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8EB5" w14:textId="08BED645" w:rsidR="00683BD0" w:rsidRPr="008A7CC5" w:rsidRDefault="00683BD0" w:rsidP="00683BD0">
      <w:pPr>
        <w:pStyle w:val="a7"/>
        <w:rPr>
          <w:rFonts w:eastAsia="黑体"/>
          <w:bCs/>
          <w:iCs/>
          <w:sz w:val="30"/>
          <w:szCs w:val="30"/>
        </w:rPr>
      </w:pPr>
      <w:r w:rsidRPr="008A7CC5">
        <w:rPr>
          <w:rFonts w:eastAsia="黑体"/>
          <w:bCs/>
          <w:iCs/>
          <w:sz w:val="30"/>
          <w:szCs w:val="30"/>
        </w:rPr>
        <w:t>超导材料用银及银合金管材行业标准</w:t>
      </w:r>
    </w:p>
    <w:p w14:paraId="1C2EDAD4" w14:textId="073743D4" w:rsidR="00683BD0" w:rsidRPr="008A7CC5" w:rsidRDefault="00683BD0" w:rsidP="00683BD0">
      <w:pPr>
        <w:pStyle w:val="a7"/>
        <w:rPr>
          <w:rFonts w:eastAsia="黑体"/>
          <w:bCs/>
          <w:iCs/>
          <w:sz w:val="30"/>
          <w:szCs w:val="30"/>
        </w:rPr>
      </w:pPr>
      <w:r w:rsidRPr="008A7CC5">
        <w:rPr>
          <w:rFonts w:eastAsia="黑体"/>
          <w:bCs/>
          <w:iCs/>
          <w:sz w:val="30"/>
          <w:szCs w:val="30"/>
        </w:rPr>
        <w:t>编制说明</w:t>
      </w:r>
    </w:p>
    <w:p w14:paraId="6BF29784" w14:textId="77777777" w:rsidR="00683BD0" w:rsidRPr="008A7CC5" w:rsidRDefault="00683BD0" w:rsidP="00683BD0">
      <w:pPr>
        <w:pStyle w:val="ac"/>
        <w:numPr>
          <w:ilvl w:val="0"/>
          <w:numId w:val="1"/>
        </w:numPr>
        <w:ind w:firstLineChars="0"/>
        <w:rPr>
          <w:b/>
          <w:sz w:val="24"/>
        </w:rPr>
      </w:pPr>
      <w:r w:rsidRPr="008A7CC5">
        <w:rPr>
          <w:b/>
          <w:sz w:val="24"/>
        </w:rPr>
        <w:t>工作简况</w:t>
      </w:r>
    </w:p>
    <w:p w14:paraId="54AB9C09" w14:textId="77777777" w:rsidR="00683BD0" w:rsidRPr="008A7CC5" w:rsidRDefault="00683BD0" w:rsidP="00683BD0">
      <w:pPr>
        <w:rPr>
          <w:b/>
          <w:sz w:val="24"/>
        </w:rPr>
      </w:pPr>
      <w:r w:rsidRPr="008A7CC5">
        <w:rPr>
          <w:b/>
          <w:sz w:val="24"/>
        </w:rPr>
        <w:t>1.</w:t>
      </w:r>
      <w:r w:rsidRPr="008A7CC5">
        <w:rPr>
          <w:b/>
          <w:sz w:val="24"/>
        </w:rPr>
        <w:t>任务来源</w:t>
      </w:r>
    </w:p>
    <w:p w14:paraId="568DF37D" w14:textId="77777777" w:rsidR="00683BD0" w:rsidRPr="008A7CC5" w:rsidRDefault="00683BD0" w:rsidP="00683BD0">
      <w:pPr>
        <w:rPr>
          <w:b/>
          <w:sz w:val="24"/>
        </w:rPr>
      </w:pPr>
      <w:r w:rsidRPr="008A7CC5">
        <w:rPr>
          <w:b/>
          <w:sz w:val="24"/>
        </w:rPr>
        <w:t>1.1</w:t>
      </w:r>
      <w:r w:rsidRPr="008A7CC5">
        <w:rPr>
          <w:b/>
          <w:sz w:val="24"/>
        </w:rPr>
        <w:t>计划批准文件名称、文号及项目编号、项目名称、计划完成年限、项目名称更改说明、编制组成员（单位）</w:t>
      </w:r>
    </w:p>
    <w:p w14:paraId="2E13B59B" w14:textId="186680C2" w:rsidR="00801608" w:rsidRPr="008A7CC5" w:rsidRDefault="00683BD0" w:rsidP="00801608">
      <w:pPr>
        <w:pStyle w:val="ad"/>
        <w:numPr>
          <w:ilvl w:val="0"/>
          <w:numId w:val="2"/>
        </w:numPr>
        <w:spacing w:line="360" w:lineRule="auto"/>
        <w:ind w:firstLine="480"/>
        <w:rPr>
          <w:rFonts w:ascii="Times New Roman"/>
          <w:sz w:val="24"/>
          <w:szCs w:val="24"/>
        </w:rPr>
      </w:pPr>
      <w:r w:rsidRPr="008A7CC5">
        <w:rPr>
          <w:rFonts w:ascii="Times New Roman"/>
          <w:sz w:val="24"/>
          <w:szCs w:val="24"/>
        </w:rPr>
        <w:t xml:space="preserve"> </w:t>
      </w:r>
      <w:r w:rsidRPr="008A7CC5">
        <w:rPr>
          <w:rFonts w:ascii="Times New Roman"/>
          <w:sz w:val="24"/>
          <w:szCs w:val="24"/>
        </w:rPr>
        <w:t>根据工业和信息化部</w:t>
      </w:r>
      <w:r w:rsidRPr="008A7CC5">
        <w:rPr>
          <w:rFonts w:ascii="Times New Roman"/>
          <w:sz w:val="24"/>
          <w:szCs w:val="24"/>
        </w:rPr>
        <w:t>[2022]</w:t>
      </w:r>
      <w:r w:rsidR="00801608" w:rsidRPr="008A7CC5">
        <w:rPr>
          <w:rFonts w:ascii="Times New Roman"/>
          <w:sz w:val="24"/>
          <w:szCs w:val="24"/>
        </w:rPr>
        <w:t>158</w:t>
      </w:r>
      <w:r w:rsidRPr="008A7CC5">
        <w:rPr>
          <w:rFonts w:ascii="Times New Roman"/>
          <w:sz w:val="24"/>
          <w:szCs w:val="24"/>
        </w:rPr>
        <w:t>号文《</w:t>
      </w:r>
      <w:r w:rsidRPr="008A7CC5">
        <w:rPr>
          <w:rFonts w:ascii="Times New Roman"/>
          <w:sz w:val="24"/>
          <w:szCs w:val="24"/>
        </w:rPr>
        <w:t xml:space="preserve">2022 </w:t>
      </w:r>
      <w:r w:rsidRPr="008A7CC5">
        <w:rPr>
          <w:rFonts w:ascii="Times New Roman"/>
          <w:sz w:val="24"/>
          <w:szCs w:val="24"/>
        </w:rPr>
        <w:t>年第</w:t>
      </w:r>
      <w:r w:rsidR="00801608" w:rsidRPr="008A7CC5">
        <w:rPr>
          <w:rFonts w:ascii="Times New Roman"/>
          <w:sz w:val="24"/>
          <w:szCs w:val="24"/>
        </w:rPr>
        <w:t>二</w:t>
      </w:r>
      <w:r w:rsidRPr="008A7CC5">
        <w:rPr>
          <w:rFonts w:ascii="Times New Roman"/>
          <w:sz w:val="24"/>
          <w:szCs w:val="24"/>
        </w:rPr>
        <w:t>批行业标准制修订和外文版项目计划》，有色金属行业标准《</w:t>
      </w:r>
      <w:r w:rsidR="00801608" w:rsidRPr="008A7CC5">
        <w:rPr>
          <w:rFonts w:ascii="Times New Roman"/>
          <w:sz w:val="24"/>
          <w:szCs w:val="24"/>
        </w:rPr>
        <w:t>超导材料用银及银合金管材</w:t>
      </w:r>
      <w:r w:rsidRPr="008A7CC5">
        <w:rPr>
          <w:rFonts w:ascii="Times New Roman"/>
          <w:sz w:val="24"/>
          <w:szCs w:val="24"/>
        </w:rPr>
        <w:t>》</w:t>
      </w:r>
      <w:r w:rsidRPr="008A7CC5">
        <w:rPr>
          <w:rFonts w:ascii="Times New Roman"/>
          <w:sz w:val="24"/>
        </w:rPr>
        <w:t>制定项目</w:t>
      </w:r>
      <w:r w:rsidRPr="008A7CC5">
        <w:rPr>
          <w:rFonts w:ascii="Times New Roman"/>
          <w:sz w:val="24"/>
          <w:szCs w:val="24"/>
        </w:rPr>
        <w:t>由全国有色金属标准化技术委员会归口，主要起草单位为</w:t>
      </w:r>
      <w:r w:rsidR="00801608" w:rsidRPr="008A7CC5">
        <w:rPr>
          <w:rFonts w:ascii="Times New Roman"/>
          <w:sz w:val="24"/>
          <w:szCs w:val="24"/>
        </w:rPr>
        <w:t>西北有色金属研究院，</w:t>
      </w:r>
      <w:r w:rsidRPr="008A7CC5">
        <w:rPr>
          <w:rFonts w:ascii="Times New Roman"/>
          <w:sz w:val="24"/>
          <w:szCs w:val="24"/>
        </w:rPr>
        <w:t>项目计划编号：</w:t>
      </w:r>
      <w:r w:rsidRPr="008A7CC5">
        <w:rPr>
          <w:rFonts w:ascii="Times New Roman"/>
          <w:sz w:val="24"/>
        </w:rPr>
        <w:t>工</w:t>
      </w:r>
      <w:proofErr w:type="gramStart"/>
      <w:r w:rsidRPr="008A7CC5">
        <w:rPr>
          <w:rFonts w:ascii="Times New Roman"/>
          <w:sz w:val="24"/>
        </w:rPr>
        <w:t>信厅科函</w:t>
      </w:r>
      <w:proofErr w:type="gramEnd"/>
      <w:r w:rsidRPr="008A7CC5">
        <w:rPr>
          <w:rFonts w:ascii="Times New Roman"/>
          <w:sz w:val="24"/>
        </w:rPr>
        <w:t>[2022]</w:t>
      </w:r>
      <w:r w:rsidR="00801608" w:rsidRPr="008A7CC5">
        <w:rPr>
          <w:rFonts w:ascii="Times New Roman"/>
          <w:sz w:val="24"/>
        </w:rPr>
        <w:t>158</w:t>
      </w:r>
      <w:r w:rsidRPr="008A7CC5">
        <w:rPr>
          <w:rFonts w:ascii="Times New Roman"/>
          <w:sz w:val="24"/>
        </w:rPr>
        <w:t>号</w:t>
      </w:r>
      <w:r w:rsidR="00801608" w:rsidRPr="008A7CC5">
        <w:rPr>
          <w:rFonts w:ascii="Times New Roman"/>
          <w:sz w:val="24"/>
        </w:rPr>
        <w:t>2022-0572T-YS</w:t>
      </w:r>
      <w:r w:rsidRPr="008A7CC5">
        <w:rPr>
          <w:rFonts w:ascii="Times New Roman"/>
          <w:sz w:val="24"/>
        </w:rPr>
        <w:t>，</w:t>
      </w:r>
      <w:r w:rsidR="00801608" w:rsidRPr="008A7CC5">
        <w:rPr>
          <w:rFonts w:ascii="Times New Roman"/>
          <w:sz w:val="24"/>
        </w:rPr>
        <w:t>项目周期</w:t>
      </w:r>
      <w:r w:rsidR="00801608" w:rsidRPr="008A7CC5">
        <w:rPr>
          <w:rFonts w:ascii="Times New Roman"/>
          <w:sz w:val="24"/>
          <w:szCs w:val="24"/>
        </w:rPr>
        <w:t>为</w:t>
      </w:r>
      <w:r w:rsidR="00801608" w:rsidRPr="008A7CC5">
        <w:rPr>
          <w:rFonts w:ascii="Times New Roman"/>
          <w:sz w:val="24"/>
          <w:szCs w:val="24"/>
        </w:rPr>
        <w:t>24</w:t>
      </w:r>
      <w:r w:rsidR="00801608" w:rsidRPr="008A7CC5">
        <w:rPr>
          <w:rFonts w:ascii="Times New Roman"/>
          <w:sz w:val="24"/>
          <w:szCs w:val="24"/>
        </w:rPr>
        <w:t>个月，完成年限为</w:t>
      </w:r>
      <w:r w:rsidR="00801608" w:rsidRPr="008A7CC5">
        <w:rPr>
          <w:rFonts w:ascii="Times New Roman"/>
          <w:sz w:val="24"/>
          <w:szCs w:val="24"/>
        </w:rPr>
        <w:t>2022</w:t>
      </w:r>
      <w:r w:rsidR="00801608" w:rsidRPr="008A7CC5">
        <w:rPr>
          <w:rFonts w:ascii="Times New Roman"/>
          <w:sz w:val="24"/>
          <w:szCs w:val="24"/>
        </w:rPr>
        <w:t>年</w:t>
      </w:r>
      <w:r w:rsidR="00801608" w:rsidRPr="008A7CC5">
        <w:rPr>
          <w:rFonts w:ascii="Times New Roman"/>
          <w:sz w:val="24"/>
          <w:szCs w:val="24"/>
        </w:rPr>
        <w:t>4</w:t>
      </w:r>
      <w:r w:rsidR="00801608" w:rsidRPr="008A7CC5">
        <w:rPr>
          <w:rFonts w:ascii="Times New Roman"/>
          <w:sz w:val="24"/>
          <w:szCs w:val="24"/>
        </w:rPr>
        <w:t>月至</w:t>
      </w:r>
      <w:r w:rsidR="00801608" w:rsidRPr="008A7CC5">
        <w:rPr>
          <w:rFonts w:ascii="Times New Roman"/>
          <w:sz w:val="24"/>
          <w:szCs w:val="24"/>
        </w:rPr>
        <w:t>2024</w:t>
      </w:r>
      <w:r w:rsidR="00801608" w:rsidRPr="008A7CC5">
        <w:rPr>
          <w:rFonts w:ascii="Times New Roman"/>
          <w:sz w:val="24"/>
          <w:szCs w:val="24"/>
        </w:rPr>
        <w:t>年</w:t>
      </w:r>
      <w:r w:rsidR="00801608" w:rsidRPr="008A7CC5">
        <w:rPr>
          <w:rFonts w:ascii="Times New Roman"/>
          <w:sz w:val="24"/>
          <w:szCs w:val="24"/>
        </w:rPr>
        <w:t>4</w:t>
      </w:r>
      <w:r w:rsidR="00801608" w:rsidRPr="008A7CC5">
        <w:rPr>
          <w:rFonts w:ascii="Times New Roman"/>
          <w:sz w:val="24"/>
          <w:szCs w:val="24"/>
        </w:rPr>
        <w:t>月。</w:t>
      </w:r>
      <w:r w:rsidR="00801608" w:rsidRPr="008A7CC5">
        <w:rPr>
          <w:rFonts w:ascii="Times New Roman"/>
          <w:sz w:val="24"/>
          <w:szCs w:val="24"/>
        </w:rPr>
        <w:t>2022</w:t>
      </w:r>
      <w:r w:rsidR="00801608" w:rsidRPr="008A7CC5">
        <w:rPr>
          <w:rFonts w:ascii="Times New Roman"/>
          <w:sz w:val="24"/>
          <w:szCs w:val="24"/>
        </w:rPr>
        <w:t>年</w:t>
      </w:r>
      <w:r w:rsidR="00801608" w:rsidRPr="008A7CC5">
        <w:rPr>
          <w:rFonts w:ascii="Times New Roman"/>
          <w:sz w:val="24"/>
          <w:szCs w:val="24"/>
        </w:rPr>
        <w:t>9</w:t>
      </w:r>
      <w:r w:rsidR="00801608" w:rsidRPr="008A7CC5">
        <w:rPr>
          <w:rFonts w:ascii="Times New Roman"/>
          <w:sz w:val="24"/>
          <w:szCs w:val="24"/>
        </w:rPr>
        <w:t>月</w:t>
      </w:r>
      <w:r w:rsidR="00801608" w:rsidRPr="008A7CC5">
        <w:rPr>
          <w:rFonts w:ascii="Times New Roman"/>
          <w:sz w:val="24"/>
          <w:szCs w:val="24"/>
        </w:rPr>
        <w:t>14</w:t>
      </w:r>
      <w:r w:rsidR="00801608" w:rsidRPr="008A7CC5">
        <w:rPr>
          <w:rFonts w:ascii="Times New Roman"/>
          <w:sz w:val="24"/>
          <w:szCs w:val="24"/>
        </w:rPr>
        <w:t>日至</w:t>
      </w:r>
      <w:r w:rsidR="00801608" w:rsidRPr="008A7CC5">
        <w:rPr>
          <w:rFonts w:ascii="Times New Roman"/>
          <w:sz w:val="24"/>
          <w:szCs w:val="24"/>
        </w:rPr>
        <w:t>16</w:t>
      </w:r>
      <w:r w:rsidR="00801608" w:rsidRPr="008A7CC5">
        <w:rPr>
          <w:rFonts w:ascii="Times New Roman"/>
          <w:sz w:val="24"/>
          <w:szCs w:val="24"/>
        </w:rPr>
        <w:t>日于江苏省扬州市召开的全国有色金属标准化技术委员会任务落实会</w:t>
      </w:r>
      <w:r w:rsidR="00801608" w:rsidRPr="008A7CC5">
        <w:rPr>
          <w:rFonts w:ascii="Times New Roman"/>
          <w:sz w:val="24"/>
          <w:szCs w:val="24"/>
        </w:rPr>
        <w:t>[2022]144</w:t>
      </w:r>
      <w:r w:rsidR="00801608" w:rsidRPr="008A7CC5">
        <w:rPr>
          <w:rFonts w:ascii="Times New Roman"/>
          <w:sz w:val="24"/>
          <w:szCs w:val="24"/>
        </w:rPr>
        <w:t>号，落实了《超导材料用银及银合金管材》有色行业标准技术归口单位为全国有色金属标准化技术委员会，确定了标准的总体安排及制定进度情况。</w:t>
      </w:r>
    </w:p>
    <w:p w14:paraId="74557733" w14:textId="1EC736F9" w:rsidR="00801608" w:rsidRPr="008A7CC5" w:rsidRDefault="00801608" w:rsidP="00801608">
      <w:pPr>
        <w:pStyle w:val="ad"/>
        <w:numPr>
          <w:ilvl w:val="0"/>
          <w:numId w:val="2"/>
        </w:numPr>
        <w:spacing w:line="360" w:lineRule="auto"/>
        <w:ind w:firstLineChars="0" w:firstLine="480"/>
        <w:rPr>
          <w:rFonts w:ascii="Times New Roman"/>
          <w:sz w:val="24"/>
          <w:szCs w:val="24"/>
        </w:rPr>
      </w:pPr>
      <w:r w:rsidRPr="008A7CC5">
        <w:rPr>
          <w:rFonts w:ascii="Times New Roman"/>
          <w:sz w:val="24"/>
          <w:szCs w:val="24"/>
        </w:rPr>
        <w:t>标准起草单位为：</w:t>
      </w:r>
      <w:r w:rsidR="00680F5E" w:rsidRPr="008A7CC5">
        <w:rPr>
          <w:rFonts w:ascii="Times New Roman"/>
          <w:sz w:val="24"/>
          <w:szCs w:val="24"/>
        </w:rPr>
        <w:t>西北有色金属研究院、西安诺博尔稀贵金属材料股份有限公司、贵</w:t>
      </w:r>
      <w:proofErr w:type="gramStart"/>
      <w:r w:rsidR="00680F5E" w:rsidRPr="008A7CC5">
        <w:rPr>
          <w:rFonts w:ascii="Times New Roman"/>
          <w:sz w:val="24"/>
          <w:szCs w:val="24"/>
        </w:rPr>
        <w:t>研铂业</w:t>
      </w:r>
      <w:proofErr w:type="gramEnd"/>
      <w:r w:rsidR="00680F5E" w:rsidRPr="008A7CC5">
        <w:rPr>
          <w:rFonts w:ascii="Times New Roman"/>
          <w:sz w:val="24"/>
          <w:szCs w:val="24"/>
        </w:rPr>
        <w:t>股份有限公司、西部超导材料科技股份公司、西安汉唐分析检测有限公司、广东电网有限责任公司电力科学研究院。</w:t>
      </w:r>
    </w:p>
    <w:p w14:paraId="1269AE4D" w14:textId="77777777" w:rsidR="00683BD0" w:rsidRPr="008A7CC5" w:rsidRDefault="00683BD0" w:rsidP="00683BD0">
      <w:pPr>
        <w:rPr>
          <w:b/>
          <w:sz w:val="24"/>
        </w:rPr>
      </w:pPr>
      <w:r w:rsidRPr="008A7CC5">
        <w:rPr>
          <w:b/>
          <w:sz w:val="24"/>
        </w:rPr>
        <w:t>1.2</w:t>
      </w:r>
      <w:r w:rsidRPr="008A7CC5">
        <w:rPr>
          <w:b/>
          <w:sz w:val="24"/>
        </w:rPr>
        <w:t>项目编制</w:t>
      </w:r>
      <w:proofErr w:type="gramStart"/>
      <w:r w:rsidRPr="008A7CC5">
        <w:rPr>
          <w:b/>
          <w:sz w:val="24"/>
        </w:rPr>
        <w:t>组单位</w:t>
      </w:r>
      <w:proofErr w:type="gramEnd"/>
      <w:r w:rsidRPr="008A7CC5">
        <w:rPr>
          <w:b/>
          <w:sz w:val="24"/>
        </w:rPr>
        <w:t>变化情况</w:t>
      </w:r>
    </w:p>
    <w:p w14:paraId="648CBC24" w14:textId="58573D2E" w:rsidR="00683BD0" w:rsidRPr="008A7CC5" w:rsidRDefault="00480817" w:rsidP="00683BD0">
      <w:pPr>
        <w:rPr>
          <w:b/>
          <w:sz w:val="24"/>
        </w:rPr>
      </w:pPr>
      <w:r>
        <w:rPr>
          <w:rFonts w:hint="eastAsia"/>
          <w:sz w:val="24"/>
        </w:rPr>
        <w:t>无</w:t>
      </w:r>
      <w:r w:rsidR="00683BD0" w:rsidRPr="008A7CC5">
        <w:rPr>
          <w:b/>
          <w:sz w:val="24"/>
        </w:rPr>
        <w:t>2.</w:t>
      </w:r>
      <w:r w:rsidR="00683BD0" w:rsidRPr="008A7CC5">
        <w:rPr>
          <w:b/>
          <w:sz w:val="24"/>
        </w:rPr>
        <w:t>主要参加单位和工作成员及其所做的工作</w:t>
      </w:r>
    </w:p>
    <w:p w14:paraId="061A9988" w14:textId="77777777" w:rsidR="00683BD0" w:rsidRPr="008A7CC5" w:rsidRDefault="00683BD0" w:rsidP="00683BD0">
      <w:pPr>
        <w:rPr>
          <w:b/>
          <w:sz w:val="24"/>
        </w:rPr>
      </w:pPr>
      <w:r w:rsidRPr="008A7CC5">
        <w:rPr>
          <w:b/>
          <w:sz w:val="24"/>
        </w:rPr>
        <w:t xml:space="preserve">2.1 </w:t>
      </w:r>
      <w:r w:rsidRPr="008A7CC5">
        <w:rPr>
          <w:b/>
          <w:sz w:val="24"/>
        </w:rPr>
        <w:t>主要参加单位情况</w:t>
      </w:r>
    </w:p>
    <w:p w14:paraId="1029E839" w14:textId="726B9F6E" w:rsidR="008310D3" w:rsidRPr="008A7CC5" w:rsidRDefault="00683BD0" w:rsidP="00683BD0">
      <w:pPr>
        <w:spacing w:line="360" w:lineRule="auto"/>
        <w:ind w:firstLineChars="200" w:firstLine="480"/>
        <w:rPr>
          <w:kern w:val="0"/>
          <w:sz w:val="24"/>
        </w:rPr>
      </w:pPr>
      <w:r w:rsidRPr="008A7CC5">
        <w:rPr>
          <w:kern w:val="0"/>
          <w:sz w:val="24"/>
        </w:rPr>
        <w:t>标准主起草单位</w:t>
      </w:r>
      <w:r w:rsidR="00775CCE" w:rsidRPr="008A7CC5">
        <w:rPr>
          <w:kern w:val="0"/>
          <w:sz w:val="24"/>
        </w:rPr>
        <w:t>西北有色金属研究院</w:t>
      </w:r>
      <w:r w:rsidR="008310D3" w:rsidRPr="008A7CC5">
        <w:rPr>
          <w:kern w:val="0"/>
          <w:sz w:val="24"/>
        </w:rPr>
        <w:t>在标准的编制过程中，能积极主动收集国内外的超导材料用银及银合金管材的分析标准，根据收集到的标准开展试验，编写现场试验过程报告模板，编制实测数据统计表，公司能够带领编制组成员单位认真细致修改标准文本，带领编制组完成标准的编制工作。</w:t>
      </w:r>
    </w:p>
    <w:p w14:paraId="31485295" w14:textId="5B94B75C" w:rsidR="00683BD0" w:rsidRPr="008A7CC5" w:rsidRDefault="00703C32" w:rsidP="00680F5E">
      <w:pPr>
        <w:spacing w:line="360" w:lineRule="auto"/>
        <w:ind w:firstLineChars="200" w:firstLine="480"/>
        <w:rPr>
          <w:sz w:val="24"/>
        </w:rPr>
      </w:pPr>
      <w:r w:rsidRPr="008A7CC5">
        <w:rPr>
          <w:sz w:val="24"/>
        </w:rPr>
        <w:t>标准参与起草单位</w:t>
      </w:r>
      <w:r w:rsidR="008310D3" w:rsidRPr="008A7CC5">
        <w:rPr>
          <w:sz w:val="24"/>
        </w:rPr>
        <w:t>西安诺博尔稀贵金属材料股份有限公司、贵</w:t>
      </w:r>
      <w:proofErr w:type="gramStart"/>
      <w:r w:rsidR="008310D3" w:rsidRPr="008A7CC5">
        <w:rPr>
          <w:sz w:val="24"/>
        </w:rPr>
        <w:t>研铂业</w:t>
      </w:r>
      <w:proofErr w:type="gramEnd"/>
      <w:r w:rsidR="008310D3" w:rsidRPr="008A7CC5">
        <w:rPr>
          <w:sz w:val="24"/>
        </w:rPr>
        <w:t>股份有限公司、西部超导材料科技股份公司、西安汉唐分析检测有限公司、广东电网有限责任公司电力科学研究院</w:t>
      </w:r>
      <w:r w:rsidRPr="008A7CC5">
        <w:rPr>
          <w:sz w:val="24"/>
        </w:rPr>
        <w:t>，积极参加标准调研工作，针对标准的讨论稿提出修改意见，主要负责标准中检测方法及测定内容编写把关。针对</w:t>
      </w:r>
      <w:r w:rsidRPr="008A7CC5">
        <w:rPr>
          <w:kern w:val="0"/>
          <w:sz w:val="24"/>
        </w:rPr>
        <w:t>超导材料用银及银合金管材的产品牌号及</w:t>
      </w:r>
      <w:r w:rsidRPr="008A7CC5">
        <w:rPr>
          <w:sz w:val="24"/>
        </w:rPr>
        <w:t>分析进行可靠的数据分析确定，承担标准中的试验验证工作，为标准技术要求提供有力保障。</w:t>
      </w:r>
    </w:p>
    <w:p w14:paraId="3E94FB31" w14:textId="77777777" w:rsidR="00683BD0" w:rsidRPr="008A7CC5" w:rsidRDefault="00683BD0" w:rsidP="00683BD0">
      <w:pPr>
        <w:rPr>
          <w:b/>
          <w:sz w:val="24"/>
        </w:rPr>
      </w:pPr>
      <w:r w:rsidRPr="008A7CC5">
        <w:rPr>
          <w:b/>
          <w:sz w:val="24"/>
        </w:rPr>
        <w:t>2.2</w:t>
      </w:r>
      <w:r w:rsidRPr="008A7CC5">
        <w:rPr>
          <w:b/>
          <w:sz w:val="24"/>
        </w:rPr>
        <w:t>标准起草主要工作成员所负责的工作情况</w:t>
      </w:r>
    </w:p>
    <w:p w14:paraId="74755134" w14:textId="159BE79A" w:rsidR="00683BD0" w:rsidRPr="008A7CC5" w:rsidRDefault="00683BD0" w:rsidP="00683BD0">
      <w:pPr>
        <w:pStyle w:val="aa"/>
        <w:spacing w:before="0" w:beforeAutospacing="0" w:after="0" w:afterAutospacing="0" w:line="360" w:lineRule="auto"/>
        <w:ind w:firstLineChars="200" w:firstLine="480"/>
        <w:rPr>
          <w:rFonts w:ascii="Times New Roman" w:hAnsi="Times New Roman" w:cs="Times New Roman"/>
        </w:rPr>
      </w:pPr>
      <w:r w:rsidRPr="008A7CC5">
        <w:rPr>
          <w:rFonts w:ascii="Times New Roman" w:hAnsi="Times New Roman" w:cs="Times New Roman"/>
        </w:rPr>
        <w:lastRenderedPageBreak/>
        <w:t>标准主要起草人长期从事</w:t>
      </w:r>
      <w:r w:rsidR="003E6711">
        <w:rPr>
          <w:rFonts w:ascii="Times New Roman" w:hAnsi="Times New Roman" w:cs="Times New Roman" w:hint="eastAsia"/>
        </w:rPr>
        <w:t>超导材料及</w:t>
      </w:r>
      <w:r w:rsidRPr="008A7CC5">
        <w:rPr>
          <w:rFonts w:ascii="Times New Roman" w:hAnsi="Times New Roman" w:cs="Times New Roman"/>
        </w:rPr>
        <w:t>贵金属的研发及生产工作，先后参与制定了</w:t>
      </w:r>
      <w:r w:rsidR="003E6711">
        <w:rPr>
          <w:rFonts w:ascii="Times New Roman" w:hAnsi="Times New Roman" w:cs="Times New Roman" w:hint="eastAsia"/>
        </w:rPr>
        <w:t>多项</w:t>
      </w:r>
      <w:r w:rsidRPr="008A7CC5">
        <w:rPr>
          <w:rFonts w:ascii="Times New Roman" w:hAnsi="Times New Roman" w:cs="Times New Roman"/>
        </w:rPr>
        <w:t>国家标准或行业标准，曾获中国有色金属行业协会的多项标准奖励，经验丰富，实践能力强。标准起草人及工作职责见表</w:t>
      </w:r>
      <w:r w:rsidR="00E64D41" w:rsidRPr="008A7CC5">
        <w:rPr>
          <w:rFonts w:ascii="Times New Roman" w:hAnsi="Times New Roman" w:cs="Times New Roman"/>
        </w:rPr>
        <w:t>1</w:t>
      </w:r>
      <w:r w:rsidRPr="008A7CC5">
        <w:rPr>
          <w:rFonts w:ascii="Times New Roman" w:hAnsi="Times New Roman" w:cs="Times New Roman"/>
        </w:rPr>
        <w:t>。</w:t>
      </w:r>
    </w:p>
    <w:p w14:paraId="53B91FE4" w14:textId="4DA63C6C" w:rsidR="00683BD0" w:rsidRPr="00BD159A" w:rsidRDefault="00683BD0" w:rsidP="00683BD0">
      <w:pPr>
        <w:ind w:firstLineChars="1000" w:firstLine="2400"/>
        <w:rPr>
          <w:rFonts w:ascii="黑体" w:eastAsia="黑体" w:hAnsi="黑体"/>
          <w:sz w:val="24"/>
        </w:rPr>
      </w:pPr>
      <w:r w:rsidRPr="00BD159A">
        <w:rPr>
          <w:rFonts w:ascii="黑体" w:eastAsia="黑体" w:hAnsi="黑体"/>
          <w:sz w:val="24"/>
        </w:rPr>
        <w:t>表</w:t>
      </w:r>
      <w:r w:rsidR="00E64D41" w:rsidRPr="00BD159A">
        <w:rPr>
          <w:rFonts w:ascii="黑体" w:eastAsia="黑体" w:hAnsi="黑体"/>
          <w:sz w:val="24"/>
        </w:rPr>
        <w:t>1</w:t>
      </w:r>
      <w:r w:rsidRPr="00BD159A">
        <w:rPr>
          <w:rFonts w:ascii="黑体" w:eastAsia="黑体" w:hAnsi="黑体"/>
          <w:sz w:val="24"/>
        </w:rPr>
        <w:t xml:space="preserve"> 主要起草人及工作职责</w:t>
      </w:r>
    </w:p>
    <w:tbl>
      <w:tblPr>
        <w:tblStyle w:val="ab"/>
        <w:tblW w:w="0" w:type="auto"/>
        <w:tblInd w:w="-147" w:type="dxa"/>
        <w:tblLook w:val="04A0" w:firstRow="1" w:lastRow="0" w:firstColumn="1" w:lastColumn="0" w:noHBand="0" w:noVBand="1"/>
      </w:tblPr>
      <w:tblGrid>
        <w:gridCol w:w="3261"/>
        <w:gridCol w:w="5182"/>
      </w:tblGrid>
      <w:tr w:rsidR="00680F5E" w:rsidRPr="008A7CC5" w14:paraId="11999619" w14:textId="77777777" w:rsidTr="00BD159A">
        <w:trPr>
          <w:trHeight w:val="567"/>
        </w:trPr>
        <w:tc>
          <w:tcPr>
            <w:tcW w:w="3261" w:type="dxa"/>
            <w:vAlign w:val="center"/>
          </w:tcPr>
          <w:p w14:paraId="33975DA0" w14:textId="77777777" w:rsidR="00680F5E" w:rsidRPr="008A7CC5" w:rsidRDefault="00680F5E" w:rsidP="00BD159A">
            <w:pPr>
              <w:pStyle w:val="ac"/>
              <w:ind w:firstLineChars="0" w:firstLine="0"/>
              <w:jc w:val="center"/>
              <w:textAlignment w:val="baseline"/>
              <w:rPr>
                <w:sz w:val="24"/>
              </w:rPr>
            </w:pPr>
            <w:r w:rsidRPr="008A7CC5">
              <w:rPr>
                <w:sz w:val="24"/>
              </w:rPr>
              <w:t>起草人</w:t>
            </w:r>
          </w:p>
        </w:tc>
        <w:tc>
          <w:tcPr>
            <w:tcW w:w="5182" w:type="dxa"/>
            <w:vAlign w:val="center"/>
          </w:tcPr>
          <w:p w14:paraId="50EF90FA" w14:textId="77777777" w:rsidR="00680F5E" w:rsidRPr="008A7CC5" w:rsidRDefault="00680F5E" w:rsidP="00BD159A">
            <w:pPr>
              <w:pStyle w:val="ac"/>
              <w:ind w:firstLineChars="0" w:firstLine="0"/>
              <w:jc w:val="center"/>
              <w:textAlignment w:val="baseline"/>
              <w:rPr>
                <w:sz w:val="24"/>
              </w:rPr>
            </w:pPr>
            <w:r w:rsidRPr="008A7CC5">
              <w:rPr>
                <w:sz w:val="24"/>
              </w:rPr>
              <w:t>工作职责</w:t>
            </w:r>
          </w:p>
        </w:tc>
      </w:tr>
      <w:tr w:rsidR="00680F5E" w:rsidRPr="008A7CC5" w14:paraId="39F43A50" w14:textId="77777777" w:rsidTr="00BD159A">
        <w:tc>
          <w:tcPr>
            <w:tcW w:w="3261" w:type="dxa"/>
            <w:vAlign w:val="center"/>
          </w:tcPr>
          <w:p w14:paraId="4C1FF74D" w14:textId="68D9A564" w:rsidR="00680F5E" w:rsidRPr="008A7CC5" w:rsidRDefault="00680F5E" w:rsidP="00691C3D">
            <w:pPr>
              <w:pStyle w:val="ac"/>
              <w:ind w:firstLineChars="0" w:firstLine="0"/>
              <w:textAlignment w:val="baseline"/>
              <w:rPr>
                <w:sz w:val="24"/>
              </w:rPr>
            </w:pPr>
            <w:r w:rsidRPr="008A7CC5">
              <w:rPr>
                <w:sz w:val="24"/>
              </w:rPr>
              <w:t>冯建情</w:t>
            </w:r>
          </w:p>
        </w:tc>
        <w:tc>
          <w:tcPr>
            <w:tcW w:w="5182" w:type="dxa"/>
            <w:vAlign w:val="center"/>
          </w:tcPr>
          <w:p w14:paraId="015F23FC" w14:textId="77777777" w:rsidR="00680F5E" w:rsidRPr="008A7CC5" w:rsidRDefault="00680F5E" w:rsidP="00691C3D">
            <w:pPr>
              <w:pStyle w:val="ac"/>
              <w:ind w:firstLineChars="0" w:firstLine="0"/>
              <w:textAlignment w:val="baseline"/>
              <w:rPr>
                <w:sz w:val="24"/>
              </w:rPr>
            </w:pPr>
            <w:r w:rsidRPr="008A7CC5">
              <w:rPr>
                <w:sz w:val="24"/>
              </w:rPr>
              <w:t>负责标准的工作指导、标准的编写、试验方案确定及组织协调、试验验证</w:t>
            </w:r>
          </w:p>
        </w:tc>
      </w:tr>
      <w:tr w:rsidR="00680F5E" w:rsidRPr="008A7CC5" w14:paraId="1173FF30" w14:textId="77777777" w:rsidTr="00BD159A">
        <w:tc>
          <w:tcPr>
            <w:tcW w:w="3261" w:type="dxa"/>
            <w:vAlign w:val="center"/>
          </w:tcPr>
          <w:p w14:paraId="696DD8A4" w14:textId="161A3F6C" w:rsidR="00680F5E" w:rsidRPr="008A7CC5" w:rsidRDefault="00680F5E" w:rsidP="00691C3D">
            <w:pPr>
              <w:pStyle w:val="ac"/>
              <w:ind w:firstLineChars="0" w:firstLine="0"/>
              <w:textAlignment w:val="baseline"/>
              <w:rPr>
                <w:sz w:val="24"/>
              </w:rPr>
            </w:pPr>
            <w:r w:rsidRPr="008A7CC5">
              <w:rPr>
                <w:sz w:val="24"/>
              </w:rPr>
              <w:t>李建峰、张胜楠</w:t>
            </w:r>
            <w:r w:rsidR="00480817">
              <w:rPr>
                <w:rFonts w:hint="eastAsia"/>
                <w:sz w:val="24"/>
              </w:rPr>
              <w:t>、</w:t>
            </w:r>
            <w:r w:rsidR="00480817" w:rsidRPr="008A7CC5">
              <w:rPr>
                <w:sz w:val="24"/>
              </w:rPr>
              <w:t>刘学谦</w:t>
            </w:r>
          </w:p>
        </w:tc>
        <w:tc>
          <w:tcPr>
            <w:tcW w:w="5182" w:type="dxa"/>
            <w:vAlign w:val="center"/>
          </w:tcPr>
          <w:p w14:paraId="361CFF1E" w14:textId="77777777" w:rsidR="00680F5E" w:rsidRPr="008A7CC5" w:rsidRDefault="00680F5E" w:rsidP="00691C3D">
            <w:pPr>
              <w:pStyle w:val="ac"/>
              <w:ind w:firstLineChars="0" w:firstLine="0"/>
              <w:textAlignment w:val="baseline"/>
              <w:rPr>
                <w:sz w:val="24"/>
              </w:rPr>
            </w:pPr>
            <w:r w:rsidRPr="008A7CC5">
              <w:rPr>
                <w:sz w:val="24"/>
              </w:rPr>
              <w:t>标准编写材料的收集、提供理论支持、文献支持、测试参数确定及标准部分内容编写</w:t>
            </w:r>
          </w:p>
        </w:tc>
      </w:tr>
      <w:tr w:rsidR="00680F5E" w:rsidRPr="008A7CC5" w14:paraId="3A9A379F" w14:textId="77777777" w:rsidTr="00BD159A">
        <w:trPr>
          <w:trHeight w:val="567"/>
        </w:trPr>
        <w:tc>
          <w:tcPr>
            <w:tcW w:w="3261" w:type="dxa"/>
            <w:vAlign w:val="center"/>
          </w:tcPr>
          <w:p w14:paraId="2A118D62" w14:textId="796D9301" w:rsidR="00680F5E" w:rsidRPr="008A7CC5" w:rsidRDefault="00680F5E" w:rsidP="00691C3D">
            <w:pPr>
              <w:pStyle w:val="ac"/>
              <w:ind w:firstLineChars="0" w:firstLine="0"/>
              <w:textAlignment w:val="baseline"/>
              <w:rPr>
                <w:sz w:val="24"/>
              </w:rPr>
            </w:pPr>
            <w:r w:rsidRPr="008A7CC5">
              <w:rPr>
                <w:sz w:val="24"/>
              </w:rPr>
              <w:t>余建军、周龙海、郑晶、虞坤、郭强、朱燕敏</w:t>
            </w:r>
            <w:r w:rsidR="00722BD5">
              <w:rPr>
                <w:rFonts w:hint="eastAsia"/>
                <w:sz w:val="24"/>
              </w:rPr>
              <w:t>、</w:t>
            </w:r>
            <w:r w:rsidR="00722BD5" w:rsidRPr="008A7CC5">
              <w:rPr>
                <w:sz w:val="24"/>
              </w:rPr>
              <w:t>周</w:t>
            </w:r>
            <w:r w:rsidR="00722BD5">
              <w:rPr>
                <w:rFonts w:hint="eastAsia"/>
                <w:sz w:val="24"/>
              </w:rPr>
              <w:t>恺</w:t>
            </w:r>
            <w:r w:rsidR="00722BD5" w:rsidRPr="008A7CC5">
              <w:rPr>
                <w:sz w:val="24"/>
              </w:rPr>
              <w:t>、白新房、</w:t>
            </w:r>
          </w:p>
        </w:tc>
        <w:tc>
          <w:tcPr>
            <w:tcW w:w="5182" w:type="dxa"/>
            <w:vAlign w:val="center"/>
          </w:tcPr>
          <w:p w14:paraId="7E69C43C" w14:textId="77777777" w:rsidR="00680F5E" w:rsidRPr="008A7CC5" w:rsidRDefault="00680F5E" w:rsidP="00691C3D">
            <w:pPr>
              <w:pStyle w:val="ac"/>
              <w:ind w:firstLineChars="0" w:firstLine="0"/>
              <w:textAlignment w:val="baseline"/>
              <w:rPr>
                <w:sz w:val="24"/>
              </w:rPr>
            </w:pPr>
            <w:r w:rsidRPr="008A7CC5">
              <w:rPr>
                <w:sz w:val="24"/>
              </w:rPr>
              <w:t>产品生产及实验数据收集</w:t>
            </w:r>
          </w:p>
        </w:tc>
      </w:tr>
      <w:tr w:rsidR="00680F5E" w:rsidRPr="008A7CC5" w14:paraId="7C288896" w14:textId="77777777" w:rsidTr="00BD159A">
        <w:trPr>
          <w:trHeight w:val="567"/>
        </w:trPr>
        <w:tc>
          <w:tcPr>
            <w:tcW w:w="3261" w:type="dxa"/>
            <w:vAlign w:val="center"/>
          </w:tcPr>
          <w:p w14:paraId="4954921F" w14:textId="30BC295B" w:rsidR="00680F5E" w:rsidRPr="008A7CC5" w:rsidRDefault="00680F5E" w:rsidP="00691C3D">
            <w:pPr>
              <w:pStyle w:val="ac"/>
              <w:ind w:firstLineChars="0" w:firstLine="0"/>
              <w:textAlignment w:val="baseline"/>
              <w:rPr>
                <w:sz w:val="24"/>
              </w:rPr>
            </w:pPr>
            <w:proofErr w:type="gramStart"/>
            <w:r w:rsidRPr="008A7CC5">
              <w:rPr>
                <w:sz w:val="24"/>
              </w:rPr>
              <w:t>宋萌</w:t>
            </w:r>
            <w:proofErr w:type="gramEnd"/>
          </w:p>
        </w:tc>
        <w:tc>
          <w:tcPr>
            <w:tcW w:w="5182" w:type="dxa"/>
            <w:vAlign w:val="center"/>
          </w:tcPr>
          <w:p w14:paraId="4C76946A" w14:textId="77777777" w:rsidR="00680F5E" w:rsidRPr="008A7CC5" w:rsidRDefault="00680F5E" w:rsidP="00691C3D">
            <w:pPr>
              <w:pStyle w:val="ac"/>
              <w:ind w:firstLineChars="0" w:firstLine="0"/>
              <w:textAlignment w:val="baseline"/>
              <w:rPr>
                <w:sz w:val="24"/>
              </w:rPr>
            </w:pPr>
            <w:r w:rsidRPr="008A7CC5">
              <w:rPr>
                <w:sz w:val="24"/>
              </w:rPr>
              <w:t>技术指导及客户调研工作</w:t>
            </w:r>
          </w:p>
        </w:tc>
      </w:tr>
    </w:tbl>
    <w:p w14:paraId="51E67ADC" w14:textId="77777777" w:rsidR="00683BD0" w:rsidRPr="008A7CC5" w:rsidRDefault="00683BD0" w:rsidP="00683BD0">
      <w:pPr>
        <w:rPr>
          <w:b/>
          <w:sz w:val="24"/>
        </w:rPr>
      </w:pPr>
      <w:r w:rsidRPr="008A7CC5">
        <w:rPr>
          <w:b/>
          <w:sz w:val="24"/>
        </w:rPr>
        <w:t>3.</w:t>
      </w:r>
      <w:r w:rsidRPr="008A7CC5">
        <w:rPr>
          <w:b/>
          <w:sz w:val="24"/>
        </w:rPr>
        <w:t>主要工作过程</w:t>
      </w:r>
    </w:p>
    <w:p w14:paraId="120434C6" w14:textId="77777777" w:rsidR="00683BD0" w:rsidRPr="008A7CC5" w:rsidRDefault="00683BD0" w:rsidP="00683BD0">
      <w:pPr>
        <w:spacing w:line="360" w:lineRule="auto"/>
        <w:rPr>
          <w:b/>
          <w:sz w:val="24"/>
        </w:rPr>
      </w:pPr>
      <w:r w:rsidRPr="008A7CC5">
        <w:rPr>
          <w:b/>
          <w:sz w:val="24"/>
        </w:rPr>
        <w:t xml:space="preserve">3.1 </w:t>
      </w:r>
      <w:r w:rsidRPr="008A7CC5">
        <w:rPr>
          <w:b/>
          <w:sz w:val="24"/>
        </w:rPr>
        <w:t>项目确定阶段</w:t>
      </w:r>
    </w:p>
    <w:p w14:paraId="46694428" w14:textId="298F219C" w:rsidR="00683BD0" w:rsidRPr="008A7CC5" w:rsidRDefault="00680F5E" w:rsidP="00683BD0">
      <w:pPr>
        <w:spacing w:after="160"/>
        <w:ind w:firstLineChars="200" w:firstLine="480"/>
        <w:rPr>
          <w:sz w:val="24"/>
        </w:rPr>
      </w:pPr>
      <w:r w:rsidRPr="008A7CC5">
        <w:rPr>
          <w:sz w:val="24"/>
        </w:rPr>
        <w:t>西北有色金属研究院</w:t>
      </w:r>
      <w:r w:rsidR="00683BD0" w:rsidRPr="008A7CC5">
        <w:rPr>
          <w:sz w:val="24"/>
        </w:rPr>
        <w:t>接到标准制定任务后，组织人员查阅和检索了国内外有关技术标准和资料，并征求了使用企业的意见，作为建立本技术标准的技术依据，也考虑了国内厂家生产实际和分析水平等情况，于</w:t>
      </w:r>
      <w:r w:rsidR="00683BD0" w:rsidRPr="008A7CC5">
        <w:rPr>
          <w:sz w:val="24"/>
        </w:rPr>
        <w:t>2022</w:t>
      </w:r>
      <w:r w:rsidR="00683BD0" w:rsidRPr="008A7CC5">
        <w:rPr>
          <w:sz w:val="24"/>
        </w:rPr>
        <w:t>年</w:t>
      </w:r>
      <w:r w:rsidR="00683BD0" w:rsidRPr="008A7CC5">
        <w:rPr>
          <w:sz w:val="24"/>
        </w:rPr>
        <w:t>1</w:t>
      </w:r>
      <w:r w:rsidR="00683BD0" w:rsidRPr="008A7CC5">
        <w:rPr>
          <w:sz w:val="24"/>
        </w:rPr>
        <w:t>月由公司相关技术人员组成了《</w:t>
      </w:r>
      <w:r w:rsidRPr="008A7CC5">
        <w:rPr>
          <w:sz w:val="24"/>
        </w:rPr>
        <w:t>超导材料用银及银合金管材</w:t>
      </w:r>
      <w:r w:rsidR="00683BD0" w:rsidRPr="008A7CC5">
        <w:rPr>
          <w:sz w:val="24"/>
        </w:rPr>
        <w:t>》标准专项组，主要进行如下工作：</w:t>
      </w:r>
    </w:p>
    <w:p w14:paraId="4F687D29" w14:textId="4F4BEC68" w:rsidR="00683BD0" w:rsidRPr="008A7CC5" w:rsidRDefault="00683BD0" w:rsidP="00683BD0">
      <w:pPr>
        <w:spacing w:after="160"/>
        <w:ind w:firstLineChars="200" w:firstLine="480"/>
        <w:rPr>
          <w:sz w:val="24"/>
        </w:rPr>
      </w:pPr>
      <w:r w:rsidRPr="008A7CC5">
        <w:rPr>
          <w:sz w:val="24"/>
        </w:rPr>
        <w:t>1</w:t>
      </w:r>
      <w:r w:rsidRPr="008A7CC5">
        <w:rPr>
          <w:sz w:val="24"/>
        </w:rPr>
        <w:t>）确立《</w:t>
      </w:r>
      <w:r w:rsidR="003025E9" w:rsidRPr="008A7CC5">
        <w:rPr>
          <w:sz w:val="24"/>
        </w:rPr>
        <w:t>超导材料用银及银合金管材</w:t>
      </w:r>
      <w:r w:rsidRPr="008A7CC5">
        <w:rPr>
          <w:sz w:val="24"/>
        </w:rPr>
        <w:t>》标准制定遵循的基本原则；</w:t>
      </w:r>
    </w:p>
    <w:p w14:paraId="7696646F" w14:textId="77777777" w:rsidR="00683BD0" w:rsidRPr="008A7CC5" w:rsidRDefault="00683BD0" w:rsidP="00683BD0">
      <w:pPr>
        <w:spacing w:after="160"/>
        <w:ind w:firstLineChars="200" w:firstLine="480"/>
        <w:rPr>
          <w:sz w:val="24"/>
        </w:rPr>
      </w:pPr>
      <w:r w:rsidRPr="008A7CC5">
        <w:rPr>
          <w:sz w:val="24"/>
        </w:rPr>
        <w:t>2</w:t>
      </w:r>
      <w:r w:rsidRPr="008A7CC5">
        <w:rPr>
          <w:sz w:val="24"/>
        </w:rPr>
        <w:t>）对生产、使用厂家进行调研、收集资料；</w:t>
      </w:r>
    </w:p>
    <w:p w14:paraId="0297EEAA" w14:textId="77777777" w:rsidR="00683BD0" w:rsidRPr="008A7CC5" w:rsidRDefault="00683BD0" w:rsidP="00683BD0">
      <w:pPr>
        <w:spacing w:after="160"/>
        <w:ind w:firstLineChars="200" w:firstLine="480"/>
        <w:rPr>
          <w:sz w:val="24"/>
        </w:rPr>
      </w:pPr>
      <w:r w:rsidRPr="008A7CC5">
        <w:rPr>
          <w:sz w:val="24"/>
        </w:rPr>
        <w:t>3</w:t>
      </w:r>
      <w:r w:rsidRPr="008A7CC5">
        <w:rPr>
          <w:sz w:val="24"/>
        </w:rPr>
        <w:t>）查阅相关标准；</w:t>
      </w:r>
    </w:p>
    <w:p w14:paraId="19AB9872" w14:textId="77777777" w:rsidR="00683BD0" w:rsidRPr="008A7CC5" w:rsidRDefault="00683BD0" w:rsidP="00683BD0">
      <w:pPr>
        <w:spacing w:after="160"/>
        <w:ind w:firstLineChars="200" w:firstLine="480"/>
        <w:rPr>
          <w:sz w:val="24"/>
        </w:rPr>
      </w:pPr>
      <w:r w:rsidRPr="008A7CC5">
        <w:rPr>
          <w:sz w:val="24"/>
        </w:rPr>
        <w:t>4</w:t>
      </w:r>
      <w:r w:rsidRPr="008A7CC5">
        <w:rPr>
          <w:sz w:val="24"/>
        </w:rPr>
        <w:t>）确定产品主要技术内容；</w:t>
      </w:r>
    </w:p>
    <w:p w14:paraId="67041918" w14:textId="77777777" w:rsidR="00683BD0" w:rsidRPr="008A7CC5" w:rsidRDefault="00683BD0" w:rsidP="00683BD0">
      <w:pPr>
        <w:spacing w:after="160"/>
        <w:ind w:firstLineChars="200" w:firstLine="480"/>
        <w:rPr>
          <w:sz w:val="24"/>
        </w:rPr>
      </w:pPr>
      <w:r w:rsidRPr="008A7CC5">
        <w:rPr>
          <w:sz w:val="24"/>
        </w:rPr>
        <w:t>5</w:t>
      </w:r>
      <w:r w:rsidRPr="008A7CC5">
        <w:rPr>
          <w:sz w:val="24"/>
        </w:rPr>
        <w:t>）确定技术要求的分析方法；</w:t>
      </w:r>
    </w:p>
    <w:p w14:paraId="234389BC" w14:textId="77777777" w:rsidR="00683BD0" w:rsidRPr="008A7CC5" w:rsidRDefault="00683BD0" w:rsidP="00683BD0">
      <w:pPr>
        <w:spacing w:line="360" w:lineRule="auto"/>
        <w:ind w:firstLineChars="200" w:firstLine="480"/>
        <w:rPr>
          <w:sz w:val="24"/>
        </w:rPr>
      </w:pPr>
      <w:r w:rsidRPr="008A7CC5">
        <w:rPr>
          <w:sz w:val="24"/>
        </w:rPr>
        <w:t>6</w:t>
      </w:r>
      <w:r w:rsidRPr="008A7CC5">
        <w:rPr>
          <w:sz w:val="24"/>
        </w:rPr>
        <w:t>）根据测试数据确定技术指标取值范围</w:t>
      </w:r>
    </w:p>
    <w:p w14:paraId="7107A6DE" w14:textId="77777777" w:rsidR="00683BD0" w:rsidRPr="008A7CC5" w:rsidRDefault="00683BD0" w:rsidP="00683BD0">
      <w:pPr>
        <w:spacing w:line="360" w:lineRule="auto"/>
        <w:rPr>
          <w:b/>
          <w:sz w:val="24"/>
        </w:rPr>
      </w:pPr>
      <w:r w:rsidRPr="008A7CC5">
        <w:rPr>
          <w:b/>
          <w:sz w:val="24"/>
        </w:rPr>
        <w:t xml:space="preserve">3.2 </w:t>
      </w:r>
      <w:r w:rsidRPr="008A7CC5">
        <w:rPr>
          <w:b/>
          <w:sz w:val="24"/>
        </w:rPr>
        <w:t>立项阶段</w:t>
      </w:r>
    </w:p>
    <w:p w14:paraId="4D998DFB" w14:textId="4C73E576" w:rsidR="00683BD0" w:rsidRPr="008A7CC5" w:rsidRDefault="00683BD0" w:rsidP="00683BD0">
      <w:pPr>
        <w:spacing w:line="360" w:lineRule="auto"/>
        <w:ind w:firstLineChars="200" w:firstLine="480"/>
        <w:rPr>
          <w:color w:val="000000"/>
          <w:kern w:val="0"/>
          <w:sz w:val="24"/>
        </w:rPr>
      </w:pPr>
      <w:r w:rsidRPr="001A75B2">
        <w:rPr>
          <w:color w:val="000000"/>
          <w:kern w:val="0"/>
          <w:sz w:val="24"/>
        </w:rPr>
        <w:t>2022</w:t>
      </w:r>
      <w:r w:rsidRPr="001A75B2">
        <w:rPr>
          <w:color w:val="000000"/>
          <w:kern w:val="0"/>
          <w:sz w:val="24"/>
        </w:rPr>
        <w:t>年</w:t>
      </w:r>
      <w:r w:rsidRPr="001A75B2">
        <w:rPr>
          <w:color w:val="000000"/>
          <w:kern w:val="0"/>
          <w:sz w:val="24"/>
        </w:rPr>
        <w:t>2</w:t>
      </w:r>
      <w:r w:rsidRPr="001A75B2">
        <w:rPr>
          <w:color w:val="000000"/>
          <w:kern w:val="0"/>
          <w:sz w:val="24"/>
        </w:rPr>
        <w:t>月，</w:t>
      </w:r>
      <w:r w:rsidR="003025E9" w:rsidRPr="008A7CC5">
        <w:rPr>
          <w:color w:val="000000"/>
          <w:kern w:val="0"/>
          <w:sz w:val="24"/>
        </w:rPr>
        <w:t>西北有色金属研究院</w:t>
      </w:r>
      <w:r w:rsidRPr="008A7CC5">
        <w:rPr>
          <w:color w:val="000000"/>
          <w:kern w:val="0"/>
          <w:sz w:val="24"/>
        </w:rPr>
        <w:t>向全体委员会议提交了《</w:t>
      </w:r>
      <w:r w:rsidR="003025E9" w:rsidRPr="008A7CC5">
        <w:rPr>
          <w:sz w:val="24"/>
        </w:rPr>
        <w:t>超导材料用银及银合金管材</w:t>
      </w:r>
      <w:r w:rsidRPr="008A7CC5">
        <w:rPr>
          <w:color w:val="000000"/>
          <w:kern w:val="0"/>
          <w:sz w:val="24"/>
        </w:rPr>
        <w:t>》标准项目建议书、标准草案及标准立项说明等材料，全体委员会</w:t>
      </w:r>
      <w:proofErr w:type="gramStart"/>
      <w:r w:rsidRPr="008A7CC5">
        <w:rPr>
          <w:color w:val="000000"/>
          <w:kern w:val="0"/>
          <w:sz w:val="24"/>
        </w:rPr>
        <w:t>议论证</w:t>
      </w:r>
      <w:proofErr w:type="gramEnd"/>
      <w:r w:rsidRPr="008A7CC5">
        <w:rPr>
          <w:color w:val="000000"/>
          <w:kern w:val="0"/>
          <w:sz w:val="24"/>
        </w:rPr>
        <w:t>结论为同意行业标准制定立项，由秘书处组织委员投票，投票通过后报国标委，并挂网向社会公开征求意见。</w:t>
      </w:r>
    </w:p>
    <w:p w14:paraId="307819E2" w14:textId="54734B2C" w:rsidR="003025E9" w:rsidRPr="008A7CC5" w:rsidRDefault="00683BD0" w:rsidP="00683BD0">
      <w:pPr>
        <w:pStyle w:val="Default"/>
        <w:spacing w:line="360" w:lineRule="auto"/>
        <w:ind w:firstLine="420"/>
        <w:rPr>
          <w:rFonts w:ascii="Times New Roman" w:hAnsi="Times New Roman" w:cs="Times New Roman"/>
        </w:rPr>
      </w:pPr>
      <w:r w:rsidRPr="008A7CC5">
        <w:rPr>
          <w:rFonts w:ascii="Times New Roman" w:hAnsi="Times New Roman" w:cs="Times New Roman"/>
        </w:rPr>
        <w:t>2022</w:t>
      </w:r>
      <w:r w:rsidRPr="008A7CC5">
        <w:rPr>
          <w:rFonts w:ascii="Times New Roman" w:hAnsi="Times New Roman" w:cs="Times New Roman"/>
        </w:rPr>
        <w:t>年</w:t>
      </w:r>
      <w:r w:rsidR="003025E9" w:rsidRPr="008A7CC5">
        <w:rPr>
          <w:rFonts w:ascii="Times New Roman" w:hAnsi="Times New Roman" w:cs="Times New Roman"/>
        </w:rPr>
        <w:t>7</w:t>
      </w:r>
      <w:r w:rsidRPr="008A7CC5">
        <w:rPr>
          <w:rFonts w:ascii="Times New Roman" w:hAnsi="Times New Roman" w:cs="Times New Roman"/>
        </w:rPr>
        <w:t>月，全国有色金属标准化技术委员下达了制定《</w:t>
      </w:r>
      <w:r w:rsidR="003025E9" w:rsidRPr="008A7CC5">
        <w:rPr>
          <w:rFonts w:ascii="Times New Roman" w:hAnsi="Times New Roman" w:cs="Times New Roman"/>
        </w:rPr>
        <w:t>超导材料用银及银合金管材</w:t>
      </w:r>
      <w:r w:rsidRPr="008A7CC5">
        <w:rPr>
          <w:rFonts w:ascii="Times New Roman" w:hAnsi="Times New Roman" w:cs="Times New Roman"/>
        </w:rPr>
        <w:t>》行业标准的任务，计划号为</w:t>
      </w:r>
      <w:r w:rsidR="003025E9" w:rsidRPr="008A7CC5">
        <w:rPr>
          <w:rFonts w:ascii="Times New Roman" w:hAnsi="Times New Roman" w:cs="Times New Roman"/>
        </w:rPr>
        <w:t>2022-0572T-YS</w:t>
      </w:r>
      <w:r w:rsidRPr="008A7CC5">
        <w:rPr>
          <w:rFonts w:ascii="Times New Roman" w:hAnsi="Times New Roman" w:cs="Times New Roman"/>
        </w:rPr>
        <w:t>，项目周期为</w:t>
      </w:r>
      <w:r w:rsidRPr="008A7CC5">
        <w:rPr>
          <w:rFonts w:ascii="Times New Roman" w:hAnsi="Times New Roman" w:cs="Times New Roman"/>
        </w:rPr>
        <w:t>24</w:t>
      </w:r>
      <w:r w:rsidRPr="008A7CC5">
        <w:rPr>
          <w:rFonts w:ascii="Times New Roman" w:hAnsi="Times New Roman" w:cs="Times New Roman"/>
        </w:rPr>
        <w:t>个月，完成年限为</w:t>
      </w:r>
      <w:r w:rsidRPr="008A7CC5">
        <w:rPr>
          <w:rFonts w:ascii="Times New Roman" w:hAnsi="Times New Roman" w:cs="Times New Roman"/>
        </w:rPr>
        <w:t>2022</w:t>
      </w:r>
      <w:r w:rsidRPr="008A7CC5">
        <w:rPr>
          <w:rFonts w:ascii="Times New Roman" w:hAnsi="Times New Roman" w:cs="Times New Roman"/>
        </w:rPr>
        <w:t>年</w:t>
      </w:r>
      <w:r w:rsidRPr="008A7CC5">
        <w:rPr>
          <w:rFonts w:ascii="Times New Roman" w:hAnsi="Times New Roman" w:cs="Times New Roman"/>
        </w:rPr>
        <w:t>4</w:t>
      </w:r>
      <w:r w:rsidRPr="008A7CC5">
        <w:rPr>
          <w:rFonts w:ascii="Times New Roman" w:hAnsi="Times New Roman" w:cs="Times New Roman"/>
        </w:rPr>
        <w:t>月至</w:t>
      </w:r>
      <w:r w:rsidRPr="008A7CC5">
        <w:rPr>
          <w:rFonts w:ascii="Times New Roman" w:hAnsi="Times New Roman" w:cs="Times New Roman"/>
        </w:rPr>
        <w:t>2024</w:t>
      </w:r>
      <w:r w:rsidRPr="008A7CC5">
        <w:rPr>
          <w:rFonts w:ascii="Times New Roman" w:hAnsi="Times New Roman" w:cs="Times New Roman"/>
        </w:rPr>
        <w:t>年</w:t>
      </w:r>
      <w:r w:rsidRPr="008A7CC5">
        <w:rPr>
          <w:rFonts w:ascii="Times New Roman" w:hAnsi="Times New Roman" w:cs="Times New Roman"/>
        </w:rPr>
        <w:t>4</w:t>
      </w:r>
      <w:r w:rsidRPr="008A7CC5">
        <w:rPr>
          <w:rFonts w:ascii="Times New Roman" w:hAnsi="Times New Roman" w:cs="Times New Roman"/>
        </w:rPr>
        <w:t>月，技术归口单位为全国有色金属标准化技术委员会。</w:t>
      </w:r>
    </w:p>
    <w:p w14:paraId="779EA8E2" w14:textId="77777777" w:rsidR="00683BD0" w:rsidRPr="008A7CC5" w:rsidRDefault="00683BD0" w:rsidP="00683BD0">
      <w:pPr>
        <w:rPr>
          <w:b/>
          <w:sz w:val="24"/>
        </w:rPr>
      </w:pPr>
      <w:r w:rsidRPr="008A7CC5">
        <w:rPr>
          <w:b/>
          <w:sz w:val="24"/>
        </w:rPr>
        <w:lastRenderedPageBreak/>
        <w:t>3.3</w:t>
      </w:r>
      <w:r w:rsidRPr="008A7CC5">
        <w:rPr>
          <w:b/>
          <w:sz w:val="24"/>
        </w:rPr>
        <w:t>起草阶段</w:t>
      </w:r>
    </w:p>
    <w:p w14:paraId="1CC1E076" w14:textId="77777777" w:rsidR="00683BD0" w:rsidRPr="008A7CC5" w:rsidRDefault="00683BD0" w:rsidP="00683BD0">
      <w:pPr>
        <w:rPr>
          <w:b/>
          <w:color w:val="000000"/>
          <w:kern w:val="0"/>
          <w:sz w:val="24"/>
        </w:rPr>
      </w:pPr>
      <w:r w:rsidRPr="008A7CC5">
        <w:rPr>
          <w:b/>
          <w:color w:val="000000"/>
          <w:kern w:val="0"/>
          <w:sz w:val="24"/>
        </w:rPr>
        <w:t>3. 1</w:t>
      </w:r>
      <w:r w:rsidRPr="008A7CC5">
        <w:rPr>
          <w:b/>
          <w:color w:val="000000"/>
          <w:kern w:val="0"/>
          <w:sz w:val="24"/>
        </w:rPr>
        <w:t>召开标准进度汇报及进度协调会</w:t>
      </w:r>
    </w:p>
    <w:p w14:paraId="04244AD4" w14:textId="5A634EB3" w:rsidR="0057593F" w:rsidRPr="008A7CC5" w:rsidRDefault="00683BD0" w:rsidP="00683BD0">
      <w:pPr>
        <w:spacing w:line="360" w:lineRule="auto"/>
        <w:ind w:firstLineChars="200" w:firstLine="480"/>
        <w:rPr>
          <w:sz w:val="24"/>
        </w:rPr>
      </w:pPr>
      <w:r w:rsidRPr="008A7CC5">
        <w:rPr>
          <w:sz w:val="24"/>
        </w:rPr>
        <w:t>2022</w:t>
      </w:r>
      <w:r w:rsidRPr="008A7CC5">
        <w:rPr>
          <w:sz w:val="24"/>
        </w:rPr>
        <w:t>年</w:t>
      </w:r>
      <w:r w:rsidR="003025E9" w:rsidRPr="008A7CC5">
        <w:rPr>
          <w:sz w:val="24"/>
        </w:rPr>
        <w:t>9</w:t>
      </w:r>
      <w:r w:rsidRPr="008A7CC5">
        <w:rPr>
          <w:sz w:val="24"/>
        </w:rPr>
        <w:t>月，在</w:t>
      </w:r>
      <w:r w:rsidR="003025E9" w:rsidRPr="008A7CC5">
        <w:rPr>
          <w:sz w:val="24"/>
        </w:rPr>
        <w:t>江苏省扬州市</w:t>
      </w:r>
      <w:r w:rsidRPr="008A7CC5">
        <w:rPr>
          <w:sz w:val="24"/>
        </w:rPr>
        <w:t>召开了《</w:t>
      </w:r>
      <w:r w:rsidR="003025E9" w:rsidRPr="008A7CC5">
        <w:rPr>
          <w:sz w:val="24"/>
        </w:rPr>
        <w:t>超导材料用银及银合金管材</w:t>
      </w:r>
      <w:r w:rsidRPr="008A7CC5">
        <w:rPr>
          <w:sz w:val="24"/>
        </w:rPr>
        <w:t>》有色金属行业标准制定任务落实会，根据与会专家及企业代表认真研究和讨论，确定了标准制定的主要</w:t>
      </w:r>
      <w:r w:rsidR="00984D9E" w:rsidRPr="008A7CC5">
        <w:rPr>
          <w:sz w:val="24"/>
        </w:rPr>
        <w:t>参与</w:t>
      </w:r>
      <w:r w:rsidRPr="008A7CC5">
        <w:rPr>
          <w:sz w:val="24"/>
        </w:rPr>
        <w:t>单位为</w:t>
      </w:r>
      <w:r w:rsidR="003025E9" w:rsidRPr="008A7CC5">
        <w:rPr>
          <w:sz w:val="24"/>
        </w:rPr>
        <w:t>西安诺博尔稀贵金属材料股份有限公司</w:t>
      </w:r>
      <w:bookmarkStart w:id="0" w:name="_Hlk139281187"/>
      <w:r w:rsidR="0057593F">
        <w:rPr>
          <w:rFonts w:hint="eastAsia"/>
          <w:kern w:val="0"/>
          <w:sz w:val="24"/>
        </w:rPr>
        <w:t>、</w:t>
      </w:r>
      <w:r w:rsidR="0057593F" w:rsidRPr="008A7CC5">
        <w:rPr>
          <w:kern w:val="0"/>
          <w:sz w:val="24"/>
        </w:rPr>
        <w:t>贵</w:t>
      </w:r>
      <w:proofErr w:type="gramStart"/>
      <w:r w:rsidR="0057593F" w:rsidRPr="008A7CC5">
        <w:rPr>
          <w:kern w:val="0"/>
          <w:sz w:val="24"/>
        </w:rPr>
        <w:t>研铂业</w:t>
      </w:r>
      <w:proofErr w:type="gramEnd"/>
      <w:r w:rsidR="0057593F" w:rsidRPr="008A7CC5">
        <w:rPr>
          <w:kern w:val="0"/>
          <w:sz w:val="24"/>
        </w:rPr>
        <w:t>股份有限公司、西部超导材料科技股份公司、西安汉唐分析检测有限公司、广东电网有限责任公司电力科学研究院</w:t>
      </w:r>
      <w:r w:rsidR="0057593F" w:rsidRPr="008A7CC5">
        <w:rPr>
          <w:sz w:val="24"/>
        </w:rPr>
        <w:t>。</w:t>
      </w:r>
    </w:p>
    <w:bookmarkEnd w:id="0"/>
    <w:p w14:paraId="51DA9284" w14:textId="7F57656D" w:rsidR="00683BD0" w:rsidRPr="008A7CC5" w:rsidRDefault="00683BD0" w:rsidP="00683BD0">
      <w:pPr>
        <w:tabs>
          <w:tab w:val="left" w:pos="312"/>
        </w:tabs>
        <w:spacing w:line="360" w:lineRule="auto"/>
        <w:ind w:firstLineChars="200" w:firstLine="480"/>
        <w:rPr>
          <w:sz w:val="24"/>
        </w:rPr>
      </w:pPr>
      <w:r w:rsidRPr="008A7CC5">
        <w:rPr>
          <w:sz w:val="24"/>
        </w:rPr>
        <w:t>根据此次会议精神，</w:t>
      </w:r>
      <w:r w:rsidR="003025E9" w:rsidRPr="008A7CC5">
        <w:rPr>
          <w:sz w:val="24"/>
        </w:rPr>
        <w:t>西北有色金属研究院</w:t>
      </w:r>
      <w:r w:rsidRPr="008A7CC5">
        <w:rPr>
          <w:sz w:val="24"/>
        </w:rPr>
        <w:t>于</w:t>
      </w:r>
      <w:r w:rsidRPr="008A7CC5">
        <w:rPr>
          <w:sz w:val="24"/>
        </w:rPr>
        <w:t>2022</w:t>
      </w:r>
      <w:r w:rsidRPr="008A7CC5">
        <w:rPr>
          <w:sz w:val="24"/>
        </w:rPr>
        <w:t>年</w:t>
      </w:r>
      <w:r w:rsidR="003025E9" w:rsidRPr="008A7CC5">
        <w:rPr>
          <w:sz w:val="24"/>
        </w:rPr>
        <w:t>10</w:t>
      </w:r>
      <w:r w:rsidRPr="008A7CC5">
        <w:rPr>
          <w:sz w:val="24"/>
        </w:rPr>
        <w:t>月组织《</w:t>
      </w:r>
      <w:r w:rsidR="003025E9" w:rsidRPr="008A7CC5">
        <w:rPr>
          <w:sz w:val="24"/>
        </w:rPr>
        <w:t>超导材料用银及银合金管材</w:t>
      </w:r>
      <w:r w:rsidRPr="008A7CC5">
        <w:rPr>
          <w:sz w:val="24"/>
        </w:rPr>
        <w:t>》标准制定起草小组相关技术人员主要进行如下工作：</w:t>
      </w:r>
    </w:p>
    <w:p w14:paraId="4933A533" w14:textId="77777777" w:rsidR="00683BD0" w:rsidRPr="008A7CC5" w:rsidRDefault="00683BD0" w:rsidP="00683BD0">
      <w:pPr>
        <w:tabs>
          <w:tab w:val="left" w:pos="312"/>
        </w:tabs>
        <w:spacing w:line="360" w:lineRule="auto"/>
        <w:ind w:firstLineChars="200" w:firstLine="480"/>
        <w:rPr>
          <w:sz w:val="24"/>
        </w:rPr>
      </w:pPr>
      <w:r w:rsidRPr="008A7CC5">
        <w:rPr>
          <w:sz w:val="24"/>
        </w:rPr>
        <w:t>1</w:t>
      </w:r>
      <w:r w:rsidRPr="008A7CC5">
        <w:rPr>
          <w:sz w:val="24"/>
        </w:rPr>
        <w:t>）</w:t>
      </w:r>
      <w:r w:rsidRPr="008A7CC5">
        <w:rPr>
          <w:color w:val="000000"/>
          <w:sz w:val="24"/>
        </w:rPr>
        <w:t>组织小组成员查阅和检索国内外有关该产品技术标准和资料；</w:t>
      </w:r>
    </w:p>
    <w:p w14:paraId="5D5567CC" w14:textId="03D2088C" w:rsidR="00683BD0" w:rsidRPr="008A7CC5" w:rsidRDefault="00683BD0" w:rsidP="00683BD0">
      <w:pPr>
        <w:numPr>
          <w:ilvl w:val="0"/>
          <w:numId w:val="3"/>
        </w:numPr>
        <w:spacing w:line="360" w:lineRule="auto"/>
        <w:ind w:firstLineChars="200" w:firstLine="480"/>
        <w:rPr>
          <w:sz w:val="24"/>
        </w:rPr>
      </w:pPr>
      <w:r w:rsidRPr="008A7CC5">
        <w:rPr>
          <w:sz w:val="24"/>
        </w:rPr>
        <w:t>标准起草成员开展同行和用户调研；</w:t>
      </w:r>
    </w:p>
    <w:p w14:paraId="5E969D53" w14:textId="2B8CAC59" w:rsidR="008264B7" w:rsidRDefault="00984D9E" w:rsidP="00984D9E">
      <w:pPr>
        <w:spacing w:line="360" w:lineRule="auto"/>
        <w:ind w:firstLine="420"/>
        <w:rPr>
          <w:sz w:val="24"/>
        </w:rPr>
      </w:pPr>
      <w:r w:rsidRPr="001A75B2">
        <w:rPr>
          <w:sz w:val="24"/>
        </w:rPr>
        <w:t>2022</w:t>
      </w:r>
      <w:r w:rsidRPr="001A75B2">
        <w:rPr>
          <w:sz w:val="24"/>
        </w:rPr>
        <w:t>年</w:t>
      </w:r>
      <w:r w:rsidRPr="001A75B2">
        <w:rPr>
          <w:sz w:val="24"/>
        </w:rPr>
        <w:t>10</w:t>
      </w:r>
      <w:r w:rsidRPr="001A75B2">
        <w:rPr>
          <w:sz w:val="24"/>
        </w:rPr>
        <w:t>月</w:t>
      </w:r>
      <w:r w:rsidRPr="001A75B2">
        <w:rPr>
          <w:sz w:val="24"/>
        </w:rPr>
        <w:t>19</w:t>
      </w:r>
      <w:r w:rsidRPr="001A75B2">
        <w:rPr>
          <w:sz w:val="24"/>
        </w:rPr>
        <w:t>日，西北有色金属研究院与西安诺博尔稀贵金属材料股份有限公司协商标准技术细节及样品制备等相关问题。</w:t>
      </w:r>
      <w:bookmarkStart w:id="1" w:name="_Hlk114129610"/>
      <w:r w:rsidR="00683BD0" w:rsidRPr="008A7CC5">
        <w:rPr>
          <w:sz w:val="24"/>
        </w:rPr>
        <w:t>根据前期的调研及相关工作，广泛收集了与标准起草有关的资料并加以研究分析，综合考虑国内外的相关标准、科研成果、专利资料等，以及不同厂家生产情况及技术水平、生产经验、存在的问题、样品和分析数据的对比等情况。</w:t>
      </w:r>
      <w:r w:rsidR="008264B7">
        <w:rPr>
          <w:rFonts w:hint="eastAsia"/>
          <w:sz w:val="24"/>
        </w:rPr>
        <w:t>受疫情影响，与其他相关单位进行了线上远程交流和沟通。</w:t>
      </w:r>
    </w:p>
    <w:p w14:paraId="794DD69C" w14:textId="591A3CAD" w:rsidR="00683BD0" w:rsidRDefault="00683BD0" w:rsidP="00984D9E">
      <w:pPr>
        <w:spacing w:line="360" w:lineRule="auto"/>
        <w:ind w:firstLine="420"/>
        <w:rPr>
          <w:sz w:val="24"/>
        </w:rPr>
      </w:pPr>
      <w:r w:rsidRPr="008A7CC5">
        <w:rPr>
          <w:sz w:val="24"/>
        </w:rPr>
        <w:t>《</w:t>
      </w:r>
      <w:bookmarkStart w:id="2" w:name="_Hlk139281854"/>
      <w:r w:rsidR="00984D9E" w:rsidRPr="008A7CC5">
        <w:rPr>
          <w:sz w:val="24"/>
        </w:rPr>
        <w:t>超导材料用银及银合金管材</w:t>
      </w:r>
      <w:r w:rsidRPr="008A7CC5">
        <w:rPr>
          <w:sz w:val="24"/>
        </w:rPr>
        <w:t>》标准</w:t>
      </w:r>
      <w:bookmarkEnd w:id="1"/>
      <w:r w:rsidRPr="008A7CC5">
        <w:rPr>
          <w:sz w:val="24"/>
        </w:rPr>
        <w:t>的制定</w:t>
      </w:r>
      <w:bookmarkEnd w:id="2"/>
      <w:r w:rsidRPr="008A7CC5">
        <w:rPr>
          <w:sz w:val="24"/>
        </w:rPr>
        <w:t>依据主要来自于对相关应用企业的调研，并征求了使用企业的意见，作为建立本技术标准的依据，同时也考虑了国内厂家生产实际和分析水平等情况。标准编制组于</w:t>
      </w:r>
      <w:r w:rsidRPr="008A7CC5">
        <w:rPr>
          <w:sz w:val="24"/>
        </w:rPr>
        <w:t>2023</w:t>
      </w:r>
      <w:r w:rsidRPr="008A7CC5">
        <w:rPr>
          <w:sz w:val="24"/>
        </w:rPr>
        <w:t>年</w:t>
      </w:r>
      <w:r w:rsidR="00984D9E" w:rsidRPr="008A7CC5">
        <w:rPr>
          <w:sz w:val="24"/>
        </w:rPr>
        <w:t>7</w:t>
      </w:r>
      <w:r w:rsidRPr="008A7CC5">
        <w:rPr>
          <w:sz w:val="24"/>
        </w:rPr>
        <w:t>月形成了《</w:t>
      </w:r>
      <w:r w:rsidR="00984D9E" w:rsidRPr="008A7CC5">
        <w:rPr>
          <w:sz w:val="24"/>
        </w:rPr>
        <w:t>超导材料用银及银合金管材</w:t>
      </w:r>
      <w:r w:rsidRPr="008A7CC5">
        <w:rPr>
          <w:sz w:val="24"/>
        </w:rPr>
        <w:t>》标准的讨论稿。</w:t>
      </w:r>
    </w:p>
    <w:p w14:paraId="3A2F22FF" w14:textId="77777777" w:rsidR="00683BD0" w:rsidRPr="008A7CC5" w:rsidRDefault="00683BD0" w:rsidP="00683BD0">
      <w:pPr>
        <w:spacing w:line="360" w:lineRule="auto"/>
        <w:rPr>
          <w:b/>
          <w:sz w:val="24"/>
        </w:rPr>
      </w:pPr>
      <w:r w:rsidRPr="008A7CC5">
        <w:rPr>
          <w:b/>
          <w:sz w:val="24"/>
        </w:rPr>
        <w:t>二、标准编制原则</w:t>
      </w:r>
    </w:p>
    <w:p w14:paraId="3BF91EA2" w14:textId="6063E3C7" w:rsidR="00984D9E" w:rsidRPr="008A7CC5" w:rsidRDefault="008A7CC5" w:rsidP="00984D9E">
      <w:pPr>
        <w:spacing w:line="360" w:lineRule="auto"/>
        <w:ind w:firstLineChars="200" w:firstLine="480"/>
        <w:rPr>
          <w:bCs/>
          <w:sz w:val="24"/>
        </w:rPr>
      </w:pPr>
      <w:r w:rsidRPr="008A7CC5">
        <w:rPr>
          <w:bCs/>
          <w:sz w:val="24"/>
        </w:rPr>
        <w:t>编制本标准的目的是为了填补</w:t>
      </w:r>
      <w:r w:rsidR="00984D9E" w:rsidRPr="008A7CC5">
        <w:rPr>
          <w:bCs/>
          <w:sz w:val="24"/>
        </w:rPr>
        <w:t>国内缺乏相应的超导材料</w:t>
      </w:r>
      <w:r w:rsidRPr="008A7CC5">
        <w:rPr>
          <w:bCs/>
          <w:sz w:val="24"/>
        </w:rPr>
        <w:t>特定用途的</w:t>
      </w:r>
      <w:r w:rsidR="00984D9E" w:rsidRPr="008A7CC5">
        <w:rPr>
          <w:bCs/>
          <w:sz w:val="24"/>
        </w:rPr>
        <w:t>银及银合金管材的相关标准要求。</w:t>
      </w:r>
    </w:p>
    <w:p w14:paraId="0A9A6E0D" w14:textId="632B095F" w:rsidR="00984D9E" w:rsidRPr="008A7CC5" w:rsidRDefault="008A7CC5" w:rsidP="00683BD0">
      <w:pPr>
        <w:spacing w:line="360" w:lineRule="auto"/>
        <w:ind w:firstLineChars="200" w:firstLine="480"/>
        <w:rPr>
          <w:bCs/>
          <w:sz w:val="24"/>
        </w:rPr>
      </w:pPr>
      <w:r w:rsidRPr="008A7CC5">
        <w:rPr>
          <w:bCs/>
          <w:sz w:val="24"/>
        </w:rPr>
        <w:t>本文件按照</w:t>
      </w:r>
      <w:r w:rsidRPr="008A7CC5">
        <w:rPr>
          <w:bCs/>
          <w:sz w:val="24"/>
        </w:rPr>
        <w:t>GB/T 1.1-2020</w:t>
      </w:r>
      <w:r w:rsidRPr="008A7CC5">
        <w:rPr>
          <w:bCs/>
          <w:sz w:val="24"/>
        </w:rPr>
        <w:t>《标准化工作导则</w:t>
      </w:r>
      <w:r w:rsidRPr="008A7CC5">
        <w:rPr>
          <w:bCs/>
          <w:sz w:val="24"/>
        </w:rPr>
        <w:t xml:space="preserve"> </w:t>
      </w:r>
      <w:r w:rsidRPr="008A7CC5">
        <w:rPr>
          <w:bCs/>
          <w:sz w:val="24"/>
        </w:rPr>
        <w:t>第</w:t>
      </w:r>
      <w:r w:rsidRPr="008A7CC5">
        <w:rPr>
          <w:bCs/>
          <w:sz w:val="24"/>
        </w:rPr>
        <w:t>1</w:t>
      </w:r>
      <w:r w:rsidRPr="008A7CC5">
        <w:rPr>
          <w:bCs/>
          <w:sz w:val="24"/>
        </w:rPr>
        <w:t>部分：标准化文件的结构和起草规则》的规则起草。</w:t>
      </w:r>
    </w:p>
    <w:p w14:paraId="3D5E6216" w14:textId="73262B99" w:rsidR="00683BD0" w:rsidRPr="008A7CC5" w:rsidRDefault="00683BD0" w:rsidP="00683BD0">
      <w:pPr>
        <w:spacing w:line="360" w:lineRule="auto"/>
        <w:ind w:firstLineChars="200" w:firstLine="480"/>
        <w:rPr>
          <w:b/>
          <w:sz w:val="24"/>
        </w:rPr>
      </w:pPr>
      <w:r w:rsidRPr="008A7CC5">
        <w:rPr>
          <w:sz w:val="24"/>
        </w:rPr>
        <w:t>《</w:t>
      </w:r>
      <w:r w:rsidR="00984D9E" w:rsidRPr="008A7CC5">
        <w:rPr>
          <w:sz w:val="24"/>
        </w:rPr>
        <w:t>超导材料用银及银合金管材</w:t>
      </w:r>
      <w:r w:rsidRPr="008A7CC5">
        <w:rPr>
          <w:sz w:val="24"/>
        </w:rPr>
        <w:t>》标准的制定所遵循的基本原则：</w:t>
      </w:r>
    </w:p>
    <w:p w14:paraId="68E5AA79" w14:textId="77777777" w:rsidR="00683BD0" w:rsidRPr="008A7CC5" w:rsidRDefault="00683BD0" w:rsidP="00683BD0">
      <w:pPr>
        <w:spacing w:line="360" w:lineRule="auto"/>
        <w:ind w:firstLineChars="200" w:firstLine="480"/>
        <w:rPr>
          <w:sz w:val="24"/>
        </w:rPr>
      </w:pPr>
      <w:r w:rsidRPr="008A7CC5">
        <w:rPr>
          <w:sz w:val="24"/>
        </w:rPr>
        <w:t>1.</w:t>
      </w:r>
      <w:r w:rsidRPr="008A7CC5">
        <w:rPr>
          <w:sz w:val="24"/>
        </w:rPr>
        <w:t>科学性原则。标准必须符合科学、合理、先进的原则，确保标准内容科学、准确、可靠。</w:t>
      </w:r>
    </w:p>
    <w:p w14:paraId="4DC9E4E8" w14:textId="77777777" w:rsidR="00683BD0" w:rsidRPr="008A7CC5" w:rsidRDefault="00683BD0" w:rsidP="00683BD0">
      <w:pPr>
        <w:spacing w:line="360" w:lineRule="auto"/>
        <w:ind w:firstLineChars="200" w:firstLine="480"/>
        <w:rPr>
          <w:sz w:val="24"/>
        </w:rPr>
      </w:pPr>
      <w:r w:rsidRPr="008A7CC5">
        <w:rPr>
          <w:sz w:val="24"/>
        </w:rPr>
        <w:t>2.</w:t>
      </w:r>
      <w:r w:rsidRPr="008A7CC5">
        <w:rPr>
          <w:sz w:val="24"/>
        </w:rPr>
        <w:t>公正性原则。标准编制必须遵循公正、公开、透明、公平的原则，维护各</w:t>
      </w:r>
      <w:r w:rsidRPr="008A7CC5">
        <w:rPr>
          <w:sz w:val="24"/>
        </w:rPr>
        <w:lastRenderedPageBreak/>
        <w:t>利益相关者的合法权益。</w:t>
      </w:r>
    </w:p>
    <w:p w14:paraId="555F8946" w14:textId="77777777" w:rsidR="00683BD0" w:rsidRPr="008A7CC5" w:rsidRDefault="00683BD0" w:rsidP="00683BD0">
      <w:pPr>
        <w:spacing w:line="360" w:lineRule="auto"/>
        <w:ind w:firstLineChars="200" w:firstLine="480"/>
        <w:rPr>
          <w:sz w:val="24"/>
        </w:rPr>
      </w:pPr>
      <w:r w:rsidRPr="008A7CC5">
        <w:rPr>
          <w:sz w:val="24"/>
        </w:rPr>
        <w:t>3.</w:t>
      </w:r>
      <w:r w:rsidRPr="008A7CC5">
        <w:rPr>
          <w:sz w:val="24"/>
        </w:rPr>
        <w:t>适用性原则。标准必须符合产品实际需求，具有实用性和适用性，能够满足产品设计、生产和使用的实际需求。</w:t>
      </w:r>
    </w:p>
    <w:p w14:paraId="4D2218F9" w14:textId="77777777" w:rsidR="00683BD0" w:rsidRPr="008A7CC5" w:rsidRDefault="00683BD0" w:rsidP="00683BD0">
      <w:pPr>
        <w:spacing w:line="360" w:lineRule="auto"/>
        <w:ind w:firstLineChars="200" w:firstLine="480"/>
        <w:rPr>
          <w:sz w:val="24"/>
        </w:rPr>
      </w:pPr>
      <w:r w:rsidRPr="008A7CC5">
        <w:rPr>
          <w:sz w:val="24"/>
        </w:rPr>
        <w:t>4.</w:t>
      </w:r>
      <w:r w:rsidRPr="008A7CC5">
        <w:rPr>
          <w:sz w:val="24"/>
        </w:rPr>
        <w:t>可行性原则。标准必须具有可操作性和</w:t>
      </w:r>
      <w:proofErr w:type="gramStart"/>
      <w:r w:rsidRPr="008A7CC5">
        <w:rPr>
          <w:sz w:val="24"/>
        </w:rPr>
        <w:t>可</w:t>
      </w:r>
      <w:proofErr w:type="gramEnd"/>
      <w:r w:rsidRPr="008A7CC5">
        <w:rPr>
          <w:sz w:val="24"/>
        </w:rPr>
        <w:t>实施性，能够被生产者和使用者接受和实施。</w:t>
      </w:r>
    </w:p>
    <w:p w14:paraId="3024DA6E" w14:textId="77777777" w:rsidR="00683BD0" w:rsidRPr="008A7CC5" w:rsidRDefault="00683BD0" w:rsidP="00683BD0">
      <w:pPr>
        <w:spacing w:line="360" w:lineRule="auto"/>
        <w:ind w:firstLineChars="200" w:firstLine="480"/>
        <w:rPr>
          <w:sz w:val="24"/>
        </w:rPr>
      </w:pPr>
      <w:r w:rsidRPr="008A7CC5">
        <w:rPr>
          <w:sz w:val="24"/>
        </w:rPr>
        <w:t>5.</w:t>
      </w:r>
      <w:r w:rsidRPr="008A7CC5">
        <w:rPr>
          <w:sz w:val="24"/>
        </w:rPr>
        <w:t>技术先进性原则。标准必须体现技术先进性，促进技术创新和技术进步，提高产品质量和安全性。</w:t>
      </w:r>
    </w:p>
    <w:p w14:paraId="10DC7CDD" w14:textId="77777777" w:rsidR="00683BD0" w:rsidRPr="008A7CC5" w:rsidRDefault="00683BD0" w:rsidP="00683BD0">
      <w:pPr>
        <w:spacing w:line="360" w:lineRule="auto"/>
        <w:ind w:firstLineChars="200" w:firstLine="480"/>
        <w:rPr>
          <w:sz w:val="24"/>
        </w:rPr>
      </w:pPr>
      <w:r w:rsidRPr="008A7CC5">
        <w:rPr>
          <w:sz w:val="24"/>
        </w:rPr>
        <w:t>6.</w:t>
      </w:r>
      <w:r w:rsidRPr="008A7CC5">
        <w:rPr>
          <w:sz w:val="24"/>
        </w:rPr>
        <w:t>协调性原则。标准必须符合国际和地区标准的协调性，避免相互冲突和重复，促进贸易自由化和技术交流。</w:t>
      </w:r>
    </w:p>
    <w:p w14:paraId="75AEE806" w14:textId="77777777" w:rsidR="00683BD0" w:rsidRPr="008A7CC5" w:rsidRDefault="00683BD0" w:rsidP="00683BD0">
      <w:pPr>
        <w:spacing w:line="360" w:lineRule="auto"/>
        <w:ind w:firstLineChars="200" w:firstLine="480"/>
        <w:rPr>
          <w:sz w:val="24"/>
        </w:rPr>
      </w:pPr>
      <w:r w:rsidRPr="008A7CC5">
        <w:rPr>
          <w:sz w:val="24"/>
        </w:rPr>
        <w:t>7.</w:t>
      </w:r>
      <w:r w:rsidRPr="008A7CC5">
        <w:rPr>
          <w:sz w:val="24"/>
        </w:rPr>
        <w:t>法律法规遵循原则。标准必须遵循国家法律、法规和政策，维护国家利益和公共利益。</w:t>
      </w:r>
    </w:p>
    <w:p w14:paraId="520821CB" w14:textId="1F085167" w:rsidR="00683BD0" w:rsidRPr="008A7CC5" w:rsidRDefault="00683BD0" w:rsidP="00683BD0">
      <w:pPr>
        <w:spacing w:line="360" w:lineRule="auto"/>
        <w:ind w:firstLineChars="200" w:firstLine="480"/>
        <w:rPr>
          <w:sz w:val="24"/>
        </w:rPr>
      </w:pPr>
      <w:r w:rsidRPr="008A7CC5">
        <w:rPr>
          <w:sz w:val="24"/>
        </w:rPr>
        <w:t>通过以上原则，制定出满足实际需求的产品《</w:t>
      </w:r>
      <w:r w:rsidR="008A7CC5" w:rsidRPr="008A7CC5">
        <w:rPr>
          <w:sz w:val="24"/>
        </w:rPr>
        <w:t>超导材料用银及银合金管材</w:t>
      </w:r>
      <w:r w:rsidRPr="008A7CC5">
        <w:rPr>
          <w:sz w:val="24"/>
        </w:rPr>
        <w:t>》标准，能够</w:t>
      </w:r>
      <w:r w:rsidR="008A7CC5">
        <w:rPr>
          <w:rFonts w:hint="eastAsia"/>
          <w:sz w:val="24"/>
        </w:rPr>
        <w:t>规范超导材料用原材料的质量，从而提升超导材料产品质量，为后续超导技术使用奠定物质基础</w:t>
      </w:r>
      <w:r w:rsidRPr="008A7CC5">
        <w:rPr>
          <w:sz w:val="24"/>
        </w:rPr>
        <w:t>。</w:t>
      </w:r>
    </w:p>
    <w:p w14:paraId="6F6AB40E" w14:textId="77777777" w:rsidR="00683BD0" w:rsidRPr="008A7CC5" w:rsidRDefault="00683BD0" w:rsidP="00683BD0">
      <w:pPr>
        <w:spacing w:line="360" w:lineRule="auto"/>
        <w:rPr>
          <w:color w:val="FF0000"/>
          <w:sz w:val="24"/>
          <w:highlight w:val="yellow"/>
        </w:rPr>
      </w:pPr>
      <w:r w:rsidRPr="008A7CC5">
        <w:rPr>
          <w:b/>
          <w:sz w:val="24"/>
        </w:rPr>
        <w:t>三、标准主要内容的确定依据及主要试验和验证情况分析</w:t>
      </w:r>
    </w:p>
    <w:p w14:paraId="6B8A7B56" w14:textId="77777777" w:rsidR="00683BD0" w:rsidRPr="008A7CC5" w:rsidRDefault="00683BD0" w:rsidP="00683BD0">
      <w:pPr>
        <w:spacing w:line="360" w:lineRule="auto"/>
        <w:ind w:firstLine="200"/>
        <w:rPr>
          <w:b/>
          <w:sz w:val="24"/>
        </w:rPr>
      </w:pPr>
      <w:r w:rsidRPr="008A7CC5">
        <w:rPr>
          <w:b/>
          <w:sz w:val="24"/>
        </w:rPr>
        <w:t>1</w:t>
      </w:r>
      <w:r w:rsidRPr="008A7CC5">
        <w:rPr>
          <w:b/>
          <w:sz w:val="24"/>
        </w:rPr>
        <w:t>．本标准主要内容的确定依据</w:t>
      </w:r>
    </w:p>
    <w:p w14:paraId="3AAA94FE" w14:textId="2B80BB1D" w:rsidR="00683BD0" w:rsidRDefault="00683BD0" w:rsidP="00683BD0">
      <w:pPr>
        <w:spacing w:line="360" w:lineRule="auto"/>
        <w:rPr>
          <w:b/>
          <w:bCs/>
          <w:sz w:val="24"/>
        </w:rPr>
      </w:pPr>
      <w:bookmarkStart w:id="3" w:name="OLE_LINK7"/>
      <w:r w:rsidRPr="008A7CC5">
        <w:rPr>
          <w:b/>
          <w:bCs/>
          <w:sz w:val="24"/>
        </w:rPr>
        <w:t xml:space="preserve">1.1 </w:t>
      </w:r>
      <w:r w:rsidR="008A7CC5">
        <w:rPr>
          <w:rFonts w:hint="eastAsia"/>
          <w:b/>
          <w:bCs/>
          <w:sz w:val="24"/>
        </w:rPr>
        <w:t>化学成分</w:t>
      </w:r>
    </w:p>
    <w:p w14:paraId="284A389D" w14:textId="3C2E4289" w:rsidR="00683BD0" w:rsidRPr="00ED25B4" w:rsidRDefault="00960982" w:rsidP="00ED25B4">
      <w:pPr>
        <w:pStyle w:val="a8"/>
        <w:ind w:firstLineChars="200" w:firstLine="482"/>
        <w:rPr>
          <w:szCs w:val="24"/>
        </w:rPr>
      </w:pPr>
      <w:r w:rsidRPr="008A7CC5">
        <w:rPr>
          <w:b/>
          <w:bCs/>
          <w:szCs w:val="24"/>
        </w:rPr>
        <w:t>确定依据</w:t>
      </w:r>
      <w:r w:rsidRPr="008A7CC5">
        <w:rPr>
          <w:szCs w:val="24"/>
        </w:rPr>
        <w:t>：杂质元素的确定基于以下原则，一是原料或生产过程中引入元素，包括</w:t>
      </w:r>
      <w:r>
        <w:rPr>
          <w:rFonts w:hint="eastAsia"/>
          <w:szCs w:val="24"/>
        </w:rPr>
        <w:t>制备过程</w:t>
      </w:r>
      <w:r w:rsidRPr="008A7CC5">
        <w:rPr>
          <w:szCs w:val="24"/>
        </w:rPr>
        <w:t>引入的元素</w:t>
      </w:r>
      <w:r>
        <w:rPr>
          <w:rFonts w:hint="eastAsia"/>
          <w:szCs w:val="24"/>
        </w:rPr>
        <w:t>，如切削刀头引入铁杂质等</w:t>
      </w:r>
      <w:r w:rsidRPr="008A7CC5">
        <w:rPr>
          <w:szCs w:val="24"/>
        </w:rPr>
        <w:t>；二是在产品使用过程中需要控制的杂质元素；三是常见易</w:t>
      </w:r>
      <w:proofErr w:type="gramStart"/>
      <w:r w:rsidRPr="008A7CC5">
        <w:rPr>
          <w:szCs w:val="24"/>
        </w:rPr>
        <w:t>沾污</w:t>
      </w:r>
      <w:proofErr w:type="gramEnd"/>
      <w:r w:rsidRPr="008A7CC5">
        <w:rPr>
          <w:szCs w:val="24"/>
        </w:rPr>
        <w:t>的元素。在结合客户的使用要求及各厂家实际生产</w:t>
      </w:r>
      <w:r>
        <w:rPr>
          <w:rFonts w:hint="eastAsia"/>
          <w:szCs w:val="24"/>
        </w:rPr>
        <w:t>及第三方检测</w:t>
      </w:r>
      <w:r w:rsidRPr="008A7CC5">
        <w:rPr>
          <w:szCs w:val="24"/>
        </w:rPr>
        <w:t>的情况</w:t>
      </w:r>
      <w:r w:rsidRPr="008A7CC5">
        <w:rPr>
          <w:szCs w:val="24"/>
        </w:rPr>
        <w:t>(</w:t>
      </w:r>
      <w:r w:rsidRPr="008A7CC5">
        <w:rPr>
          <w:szCs w:val="24"/>
        </w:rPr>
        <w:t>参照表</w:t>
      </w:r>
      <w:r>
        <w:rPr>
          <w:rFonts w:hint="eastAsia"/>
          <w:szCs w:val="24"/>
        </w:rPr>
        <w:t>3</w:t>
      </w:r>
      <w:r w:rsidRPr="008A7CC5">
        <w:rPr>
          <w:szCs w:val="24"/>
        </w:rPr>
        <w:t>)</w:t>
      </w:r>
      <w:r w:rsidRPr="008A7CC5">
        <w:rPr>
          <w:szCs w:val="24"/>
        </w:rPr>
        <w:t>基础上确定了杂质元素质量分数的规定。</w:t>
      </w:r>
    </w:p>
    <w:p w14:paraId="37D6DEAE" w14:textId="5BF2F9C8" w:rsidR="008A7CC5" w:rsidRDefault="00683BD0" w:rsidP="00683BD0">
      <w:pPr>
        <w:pStyle w:val="a8"/>
        <w:ind w:firstLine="0"/>
        <w:rPr>
          <w:b/>
          <w:bCs/>
        </w:rPr>
      </w:pPr>
      <w:r w:rsidRPr="008A7CC5">
        <w:rPr>
          <w:b/>
          <w:bCs/>
        </w:rPr>
        <w:t xml:space="preserve">1.2 </w:t>
      </w:r>
      <w:r w:rsidR="008A7CC5">
        <w:rPr>
          <w:rFonts w:hint="eastAsia"/>
          <w:b/>
          <w:bCs/>
        </w:rPr>
        <w:t>外形尺寸及其允许偏差</w:t>
      </w:r>
    </w:p>
    <w:p w14:paraId="5E87E0CA" w14:textId="51E60A4A" w:rsidR="00683BD0" w:rsidRPr="00C22317" w:rsidRDefault="00683BD0" w:rsidP="00ED25B4">
      <w:pPr>
        <w:pStyle w:val="a8"/>
        <w:ind w:firstLineChars="200" w:firstLine="482"/>
        <w:rPr>
          <w:szCs w:val="24"/>
        </w:rPr>
      </w:pPr>
      <w:r w:rsidRPr="008A7CC5">
        <w:rPr>
          <w:b/>
          <w:bCs/>
          <w:szCs w:val="24"/>
        </w:rPr>
        <w:t>确定依据</w:t>
      </w:r>
      <w:r w:rsidRPr="008A7CC5">
        <w:rPr>
          <w:szCs w:val="24"/>
        </w:rPr>
        <w:t>：</w:t>
      </w:r>
      <w:r w:rsidR="00C22317" w:rsidRPr="00C22317">
        <w:rPr>
          <w:rFonts w:hint="eastAsia"/>
          <w:szCs w:val="24"/>
        </w:rPr>
        <w:t>外形几何尺寸及其允许偏差</w:t>
      </w:r>
      <w:r w:rsidRPr="008A7CC5">
        <w:rPr>
          <w:szCs w:val="24"/>
        </w:rPr>
        <w:t>基于各厂家实际生产的情况</w:t>
      </w:r>
      <w:r w:rsidRPr="008A7CC5">
        <w:rPr>
          <w:szCs w:val="24"/>
        </w:rPr>
        <w:t>(</w:t>
      </w:r>
      <w:r w:rsidRPr="008A7CC5">
        <w:rPr>
          <w:szCs w:val="24"/>
        </w:rPr>
        <w:t>参照表</w:t>
      </w:r>
      <w:r w:rsidR="00ED25B4">
        <w:rPr>
          <w:szCs w:val="24"/>
        </w:rPr>
        <w:t>3</w:t>
      </w:r>
      <w:r w:rsidRPr="008A7CC5">
        <w:rPr>
          <w:szCs w:val="24"/>
        </w:rPr>
        <w:t>)</w:t>
      </w:r>
      <w:r w:rsidRPr="008A7CC5">
        <w:rPr>
          <w:szCs w:val="24"/>
        </w:rPr>
        <w:t>基础上确定了杂质元素质量分数的规定。</w:t>
      </w:r>
    </w:p>
    <w:p w14:paraId="1DC78A63" w14:textId="1D38D9FD" w:rsidR="00683BD0" w:rsidRPr="008A7CC5" w:rsidRDefault="00683BD0" w:rsidP="00683BD0">
      <w:pPr>
        <w:pStyle w:val="a8"/>
        <w:ind w:firstLine="0"/>
        <w:rPr>
          <w:b/>
          <w:bCs/>
          <w:szCs w:val="24"/>
        </w:rPr>
      </w:pPr>
      <w:r w:rsidRPr="008A7CC5">
        <w:rPr>
          <w:b/>
          <w:bCs/>
          <w:szCs w:val="24"/>
        </w:rPr>
        <w:t>1.3</w:t>
      </w:r>
      <w:r w:rsidR="008A7CC5">
        <w:rPr>
          <w:rFonts w:hint="eastAsia"/>
          <w:b/>
          <w:bCs/>
          <w:szCs w:val="24"/>
        </w:rPr>
        <w:t>力学性能</w:t>
      </w:r>
    </w:p>
    <w:p w14:paraId="24D15E0D" w14:textId="2FAA3BAB" w:rsidR="007E6FB5" w:rsidRDefault="009A477D" w:rsidP="00E62007">
      <w:pPr>
        <w:pStyle w:val="a8"/>
        <w:ind w:firstLineChars="200" w:firstLine="482"/>
      </w:pPr>
      <w:r w:rsidRPr="009A477D">
        <w:rPr>
          <w:rFonts w:hint="eastAsia"/>
          <w:b/>
          <w:bCs/>
        </w:rPr>
        <w:t>确定依据：</w:t>
      </w:r>
      <w:r w:rsidR="00275D4B">
        <w:rPr>
          <w:rFonts w:hint="eastAsia"/>
        </w:rPr>
        <w:t>产品室温力学性能对</w:t>
      </w:r>
      <w:proofErr w:type="gramStart"/>
      <w:r>
        <w:rPr>
          <w:rFonts w:hint="eastAsia"/>
        </w:rPr>
        <w:t>粉末装管</w:t>
      </w:r>
      <w:r w:rsidR="00275D4B">
        <w:rPr>
          <w:rFonts w:hint="eastAsia"/>
        </w:rPr>
        <w:t>超导</w:t>
      </w:r>
      <w:proofErr w:type="gramEnd"/>
      <w:r w:rsidR="00275D4B">
        <w:rPr>
          <w:rFonts w:hint="eastAsia"/>
        </w:rPr>
        <w:t>线材的变形加工有影响，因此</w:t>
      </w:r>
      <w:r w:rsidR="00ED25B4">
        <w:rPr>
          <w:rFonts w:hint="eastAsia"/>
        </w:rPr>
        <w:t>根据生产厂商的产品检测及及第三方检测结果</w:t>
      </w:r>
      <w:r w:rsidR="00275D4B">
        <w:rPr>
          <w:rFonts w:hint="eastAsia"/>
        </w:rPr>
        <w:t>对产品室温力学性能进行相应规定（表</w:t>
      </w:r>
      <w:r w:rsidR="00ED25B4">
        <w:t>3</w:t>
      </w:r>
      <w:r w:rsidR="00275D4B">
        <w:rPr>
          <w:rFonts w:hint="eastAsia"/>
        </w:rPr>
        <w:t>）</w:t>
      </w:r>
      <w:r w:rsidR="00E62007">
        <w:rPr>
          <w:rFonts w:hint="eastAsia"/>
        </w:rPr>
        <w:t>。其中</w:t>
      </w:r>
      <w:r w:rsidR="007E6FB5">
        <w:rPr>
          <w:rFonts w:hint="eastAsia"/>
        </w:rPr>
        <w:t>纯银</w:t>
      </w:r>
      <w:r w:rsidR="00E62007">
        <w:rPr>
          <w:rFonts w:hint="eastAsia"/>
        </w:rPr>
        <w:t>存在</w:t>
      </w:r>
      <w:r w:rsidR="007E6FB5">
        <w:rPr>
          <w:rFonts w:hint="eastAsia"/>
        </w:rPr>
        <w:t>自然时效回复，硬度降低至</w:t>
      </w:r>
      <w:r w:rsidR="007E6FB5">
        <w:rPr>
          <w:rFonts w:hint="eastAsia"/>
        </w:rPr>
        <w:t>6</w:t>
      </w:r>
      <w:r w:rsidR="007E6FB5">
        <w:t>0~80</w:t>
      </w:r>
      <w:r w:rsidR="007E6FB5">
        <w:rPr>
          <w:rFonts w:hint="eastAsia"/>
        </w:rPr>
        <w:t>。标准</w:t>
      </w:r>
      <w:r w:rsidR="00E62007">
        <w:rPr>
          <w:rFonts w:hint="eastAsia"/>
        </w:rPr>
        <w:t>及编制说明中具体数值及为</w:t>
      </w:r>
      <w:r w:rsidR="007E6FB5">
        <w:rPr>
          <w:rFonts w:hint="eastAsia"/>
        </w:rPr>
        <w:t>出厂</w:t>
      </w:r>
      <w:r w:rsidR="00E62007">
        <w:rPr>
          <w:rFonts w:hint="eastAsia"/>
        </w:rPr>
        <w:t>实测。</w:t>
      </w:r>
    </w:p>
    <w:p w14:paraId="39DCEDED" w14:textId="4C092E59" w:rsidR="00683BD0" w:rsidRPr="008A7CC5" w:rsidRDefault="00683BD0" w:rsidP="00683BD0">
      <w:pPr>
        <w:pStyle w:val="a8"/>
        <w:ind w:firstLine="0"/>
      </w:pPr>
      <w:r w:rsidRPr="008A7CC5">
        <w:lastRenderedPageBreak/>
        <w:t>1</w:t>
      </w:r>
      <w:r w:rsidRPr="008A7CC5">
        <w:rPr>
          <w:b/>
          <w:bCs/>
        </w:rPr>
        <w:t>.4</w:t>
      </w:r>
      <w:r w:rsidR="008A7CC5">
        <w:rPr>
          <w:rFonts w:hint="eastAsia"/>
          <w:b/>
          <w:bCs/>
        </w:rPr>
        <w:t xml:space="preserve"> </w:t>
      </w:r>
      <w:r w:rsidR="008A7CC5">
        <w:rPr>
          <w:rFonts w:hint="eastAsia"/>
          <w:b/>
          <w:bCs/>
        </w:rPr>
        <w:t>表面粗糙度</w:t>
      </w:r>
    </w:p>
    <w:p w14:paraId="57D2290F" w14:textId="575E75F1" w:rsidR="005534F8" w:rsidRDefault="00683BD0" w:rsidP="005534F8">
      <w:pPr>
        <w:pStyle w:val="a8"/>
        <w:ind w:firstLineChars="200" w:firstLine="482"/>
      </w:pPr>
      <w:r w:rsidRPr="008A7CC5">
        <w:rPr>
          <w:b/>
          <w:bCs/>
        </w:rPr>
        <w:t>确定依据</w:t>
      </w:r>
      <w:r w:rsidRPr="008A7CC5">
        <w:t>：</w:t>
      </w:r>
      <w:r w:rsidR="000F4894">
        <w:rPr>
          <w:rFonts w:hint="eastAsia"/>
        </w:rPr>
        <w:t>考虑到主要供应商的生产情况（表</w:t>
      </w:r>
      <w:r w:rsidR="009A477D">
        <w:t>3</w:t>
      </w:r>
      <w:r w:rsidR="000F4894">
        <w:rPr>
          <w:rFonts w:hint="eastAsia"/>
        </w:rPr>
        <w:t>），对超导用银及银合金</w:t>
      </w:r>
      <w:proofErr w:type="gramStart"/>
      <w:r w:rsidR="000F4894">
        <w:rPr>
          <w:rFonts w:hint="eastAsia"/>
        </w:rPr>
        <w:t>管做出</w:t>
      </w:r>
      <w:proofErr w:type="gramEnd"/>
      <w:r w:rsidR="000F4894">
        <w:rPr>
          <w:rFonts w:hint="eastAsia"/>
        </w:rPr>
        <w:t>如上规定</w:t>
      </w:r>
      <w:r w:rsidRPr="008A7CC5">
        <w:t>。</w:t>
      </w:r>
    </w:p>
    <w:p w14:paraId="535D9BE6" w14:textId="31980BBD" w:rsidR="00683BD0" w:rsidRPr="008A7CC5" w:rsidRDefault="00F96C78" w:rsidP="00683BD0">
      <w:pPr>
        <w:pStyle w:val="a8"/>
        <w:ind w:firstLine="0"/>
      </w:pPr>
      <w:r>
        <w:rPr>
          <w:b/>
          <w:bCs/>
        </w:rPr>
        <w:t>1.</w:t>
      </w:r>
      <w:r w:rsidR="00683BD0" w:rsidRPr="008A7CC5">
        <w:rPr>
          <w:b/>
          <w:bCs/>
        </w:rPr>
        <w:t>5</w:t>
      </w:r>
      <w:r w:rsidR="008A7CC5">
        <w:rPr>
          <w:rFonts w:hint="eastAsia"/>
          <w:b/>
          <w:bCs/>
        </w:rPr>
        <w:t xml:space="preserve"> </w:t>
      </w:r>
      <w:r w:rsidR="008A7CC5">
        <w:rPr>
          <w:rFonts w:hint="eastAsia"/>
          <w:b/>
          <w:bCs/>
        </w:rPr>
        <w:t>表面质量</w:t>
      </w:r>
    </w:p>
    <w:p w14:paraId="4932B97F" w14:textId="2E61535C" w:rsidR="00683BD0" w:rsidRPr="008A7CC5" w:rsidRDefault="00683BD0" w:rsidP="00F96C78">
      <w:pPr>
        <w:pStyle w:val="a8"/>
        <w:ind w:firstLineChars="200" w:firstLine="482"/>
      </w:pPr>
      <w:r w:rsidRPr="008A7CC5">
        <w:rPr>
          <w:b/>
          <w:bCs/>
        </w:rPr>
        <w:t>确定依据</w:t>
      </w:r>
      <w:r w:rsidRPr="008A7CC5">
        <w:t>：观察产品外观也是判断产品性能的重要手段，外观</w:t>
      </w:r>
      <w:r w:rsidR="000F4894">
        <w:rPr>
          <w:rFonts w:hint="eastAsia"/>
        </w:rPr>
        <w:t>缺陷</w:t>
      </w:r>
      <w:r w:rsidRPr="008A7CC5">
        <w:t>也可判定产品不符合标准的要求。</w:t>
      </w:r>
    </w:p>
    <w:p w14:paraId="217E9E8D" w14:textId="77777777" w:rsidR="00683BD0" w:rsidRPr="008A7CC5" w:rsidRDefault="00683BD0" w:rsidP="00683BD0">
      <w:pPr>
        <w:spacing w:line="360" w:lineRule="auto"/>
        <w:rPr>
          <w:b/>
          <w:sz w:val="24"/>
        </w:rPr>
      </w:pPr>
      <w:bookmarkStart w:id="4" w:name="_Hlk97729905"/>
      <w:bookmarkEnd w:id="3"/>
      <w:r w:rsidRPr="008A7CC5">
        <w:rPr>
          <w:b/>
          <w:sz w:val="24"/>
        </w:rPr>
        <w:t xml:space="preserve">2. </w:t>
      </w:r>
      <w:r w:rsidRPr="008A7CC5">
        <w:rPr>
          <w:b/>
          <w:sz w:val="24"/>
        </w:rPr>
        <w:t>标准主要试验和验证情况</w:t>
      </w:r>
    </w:p>
    <w:bookmarkEnd w:id="4"/>
    <w:p w14:paraId="11953981" w14:textId="785F3EB9" w:rsidR="00683BD0" w:rsidRDefault="00683BD0" w:rsidP="00683BD0">
      <w:pPr>
        <w:spacing w:line="360" w:lineRule="auto"/>
        <w:ind w:firstLineChars="200" w:firstLine="480"/>
        <w:rPr>
          <w:sz w:val="24"/>
        </w:rPr>
      </w:pPr>
      <w:r w:rsidRPr="008A7CC5">
        <w:rPr>
          <w:sz w:val="24"/>
        </w:rPr>
        <w:t>根据调研情况及样品检测，市场上不同生产厂家生产的</w:t>
      </w:r>
      <w:r w:rsidR="000F4894">
        <w:rPr>
          <w:rFonts w:hint="eastAsia"/>
          <w:sz w:val="24"/>
        </w:rPr>
        <w:t>超导用银及银合金管的化学成分及杂质含量、几何尺寸偏差、室温力学性能、表面粗糙度等</w:t>
      </w:r>
      <w:r w:rsidRPr="008A7CC5">
        <w:rPr>
          <w:sz w:val="24"/>
        </w:rPr>
        <w:t>指标检测结果见表</w:t>
      </w:r>
      <w:r w:rsidR="000F4894">
        <w:rPr>
          <w:rFonts w:hint="eastAsia"/>
          <w:sz w:val="24"/>
        </w:rPr>
        <w:t>3</w:t>
      </w:r>
      <w:r w:rsidRPr="008A7CC5">
        <w:rPr>
          <w:sz w:val="24"/>
        </w:rPr>
        <w:t>。</w:t>
      </w:r>
    </w:p>
    <w:p w14:paraId="244C8E90" w14:textId="77777777" w:rsidR="009771FC" w:rsidRDefault="009771FC" w:rsidP="009771FC">
      <w:pPr>
        <w:spacing w:line="360" w:lineRule="auto"/>
        <w:rPr>
          <w:sz w:val="24"/>
        </w:rPr>
        <w:sectPr w:rsidR="009771FC">
          <w:pgSz w:w="11906" w:h="16838"/>
          <w:pgMar w:top="1440" w:right="1800" w:bottom="1440" w:left="1800" w:header="851" w:footer="992" w:gutter="0"/>
          <w:cols w:space="425"/>
          <w:docGrid w:type="lines" w:linePitch="312"/>
        </w:sectPr>
      </w:pPr>
    </w:p>
    <w:p w14:paraId="52D02ACE" w14:textId="3A28BB38" w:rsidR="009771FC" w:rsidRDefault="009771FC" w:rsidP="009771FC">
      <w:pPr>
        <w:spacing w:line="360" w:lineRule="auto"/>
        <w:jc w:val="center"/>
        <w:rPr>
          <w:rFonts w:eastAsia="黑体"/>
        </w:rPr>
      </w:pPr>
      <w:r w:rsidRPr="00D174EB">
        <w:rPr>
          <w:rFonts w:eastAsia="黑体"/>
        </w:rPr>
        <w:lastRenderedPageBreak/>
        <w:t>表</w:t>
      </w:r>
      <w:r>
        <w:rPr>
          <w:rFonts w:eastAsia="黑体"/>
        </w:rPr>
        <w:t>3</w:t>
      </w:r>
      <w:r w:rsidR="00984665">
        <w:rPr>
          <w:rFonts w:eastAsia="黑体"/>
        </w:rPr>
        <w:t xml:space="preserve"> </w:t>
      </w:r>
      <w:r w:rsidR="00984665">
        <w:rPr>
          <w:rFonts w:eastAsia="黑体" w:hint="eastAsia"/>
        </w:rPr>
        <w:t>产品</w:t>
      </w:r>
      <w:r>
        <w:rPr>
          <w:rFonts w:eastAsia="黑体" w:hint="eastAsia"/>
        </w:rPr>
        <w:t>实验数据</w:t>
      </w:r>
    </w:p>
    <w:tbl>
      <w:tblPr>
        <w:tblStyle w:val="ab"/>
        <w:tblW w:w="13887" w:type="dxa"/>
        <w:jc w:val="center"/>
        <w:tblLayout w:type="fixed"/>
        <w:tblLook w:val="04A0" w:firstRow="1" w:lastRow="0" w:firstColumn="1" w:lastColumn="0" w:noHBand="0" w:noVBand="1"/>
      </w:tblPr>
      <w:tblGrid>
        <w:gridCol w:w="562"/>
        <w:gridCol w:w="993"/>
        <w:gridCol w:w="1134"/>
        <w:gridCol w:w="850"/>
        <w:gridCol w:w="851"/>
        <w:gridCol w:w="992"/>
        <w:gridCol w:w="850"/>
        <w:gridCol w:w="851"/>
        <w:gridCol w:w="1276"/>
        <w:gridCol w:w="992"/>
        <w:gridCol w:w="1134"/>
        <w:gridCol w:w="992"/>
        <w:gridCol w:w="992"/>
        <w:gridCol w:w="709"/>
        <w:gridCol w:w="709"/>
      </w:tblGrid>
      <w:tr w:rsidR="0018788F" w:rsidRPr="00FD3061" w14:paraId="3F6EBBAD" w14:textId="04F95D94" w:rsidTr="00150FE9">
        <w:trPr>
          <w:jc w:val="center"/>
        </w:trPr>
        <w:tc>
          <w:tcPr>
            <w:tcW w:w="1555" w:type="dxa"/>
            <w:gridSpan w:val="2"/>
            <w:vMerge w:val="restart"/>
            <w:vAlign w:val="center"/>
          </w:tcPr>
          <w:p w14:paraId="4A1A9FE9" w14:textId="23C1D2CB" w:rsidR="0018788F" w:rsidRPr="00FD3061" w:rsidRDefault="0018788F" w:rsidP="00260AD7">
            <w:pPr>
              <w:jc w:val="center"/>
              <w:rPr>
                <w:szCs w:val="20"/>
              </w:rPr>
            </w:pPr>
            <w:r w:rsidRPr="00FD3061">
              <w:rPr>
                <w:szCs w:val="20"/>
              </w:rPr>
              <w:t>牌号</w:t>
            </w:r>
          </w:p>
        </w:tc>
        <w:tc>
          <w:tcPr>
            <w:tcW w:w="5528" w:type="dxa"/>
            <w:gridSpan w:val="6"/>
            <w:vAlign w:val="center"/>
          </w:tcPr>
          <w:p w14:paraId="26AFC03D" w14:textId="214804F1" w:rsidR="0018788F" w:rsidRPr="00FD3061" w:rsidRDefault="0018788F" w:rsidP="00260AD7">
            <w:pPr>
              <w:jc w:val="center"/>
              <w:rPr>
                <w:szCs w:val="20"/>
              </w:rPr>
            </w:pPr>
            <w:r w:rsidRPr="00FD3061">
              <w:rPr>
                <w:szCs w:val="20"/>
              </w:rPr>
              <w:t>化学成分及杂质含量</w:t>
            </w:r>
          </w:p>
        </w:tc>
        <w:tc>
          <w:tcPr>
            <w:tcW w:w="3402" w:type="dxa"/>
            <w:gridSpan w:val="3"/>
            <w:vMerge w:val="restart"/>
            <w:vAlign w:val="center"/>
          </w:tcPr>
          <w:p w14:paraId="016BA26A" w14:textId="3F781552" w:rsidR="0018788F" w:rsidRPr="00FD3061" w:rsidRDefault="0018788F" w:rsidP="00260AD7">
            <w:pPr>
              <w:jc w:val="center"/>
              <w:rPr>
                <w:szCs w:val="20"/>
              </w:rPr>
            </w:pPr>
            <w:r w:rsidRPr="00FD3061">
              <w:rPr>
                <w:szCs w:val="20"/>
              </w:rPr>
              <w:t>规格尺寸</w:t>
            </w:r>
          </w:p>
        </w:tc>
        <w:tc>
          <w:tcPr>
            <w:tcW w:w="2693" w:type="dxa"/>
            <w:gridSpan w:val="3"/>
            <w:vMerge w:val="restart"/>
            <w:vAlign w:val="center"/>
          </w:tcPr>
          <w:p w14:paraId="25BFE089" w14:textId="08D22895" w:rsidR="0018788F" w:rsidRPr="00FD3061" w:rsidRDefault="0018788F" w:rsidP="00260AD7">
            <w:pPr>
              <w:jc w:val="center"/>
              <w:rPr>
                <w:szCs w:val="20"/>
              </w:rPr>
            </w:pPr>
            <w:r w:rsidRPr="00FD3061">
              <w:rPr>
                <w:szCs w:val="20"/>
              </w:rPr>
              <w:t>力学性能</w:t>
            </w:r>
          </w:p>
        </w:tc>
        <w:tc>
          <w:tcPr>
            <w:tcW w:w="709" w:type="dxa"/>
            <w:vMerge w:val="restart"/>
            <w:vAlign w:val="center"/>
          </w:tcPr>
          <w:p w14:paraId="6D87BAA6" w14:textId="60EC8A17" w:rsidR="0018788F" w:rsidRPr="00FD3061" w:rsidRDefault="0018788F" w:rsidP="00260AD7">
            <w:pPr>
              <w:jc w:val="center"/>
              <w:rPr>
                <w:szCs w:val="20"/>
              </w:rPr>
            </w:pPr>
            <w:r w:rsidRPr="00FD3061">
              <w:rPr>
                <w:szCs w:val="20"/>
              </w:rPr>
              <w:t>表面粗糙度</w:t>
            </w:r>
          </w:p>
        </w:tc>
      </w:tr>
      <w:tr w:rsidR="0018788F" w:rsidRPr="00FD3061" w14:paraId="078F42F4" w14:textId="0B1061E0" w:rsidTr="00150FE9">
        <w:trPr>
          <w:jc w:val="center"/>
        </w:trPr>
        <w:tc>
          <w:tcPr>
            <w:tcW w:w="1555" w:type="dxa"/>
            <w:gridSpan w:val="2"/>
            <w:vMerge/>
            <w:vAlign w:val="center"/>
          </w:tcPr>
          <w:p w14:paraId="1706F8F4" w14:textId="26805176" w:rsidR="0018788F" w:rsidRPr="00FD3061" w:rsidRDefault="0018788F" w:rsidP="00260AD7">
            <w:pPr>
              <w:jc w:val="center"/>
              <w:rPr>
                <w:szCs w:val="20"/>
              </w:rPr>
            </w:pPr>
          </w:p>
        </w:tc>
        <w:tc>
          <w:tcPr>
            <w:tcW w:w="1134" w:type="dxa"/>
            <w:vAlign w:val="center"/>
          </w:tcPr>
          <w:p w14:paraId="28B04F8D" w14:textId="77777777" w:rsidR="0018788F" w:rsidRPr="00FD3061" w:rsidRDefault="0018788F" w:rsidP="00260AD7">
            <w:pPr>
              <w:jc w:val="center"/>
              <w:rPr>
                <w:szCs w:val="20"/>
              </w:rPr>
            </w:pPr>
            <w:r w:rsidRPr="00FD3061">
              <w:rPr>
                <w:szCs w:val="20"/>
              </w:rPr>
              <w:t>主成分（质量分数），</w:t>
            </w:r>
            <w:r w:rsidRPr="00FD3061">
              <w:rPr>
                <w:szCs w:val="20"/>
              </w:rPr>
              <w:t>%</w:t>
            </w:r>
          </w:p>
        </w:tc>
        <w:tc>
          <w:tcPr>
            <w:tcW w:w="3543" w:type="dxa"/>
            <w:gridSpan w:val="4"/>
            <w:vAlign w:val="center"/>
          </w:tcPr>
          <w:p w14:paraId="11209439" w14:textId="77777777" w:rsidR="0018788F" w:rsidRPr="00FD3061" w:rsidRDefault="0018788F" w:rsidP="00260AD7">
            <w:pPr>
              <w:jc w:val="center"/>
              <w:rPr>
                <w:szCs w:val="20"/>
              </w:rPr>
            </w:pPr>
            <w:r w:rsidRPr="00FD3061">
              <w:rPr>
                <w:szCs w:val="20"/>
              </w:rPr>
              <w:t>杂质含量（质量分数），</w:t>
            </w:r>
            <w:r w:rsidRPr="00FD3061">
              <w:rPr>
                <w:szCs w:val="20"/>
              </w:rPr>
              <w:t xml:space="preserve">% </w:t>
            </w:r>
          </w:p>
        </w:tc>
        <w:tc>
          <w:tcPr>
            <w:tcW w:w="851" w:type="dxa"/>
            <w:vMerge w:val="restart"/>
            <w:vAlign w:val="center"/>
          </w:tcPr>
          <w:p w14:paraId="29E31451" w14:textId="533498F4" w:rsidR="0018788F" w:rsidRPr="00FD3061" w:rsidRDefault="0018788F" w:rsidP="00260AD7">
            <w:pPr>
              <w:jc w:val="center"/>
              <w:rPr>
                <w:szCs w:val="20"/>
              </w:rPr>
            </w:pPr>
            <w:r w:rsidRPr="00FD3061">
              <w:rPr>
                <w:szCs w:val="20"/>
              </w:rPr>
              <w:t>杂质总量</w:t>
            </w:r>
            <w:r>
              <w:rPr>
                <w:rFonts w:hint="eastAsia"/>
                <w:szCs w:val="20"/>
              </w:rPr>
              <w:t>(</w:t>
            </w:r>
            <w:r w:rsidRPr="00FD3061">
              <w:rPr>
                <w:szCs w:val="20"/>
              </w:rPr>
              <w:t>质量分数</w:t>
            </w:r>
            <w:r>
              <w:rPr>
                <w:rFonts w:hint="eastAsia"/>
                <w:szCs w:val="20"/>
              </w:rPr>
              <w:t>),</w:t>
            </w:r>
            <w:r w:rsidRPr="00FD3061">
              <w:rPr>
                <w:szCs w:val="20"/>
              </w:rPr>
              <w:t xml:space="preserve">% </w:t>
            </w:r>
          </w:p>
        </w:tc>
        <w:tc>
          <w:tcPr>
            <w:tcW w:w="3402" w:type="dxa"/>
            <w:gridSpan w:val="3"/>
            <w:vMerge/>
            <w:vAlign w:val="center"/>
          </w:tcPr>
          <w:p w14:paraId="26FC8F22" w14:textId="77777777" w:rsidR="0018788F" w:rsidRPr="00FD3061" w:rsidRDefault="0018788F" w:rsidP="00260AD7">
            <w:pPr>
              <w:jc w:val="center"/>
              <w:rPr>
                <w:szCs w:val="20"/>
              </w:rPr>
            </w:pPr>
          </w:p>
        </w:tc>
        <w:tc>
          <w:tcPr>
            <w:tcW w:w="2693" w:type="dxa"/>
            <w:gridSpan w:val="3"/>
            <w:vMerge/>
            <w:vAlign w:val="center"/>
          </w:tcPr>
          <w:p w14:paraId="546129FC" w14:textId="19427E86" w:rsidR="0018788F" w:rsidRPr="00FD3061" w:rsidRDefault="0018788F" w:rsidP="00260AD7">
            <w:pPr>
              <w:jc w:val="center"/>
              <w:rPr>
                <w:szCs w:val="20"/>
              </w:rPr>
            </w:pPr>
          </w:p>
        </w:tc>
        <w:tc>
          <w:tcPr>
            <w:tcW w:w="709" w:type="dxa"/>
            <w:vMerge/>
            <w:vAlign w:val="center"/>
          </w:tcPr>
          <w:p w14:paraId="0E8793B0" w14:textId="77777777" w:rsidR="0018788F" w:rsidRPr="00FD3061" w:rsidRDefault="0018788F" w:rsidP="00260AD7">
            <w:pPr>
              <w:jc w:val="center"/>
              <w:rPr>
                <w:szCs w:val="20"/>
              </w:rPr>
            </w:pPr>
          </w:p>
        </w:tc>
      </w:tr>
      <w:tr w:rsidR="0018788F" w:rsidRPr="00FD3061" w14:paraId="74F1E000" w14:textId="02397B17" w:rsidTr="00150FE9">
        <w:trPr>
          <w:jc w:val="center"/>
        </w:trPr>
        <w:tc>
          <w:tcPr>
            <w:tcW w:w="1555" w:type="dxa"/>
            <w:gridSpan w:val="2"/>
            <w:vAlign w:val="center"/>
          </w:tcPr>
          <w:p w14:paraId="1E084C78" w14:textId="0EF74DD5" w:rsidR="0018788F" w:rsidRPr="00FD3061" w:rsidRDefault="001E76E5" w:rsidP="00FD3061">
            <w:pPr>
              <w:jc w:val="center"/>
              <w:rPr>
                <w:szCs w:val="20"/>
              </w:rPr>
            </w:pPr>
            <w:r>
              <w:rPr>
                <w:szCs w:val="20"/>
              </w:rPr>
              <w:t>T--</w:t>
            </w:r>
            <w:r w:rsidR="0018788F" w:rsidRPr="00FD3061">
              <w:rPr>
                <w:szCs w:val="20"/>
              </w:rPr>
              <w:t>Ag99.99</w:t>
            </w:r>
          </w:p>
        </w:tc>
        <w:tc>
          <w:tcPr>
            <w:tcW w:w="1134" w:type="dxa"/>
            <w:vAlign w:val="center"/>
          </w:tcPr>
          <w:p w14:paraId="3F6A4DCE" w14:textId="77777777" w:rsidR="0018788F" w:rsidRPr="00FD3061" w:rsidRDefault="0018788F" w:rsidP="00FD3061">
            <w:pPr>
              <w:jc w:val="center"/>
              <w:rPr>
                <w:szCs w:val="20"/>
              </w:rPr>
            </w:pPr>
            <w:r w:rsidRPr="00FD3061">
              <w:rPr>
                <w:szCs w:val="20"/>
              </w:rPr>
              <w:t>Ag</w:t>
            </w:r>
          </w:p>
        </w:tc>
        <w:tc>
          <w:tcPr>
            <w:tcW w:w="850" w:type="dxa"/>
            <w:vAlign w:val="center"/>
          </w:tcPr>
          <w:p w14:paraId="6EA7800C" w14:textId="77777777" w:rsidR="0018788F" w:rsidRPr="00FD3061" w:rsidRDefault="0018788F" w:rsidP="00FD3061">
            <w:pPr>
              <w:jc w:val="center"/>
              <w:rPr>
                <w:szCs w:val="20"/>
              </w:rPr>
            </w:pPr>
            <w:r w:rsidRPr="00FD3061">
              <w:rPr>
                <w:szCs w:val="20"/>
              </w:rPr>
              <w:t>Fe</w:t>
            </w:r>
          </w:p>
        </w:tc>
        <w:tc>
          <w:tcPr>
            <w:tcW w:w="851" w:type="dxa"/>
            <w:vAlign w:val="center"/>
          </w:tcPr>
          <w:p w14:paraId="2AE832A3" w14:textId="77777777" w:rsidR="0018788F" w:rsidRPr="00FD3061" w:rsidRDefault="0018788F" w:rsidP="00FD3061">
            <w:pPr>
              <w:jc w:val="center"/>
              <w:rPr>
                <w:szCs w:val="20"/>
              </w:rPr>
            </w:pPr>
            <w:r w:rsidRPr="00FD3061">
              <w:rPr>
                <w:szCs w:val="20"/>
              </w:rPr>
              <w:t>Pb</w:t>
            </w:r>
          </w:p>
        </w:tc>
        <w:tc>
          <w:tcPr>
            <w:tcW w:w="992" w:type="dxa"/>
            <w:vAlign w:val="center"/>
          </w:tcPr>
          <w:p w14:paraId="28EB6ECF" w14:textId="77777777" w:rsidR="0018788F" w:rsidRPr="00FD3061" w:rsidRDefault="0018788F" w:rsidP="00FD3061">
            <w:pPr>
              <w:jc w:val="center"/>
              <w:rPr>
                <w:szCs w:val="20"/>
              </w:rPr>
            </w:pPr>
            <w:r w:rsidRPr="00FD3061">
              <w:rPr>
                <w:szCs w:val="20"/>
              </w:rPr>
              <w:t>Sb</w:t>
            </w:r>
          </w:p>
        </w:tc>
        <w:tc>
          <w:tcPr>
            <w:tcW w:w="850" w:type="dxa"/>
            <w:vAlign w:val="center"/>
          </w:tcPr>
          <w:p w14:paraId="7C593E25" w14:textId="6EDC728F" w:rsidR="0018788F" w:rsidRPr="00FD3061" w:rsidRDefault="0018788F" w:rsidP="00FD3061">
            <w:pPr>
              <w:jc w:val="center"/>
              <w:rPr>
                <w:szCs w:val="20"/>
              </w:rPr>
            </w:pPr>
            <w:r w:rsidRPr="00FD3061">
              <w:rPr>
                <w:szCs w:val="20"/>
              </w:rPr>
              <w:t>Bi</w:t>
            </w:r>
          </w:p>
        </w:tc>
        <w:tc>
          <w:tcPr>
            <w:tcW w:w="851" w:type="dxa"/>
            <w:vMerge/>
            <w:vAlign w:val="center"/>
          </w:tcPr>
          <w:p w14:paraId="06B1FADF" w14:textId="77777777" w:rsidR="0018788F" w:rsidRPr="00FD3061" w:rsidRDefault="0018788F" w:rsidP="00FD3061">
            <w:pPr>
              <w:jc w:val="center"/>
              <w:rPr>
                <w:szCs w:val="20"/>
              </w:rPr>
            </w:pPr>
          </w:p>
        </w:tc>
        <w:tc>
          <w:tcPr>
            <w:tcW w:w="1276" w:type="dxa"/>
            <w:vAlign w:val="center"/>
          </w:tcPr>
          <w:p w14:paraId="2B096787" w14:textId="791C9E56" w:rsidR="0018788F" w:rsidRPr="00FD3061" w:rsidRDefault="0018788F" w:rsidP="00FD3061">
            <w:pPr>
              <w:jc w:val="center"/>
              <w:rPr>
                <w:szCs w:val="20"/>
              </w:rPr>
            </w:pPr>
            <w:r w:rsidRPr="00FD3061">
              <w:rPr>
                <w:szCs w:val="20"/>
              </w:rPr>
              <w:t>外径</w:t>
            </w:r>
            <w:r w:rsidRPr="00FD3061">
              <w:rPr>
                <w:szCs w:val="20"/>
              </w:rPr>
              <w:t>×</w:t>
            </w:r>
            <w:r w:rsidRPr="00FD3061">
              <w:rPr>
                <w:szCs w:val="20"/>
              </w:rPr>
              <w:t>壁厚，</w:t>
            </w:r>
            <w:r w:rsidRPr="00FD3061">
              <w:rPr>
                <w:szCs w:val="20"/>
              </w:rPr>
              <w:t>mm</w:t>
            </w:r>
          </w:p>
        </w:tc>
        <w:tc>
          <w:tcPr>
            <w:tcW w:w="992" w:type="dxa"/>
            <w:vAlign w:val="center"/>
          </w:tcPr>
          <w:p w14:paraId="2CD41D58" w14:textId="6F0966A7" w:rsidR="0018788F" w:rsidRPr="00FD3061" w:rsidRDefault="0018788F" w:rsidP="00FD3061">
            <w:pPr>
              <w:jc w:val="center"/>
              <w:rPr>
                <w:szCs w:val="20"/>
              </w:rPr>
            </w:pPr>
            <w:proofErr w:type="gramStart"/>
            <w:r>
              <w:rPr>
                <w:rFonts w:hint="eastAsia"/>
                <w:szCs w:val="20"/>
              </w:rPr>
              <w:t>不</w:t>
            </w:r>
            <w:proofErr w:type="gramEnd"/>
            <w:r>
              <w:rPr>
                <w:rFonts w:hint="eastAsia"/>
                <w:szCs w:val="20"/>
              </w:rPr>
              <w:t>圆度，</w:t>
            </w:r>
            <w:r>
              <w:rPr>
                <w:rFonts w:hint="eastAsia"/>
                <w:szCs w:val="20"/>
              </w:rPr>
              <w:t>mm</w:t>
            </w:r>
          </w:p>
        </w:tc>
        <w:tc>
          <w:tcPr>
            <w:tcW w:w="1134" w:type="dxa"/>
            <w:vAlign w:val="center"/>
          </w:tcPr>
          <w:p w14:paraId="5A384F02" w14:textId="1708E777" w:rsidR="0018788F" w:rsidRPr="00FD3061" w:rsidRDefault="0018788F" w:rsidP="00FD3061">
            <w:pPr>
              <w:jc w:val="center"/>
              <w:rPr>
                <w:szCs w:val="20"/>
              </w:rPr>
            </w:pPr>
            <w:r>
              <w:rPr>
                <w:rFonts w:hint="eastAsia"/>
                <w:szCs w:val="20"/>
              </w:rPr>
              <w:t>不直度，</w:t>
            </w:r>
            <w:r>
              <w:rPr>
                <w:rFonts w:hint="eastAsia"/>
                <w:szCs w:val="20"/>
              </w:rPr>
              <w:t>m</w:t>
            </w:r>
            <w:r>
              <w:rPr>
                <w:szCs w:val="20"/>
              </w:rPr>
              <w:t>m/1000 mm</w:t>
            </w:r>
          </w:p>
        </w:tc>
        <w:tc>
          <w:tcPr>
            <w:tcW w:w="992" w:type="dxa"/>
            <w:vAlign w:val="center"/>
          </w:tcPr>
          <w:p w14:paraId="0D64DF0F" w14:textId="420BD006" w:rsidR="0018788F" w:rsidRPr="00FD3061" w:rsidRDefault="0018788F" w:rsidP="00FD3061">
            <w:pPr>
              <w:jc w:val="center"/>
              <w:rPr>
                <w:szCs w:val="20"/>
              </w:rPr>
            </w:pPr>
            <w:r w:rsidRPr="00FD3061">
              <w:rPr>
                <w:szCs w:val="20"/>
              </w:rPr>
              <w:t>抗拉强度</w:t>
            </w:r>
            <w:r w:rsidRPr="00FD3061">
              <w:rPr>
                <w:szCs w:val="20"/>
              </w:rPr>
              <w:t>Rm</w:t>
            </w:r>
            <w:r w:rsidRPr="00FD3061">
              <w:rPr>
                <w:szCs w:val="20"/>
              </w:rPr>
              <w:t>，</w:t>
            </w:r>
            <w:r w:rsidRPr="00FD3061">
              <w:rPr>
                <w:szCs w:val="20"/>
              </w:rPr>
              <w:t>MPa</w:t>
            </w:r>
          </w:p>
        </w:tc>
        <w:tc>
          <w:tcPr>
            <w:tcW w:w="992" w:type="dxa"/>
            <w:vAlign w:val="center"/>
          </w:tcPr>
          <w:p w14:paraId="6664CCDC" w14:textId="596EEE1D" w:rsidR="0018788F" w:rsidRPr="00FD3061" w:rsidRDefault="0018788F" w:rsidP="00FD3061">
            <w:pPr>
              <w:jc w:val="center"/>
              <w:rPr>
                <w:szCs w:val="20"/>
              </w:rPr>
            </w:pPr>
            <w:r w:rsidRPr="00FD3061">
              <w:rPr>
                <w:szCs w:val="20"/>
              </w:rPr>
              <w:t>断后延伸率</w:t>
            </w:r>
            <w:r w:rsidRPr="00FD3061">
              <w:rPr>
                <w:szCs w:val="20"/>
              </w:rPr>
              <w:t>A</w:t>
            </w:r>
            <w:r w:rsidRPr="00FD3061">
              <w:rPr>
                <w:szCs w:val="20"/>
              </w:rPr>
              <w:t>，</w:t>
            </w:r>
            <w:r w:rsidRPr="00FD3061">
              <w:rPr>
                <w:szCs w:val="20"/>
              </w:rPr>
              <w:t xml:space="preserve">% </w:t>
            </w:r>
          </w:p>
        </w:tc>
        <w:tc>
          <w:tcPr>
            <w:tcW w:w="709" w:type="dxa"/>
            <w:vAlign w:val="center"/>
          </w:tcPr>
          <w:p w14:paraId="130759E1" w14:textId="3D734134" w:rsidR="0018788F" w:rsidRPr="00FD3061" w:rsidRDefault="0018788F" w:rsidP="00FD3061">
            <w:pPr>
              <w:jc w:val="center"/>
              <w:rPr>
                <w:szCs w:val="20"/>
              </w:rPr>
            </w:pPr>
            <w:r w:rsidRPr="00FD3061">
              <w:rPr>
                <w:szCs w:val="20"/>
              </w:rPr>
              <w:t>维氏硬度</w:t>
            </w:r>
            <w:proofErr w:type="spellStart"/>
            <w:r w:rsidRPr="00FD3061">
              <w:rPr>
                <w:i/>
                <w:iCs/>
                <w:szCs w:val="20"/>
              </w:rPr>
              <w:t>H</w:t>
            </w:r>
            <w:r w:rsidRPr="00FD3061">
              <w:rPr>
                <w:szCs w:val="20"/>
                <w:vertAlign w:val="subscript"/>
              </w:rPr>
              <w:t>v</w:t>
            </w:r>
            <w:proofErr w:type="spellEnd"/>
            <w:r w:rsidRPr="00FD3061">
              <w:rPr>
                <w:szCs w:val="20"/>
              </w:rPr>
              <w:t xml:space="preserve"> </w:t>
            </w:r>
          </w:p>
        </w:tc>
        <w:tc>
          <w:tcPr>
            <w:tcW w:w="709" w:type="dxa"/>
            <w:vAlign w:val="center"/>
          </w:tcPr>
          <w:p w14:paraId="7233E503" w14:textId="2184F00A" w:rsidR="0018788F" w:rsidRPr="00FD3061" w:rsidRDefault="0018788F" w:rsidP="00FD3061">
            <w:pPr>
              <w:jc w:val="center"/>
              <w:rPr>
                <w:szCs w:val="20"/>
              </w:rPr>
            </w:pPr>
            <w:r w:rsidRPr="00FD3061">
              <w:rPr>
                <w:szCs w:val="20"/>
              </w:rPr>
              <w:t>R</w:t>
            </w:r>
            <w:r w:rsidRPr="00A01C31">
              <w:rPr>
                <w:rFonts w:hint="eastAsia"/>
                <w:szCs w:val="20"/>
              </w:rPr>
              <w:t>a</w:t>
            </w:r>
            <w:r w:rsidRPr="00FD3061">
              <w:rPr>
                <w:szCs w:val="20"/>
              </w:rPr>
              <w:t>，</w:t>
            </w:r>
            <w:proofErr w:type="spellStart"/>
            <w:r w:rsidRPr="00FD3061">
              <w:rPr>
                <w:szCs w:val="20"/>
              </w:rPr>
              <w:t>μm</w:t>
            </w:r>
            <w:proofErr w:type="spellEnd"/>
          </w:p>
        </w:tc>
      </w:tr>
      <w:tr w:rsidR="0018788F" w:rsidRPr="00FD3061" w14:paraId="41EB6596" w14:textId="4BE5A51E" w:rsidTr="00B64493">
        <w:trPr>
          <w:jc w:val="center"/>
        </w:trPr>
        <w:tc>
          <w:tcPr>
            <w:tcW w:w="562" w:type="dxa"/>
            <w:vMerge w:val="restart"/>
            <w:vAlign w:val="center"/>
          </w:tcPr>
          <w:p w14:paraId="7E2B5988" w14:textId="046EBC4C" w:rsidR="0018788F" w:rsidRPr="00FD3061" w:rsidRDefault="0018788F" w:rsidP="00F40E70">
            <w:pPr>
              <w:jc w:val="center"/>
              <w:rPr>
                <w:szCs w:val="20"/>
              </w:rPr>
            </w:pPr>
            <w:r>
              <w:rPr>
                <w:rFonts w:hint="eastAsia"/>
                <w:szCs w:val="20"/>
              </w:rPr>
              <w:t>实测</w:t>
            </w:r>
            <w:r>
              <w:rPr>
                <w:rFonts w:hint="eastAsia"/>
                <w:szCs w:val="20"/>
              </w:rPr>
              <w:t>1</w:t>
            </w:r>
          </w:p>
        </w:tc>
        <w:tc>
          <w:tcPr>
            <w:tcW w:w="993" w:type="dxa"/>
            <w:vAlign w:val="center"/>
          </w:tcPr>
          <w:p w14:paraId="656525E9" w14:textId="77777777" w:rsidR="0018788F" w:rsidRDefault="0018788F" w:rsidP="00F40E70">
            <w:pPr>
              <w:jc w:val="center"/>
              <w:rPr>
                <w:szCs w:val="20"/>
              </w:rPr>
            </w:pPr>
            <w:r>
              <w:rPr>
                <w:rFonts w:hint="eastAsia"/>
                <w:szCs w:val="20"/>
              </w:rPr>
              <w:t>厂家</w:t>
            </w:r>
          </w:p>
          <w:p w14:paraId="6016A838" w14:textId="4143E997" w:rsidR="0018788F" w:rsidRPr="00FD3061" w:rsidRDefault="0018788F" w:rsidP="00F40E70">
            <w:pPr>
              <w:jc w:val="center"/>
              <w:rPr>
                <w:szCs w:val="20"/>
              </w:rPr>
            </w:pPr>
            <w:r>
              <w:rPr>
                <w:rFonts w:hint="eastAsia"/>
                <w:szCs w:val="20"/>
              </w:rPr>
              <w:t>数据</w:t>
            </w:r>
          </w:p>
        </w:tc>
        <w:tc>
          <w:tcPr>
            <w:tcW w:w="1134" w:type="dxa"/>
            <w:vAlign w:val="center"/>
          </w:tcPr>
          <w:p w14:paraId="6040693F" w14:textId="77777777" w:rsidR="0018788F" w:rsidRPr="00FD3061" w:rsidRDefault="0018788F" w:rsidP="00F40E70">
            <w:pPr>
              <w:jc w:val="center"/>
              <w:rPr>
                <w:szCs w:val="20"/>
              </w:rPr>
            </w:pPr>
            <w:r w:rsidRPr="00FD3061">
              <w:rPr>
                <w:szCs w:val="20"/>
              </w:rPr>
              <w:t>≥99.99</w:t>
            </w:r>
          </w:p>
        </w:tc>
        <w:tc>
          <w:tcPr>
            <w:tcW w:w="850" w:type="dxa"/>
            <w:vAlign w:val="center"/>
          </w:tcPr>
          <w:p w14:paraId="74743CC2" w14:textId="77777777" w:rsidR="0018788F" w:rsidRPr="00FD3061" w:rsidRDefault="0018788F" w:rsidP="00F40E70">
            <w:pPr>
              <w:jc w:val="center"/>
              <w:rPr>
                <w:szCs w:val="20"/>
              </w:rPr>
            </w:pPr>
            <w:r w:rsidRPr="00FD3061">
              <w:rPr>
                <w:szCs w:val="20"/>
              </w:rPr>
              <w:t>0.002</w:t>
            </w:r>
          </w:p>
        </w:tc>
        <w:tc>
          <w:tcPr>
            <w:tcW w:w="851" w:type="dxa"/>
            <w:vAlign w:val="center"/>
          </w:tcPr>
          <w:p w14:paraId="2A4BC2BC" w14:textId="77777777" w:rsidR="0018788F" w:rsidRPr="00FD3061" w:rsidRDefault="0018788F" w:rsidP="00F40E70">
            <w:pPr>
              <w:jc w:val="center"/>
              <w:rPr>
                <w:szCs w:val="20"/>
              </w:rPr>
            </w:pPr>
            <w:r w:rsidRPr="00FD3061">
              <w:rPr>
                <w:szCs w:val="20"/>
              </w:rPr>
              <w:t>&lt;0.001</w:t>
            </w:r>
          </w:p>
        </w:tc>
        <w:tc>
          <w:tcPr>
            <w:tcW w:w="992" w:type="dxa"/>
            <w:vAlign w:val="center"/>
          </w:tcPr>
          <w:p w14:paraId="377A7233" w14:textId="77777777" w:rsidR="0018788F" w:rsidRPr="00FD3061" w:rsidRDefault="0018788F" w:rsidP="00F40E70">
            <w:pPr>
              <w:jc w:val="center"/>
              <w:rPr>
                <w:szCs w:val="20"/>
              </w:rPr>
            </w:pPr>
            <w:r w:rsidRPr="00FD3061">
              <w:rPr>
                <w:szCs w:val="20"/>
              </w:rPr>
              <w:t>&lt;0.001</w:t>
            </w:r>
          </w:p>
        </w:tc>
        <w:tc>
          <w:tcPr>
            <w:tcW w:w="850" w:type="dxa"/>
            <w:vAlign w:val="center"/>
          </w:tcPr>
          <w:p w14:paraId="7F910FB0" w14:textId="2FECA31A" w:rsidR="0018788F" w:rsidRPr="00FD3061" w:rsidRDefault="0018788F" w:rsidP="00F40E70">
            <w:pPr>
              <w:jc w:val="center"/>
              <w:rPr>
                <w:szCs w:val="20"/>
              </w:rPr>
            </w:pPr>
            <w:r w:rsidRPr="00FD3061">
              <w:rPr>
                <w:szCs w:val="20"/>
              </w:rPr>
              <w:t>&lt;0.001</w:t>
            </w:r>
          </w:p>
        </w:tc>
        <w:tc>
          <w:tcPr>
            <w:tcW w:w="851" w:type="dxa"/>
            <w:vAlign w:val="center"/>
          </w:tcPr>
          <w:p w14:paraId="7B13CEA4" w14:textId="77777777" w:rsidR="0018788F" w:rsidRPr="00FD3061" w:rsidRDefault="0018788F" w:rsidP="00F40E70">
            <w:pPr>
              <w:jc w:val="center"/>
              <w:rPr>
                <w:szCs w:val="20"/>
              </w:rPr>
            </w:pPr>
            <w:r w:rsidRPr="00FD3061">
              <w:rPr>
                <w:szCs w:val="20"/>
              </w:rPr>
              <w:t>&lt;0.005</w:t>
            </w:r>
          </w:p>
        </w:tc>
        <w:tc>
          <w:tcPr>
            <w:tcW w:w="1276" w:type="dxa"/>
            <w:vAlign w:val="center"/>
          </w:tcPr>
          <w:p w14:paraId="6E64EEA6" w14:textId="27E0ED82" w:rsidR="0018788F" w:rsidRPr="00FD3061" w:rsidRDefault="0018788F" w:rsidP="00F40E70">
            <w:pPr>
              <w:jc w:val="center"/>
              <w:rPr>
                <w:szCs w:val="20"/>
              </w:rPr>
            </w:pPr>
            <w:r>
              <w:rPr>
                <w:szCs w:val="20"/>
              </w:rPr>
              <w:t xml:space="preserve">12.00(-0.07) </w:t>
            </w:r>
            <w:r w:rsidRPr="00FD3061">
              <w:rPr>
                <w:szCs w:val="20"/>
              </w:rPr>
              <w:t>×</w:t>
            </w:r>
            <w:r>
              <w:rPr>
                <w:szCs w:val="20"/>
              </w:rPr>
              <w:t>1.00(+0.03)</w:t>
            </w:r>
          </w:p>
        </w:tc>
        <w:tc>
          <w:tcPr>
            <w:tcW w:w="992" w:type="dxa"/>
            <w:vAlign w:val="center"/>
          </w:tcPr>
          <w:p w14:paraId="3D5B7E5C" w14:textId="0DA04FD6" w:rsidR="0018788F" w:rsidRDefault="00321420" w:rsidP="00F40E70">
            <w:pPr>
              <w:jc w:val="center"/>
              <w:rPr>
                <w:szCs w:val="20"/>
              </w:rPr>
            </w:pPr>
            <w:r>
              <w:rPr>
                <w:rFonts w:hint="eastAsia"/>
                <w:szCs w:val="20"/>
              </w:rPr>
              <w:t>0</w:t>
            </w:r>
            <w:r>
              <w:rPr>
                <w:szCs w:val="20"/>
              </w:rPr>
              <w:t>.025</w:t>
            </w:r>
          </w:p>
        </w:tc>
        <w:tc>
          <w:tcPr>
            <w:tcW w:w="1134" w:type="dxa"/>
            <w:vAlign w:val="center"/>
          </w:tcPr>
          <w:p w14:paraId="3B220C57" w14:textId="27C6EC02" w:rsidR="0018788F" w:rsidRDefault="00321420" w:rsidP="00F40E70">
            <w:pPr>
              <w:jc w:val="center"/>
              <w:rPr>
                <w:szCs w:val="20"/>
              </w:rPr>
            </w:pPr>
            <w:r>
              <w:rPr>
                <w:szCs w:val="20"/>
              </w:rPr>
              <w:t>3.2</w:t>
            </w:r>
          </w:p>
        </w:tc>
        <w:tc>
          <w:tcPr>
            <w:tcW w:w="992" w:type="dxa"/>
            <w:vAlign w:val="center"/>
          </w:tcPr>
          <w:p w14:paraId="05CD91DC" w14:textId="3D3BD332" w:rsidR="0018788F" w:rsidRPr="00FD3061" w:rsidRDefault="0018788F" w:rsidP="00F40E70">
            <w:pPr>
              <w:jc w:val="center"/>
              <w:rPr>
                <w:szCs w:val="20"/>
              </w:rPr>
            </w:pPr>
            <w:r>
              <w:rPr>
                <w:rFonts w:hint="eastAsia"/>
                <w:szCs w:val="20"/>
              </w:rPr>
              <w:t>2</w:t>
            </w:r>
            <w:r>
              <w:rPr>
                <w:szCs w:val="20"/>
              </w:rPr>
              <w:t>50</w:t>
            </w:r>
          </w:p>
        </w:tc>
        <w:tc>
          <w:tcPr>
            <w:tcW w:w="992" w:type="dxa"/>
            <w:vAlign w:val="center"/>
          </w:tcPr>
          <w:p w14:paraId="4EF65C96" w14:textId="7062E63B" w:rsidR="0018788F" w:rsidRPr="00FD3061" w:rsidRDefault="0018788F" w:rsidP="00F40E70">
            <w:pPr>
              <w:jc w:val="center"/>
              <w:rPr>
                <w:szCs w:val="20"/>
              </w:rPr>
            </w:pPr>
            <w:r>
              <w:rPr>
                <w:rFonts w:hint="eastAsia"/>
                <w:szCs w:val="20"/>
              </w:rPr>
              <w:t>4</w:t>
            </w:r>
            <w:r>
              <w:rPr>
                <w:szCs w:val="20"/>
              </w:rPr>
              <w:t>5</w:t>
            </w:r>
          </w:p>
        </w:tc>
        <w:tc>
          <w:tcPr>
            <w:tcW w:w="709" w:type="dxa"/>
            <w:vAlign w:val="center"/>
          </w:tcPr>
          <w:p w14:paraId="266CEBB4" w14:textId="428DDA4E" w:rsidR="0018788F" w:rsidRPr="00FD3061" w:rsidRDefault="0018788F" w:rsidP="00F40E70">
            <w:pPr>
              <w:jc w:val="center"/>
              <w:rPr>
                <w:szCs w:val="20"/>
              </w:rPr>
            </w:pPr>
            <w:r>
              <w:rPr>
                <w:rFonts w:hint="eastAsia"/>
                <w:szCs w:val="20"/>
              </w:rPr>
              <w:t>9</w:t>
            </w:r>
            <w:r>
              <w:rPr>
                <w:szCs w:val="20"/>
              </w:rPr>
              <w:t>0</w:t>
            </w:r>
          </w:p>
        </w:tc>
        <w:tc>
          <w:tcPr>
            <w:tcW w:w="709" w:type="dxa"/>
            <w:vAlign w:val="center"/>
          </w:tcPr>
          <w:p w14:paraId="43FC5893" w14:textId="712C2934" w:rsidR="0018788F" w:rsidRPr="00FD3061" w:rsidRDefault="0018788F" w:rsidP="00F40E70">
            <w:pPr>
              <w:jc w:val="center"/>
              <w:rPr>
                <w:szCs w:val="20"/>
              </w:rPr>
            </w:pPr>
            <w:r>
              <w:rPr>
                <w:rFonts w:hint="eastAsia"/>
                <w:szCs w:val="20"/>
              </w:rPr>
              <w:t>0</w:t>
            </w:r>
            <w:r>
              <w:rPr>
                <w:szCs w:val="20"/>
              </w:rPr>
              <w:t>.138</w:t>
            </w:r>
          </w:p>
        </w:tc>
      </w:tr>
      <w:tr w:rsidR="0018788F" w:rsidRPr="00FD3061" w14:paraId="672BCC3F" w14:textId="77777777" w:rsidTr="00B64493">
        <w:trPr>
          <w:jc w:val="center"/>
        </w:trPr>
        <w:tc>
          <w:tcPr>
            <w:tcW w:w="562" w:type="dxa"/>
            <w:vMerge/>
            <w:vAlign w:val="center"/>
          </w:tcPr>
          <w:p w14:paraId="16847CD0" w14:textId="77777777" w:rsidR="0018788F" w:rsidRPr="00FD3061" w:rsidRDefault="0018788F" w:rsidP="00466447">
            <w:pPr>
              <w:jc w:val="center"/>
              <w:rPr>
                <w:szCs w:val="20"/>
              </w:rPr>
            </w:pPr>
          </w:p>
        </w:tc>
        <w:tc>
          <w:tcPr>
            <w:tcW w:w="993" w:type="dxa"/>
            <w:vAlign w:val="center"/>
          </w:tcPr>
          <w:p w14:paraId="7B432E8E" w14:textId="77777777" w:rsidR="0018788F" w:rsidRDefault="0018788F" w:rsidP="00466447">
            <w:pPr>
              <w:jc w:val="center"/>
              <w:rPr>
                <w:szCs w:val="20"/>
              </w:rPr>
            </w:pPr>
            <w:r>
              <w:rPr>
                <w:rFonts w:hint="eastAsia"/>
                <w:szCs w:val="20"/>
              </w:rPr>
              <w:t>第三方</w:t>
            </w:r>
          </w:p>
          <w:p w14:paraId="73B4ED49" w14:textId="31574F9E" w:rsidR="0018788F" w:rsidRPr="00FD3061" w:rsidRDefault="0018788F" w:rsidP="00466447">
            <w:pPr>
              <w:jc w:val="center"/>
              <w:rPr>
                <w:szCs w:val="20"/>
              </w:rPr>
            </w:pPr>
            <w:r>
              <w:rPr>
                <w:rFonts w:hint="eastAsia"/>
                <w:szCs w:val="20"/>
              </w:rPr>
              <w:t>数据</w:t>
            </w:r>
          </w:p>
        </w:tc>
        <w:tc>
          <w:tcPr>
            <w:tcW w:w="1134" w:type="dxa"/>
            <w:vAlign w:val="center"/>
          </w:tcPr>
          <w:p w14:paraId="7EFFEC6C" w14:textId="006728B1" w:rsidR="0018788F" w:rsidRPr="00FD3061" w:rsidRDefault="0018788F" w:rsidP="00466447">
            <w:pPr>
              <w:jc w:val="center"/>
              <w:rPr>
                <w:szCs w:val="20"/>
              </w:rPr>
            </w:pPr>
            <w:r w:rsidRPr="00FD3061">
              <w:rPr>
                <w:szCs w:val="20"/>
              </w:rPr>
              <w:t>≥99.99</w:t>
            </w:r>
          </w:p>
        </w:tc>
        <w:tc>
          <w:tcPr>
            <w:tcW w:w="850" w:type="dxa"/>
            <w:vAlign w:val="center"/>
          </w:tcPr>
          <w:p w14:paraId="0D83265A" w14:textId="517D33D1" w:rsidR="0018788F" w:rsidRPr="00FD3061" w:rsidRDefault="0018788F" w:rsidP="00466447">
            <w:pPr>
              <w:jc w:val="center"/>
              <w:rPr>
                <w:szCs w:val="20"/>
              </w:rPr>
            </w:pPr>
            <w:r w:rsidRPr="00FD3061">
              <w:rPr>
                <w:szCs w:val="20"/>
              </w:rPr>
              <w:t>0.001</w:t>
            </w:r>
          </w:p>
        </w:tc>
        <w:tc>
          <w:tcPr>
            <w:tcW w:w="851" w:type="dxa"/>
            <w:vAlign w:val="center"/>
          </w:tcPr>
          <w:p w14:paraId="7B62F121" w14:textId="4B39C26D" w:rsidR="0018788F" w:rsidRPr="00FD3061" w:rsidRDefault="0018788F" w:rsidP="00466447">
            <w:pPr>
              <w:jc w:val="center"/>
              <w:rPr>
                <w:szCs w:val="20"/>
              </w:rPr>
            </w:pPr>
            <w:r w:rsidRPr="00FD3061">
              <w:rPr>
                <w:szCs w:val="20"/>
              </w:rPr>
              <w:t>&lt;0.001</w:t>
            </w:r>
          </w:p>
        </w:tc>
        <w:tc>
          <w:tcPr>
            <w:tcW w:w="992" w:type="dxa"/>
            <w:vAlign w:val="center"/>
          </w:tcPr>
          <w:p w14:paraId="1DC98629" w14:textId="01E49FDA" w:rsidR="0018788F" w:rsidRPr="00FD3061" w:rsidRDefault="0018788F" w:rsidP="00466447">
            <w:pPr>
              <w:jc w:val="center"/>
              <w:rPr>
                <w:szCs w:val="20"/>
              </w:rPr>
            </w:pPr>
            <w:r w:rsidRPr="00FD3061">
              <w:rPr>
                <w:szCs w:val="20"/>
              </w:rPr>
              <w:t>&lt;0.001</w:t>
            </w:r>
          </w:p>
        </w:tc>
        <w:tc>
          <w:tcPr>
            <w:tcW w:w="850" w:type="dxa"/>
            <w:vAlign w:val="center"/>
          </w:tcPr>
          <w:p w14:paraId="66140F2D" w14:textId="62CB8CF5" w:rsidR="0018788F" w:rsidRPr="00FD3061" w:rsidRDefault="0018788F" w:rsidP="00466447">
            <w:pPr>
              <w:jc w:val="center"/>
              <w:rPr>
                <w:szCs w:val="20"/>
              </w:rPr>
            </w:pPr>
            <w:r w:rsidRPr="00FD3061">
              <w:rPr>
                <w:szCs w:val="20"/>
              </w:rPr>
              <w:t>&lt;0.001</w:t>
            </w:r>
          </w:p>
        </w:tc>
        <w:tc>
          <w:tcPr>
            <w:tcW w:w="851" w:type="dxa"/>
            <w:vAlign w:val="center"/>
          </w:tcPr>
          <w:p w14:paraId="2A97226B" w14:textId="452C07D6" w:rsidR="0018788F" w:rsidRPr="00FD3061" w:rsidRDefault="0018788F" w:rsidP="00466447">
            <w:pPr>
              <w:jc w:val="center"/>
              <w:rPr>
                <w:szCs w:val="20"/>
              </w:rPr>
            </w:pPr>
            <w:r w:rsidRPr="00FD3061">
              <w:rPr>
                <w:szCs w:val="20"/>
              </w:rPr>
              <w:t>&lt;0.005</w:t>
            </w:r>
          </w:p>
        </w:tc>
        <w:tc>
          <w:tcPr>
            <w:tcW w:w="1276" w:type="dxa"/>
            <w:vAlign w:val="center"/>
          </w:tcPr>
          <w:p w14:paraId="03101A06" w14:textId="45357C33" w:rsidR="0018788F" w:rsidRPr="00FD3061" w:rsidRDefault="0018788F" w:rsidP="00466447">
            <w:pPr>
              <w:jc w:val="center"/>
              <w:rPr>
                <w:szCs w:val="20"/>
              </w:rPr>
            </w:pPr>
            <w:r>
              <w:rPr>
                <w:szCs w:val="20"/>
              </w:rPr>
              <w:t xml:space="preserve">12.00(-0.06) </w:t>
            </w:r>
            <w:r w:rsidRPr="00FD3061">
              <w:rPr>
                <w:szCs w:val="20"/>
              </w:rPr>
              <w:t>×</w:t>
            </w:r>
            <w:r>
              <w:rPr>
                <w:szCs w:val="20"/>
              </w:rPr>
              <w:t>1.00(+0.02)</w:t>
            </w:r>
          </w:p>
        </w:tc>
        <w:tc>
          <w:tcPr>
            <w:tcW w:w="992" w:type="dxa"/>
            <w:vAlign w:val="center"/>
          </w:tcPr>
          <w:p w14:paraId="1FD5636A" w14:textId="5A237AD7" w:rsidR="0018788F" w:rsidRDefault="00321420" w:rsidP="00466447">
            <w:pPr>
              <w:jc w:val="center"/>
              <w:rPr>
                <w:szCs w:val="18"/>
              </w:rPr>
            </w:pPr>
            <w:r>
              <w:rPr>
                <w:rFonts w:hint="eastAsia"/>
                <w:szCs w:val="18"/>
              </w:rPr>
              <w:t>0</w:t>
            </w:r>
            <w:r>
              <w:rPr>
                <w:szCs w:val="18"/>
              </w:rPr>
              <w:t>.031</w:t>
            </w:r>
          </w:p>
        </w:tc>
        <w:tc>
          <w:tcPr>
            <w:tcW w:w="1134" w:type="dxa"/>
            <w:vAlign w:val="center"/>
          </w:tcPr>
          <w:p w14:paraId="507E2232" w14:textId="135547E5" w:rsidR="0018788F" w:rsidRDefault="00321420" w:rsidP="00466447">
            <w:pPr>
              <w:jc w:val="center"/>
              <w:rPr>
                <w:szCs w:val="18"/>
              </w:rPr>
            </w:pPr>
            <w:r>
              <w:rPr>
                <w:rFonts w:hint="eastAsia"/>
                <w:szCs w:val="18"/>
              </w:rPr>
              <w:t>3</w:t>
            </w:r>
            <w:r>
              <w:rPr>
                <w:szCs w:val="18"/>
              </w:rPr>
              <w:t>.5</w:t>
            </w:r>
          </w:p>
        </w:tc>
        <w:tc>
          <w:tcPr>
            <w:tcW w:w="992" w:type="dxa"/>
            <w:vAlign w:val="center"/>
          </w:tcPr>
          <w:p w14:paraId="1BC2FFAB" w14:textId="24404404" w:rsidR="0018788F" w:rsidRPr="00FD3061" w:rsidRDefault="0018788F" w:rsidP="00466447">
            <w:pPr>
              <w:jc w:val="center"/>
              <w:rPr>
                <w:szCs w:val="20"/>
              </w:rPr>
            </w:pPr>
            <w:r>
              <w:rPr>
                <w:rFonts w:hint="eastAsia"/>
                <w:szCs w:val="18"/>
              </w:rPr>
              <w:t>2</w:t>
            </w:r>
            <w:r>
              <w:rPr>
                <w:szCs w:val="18"/>
              </w:rPr>
              <w:t>48</w:t>
            </w:r>
          </w:p>
        </w:tc>
        <w:tc>
          <w:tcPr>
            <w:tcW w:w="992" w:type="dxa"/>
            <w:vAlign w:val="center"/>
          </w:tcPr>
          <w:p w14:paraId="22D71266" w14:textId="5626AEA9" w:rsidR="0018788F" w:rsidRPr="00FD3061" w:rsidRDefault="0018788F" w:rsidP="00466447">
            <w:pPr>
              <w:jc w:val="center"/>
              <w:rPr>
                <w:szCs w:val="20"/>
              </w:rPr>
            </w:pPr>
            <w:r>
              <w:rPr>
                <w:rFonts w:hint="eastAsia"/>
                <w:szCs w:val="18"/>
              </w:rPr>
              <w:t>4</w:t>
            </w:r>
            <w:r>
              <w:rPr>
                <w:szCs w:val="18"/>
              </w:rPr>
              <w:t>9</w:t>
            </w:r>
          </w:p>
        </w:tc>
        <w:tc>
          <w:tcPr>
            <w:tcW w:w="709" w:type="dxa"/>
            <w:vAlign w:val="center"/>
          </w:tcPr>
          <w:p w14:paraId="2FE9A447" w14:textId="250773B8" w:rsidR="0018788F" w:rsidRPr="00FD3061" w:rsidRDefault="0018788F" w:rsidP="00466447">
            <w:pPr>
              <w:jc w:val="center"/>
              <w:rPr>
                <w:szCs w:val="20"/>
              </w:rPr>
            </w:pPr>
            <w:r>
              <w:rPr>
                <w:rFonts w:hint="eastAsia"/>
                <w:szCs w:val="20"/>
              </w:rPr>
              <w:t>8</w:t>
            </w:r>
            <w:r>
              <w:rPr>
                <w:szCs w:val="20"/>
              </w:rPr>
              <w:t>6</w:t>
            </w:r>
          </w:p>
        </w:tc>
        <w:tc>
          <w:tcPr>
            <w:tcW w:w="709" w:type="dxa"/>
            <w:vAlign w:val="center"/>
          </w:tcPr>
          <w:p w14:paraId="31500DBD" w14:textId="1BAE2959" w:rsidR="0018788F" w:rsidRPr="00FD3061" w:rsidRDefault="0018788F" w:rsidP="00466447">
            <w:pPr>
              <w:jc w:val="center"/>
              <w:rPr>
                <w:szCs w:val="20"/>
              </w:rPr>
            </w:pPr>
            <w:r>
              <w:rPr>
                <w:rFonts w:hint="eastAsia"/>
                <w:szCs w:val="20"/>
              </w:rPr>
              <w:t>0</w:t>
            </w:r>
            <w:r>
              <w:rPr>
                <w:szCs w:val="20"/>
              </w:rPr>
              <w:t>.140</w:t>
            </w:r>
          </w:p>
        </w:tc>
      </w:tr>
      <w:tr w:rsidR="0018788F" w:rsidRPr="00FD3061" w14:paraId="5214F830" w14:textId="77777777" w:rsidTr="00B64493">
        <w:trPr>
          <w:jc w:val="center"/>
        </w:trPr>
        <w:tc>
          <w:tcPr>
            <w:tcW w:w="562" w:type="dxa"/>
            <w:vMerge w:val="restart"/>
            <w:vAlign w:val="center"/>
          </w:tcPr>
          <w:p w14:paraId="6D69BB30" w14:textId="4ABF3293" w:rsidR="0018788F" w:rsidRPr="00FD3061" w:rsidRDefault="0018788F" w:rsidP="005813A1">
            <w:pPr>
              <w:jc w:val="center"/>
              <w:rPr>
                <w:szCs w:val="20"/>
              </w:rPr>
            </w:pPr>
            <w:r>
              <w:rPr>
                <w:rFonts w:hint="eastAsia"/>
                <w:szCs w:val="20"/>
              </w:rPr>
              <w:t>实测</w:t>
            </w:r>
            <w:r>
              <w:rPr>
                <w:szCs w:val="20"/>
              </w:rPr>
              <w:t>2</w:t>
            </w:r>
          </w:p>
        </w:tc>
        <w:tc>
          <w:tcPr>
            <w:tcW w:w="993" w:type="dxa"/>
            <w:vAlign w:val="center"/>
          </w:tcPr>
          <w:p w14:paraId="7A522DA5" w14:textId="77777777" w:rsidR="0018788F" w:rsidRDefault="0018788F" w:rsidP="005813A1">
            <w:pPr>
              <w:jc w:val="center"/>
              <w:rPr>
                <w:szCs w:val="20"/>
              </w:rPr>
            </w:pPr>
            <w:r>
              <w:rPr>
                <w:rFonts w:hint="eastAsia"/>
                <w:szCs w:val="20"/>
              </w:rPr>
              <w:t>厂家</w:t>
            </w:r>
          </w:p>
          <w:p w14:paraId="0C3F12EE" w14:textId="3DADFAF1" w:rsidR="0018788F" w:rsidRPr="00FD3061" w:rsidRDefault="0018788F" w:rsidP="005813A1">
            <w:pPr>
              <w:jc w:val="center"/>
              <w:rPr>
                <w:szCs w:val="20"/>
              </w:rPr>
            </w:pPr>
            <w:r>
              <w:rPr>
                <w:rFonts w:hint="eastAsia"/>
                <w:szCs w:val="20"/>
              </w:rPr>
              <w:t>数据</w:t>
            </w:r>
          </w:p>
        </w:tc>
        <w:tc>
          <w:tcPr>
            <w:tcW w:w="1134" w:type="dxa"/>
            <w:vAlign w:val="center"/>
          </w:tcPr>
          <w:p w14:paraId="6AC5FCEA" w14:textId="0098C8C7" w:rsidR="0018788F" w:rsidRPr="00FD3061" w:rsidRDefault="0018788F" w:rsidP="005813A1">
            <w:pPr>
              <w:jc w:val="center"/>
              <w:rPr>
                <w:szCs w:val="20"/>
              </w:rPr>
            </w:pPr>
            <w:r w:rsidRPr="00FD3061">
              <w:rPr>
                <w:szCs w:val="20"/>
              </w:rPr>
              <w:t>≥99.99</w:t>
            </w:r>
          </w:p>
        </w:tc>
        <w:tc>
          <w:tcPr>
            <w:tcW w:w="850" w:type="dxa"/>
            <w:vAlign w:val="center"/>
          </w:tcPr>
          <w:p w14:paraId="7EB09CBB" w14:textId="48ADB3C2" w:rsidR="0018788F" w:rsidRPr="00FD3061" w:rsidRDefault="0018788F" w:rsidP="005813A1">
            <w:pPr>
              <w:jc w:val="center"/>
              <w:rPr>
                <w:szCs w:val="20"/>
              </w:rPr>
            </w:pPr>
            <w:r w:rsidRPr="00FD3061">
              <w:rPr>
                <w:szCs w:val="20"/>
              </w:rPr>
              <w:t>&lt;0.001</w:t>
            </w:r>
          </w:p>
        </w:tc>
        <w:tc>
          <w:tcPr>
            <w:tcW w:w="851" w:type="dxa"/>
            <w:vAlign w:val="center"/>
          </w:tcPr>
          <w:p w14:paraId="5879BC66" w14:textId="4AD602AD" w:rsidR="0018788F" w:rsidRPr="00FD3061" w:rsidRDefault="0018788F" w:rsidP="005813A1">
            <w:pPr>
              <w:jc w:val="center"/>
              <w:rPr>
                <w:szCs w:val="20"/>
              </w:rPr>
            </w:pPr>
            <w:r w:rsidRPr="00FD3061">
              <w:rPr>
                <w:szCs w:val="20"/>
              </w:rPr>
              <w:t>&lt;0.001</w:t>
            </w:r>
          </w:p>
        </w:tc>
        <w:tc>
          <w:tcPr>
            <w:tcW w:w="992" w:type="dxa"/>
            <w:vAlign w:val="center"/>
          </w:tcPr>
          <w:p w14:paraId="513D88AB" w14:textId="0F318197" w:rsidR="0018788F" w:rsidRPr="00FD3061" w:rsidRDefault="0018788F" w:rsidP="005813A1">
            <w:pPr>
              <w:jc w:val="center"/>
              <w:rPr>
                <w:szCs w:val="20"/>
              </w:rPr>
            </w:pPr>
            <w:r w:rsidRPr="00FD3061">
              <w:rPr>
                <w:szCs w:val="20"/>
              </w:rPr>
              <w:t>&lt;0.001</w:t>
            </w:r>
          </w:p>
        </w:tc>
        <w:tc>
          <w:tcPr>
            <w:tcW w:w="850" w:type="dxa"/>
            <w:vAlign w:val="center"/>
          </w:tcPr>
          <w:p w14:paraId="5E68FA10" w14:textId="0662D736" w:rsidR="0018788F" w:rsidRPr="00FD3061" w:rsidRDefault="0018788F" w:rsidP="005813A1">
            <w:pPr>
              <w:jc w:val="center"/>
              <w:rPr>
                <w:szCs w:val="20"/>
              </w:rPr>
            </w:pPr>
            <w:r w:rsidRPr="00FD3061">
              <w:rPr>
                <w:szCs w:val="20"/>
              </w:rPr>
              <w:t>&lt;0.001</w:t>
            </w:r>
          </w:p>
        </w:tc>
        <w:tc>
          <w:tcPr>
            <w:tcW w:w="851" w:type="dxa"/>
            <w:vAlign w:val="center"/>
          </w:tcPr>
          <w:p w14:paraId="7C4E13D2" w14:textId="4752018C" w:rsidR="0018788F" w:rsidRPr="00FD3061" w:rsidRDefault="0018788F" w:rsidP="005813A1">
            <w:pPr>
              <w:jc w:val="center"/>
              <w:rPr>
                <w:szCs w:val="20"/>
              </w:rPr>
            </w:pPr>
            <w:r w:rsidRPr="00FD3061">
              <w:rPr>
                <w:szCs w:val="20"/>
              </w:rPr>
              <w:t>&lt;0.005</w:t>
            </w:r>
          </w:p>
        </w:tc>
        <w:tc>
          <w:tcPr>
            <w:tcW w:w="1276" w:type="dxa"/>
            <w:vAlign w:val="center"/>
          </w:tcPr>
          <w:p w14:paraId="5A5B6197" w14:textId="3EBE9FF0" w:rsidR="0018788F" w:rsidRPr="00FD3061" w:rsidRDefault="0018788F" w:rsidP="005813A1">
            <w:pPr>
              <w:jc w:val="center"/>
              <w:rPr>
                <w:szCs w:val="20"/>
              </w:rPr>
            </w:pPr>
            <w:r>
              <w:rPr>
                <w:szCs w:val="20"/>
              </w:rPr>
              <w:t xml:space="preserve">21.00(+0.08) </w:t>
            </w:r>
            <w:r w:rsidRPr="00FD3061">
              <w:rPr>
                <w:szCs w:val="20"/>
              </w:rPr>
              <w:t>×</w:t>
            </w:r>
            <w:r>
              <w:rPr>
                <w:szCs w:val="20"/>
              </w:rPr>
              <w:t>2.00(+0.04)</w:t>
            </w:r>
          </w:p>
        </w:tc>
        <w:tc>
          <w:tcPr>
            <w:tcW w:w="992" w:type="dxa"/>
            <w:vAlign w:val="center"/>
          </w:tcPr>
          <w:p w14:paraId="1B904BFA" w14:textId="7AE0BB33" w:rsidR="0018788F" w:rsidRDefault="00321420" w:rsidP="005813A1">
            <w:pPr>
              <w:jc w:val="center"/>
              <w:rPr>
                <w:szCs w:val="20"/>
              </w:rPr>
            </w:pPr>
            <w:r>
              <w:rPr>
                <w:rFonts w:hint="eastAsia"/>
                <w:szCs w:val="20"/>
              </w:rPr>
              <w:t>0</w:t>
            </w:r>
            <w:r>
              <w:rPr>
                <w:szCs w:val="20"/>
              </w:rPr>
              <w:t>.0</w:t>
            </w:r>
            <w:r w:rsidR="00CC64A8">
              <w:rPr>
                <w:szCs w:val="20"/>
              </w:rPr>
              <w:t>33</w:t>
            </w:r>
          </w:p>
        </w:tc>
        <w:tc>
          <w:tcPr>
            <w:tcW w:w="1134" w:type="dxa"/>
            <w:vAlign w:val="center"/>
          </w:tcPr>
          <w:p w14:paraId="2924A532" w14:textId="51CD2AC4" w:rsidR="0018788F" w:rsidRDefault="00CC64A8" w:rsidP="005813A1">
            <w:pPr>
              <w:jc w:val="center"/>
              <w:rPr>
                <w:szCs w:val="20"/>
              </w:rPr>
            </w:pPr>
            <w:r>
              <w:rPr>
                <w:rFonts w:hint="eastAsia"/>
                <w:szCs w:val="20"/>
              </w:rPr>
              <w:t>4</w:t>
            </w:r>
            <w:r>
              <w:rPr>
                <w:szCs w:val="20"/>
              </w:rPr>
              <w:t>.0</w:t>
            </w:r>
          </w:p>
        </w:tc>
        <w:tc>
          <w:tcPr>
            <w:tcW w:w="992" w:type="dxa"/>
            <w:vAlign w:val="center"/>
          </w:tcPr>
          <w:p w14:paraId="7EBBB2E5" w14:textId="11F2C2B7" w:rsidR="0018788F" w:rsidRPr="00FD3061" w:rsidRDefault="0018788F" w:rsidP="005813A1">
            <w:pPr>
              <w:jc w:val="center"/>
              <w:rPr>
                <w:szCs w:val="20"/>
              </w:rPr>
            </w:pPr>
            <w:r>
              <w:rPr>
                <w:rFonts w:hint="eastAsia"/>
                <w:szCs w:val="20"/>
              </w:rPr>
              <w:t>2</w:t>
            </w:r>
            <w:r>
              <w:rPr>
                <w:szCs w:val="20"/>
              </w:rPr>
              <w:t>33</w:t>
            </w:r>
          </w:p>
        </w:tc>
        <w:tc>
          <w:tcPr>
            <w:tcW w:w="992" w:type="dxa"/>
            <w:vAlign w:val="center"/>
          </w:tcPr>
          <w:p w14:paraId="01CB019E" w14:textId="6FF5B718" w:rsidR="0018788F" w:rsidRPr="00FD3061" w:rsidRDefault="0018788F" w:rsidP="005813A1">
            <w:pPr>
              <w:jc w:val="center"/>
              <w:rPr>
                <w:szCs w:val="20"/>
              </w:rPr>
            </w:pPr>
            <w:r>
              <w:rPr>
                <w:rFonts w:hint="eastAsia"/>
                <w:szCs w:val="20"/>
              </w:rPr>
              <w:t>4</w:t>
            </w:r>
            <w:r>
              <w:rPr>
                <w:szCs w:val="20"/>
              </w:rPr>
              <w:t>0</w:t>
            </w:r>
          </w:p>
        </w:tc>
        <w:tc>
          <w:tcPr>
            <w:tcW w:w="709" w:type="dxa"/>
            <w:vAlign w:val="center"/>
          </w:tcPr>
          <w:p w14:paraId="6409B8C7" w14:textId="3CF4F755" w:rsidR="0018788F" w:rsidRPr="00FD3061" w:rsidRDefault="0018788F" w:rsidP="005813A1">
            <w:pPr>
              <w:jc w:val="center"/>
              <w:rPr>
                <w:szCs w:val="20"/>
              </w:rPr>
            </w:pPr>
            <w:r>
              <w:rPr>
                <w:rFonts w:hint="eastAsia"/>
                <w:szCs w:val="20"/>
              </w:rPr>
              <w:t>8</w:t>
            </w:r>
            <w:r>
              <w:rPr>
                <w:szCs w:val="20"/>
              </w:rPr>
              <w:t>0</w:t>
            </w:r>
          </w:p>
        </w:tc>
        <w:tc>
          <w:tcPr>
            <w:tcW w:w="709" w:type="dxa"/>
            <w:vAlign w:val="center"/>
          </w:tcPr>
          <w:p w14:paraId="640294D7" w14:textId="5D6D73C4" w:rsidR="0018788F" w:rsidRPr="00FD3061" w:rsidRDefault="0018788F" w:rsidP="005813A1">
            <w:pPr>
              <w:jc w:val="center"/>
              <w:rPr>
                <w:szCs w:val="20"/>
              </w:rPr>
            </w:pPr>
            <w:r>
              <w:rPr>
                <w:rFonts w:hint="eastAsia"/>
                <w:szCs w:val="20"/>
              </w:rPr>
              <w:t>0</w:t>
            </w:r>
            <w:r>
              <w:rPr>
                <w:szCs w:val="20"/>
              </w:rPr>
              <w:t>.171</w:t>
            </w:r>
          </w:p>
        </w:tc>
      </w:tr>
      <w:tr w:rsidR="0018788F" w:rsidRPr="00FD3061" w14:paraId="0467401C" w14:textId="77777777" w:rsidTr="00B64493">
        <w:trPr>
          <w:jc w:val="center"/>
        </w:trPr>
        <w:tc>
          <w:tcPr>
            <w:tcW w:w="562" w:type="dxa"/>
            <w:vMerge/>
            <w:vAlign w:val="center"/>
          </w:tcPr>
          <w:p w14:paraId="2B9FC503" w14:textId="77777777" w:rsidR="0018788F" w:rsidRPr="00FD3061" w:rsidRDefault="0018788F" w:rsidP="005813A1">
            <w:pPr>
              <w:jc w:val="center"/>
              <w:rPr>
                <w:szCs w:val="20"/>
              </w:rPr>
            </w:pPr>
          </w:p>
        </w:tc>
        <w:tc>
          <w:tcPr>
            <w:tcW w:w="993" w:type="dxa"/>
            <w:vAlign w:val="center"/>
          </w:tcPr>
          <w:p w14:paraId="5680CDE2" w14:textId="77777777" w:rsidR="0018788F" w:rsidRDefault="0018788F" w:rsidP="005813A1">
            <w:pPr>
              <w:jc w:val="center"/>
              <w:rPr>
                <w:szCs w:val="20"/>
              </w:rPr>
            </w:pPr>
            <w:r>
              <w:rPr>
                <w:rFonts w:hint="eastAsia"/>
                <w:szCs w:val="20"/>
              </w:rPr>
              <w:t>第三方</w:t>
            </w:r>
          </w:p>
          <w:p w14:paraId="2B55C009" w14:textId="26674B3E" w:rsidR="0018788F" w:rsidRPr="00FD3061" w:rsidRDefault="0018788F" w:rsidP="005813A1">
            <w:pPr>
              <w:jc w:val="center"/>
              <w:rPr>
                <w:szCs w:val="20"/>
              </w:rPr>
            </w:pPr>
            <w:r>
              <w:rPr>
                <w:rFonts w:hint="eastAsia"/>
                <w:szCs w:val="20"/>
              </w:rPr>
              <w:t>数据</w:t>
            </w:r>
          </w:p>
        </w:tc>
        <w:tc>
          <w:tcPr>
            <w:tcW w:w="1134" w:type="dxa"/>
            <w:vAlign w:val="center"/>
          </w:tcPr>
          <w:p w14:paraId="13B4D8BD" w14:textId="0F855887" w:rsidR="0018788F" w:rsidRPr="00FD3061" w:rsidRDefault="0018788F" w:rsidP="005813A1">
            <w:pPr>
              <w:jc w:val="center"/>
              <w:rPr>
                <w:szCs w:val="20"/>
              </w:rPr>
            </w:pPr>
            <w:r w:rsidRPr="00FD3061">
              <w:rPr>
                <w:szCs w:val="20"/>
              </w:rPr>
              <w:t>≥99.99</w:t>
            </w:r>
          </w:p>
        </w:tc>
        <w:tc>
          <w:tcPr>
            <w:tcW w:w="850" w:type="dxa"/>
            <w:vAlign w:val="center"/>
          </w:tcPr>
          <w:p w14:paraId="7936EAAB" w14:textId="1E7E2AA7" w:rsidR="0018788F" w:rsidRPr="00FD3061" w:rsidRDefault="0018788F" w:rsidP="005813A1">
            <w:pPr>
              <w:jc w:val="center"/>
              <w:rPr>
                <w:szCs w:val="20"/>
              </w:rPr>
            </w:pPr>
            <w:r w:rsidRPr="00FD3061">
              <w:rPr>
                <w:szCs w:val="20"/>
              </w:rPr>
              <w:t>&lt;0.001</w:t>
            </w:r>
          </w:p>
        </w:tc>
        <w:tc>
          <w:tcPr>
            <w:tcW w:w="851" w:type="dxa"/>
            <w:vAlign w:val="center"/>
          </w:tcPr>
          <w:p w14:paraId="4AD596DC" w14:textId="693703C9" w:rsidR="0018788F" w:rsidRPr="00FD3061" w:rsidRDefault="0018788F" w:rsidP="005813A1">
            <w:pPr>
              <w:jc w:val="center"/>
              <w:rPr>
                <w:szCs w:val="20"/>
              </w:rPr>
            </w:pPr>
            <w:r w:rsidRPr="00FD3061">
              <w:rPr>
                <w:szCs w:val="20"/>
              </w:rPr>
              <w:t>&lt;0.001</w:t>
            </w:r>
          </w:p>
        </w:tc>
        <w:tc>
          <w:tcPr>
            <w:tcW w:w="992" w:type="dxa"/>
            <w:vAlign w:val="center"/>
          </w:tcPr>
          <w:p w14:paraId="7F094FC2" w14:textId="7E991BEB" w:rsidR="0018788F" w:rsidRPr="00FD3061" w:rsidRDefault="0018788F" w:rsidP="005813A1">
            <w:pPr>
              <w:jc w:val="center"/>
              <w:rPr>
                <w:szCs w:val="20"/>
              </w:rPr>
            </w:pPr>
            <w:r w:rsidRPr="00FD3061">
              <w:rPr>
                <w:szCs w:val="20"/>
              </w:rPr>
              <w:t>&lt;0.001</w:t>
            </w:r>
          </w:p>
        </w:tc>
        <w:tc>
          <w:tcPr>
            <w:tcW w:w="850" w:type="dxa"/>
            <w:vAlign w:val="center"/>
          </w:tcPr>
          <w:p w14:paraId="45842421" w14:textId="1DAD5DA4" w:rsidR="0018788F" w:rsidRPr="00FD3061" w:rsidRDefault="0018788F" w:rsidP="005813A1">
            <w:pPr>
              <w:jc w:val="center"/>
              <w:rPr>
                <w:szCs w:val="20"/>
              </w:rPr>
            </w:pPr>
            <w:r w:rsidRPr="00FD3061">
              <w:rPr>
                <w:szCs w:val="20"/>
              </w:rPr>
              <w:t>&lt;0.001</w:t>
            </w:r>
          </w:p>
        </w:tc>
        <w:tc>
          <w:tcPr>
            <w:tcW w:w="851" w:type="dxa"/>
            <w:vAlign w:val="center"/>
          </w:tcPr>
          <w:p w14:paraId="796AE226" w14:textId="58E3BB69" w:rsidR="0018788F" w:rsidRPr="00FD3061" w:rsidRDefault="0018788F" w:rsidP="005813A1">
            <w:pPr>
              <w:jc w:val="center"/>
              <w:rPr>
                <w:szCs w:val="20"/>
              </w:rPr>
            </w:pPr>
            <w:r w:rsidRPr="00FD3061">
              <w:rPr>
                <w:szCs w:val="20"/>
              </w:rPr>
              <w:t>&lt;0.005</w:t>
            </w:r>
          </w:p>
        </w:tc>
        <w:tc>
          <w:tcPr>
            <w:tcW w:w="1276" w:type="dxa"/>
            <w:vAlign w:val="center"/>
          </w:tcPr>
          <w:p w14:paraId="1472B5AE" w14:textId="04719E8D" w:rsidR="0018788F" w:rsidRPr="00FD3061" w:rsidRDefault="0018788F" w:rsidP="005813A1">
            <w:pPr>
              <w:jc w:val="center"/>
              <w:rPr>
                <w:szCs w:val="20"/>
              </w:rPr>
            </w:pPr>
            <w:r>
              <w:rPr>
                <w:szCs w:val="20"/>
              </w:rPr>
              <w:t xml:space="preserve">21.00(+0.07) </w:t>
            </w:r>
            <w:r w:rsidRPr="00FD3061">
              <w:rPr>
                <w:szCs w:val="20"/>
              </w:rPr>
              <w:t>×</w:t>
            </w:r>
            <w:r>
              <w:rPr>
                <w:szCs w:val="20"/>
              </w:rPr>
              <w:t>2.00(+0.05)</w:t>
            </w:r>
          </w:p>
        </w:tc>
        <w:tc>
          <w:tcPr>
            <w:tcW w:w="992" w:type="dxa"/>
            <w:vAlign w:val="center"/>
          </w:tcPr>
          <w:p w14:paraId="0F8216EC" w14:textId="3F389A67" w:rsidR="0018788F" w:rsidRDefault="00CC64A8" w:rsidP="005813A1">
            <w:pPr>
              <w:jc w:val="center"/>
              <w:rPr>
                <w:szCs w:val="20"/>
              </w:rPr>
            </w:pPr>
            <w:r>
              <w:rPr>
                <w:rFonts w:hint="eastAsia"/>
                <w:szCs w:val="20"/>
              </w:rPr>
              <w:t>0</w:t>
            </w:r>
            <w:r>
              <w:rPr>
                <w:szCs w:val="20"/>
              </w:rPr>
              <w:t>.035</w:t>
            </w:r>
          </w:p>
        </w:tc>
        <w:tc>
          <w:tcPr>
            <w:tcW w:w="1134" w:type="dxa"/>
            <w:vAlign w:val="center"/>
          </w:tcPr>
          <w:p w14:paraId="6D485AD6" w14:textId="5A4939BC" w:rsidR="0018788F" w:rsidRDefault="00CC64A8" w:rsidP="005813A1">
            <w:pPr>
              <w:jc w:val="center"/>
              <w:rPr>
                <w:szCs w:val="20"/>
              </w:rPr>
            </w:pPr>
            <w:r>
              <w:rPr>
                <w:rFonts w:hint="eastAsia"/>
                <w:szCs w:val="20"/>
              </w:rPr>
              <w:t>4</w:t>
            </w:r>
            <w:r>
              <w:rPr>
                <w:szCs w:val="20"/>
              </w:rPr>
              <w:t>.2</w:t>
            </w:r>
          </w:p>
        </w:tc>
        <w:tc>
          <w:tcPr>
            <w:tcW w:w="992" w:type="dxa"/>
            <w:vAlign w:val="center"/>
          </w:tcPr>
          <w:p w14:paraId="0FB0A104" w14:textId="7DE24A46" w:rsidR="0018788F" w:rsidRPr="00FD3061" w:rsidRDefault="0018788F" w:rsidP="005813A1">
            <w:pPr>
              <w:jc w:val="center"/>
              <w:rPr>
                <w:szCs w:val="20"/>
              </w:rPr>
            </w:pPr>
            <w:r>
              <w:rPr>
                <w:rFonts w:hint="eastAsia"/>
                <w:szCs w:val="20"/>
              </w:rPr>
              <w:t>2</w:t>
            </w:r>
            <w:r>
              <w:rPr>
                <w:szCs w:val="20"/>
              </w:rPr>
              <w:t>31</w:t>
            </w:r>
          </w:p>
        </w:tc>
        <w:tc>
          <w:tcPr>
            <w:tcW w:w="992" w:type="dxa"/>
            <w:vAlign w:val="center"/>
          </w:tcPr>
          <w:p w14:paraId="061DD0E7" w14:textId="50482B9F" w:rsidR="0018788F" w:rsidRPr="00FD3061" w:rsidRDefault="0018788F" w:rsidP="005813A1">
            <w:pPr>
              <w:jc w:val="center"/>
              <w:rPr>
                <w:szCs w:val="20"/>
              </w:rPr>
            </w:pPr>
            <w:r>
              <w:rPr>
                <w:rFonts w:hint="eastAsia"/>
                <w:szCs w:val="20"/>
              </w:rPr>
              <w:t>3</w:t>
            </w:r>
            <w:r>
              <w:rPr>
                <w:szCs w:val="20"/>
              </w:rPr>
              <w:t>9</w:t>
            </w:r>
          </w:p>
        </w:tc>
        <w:tc>
          <w:tcPr>
            <w:tcW w:w="709" w:type="dxa"/>
            <w:vAlign w:val="center"/>
          </w:tcPr>
          <w:p w14:paraId="40E3D51B" w14:textId="3C46D599" w:rsidR="0018788F" w:rsidRPr="00FD3061" w:rsidRDefault="0018788F" w:rsidP="005813A1">
            <w:pPr>
              <w:jc w:val="center"/>
              <w:rPr>
                <w:szCs w:val="20"/>
              </w:rPr>
            </w:pPr>
            <w:r>
              <w:rPr>
                <w:rFonts w:hint="eastAsia"/>
                <w:szCs w:val="20"/>
              </w:rPr>
              <w:t>7</w:t>
            </w:r>
            <w:r>
              <w:rPr>
                <w:szCs w:val="20"/>
              </w:rPr>
              <w:t>9</w:t>
            </w:r>
          </w:p>
        </w:tc>
        <w:tc>
          <w:tcPr>
            <w:tcW w:w="709" w:type="dxa"/>
            <w:vAlign w:val="center"/>
          </w:tcPr>
          <w:p w14:paraId="7F734692" w14:textId="036D1D47" w:rsidR="0018788F" w:rsidRPr="00FD3061" w:rsidRDefault="0018788F" w:rsidP="005813A1">
            <w:pPr>
              <w:jc w:val="center"/>
              <w:rPr>
                <w:szCs w:val="20"/>
              </w:rPr>
            </w:pPr>
            <w:r>
              <w:rPr>
                <w:rFonts w:hint="eastAsia"/>
                <w:szCs w:val="20"/>
              </w:rPr>
              <w:t>0</w:t>
            </w:r>
            <w:r>
              <w:rPr>
                <w:szCs w:val="20"/>
              </w:rPr>
              <w:t>.169</w:t>
            </w:r>
          </w:p>
        </w:tc>
      </w:tr>
      <w:tr w:rsidR="0018788F" w:rsidRPr="00FD3061" w14:paraId="286D8AF4" w14:textId="77777777" w:rsidTr="00B64493">
        <w:trPr>
          <w:jc w:val="center"/>
        </w:trPr>
        <w:tc>
          <w:tcPr>
            <w:tcW w:w="562" w:type="dxa"/>
            <w:vMerge w:val="restart"/>
            <w:vAlign w:val="center"/>
          </w:tcPr>
          <w:p w14:paraId="7FC4B873" w14:textId="4893F938" w:rsidR="0018788F" w:rsidRPr="00FD3061" w:rsidRDefault="0018788F" w:rsidP="00AD746B">
            <w:pPr>
              <w:jc w:val="center"/>
              <w:rPr>
                <w:szCs w:val="20"/>
              </w:rPr>
            </w:pPr>
            <w:r>
              <w:rPr>
                <w:rFonts w:hint="eastAsia"/>
                <w:szCs w:val="20"/>
              </w:rPr>
              <w:t>实测</w:t>
            </w:r>
            <w:r>
              <w:rPr>
                <w:szCs w:val="20"/>
              </w:rPr>
              <w:t>3</w:t>
            </w:r>
          </w:p>
        </w:tc>
        <w:tc>
          <w:tcPr>
            <w:tcW w:w="993" w:type="dxa"/>
            <w:vAlign w:val="center"/>
          </w:tcPr>
          <w:p w14:paraId="6BD8FC47" w14:textId="77777777" w:rsidR="0018788F" w:rsidRDefault="0018788F" w:rsidP="00AD746B">
            <w:pPr>
              <w:jc w:val="center"/>
              <w:rPr>
                <w:szCs w:val="20"/>
              </w:rPr>
            </w:pPr>
            <w:r>
              <w:rPr>
                <w:rFonts w:hint="eastAsia"/>
                <w:szCs w:val="20"/>
              </w:rPr>
              <w:t>厂家</w:t>
            </w:r>
          </w:p>
          <w:p w14:paraId="38E519E7" w14:textId="7E5315FE" w:rsidR="0018788F" w:rsidRPr="00FD3061" w:rsidRDefault="0018788F" w:rsidP="00AD746B">
            <w:pPr>
              <w:jc w:val="center"/>
              <w:rPr>
                <w:szCs w:val="20"/>
              </w:rPr>
            </w:pPr>
            <w:r>
              <w:rPr>
                <w:rFonts w:hint="eastAsia"/>
                <w:szCs w:val="20"/>
              </w:rPr>
              <w:t>数据</w:t>
            </w:r>
          </w:p>
        </w:tc>
        <w:tc>
          <w:tcPr>
            <w:tcW w:w="1134" w:type="dxa"/>
            <w:vAlign w:val="center"/>
          </w:tcPr>
          <w:p w14:paraId="481F772D" w14:textId="60540EA6" w:rsidR="0018788F" w:rsidRPr="00FD3061" w:rsidRDefault="0018788F" w:rsidP="00AD746B">
            <w:pPr>
              <w:jc w:val="center"/>
              <w:rPr>
                <w:szCs w:val="20"/>
              </w:rPr>
            </w:pPr>
            <w:r w:rsidRPr="00FD3061">
              <w:rPr>
                <w:szCs w:val="20"/>
              </w:rPr>
              <w:t>≥99.99</w:t>
            </w:r>
          </w:p>
        </w:tc>
        <w:tc>
          <w:tcPr>
            <w:tcW w:w="850" w:type="dxa"/>
            <w:vAlign w:val="center"/>
          </w:tcPr>
          <w:p w14:paraId="6808DCAE" w14:textId="3AA3F458" w:rsidR="0018788F" w:rsidRPr="00FD3061" w:rsidRDefault="0018788F" w:rsidP="00AD746B">
            <w:pPr>
              <w:jc w:val="center"/>
              <w:rPr>
                <w:szCs w:val="20"/>
              </w:rPr>
            </w:pPr>
            <w:r w:rsidRPr="00FD3061">
              <w:rPr>
                <w:szCs w:val="20"/>
              </w:rPr>
              <w:t>&lt;0.001</w:t>
            </w:r>
          </w:p>
        </w:tc>
        <w:tc>
          <w:tcPr>
            <w:tcW w:w="851" w:type="dxa"/>
            <w:vAlign w:val="center"/>
          </w:tcPr>
          <w:p w14:paraId="3706ECE8" w14:textId="3EE1960E" w:rsidR="0018788F" w:rsidRPr="00FD3061" w:rsidRDefault="0018788F" w:rsidP="00AD746B">
            <w:pPr>
              <w:jc w:val="center"/>
              <w:rPr>
                <w:szCs w:val="20"/>
              </w:rPr>
            </w:pPr>
            <w:r w:rsidRPr="00FD3061">
              <w:rPr>
                <w:szCs w:val="20"/>
              </w:rPr>
              <w:t>&lt;0.001</w:t>
            </w:r>
          </w:p>
        </w:tc>
        <w:tc>
          <w:tcPr>
            <w:tcW w:w="992" w:type="dxa"/>
            <w:vAlign w:val="center"/>
          </w:tcPr>
          <w:p w14:paraId="1FBB5720" w14:textId="6F4678DD" w:rsidR="0018788F" w:rsidRPr="00FD3061" w:rsidRDefault="0018788F" w:rsidP="00AD746B">
            <w:pPr>
              <w:jc w:val="center"/>
              <w:rPr>
                <w:szCs w:val="20"/>
              </w:rPr>
            </w:pPr>
            <w:r w:rsidRPr="00FD3061">
              <w:rPr>
                <w:szCs w:val="20"/>
              </w:rPr>
              <w:t>&lt;0.001</w:t>
            </w:r>
          </w:p>
        </w:tc>
        <w:tc>
          <w:tcPr>
            <w:tcW w:w="850" w:type="dxa"/>
            <w:vAlign w:val="center"/>
          </w:tcPr>
          <w:p w14:paraId="2E97A697" w14:textId="55A12728" w:rsidR="0018788F" w:rsidRPr="00FD3061" w:rsidRDefault="0018788F" w:rsidP="00AD746B">
            <w:pPr>
              <w:jc w:val="center"/>
              <w:rPr>
                <w:szCs w:val="20"/>
              </w:rPr>
            </w:pPr>
            <w:r w:rsidRPr="00FD3061">
              <w:rPr>
                <w:szCs w:val="20"/>
              </w:rPr>
              <w:t>&lt;0.001</w:t>
            </w:r>
          </w:p>
        </w:tc>
        <w:tc>
          <w:tcPr>
            <w:tcW w:w="851" w:type="dxa"/>
            <w:vAlign w:val="center"/>
          </w:tcPr>
          <w:p w14:paraId="0ADEAE2C" w14:textId="17B6CDCD" w:rsidR="0018788F" w:rsidRPr="00FD3061" w:rsidRDefault="0018788F" w:rsidP="00AD746B">
            <w:pPr>
              <w:jc w:val="center"/>
              <w:rPr>
                <w:szCs w:val="20"/>
              </w:rPr>
            </w:pPr>
            <w:r w:rsidRPr="00FD3061">
              <w:rPr>
                <w:szCs w:val="20"/>
              </w:rPr>
              <w:t>&lt;0.005</w:t>
            </w:r>
          </w:p>
        </w:tc>
        <w:tc>
          <w:tcPr>
            <w:tcW w:w="1276" w:type="dxa"/>
            <w:vAlign w:val="center"/>
          </w:tcPr>
          <w:p w14:paraId="1BCC941F" w14:textId="7451C040" w:rsidR="0018788F" w:rsidRPr="00FD3061" w:rsidRDefault="0018788F" w:rsidP="00AD746B">
            <w:pPr>
              <w:jc w:val="center"/>
              <w:rPr>
                <w:szCs w:val="20"/>
              </w:rPr>
            </w:pPr>
            <w:r>
              <w:rPr>
                <w:szCs w:val="20"/>
              </w:rPr>
              <w:t xml:space="preserve">31.00(-0.13) </w:t>
            </w:r>
            <w:r w:rsidRPr="00FD3061">
              <w:rPr>
                <w:szCs w:val="20"/>
              </w:rPr>
              <w:t>×</w:t>
            </w:r>
            <w:r>
              <w:rPr>
                <w:szCs w:val="20"/>
              </w:rPr>
              <w:t>2.50(+0.06)</w:t>
            </w:r>
          </w:p>
        </w:tc>
        <w:tc>
          <w:tcPr>
            <w:tcW w:w="992" w:type="dxa"/>
            <w:vAlign w:val="center"/>
          </w:tcPr>
          <w:p w14:paraId="4091CF5B" w14:textId="1D679BC9" w:rsidR="0018788F" w:rsidRPr="00FD3061" w:rsidRDefault="00CC64A8" w:rsidP="00AD746B">
            <w:pPr>
              <w:jc w:val="center"/>
              <w:rPr>
                <w:szCs w:val="20"/>
              </w:rPr>
            </w:pPr>
            <w:r>
              <w:rPr>
                <w:rFonts w:hint="eastAsia"/>
                <w:szCs w:val="20"/>
              </w:rPr>
              <w:t>0</w:t>
            </w:r>
            <w:r>
              <w:rPr>
                <w:szCs w:val="20"/>
              </w:rPr>
              <w:t>.051</w:t>
            </w:r>
          </w:p>
        </w:tc>
        <w:tc>
          <w:tcPr>
            <w:tcW w:w="1134" w:type="dxa"/>
            <w:vAlign w:val="center"/>
          </w:tcPr>
          <w:p w14:paraId="0488A404" w14:textId="73EE5C4C" w:rsidR="0018788F" w:rsidRPr="00FD3061" w:rsidRDefault="00CC64A8" w:rsidP="00AD746B">
            <w:pPr>
              <w:jc w:val="center"/>
              <w:rPr>
                <w:szCs w:val="20"/>
              </w:rPr>
            </w:pPr>
            <w:r>
              <w:rPr>
                <w:rFonts w:hint="eastAsia"/>
                <w:szCs w:val="20"/>
              </w:rPr>
              <w:t>2</w:t>
            </w:r>
            <w:r>
              <w:rPr>
                <w:szCs w:val="20"/>
              </w:rPr>
              <w:t>.7</w:t>
            </w:r>
          </w:p>
        </w:tc>
        <w:tc>
          <w:tcPr>
            <w:tcW w:w="992" w:type="dxa"/>
            <w:vAlign w:val="center"/>
          </w:tcPr>
          <w:p w14:paraId="125B1D57" w14:textId="0BD1A3E1" w:rsidR="0018788F" w:rsidRPr="00FD3061" w:rsidRDefault="0018788F" w:rsidP="00AD746B">
            <w:pPr>
              <w:jc w:val="center"/>
              <w:rPr>
                <w:szCs w:val="20"/>
              </w:rPr>
            </w:pPr>
            <w:r w:rsidRPr="00FD3061">
              <w:rPr>
                <w:szCs w:val="20"/>
              </w:rPr>
              <w:t>—</w:t>
            </w:r>
          </w:p>
        </w:tc>
        <w:tc>
          <w:tcPr>
            <w:tcW w:w="992" w:type="dxa"/>
            <w:vAlign w:val="center"/>
          </w:tcPr>
          <w:p w14:paraId="4C814F4C" w14:textId="2BF2A655" w:rsidR="0018788F" w:rsidRPr="00FD3061" w:rsidRDefault="0018788F" w:rsidP="00AD746B">
            <w:pPr>
              <w:jc w:val="center"/>
              <w:rPr>
                <w:szCs w:val="20"/>
              </w:rPr>
            </w:pPr>
            <w:r w:rsidRPr="00FD3061">
              <w:rPr>
                <w:szCs w:val="20"/>
              </w:rPr>
              <w:t>—</w:t>
            </w:r>
          </w:p>
        </w:tc>
        <w:tc>
          <w:tcPr>
            <w:tcW w:w="709" w:type="dxa"/>
            <w:vAlign w:val="center"/>
          </w:tcPr>
          <w:p w14:paraId="17CBF565" w14:textId="16E3CC38" w:rsidR="0018788F" w:rsidRPr="00FD3061" w:rsidRDefault="0018788F" w:rsidP="00AD746B">
            <w:pPr>
              <w:jc w:val="center"/>
              <w:rPr>
                <w:szCs w:val="20"/>
              </w:rPr>
            </w:pPr>
            <w:r w:rsidRPr="00FD3061">
              <w:rPr>
                <w:szCs w:val="20"/>
              </w:rPr>
              <w:t>—</w:t>
            </w:r>
          </w:p>
        </w:tc>
        <w:tc>
          <w:tcPr>
            <w:tcW w:w="709" w:type="dxa"/>
            <w:vAlign w:val="center"/>
          </w:tcPr>
          <w:p w14:paraId="0691F4EB" w14:textId="731611F3" w:rsidR="0018788F" w:rsidRPr="00FD3061" w:rsidRDefault="0018788F" w:rsidP="00AD746B">
            <w:pPr>
              <w:jc w:val="center"/>
              <w:rPr>
                <w:szCs w:val="20"/>
              </w:rPr>
            </w:pPr>
            <w:r>
              <w:rPr>
                <w:rFonts w:hint="eastAsia"/>
                <w:szCs w:val="20"/>
              </w:rPr>
              <w:t>0</w:t>
            </w:r>
            <w:r>
              <w:rPr>
                <w:szCs w:val="20"/>
              </w:rPr>
              <w:t>.202</w:t>
            </w:r>
          </w:p>
        </w:tc>
      </w:tr>
      <w:tr w:rsidR="0018788F" w:rsidRPr="00FD3061" w14:paraId="46A6059D" w14:textId="77777777" w:rsidTr="00B64493">
        <w:trPr>
          <w:jc w:val="center"/>
        </w:trPr>
        <w:tc>
          <w:tcPr>
            <w:tcW w:w="562" w:type="dxa"/>
            <w:vMerge/>
            <w:vAlign w:val="center"/>
          </w:tcPr>
          <w:p w14:paraId="34090E1C" w14:textId="77777777" w:rsidR="0018788F" w:rsidRPr="00FD3061" w:rsidRDefault="0018788F" w:rsidP="00AD746B">
            <w:pPr>
              <w:jc w:val="center"/>
              <w:rPr>
                <w:szCs w:val="20"/>
              </w:rPr>
            </w:pPr>
          </w:p>
        </w:tc>
        <w:tc>
          <w:tcPr>
            <w:tcW w:w="993" w:type="dxa"/>
            <w:vAlign w:val="center"/>
          </w:tcPr>
          <w:p w14:paraId="547FA82F" w14:textId="77777777" w:rsidR="0018788F" w:rsidRDefault="0018788F" w:rsidP="00AD746B">
            <w:pPr>
              <w:jc w:val="center"/>
              <w:rPr>
                <w:szCs w:val="20"/>
              </w:rPr>
            </w:pPr>
            <w:r>
              <w:rPr>
                <w:rFonts w:hint="eastAsia"/>
                <w:szCs w:val="20"/>
              </w:rPr>
              <w:t>第三方</w:t>
            </w:r>
          </w:p>
          <w:p w14:paraId="5A6F0E27" w14:textId="4063F71B" w:rsidR="0018788F" w:rsidRPr="00FD3061" w:rsidRDefault="0018788F" w:rsidP="00AD746B">
            <w:pPr>
              <w:jc w:val="center"/>
              <w:rPr>
                <w:szCs w:val="20"/>
              </w:rPr>
            </w:pPr>
            <w:r>
              <w:rPr>
                <w:rFonts w:hint="eastAsia"/>
                <w:szCs w:val="20"/>
              </w:rPr>
              <w:t>数据</w:t>
            </w:r>
          </w:p>
        </w:tc>
        <w:tc>
          <w:tcPr>
            <w:tcW w:w="1134" w:type="dxa"/>
            <w:vAlign w:val="center"/>
          </w:tcPr>
          <w:p w14:paraId="717EE108" w14:textId="24E39FF4" w:rsidR="0018788F" w:rsidRPr="00FD3061" w:rsidRDefault="0018788F" w:rsidP="00AD746B">
            <w:pPr>
              <w:jc w:val="center"/>
              <w:rPr>
                <w:szCs w:val="20"/>
              </w:rPr>
            </w:pPr>
            <w:r w:rsidRPr="00FD3061">
              <w:rPr>
                <w:szCs w:val="20"/>
              </w:rPr>
              <w:t>≥99.99</w:t>
            </w:r>
          </w:p>
        </w:tc>
        <w:tc>
          <w:tcPr>
            <w:tcW w:w="850" w:type="dxa"/>
            <w:vAlign w:val="center"/>
          </w:tcPr>
          <w:p w14:paraId="22676394" w14:textId="24F77154" w:rsidR="0018788F" w:rsidRPr="00FD3061" w:rsidRDefault="0018788F" w:rsidP="00AD746B">
            <w:pPr>
              <w:jc w:val="center"/>
              <w:rPr>
                <w:szCs w:val="20"/>
              </w:rPr>
            </w:pPr>
            <w:r w:rsidRPr="00FD3061">
              <w:rPr>
                <w:szCs w:val="20"/>
              </w:rPr>
              <w:t>&lt;0.001</w:t>
            </w:r>
          </w:p>
        </w:tc>
        <w:tc>
          <w:tcPr>
            <w:tcW w:w="851" w:type="dxa"/>
            <w:vAlign w:val="center"/>
          </w:tcPr>
          <w:p w14:paraId="7363E19B" w14:textId="43C36621" w:rsidR="0018788F" w:rsidRPr="00FD3061" w:rsidRDefault="0018788F" w:rsidP="00AD746B">
            <w:pPr>
              <w:jc w:val="center"/>
              <w:rPr>
                <w:szCs w:val="20"/>
              </w:rPr>
            </w:pPr>
            <w:r w:rsidRPr="00FD3061">
              <w:rPr>
                <w:szCs w:val="20"/>
              </w:rPr>
              <w:t>&lt;0.001</w:t>
            </w:r>
          </w:p>
        </w:tc>
        <w:tc>
          <w:tcPr>
            <w:tcW w:w="992" w:type="dxa"/>
            <w:vAlign w:val="center"/>
          </w:tcPr>
          <w:p w14:paraId="59D2E407" w14:textId="3A31C5D2" w:rsidR="0018788F" w:rsidRPr="00FD3061" w:rsidRDefault="0018788F" w:rsidP="00AD746B">
            <w:pPr>
              <w:jc w:val="center"/>
              <w:rPr>
                <w:szCs w:val="20"/>
              </w:rPr>
            </w:pPr>
            <w:r w:rsidRPr="00FD3061">
              <w:rPr>
                <w:szCs w:val="20"/>
              </w:rPr>
              <w:t>&lt;0.001</w:t>
            </w:r>
          </w:p>
        </w:tc>
        <w:tc>
          <w:tcPr>
            <w:tcW w:w="850" w:type="dxa"/>
            <w:vAlign w:val="center"/>
          </w:tcPr>
          <w:p w14:paraId="5770EE07" w14:textId="276C02F7" w:rsidR="0018788F" w:rsidRPr="00FD3061" w:rsidRDefault="0018788F" w:rsidP="00AD746B">
            <w:pPr>
              <w:jc w:val="center"/>
              <w:rPr>
                <w:szCs w:val="20"/>
              </w:rPr>
            </w:pPr>
            <w:r w:rsidRPr="00FD3061">
              <w:rPr>
                <w:szCs w:val="20"/>
              </w:rPr>
              <w:t>&lt;0.001</w:t>
            </w:r>
          </w:p>
        </w:tc>
        <w:tc>
          <w:tcPr>
            <w:tcW w:w="851" w:type="dxa"/>
            <w:vAlign w:val="center"/>
          </w:tcPr>
          <w:p w14:paraId="22685E55" w14:textId="74787699" w:rsidR="0018788F" w:rsidRPr="00FD3061" w:rsidRDefault="0018788F" w:rsidP="00AD746B">
            <w:pPr>
              <w:jc w:val="center"/>
              <w:rPr>
                <w:szCs w:val="20"/>
              </w:rPr>
            </w:pPr>
            <w:r w:rsidRPr="00FD3061">
              <w:rPr>
                <w:szCs w:val="20"/>
              </w:rPr>
              <w:t>&lt;0.005</w:t>
            </w:r>
          </w:p>
        </w:tc>
        <w:tc>
          <w:tcPr>
            <w:tcW w:w="1276" w:type="dxa"/>
            <w:vAlign w:val="center"/>
          </w:tcPr>
          <w:p w14:paraId="18F7A9EA" w14:textId="4C6AD154" w:rsidR="0018788F" w:rsidRPr="00FD3061" w:rsidRDefault="0018788F" w:rsidP="00AD746B">
            <w:pPr>
              <w:jc w:val="center"/>
              <w:rPr>
                <w:szCs w:val="20"/>
              </w:rPr>
            </w:pPr>
            <w:r>
              <w:rPr>
                <w:szCs w:val="20"/>
              </w:rPr>
              <w:t xml:space="preserve">31.00(-0.12) </w:t>
            </w:r>
            <w:r w:rsidRPr="00FD3061">
              <w:rPr>
                <w:szCs w:val="20"/>
              </w:rPr>
              <w:t>×</w:t>
            </w:r>
            <w:r>
              <w:rPr>
                <w:szCs w:val="20"/>
              </w:rPr>
              <w:t>2.50(+0.07)</w:t>
            </w:r>
          </w:p>
        </w:tc>
        <w:tc>
          <w:tcPr>
            <w:tcW w:w="992" w:type="dxa"/>
            <w:vAlign w:val="center"/>
          </w:tcPr>
          <w:p w14:paraId="2CEF0BEF" w14:textId="35EAA3B8" w:rsidR="0018788F" w:rsidRPr="00FD3061" w:rsidRDefault="00CC64A8" w:rsidP="00AD746B">
            <w:pPr>
              <w:jc w:val="center"/>
              <w:rPr>
                <w:szCs w:val="20"/>
              </w:rPr>
            </w:pPr>
            <w:r>
              <w:rPr>
                <w:rFonts w:hint="eastAsia"/>
                <w:szCs w:val="20"/>
              </w:rPr>
              <w:t>0</w:t>
            </w:r>
            <w:r>
              <w:rPr>
                <w:szCs w:val="20"/>
              </w:rPr>
              <w:t>.050</w:t>
            </w:r>
          </w:p>
        </w:tc>
        <w:tc>
          <w:tcPr>
            <w:tcW w:w="1134" w:type="dxa"/>
            <w:vAlign w:val="center"/>
          </w:tcPr>
          <w:p w14:paraId="3581726F" w14:textId="1756CE02" w:rsidR="0018788F" w:rsidRPr="00FD3061" w:rsidRDefault="00CC64A8" w:rsidP="00AD746B">
            <w:pPr>
              <w:jc w:val="center"/>
              <w:rPr>
                <w:szCs w:val="20"/>
              </w:rPr>
            </w:pPr>
            <w:r>
              <w:rPr>
                <w:rFonts w:hint="eastAsia"/>
                <w:szCs w:val="20"/>
              </w:rPr>
              <w:t>2</w:t>
            </w:r>
            <w:r>
              <w:rPr>
                <w:szCs w:val="20"/>
              </w:rPr>
              <w:t>.5</w:t>
            </w:r>
          </w:p>
        </w:tc>
        <w:tc>
          <w:tcPr>
            <w:tcW w:w="992" w:type="dxa"/>
            <w:vAlign w:val="center"/>
          </w:tcPr>
          <w:p w14:paraId="703E30F9" w14:textId="0908E68D" w:rsidR="0018788F" w:rsidRPr="00FD3061" w:rsidRDefault="0018788F" w:rsidP="00AD746B">
            <w:pPr>
              <w:jc w:val="center"/>
              <w:rPr>
                <w:szCs w:val="20"/>
              </w:rPr>
            </w:pPr>
            <w:r w:rsidRPr="00FD3061">
              <w:rPr>
                <w:szCs w:val="20"/>
              </w:rPr>
              <w:t>—</w:t>
            </w:r>
          </w:p>
        </w:tc>
        <w:tc>
          <w:tcPr>
            <w:tcW w:w="992" w:type="dxa"/>
            <w:vAlign w:val="center"/>
          </w:tcPr>
          <w:p w14:paraId="1CE9BECA" w14:textId="06766E79" w:rsidR="0018788F" w:rsidRPr="00FD3061" w:rsidRDefault="0018788F" w:rsidP="00AD746B">
            <w:pPr>
              <w:jc w:val="center"/>
              <w:rPr>
                <w:szCs w:val="20"/>
              </w:rPr>
            </w:pPr>
            <w:r w:rsidRPr="00FD3061">
              <w:rPr>
                <w:szCs w:val="20"/>
              </w:rPr>
              <w:t>—</w:t>
            </w:r>
          </w:p>
        </w:tc>
        <w:tc>
          <w:tcPr>
            <w:tcW w:w="709" w:type="dxa"/>
            <w:vAlign w:val="center"/>
          </w:tcPr>
          <w:p w14:paraId="4E490873" w14:textId="0878D76D" w:rsidR="0018788F" w:rsidRPr="00FD3061" w:rsidRDefault="0018788F" w:rsidP="00AD746B">
            <w:pPr>
              <w:jc w:val="center"/>
              <w:rPr>
                <w:szCs w:val="20"/>
              </w:rPr>
            </w:pPr>
            <w:r w:rsidRPr="00FD3061">
              <w:rPr>
                <w:szCs w:val="20"/>
              </w:rPr>
              <w:t>—</w:t>
            </w:r>
          </w:p>
        </w:tc>
        <w:tc>
          <w:tcPr>
            <w:tcW w:w="709" w:type="dxa"/>
            <w:vAlign w:val="center"/>
          </w:tcPr>
          <w:p w14:paraId="62D5FF0A" w14:textId="0D8A35C1" w:rsidR="0018788F" w:rsidRPr="00FD3061" w:rsidRDefault="0018788F" w:rsidP="00AD746B">
            <w:pPr>
              <w:jc w:val="center"/>
              <w:rPr>
                <w:szCs w:val="20"/>
              </w:rPr>
            </w:pPr>
            <w:r>
              <w:rPr>
                <w:rFonts w:hint="eastAsia"/>
                <w:szCs w:val="20"/>
              </w:rPr>
              <w:t>0</w:t>
            </w:r>
            <w:r>
              <w:rPr>
                <w:szCs w:val="20"/>
              </w:rPr>
              <w:t>.203</w:t>
            </w:r>
          </w:p>
        </w:tc>
      </w:tr>
      <w:tr w:rsidR="0018788F" w:rsidRPr="00FD3061" w14:paraId="166C9F58" w14:textId="77777777" w:rsidTr="00B64493">
        <w:trPr>
          <w:jc w:val="center"/>
        </w:trPr>
        <w:tc>
          <w:tcPr>
            <w:tcW w:w="562" w:type="dxa"/>
            <w:vMerge w:val="restart"/>
            <w:vAlign w:val="center"/>
          </w:tcPr>
          <w:p w14:paraId="70A6C90D" w14:textId="1C00803D" w:rsidR="0018788F" w:rsidRPr="00FD3061" w:rsidRDefault="0018788F" w:rsidP="00AD746B">
            <w:pPr>
              <w:jc w:val="center"/>
              <w:rPr>
                <w:szCs w:val="20"/>
              </w:rPr>
            </w:pPr>
            <w:r>
              <w:rPr>
                <w:rFonts w:hint="eastAsia"/>
                <w:szCs w:val="20"/>
              </w:rPr>
              <w:t>实测</w:t>
            </w:r>
            <w:r>
              <w:rPr>
                <w:szCs w:val="20"/>
              </w:rPr>
              <w:t>4</w:t>
            </w:r>
          </w:p>
        </w:tc>
        <w:tc>
          <w:tcPr>
            <w:tcW w:w="993" w:type="dxa"/>
            <w:vAlign w:val="center"/>
          </w:tcPr>
          <w:p w14:paraId="4339ACEA" w14:textId="77777777" w:rsidR="0018788F" w:rsidRDefault="0018788F" w:rsidP="00AD746B">
            <w:pPr>
              <w:jc w:val="center"/>
              <w:rPr>
                <w:szCs w:val="20"/>
              </w:rPr>
            </w:pPr>
            <w:r>
              <w:rPr>
                <w:rFonts w:hint="eastAsia"/>
                <w:szCs w:val="20"/>
              </w:rPr>
              <w:t>厂家</w:t>
            </w:r>
          </w:p>
          <w:p w14:paraId="497BF84D" w14:textId="16AB6042" w:rsidR="0018788F" w:rsidRPr="00FD3061" w:rsidRDefault="0018788F" w:rsidP="00AD746B">
            <w:pPr>
              <w:jc w:val="center"/>
              <w:rPr>
                <w:szCs w:val="20"/>
              </w:rPr>
            </w:pPr>
            <w:r>
              <w:rPr>
                <w:rFonts w:hint="eastAsia"/>
                <w:szCs w:val="20"/>
              </w:rPr>
              <w:t>数据</w:t>
            </w:r>
          </w:p>
        </w:tc>
        <w:tc>
          <w:tcPr>
            <w:tcW w:w="1134" w:type="dxa"/>
            <w:vAlign w:val="center"/>
          </w:tcPr>
          <w:p w14:paraId="33F17020" w14:textId="6DB0BF54" w:rsidR="0018788F" w:rsidRPr="00FD3061" w:rsidRDefault="0018788F" w:rsidP="00AD746B">
            <w:pPr>
              <w:jc w:val="center"/>
              <w:rPr>
                <w:szCs w:val="20"/>
              </w:rPr>
            </w:pPr>
            <w:r w:rsidRPr="00FD3061">
              <w:rPr>
                <w:szCs w:val="20"/>
              </w:rPr>
              <w:t>≥99.99</w:t>
            </w:r>
          </w:p>
        </w:tc>
        <w:tc>
          <w:tcPr>
            <w:tcW w:w="850" w:type="dxa"/>
            <w:vAlign w:val="center"/>
          </w:tcPr>
          <w:p w14:paraId="0947D5F3" w14:textId="55140884" w:rsidR="0018788F" w:rsidRPr="00FD3061" w:rsidRDefault="0018788F" w:rsidP="00AD746B">
            <w:pPr>
              <w:jc w:val="center"/>
              <w:rPr>
                <w:szCs w:val="20"/>
              </w:rPr>
            </w:pPr>
            <w:r w:rsidRPr="00FD3061">
              <w:rPr>
                <w:szCs w:val="20"/>
              </w:rPr>
              <w:t>&lt;0.001</w:t>
            </w:r>
          </w:p>
        </w:tc>
        <w:tc>
          <w:tcPr>
            <w:tcW w:w="851" w:type="dxa"/>
            <w:vAlign w:val="center"/>
          </w:tcPr>
          <w:p w14:paraId="23E78F2A" w14:textId="7C979E8B" w:rsidR="0018788F" w:rsidRPr="00FD3061" w:rsidRDefault="0018788F" w:rsidP="00AD746B">
            <w:pPr>
              <w:jc w:val="center"/>
              <w:rPr>
                <w:szCs w:val="20"/>
              </w:rPr>
            </w:pPr>
            <w:r w:rsidRPr="00FD3061">
              <w:rPr>
                <w:szCs w:val="20"/>
              </w:rPr>
              <w:t>&lt;0.001</w:t>
            </w:r>
          </w:p>
        </w:tc>
        <w:tc>
          <w:tcPr>
            <w:tcW w:w="992" w:type="dxa"/>
            <w:vAlign w:val="center"/>
          </w:tcPr>
          <w:p w14:paraId="056C0777" w14:textId="5FAA3E98" w:rsidR="0018788F" w:rsidRPr="00FD3061" w:rsidRDefault="0018788F" w:rsidP="00AD746B">
            <w:pPr>
              <w:jc w:val="center"/>
              <w:rPr>
                <w:szCs w:val="20"/>
              </w:rPr>
            </w:pPr>
            <w:r w:rsidRPr="00FD3061">
              <w:rPr>
                <w:szCs w:val="20"/>
              </w:rPr>
              <w:t>&lt;0.001</w:t>
            </w:r>
          </w:p>
        </w:tc>
        <w:tc>
          <w:tcPr>
            <w:tcW w:w="850" w:type="dxa"/>
            <w:vAlign w:val="center"/>
          </w:tcPr>
          <w:p w14:paraId="3C1519C7" w14:textId="389147B2" w:rsidR="0018788F" w:rsidRPr="00FD3061" w:rsidRDefault="0018788F" w:rsidP="00AD746B">
            <w:pPr>
              <w:jc w:val="center"/>
              <w:rPr>
                <w:szCs w:val="20"/>
              </w:rPr>
            </w:pPr>
            <w:r w:rsidRPr="00FD3061">
              <w:rPr>
                <w:szCs w:val="20"/>
              </w:rPr>
              <w:t>&lt;0.001</w:t>
            </w:r>
          </w:p>
        </w:tc>
        <w:tc>
          <w:tcPr>
            <w:tcW w:w="851" w:type="dxa"/>
            <w:vAlign w:val="center"/>
          </w:tcPr>
          <w:p w14:paraId="108AAF14" w14:textId="11ABED89" w:rsidR="0018788F" w:rsidRPr="00FD3061" w:rsidRDefault="0018788F" w:rsidP="00AD746B">
            <w:pPr>
              <w:jc w:val="center"/>
              <w:rPr>
                <w:szCs w:val="20"/>
              </w:rPr>
            </w:pPr>
            <w:r w:rsidRPr="00FD3061">
              <w:rPr>
                <w:szCs w:val="20"/>
              </w:rPr>
              <w:t>&lt;0.005</w:t>
            </w:r>
          </w:p>
        </w:tc>
        <w:tc>
          <w:tcPr>
            <w:tcW w:w="1276" w:type="dxa"/>
            <w:vAlign w:val="center"/>
          </w:tcPr>
          <w:p w14:paraId="336B4631" w14:textId="41B677A2" w:rsidR="0018788F" w:rsidRPr="00FD3061" w:rsidRDefault="0018788F" w:rsidP="00AD746B">
            <w:pPr>
              <w:jc w:val="center"/>
              <w:rPr>
                <w:szCs w:val="20"/>
              </w:rPr>
            </w:pPr>
            <w:r>
              <w:rPr>
                <w:szCs w:val="20"/>
              </w:rPr>
              <w:t xml:space="preserve">41.00(+0.14) </w:t>
            </w:r>
            <w:r w:rsidRPr="00FD3061">
              <w:rPr>
                <w:szCs w:val="20"/>
              </w:rPr>
              <w:t>×</w:t>
            </w:r>
            <w:r>
              <w:rPr>
                <w:szCs w:val="20"/>
              </w:rPr>
              <w:t>3.00(+0.12)</w:t>
            </w:r>
          </w:p>
        </w:tc>
        <w:tc>
          <w:tcPr>
            <w:tcW w:w="992" w:type="dxa"/>
            <w:vAlign w:val="center"/>
          </w:tcPr>
          <w:p w14:paraId="29B9D4A5" w14:textId="28425D11" w:rsidR="0018788F" w:rsidRPr="00FD3061" w:rsidRDefault="00CC64A8" w:rsidP="00AD746B">
            <w:pPr>
              <w:jc w:val="center"/>
              <w:rPr>
                <w:szCs w:val="20"/>
              </w:rPr>
            </w:pPr>
            <w:r>
              <w:rPr>
                <w:rFonts w:hint="eastAsia"/>
                <w:szCs w:val="20"/>
              </w:rPr>
              <w:t>0</w:t>
            </w:r>
            <w:r>
              <w:rPr>
                <w:szCs w:val="20"/>
              </w:rPr>
              <w:t>.072</w:t>
            </w:r>
          </w:p>
        </w:tc>
        <w:tc>
          <w:tcPr>
            <w:tcW w:w="1134" w:type="dxa"/>
            <w:vAlign w:val="center"/>
          </w:tcPr>
          <w:p w14:paraId="76990F74" w14:textId="2776B27E" w:rsidR="0018788F" w:rsidRPr="00FD3061" w:rsidRDefault="00CC64A8" w:rsidP="00AD746B">
            <w:pPr>
              <w:jc w:val="center"/>
              <w:rPr>
                <w:szCs w:val="20"/>
              </w:rPr>
            </w:pPr>
            <w:r>
              <w:rPr>
                <w:rFonts w:hint="eastAsia"/>
                <w:szCs w:val="20"/>
              </w:rPr>
              <w:t>2</w:t>
            </w:r>
            <w:r>
              <w:rPr>
                <w:szCs w:val="20"/>
              </w:rPr>
              <w:t>.2</w:t>
            </w:r>
          </w:p>
        </w:tc>
        <w:tc>
          <w:tcPr>
            <w:tcW w:w="992" w:type="dxa"/>
            <w:vAlign w:val="center"/>
          </w:tcPr>
          <w:p w14:paraId="35709AEC" w14:textId="420FE38A" w:rsidR="0018788F" w:rsidRPr="00FD3061" w:rsidRDefault="0018788F" w:rsidP="00AD746B">
            <w:pPr>
              <w:jc w:val="center"/>
              <w:rPr>
                <w:szCs w:val="20"/>
              </w:rPr>
            </w:pPr>
            <w:r w:rsidRPr="00FD3061">
              <w:rPr>
                <w:szCs w:val="20"/>
              </w:rPr>
              <w:t>—</w:t>
            </w:r>
          </w:p>
        </w:tc>
        <w:tc>
          <w:tcPr>
            <w:tcW w:w="992" w:type="dxa"/>
            <w:vAlign w:val="center"/>
          </w:tcPr>
          <w:p w14:paraId="3BF41066" w14:textId="04CA3753" w:rsidR="0018788F" w:rsidRPr="00FD3061" w:rsidRDefault="0018788F" w:rsidP="00AD746B">
            <w:pPr>
              <w:jc w:val="center"/>
              <w:rPr>
                <w:szCs w:val="20"/>
              </w:rPr>
            </w:pPr>
            <w:r w:rsidRPr="00FD3061">
              <w:rPr>
                <w:szCs w:val="20"/>
              </w:rPr>
              <w:t>—</w:t>
            </w:r>
          </w:p>
        </w:tc>
        <w:tc>
          <w:tcPr>
            <w:tcW w:w="709" w:type="dxa"/>
            <w:vAlign w:val="center"/>
          </w:tcPr>
          <w:p w14:paraId="1D25E988" w14:textId="5CB91B68" w:rsidR="0018788F" w:rsidRPr="00FD3061" w:rsidRDefault="0018788F" w:rsidP="00AD746B">
            <w:pPr>
              <w:jc w:val="center"/>
              <w:rPr>
                <w:szCs w:val="20"/>
              </w:rPr>
            </w:pPr>
            <w:r w:rsidRPr="00FD3061">
              <w:rPr>
                <w:szCs w:val="20"/>
              </w:rPr>
              <w:t>—</w:t>
            </w:r>
          </w:p>
        </w:tc>
        <w:tc>
          <w:tcPr>
            <w:tcW w:w="709" w:type="dxa"/>
            <w:vAlign w:val="center"/>
          </w:tcPr>
          <w:p w14:paraId="527CBD07" w14:textId="35007774" w:rsidR="0018788F" w:rsidRPr="00FD3061" w:rsidRDefault="0018788F" w:rsidP="00AD746B">
            <w:pPr>
              <w:jc w:val="center"/>
              <w:rPr>
                <w:szCs w:val="20"/>
              </w:rPr>
            </w:pPr>
            <w:r>
              <w:rPr>
                <w:rFonts w:hint="eastAsia"/>
                <w:szCs w:val="20"/>
              </w:rPr>
              <w:t>0</w:t>
            </w:r>
            <w:r>
              <w:rPr>
                <w:szCs w:val="20"/>
              </w:rPr>
              <w:t>.312</w:t>
            </w:r>
          </w:p>
        </w:tc>
      </w:tr>
      <w:tr w:rsidR="0018788F" w:rsidRPr="00FD3061" w14:paraId="55938E06" w14:textId="77777777" w:rsidTr="00B64493">
        <w:trPr>
          <w:jc w:val="center"/>
        </w:trPr>
        <w:tc>
          <w:tcPr>
            <w:tcW w:w="562" w:type="dxa"/>
            <w:vMerge/>
            <w:vAlign w:val="center"/>
          </w:tcPr>
          <w:p w14:paraId="38D4F895" w14:textId="77777777" w:rsidR="0018788F" w:rsidRPr="00FD3061" w:rsidRDefault="0018788F" w:rsidP="00AD746B">
            <w:pPr>
              <w:jc w:val="center"/>
              <w:rPr>
                <w:szCs w:val="20"/>
              </w:rPr>
            </w:pPr>
          </w:p>
        </w:tc>
        <w:tc>
          <w:tcPr>
            <w:tcW w:w="993" w:type="dxa"/>
            <w:vAlign w:val="center"/>
          </w:tcPr>
          <w:p w14:paraId="47986FE2" w14:textId="77777777" w:rsidR="0018788F" w:rsidRDefault="0018788F" w:rsidP="00AD746B">
            <w:pPr>
              <w:jc w:val="center"/>
              <w:rPr>
                <w:szCs w:val="20"/>
              </w:rPr>
            </w:pPr>
            <w:r>
              <w:rPr>
                <w:rFonts w:hint="eastAsia"/>
                <w:szCs w:val="20"/>
              </w:rPr>
              <w:t>第三方</w:t>
            </w:r>
          </w:p>
          <w:p w14:paraId="5D513136" w14:textId="3E091BE0" w:rsidR="0018788F" w:rsidRPr="00FD3061" w:rsidRDefault="0018788F" w:rsidP="00AD746B">
            <w:pPr>
              <w:jc w:val="center"/>
              <w:rPr>
                <w:szCs w:val="20"/>
              </w:rPr>
            </w:pPr>
            <w:r>
              <w:rPr>
                <w:rFonts w:hint="eastAsia"/>
                <w:szCs w:val="20"/>
              </w:rPr>
              <w:t>数据</w:t>
            </w:r>
          </w:p>
        </w:tc>
        <w:tc>
          <w:tcPr>
            <w:tcW w:w="1134" w:type="dxa"/>
            <w:vAlign w:val="center"/>
          </w:tcPr>
          <w:p w14:paraId="0ED9D098" w14:textId="37635147" w:rsidR="0018788F" w:rsidRPr="00FD3061" w:rsidRDefault="0018788F" w:rsidP="00AD746B">
            <w:pPr>
              <w:jc w:val="center"/>
              <w:rPr>
                <w:szCs w:val="20"/>
              </w:rPr>
            </w:pPr>
            <w:r w:rsidRPr="00FD3061">
              <w:rPr>
                <w:szCs w:val="20"/>
              </w:rPr>
              <w:t>≥99.99</w:t>
            </w:r>
          </w:p>
        </w:tc>
        <w:tc>
          <w:tcPr>
            <w:tcW w:w="850" w:type="dxa"/>
            <w:vAlign w:val="center"/>
          </w:tcPr>
          <w:p w14:paraId="20E57684" w14:textId="623ACCBE" w:rsidR="0018788F" w:rsidRPr="00FD3061" w:rsidRDefault="0018788F" w:rsidP="00AD746B">
            <w:pPr>
              <w:jc w:val="center"/>
              <w:rPr>
                <w:szCs w:val="20"/>
              </w:rPr>
            </w:pPr>
            <w:r w:rsidRPr="00FD3061">
              <w:rPr>
                <w:szCs w:val="20"/>
              </w:rPr>
              <w:t>&lt;0.001</w:t>
            </w:r>
          </w:p>
        </w:tc>
        <w:tc>
          <w:tcPr>
            <w:tcW w:w="851" w:type="dxa"/>
            <w:vAlign w:val="center"/>
          </w:tcPr>
          <w:p w14:paraId="1E0072AF" w14:textId="04CD8C8A" w:rsidR="0018788F" w:rsidRPr="00FD3061" w:rsidRDefault="0018788F" w:rsidP="00AD746B">
            <w:pPr>
              <w:jc w:val="center"/>
              <w:rPr>
                <w:szCs w:val="20"/>
              </w:rPr>
            </w:pPr>
            <w:r w:rsidRPr="00FD3061">
              <w:rPr>
                <w:szCs w:val="20"/>
              </w:rPr>
              <w:t>&lt;0.001</w:t>
            </w:r>
          </w:p>
        </w:tc>
        <w:tc>
          <w:tcPr>
            <w:tcW w:w="992" w:type="dxa"/>
            <w:vAlign w:val="center"/>
          </w:tcPr>
          <w:p w14:paraId="123C570E" w14:textId="5C9532BE" w:rsidR="0018788F" w:rsidRPr="00FD3061" w:rsidRDefault="0018788F" w:rsidP="00AD746B">
            <w:pPr>
              <w:jc w:val="center"/>
              <w:rPr>
                <w:szCs w:val="20"/>
              </w:rPr>
            </w:pPr>
            <w:r w:rsidRPr="00FD3061">
              <w:rPr>
                <w:szCs w:val="20"/>
              </w:rPr>
              <w:t>&lt;0.001</w:t>
            </w:r>
          </w:p>
        </w:tc>
        <w:tc>
          <w:tcPr>
            <w:tcW w:w="850" w:type="dxa"/>
            <w:vAlign w:val="center"/>
          </w:tcPr>
          <w:p w14:paraId="672C7F14" w14:textId="6888A8E1" w:rsidR="0018788F" w:rsidRPr="00FD3061" w:rsidRDefault="0018788F" w:rsidP="00AD746B">
            <w:pPr>
              <w:jc w:val="center"/>
              <w:rPr>
                <w:szCs w:val="20"/>
              </w:rPr>
            </w:pPr>
            <w:r w:rsidRPr="00FD3061">
              <w:rPr>
                <w:szCs w:val="20"/>
              </w:rPr>
              <w:t>&lt;0.001</w:t>
            </w:r>
          </w:p>
        </w:tc>
        <w:tc>
          <w:tcPr>
            <w:tcW w:w="851" w:type="dxa"/>
            <w:vAlign w:val="center"/>
          </w:tcPr>
          <w:p w14:paraId="311416DB" w14:textId="7693E23E" w:rsidR="0018788F" w:rsidRPr="00FD3061" w:rsidRDefault="0018788F" w:rsidP="00AD746B">
            <w:pPr>
              <w:jc w:val="center"/>
              <w:rPr>
                <w:szCs w:val="20"/>
              </w:rPr>
            </w:pPr>
            <w:r w:rsidRPr="00FD3061">
              <w:rPr>
                <w:szCs w:val="20"/>
              </w:rPr>
              <w:t>&lt;0.005</w:t>
            </w:r>
          </w:p>
        </w:tc>
        <w:tc>
          <w:tcPr>
            <w:tcW w:w="1276" w:type="dxa"/>
            <w:vAlign w:val="center"/>
          </w:tcPr>
          <w:p w14:paraId="6ABD9B4F" w14:textId="117127C0" w:rsidR="0018788F" w:rsidRPr="00FD3061" w:rsidRDefault="0018788F" w:rsidP="00AD746B">
            <w:pPr>
              <w:jc w:val="center"/>
              <w:rPr>
                <w:szCs w:val="20"/>
              </w:rPr>
            </w:pPr>
            <w:r>
              <w:rPr>
                <w:szCs w:val="20"/>
              </w:rPr>
              <w:t xml:space="preserve">41.00(+0.13) </w:t>
            </w:r>
            <w:r w:rsidRPr="00FD3061">
              <w:rPr>
                <w:szCs w:val="20"/>
              </w:rPr>
              <w:t>×</w:t>
            </w:r>
            <w:r>
              <w:rPr>
                <w:szCs w:val="20"/>
              </w:rPr>
              <w:t>3.00(+0.10)</w:t>
            </w:r>
          </w:p>
        </w:tc>
        <w:tc>
          <w:tcPr>
            <w:tcW w:w="992" w:type="dxa"/>
            <w:vAlign w:val="center"/>
          </w:tcPr>
          <w:p w14:paraId="26B0A326" w14:textId="659F5857" w:rsidR="0018788F" w:rsidRPr="00FD3061" w:rsidRDefault="00CC64A8" w:rsidP="00AD746B">
            <w:pPr>
              <w:jc w:val="center"/>
              <w:rPr>
                <w:szCs w:val="20"/>
              </w:rPr>
            </w:pPr>
            <w:r>
              <w:rPr>
                <w:rFonts w:hint="eastAsia"/>
                <w:szCs w:val="20"/>
              </w:rPr>
              <w:t>0</w:t>
            </w:r>
            <w:r>
              <w:rPr>
                <w:szCs w:val="20"/>
              </w:rPr>
              <w:t>.077</w:t>
            </w:r>
          </w:p>
        </w:tc>
        <w:tc>
          <w:tcPr>
            <w:tcW w:w="1134" w:type="dxa"/>
            <w:vAlign w:val="center"/>
          </w:tcPr>
          <w:p w14:paraId="457C9379" w14:textId="23D09D9B" w:rsidR="0018788F" w:rsidRPr="00FD3061" w:rsidRDefault="00CC64A8" w:rsidP="00AD746B">
            <w:pPr>
              <w:jc w:val="center"/>
              <w:rPr>
                <w:szCs w:val="20"/>
              </w:rPr>
            </w:pPr>
            <w:r>
              <w:rPr>
                <w:rFonts w:hint="eastAsia"/>
                <w:szCs w:val="20"/>
              </w:rPr>
              <w:t>2</w:t>
            </w:r>
            <w:r>
              <w:rPr>
                <w:szCs w:val="20"/>
              </w:rPr>
              <w:t>.1</w:t>
            </w:r>
          </w:p>
        </w:tc>
        <w:tc>
          <w:tcPr>
            <w:tcW w:w="992" w:type="dxa"/>
            <w:vAlign w:val="center"/>
          </w:tcPr>
          <w:p w14:paraId="06FC180B" w14:textId="68F2CBAD" w:rsidR="0018788F" w:rsidRPr="00FD3061" w:rsidRDefault="0018788F" w:rsidP="00AD746B">
            <w:pPr>
              <w:jc w:val="center"/>
              <w:rPr>
                <w:szCs w:val="20"/>
              </w:rPr>
            </w:pPr>
            <w:r w:rsidRPr="00FD3061">
              <w:rPr>
                <w:szCs w:val="20"/>
              </w:rPr>
              <w:t>—</w:t>
            </w:r>
          </w:p>
        </w:tc>
        <w:tc>
          <w:tcPr>
            <w:tcW w:w="992" w:type="dxa"/>
            <w:vAlign w:val="center"/>
          </w:tcPr>
          <w:p w14:paraId="10331885" w14:textId="13C5B5D4" w:rsidR="0018788F" w:rsidRPr="00FD3061" w:rsidRDefault="0018788F" w:rsidP="00AD746B">
            <w:pPr>
              <w:jc w:val="center"/>
              <w:rPr>
                <w:szCs w:val="20"/>
              </w:rPr>
            </w:pPr>
            <w:r w:rsidRPr="00FD3061">
              <w:rPr>
                <w:szCs w:val="20"/>
              </w:rPr>
              <w:t>—</w:t>
            </w:r>
          </w:p>
        </w:tc>
        <w:tc>
          <w:tcPr>
            <w:tcW w:w="709" w:type="dxa"/>
            <w:vAlign w:val="center"/>
          </w:tcPr>
          <w:p w14:paraId="1340547A" w14:textId="22DD4123" w:rsidR="0018788F" w:rsidRPr="00FD3061" w:rsidRDefault="0018788F" w:rsidP="00AD746B">
            <w:pPr>
              <w:jc w:val="center"/>
              <w:rPr>
                <w:szCs w:val="20"/>
              </w:rPr>
            </w:pPr>
            <w:r w:rsidRPr="00FD3061">
              <w:rPr>
                <w:szCs w:val="20"/>
              </w:rPr>
              <w:t>—</w:t>
            </w:r>
          </w:p>
        </w:tc>
        <w:tc>
          <w:tcPr>
            <w:tcW w:w="709" w:type="dxa"/>
            <w:vAlign w:val="center"/>
          </w:tcPr>
          <w:p w14:paraId="25F57B9A" w14:textId="2CC433EA" w:rsidR="0018788F" w:rsidRPr="00FD3061" w:rsidRDefault="0018788F" w:rsidP="00AD746B">
            <w:pPr>
              <w:jc w:val="center"/>
              <w:rPr>
                <w:szCs w:val="20"/>
              </w:rPr>
            </w:pPr>
            <w:r>
              <w:rPr>
                <w:rFonts w:hint="eastAsia"/>
                <w:szCs w:val="20"/>
              </w:rPr>
              <w:t>0</w:t>
            </w:r>
            <w:r>
              <w:rPr>
                <w:szCs w:val="20"/>
              </w:rPr>
              <w:t>.317</w:t>
            </w:r>
          </w:p>
        </w:tc>
      </w:tr>
    </w:tbl>
    <w:p w14:paraId="77DA3F38" w14:textId="0CB764CF" w:rsidR="00FD3061" w:rsidRDefault="003B22E9" w:rsidP="00466447">
      <w:pPr>
        <w:widowControl/>
        <w:jc w:val="left"/>
        <w:rPr>
          <w:sz w:val="24"/>
        </w:rPr>
      </w:pPr>
      <w:r>
        <w:rPr>
          <w:sz w:val="24"/>
        </w:rPr>
        <w:br w:type="page"/>
      </w:r>
    </w:p>
    <w:tbl>
      <w:tblPr>
        <w:tblStyle w:val="ab"/>
        <w:tblW w:w="14312" w:type="dxa"/>
        <w:jc w:val="center"/>
        <w:tblLayout w:type="fixed"/>
        <w:tblLook w:val="04A0" w:firstRow="1" w:lastRow="0" w:firstColumn="1" w:lastColumn="0" w:noHBand="0" w:noVBand="1"/>
      </w:tblPr>
      <w:tblGrid>
        <w:gridCol w:w="562"/>
        <w:gridCol w:w="993"/>
        <w:gridCol w:w="567"/>
        <w:gridCol w:w="567"/>
        <w:gridCol w:w="708"/>
        <w:gridCol w:w="851"/>
        <w:gridCol w:w="850"/>
        <w:gridCol w:w="851"/>
        <w:gridCol w:w="850"/>
        <w:gridCol w:w="709"/>
        <w:gridCol w:w="1276"/>
        <w:gridCol w:w="992"/>
        <w:gridCol w:w="1134"/>
        <w:gridCol w:w="992"/>
        <w:gridCol w:w="993"/>
        <w:gridCol w:w="708"/>
        <w:gridCol w:w="709"/>
      </w:tblGrid>
      <w:tr w:rsidR="0018788F" w:rsidRPr="00FD3061" w14:paraId="252EFE26" w14:textId="77777777" w:rsidTr="00150FE9">
        <w:trPr>
          <w:jc w:val="center"/>
        </w:trPr>
        <w:tc>
          <w:tcPr>
            <w:tcW w:w="1555" w:type="dxa"/>
            <w:gridSpan w:val="2"/>
            <w:vMerge w:val="restart"/>
            <w:vAlign w:val="center"/>
          </w:tcPr>
          <w:p w14:paraId="2221C171" w14:textId="77777777" w:rsidR="0018788F" w:rsidRPr="00FD3061" w:rsidRDefault="0018788F" w:rsidP="00260AD7">
            <w:pPr>
              <w:jc w:val="center"/>
              <w:rPr>
                <w:szCs w:val="20"/>
              </w:rPr>
            </w:pPr>
            <w:r w:rsidRPr="00FD3061">
              <w:rPr>
                <w:szCs w:val="20"/>
              </w:rPr>
              <w:lastRenderedPageBreak/>
              <w:t>牌号</w:t>
            </w:r>
          </w:p>
        </w:tc>
        <w:tc>
          <w:tcPr>
            <w:tcW w:w="5953" w:type="dxa"/>
            <w:gridSpan w:val="8"/>
            <w:vAlign w:val="center"/>
          </w:tcPr>
          <w:p w14:paraId="0406D722" w14:textId="77777777" w:rsidR="0018788F" w:rsidRPr="00FD3061" w:rsidRDefault="0018788F" w:rsidP="00260AD7">
            <w:pPr>
              <w:jc w:val="center"/>
              <w:rPr>
                <w:szCs w:val="20"/>
              </w:rPr>
            </w:pPr>
            <w:r w:rsidRPr="00FD3061">
              <w:rPr>
                <w:szCs w:val="20"/>
              </w:rPr>
              <w:t>化学成分及杂质含量</w:t>
            </w:r>
          </w:p>
        </w:tc>
        <w:tc>
          <w:tcPr>
            <w:tcW w:w="3402" w:type="dxa"/>
            <w:gridSpan w:val="3"/>
            <w:vMerge w:val="restart"/>
            <w:vAlign w:val="center"/>
          </w:tcPr>
          <w:p w14:paraId="2A961733" w14:textId="4FFFD56F" w:rsidR="0018788F" w:rsidRPr="00FD3061" w:rsidRDefault="0018788F" w:rsidP="00260AD7">
            <w:pPr>
              <w:jc w:val="center"/>
              <w:rPr>
                <w:szCs w:val="20"/>
              </w:rPr>
            </w:pPr>
            <w:r w:rsidRPr="00FD3061">
              <w:rPr>
                <w:szCs w:val="20"/>
              </w:rPr>
              <w:t>规格尺寸</w:t>
            </w:r>
          </w:p>
        </w:tc>
        <w:tc>
          <w:tcPr>
            <w:tcW w:w="2693" w:type="dxa"/>
            <w:gridSpan w:val="3"/>
            <w:vMerge w:val="restart"/>
            <w:vAlign w:val="center"/>
          </w:tcPr>
          <w:p w14:paraId="33E4E46E" w14:textId="42D96F78" w:rsidR="0018788F" w:rsidRPr="00FD3061" w:rsidRDefault="0018788F" w:rsidP="00260AD7">
            <w:pPr>
              <w:jc w:val="center"/>
              <w:rPr>
                <w:szCs w:val="20"/>
              </w:rPr>
            </w:pPr>
            <w:r w:rsidRPr="00FD3061">
              <w:rPr>
                <w:szCs w:val="20"/>
              </w:rPr>
              <w:t>力学性能</w:t>
            </w:r>
          </w:p>
        </w:tc>
        <w:tc>
          <w:tcPr>
            <w:tcW w:w="709" w:type="dxa"/>
            <w:vMerge w:val="restart"/>
            <w:vAlign w:val="center"/>
          </w:tcPr>
          <w:p w14:paraId="6F1C211B" w14:textId="77777777" w:rsidR="0018788F" w:rsidRPr="00FD3061" w:rsidRDefault="0018788F" w:rsidP="00260AD7">
            <w:pPr>
              <w:jc w:val="center"/>
              <w:rPr>
                <w:szCs w:val="20"/>
              </w:rPr>
            </w:pPr>
            <w:r w:rsidRPr="00FD3061">
              <w:rPr>
                <w:szCs w:val="20"/>
              </w:rPr>
              <w:t>表面粗糙度</w:t>
            </w:r>
          </w:p>
        </w:tc>
      </w:tr>
      <w:tr w:rsidR="0018788F" w:rsidRPr="00FD3061" w14:paraId="48C6288C" w14:textId="77777777" w:rsidTr="00150FE9">
        <w:trPr>
          <w:jc w:val="center"/>
        </w:trPr>
        <w:tc>
          <w:tcPr>
            <w:tcW w:w="1555" w:type="dxa"/>
            <w:gridSpan w:val="2"/>
            <w:vMerge/>
            <w:vAlign w:val="center"/>
          </w:tcPr>
          <w:p w14:paraId="16D8BCAB" w14:textId="77777777" w:rsidR="0018788F" w:rsidRPr="00FD3061" w:rsidRDefault="0018788F" w:rsidP="00260AD7">
            <w:pPr>
              <w:jc w:val="center"/>
              <w:rPr>
                <w:szCs w:val="20"/>
              </w:rPr>
            </w:pPr>
          </w:p>
        </w:tc>
        <w:tc>
          <w:tcPr>
            <w:tcW w:w="1134" w:type="dxa"/>
            <w:gridSpan w:val="2"/>
            <w:vAlign w:val="center"/>
          </w:tcPr>
          <w:p w14:paraId="13CA9CD4" w14:textId="77777777" w:rsidR="0018788F" w:rsidRPr="00FD3061" w:rsidRDefault="0018788F" w:rsidP="00260AD7">
            <w:pPr>
              <w:jc w:val="center"/>
              <w:rPr>
                <w:szCs w:val="20"/>
              </w:rPr>
            </w:pPr>
            <w:r w:rsidRPr="00FD3061">
              <w:rPr>
                <w:szCs w:val="20"/>
              </w:rPr>
              <w:t>主成分（质量分数），</w:t>
            </w:r>
            <w:r w:rsidRPr="00FD3061">
              <w:rPr>
                <w:szCs w:val="20"/>
              </w:rPr>
              <w:t>%</w:t>
            </w:r>
          </w:p>
        </w:tc>
        <w:tc>
          <w:tcPr>
            <w:tcW w:w="4110" w:type="dxa"/>
            <w:gridSpan w:val="5"/>
            <w:vAlign w:val="center"/>
          </w:tcPr>
          <w:p w14:paraId="5EEF270A" w14:textId="77777777" w:rsidR="0018788F" w:rsidRPr="00FD3061" w:rsidRDefault="0018788F" w:rsidP="00260AD7">
            <w:pPr>
              <w:jc w:val="center"/>
              <w:rPr>
                <w:szCs w:val="20"/>
              </w:rPr>
            </w:pPr>
            <w:r w:rsidRPr="00FD3061">
              <w:rPr>
                <w:szCs w:val="20"/>
              </w:rPr>
              <w:t>杂质含量（质量分数），</w:t>
            </w:r>
            <w:r w:rsidRPr="00FD3061">
              <w:rPr>
                <w:szCs w:val="20"/>
              </w:rPr>
              <w:t xml:space="preserve">% </w:t>
            </w:r>
          </w:p>
        </w:tc>
        <w:tc>
          <w:tcPr>
            <w:tcW w:w="709" w:type="dxa"/>
            <w:vMerge w:val="restart"/>
            <w:vAlign w:val="center"/>
          </w:tcPr>
          <w:p w14:paraId="17B9830D" w14:textId="77777777" w:rsidR="0018788F" w:rsidRPr="00FD3061" w:rsidRDefault="0018788F" w:rsidP="00260AD7">
            <w:pPr>
              <w:jc w:val="center"/>
              <w:rPr>
                <w:szCs w:val="20"/>
              </w:rPr>
            </w:pPr>
            <w:r w:rsidRPr="00FD3061">
              <w:rPr>
                <w:szCs w:val="20"/>
              </w:rPr>
              <w:t>杂质总量</w:t>
            </w:r>
            <w:r>
              <w:rPr>
                <w:rFonts w:hint="eastAsia"/>
                <w:szCs w:val="20"/>
              </w:rPr>
              <w:t>(</w:t>
            </w:r>
            <w:r w:rsidRPr="00FD3061">
              <w:rPr>
                <w:szCs w:val="20"/>
              </w:rPr>
              <w:t>质量分数</w:t>
            </w:r>
            <w:r>
              <w:rPr>
                <w:rFonts w:hint="eastAsia"/>
                <w:szCs w:val="20"/>
              </w:rPr>
              <w:t>),</w:t>
            </w:r>
            <w:r w:rsidRPr="00FD3061">
              <w:rPr>
                <w:szCs w:val="20"/>
              </w:rPr>
              <w:t xml:space="preserve">% </w:t>
            </w:r>
          </w:p>
        </w:tc>
        <w:tc>
          <w:tcPr>
            <w:tcW w:w="3402" w:type="dxa"/>
            <w:gridSpan w:val="3"/>
            <w:vMerge/>
            <w:vAlign w:val="center"/>
          </w:tcPr>
          <w:p w14:paraId="64221C2C" w14:textId="77777777" w:rsidR="0018788F" w:rsidRPr="00FD3061" w:rsidRDefault="0018788F" w:rsidP="00260AD7">
            <w:pPr>
              <w:jc w:val="center"/>
              <w:rPr>
                <w:szCs w:val="20"/>
              </w:rPr>
            </w:pPr>
          </w:p>
        </w:tc>
        <w:tc>
          <w:tcPr>
            <w:tcW w:w="2693" w:type="dxa"/>
            <w:gridSpan w:val="3"/>
            <w:vMerge/>
            <w:vAlign w:val="center"/>
          </w:tcPr>
          <w:p w14:paraId="715808F4" w14:textId="5B04D9BD" w:rsidR="0018788F" w:rsidRPr="00FD3061" w:rsidRDefault="0018788F" w:rsidP="00260AD7">
            <w:pPr>
              <w:jc w:val="center"/>
              <w:rPr>
                <w:szCs w:val="20"/>
              </w:rPr>
            </w:pPr>
          </w:p>
        </w:tc>
        <w:tc>
          <w:tcPr>
            <w:tcW w:w="709" w:type="dxa"/>
            <w:vMerge/>
            <w:vAlign w:val="center"/>
          </w:tcPr>
          <w:p w14:paraId="595C661C" w14:textId="77777777" w:rsidR="0018788F" w:rsidRPr="00FD3061" w:rsidRDefault="0018788F" w:rsidP="00260AD7">
            <w:pPr>
              <w:jc w:val="center"/>
              <w:rPr>
                <w:szCs w:val="20"/>
              </w:rPr>
            </w:pPr>
          </w:p>
        </w:tc>
      </w:tr>
      <w:tr w:rsidR="00150FE9" w:rsidRPr="00FD3061" w14:paraId="5BBCDB62" w14:textId="77777777" w:rsidTr="00150FE9">
        <w:trPr>
          <w:jc w:val="center"/>
        </w:trPr>
        <w:tc>
          <w:tcPr>
            <w:tcW w:w="1555" w:type="dxa"/>
            <w:gridSpan w:val="2"/>
            <w:vAlign w:val="center"/>
          </w:tcPr>
          <w:p w14:paraId="750E5DAB" w14:textId="63AFDDA3" w:rsidR="0018788F" w:rsidRPr="00FD3061" w:rsidRDefault="001E76E5" w:rsidP="0018788F">
            <w:pPr>
              <w:jc w:val="center"/>
              <w:rPr>
                <w:szCs w:val="20"/>
              </w:rPr>
            </w:pPr>
            <w:r>
              <w:rPr>
                <w:szCs w:val="18"/>
              </w:rPr>
              <w:t>T--</w:t>
            </w:r>
            <w:r w:rsidR="0018788F" w:rsidRPr="006822A5">
              <w:rPr>
                <w:szCs w:val="18"/>
              </w:rPr>
              <w:t>Ag99.7Mn</w:t>
            </w:r>
          </w:p>
        </w:tc>
        <w:tc>
          <w:tcPr>
            <w:tcW w:w="567" w:type="dxa"/>
            <w:vAlign w:val="center"/>
          </w:tcPr>
          <w:p w14:paraId="432C6F05" w14:textId="77777777" w:rsidR="0018788F" w:rsidRPr="00FD3061" w:rsidRDefault="0018788F" w:rsidP="0018788F">
            <w:pPr>
              <w:jc w:val="center"/>
              <w:rPr>
                <w:szCs w:val="20"/>
              </w:rPr>
            </w:pPr>
            <w:r w:rsidRPr="00FD3061">
              <w:rPr>
                <w:szCs w:val="20"/>
              </w:rPr>
              <w:t>Ag</w:t>
            </w:r>
          </w:p>
        </w:tc>
        <w:tc>
          <w:tcPr>
            <w:tcW w:w="567" w:type="dxa"/>
            <w:vAlign w:val="center"/>
          </w:tcPr>
          <w:p w14:paraId="74AB5B85" w14:textId="0A6C5FDF" w:rsidR="0018788F" w:rsidRPr="00FD3061" w:rsidRDefault="0018788F" w:rsidP="0018788F">
            <w:pPr>
              <w:jc w:val="center"/>
              <w:rPr>
                <w:szCs w:val="20"/>
              </w:rPr>
            </w:pPr>
            <w:r>
              <w:rPr>
                <w:rFonts w:hint="eastAsia"/>
                <w:szCs w:val="20"/>
              </w:rPr>
              <w:t>Mn</w:t>
            </w:r>
          </w:p>
        </w:tc>
        <w:tc>
          <w:tcPr>
            <w:tcW w:w="708" w:type="dxa"/>
            <w:vAlign w:val="center"/>
          </w:tcPr>
          <w:p w14:paraId="6CE2F0B4" w14:textId="77777777" w:rsidR="0018788F" w:rsidRPr="00FD3061" w:rsidRDefault="0018788F" w:rsidP="0018788F">
            <w:pPr>
              <w:jc w:val="center"/>
              <w:rPr>
                <w:szCs w:val="20"/>
              </w:rPr>
            </w:pPr>
            <w:r w:rsidRPr="00FD3061">
              <w:rPr>
                <w:szCs w:val="20"/>
              </w:rPr>
              <w:t>Fe</w:t>
            </w:r>
          </w:p>
        </w:tc>
        <w:tc>
          <w:tcPr>
            <w:tcW w:w="851" w:type="dxa"/>
            <w:vAlign w:val="center"/>
          </w:tcPr>
          <w:p w14:paraId="59391F1A" w14:textId="77777777" w:rsidR="0018788F" w:rsidRPr="00FD3061" w:rsidRDefault="0018788F" w:rsidP="0018788F">
            <w:pPr>
              <w:jc w:val="center"/>
              <w:rPr>
                <w:szCs w:val="20"/>
              </w:rPr>
            </w:pPr>
            <w:r w:rsidRPr="00FD3061">
              <w:rPr>
                <w:szCs w:val="20"/>
              </w:rPr>
              <w:t>Pb</w:t>
            </w:r>
          </w:p>
        </w:tc>
        <w:tc>
          <w:tcPr>
            <w:tcW w:w="850" w:type="dxa"/>
            <w:vAlign w:val="center"/>
          </w:tcPr>
          <w:p w14:paraId="7F6B1011" w14:textId="77777777" w:rsidR="0018788F" w:rsidRPr="00FD3061" w:rsidRDefault="0018788F" w:rsidP="0018788F">
            <w:pPr>
              <w:jc w:val="center"/>
              <w:rPr>
                <w:szCs w:val="20"/>
              </w:rPr>
            </w:pPr>
            <w:r w:rsidRPr="00FD3061">
              <w:rPr>
                <w:szCs w:val="20"/>
              </w:rPr>
              <w:t>Sb</w:t>
            </w:r>
          </w:p>
        </w:tc>
        <w:tc>
          <w:tcPr>
            <w:tcW w:w="851" w:type="dxa"/>
            <w:vAlign w:val="center"/>
          </w:tcPr>
          <w:p w14:paraId="49546465" w14:textId="77777777" w:rsidR="0018788F" w:rsidRPr="00FD3061" w:rsidRDefault="0018788F" w:rsidP="0018788F">
            <w:pPr>
              <w:jc w:val="center"/>
              <w:rPr>
                <w:szCs w:val="20"/>
              </w:rPr>
            </w:pPr>
            <w:r w:rsidRPr="00FD3061">
              <w:rPr>
                <w:szCs w:val="20"/>
              </w:rPr>
              <w:t>Bi</w:t>
            </w:r>
          </w:p>
        </w:tc>
        <w:tc>
          <w:tcPr>
            <w:tcW w:w="850" w:type="dxa"/>
            <w:vAlign w:val="center"/>
          </w:tcPr>
          <w:p w14:paraId="459C5939" w14:textId="77777777" w:rsidR="0018788F" w:rsidRPr="00FD3061" w:rsidRDefault="0018788F" w:rsidP="0018788F">
            <w:pPr>
              <w:jc w:val="center"/>
              <w:rPr>
                <w:szCs w:val="20"/>
              </w:rPr>
            </w:pPr>
            <w:r w:rsidRPr="00FD3061">
              <w:rPr>
                <w:szCs w:val="20"/>
              </w:rPr>
              <w:t>Cu</w:t>
            </w:r>
          </w:p>
        </w:tc>
        <w:tc>
          <w:tcPr>
            <w:tcW w:w="709" w:type="dxa"/>
            <w:vMerge/>
            <w:vAlign w:val="center"/>
          </w:tcPr>
          <w:p w14:paraId="1A17B414" w14:textId="77777777" w:rsidR="0018788F" w:rsidRPr="00FD3061" w:rsidRDefault="0018788F" w:rsidP="0018788F">
            <w:pPr>
              <w:jc w:val="center"/>
              <w:rPr>
                <w:szCs w:val="20"/>
              </w:rPr>
            </w:pPr>
          </w:p>
        </w:tc>
        <w:tc>
          <w:tcPr>
            <w:tcW w:w="1276" w:type="dxa"/>
            <w:vAlign w:val="center"/>
          </w:tcPr>
          <w:p w14:paraId="1A642AFA" w14:textId="78C0616B" w:rsidR="0018788F" w:rsidRPr="00FD3061" w:rsidRDefault="0018788F" w:rsidP="0018788F">
            <w:pPr>
              <w:jc w:val="center"/>
              <w:rPr>
                <w:szCs w:val="20"/>
              </w:rPr>
            </w:pPr>
            <w:r w:rsidRPr="00FD3061">
              <w:rPr>
                <w:szCs w:val="20"/>
              </w:rPr>
              <w:t>外径</w:t>
            </w:r>
            <w:r w:rsidRPr="00FD3061">
              <w:rPr>
                <w:szCs w:val="20"/>
              </w:rPr>
              <w:t>×</w:t>
            </w:r>
            <w:r w:rsidRPr="00FD3061">
              <w:rPr>
                <w:szCs w:val="20"/>
              </w:rPr>
              <w:t>壁厚，</w:t>
            </w:r>
            <w:r w:rsidRPr="00FD3061">
              <w:rPr>
                <w:szCs w:val="20"/>
              </w:rPr>
              <w:t>mm</w:t>
            </w:r>
          </w:p>
        </w:tc>
        <w:tc>
          <w:tcPr>
            <w:tcW w:w="992" w:type="dxa"/>
            <w:vAlign w:val="center"/>
          </w:tcPr>
          <w:p w14:paraId="22DD1D80" w14:textId="71369339" w:rsidR="0018788F" w:rsidRPr="00FD3061" w:rsidRDefault="0018788F" w:rsidP="0018788F">
            <w:pPr>
              <w:jc w:val="center"/>
              <w:rPr>
                <w:szCs w:val="20"/>
              </w:rPr>
            </w:pPr>
            <w:proofErr w:type="gramStart"/>
            <w:r>
              <w:rPr>
                <w:rFonts w:hint="eastAsia"/>
                <w:szCs w:val="20"/>
              </w:rPr>
              <w:t>不</w:t>
            </w:r>
            <w:proofErr w:type="gramEnd"/>
            <w:r>
              <w:rPr>
                <w:rFonts w:hint="eastAsia"/>
                <w:szCs w:val="20"/>
              </w:rPr>
              <w:t>圆度，</w:t>
            </w:r>
            <w:r>
              <w:rPr>
                <w:rFonts w:hint="eastAsia"/>
                <w:szCs w:val="20"/>
              </w:rPr>
              <w:t>mm</w:t>
            </w:r>
          </w:p>
        </w:tc>
        <w:tc>
          <w:tcPr>
            <w:tcW w:w="1134" w:type="dxa"/>
            <w:vAlign w:val="center"/>
          </w:tcPr>
          <w:p w14:paraId="080E7B74" w14:textId="55BAE638" w:rsidR="0018788F" w:rsidRPr="00FD3061" w:rsidRDefault="0018788F" w:rsidP="0018788F">
            <w:pPr>
              <w:jc w:val="center"/>
              <w:rPr>
                <w:szCs w:val="20"/>
              </w:rPr>
            </w:pPr>
            <w:r>
              <w:rPr>
                <w:rFonts w:hint="eastAsia"/>
                <w:szCs w:val="20"/>
              </w:rPr>
              <w:t>不直度，</w:t>
            </w:r>
            <w:r>
              <w:rPr>
                <w:rFonts w:hint="eastAsia"/>
                <w:szCs w:val="20"/>
              </w:rPr>
              <w:t>m</w:t>
            </w:r>
            <w:r>
              <w:rPr>
                <w:szCs w:val="20"/>
              </w:rPr>
              <w:t>m/1000 mm</w:t>
            </w:r>
          </w:p>
        </w:tc>
        <w:tc>
          <w:tcPr>
            <w:tcW w:w="992" w:type="dxa"/>
            <w:vAlign w:val="center"/>
          </w:tcPr>
          <w:p w14:paraId="0FD165C8" w14:textId="0B9FAF23" w:rsidR="0018788F" w:rsidRPr="00FD3061" w:rsidRDefault="0018788F" w:rsidP="0018788F">
            <w:pPr>
              <w:jc w:val="center"/>
              <w:rPr>
                <w:szCs w:val="20"/>
              </w:rPr>
            </w:pPr>
            <w:r w:rsidRPr="00FD3061">
              <w:rPr>
                <w:szCs w:val="20"/>
              </w:rPr>
              <w:t>抗拉强度</w:t>
            </w:r>
            <w:r w:rsidRPr="00FD3061">
              <w:rPr>
                <w:szCs w:val="20"/>
              </w:rPr>
              <w:t>Rm</w:t>
            </w:r>
            <w:r w:rsidRPr="00FD3061">
              <w:rPr>
                <w:szCs w:val="20"/>
              </w:rPr>
              <w:t>，</w:t>
            </w:r>
            <w:r w:rsidRPr="00FD3061">
              <w:rPr>
                <w:szCs w:val="20"/>
              </w:rPr>
              <w:t>MPa</w:t>
            </w:r>
          </w:p>
        </w:tc>
        <w:tc>
          <w:tcPr>
            <w:tcW w:w="993" w:type="dxa"/>
            <w:vAlign w:val="center"/>
          </w:tcPr>
          <w:p w14:paraId="6F3A5C88" w14:textId="77777777" w:rsidR="0018788F" w:rsidRPr="00FD3061" w:rsidRDefault="0018788F" w:rsidP="0018788F">
            <w:pPr>
              <w:jc w:val="center"/>
              <w:rPr>
                <w:szCs w:val="20"/>
              </w:rPr>
            </w:pPr>
            <w:r w:rsidRPr="00FD3061">
              <w:rPr>
                <w:szCs w:val="20"/>
              </w:rPr>
              <w:t>断后延伸率</w:t>
            </w:r>
            <w:r w:rsidRPr="00FD3061">
              <w:rPr>
                <w:szCs w:val="20"/>
              </w:rPr>
              <w:t>A</w:t>
            </w:r>
            <w:r w:rsidRPr="00FD3061">
              <w:rPr>
                <w:szCs w:val="20"/>
              </w:rPr>
              <w:t>，</w:t>
            </w:r>
            <w:r w:rsidRPr="00FD3061">
              <w:rPr>
                <w:szCs w:val="20"/>
              </w:rPr>
              <w:t xml:space="preserve">% </w:t>
            </w:r>
          </w:p>
        </w:tc>
        <w:tc>
          <w:tcPr>
            <w:tcW w:w="708" w:type="dxa"/>
            <w:vAlign w:val="center"/>
          </w:tcPr>
          <w:p w14:paraId="2CFCB40F" w14:textId="77777777" w:rsidR="0018788F" w:rsidRPr="00FD3061" w:rsidRDefault="0018788F" w:rsidP="0018788F">
            <w:pPr>
              <w:jc w:val="center"/>
              <w:rPr>
                <w:szCs w:val="20"/>
              </w:rPr>
            </w:pPr>
            <w:r w:rsidRPr="00FD3061">
              <w:rPr>
                <w:szCs w:val="20"/>
              </w:rPr>
              <w:t>维氏硬度</w:t>
            </w:r>
            <w:proofErr w:type="spellStart"/>
            <w:r w:rsidRPr="00FD3061">
              <w:rPr>
                <w:i/>
                <w:iCs/>
                <w:szCs w:val="20"/>
              </w:rPr>
              <w:t>H</w:t>
            </w:r>
            <w:r w:rsidRPr="00FD3061">
              <w:rPr>
                <w:szCs w:val="20"/>
                <w:vertAlign w:val="subscript"/>
              </w:rPr>
              <w:t>v</w:t>
            </w:r>
            <w:proofErr w:type="spellEnd"/>
            <w:r w:rsidRPr="00FD3061">
              <w:rPr>
                <w:szCs w:val="20"/>
              </w:rPr>
              <w:t xml:space="preserve"> </w:t>
            </w:r>
          </w:p>
        </w:tc>
        <w:tc>
          <w:tcPr>
            <w:tcW w:w="709" w:type="dxa"/>
            <w:vAlign w:val="center"/>
          </w:tcPr>
          <w:p w14:paraId="75947797" w14:textId="133365A3" w:rsidR="0018788F" w:rsidRPr="00FD3061" w:rsidRDefault="0018788F" w:rsidP="0018788F">
            <w:pPr>
              <w:jc w:val="center"/>
              <w:rPr>
                <w:szCs w:val="20"/>
              </w:rPr>
            </w:pPr>
            <w:r>
              <w:rPr>
                <w:szCs w:val="20"/>
              </w:rPr>
              <w:t>Ra</w:t>
            </w:r>
            <w:r w:rsidRPr="00FD3061">
              <w:rPr>
                <w:szCs w:val="20"/>
              </w:rPr>
              <w:t>，</w:t>
            </w:r>
            <w:proofErr w:type="spellStart"/>
            <w:r w:rsidRPr="00FD3061">
              <w:rPr>
                <w:szCs w:val="20"/>
              </w:rPr>
              <w:t>μm</w:t>
            </w:r>
            <w:proofErr w:type="spellEnd"/>
          </w:p>
        </w:tc>
      </w:tr>
      <w:tr w:rsidR="00150FE9" w:rsidRPr="00FD3061" w14:paraId="74F22CCA" w14:textId="77777777" w:rsidTr="00B64493">
        <w:trPr>
          <w:jc w:val="center"/>
        </w:trPr>
        <w:tc>
          <w:tcPr>
            <w:tcW w:w="562" w:type="dxa"/>
            <w:vMerge w:val="restart"/>
            <w:vAlign w:val="center"/>
          </w:tcPr>
          <w:p w14:paraId="77391E6F" w14:textId="1D8F8757" w:rsidR="0018788F" w:rsidRPr="00FD3061" w:rsidRDefault="0018788F" w:rsidP="0018788F">
            <w:pPr>
              <w:jc w:val="center"/>
              <w:rPr>
                <w:szCs w:val="20"/>
              </w:rPr>
            </w:pPr>
            <w:r>
              <w:rPr>
                <w:rFonts w:hint="eastAsia"/>
                <w:szCs w:val="20"/>
              </w:rPr>
              <w:t>实测</w:t>
            </w:r>
            <w:r>
              <w:rPr>
                <w:rFonts w:hint="eastAsia"/>
                <w:szCs w:val="20"/>
              </w:rPr>
              <w:t>1</w:t>
            </w:r>
          </w:p>
        </w:tc>
        <w:tc>
          <w:tcPr>
            <w:tcW w:w="993" w:type="dxa"/>
            <w:vAlign w:val="center"/>
          </w:tcPr>
          <w:p w14:paraId="6AC37982" w14:textId="77777777" w:rsidR="0018788F" w:rsidRDefault="0018788F" w:rsidP="0018788F">
            <w:pPr>
              <w:jc w:val="center"/>
              <w:rPr>
                <w:szCs w:val="20"/>
              </w:rPr>
            </w:pPr>
            <w:r>
              <w:rPr>
                <w:rFonts w:hint="eastAsia"/>
                <w:szCs w:val="20"/>
              </w:rPr>
              <w:t>厂家</w:t>
            </w:r>
          </w:p>
          <w:p w14:paraId="65516E60" w14:textId="681969D5" w:rsidR="0018788F" w:rsidRPr="00FD3061" w:rsidRDefault="0018788F" w:rsidP="0018788F">
            <w:pPr>
              <w:jc w:val="center"/>
              <w:rPr>
                <w:szCs w:val="20"/>
              </w:rPr>
            </w:pPr>
            <w:r>
              <w:rPr>
                <w:rFonts w:hint="eastAsia"/>
                <w:szCs w:val="20"/>
              </w:rPr>
              <w:t>数据</w:t>
            </w:r>
          </w:p>
        </w:tc>
        <w:tc>
          <w:tcPr>
            <w:tcW w:w="567" w:type="dxa"/>
            <w:vAlign w:val="center"/>
          </w:tcPr>
          <w:p w14:paraId="00044201" w14:textId="6B7831E4" w:rsidR="0018788F" w:rsidRPr="00FD3061" w:rsidRDefault="0018788F" w:rsidP="0018788F">
            <w:pPr>
              <w:jc w:val="center"/>
              <w:rPr>
                <w:szCs w:val="20"/>
              </w:rPr>
            </w:pPr>
            <w:r>
              <w:rPr>
                <w:rFonts w:hint="eastAsia"/>
                <w:szCs w:val="20"/>
              </w:rPr>
              <w:t>余量</w:t>
            </w:r>
          </w:p>
        </w:tc>
        <w:tc>
          <w:tcPr>
            <w:tcW w:w="567" w:type="dxa"/>
            <w:vAlign w:val="center"/>
          </w:tcPr>
          <w:p w14:paraId="1F862867" w14:textId="6F3E061C" w:rsidR="0018788F" w:rsidRPr="00FD3061" w:rsidRDefault="0018788F" w:rsidP="0018788F">
            <w:pPr>
              <w:jc w:val="center"/>
              <w:rPr>
                <w:szCs w:val="20"/>
              </w:rPr>
            </w:pPr>
            <w:r>
              <w:rPr>
                <w:rFonts w:hint="eastAsia"/>
                <w:szCs w:val="20"/>
              </w:rPr>
              <w:t>0</w:t>
            </w:r>
            <w:r>
              <w:rPr>
                <w:szCs w:val="20"/>
              </w:rPr>
              <w:t>.29</w:t>
            </w:r>
          </w:p>
        </w:tc>
        <w:tc>
          <w:tcPr>
            <w:tcW w:w="708" w:type="dxa"/>
            <w:vAlign w:val="center"/>
          </w:tcPr>
          <w:p w14:paraId="78C8BE72" w14:textId="144D51A1" w:rsidR="0018788F" w:rsidRPr="00FD3061" w:rsidRDefault="0018788F" w:rsidP="0018788F">
            <w:pPr>
              <w:jc w:val="center"/>
              <w:rPr>
                <w:szCs w:val="20"/>
              </w:rPr>
            </w:pPr>
            <w:r>
              <w:rPr>
                <w:szCs w:val="20"/>
              </w:rPr>
              <w:t>&lt;0.0</w:t>
            </w:r>
            <w:r w:rsidRPr="00FD3061">
              <w:rPr>
                <w:szCs w:val="20"/>
              </w:rPr>
              <w:t>1</w:t>
            </w:r>
          </w:p>
        </w:tc>
        <w:tc>
          <w:tcPr>
            <w:tcW w:w="851" w:type="dxa"/>
            <w:vAlign w:val="center"/>
          </w:tcPr>
          <w:p w14:paraId="483F231C" w14:textId="6633CC77" w:rsidR="0018788F" w:rsidRPr="00FD3061" w:rsidRDefault="0018788F" w:rsidP="0018788F">
            <w:pPr>
              <w:jc w:val="center"/>
              <w:rPr>
                <w:szCs w:val="20"/>
              </w:rPr>
            </w:pPr>
            <w:r w:rsidRPr="00FD3061">
              <w:rPr>
                <w:szCs w:val="20"/>
              </w:rPr>
              <w:t>&lt;0.001</w:t>
            </w:r>
          </w:p>
        </w:tc>
        <w:tc>
          <w:tcPr>
            <w:tcW w:w="850" w:type="dxa"/>
            <w:vAlign w:val="center"/>
          </w:tcPr>
          <w:p w14:paraId="3932C137" w14:textId="6C37DA0E" w:rsidR="0018788F" w:rsidRPr="00FD3061" w:rsidRDefault="0018788F" w:rsidP="0018788F">
            <w:pPr>
              <w:jc w:val="center"/>
              <w:rPr>
                <w:szCs w:val="20"/>
              </w:rPr>
            </w:pPr>
            <w:r w:rsidRPr="00FD3061">
              <w:rPr>
                <w:szCs w:val="20"/>
              </w:rPr>
              <w:t>&lt;0.001</w:t>
            </w:r>
          </w:p>
        </w:tc>
        <w:tc>
          <w:tcPr>
            <w:tcW w:w="851" w:type="dxa"/>
            <w:vAlign w:val="center"/>
          </w:tcPr>
          <w:p w14:paraId="6B2B1EDD" w14:textId="35B52959" w:rsidR="0018788F" w:rsidRPr="00FD3061" w:rsidRDefault="0018788F" w:rsidP="0018788F">
            <w:pPr>
              <w:jc w:val="center"/>
              <w:rPr>
                <w:szCs w:val="20"/>
              </w:rPr>
            </w:pPr>
            <w:r w:rsidRPr="00FD3061">
              <w:rPr>
                <w:szCs w:val="20"/>
              </w:rPr>
              <w:t>&lt;0.001</w:t>
            </w:r>
          </w:p>
        </w:tc>
        <w:tc>
          <w:tcPr>
            <w:tcW w:w="850" w:type="dxa"/>
            <w:vAlign w:val="center"/>
          </w:tcPr>
          <w:p w14:paraId="704BF3DA" w14:textId="442E4D46" w:rsidR="0018788F" w:rsidRPr="00FD3061" w:rsidRDefault="0018788F" w:rsidP="0018788F">
            <w:pPr>
              <w:jc w:val="center"/>
              <w:rPr>
                <w:szCs w:val="20"/>
              </w:rPr>
            </w:pPr>
            <w:r w:rsidRPr="00FD3061">
              <w:rPr>
                <w:szCs w:val="20"/>
              </w:rPr>
              <w:t>&lt;0.001</w:t>
            </w:r>
          </w:p>
        </w:tc>
        <w:tc>
          <w:tcPr>
            <w:tcW w:w="709" w:type="dxa"/>
            <w:vAlign w:val="center"/>
          </w:tcPr>
          <w:p w14:paraId="2CD6DDDE" w14:textId="59C835CE" w:rsidR="0018788F" w:rsidRPr="00FD3061" w:rsidRDefault="0018788F" w:rsidP="0018788F">
            <w:pPr>
              <w:jc w:val="center"/>
              <w:rPr>
                <w:szCs w:val="20"/>
              </w:rPr>
            </w:pPr>
            <w:r>
              <w:rPr>
                <w:rFonts w:hint="eastAsia"/>
                <w:szCs w:val="20"/>
              </w:rPr>
              <w:t>&lt;</w:t>
            </w:r>
            <w:r>
              <w:rPr>
                <w:szCs w:val="20"/>
              </w:rPr>
              <w:t xml:space="preserve"> 0.1</w:t>
            </w:r>
          </w:p>
        </w:tc>
        <w:tc>
          <w:tcPr>
            <w:tcW w:w="1276" w:type="dxa"/>
            <w:vAlign w:val="center"/>
          </w:tcPr>
          <w:p w14:paraId="4A0A683D" w14:textId="0CA0EF4B" w:rsidR="0018788F" w:rsidRPr="00FD3061" w:rsidRDefault="0018788F" w:rsidP="0018788F">
            <w:pPr>
              <w:jc w:val="center"/>
              <w:rPr>
                <w:szCs w:val="20"/>
              </w:rPr>
            </w:pPr>
            <w:r>
              <w:rPr>
                <w:szCs w:val="20"/>
              </w:rPr>
              <w:t xml:space="preserve">12(-0.02) </w:t>
            </w:r>
            <w:r w:rsidRPr="00FD3061">
              <w:rPr>
                <w:szCs w:val="20"/>
              </w:rPr>
              <w:t>×</w:t>
            </w:r>
            <w:r>
              <w:rPr>
                <w:szCs w:val="20"/>
              </w:rPr>
              <w:t>1.00(+0.03)</w:t>
            </w:r>
          </w:p>
        </w:tc>
        <w:tc>
          <w:tcPr>
            <w:tcW w:w="992" w:type="dxa"/>
            <w:vAlign w:val="center"/>
          </w:tcPr>
          <w:p w14:paraId="72292AE1" w14:textId="1EA9A662" w:rsidR="0018788F" w:rsidRDefault="004513F8" w:rsidP="0018788F">
            <w:pPr>
              <w:jc w:val="center"/>
              <w:rPr>
                <w:szCs w:val="20"/>
              </w:rPr>
            </w:pPr>
            <w:r>
              <w:rPr>
                <w:rFonts w:hint="eastAsia"/>
                <w:szCs w:val="20"/>
              </w:rPr>
              <w:t>0</w:t>
            </w:r>
            <w:r>
              <w:rPr>
                <w:szCs w:val="20"/>
              </w:rPr>
              <w:t>.015</w:t>
            </w:r>
          </w:p>
        </w:tc>
        <w:tc>
          <w:tcPr>
            <w:tcW w:w="1134" w:type="dxa"/>
            <w:vAlign w:val="center"/>
          </w:tcPr>
          <w:p w14:paraId="365D8790" w14:textId="5E289DF2" w:rsidR="0018788F" w:rsidRDefault="004513F8" w:rsidP="0018788F">
            <w:pPr>
              <w:jc w:val="center"/>
              <w:rPr>
                <w:szCs w:val="20"/>
              </w:rPr>
            </w:pPr>
            <w:r>
              <w:rPr>
                <w:rFonts w:hint="eastAsia"/>
                <w:szCs w:val="20"/>
              </w:rPr>
              <w:t>2</w:t>
            </w:r>
            <w:r>
              <w:rPr>
                <w:szCs w:val="20"/>
              </w:rPr>
              <w:t>.8</w:t>
            </w:r>
          </w:p>
        </w:tc>
        <w:tc>
          <w:tcPr>
            <w:tcW w:w="992" w:type="dxa"/>
            <w:vAlign w:val="center"/>
          </w:tcPr>
          <w:p w14:paraId="0C4DB6CB" w14:textId="2EA2CB49" w:rsidR="0018788F" w:rsidRPr="00FD3061" w:rsidRDefault="0018788F" w:rsidP="0018788F">
            <w:pPr>
              <w:jc w:val="center"/>
              <w:rPr>
                <w:szCs w:val="20"/>
              </w:rPr>
            </w:pPr>
            <w:r>
              <w:rPr>
                <w:rFonts w:hint="eastAsia"/>
                <w:szCs w:val="20"/>
              </w:rPr>
              <w:t>2</w:t>
            </w:r>
            <w:r>
              <w:rPr>
                <w:szCs w:val="20"/>
              </w:rPr>
              <w:t>60</w:t>
            </w:r>
          </w:p>
        </w:tc>
        <w:tc>
          <w:tcPr>
            <w:tcW w:w="993" w:type="dxa"/>
            <w:vAlign w:val="center"/>
          </w:tcPr>
          <w:p w14:paraId="1C6A39ED" w14:textId="372EE249" w:rsidR="0018788F" w:rsidRPr="00FD3061" w:rsidRDefault="0018788F" w:rsidP="0018788F">
            <w:pPr>
              <w:jc w:val="center"/>
              <w:rPr>
                <w:szCs w:val="20"/>
              </w:rPr>
            </w:pPr>
            <w:r>
              <w:rPr>
                <w:rFonts w:hint="eastAsia"/>
                <w:szCs w:val="20"/>
              </w:rPr>
              <w:t>1</w:t>
            </w:r>
            <w:r>
              <w:rPr>
                <w:szCs w:val="20"/>
              </w:rPr>
              <w:t>8</w:t>
            </w:r>
          </w:p>
        </w:tc>
        <w:tc>
          <w:tcPr>
            <w:tcW w:w="708" w:type="dxa"/>
            <w:vAlign w:val="center"/>
          </w:tcPr>
          <w:p w14:paraId="323D0B12" w14:textId="63CAFF52" w:rsidR="0018788F" w:rsidRPr="00FD3061" w:rsidRDefault="0018788F" w:rsidP="0018788F">
            <w:pPr>
              <w:jc w:val="center"/>
              <w:rPr>
                <w:szCs w:val="20"/>
              </w:rPr>
            </w:pPr>
            <w:r>
              <w:rPr>
                <w:szCs w:val="20"/>
              </w:rPr>
              <w:t>80</w:t>
            </w:r>
          </w:p>
        </w:tc>
        <w:tc>
          <w:tcPr>
            <w:tcW w:w="709" w:type="dxa"/>
            <w:vAlign w:val="center"/>
          </w:tcPr>
          <w:p w14:paraId="6ADE8070" w14:textId="4F2CC0F1" w:rsidR="0018788F" w:rsidRPr="00FD3061" w:rsidRDefault="0018788F" w:rsidP="0018788F">
            <w:pPr>
              <w:jc w:val="center"/>
              <w:rPr>
                <w:szCs w:val="20"/>
              </w:rPr>
            </w:pPr>
            <w:r>
              <w:rPr>
                <w:rFonts w:hint="eastAsia"/>
                <w:szCs w:val="20"/>
              </w:rPr>
              <w:t>0</w:t>
            </w:r>
            <w:r>
              <w:rPr>
                <w:szCs w:val="20"/>
              </w:rPr>
              <w:t>.040</w:t>
            </w:r>
          </w:p>
        </w:tc>
      </w:tr>
      <w:tr w:rsidR="00150FE9" w:rsidRPr="00FD3061" w14:paraId="05E8BD6A" w14:textId="77777777" w:rsidTr="00B64493">
        <w:trPr>
          <w:jc w:val="center"/>
        </w:trPr>
        <w:tc>
          <w:tcPr>
            <w:tcW w:w="562" w:type="dxa"/>
            <w:vMerge/>
            <w:vAlign w:val="center"/>
          </w:tcPr>
          <w:p w14:paraId="09AD3500" w14:textId="77777777" w:rsidR="0018788F" w:rsidRPr="00FD3061" w:rsidRDefault="0018788F" w:rsidP="0018788F">
            <w:pPr>
              <w:jc w:val="center"/>
              <w:rPr>
                <w:szCs w:val="20"/>
              </w:rPr>
            </w:pPr>
          </w:p>
        </w:tc>
        <w:tc>
          <w:tcPr>
            <w:tcW w:w="993" w:type="dxa"/>
            <w:vAlign w:val="center"/>
          </w:tcPr>
          <w:p w14:paraId="79ACA2DC" w14:textId="77777777" w:rsidR="0018788F" w:rsidRDefault="0018788F" w:rsidP="0018788F">
            <w:pPr>
              <w:jc w:val="center"/>
              <w:rPr>
                <w:szCs w:val="20"/>
              </w:rPr>
            </w:pPr>
            <w:r>
              <w:rPr>
                <w:rFonts w:hint="eastAsia"/>
                <w:szCs w:val="20"/>
              </w:rPr>
              <w:t>第三方</w:t>
            </w:r>
          </w:p>
          <w:p w14:paraId="54D6FEF7" w14:textId="6EF0CBE7" w:rsidR="0018788F" w:rsidRPr="00FD3061" w:rsidRDefault="0018788F" w:rsidP="0018788F">
            <w:pPr>
              <w:jc w:val="center"/>
              <w:rPr>
                <w:szCs w:val="20"/>
              </w:rPr>
            </w:pPr>
            <w:r>
              <w:rPr>
                <w:rFonts w:hint="eastAsia"/>
                <w:szCs w:val="20"/>
              </w:rPr>
              <w:t>数据</w:t>
            </w:r>
          </w:p>
        </w:tc>
        <w:tc>
          <w:tcPr>
            <w:tcW w:w="567" w:type="dxa"/>
            <w:vAlign w:val="center"/>
          </w:tcPr>
          <w:p w14:paraId="57002BE3" w14:textId="4189530D" w:rsidR="0018788F" w:rsidRPr="00FD3061" w:rsidRDefault="0018788F" w:rsidP="0018788F">
            <w:pPr>
              <w:jc w:val="center"/>
              <w:rPr>
                <w:szCs w:val="20"/>
              </w:rPr>
            </w:pPr>
            <w:r>
              <w:rPr>
                <w:rFonts w:hint="eastAsia"/>
                <w:szCs w:val="20"/>
              </w:rPr>
              <w:t>余量</w:t>
            </w:r>
          </w:p>
        </w:tc>
        <w:tc>
          <w:tcPr>
            <w:tcW w:w="567" w:type="dxa"/>
            <w:vAlign w:val="center"/>
          </w:tcPr>
          <w:p w14:paraId="3C64C3F6" w14:textId="5FF721BE" w:rsidR="0018788F" w:rsidRPr="00FD3061" w:rsidRDefault="0018788F" w:rsidP="0018788F">
            <w:pPr>
              <w:jc w:val="center"/>
              <w:rPr>
                <w:szCs w:val="20"/>
              </w:rPr>
            </w:pPr>
            <w:r>
              <w:rPr>
                <w:rFonts w:hint="eastAsia"/>
                <w:szCs w:val="20"/>
              </w:rPr>
              <w:t>0</w:t>
            </w:r>
            <w:r>
              <w:rPr>
                <w:szCs w:val="20"/>
              </w:rPr>
              <w:t>.30</w:t>
            </w:r>
          </w:p>
        </w:tc>
        <w:tc>
          <w:tcPr>
            <w:tcW w:w="708" w:type="dxa"/>
            <w:vAlign w:val="center"/>
          </w:tcPr>
          <w:p w14:paraId="00BE78EE" w14:textId="0F221E76" w:rsidR="0018788F" w:rsidRPr="00FD3061" w:rsidRDefault="0018788F" w:rsidP="0018788F">
            <w:pPr>
              <w:jc w:val="center"/>
              <w:rPr>
                <w:szCs w:val="20"/>
              </w:rPr>
            </w:pPr>
            <w:r>
              <w:rPr>
                <w:szCs w:val="20"/>
              </w:rPr>
              <w:t>&lt;0.0</w:t>
            </w:r>
            <w:r w:rsidRPr="00FD3061">
              <w:rPr>
                <w:szCs w:val="20"/>
              </w:rPr>
              <w:t>1</w:t>
            </w:r>
          </w:p>
        </w:tc>
        <w:tc>
          <w:tcPr>
            <w:tcW w:w="851" w:type="dxa"/>
            <w:vAlign w:val="center"/>
          </w:tcPr>
          <w:p w14:paraId="2631FDA8" w14:textId="2AF73FCD" w:rsidR="0018788F" w:rsidRPr="00FD3061" w:rsidRDefault="0018788F" w:rsidP="0018788F">
            <w:pPr>
              <w:jc w:val="center"/>
              <w:rPr>
                <w:szCs w:val="20"/>
              </w:rPr>
            </w:pPr>
            <w:r w:rsidRPr="00FD3061">
              <w:rPr>
                <w:szCs w:val="20"/>
              </w:rPr>
              <w:t>&lt;0.001</w:t>
            </w:r>
          </w:p>
        </w:tc>
        <w:tc>
          <w:tcPr>
            <w:tcW w:w="850" w:type="dxa"/>
            <w:vAlign w:val="center"/>
          </w:tcPr>
          <w:p w14:paraId="66DCDC8A" w14:textId="6A577862" w:rsidR="0018788F" w:rsidRPr="00FD3061" w:rsidRDefault="0018788F" w:rsidP="0018788F">
            <w:pPr>
              <w:jc w:val="center"/>
              <w:rPr>
                <w:szCs w:val="20"/>
              </w:rPr>
            </w:pPr>
            <w:r w:rsidRPr="00FD3061">
              <w:rPr>
                <w:szCs w:val="20"/>
              </w:rPr>
              <w:t>&lt;0.001</w:t>
            </w:r>
          </w:p>
        </w:tc>
        <w:tc>
          <w:tcPr>
            <w:tcW w:w="851" w:type="dxa"/>
            <w:vAlign w:val="center"/>
          </w:tcPr>
          <w:p w14:paraId="42057C8D" w14:textId="38B22A6F" w:rsidR="0018788F" w:rsidRPr="00FD3061" w:rsidRDefault="0018788F" w:rsidP="0018788F">
            <w:pPr>
              <w:jc w:val="center"/>
              <w:rPr>
                <w:szCs w:val="20"/>
              </w:rPr>
            </w:pPr>
            <w:r w:rsidRPr="00FD3061">
              <w:rPr>
                <w:szCs w:val="20"/>
              </w:rPr>
              <w:t>&lt;0.001</w:t>
            </w:r>
          </w:p>
        </w:tc>
        <w:tc>
          <w:tcPr>
            <w:tcW w:w="850" w:type="dxa"/>
            <w:vAlign w:val="center"/>
          </w:tcPr>
          <w:p w14:paraId="67880A48" w14:textId="2612AE35" w:rsidR="0018788F" w:rsidRPr="00FD3061" w:rsidRDefault="0018788F" w:rsidP="0018788F">
            <w:pPr>
              <w:jc w:val="center"/>
              <w:rPr>
                <w:szCs w:val="20"/>
              </w:rPr>
            </w:pPr>
            <w:r w:rsidRPr="00FD3061">
              <w:rPr>
                <w:szCs w:val="20"/>
              </w:rPr>
              <w:t>&lt;0.001</w:t>
            </w:r>
          </w:p>
        </w:tc>
        <w:tc>
          <w:tcPr>
            <w:tcW w:w="709" w:type="dxa"/>
            <w:vAlign w:val="center"/>
          </w:tcPr>
          <w:p w14:paraId="68FF5CEC" w14:textId="70C4F879" w:rsidR="0018788F" w:rsidRPr="00FD3061" w:rsidRDefault="0018788F" w:rsidP="0018788F">
            <w:pPr>
              <w:jc w:val="center"/>
              <w:rPr>
                <w:szCs w:val="20"/>
              </w:rPr>
            </w:pPr>
            <w:r>
              <w:rPr>
                <w:rFonts w:hint="eastAsia"/>
                <w:szCs w:val="20"/>
              </w:rPr>
              <w:t>&lt;</w:t>
            </w:r>
            <w:r>
              <w:rPr>
                <w:szCs w:val="20"/>
              </w:rPr>
              <w:t xml:space="preserve"> 0.1</w:t>
            </w:r>
          </w:p>
        </w:tc>
        <w:tc>
          <w:tcPr>
            <w:tcW w:w="1276" w:type="dxa"/>
            <w:vAlign w:val="center"/>
          </w:tcPr>
          <w:p w14:paraId="279CB1BD" w14:textId="08BC22A2" w:rsidR="0018788F" w:rsidRPr="00FD3061" w:rsidRDefault="0018788F" w:rsidP="0018788F">
            <w:pPr>
              <w:jc w:val="center"/>
              <w:rPr>
                <w:szCs w:val="20"/>
              </w:rPr>
            </w:pPr>
            <w:r>
              <w:rPr>
                <w:szCs w:val="20"/>
              </w:rPr>
              <w:t xml:space="preserve">12(-0.03) </w:t>
            </w:r>
            <w:r w:rsidRPr="00FD3061">
              <w:rPr>
                <w:szCs w:val="20"/>
              </w:rPr>
              <w:t>×</w:t>
            </w:r>
            <w:r>
              <w:rPr>
                <w:szCs w:val="20"/>
              </w:rPr>
              <w:t>1.00(+0.02)</w:t>
            </w:r>
          </w:p>
        </w:tc>
        <w:tc>
          <w:tcPr>
            <w:tcW w:w="992" w:type="dxa"/>
            <w:vAlign w:val="center"/>
          </w:tcPr>
          <w:p w14:paraId="42B0B206" w14:textId="0BCC39D1" w:rsidR="0018788F" w:rsidRDefault="004513F8" w:rsidP="0018788F">
            <w:pPr>
              <w:jc w:val="center"/>
              <w:rPr>
                <w:szCs w:val="20"/>
              </w:rPr>
            </w:pPr>
            <w:r>
              <w:rPr>
                <w:rFonts w:hint="eastAsia"/>
                <w:szCs w:val="20"/>
              </w:rPr>
              <w:t>0</w:t>
            </w:r>
            <w:r>
              <w:rPr>
                <w:szCs w:val="20"/>
              </w:rPr>
              <w:t>.014</w:t>
            </w:r>
          </w:p>
        </w:tc>
        <w:tc>
          <w:tcPr>
            <w:tcW w:w="1134" w:type="dxa"/>
            <w:vAlign w:val="center"/>
          </w:tcPr>
          <w:p w14:paraId="04B864BC" w14:textId="116CC1CD" w:rsidR="0018788F" w:rsidRDefault="004513F8" w:rsidP="0018788F">
            <w:pPr>
              <w:jc w:val="center"/>
              <w:rPr>
                <w:szCs w:val="20"/>
              </w:rPr>
            </w:pPr>
            <w:r>
              <w:rPr>
                <w:rFonts w:hint="eastAsia"/>
                <w:szCs w:val="20"/>
              </w:rPr>
              <w:t>2</w:t>
            </w:r>
            <w:r>
              <w:rPr>
                <w:szCs w:val="20"/>
              </w:rPr>
              <w:t>.7</w:t>
            </w:r>
          </w:p>
        </w:tc>
        <w:tc>
          <w:tcPr>
            <w:tcW w:w="992" w:type="dxa"/>
            <w:vAlign w:val="center"/>
          </w:tcPr>
          <w:p w14:paraId="415B57A2" w14:textId="3D266333" w:rsidR="0018788F" w:rsidRPr="00FD3061" w:rsidRDefault="0018788F" w:rsidP="0018788F">
            <w:pPr>
              <w:jc w:val="center"/>
              <w:rPr>
                <w:szCs w:val="20"/>
              </w:rPr>
            </w:pPr>
            <w:r>
              <w:rPr>
                <w:rFonts w:hint="eastAsia"/>
                <w:szCs w:val="20"/>
              </w:rPr>
              <w:t>2</w:t>
            </w:r>
            <w:r>
              <w:rPr>
                <w:szCs w:val="20"/>
              </w:rPr>
              <w:t>58</w:t>
            </w:r>
          </w:p>
        </w:tc>
        <w:tc>
          <w:tcPr>
            <w:tcW w:w="993" w:type="dxa"/>
            <w:vAlign w:val="center"/>
          </w:tcPr>
          <w:p w14:paraId="683DAFA0" w14:textId="0617551F" w:rsidR="0018788F" w:rsidRPr="00FD3061" w:rsidRDefault="0018788F" w:rsidP="0018788F">
            <w:pPr>
              <w:jc w:val="center"/>
              <w:rPr>
                <w:szCs w:val="20"/>
              </w:rPr>
            </w:pPr>
            <w:r>
              <w:rPr>
                <w:rFonts w:hint="eastAsia"/>
                <w:szCs w:val="20"/>
              </w:rPr>
              <w:t>1</w:t>
            </w:r>
            <w:r>
              <w:rPr>
                <w:szCs w:val="20"/>
              </w:rPr>
              <w:t>9</w:t>
            </w:r>
          </w:p>
        </w:tc>
        <w:tc>
          <w:tcPr>
            <w:tcW w:w="708" w:type="dxa"/>
            <w:vAlign w:val="center"/>
          </w:tcPr>
          <w:p w14:paraId="21877BCC" w14:textId="782973BC" w:rsidR="0018788F" w:rsidRPr="00FD3061" w:rsidRDefault="0018788F" w:rsidP="0018788F">
            <w:pPr>
              <w:jc w:val="center"/>
              <w:rPr>
                <w:szCs w:val="20"/>
              </w:rPr>
            </w:pPr>
            <w:r>
              <w:rPr>
                <w:rFonts w:hint="eastAsia"/>
                <w:szCs w:val="20"/>
              </w:rPr>
              <w:t>8</w:t>
            </w:r>
            <w:r>
              <w:rPr>
                <w:szCs w:val="20"/>
              </w:rPr>
              <w:t>2</w:t>
            </w:r>
          </w:p>
        </w:tc>
        <w:tc>
          <w:tcPr>
            <w:tcW w:w="709" w:type="dxa"/>
            <w:vAlign w:val="center"/>
          </w:tcPr>
          <w:p w14:paraId="65A4FF73" w14:textId="02F2B24C" w:rsidR="0018788F" w:rsidRPr="00FD3061" w:rsidRDefault="0018788F" w:rsidP="0018788F">
            <w:pPr>
              <w:jc w:val="center"/>
              <w:rPr>
                <w:szCs w:val="20"/>
              </w:rPr>
            </w:pPr>
            <w:r>
              <w:rPr>
                <w:rFonts w:hint="eastAsia"/>
                <w:szCs w:val="20"/>
              </w:rPr>
              <w:t>0</w:t>
            </w:r>
            <w:r>
              <w:rPr>
                <w:szCs w:val="20"/>
              </w:rPr>
              <w:t>.052</w:t>
            </w:r>
          </w:p>
        </w:tc>
      </w:tr>
      <w:tr w:rsidR="00150FE9" w:rsidRPr="00FD3061" w14:paraId="3E57EEA8" w14:textId="77777777" w:rsidTr="00B64493">
        <w:trPr>
          <w:jc w:val="center"/>
        </w:trPr>
        <w:tc>
          <w:tcPr>
            <w:tcW w:w="562" w:type="dxa"/>
            <w:vMerge w:val="restart"/>
            <w:vAlign w:val="center"/>
          </w:tcPr>
          <w:p w14:paraId="4CB74ECB" w14:textId="48C448E8" w:rsidR="0018788F" w:rsidRPr="00FD3061" w:rsidRDefault="0018788F" w:rsidP="0018788F">
            <w:pPr>
              <w:jc w:val="center"/>
              <w:rPr>
                <w:szCs w:val="20"/>
              </w:rPr>
            </w:pPr>
            <w:r>
              <w:rPr>
                <w:rFonts w:hint="eastAsia"/>
                <w:szCs w:val="20"/>
              </w:rPr>
              <w:t>实测</w:t>
            </w:r>
            <w:r>
              <w:rPr>
                <w:szCs w:val="20"/>
              </w:rPr>
              <w:t>2</w:t>
            </w:r>
          </w:p>
        </w:tc>
        <w:tc>
          <w:tcPr>
            <w:tcW w:w="993" w:type="dxa"/>
            <w:vAlign w:val="center"/>
          </w:tcPr>
          <w:p w14:paraId="7293729C" w14:textId="77777777" w:rsidR="0018788F" w:rsidRDefault="0018788F" w:rsidP="0018788F">
            <w:pPr>
              <w:jc w:val="center"/>
              <w:rPr>
                <w:szCs w:val="20"/>
              </w:rPr>
            </w:pPr>
            <w:r>
              <w:rPr>
                <w:rFonts w:hint="eastAsia"/>
                <w:szCs w:val="20"/>
              </w:rPr>
              <w:t>厂家</w:t>
            </w:r>
          </w:p>
          <w:p w14:paraId="2F569FEF" w14:textId="1DA0BAC4" w:rsidR="0018788F" w:rsidRPr="00FD3061" w:rsidRDefault="0018788F" w:rsidP="0018788F">
            <w:pPr>
              <w:jc w:val="center"/>
              <w:rPr>
                <w:szCs w:val="20"/>
              </w:rPr>
            </w:pPr>
            <w:r>
              <w:rPr>
                <w:rFonts w:hint="eastAsia"/>
                <w:szCs w:val="20"/>
              </w:rPr>
              <w:t>数据</w:t>
            </w:r>
          </w:p>
        </w:tc>
        <w:tc>
          <w:tcPr>
            <w:tcW w:w="567" w:type="dxa"/>
            <w:vAlign w:val="center"/>
          </w:tcPr>
          <w:p w14:paraId="294253AA" w14:textId="7D1EE8BE" w:rsidR="0018788F" w:rsidRPr="00FD3061" w:rsidRDefault="0018788F" w:rsidP="0018788F">
            <w:pPr>
              <w:jc w:val="center"/>
              <w:rPr>
                <w:szCs w:val="20"/>
              </w:rPr>
            </w:pPr>
            <w:r>
              <w:rPr>
                <w:rFonts w:hint="eastAsia"/>
                <w:szCs w:val="20"/>
              </w:rPr>
              <w:t>余量</w:t>
            </w:r>
          </w:p>
        </w:tc>
        <w:tc>
          <w:tcPr>
            <w:tcW w:w="567" w:type="dxa"/>
            <w:vAlign w:val="center"/>
          </w:tcPr>
          <w:p w14:paraId="6CD379B5" w14:textId="3CFFA0A7" w:rsidR="0018788F" w:rsidRPr="00FD3061" w:rsidRDefault="0018788F" w:rsidP="0018788F">
            <w:pPr>
              <w:jc w:val="center"/>
              <w:rPr>
                <w:szCs w:val="20"/>
              </w:rPr>
            </w:pPr>
            <w:r>
              <w:rPr>
                <w:rFonts w:hint="eastAsia"/>
                <w:szCs w:val="20"/>
              </w:rPr>
              <w:t>0</w:t>
            </w:r>
            <w:r>
              <w:rPr>
                <w:szCs w:val="20"/>
              </w:rPr>
              <w:t>.30</w:t>
            </w:r>
          </w:p>
        </w:tc>
        <w:tc>
          <w:tcPr>
            <w:tcW w:w="708" w:type="dxa"/>
            <w:vAlign w:val="center"/>
          </w:tcPr>
          <w:p w14:paraId="07F10F44" w14:textId="3D86071F" w:rsidR="0018788F" w:rsidRPr="00FD3061" w:rsidRDefault="0018788F" w:rsidP="0018788F">
            <w:pPr>
              <w:jc w:val="center"/>
              <w:rPr>
                <w:szCs w:val="20"/>
              </w:rPr>
            </w:pPr>
            <w:r>
              <w:rPr>
                <w:szCs w:val="20"/>
              </w:rPr>
              <w:t>&lt;0.0</w:t>
            </w:r>
            <w:r w:rsidRPr="00FD3061">
              <w:rPr>
                <w:szCs w:val="20"/>
              </w:rPr>
              <w:t>1</w:t>
            </w:r>
          </w:p>
        </w:tc>
        <w:tc>
          <w:tcPr>
            <w:tcW w:w="851" w:type="dxa"/>
            <w:vAlign w:val="center"/>
          </w:tcPr>
          <w:p w14:paraId="45E35694" w14:textId="59CC0E4C" w:rsidR="0018788F" w:rsidRPr="00FD3061" w:rsidRDefault="0018788F" w:rsidP="0018788F">
            <w:pPr>
              <w:jc w:val="center"/>
              <w:rPr>
                <w:szCs w:val="20"/>
              </w:rPr>
            </w:pPr>
            <w:r w:rsidRPr="00FD3061">
              <w:rPr>
                <w:szCs w:val="20"/>
              </w:rPr>
              <w:t>&lt;0.001</w:t>
            </w:r>
          </w:p>
        </w:tc>
        <w:tc>
          <w:tcPr>
            <w:tcW w:w="850" w:type="dxa"/>
            <w:vAlign w:val="center"/>
          </w:tcPr>
          <w:p w14:paraId="3D7D526B" w14:textId="044D51E1" w:rsidR="0018788F" w:rsidRPr="00FD3061" w:rsidRDefault="0018788F" w:rsidP="0018788F">
            <w:pPr>
              <w:jc w:val="center"/>
              <w:rPr>
                <w:szCs w:val="20"/>
              </w:rPr>
            </w:pPr>
            <w:r w:rsidRPr="00FD3061">
              <w:rPr>
                <w:szCs w:val="20"/>
              </w:rPr>
              <w:t>&lt;0.001</w:t>
            </w:r>
          </w:p>
        </w:tc>
        <w:tc>
          <w:tcPr>
            <w:tcW w:w="851" w:type="dxa"/>
            <w:vAlign w:val="center"/>
          </w:tcPr>
          <w:p w14:paraId="0BCFA6DF" w14:textId="254AD72B" w:rsidR="0018788F" w:rsidRPr="00FD3061" w:rsidRDefault="0018788F" w:rsidP="0018788F">
            <w:pPr>
              <w:jc w:val="center"/>
              <w:rPr>
                <w:szCs w:val="20"/>
              </w:rPr>
            </w:pPr>
            <w:r w:rsidRPr="00FD3061">
              <w:rPr>
                <w:szCs w:val="20"/>
              </w:rPr>
              <w:t>&lt;0.001</w:t>
            </w:r>
          </w:p>
        </w:tc>
        <w:tc>
          <w:tcPr>
            <w:tcW w:w="850" w:type="dxa"/>
            <w:vAlign w:val="center"/>
          </w:tcPr>
          <w:p w14:paraId="38415DE1" w14:textId="432D4977" w:rsidR="0018788F" w:rsidRPr="00FD3061" w:rsidRDefault="0018788F" w:rsidP="0018788F">
            <w:pPr>
              <w:jc w:val="center"/>
              <w:rPr>
                <w:szCs w:val="20"/>
              </w:rPr>
            </w:pPr>
            <w:r w:rsidRPr="00FD3061">
              <w:rPr>
                <w:szCs w:val="20"/>
              </w:rPr>
              <w:t>&lt;0.001</w:t>
            </w:r>
          </w:p>
        </w:tc>
        <w:tc>
          <w:tcPr>
            <w:tcW w:w="709" w:type="dxa"/>
            <w:vAlign w:val="center"/>
          </w:tcPr>
          <w:p w14:paraId="3EBB424D" w14:textId="3B682097" w:rsidR="0018788F" w:rsidRPr="00FD3061" w:rsidRDefault="0018788F" w:rsidP="0018788F">
            <w:pPr>
              <w:jc w:val="center"/>
              <w:rPr>
                <w:szCs w:val="20"/>
              </w:rPr>
            </w:pPr>
            <w:r>
              <w:rPr>
                <w:rFonts w:hint="eastAsia"/>
                <w:szCs w:val="20"/>
              </w:rPr>
              <w:t>&lt;</w:t>
            </w:r>
            <w:r>
              <w:rPr>
                <w:szCs w:val="20"/>
              </w:rPr>
              <w:t xml:space="preserve"> 0.1</w:t>
            </w:r>
          </w:p>
        </w:tc>
        <w:tc>
          <w:tcPr>
            <w:tcW w:w="1276" w:type="dxa"/>
            <w:vAlign w:val="center"/>
          </w:tcPr>
          <w:p w14:paraId="30EB5B57" w14:textId="652A4F36" w:rsidR="0018788F" w:rsidRPr="00FD3061" w:rsidRDefault="0018788F" w:rsidP="0018788F">
            <w:pPr>
              <w:jc w:val="center"/>
              <w:rPr>
                <w:szCs w:val="20"/>
              </w:rPr>
            </w:pPr>
            <w:r>
              <w:rPr>
                <w:szCs w:val="20"/>
              </w:rPr>
              <w:t xml:space="preserve">21(+0.05) </w:t>
            </w:r>
            <w:r w:rsidRPr="00FD3061">
              <w:rPr>
                <w:szCs w:val="20"/>
              </w:rPr>
              <w:t>×</w:t>
            </w:r>
            <w:r>
              <w:rPr>
                <w:szCs w:val="20"/>
              </w:rPr>
              <w:t>1.50(+0.04)</w:t>
            </w:r>
          </w:p>
        </w:tc>
        <w:tc>
          <w:tcPr>
            <w:tcW w:w="992" w:type="dxa"/>
            <w:vAlign w:val="center"/>
          </w:tcPr>
          <w:p w14:paraId="1941A184" w14:textId="38CF908F" w:rsidR="0018788F" w:rsidRDefault="004513F8" w:rsidP="0018788F">
            <w:pPr>
              <w:jc w:val="center"/>
              <w:rPr>
                <w:szCs w:val="20"/>
              </w:rPr>
            </w:pPr>
            <w:r>
              <w:rPr>
                <w:rFonts w:hint="eastAsia"/>
                <w:szCs w:val="20"/>
              </w:rPr>
              <w:t>0</w:t>
            </w:r>
            <w:r>
              <w:rPr>
                <w:szCs w:val="20"/>
              </w:rPr>
              <w:t>.022</w:t>
            </w:r>
          </w:p>
        </w:tc>
        <w:tc>
          <w:tcPr>
            <w:tcW w:w="1134" w:type="dxa"/>
            <w:vAlign w:val="center"/>
          </w:tcPr>
          <w:p w14:paraId="7F6145F3" w14:textId="61CD797F" w:rsidR="0018788F" w:rsidRDefault="004513F8" w:rsidP="0018788F">
            <w:pPr>
              <w:jc w:val="center"/>
              <w:rPr>
                <w:szCs w:val="20"/>
              </w:rPr>
            </w:pPr>
            <w:r>
              <w:rPr>
                <w:rFonts w:hint="eastAsia"/>
                <w:szCs w:val="20"/>
              </w:rPr>
              <w:t>3</w:t>
            </w:r>
            <w:r>
              <w:rPr>
                <w:szCs w:val="20"/>
              </w:rPr>
              <w:t>.0</w:t>
            </w:r>
          </w:p>
        </w:tc>
        <w:tc>
          <w:tcPr>
            <w:tcW w:w="992" w:type="dxa"/>
            <w:vAlign w:val="center"/>
          </w:tcPr>
          <w:p w14:paraId="501BEA80" w14:textId="30FD4588" w:rsidR="0018788F" w:rsidRPr="00FD3061" w:rsidRDefault="0018788F" w:rsidP="0018788F">
            <w:pPr>
              <w:jc w:val="center"/>
              <w:rPr>
                <w:szCs w:val="20"/>
              </w:rPr>
            </w:pPr>
            <w:r>
              <w:rPr>
                <w:rFonts w:hint="eastAsia"/>
                <w:szCs w:val="20"/>
              </w:rPr>
              <w:t>2</w:t>
            </w:r>
            <w:r>
              <w:rPr>
                <w:szCs w:val="20"/>
              </w:rPr>
              <w:t>65</w:t>
            </w:r>
          </w:p>
        </w:tc>
        <w:tc>
          <w:tcPr>
            <w:tcW w:w="993" w:type="dxa"/>
            <w:vAlign w:val="center"/>
          </w:tcPr>
          <w:p w14:paraId="5A001ECB" w14:textId="0E20CCAC" w:rsidR="0018788F" w:rsidRPr="00FD3061" w:rsidRDefault="0018788F" w:rsidP="0018788F">
            <w:pPr>
              <w:jc w:val="center"/>
              <w:rPr>
                <w:szCs w:val="20"/>
              </w:rPr>
            </w:pPr>
            <w:r>
              <w:rPr>
                <w:rFonts w:hint="eastAsia"/>
                <w:szCs w:val="20"/>
              </w:rPr>
              <w:t>1</w:t>
            </w:r>
            <w:r>
              <w:rPr>
                <w:szCs w:val="20"/>
              </w:rPr>
              <w:t>3</w:t>
            </w:r>
          </w:p>
        </w:tc>
        <w:tc>
          <w:tcPr>
            <w:tcW w:w="708" w:type="dxa"/>
            <w:vAlign w:val="center"/>
          </w:tcPr>
          <w:p w14:paraId="51AA39F8" w14:textId="2A17C967" w:rsidR="0018788F" w:rsidRPr="00FD3061" w:rsidRDefault="0018788F" w:rsidP="0018788F">
            <w:pPr>
              <w:jc w:val="center"/>
              <w:rPr>
                <w:szCs w:val="20"/>
              </w:rPr>
            </w:pPr>
            <w:r>
              <w:rPr>
                <w:rFonts w:hint="eastAsia"/>
                <w:szCs w:val="20"/>
              </w:rPr>
              <w:t>8</w:t>
            </w:r>
            <w:r>
              <w:rPr>
                <w:szCs w:val="20"/>
              </w:rPr>
              <w:t>9</w:t>
            </w:r>
          </w:p>
        </w:tc>
        <w:tc>
          <w:tcPr>
            <w:tcW w:w="709" w:type="dxa"/>
            <w:vAlign w:val="center"/>
          </w:tcPr>
          <w:p w14:paraId="0A7ED256" w14:textId="33AED1CC" w:rsidR="0018788F" w:rsidRPr="00FD3061" w:rsidRDefault="0018788F" w:rsidP="0018788F">
            <w:pPr>
              <w:jc w:val="center"/>
              <w:rPr>
                <w:szCs w:val="20"/>
              </w:rPr>
            </w:pPr>
            <w:r>
              <w:rPr>
                <w:rFonts w:hint="eastAsia"/>
                <w:szCs w:val="20"/>
              </w:rPr>
              <w:t>0</w:t>
            </w:r>
            <w:r>
              <w:rPr>
                <w:szCs w:val="20"/>
              </w:rPr>
              <w:t>.110</w:t>
            </w:r>
          </w:p>
        </w:tc>
      </w:tr>
      <w:tr w:rsidR="00150FE9" w:rsidRPr="00FD3061" w14:paraId="16773E79" w14:textId="77777777" w:rsidTr="00B64493">
        <w:trPr>
          <w:jc w:val="center"/>
        </w:trPr>
        <w:tc>
          <w:tcPr>
            <w:tcW w:w="562" w:type="dxa"/>
            <w:vMerge/>
            <w:vAlign w:val="center"/>
          </w:tcPr>
          <w:p w14:paraId="4E6B6C76" w14:textId="77777777" w:rsidR="0018788F" w:rsidRPr="00FD3061" w:rsidRDefault="0018788F" w:rsidP="0018788F">
            <w:pPr>
              <w:jc w:val="center"/>
              <w:rPr>
                <w:szCs w:val="20"/>
              </w:rPr>
            </w:pPr>
          </w:p>
        </w:tc>
        <w:tc>
          <w:tcPr>
            <w:tcW w:w="993" w:type="dxa"/>
            <w:vAlign w:val="center"/>
          </w:tcPr>
          <w:p w14:paraId="6ED84841" w14:textId="77777777" w:rsidR="0018788F" w:rsidRDefault="0018788F" w:rsidP="0018788F">
            <w:pPr>
              <w:jc w:val="center"/>
              <w:rPr>
                <w:szCs w:val="20"/>
              </w:rPr>
            </w:pPr>
            <w:r>
              <w:rPr>
                <w:rFonts w:hint="eastAsia"/>
                <w:szCs w:val="20"/>
              </w:rPr>
              <w:t>第三方</w:t>
            </w:r>
          </w:p>
          <w:p w14:paraId="0A2CC502" w14:textId="7A58D661" w:rsidR="0018788F" w:rsidRPr="00FD3061" w:rsidRDefault="0018788F" w:rsidP="0018788F">
            <w:pPr>
              <w:jc w:val="center"/>
              <w:rPr>
                <w:szCs w:val="20"/>
              </w:rPr>
            </w:pPr>
            <w:r>
              <w:rPr>
                <w:rFonts w:hint="eastAsia"/>
                <w:szCs w:val="20"/>
              </w:rPr>
              <w:t>数据</w:t>
            </w:r>
          </w:p>
        </w:tc>
        <w:tc>
          <w:tcPr>
            <w:tcW w:w="567" w:type="dxa"/>
            <w:vAlign w:val="center"/>
          </w:tcPr>
          <w:p w14:paraId="728EA4E8" w14:textId="25D3B70A" w:rsidR="0018788F" w:rsidRPr="00FD3061" w:rsidRDefault="0018788F" w:rsidP="0018788F">
            <w:pPr>
              <w:jc w:val="center"/>
              <w:rPr>
                <w:szCs w:val="20"/>
              </w:rPr>
            </w:pPr>
            <w:r>
              <w:rPr>
                <w:rFonts w:hint="eastAsia"/>
                <w:szCs w:val="20"/>
              </w:rPr>
              <w:t>余量</w:t>
            </w:r>
          </w:p>
        </w:tc>
        <w:tc>
          <w:tcPr>
            <w:tcW w:w="567" w:type="dxa"/>
            <w:vAlign w:val="center"/>
          </w:tcPr>
          <w:p w14:paraId="75ABF6D0" w14:textId="58EA4FC3" w:rsidR="0018788F" w:rsidRPr="00FD3061" w:rsidRDefault="0018788F" w:rsidP="0018788F">
            <w:pPr>
              <w:jc w:val="center"/>
              <w:rPr>
                <w:szCs w:val="20"/>
              </w:rPr>
            </w:pPr>
            <w:r>
              <w:rPr>
                <w:rFonts w:hint="eastAsia"/>
                <w:szCs w:val="20"/>
              </w:rPr>
              <w:t>0</w:t>
            </w:r>
            <w:r>
              <w:rPr>
                <w:szCs w:val="20"/>
              </w:rPr>
              <w:t>.28</w:t>
            </w:r>
          </w:p>
        </w:tc>
        <w:tc>
          <w:tcPr>
            <w:tcW w:w="708" w:type="dxa"/>
            <w:vAlign w:val="center"/>
          </w:tcPr>
          <w:p w14:paraId="61287216" w14:textId="3FCC6B53" w:rsidR="0018788F" w:rsidRPr="00FD3061" w:rsidRDefault="0018788F" w:rsidP="0018788F">
            <w:pPr>
              <w:jc w:val="center"/>
              <w:rPr>
                <w:szCs w:val="20"/>
              </w:rPr>
            </w:pPr>
            <w:r>
              <w:rPr>
                <w:szCs w:val="20"/>
              </w:rPr>
              <w:t>0.005</w:t>
            </w:r>
          </w:p>
        </w:tc>
        <w:tc>
          <w:tcPr>
            <w:tcW w:w="851" w:type="dxa"/>
            <w:vAlign w:val="center"/>
          </w:tcPr>
          <w:p w14:paraId="67AD9ED1" w14:textId="079595D9" w:rsidR="0018788F" w:rsidRPr="00FD3061" w:rsidRDefault="0018788F" w:rsidP="0018788F">
            <w:pPr>
              <w:jc w:val="center"/>
              <w:rPr>
                <w:szCs w:val="20"/>
              </w:rPr>
            </w:pPr>
            <w:r w:rsidRPr="00FD3061">
              <w:rPr>
                <w:szCs w:val="20"/>
              </w:rPr>
              <w:t>&lt;0.001</w:t>
            </w:r>
          </w:p>
        </w:tc>
        <w:tc>
          <w:tcPr>
            <w:tcW w:w="850" w:type="dxa"/>
            <w:vAlign w:val="center"/>
          </w:tcPr>
          <w:p w14:paraId="0AB29630" w14:textId="10A260E1" w:rsidR="0018788F" w:rsidRPr="00FD3061" w:rsidRDefault="0018788F" w:rsidP="0018788F">
            <w:pPr>
              <w:jc w:val="center"/>
              <w:rPr>
                <w:szCs w:val="20"/>
              </w:rPr>
            </w:pPr>
            <w:r w:rsidRPr="00FD3061">
              <w:rPr>
                <w:szCs w:val="20"/>
              </w:rPr>
              <w:t>&lt;0.001</w:t>
            </w:r>
          </w:p>
        </w:tc>
        <w:tc>
          <w:tcPr>
            <w:tcW w:w="851" w:type="dxa"/>
            <w:vAlign w:val="center"/>
          </w:tcPr>
          <w:p w14:paraId="00387640" w14:textId="406B504F" w:rsidR="0018788F" w:rsidRPr="00FD3061" w:rsidRDefault="0018788F" w:rsidP="0018788F">
            <w:pPr>
              <w:jc w:val="center"/>
              <w:rPr>
                <w:szCs w:val="20"/>
              </w:rPr>
            </w:pPr>
            <w:r w:rsidRPr="00FD3061">
              <w:rPr>
                <w:szCs w:val="20"/>
              </w:rPr>
              <w:t>&lt;0.001</w:t>
            </w:r>
          </w:p>
        </w:tc>
        <w:tc>
          <w:tcPr>
            <w:tcW w:w="850" w:type="dxa"/>
            <w:vAlign w:val="center"/>
          </w:tcPr>
          <w:p w14:paraId="111D1B51" w14:textId="203E180F" w:rsidR="0018788F" w:rsidRPr="00FD3061" w:rsidRDefault="0018788F" w:rsidP="0018788F">
            <w:pPr>
              <w:jc w:val="center"/>
              <w:rPr>
                <w:szCs w:val="20"/>
              </w:rPr>
            </w:pPr>
            <w:r w:rsidRPr="00FD3061">
              <w:rPr>
                <w:szCs w:val="20"/>
              </w:rPr>
              <w:t>0.001</w:t>
            </w:r>
          </w:p>
        </w:tc>
        <w:tc>
          <w:tcPr>
            <w:tcW w:w="709" w:type="dxa"/>
            <w:vAlign w:val="center"/>
          </w:tcPr>
          <w:p w14:paraId="24ADB065" w14:textId="1C5756A0" w:rsidR="0018788F" w:rsidRPr="00FD3061" w:rsidRDefault="0018788F" w:rsidP="0018788F">
            <w:pPr>
              <w:jc w:val="center"/>
              <w:rPr>
                <w:szCs w:val="20"/>
              </w:rPr>
            </w:pPr>
            <w:r>
              <w:rPr>
                <w:rFonts w:hint="eastAsia"/>
                <w:szCs w:val="20"/>
              </w:rPr>
              <w:t>&lt;</w:t>
            </w:r>
            <w:r>
              <w:rPr>
                <w:szCs w:val="20"/>
              </w:rPr>
              <w:t xml:space="preserve"> 0.1</w:t>
            </w:r>
          </w:p>
        </w:tc>
        <w:tc>
          <w:tcPr>
            <w:tcW w:w="1276" w:type="dxa"/>
            <w:vAlign w:val="center"/>
          </w:tcPr>
          <w:p w14:paraId="3654DCDA" w14:textId="2B929EF2" w:rsidR="0018788F" w:rsidRPr="00FD3061" w:rsidRDefault="0018788F" w:rsidP="0018788F">
            <w:pPr>
              <w:jc w:val="center"/>
              <w:rPr>
                <w:szCs w:val="20"/>
              </w:rPr>
            </w:pPr>
            <w:r>
              <w:rPr>
                <w:szCs w:val="20"/>
              </w:rPr>
              <w:t xml:space="preserve">21(+0.04) </w:t>
            </w:r>
            <w:r w:rsidRPr="00FD3061">
              <w:rPr>
                <w:szCs w:val="20"/>
              </w:rPr>
              <w:t>×</w:t>
            </w:r>
            <w:r>
              <w:rPr>
                <w:szCs w:val="20"/>
              </w:rPr>
              <w:t>1.50(+0.02)</w:t>
            </w:r>
          </w:p>
        </w:tc>
        <w:tc>
          <w:tcPr>
            <w:tcW w:w="992" w:type="dxa"/>
            <w:vAlign w:val="center"/>
          </w:tcPr>
          <w:p w14:paraId="2FE3C1E2" w14:textId="26CD76F5" w:rsidR="0018788F" w:rsidRDefault="004513F8" w:rsidP="0018788F">
            <w:pPr>
              <w:jc w:val="center"/>
              <w:rPr>
                <w:szCs w:val="20"/>
              </w:rPr>
            </w:pPr>
            <w:r>
              <w:rPr>
                <w:rFonts w:hint="eastAsia"/>
                <w:szCs w:val="20"/>
              </w:rPr>
              <w:t>0</w:t>
            </w:r>
            <w:r>
              <w:rPr>
                <w:szCs w:val="20"/>
              </w:rPr>
              <w:t>.026</w:t>
            </w:r>
          </w:p>
        </w:tc>
        <w:tc>
          <w:tcPr>
            <w:tcW w:w="1134" w:type="dxa"/>
            <w:vAlign w:val="center"/>
          </w:tcPr>
          <w:p w14:paraId="1D6A2EAD" w14:textId="0303C643" w:rsidR="0018788F" w:rsidRDefault="004513F8" w:rsidP="0018788F">
            <w:pPr>
              <w:jc w:val="center"/>
              <w:rPr>
                <w:szCs w:val="20"/>
              </w:rPr>
            </w:pPr>
            <w:r>
              <w:rPr>
                <w:rFonts w:hint="eastAsia"/>
                <w:szCs w:val="20"/>
              </w:rPr>
              <w:t>3</w:t>
            </w:r>
            <w:r>
              <w:rPr>
                <w:szCs w:val="20"/>
              </w:rPr>
              <w:t>.2</w:t>
            </w:r>
          </w:p>
        </w:tc>
        <w:tc>
          <w:tcPr>
            <w:tcW w:w="992" w:type="dxa"/>
            <w:vAlign w:val="center"/>
          </w:tcPr>
          <w:p w14:paraId="70A97228" w14:textId="51C5696C" w:rsidR="0018788F" w:rsidRPr="00FD3061" w:rsidRDefault="0018788F" w:rsidP="0018788F">
            <w:pPr>
              <w:jc w:val="center"/>
              <w:rPr>
                <w:szCs w:val="20"/>
              </w:rPr>
            </w:pPr>
            <w:r>
              <w:rPr>
                <w:rFonts w:hint="eastAsia"/>
                <w:szCs w:val="20"/>
              </w:rPr>
              <w:t>2</w:t>
            </w:r>
            <w:r>
              <w:rPr>
                <w:szCs w:val="20"/>
              </w:rPr>
              <w:t>63</w:t>
            </w:r>
          </w:p>
        </w:tc>
        <w:tc>
          <w:tcPr>
            <w:tcW w:w="993" w:type="dxa"/>
            <w:vAlign w:val="center"/>
          </w:tcPr>
          <w:p w14:paraId="2F8D5601" w14:textId="0C282207" w:rsidR="0018788F" w:rsidRPr="00FD3061" w:rsidRDefault="0018788F" w:rsidP="0018788F">
            <w:pPr>
              <w:jc w:val="center"/>
              <w:rPr>
                <w:szCs w:val="20"/>
              </w:rPr>
            </w:pPr>
            <w:r>
              <w:rPr>
                <w:rFonts w:hint="eastAsia"/>
                <w:szCs w:val="20"/>
              </w:rPr>
              <w:t>1</w:t>
            </w:r>
            <w:r>
              <w:rPr>
                <w:szCs w:val="20"/>
              </w:rPr>
              <w:t>1</w:t>
            </w:r>
          </w:p>
        </w:tc>
        <w:tc>
          <w:tcPr>
            <w:tcW w:w="708" w:type="dxa"/>
            <w:vAlign w:val="center"/>
          </w:tcPr>
          <w:p w14:paraId="5C292660" w14:textId="3503C82D" w:rsidR="0018788F" w:rsidRPr="00FD3061" w:rsidRDefault="0018788F" w:rsidP="0018788F">
            <w:pPr>
              <w:jc w:val="center"/>
              <w:rPr>
                <w:szCs w:val="20"/>
              </w:rPr>
            </w:pPr>
            <w:r>
              <w:rPr>
                <w:rFonts w:hint="eastAsia"/>
                <w:szCs w:val="20"/>
              </w:rPr>
              <w:t>9</w:t>
            </w:r>
            <w:r>
              <w:rPr>
                <w:szCs w:val="20"/>
              </w:rPr>
              <w:t>0</w:t>
            </w:r>
          </w:p>
        </w:tc>
        <w:tc>
          <w:tcPr>
            <w:tcW w:w="709" w:type="dxa"/>
            <w:vAlign w:val="center"/>
          </w:tcPr>
          <w:p w14:paraId="31B20BB0" w14:textId="7B57B9C4" w:rsidR="0018788F" w:rsidRPr="00FD3061" w:rsidRDefault="0018788F" w:rsidP="0018788F">
            <w:pPr>
              <w:jc w:val="center"/>
              <w:rPr>
                <w:szCs w:val="20"/>
              </w:rPr>
            </w:pPr>
            <w:r>
              <w:rPr>
                <w:rFonts w:hint="eastAsia"/>
                <w:szCs w:val="20"/>
              </w:rPr>
              <w:t>0</w:t>
            </w:r>
            <w:r>
              <w:rPr>
                <w:szCs w:val="20"/>
              </w:rPr>
              <w:t>.103</w:t>
            </w:r>
          </w:p>
        </w:tc>
      </w:tr>
    </w:tbl>
    <w:p w14:paraId="40363C35" w14:textId="1350218E" w:rsidR="00ED25B4" w:rsidRDefault="00ED25B4" w:rsidP="009771FC">
      <w:pPr>
        <w:spacing w:line="360" w:lineRule="auto"/>
        <w:rPr>
          <w:sz w:val="24"/>
        </w:rPr>
      </w:pPr>
    </w:p>
    <w:p w14:paraId="0424081A" w14:textId="77777777" w:rsidR="00ED25B4" w:rsidRDefault="00ED25B4">
      <w:pPr>
        <w:widowControl/>
        <w:jc w:val="left"/>
        <w:rPr>
          <w:sz w:val="24"/>
        </w:rPr>
      </w:pPr>
      <w:r>
        <w:rPr>
          <w:sz w:val="24"/>
        </w:rPr>
        <w:br w:type="page"/>
      </w:r>
    </w:p>
    <w:p w14:paraId="7102CBC4" w14:textId="77777777" w:rsidR="00FD3061" w:rsidRDefault="00FD3061" w:rsidP="009771FC">
      <w:pPr>
        <w:spacing w:line="360" w:lineRule="auto"/>
        <w:rPr>
          <w:sz w:val="24"/>
        </w:rPr>
      </w:pPr>
    </w:p>
    <w:tbl>
      <w:tblPr>
        <w:tblStyle w:val="ab"/>
        <w:tblW w:w="14454" w:type="dxa"/>
        <w:jc w:val="center"/>
        <w:tblLayout w:type="fixed"/>
        <w:tblLook w:val="04A0" w:firstRow="1" w:lastRow="0" w:firstColumn="1" w:lastColumn="0" w:noHBand="0" w:noVBand="1"/>
      </w:tblPr>
      <w:tblGrid>
        <w:gridCol w:w="562"/>
        <w:gridCol w:w="866"/>
        <w:gridCol w:w="552"/>
        <w:gridCol w:w="567"/>
        <w:gridCol w:w="850"/>
        <w:gridCol w:w="851"/>
        <w:gridCol w:w="850"/>
        <w:gridCol w:w="851"/>
        <w:gridCol w:w="850"/>
        <w:gridCol w:w="851"/>
        <w:gridCol w:w="1417"/>
        <w:gridCol w:w="993"/>
        <w:gridCol w:w="1134"/>
        <w:gridCol w:w="992"/>
        <w:gridCol w:w="850"/>
        <w:gridCol w:w="709"/>
        <w:gridCol w:w="709"/>
      </w:tblGrid>
      <w:tr w:rsidR="000F3B6A" w:rsidRPr="00FD3061" w14:paraId="2F17A955" w14:textId="77777777" w:rsidTr="00150FE9">
        <w:trPr>
          <w:jc w:val="center"/>
        </w:trPr>
        <w:tc>
          <w:tcPr>
            <w:tcW w:w="1428" w:type="dxa"/>
            <w:gridSpan w:val="2"/>
            <w:vMerge w:val="restart"/>
            <w:vAlign w:val="center"/>
          </w:tcPr>
          <w:p w14:paraId="344C9746" w14:textId="77777777" w:rsidR="000F3B6A" w:rsidRPr="00FD3061" w:rsidRDefault="000F3B6A" w:rsidP="00260AD7">
            <w:pPr>
              <w:jc w:val="center"/>
              <w:rPr>
                <w:szCs w:val="20"/>
              </w:rPr>
            </w:pPr>
            <w:r w:rsidRPr="00FD3061">
              <w:rPr>
                <w:szCs w:val="20"/>
              </w:rPr>
              <w:t>牌号</w:t>
            </w:r>
          </w:p>
        </w:tc>
        <w:tc>
          <w:tcPr>
            <w:tcW w:w="6222" w:type="dxa"/>
            <w:gridSpan w:val="8"/>
            <w:vAlign w:val="center"/>
          </w:tcPr>
          <w:p w14:paraId="79541C03" w14:textId="77777777" w:rsidR="000F3B6A" w:rsidRPr="00FD3061" w:rsidRDefault="000F3B6A" w:rsidP="00260AD7">
            <w:pPr>
              <w:jc w:val="center"/>
              <w:rPr>
                <w:szCs w:val="20"/>
              </w:rPr>
            </w:pPr>
            <w:r w:rsidRPr="00FD3061">
              <w:rPr>
                <w:szCs w:val="20"/>
              </w:rPr>
              <w:t>化学成分及杂质含量</w:t>
            </w:r>
          </w:p>
        </w:tc>
        <w:tc>
          <w:tcPr>
            <w:tcW w:w="3544" w:type="dxa"/>
            <w:gridSpan w:val="3"/>
            <w:vMerge w:val="restart"/>
            <w:vAlign w:val="center"/>
          </w:tcPr>
          <w:p w14:paraId="4AC6E596" w14:textId="3D794021" w:rsidR="000F3B6A" w:rsidRPr="00FD3061" w:rsidRDefault="000F3B6A" w:rsidP="00260AD7">
            <w:pPr>
              <w:jc w:val="center"/>
              <w:rPr>
                <w:szCs w:val="20"/>
              </w:rPr>
            </w:pPr>
            <w:r w:rsidRPr="00FD3061">
              <w:rPr>
                <w:szCs w:val="20"/>
              </w:rPr>
              <w:t>规格尺寸</w:t>
            </w:r>
          </w:p>
        </w:tc>
        <w:tc>
          <w:tcPr>
            <w:tcW w:w="2551" w:type="dxa"/>
            <w:gridSpan w:val="3"/>
            <w:vMerge w:val="restart"/>
            <w:vAlign w:val="center"/>
          </w:tcPr>
          <w:p w14:paraId="2CD71C99" w14:textId="61A67AEE" w:rsidR="000F3B6A" w:rsidRPr="00FD3061" w:rsidRDefault="000F3B6A" w:rsidP="00260AD7">
            <w:pPr>
              <w:jc w:val="center"/>
              <w:rPr>
                <w:szCs w:val="20"/>
              </w:rPr>
            </w:pPr>
            <w:r w:rsidRPr="00FD3061">
              <w:rPr>
                <w:szCs w:val="20"/>
              </w:rPr>
              <w:t>力学性能</w:t>
            </w:r>
          </w:p>
        </w:tc>
        <w:tc>
          <w:tcPr>
            <w:tcW w:w="709" w:type="dxa"/>
            <w:vMerge w:val="restart"/>
            <w:vAlign w:val="center"/>
          </w:tcPr>
          <w:p w14:paraId="5370F299" w14:textId="77777777" w:rsidR="000F3B6A" w:rsidRPr="00FD3061" w:rsidRDefault="000F3B6A" w:rsidP="00260AD7">
            <w:pPr>
              <w:jc w:val="center"/>
              <w:rPr>
                <w:szCs w:val="20"/>
              </w:rPr>
            </w:pPr>
            <w:r w:rsidRPr="00FD3061">
              <w:rPr>
                <w:szCs w:val="20"/>
              </w:rPr>
              <w:t>表面粗糙度</w:t>
            </w:r>
          </w:p>
        </w:tc>
      </w:tr>
      <w:tr w:rsidR="000F3B6A" w:rsidRPr="00FD3061" w14:paraId="04FF872F" w14:textId="77777777" w:rsidTr="00150FE9">
        <w:trPr>
          <w:jc w:val="center"/>
        </w:trPr>
        <w:tc>
          <w:tcPr>
            <w:tcW w:w="1428" w:type="dxa"/>
            <w:gridSpan w:val="2"/>
            <w:vMerge/>
            <w:vAlign w:val="center"/>
          </w:tcPr>
          <w:p w14:paraId="39C7DBE0" w14:textId="77777777" w:rsidR="000F3B6A" w:rsidRPr="00FD3061" w:rsidRDefault="000F3B6A" w:rsidP="00260AD7">
            <w:pPr>
              <w:jc w:val="center"/>
              <w:rPr>
                <w:szCs w:val="20"/>
              </w:rPr>
            </w:pPr>
          </w:p>
        </w:tc>
        <w:tc>
          <w:tcPr>
            <w:tcW w:w="1119" w:type="dxa"/>
            <w:gridSpan w:val="2"/>
            <w:vAlign w:val="center"/>
          </w:tcPr>
          <w:p w14:paraId="434AEA7B" w14:textId="77777777" w:rsidR="000F3B6A" w:rsidRPr="00FD3061" w:rsidRDefault="000F3B6A" w:rsidP="00260AD7">
            <w:pPr>
              <w:jc w:val="center"/>
              <w:rPr>
                <w:szCs w:val="20"/>
              </w:rPr>
            </w:pPr>
            <w:r w:rsidRPr="00FD3061">
              <w:rPr>
                <w:szCs w:val="20"/>
              </w:rPr>
              <w:t>主成分（质量分数），</w:t>
            </w:r>
            <w:r w:rsidRPr="00FD3061">
              <w:rPr>
                <w:szCs w:val="20"/>
              </w:rPr>
              <w:t>%</w:t>
            </w:r>
          </w:p>
        </w:tc>
        <w:tc>
          <w:tcPr>
            <w:tcW w:w="4252" w:type="dxa"/>
            <w:gridSpan w:val="5"/>
            <w:vAlign w:val="center"/>
          </w:tcPr>
          <w:p w14:paraId="2C123CD0" w14:textId="77777777" w:rsidR="000F3B6A" w:rsidRPr="00FD3061" w:rsidRDefault="000F3B6A" w:rsidP="00260AD7">
            <w:pPr>
              <w:jc w:val="center"/>
              <w:rPr>
                <w:szCs w:val="20"/>
              </w:rPr>
            </w:pPr>
            <w:r w:rsidRPr="00FD3061">
              <w:rPr>
                <w:szCs w:val="20"/>
              </w:rPr>
              <w:t>杂质含量（质量分数），</w:t>
            </w:r>
            <w:r w:rsidRPr="00FD3061">
              <w:rPr>
                <w:szCs w:val="20"/>
              </w:rPr>
              <w:t xml:space="preserve">% </w:t>
            </w:r>
          </w:p>
        </w:tc>
        <w:tc>
          <w:tcPr>
            <w:tcW w:w="851" w:type="dxa"/>
            <w:vMerge w:val="restart"/>
            <w:vAlign w:val="center"/>
          </w:tcPr>
          <w:p w14:paraId="52B3C004" w14:textId="77777777" w:rsidR="000F3B6A" w:rsidRPr="00FD3061" w:rsidRDefault="000F3B6A" w:rsidP="00260AD7">
            <w:pPr>
              <w:jc w:val="center"/>
              <w:rPr>
                <w:szCs w:val="20"/>
              </w:rPr>
            </w:pPr>
            <w:r w:rsidRPr="00FD3061">
              <w:rPr>
                <w:szCs w:val="20"/>
              </w:rPr>
              <w:t>杂质总量</w:t>
            </w:r>
            <w:r>
              <w:rPr>
                <w:rFonts w:hint="eastAsia"/>
                <w:szCs w:val="20"/>
              </w:rPr>
              <w:t>(</w:t>
            </w:r>
            <w:r w:rsidRPr="00FD3061">
              <w:rPr>
                <w:szCs w:val="20"/>
              </w:rPr>
              <w:t>质量分数</w:t>
            </w:r>
            <w:r>
              <w:rPr>
                <w:rFonts w:hint="eastAsia"/>
                <w:szCs w:val="20"/>
              </w:rPr>
              <w:t>),</w:t>
            </w:r>
            <w:r w:rsidRPr="00FD3061">
              <w:rPr>
                <w:szCs w:val="20"/>
              </w:rPr>
              <w:t xml:space="preserve">% </w:t>
            </w:r>
          </w:p>
        </w:tc>
        <w:tc>
          <w:tcPr>
            <w:tcW w:w="3544" w:type="dxa"/>
            <w:gridSpan w:val="3"/>
            <w:vMerge/>
            <w:vAlign w:val="center"/>
          </w:tcPr>
          <w:p w14:paraId="1CB90A07" w14:textId="77777777" w:rsidR="000F3B6A" w:rsidRPr="00FD3061" w:rsidRDefault="000F3B6A" w:rsidP="00260AD7">
            <w:pPr>
              <w:jc w:val="center"/>
              <w:rPr>
                <w:szCs w:val="20"/>
              </w:rPr>
            </w:pPr>
          </w:p>
        </w:tc>
        <w:tc>
          <w:tcPr>
            <w:tcW w:w="2551" w:type="dxa"/>
            <w:gridSpan w:val="3"/>
            <w:vMerge/>
            <w:vAlign w:val="center"/>
          </w:tcPr>
          <w:p w14:paraId="55A60B1C" w14:textId="4B627F43" w:rsidR="000F3B6A" w:rsidRPr="00FD3061" w:rsidRDefault="000F3B6A" w:rsidP="00260AD7">
            <w:pPr>
              <w:jc w:val="center"/>
              <w:rPr>
                <w:szCs w:val="20"/>
              </w:rPr>
            </w:pPr>
          </w:p>
        </w:tc>
        <w:tc>
          <w:tcPr>
            <w:tcW w:w="709" w:type="dxa"/>
            <w:vMerge/>
            <w:vAlign w:val="center"/>
          </w:tcPr>
          <w:p w14:paraId="5E051B92" w14:textId="77777777" w:rsidR="000F3B6A" w:rsidRPr="00FD3061" w:rsidRDefault="000F3B6A" w:rsidP="00260AD7">
            <w:pPr>
              <w:jc w:val="center"/>
              <w:rPr>
                <w:szCs w:val="20"/>
              </w:rPr>
            </w:pPr>
          </w:p>
        </w:tc>
      </w:tr>
      <w:tr w:rsidR="000F3B6A" w:rsidRPr="00FD3061" w14:paraId="709A2E5B" w14:textId="77777777" w:rsidTr="00150FE9">
        <w:trPr>
          <w:jc w:val="center"/>
        </w:trPr>
        <w:tc>
          <w:tcPr>
            <w:tcW w:w="1428" w:type="dxa"/>
            <w:gridSpan w:val="2"/>
            <w:vAlign w:val="center"/>
          </w:tcPr>
          <w:p w14:paraId="59F1D311" w14:textId="03A83DFB" w:rsidR="000F3B6A" w:rsidRPr="00FD3061" w:rsidRDefault="001E76E5" w:rsidP="000F3B6A">
            <w:pPr>
              <w:jc w:val="center"/>
              <w:rPr>
                <w:szCs w:val="20"/>
              </w:rPr>
            </w:pPr>
            <w:r>
              <w:rPr>
                <w:szCs w:val="18"/>
              </w:rPr>
              <w:t>T--</w:t>
            </w:r>
            <w:r w:rsidR="000F3B6A" w:rsidRPr="006822A5">
              <w:rPr>
                <w:szCs w:val="18"/>
              </w:rPr>
              <w:t>Ag99.8Mg</w:t>
            </w:r>
          </w:p>
        </w:tc>
        <w:tc>
          <w:tcPr>
            <w:tcW w:w="552" w:type="dxa"/>
            <w:vAlign w:val="center"/>
          </w:tcPr>
          <w:p w14:paraId="2D3B0779" w14:textId="77777777" w:rsidR="000F3B6A" w:rsidRPr="00FD3061" w:rsidRDefault="000F3B6A" w:rsidP="000F3B6A">
            <w:pPr>
              <w:jc w:val="center"/>
              <w:rPr>
                <w:szCs w:val="20"/>
              </w:rPr>
            </w:pPr>
            <w:r w:rsidRPr="00FD3061">
              <w:rPr>
                <w:szCs w:val="20"/>
              </w:rPr>
              <w:t>Ag</w:t>
            </w:r>
          </w:p>
        </w:tc>
        <w:tc>
          <w:tcPr>
            <w:tcW w:w="567" w:type="dxa"/>
            <w:vAlign w:val="center"/>
          </w:tcPr>
          <w:p w14:paraId="50BC6DAC" w14:textId="17908F1E" w:rsidR="000F3B6A" w:rsidRPr="00FD3061" w:rsidRDefault="000F3B6A" w:rsidP="000F3B6A">
            <w:pPr>
              <w:jc w:val="center"/>
              <w:rPr>
                <w:szCs w:val="20"/>
              </w:rPr>
            </w:pPr>
            <w:r w:rsidRPr="00FD3061">
              <w:rPr>
                <w:szCs w:val="20"/>
              </w:rPr>
              <w:t>Mg</w:t>
            </w:r>
          </w:p>
        </w:tc>
        <w:tc>
          <w:tcPr>
            <w:tcW w:w="850" w:type="dxa"/>
            <w:vAlign w:val="center"/>
          </w:tcPr>
          <w:p w14:paraId="67C849A8" w14:textId="77777777" w:rsidR="000F3B6A" w:rsidRPr="00FD3061" w:rsidRDefault="000F3B6A" w:rsidP="000F3B6A">
            <w:pPr>
              <w:jc w:val="center"/>
              <w:rPr>
                <w:szCs w:val="20"/>
              </w:rPr>
            </w:pPr>
            <w:r w:rsidRPr="00FD3061">
              <w:rPr>
                <w:szCs w:val="20"/>
              </w:rPr>
              <w:t>Fe</w:t>
            </w:r>
          </w:p>
        </w:tc>
        <w:tc>
          <w:tcPr>
            <w:tcW w:w="851" w:type="dxa"/>
            <w:vAlign w:val="center"/>
          </w:tcPr>
          <w:p w14:paraId="09BE9AA3" w14:textId="77777777" w:rsidR="000F3B6A" w:rsidRPr="00FD3061" w:rsidRDefault="000F3B6A" w:rsidP="000F3B6A">
            <w:pPr>
              <w:jc w:val="center"/>
              <w:rPr>
                <w:szCs w:val="20"/>
              </w:rPr>
            </w:pPr>
            <w:r w:rsidRPr="00FD3061">
              <w:rPr>
                <w:szCs w:val="20"/>
              </w:rPr>
              <w:t>Pb</w:t>
            </w:r>
          </w:p>
        </w:tc>
        <w:tc>
          <w:tcPr>
            <w:tcW w:w="850" w:type="dxa"/>
            <w:vAlign w:val="center"/>
          </w:tcPr>
          <w:p w14:paraId="703F0234" w14:textId="77777777" w:rsidR="000F3B6A" w:rsidRPr="00FD3061" w:rsidRDefault="000F3B6A" w:rsidP="000F3B6A">
            <w:pPr>
              <w:jc w:val="center"/>
              <w:rPr>
                <w:szCs w:val="20"/>
              </w:rPr>
            </w:pPr>
            <w:r w:rsidRPr="00FD3061">
              <w:rPr>
                <w:szCs w:val="20"/>
              </w:rPr>
              <w:t>Sb</w:t>
            </w:r>
          </w:p>
        </w:tc>
        <w:tc>
          <w:tcPr>
            <w:tcW w:w="851" w:type="dxa"/>
            <w:vAlign w:val="center"/>
          </w:tcPr>
          <w:p w14:paraId="3C447E6D" w14:textId="77777777" w:rsidR="000F3B6A" w:rsidRPr="00FD3061" w:rsidRDefault="000F3B6A" w:rsidP="000F3B6A">
            <w:pPr>
              <w:jc w:val="center"/>
              <w:rPr>
                <w:szCs w:val="20"/>
              </w:rPr>
            </w:pPr>
            <w:r w:rsidRPr="00FD3061">
              <w:rPr>
                <w:szCs w:val="20"/>
              </w:rPr>
              <w:t>Bi</w:t>
            </w:r>
          </w:p>
        </w:tc>
        <w:tc>
          <w:tcPr>
            <w:tcW w:w="850" w:type="dxa"/>
            <w:vAlign w:val="center"/>
          </w:tcPr>
          <w:p w14:paraId="2AB2E70D" w14:textId="77777777" w:rsidR="000F3B6A" w:rsidRPr="00FD3061" w:rsidRDefault="000F3B6A" w:rsidP="000F3B6A">
            <w:pPr>
              <w:jc w:val="center"/>
              <w:rPr>
                <w:szCs w:val="20"/>
              </w:rPr>
            </w:pPr>
            <w:r w:rsidRPr="00FD3061">
              <w:rPr>
                <w:szCs w:val="20"/>
              </w:rPr>
              <w:t>Cu</w:t>
            </w:r>
          </w:p>
        </w:tc>
        <w:tc>
          <w:tcPr>
            <w:tcW w:w="851" w:type="dxa"/>
            <w:vMerge/>
            <w:vAlign w:val="center"/>
          </w:tcPr>
          <w:p w14:paraId="2C56B431" w14:textId="77777777" w:rsidR="000F3B6A" w:rsidRPr="00FD3061" w:rsidRDefault="000F3B6A" w:rsidP="000F3B6A">
            <w:pPr>
              <w:jc w:val="center"/>
              <w:rPr>
                <w:szCs w:val="20"/>
              </w:rPr>
            </w:pPr>
          </w:p>
        </w:tc>
        <w:tc>
          <w:tcPr>
            <w:tcW w:w="1417" w:type="dxa"/>
            <w:vAlign w:val="center"/>
          </w:tcPr>
          <w:p w14:paraId="154B86CF" w14:textId="5C9AE653" w:rsidR="000F3B6A" w:rsidRPr="00FD3061" w:rsidRDefault="000F3B6A" w:rsidP="000F3B6A">
            <w:pPr>
              <w:jc w:val="center"/>
              <w:rPr>
                <w:szCs w:val="20"/>
              </w:rPr>
            </w:pPr>
            <w:r w:rsidRPr="00FD3061">
              <w:rPr>
                <w:szCs w:val="20"/>
              </w:rPr>
              <w:t>外径</w:t>
            </w:r>
            <w:r w:rsidRPr="00FD3061">
              <w:rPr>
                <w:szCs w:val="20"/>
              </w:rPr>
              <w:t>×</w:t>
            </w:r>
            <w:r w:rsidRPr="00FD3061">
              <w:rPr>
                <w:szCs w:val="20"/>
              </w:rPr>
              <w:t>壁厚，</w:t>
            </w:r>
            <w:r w:rsidRPr="00FD3061">
              <w:rPr>
                <w:szCs w:val="20"/>
              </w:rPr>
              <w:t>mm</w:t>
            </w:r>
          </w:p>
        </w:tc>
        <w:tc>
          <w:tcPr>
            <w:tcW w:w="993" w:type="dxa"/>
            <w:vAlign w:val="center"/>
          </w:tcPr>
          <w:p w14:paraId="24614680" w14:textId="1E663B4D" w:rsidR="000F3B6A" w:rsidRPr="00FD3061" w:rsidRDefault="000F3B6A" w:rsidP="000F3B6A">
            <w:pPr>
              <w:jc w:val="center"/>
              <w:rPr>
                <w:szCs w:val="20"/>
              </w:rPr>
            </w:pPr>
            <w:proofErr w:type="gramStart"/>
            <w:r>
              <w:rPr>
                <w:rFonts w:hint="eastAsia"/>
                <w:szCs w:val="20"/>
              </w:rPr>
              <w:t>不</w:t>
            </w:r>
            <w:proofErr w:type="gramEnd"/>
            <w:r>
              <w:rPr>
                <w:rFonts w:hint="eastAsia"/>
                <w:szCs w:val="20"/>
              </w:rPr>
              <w:t>圆度，</w:t>
            </w:r>
            <w:r>
              <w:rPr>
                <w:rFonts w:hint="eastAsia"/>
                <w:szCs w:val="20"/>
              </w:rPr>
              <w:t>mm</w:t>
            </w:r>
          </w:p>
        </w:tc>
        <w:tc>
          <w:tcPr>
            <w:tcW w:w="1134" w:type="dxa"/>
            <w:vAlign w:val="center"/>
          </w:tcPr>
          <w:p w14:paraId="1D2DDDD7" w14:textId="6B99493F" w:rsidR="000F3B6A" w:rsidRPr="00FD3061" w:rsidRDefault="000F3B6A" w:rsidP="000F3B6A">
            <w:pPr>
              <w:jc w:val="center"/>
              <w:rPr>
                <w:szCs w:val="20"/>
              </w:rPr>
            </w:pPr>
            <w:r>
              <w:rPr>
                <w:rFonts w:hint="eastAsia"/>
                <w:szCs w:val="20"/>
              </w:rPr>
              <w:t>不直度，</w:t>
            </w:r>
            <w:r>
              <w:rPr>
                <w:rFonts w:hint="eastAsia"/>
                <w:szCs w:val="20"/>
              </w:rPr>
              <w:t>m</w:t>
            </w:r>
            <w:r>
              <w:rPr>
                <w:szCs w:val="20"/>
              </w:rPr>
              <w:t>m/1000 mm</w:t>
            </w:r>
          </w:p>
        </w:tc>
        <w:tc>
          <w:tcPr>
            <w:tcW w:w="992" w:type="dxa"/>
            <w:vAlign w:val="center"/>
          </w:tcPr>
          <w:p w14:paraId="0D7F5FDC" w14:textId="01C27C79" w:rsidR="000F3B6A" w:rsidRPr="00FD3061" w:rsidRDefault="000F3B6A" w:rsidP="000F3B6A">
            <w:pPr>
              <w:jc w:val="center"/>
              <w:rPr>
                <w:szCs w:val="20"/>
              </w:rPr>
            </w:pPr>
            <w:r w:rsidRPr="00FD3061">
              <w:rPr>
                <w:szCs w:val="20"/>
              </w:rPr>
              <w:t>抗拉强度</w:t>
            </w:r>
            <w:r w:rsidRPr="00FD3061">
              <w:rPr>
                <w:szCs w:val="20"/>
              </w:rPr>
              <w:t>Rm</w:t>
            </w:r>
            <w:r w:rsidRPr="00FD3061">
              <w:rPr>
                <w:szCs w:val="20"/>
              </w:rPr>
              <w:t>，</w:t>
            </w:r>
            <w:r w:rsidRPr="00FD3061">
              <w:rPr>
                <w:szCs w:val="20"/>
              </w:rPr>
              <w:t>MPa</w:t>
            </w:r>
          </w:p>
        </w:tc>
        <w:tc>
          <w:tcPr>
            <w:tcW w:w="850" w:type="dxa"/>
            <w:vAlign w:val="center"/>
          </w:tcPr>
          <w:p w14:paraId="6A8D3849" w14:textId="77777777" w:rsidR="000F3B6A" w:rsidRPr="00FD3061" w:rsidRDefault="000F3B6A" w:rsidP="000F3B6A">
            <w:pPr>
              <w:jc w:val="center"/>
              <w:rPr>
                <w:szCs w:val="20"/>
              </w:rPr>
            </w:pPr>
            <w:r w:rsidRPr="00FD3061">
              <w:rPr>
                <w:szCs w:val="20"/>
              </w:rPr>
              <w:t>断后延伸率</w:t>
            </w:r>
            <w:r w:rsidRPr="00FD3061">
              <w:rPr>
                <w:szCs w:val="20"/>
              </w:rPr>
              <w:t>A</w:t>
            </w:r>
            <w:r w:rsidRPr="00FD3061">
              <w:rPr>
                <w:szCs w:val="20"/>
              </w:rPr>
              <w:t>，</w:t>
            </w:r>
            <w:r w:rsidRPr="00FD3061">
              <w:rPr>
                <w:szCs w:val="20"/>
              </w:rPr>
              <w:t xml:space="preserve">% </w:t>
            </w:r>
          </w:p>
        </w:tc>
        <w:tc>
          <w:tcPr>
            <w:tcW w:w="709" w:type="dxa"/>
            <w:vAlign w:val="center"/>
          </w:tcPr>
          <w:p w14:paraId="46B53FA8" w14:textId="77777777" w:rsidR="000F3B6A" w:rsidRPr="00FD3061" w:rsidRDefault="000F3B6A" w:rsidP="000F3B6A">
            <w:pPr>
              <w:jc w:val="center"/>
              <w:rPr>
                <w:szCs w:val="20"/>
              </w:rPr>
            </w:pPr>
            <w:r w:rsidRPr="00FD3061">
              <w:rPr>
                <w:szCs w:val="20"/>
              </w:rPr>
              <w:t>维氏硬度</w:t>
            </w:r>
            <w:proofErr w:type="spellStart"/>
            <w:r w:rsidRPr="00FD3061">
              <w:rPr>
                <w:i/>
                <w:iCs/>
                <w:szCs w:val="20"/>
              </w:rPr>
              <w:t>H</w:t>
            </w:r>
            <w:r w:rsidRPr="00FD3061">
              <w:rPr>
                <w:szCs w:val="20"/>
                <w:vertAlign w:val="subscript"/>
              </w:rPr>
              <w:t>v</w:t>
            </w:r>
            <w:proofErr w:type="spellEnd"/>
            <w:r w:rsidRPr="00FD3061">
              <w:rPr>
                <w:szCs w:val="20"/>
              </w:rPr>
              <w:t xml:space="preserve"> </w:t>
            </w:r>
          </w:p>
        </w:tc>
        <w:tc>
          <w:tcPr>
            <w:tcW w:w="709" w:type="dxa"/>
            <w:vAlign w:val="center"/>
          </w:tcPr>
          <w:p w14:paraId="3257E287" w14:textId="5C716C66" w:rsidR="000F3B6A" w:rsidRPr="00FD3061" w:rsidRDefault="000F3B6A" w:rsidP="000F3B6A">
            <w:pPr>
              <w:jc w:val="center"/>
              <w:rPr>
                <w:szCs w:val="20"/>
              </w:rPr>
            </w:pPr>
            <w:r>
              <w:rPr>
                <w:szCs w:val="20"/>
              </w:rPr>
              <w:t>Ra</w:t>
            </w:r>
            <w:r w:rsidRPr="00FD3061">
              <w:rPr>
                <w:szCs w:val="20"/>
              </w:rPr>
              <w:t>，</w:t>
            </w:r>
            <w:proofErr w:type="spellStart"/>
            <w:r w:rsidRPr="00FD3061">
              <w:rPr>
                <w:szCs w:val="20"/>
              </w:rPr>
              <w:t>μm</w:t>
            </w:r>
            <w:proofErr w:type="spellEnd"/>
          </w:p>
        </w:tc>
      </w:tr>
      <w:tr w:rsidR="000F3B6A" w:rsidRPr="00FD3061" w14:paraId="5335F0F9" w14:textId="77777777" w:rsidTr="00B64493">
        <w:trPr>
          <w:jc w:val="center"/>
        </w:trPr>
        <w:tc>
          <w:tcPr>
            <w:tcW w:w="562" w:type="dxa"/>
            <w:vMerge w:val="restart"/>
            <w:vAlign w:val="center"/>
          </w:tcPr>
          <w:p w14:paraId="65F146AD" w14:textId="564A052E" w:rsidR="000F3B6A" w:rsidRPr="00FD3061" w:rsidRDefault="000F3B6A" w:rsidP="000F3B6A">
            <w:pPr>
              <w:jc w:val="center"/>
              <w:rPr>
                <w:szCs w:val="20"/>
              </w:rPr>
            </w:pPr>
            <w:r>
              <w:rPr>
                <w:rFonts w:hint="eastAsia"/>
                <w:szCs w:val="20"/>
              </w:rPr>
              <w:t>实测</w:t>
            </w:r>
            <w:r>
              <w:rPr>
                <w:rFonts w:hint="eastAsia"/>
                <w:szCs w:val="20"/>
              </w:rPr>
              <w:t>1</w:t>
            </w:r>
          </w:p>
        </w:tc>
        <w:tc>
          <w:tcPr>
            <w:tcW w:w="866" w:type="dxa"/>
            <w:vAlign w:val="center"/>
          </w:tcPr>
          <w:p w14:paraId="79C6BA72" w14:textId="77777777" w:rsidR="000F3B6A" w:rsidRDefault="000F3B6A" w:rsidP="000F3B6A">
            <w:pPr>
              <w:jc w:val="center"/>
              <w:rPr>
                <w:szCs w:val="20"/>
              </w:rPr>
            </w:pPr>
            <w:r>
              <w:rPr>
                <w:rFonts w:hint="eastAsia"/>
                <w:szCs w:val="20"/>
              </w:rPr>
              <w:t>厂家</w:t>
            </w:r>
          </w:p>
          <w:p w14:paraId="74315128" w14:textId="57EB97CE" w:rsidR="000F3B6A" w:rsidRPr="00FD3061" w:rsidRDefault="000F3B6A" w:rsidP="000F3B6A">
            <w:pPr>
              <w:jc w:val="center"/>
              <w:rPr>
                <w:szCs w:val="20"/>
              </w:rPr>
            </w:pPr>
            <w:r>
              <w:rPr>
                <w:rFonts w:hint="eastAsia"/>
                <w:szCs w:val="20"/>
              </w:rPr>
              <w:t>数据</w:t>
            </w:r>
          </w:p>
        </w:tc>
        <w:tc>
          <w:tcPr>
            <w:tcW w:w="552" w:type="dxa"/>
            <w:vAlign w:val="center"/>
          </w:tcPr>
          <w:p w14:paraId="23036478" w14:textId="5844A61C" w:rsidR="000F3B6A" w:rsidRPr="00FD3061" w:rsidRDefault="000F3B6A" w:rsidP="000F3B6A">
            <w:pPr>
              <w:jc w:val="center"/>
              <w:rPr>
                <w:szCs w:val="20"/>
              </w:rPr>
            </w:pPr>
            <w:r>
              <w:rPr>
                <w:rFonts w:hint="eastAsia"/>
                <w:szCs w:val="18"/>
              </w:rPr>
              <w:t>余量</w:t>
            </w:r>
          </w:p>
        </w:tc>
        <w:tc>
          <w:tcPr>
            <w:tcW w:w="567" w:type="dxa"/>
            <w:vAlign w:val="center"/>
          </w:tcPr>
          <w:p w14:paraId="69FFA662" w14:textId="555764E1" w:rsidR="000F3B6A" w:rsidRPr="00FD3061" w:rsidRDefault="000F3B6A" w:rsidP="000F3B6A">
            <w:pPr>
              <w:jc w:val="center"/>
              <w:rPr>
                <w:szCs w:val="20"/>
              </w:rPr>
            </w:pPr>
            <w:r>
              <w:rPr>
                <w:rFonts w:hint="eastAsia"/>
                <w:szCs w:val="18"/>
              </w:rPr>
              <w:t>0</w:t>
            </w:r>
            <w:r>
              <w:rPr>
                <w:szCs w:val="18"/>
              </w:rPr>
              <w:t>.20</w:t>
            </w:r>
          </w:p>
        </w:tc>
        <w:tc>
          <w:tcPr>
            <w:tcW w:w="850" w:type="dxa"/>
            <w:vAlign w:val="center"/>
          </w:tcPr>
          <w:p w14:paraId="0F9EECCC" w14:textId="45B6EED2" w:rsidR="000F3B6A" w:rsidRPr="00FD3061" w:rsidRDefault="000F3B6A" w:rsidP="000F3B6A">
            <w:pPr>
              <w:jc w:val="center"/>
              <w:rPr>
                <w:szCs w:val="20"/>
              </w:rPr>
            </w:pPr>
            <w:r>
              <w:rPr>
                <w:rFonts w:hint="eastAsia"/>
                <w:szCs w:val="18"/>
              </w:rPr>
              <w:t>&lt;</w:t>
            </w:r>
            <w:r>
              <w:rPr>
                <w:szCs w:val="18"/>
              </w:rPr>
              <w:t>0.001</w:t>
            </w:r>
          </w:p>
        </w:tc>
        <w:tc>
          <w:tcPr>
            <w:tcW w:w="851" w:type="dxa"/>
            <w:vAlign w:val="center"/>
          </w:tcPr>
          <w:p w14:paraId="5EEF16DD" w14:textId="15F4C80E" w:rsidR="000F3B6A" w:rsidRPr="00FD3061" w:rsidRDefault="000F3B6A" w:rsidP="000F3B6A">
            <w:pPr>
              <w:jc w:val="center"/>
              <w:rPr>
                <w:szCs w:val="20"/>
              </w:rPr>
            </w:pPr>
            <w:r>
              <w:rPr>
                <w:rFonts w:hint="eastAsia"/>
                <w:szCs w:val="18"/>
              </w:rPr>
              <w:t>&lt;</w:t>
            </w:r>
            <w:r>
              <w:rPr>
                <w:szCs w:val="18"/>
              </w:rPr>
              <w:t>0.001</w:t>
            </w:r>
          </w:p>
        </w:tc>
        <w:tc>
          <w:tcPr>
            <w:tcW w:w="850" w:type="dxa"/>
            <w:vAlign w:val="center"/>
          </w:tcPr>
          <w:p w14:paraId="154D0470" w14:textId="6AAB8BCA" w:rsidR="000F3B6A" w:rsidRPr="00FD3061" w:rsidRDefault="000F3B6A" w:rsidP="000F3B6A">
            <w:pPr>
              <w:jc w:val="center"/>
              <w:rPr>
                <w:szCs w:val="20"/>
              </w:rPr>
            </w:pPr>
            <w:r>
              <w:rPr>
                <w:rFonts w:hint="eastAsia"/>
                <w:szCs w:val="18"/>
              </w:rPr>
              <w:t>&lt;</w:t>
            </w:r>
            <w:r>
              <w:rPr>
                <w:szCs w:val="18"/>
              </w:rPr>
              <w:t>0.001</w:t>
            </w:r>
          </w:p>
        </w:tc>
        <w:tc>
          <w:tcPr>
            <w:tcW w:w="851" w:type="dxa"/>
            <w:vAlign w:val="center"/>
          </w:tcPr>
          <w:p w14:paraId="46B00298" w14:textId="521EA1E4" w:rsidR="000F3B6A" w:rsidRPr="00FD3061" w:rsidRDefault="000F3B6A" w:rsidP="000F3B6A">
            <w:pPr>
              <w:jc w:val="center"/>
              <w:rPr>
                <w:szCs w:val="20"/>
              </w:rPr>
            </w:pPr>
            <w:r>
              <w:rPr>
                <w:rFonts w:hint="eastAsia"/>
                <w:szCs w:val="18"/>
              </w:rPr>
              <w:t>&lt;</w:t>
            </w:r>
            <w:r>
              <w:rPr>
                <w:szCs w:val="18"/>
              </w:rPr>
              <w:t>0.001</w:t>
            </w:r>
          </w:p>
        </w:tc>
        <w:tc>
          <w:tcPr>
            <w:tcW w:w="850" w:type="dxa"/>
            <w:vAlign w:val="center"/>
          </w:tcPr>
          <w:p w14:paraId="69606D1D" w14:textId="7C359C0A" w:rsidR="000F3B6A" w:rsidRPr="00FD3061" w:rsidRDefault="000F3B6A" w:rsidP="000F3B6A">
            <w:pPr>
              <w:jc w:val="center"/>
              <w:rPr>
                <w:szCs w:val="20"/>
              </w:rPr>
            </w:pPr>
            <w:r>
              <w:rPr>
                <w:rFonts w:hint="eastAsia"/>
                <w:szCs w:val="18"/>
              </w:rPr>
              <w:t>&lt;</w:t>
            </w:r>
            <w:r>
              <w:rPr>
                <w:szCs w:val="18"/>
              </w:rPr>
              <w:t>0.001</w:t>
            </w:r>
          </w:p>
        </w:tc>
        <w:tc>
          <w:tcPr>
            <w:tcW w:w="851" w:type="dxa"/>
            <w:vAlign w:val="center"/>
          </w:tcPr>
          <w:p w14:paraId="3346E0F4" w14:textId="2FB02146" w:rsidR="000F3B6A" w:rsidRPr="00FD3061" w:rsidRDefault="000F3B6A" w:rsidP="000F3B6A">
            <w:pPr>
              <w:jc w:val="center"/>
              <w:rPr>
                <w:szCs w:val="20"/>
              </w:rPr>
            </w:pPr>
            <w:r>
              <w:rPr>
                <w:rFonts w:hint="eastAsia"/>
                <w:szCs w:val="18"/>
              </w:rPr>
              <w:t>&lt;</w:t>
            </w:r>
            <w:r>
              <w:rPr>
                <w:szCs w:val="18"/>
              </w:rPr>
              <w:t>0.1</w:t>
            </w:r>
          </w:p>
        </w:tc>
        <w:tc>
          <w:tcPr>
            <w:tcW w:w="1417" w:type="dxa"/>
            <w:vAlign w:val="center"/>
          </w:tcPr>
          <w:p w14:paraId="4130CE4D" w14:textId="76E1D50E" w:rsidR="000F3B6A" w:rsidRPr="00FD3061" w:rsidRDefault="000F3B6A" w:rsidP="000F3B6A">
            <w:pPr>
              <w:jc w:val="center"/>
              <w:rPr>
                <w:szCs w:val="20"/>
              </w:rPr>
            </w:pPr>
            <w:r>
              <w:rPr>
                <w:szCs w:val="20"/>
              </w:rPr>
              <w:t xml:space="preserve">12.00(-0.06) </w:t>
            </w:r>
            <w:r w:rsidRPr="00FD3061">
              <w:rPr>
                <w:szCs w:val="20"/>
              </w:rPr>
              <w:t>×</w:t>
            </w:r>
            <w:r>
              <w:rPr>
                <w:szCs w:val="20"/>
              </w:rPr>
              <w:t>1.00(+0.03)</w:t>
            </w:r>
          </w:p>
        </w:tc>
        <w:tc>
          <w:tcPr>
            <w:tcW w:w="993" w:type="dxa"/>
            <w:vAlign w:val="center"/>
          </w:tcPr>
          <w:p w14:paraId="501D8EBF" w14:textId="55AC43A4" w:rsidR="000F3B6A" w:rsidRDefault="008D128C" w:rsidP="000F3B6A">
            <w:pPr>
              <w:jc w:val="center"/>
              <w:rPr>
                <w:szCs w:val="20"/>
              </w:rPr>
            </w:pPr>
            <w:r>
              <w:rPr>
                <w:rFonts w:hint="eastAsia"/>
                <w:szCs w:val="20"/>
              </w:rPr>
              <w:t>0</w:t>
            </w:r>
            <w:r>
              <w:rPr>
                <w:szCs w:val="20"/>
              </w:rPr>
              <w:t>.034</w:t>
            </w:r>
          </w:p>
        </w:tc>
        <w:tc>
          <w:tcPr>
            <w:tcW w:w="1134" w:type="dxa"/>
            <w:vAlign w:val="center"/>
          </w:tcPr>
          <w:p w14:paraId="4DE6BC47" w14:textId="5B8FD96C" w:rsidR="000F3B6A" w:rsidRDefault="008D128C" w:rsidP="000F3B6A">
            <w:pPr>
              <w:jc w:val="center"/>
              <w:rPr>
                <w:szCs w:val="20"/>
              </w:rPr>
            </w:pPr>
            <w:r>
              <w:rPr>
                <w:szCs w:val="20"/>
              </w:rPr>
              <w:t>3.4</w:t>
            </w:r>
          </w:p>
        </w:tc>
        <w:tc>
          <w:tcPr>
            <w:tcW w:w="992" w:type="dxa"/>
            <w:vAlign w:val="center"/>
          </w:tcPr>
          <w:p w14:paraId="08673BC3" w14:textId="03A43736" w:rsidR="000F3B6A" w:rsidRPr="00FD3061" w:rsidRDefault="000F3B6A" w:rsidP="000F3B6A">
            <w:pPr>
              <w:jc w:val="center"/>
              <w:rPr>
                <w:szCs w:val="20"/>
              </w:rPr>
            </w:pPr>
            <w:r>
              <w:rPr>
                <w:rFonts w:hint="eastAsia"/>
                <w:szCs w:val="20"/>
              </w:rPr>
              <w:t>3</w:t>
            </w:r>
            <w:r>
              <w:rPr>
                <w:szCs w:val="20"/>
              </w:rPr>
              <w:t>17</w:t>
            </w:r>
          </w:p>
        </w:tc>
        <w:tc>
          <w:tcPr>
            <w:tcW w:w="850" w:type="dxa"/>
            <w:vAlign w:val="center"/>
          </w:tcPr>
          <w:p w14:paraId="7B6C6EDE" w14:textId="048C0F52" w:rsidR="000F3B6A" w:rsidRPr="00FD3061" w:rsidRDefault="000F3B6A" w:rsidP="000F3B6A">
            <w:pPr>
              <w:jc w:val="center"/>
              <w:rPr>
                <w:szCs w:val="20"/>
              </w:rPr>
            </w:pPr>
            <w:r>
              <w:rPr>
                <w:rFonts w:hint="eastAsia"/>
                <w:szCs w:val="20"/>
              </w:rPr>
              <w:t>1</w:t>
            </w:r>
            <w:r>
              <w:rPr>
                <w:szCs w:val="20"/>
              </w:rPr>
              <w:t>3.2</w:t>
            </w:r>
          </w:p>
        </w:tc>
        <w:tc>
          <w:tcPr>
            <w:tcW w:w="709" w:type="dxa"/>
            <w:vAlign w:val="center"/>
          </w:tcPr>
          <w:p w14:paraId="09E64259" w14:textId="7C8775B8" w:rsidR="000F3B6A" w:rsidRPr="00FD3061" w:rsidRDefault="000F3B6A" w:rsidP="000F3B6A">
            <w:pPr>
              <w:jc w:val="center"/>
              <w:rPr>
                <w:szCs w:val="20"/>
              </w:rPr>
            </w:pPr>
            <w:r>
              <w:rPr>
                <w:rFonts w:hint="eastAsia"/>
                <w:szCs w:val="20"/>
              </w:rPr>
              <w:t>9</w:t>
            </w:r>
            <w:r>
              <w:rPr>
                <w:szCs w:val="20"/>
              </w:rPr>
              <w:t>5</w:t>
            </w:r>
          </w:p>
        </w:tc>
        <w:tc>
          <w:tcPr>
            <w:tcW w:w="709" w:type="dxa"/>
            <w:vAlign w:val="center"/>
          </w:tcPr>
          <w:p w14:paraId="618C0202" w14:textId="29D0A41D" w:rsidR="000F3B6A" w:rsidRPr="00FD3061" w:rsidRDefault="000F3B6A" w:rsidP="000F3B6A">
            <w:pPr>
              <w:jc w:val="center"/>
              <w:rPr>
                <w:szCs w:val="20"/>
              </w:rPr>
            </w:pPr>
            <w:r>
              <w:rPr>
                <w:rFonts w:hint="eastAsia"/>
                <w:szCs w:val="20"/>
              </w:rPr>
              <w:t>0</w:t>
            </w:r>
            <w:r>
              <w:rPr>
                <w:szCs w:val="20"/>
              </w:rPr>
              <w:t>.168</w:t>
            </w:r>
          </w:p>
        </w:tc>
      </w:tr>
      <w:tr w:rsidR="000F3B6A" w:rsidRPr="00FD3061" w14:paraId="28434DA2" w14:textId="77777777" w:rsidTr="00B64493">
        <w:trPr>
          <w:jc w:val="center"/>
        </w:trPr>
        <w:tc>
          <w:tcPr>
            <w:tcW w:w="562" w:type="dxa"/>
            <w:vMerge/>
            <w:vAlign w:val="center"/>
          </w:tcPr>
          <w:p w14:paraId="1956EDDB" w14:textId="77777777" w:rsidR="000F3B6A" w:rsidRPr="00FD3061" w:rsidRDefault="000F3B6A" w:rsidP="000F3B6A">
            <w:pPr>
              <w:jc w:val="center"/>
              <w:rPr>
                <w:szCs w:val="20"/>
              </w:rPr>
            </w:pPr>
          </w:p>
        </w:tc>
        <w:tc>
          <w:tcPr>
            <w:tcW w:w="866" w:type="dxa"/>
            <w:vAlign w:val="center"/>
          </w:tcPr>
          <w:p w14:paraId="042BA55D" w14:textId="77777777" w:rsidR="000F3B6A" w:rsidRDefault="000F3B6A" w:rsidP="000F3B6A">
            <w:pPr>
              <w:jc w:val="center"/>
              <w:rPr>
                <w:szCs w:val="20"/>
              </w:rPr>
            </w:pPr>
            <w:r>
              <w:rPr>
                <w:rFonts w:hint="eastAsia"/>
                <w:szCs w:val="20"/>
              </w:rPr>
              <w:t>第三方</w:t>
            </w:r>
          </w:p>
          <w:p w14:paraId="36EFBB1B" w14:textId="19738700" w:rsidR="000F3B6A" w:rsidRPr="00FD3061" w:rsidRDefault="000F3B6A" w:rsidP="000F3B6A">
            <w:pPr>
              <w:jc w:val="center"/>
              <w:rPr>
                <w:szCs w:val="20"/>
              </w:rPr>
            </w:pPr>
            <w:r>
              <w:rPr>
                <w:rFonts w:hint="eastAsia"/>
                <w:szCs w:val="20"/>
              </w:rPr>
              <w:t>数据</w:t>
            </w:r>
          </w:p>
        </w:tc>
        <w:tc>
          <w:tcPr>
            <w:tcW w:w="552" w:type="dxa"/>
            <w:vAlign w:val="center"/>
          </w:tcPr>
          <w:p w14:paraId="25E9DEC4" w14:textId="5F9B05E0" w:rsidR="000F3B6A" w:rsidRDefault="000F3B6A" w:rsidP="000F3B6A">
            <w:pPr>
              <w:jc w:val="center"/>
              <w:rPr>
                <w:szCs w:val="18"/>
              </w:rPr>
            </w:pPr>
            <w:r>
              <w:rPr>
                <w:rFonts w:hint="eastAsia"/>
                <w:szCs w:val="18"/>
              </w:rPr>
              <w:t>余量</w:t>
            </w:r>
          </w:p>
        </w:tc>
        <w:tc>
          <w:tcPr>
            <w:tcW w:w="567" w:type="dxa"/>
            <w:vAlign w:val="center"/>
          </w:tcPr>
          <w:p w14:paraId="0BF05E38" w14:textId="06BA6DE5" w:rsidR="000F3B6A" w:rsidRPr="00D174EB" w:rsidRDefault="000F3B6A" w:rsidP="000F3B6A">
            <w:pPr>
              <w:jc w:val="center"/>
              <w:rPr>
                <w:szCs w:val="18"/>
              </w:rPr>
            </w:pPr>
            <w:r>
              <w:rPr>
                <w:rFonts w:hint="eastAsia"/>
                <w:szCs w:val="18"/>
              </w:rPr>
              <w:t>0</w:t>
            </w:r>
            <w:r>
              <w:rPr>
                <w:szCs w:val="18"/>
              </w:rPr>
              <w:t>.19</w:t>
            </w:r>
          </w:p>
        </w:tc>
        <w:tc>
          <w:tcPr>
            <w:tcW w:w="850" w:type="dxa"/>
            <w:vAlign w:val="center"/>
          </w:tcPr>
          <w:p w14:paraId="1F5B470A" w14:textId="339D006C" w:rsidR="000F3B6A" w:rsidRDefault="000F3B6A" w:rsidP="000F3B6A">
            <w:pPr>
              <w:jc w:val="center"/>
              <w:rPr>
                <w:szCs w:val="18"/>
              </w:rPr>
            </w:pPr>
            <w:r>
              <w:rPr>
                <w:rFonts w:hint="eastAsia"/>
                <w:szCs w:val="18"/>
              </w:rPr>
              <w:t>&lt;</w:t>
            </w:r>
            <w:r>
              <w:rPr>
                <w:szCs w:val="18"/>
              </w:rPr>
              <w:t>0.001</w:t>
            </w:r>
          </w:p>
        </w:tc>
        <w:tc>
          <w:tcPr>
            <w:tcW w:w="851" w:type="dxa"/>
            <w:vAlign w:val="center"/>
          </w:tcPr>
          <w:p w14:paraId="0BC1030F" w14:textId="2925F19F" w:rsidR="000F3B6A" w:rsidRDefault="000F3B6A" w:rsidP="000F3B6A">
            <w:pPr>
              <w:jc w:val="center"/>
              <w:rPr>
                <w:szCs w:val="18"/>
              </w:rPr>
            </w:pPr>
            <w:r>
              <w:rPr>
                <w:rFonts w:hint="eastAsia"/>
                <w:szCs w:val="18"/>
              </w:rPr>
              <w:t>&lt;</w:t>
            </w:r>
            <w:r>
              <w:rPr>
                <w:szCs w:val="18"/>
              </w:rPr>
              <w:t>0.001</w:t>
            </w:r>
          </w:p>
        </w:tc>
        <w:tc>
          <w:tcPr>
            <w:tcW w:w="850" w:type="dxa"/>
            <w:vAlign w:val="center"/>
          </w:tcPr>
          <w:p w14:paraId="069F0150" w14:textId="2FB3380E" w:rsidR="000F3B6A" w:rsidRDefault="000F3B6A" w:rsidP="000F3B6A">
            <w:pPr>
              <w:jc w:val="center"/>
              <w:rPr>
                <w:szCs w:val="18"/>
              </w:rPr>
            </w:pPr>
            <w:r>
              <w:rPr>
                <w:rFonts w:hint="eastAsia"/>
                <w:szCs w:val="18"/>
              </w:rPr>
              <w:t>&lt;</w:t>
            </w:r>
            <w:r>
              <w:rPr>
                <w:szCs w:val="18"/>
              </w:rPr>
              <w:t>0.001</w:t>
            </w:r>
          </w:p>
        </w:tc>
        <w:tc>
          <w:tcPr>
            <w:tcW w:w="851" w:type="dxa"/>
            <w:vAlign w:val="center"/>
          </w:tcPr>
          <w:p w14:paraId="1D0209A5" w14:textId="097A3C05" w:rsidR="000F3B6A" w:rsidRDefault="000F3B6A" w:rsidP="000F3B6A">
            <w:pPr>
              <w:jc w:val="center"/>
              <w:rPr>
                <w:szCs w:val="18"/>
              </w:rPr>
            </w:pPr>
            <w:r>
              <w:rPr>
                <w:rFonts w:hint="eastAsia"/>
                <w:szCs w:val="18"/>
              </w:rPr>
              <w:t>&lt;</w:t>
            </w:r>
            <w:r>
              <w:rPr>
                <w:szCs w:val="18"/>
              </w:rPr>
              <w:t>0.001</w:t>
            </w:r>
          </w:p>
        </w:tc>
        <w:tc>
          <w:tcPr>
            <w:tcW w:w="850" w:type="dxa"/>
            <w:vAlign w:val="center"/>
          </w:tcPr>
          <w:p w14:paraId="7238BF87" w14:textId="315D3182" w:rsidR="000F3B6A" w:rsidRDefault="000F3B6A" w:rsidP="000F3B6A">
            <w:pPr>
              <w:jc w:val="center"/>
              <w:rPr>
                <w:szCs w:val="18"/>
              </w:rPr>
            </w:pPr>
            <w:r>
              <w:rPr>
                <w:szCs w:val="18"/>
              </w:rPr>
              <w:t>0.001</w:t>
            </w:r>
          </w:p>
        </w:tc>
        <w:tc>
          <w:tcPr>
            <w:tcW w:w="851" w:type="dxa"/>
            <w:vAlign w:val="center"/>
          </w:tcPr>
          <w:p w14:paraId="06188DEA" w14:textId="5F4109B6" w:rsidR="000F3B6A" w:rsidRDefault="000F3B6A" w:rsidP="000F3B6A">
            <w:pPr>
              <w:jc w:val="center"/>
              <w:rPr>
                <w:szCs w:val="18"/>
              </w:rPr>
            </w:pPr>
            <w:r>
              <w:rPr>
                <w:rFonts w:hint="eastAsia"/>
                <w:szCs w:val="18"/>
              </w:rPr>
              <w:t>&lt;</w:t>
            </w:r>
            <w:r>
              <w:rPr>
                <w:szCs w:val="18"/>
              </w:rPr>
              <w:t>0.005</w:t>
            </w:r>
          </w:p>
        </w:tc>
        <w:tc>
          <w:tcPr>
            <w:tcW w:w="1417" w:type="dxa"/>
            <w:vAlign w:val="center"/>
          </w:tcPr>
          <w:p w14:paraId="770904D3" w14:textId="5D1E81E1" w:rsidR="000F3B6A" w:rsidRDefault="000F3B6A" w:rsidP="000F3B6A">
            <w:pPr>
              <w:jc w:val="center"/>
              <w:rPr>
                <w:szCs w:val="20"/>
              </w:rPr>
            </w:pPr>
            <w:r>
              <w:rPr>
                <w:szCs w:val="20"/>
              </w:rPr>
              <w:t xml:space="preserve">12.00(-0.07) </w:t>
            </w:r>
            <w:r w:rsidRPr="00FD3061">
              <w:rPr>
                <w:szCs w:val="20"/>
              </w:rPr>
              <w:t>×</w:t>
            </w:r>
            <w:r>
              <w:rPr>
                <w:szCs w:val="20"/>
              </w:rPr>
              <w:t>1.00(+0.04)</w:t>
            </w:r>
          </w:p>
        </w:tc>
        <w:tc>
          <w:tcPr>
            <w:tcW w:w="993" w:type="dxa"/>
            <w:vAlign w:val="center"/>
          </w:tcPr>
          <w:p w14:paraId="4B1E81A4" w14:textId="2ACC75AE" w:rsidR="000F3B6A" w:rsidRDefault="008D128C" w:rsidP="000F3B6A">
            <w:pPr>
              <w:jc w:val="center"/>
              <w:rPr>
                <w:szCs w:val="20"/>
              </w:rPr>
            </w:pPr>
            <w:r>
              <w:rPr>
                <w:rFonts w:hint="eastAsia"/>
                <w:szCs w:val="20"/>
              </w:rPr>
              <w:t>0</w:t>
            </w:r>
            <w:r>
              <w:rPr>
                <w:szCs w:val="20"/>
              </w:rPr>
              <w:t>.036</w:t>
            </w:r>
          </w:p>
        </w:tc>
        <w:tc>
          <w:tcPr>
            <w:tcW w:w="1134" w:type="dxa"/>
            <w:vAlign w:val="center"/>
          </w:tcPr>
          <w:p w14:paraId="36259E0B" w14:textId="048C115C" w:rsidR="000F3B6A" w:rsidRDefault="008D128C" w:rsidP="000F3B6A">
            <w:pPr>
              <w:jc w:val="center"/>
              <w:rPr>
                <w:szCs w:val="20"/>
              </w:rPr>
            </w:pPr>
            <w:r>
              <w:rPr>
                <w:rFonts w:hint="eastAsia"/>
                <w:szCs w:val="20"/>
              </w:rPr>
              <w:t>3</w:t>
            </w:r>
            <w:r>
              <w:rPr>
                <w:szCs w:val="20"/>
              </w:rPr>
              <w:t>.3</w:t>
            </w:r>
          </w:p>
        </w:tc>
        <w:tc>
          <w:tcPr>
            <w:tcW w:w="992" w:type="dxa"/>
            <w:vAlign w:val="center"/>
          </w:tcPr>
          <w:p w14:paraId="300B030C" w14:textId="27D1C956" w:rsidR="000F3B6A" w:rsidRPr="00FD3061" w:rsidRDefault="000F3B6A" w:rsidP="000F3B6A">
            <w:pPr>
              <w:jc w:val="center"/>
              <w:rPr>
                <w:szCs w:val="20"/>
              </w:rPr>
            </w:pPr>
            <w:r>
              <w:rPr>
                <w:rFonts w:hint="eastAsia"/>
                <w:szCs w:val="20"/>
              </w:rPr>
              <w:t>3</w:t>
            </w:r>
            <w:r>
              <w:rPr>
                <w:szCs w:val="20"/>
              </w:rPr>
              <w:t>19</w:t>
            </w:r>
          </w:p>
        </w:tc>
        <w:tc>
          <w:tcPr>
            <w:tcW w:w="850" w:type="dxa"/>
            <w:vAlign w:val="center"/>
          </w:tcPr>
          <w:p w14:paraId="3180A885" w14:textId="709676E7" w:rsidR="000F3B6A" w:rsidRPr="00FD3061" w:rsidRDefault="000F3B6A" w:rsidP="000F3B6A">
            <w:pPr>
              <w:jc w:val="center"/>
              <w:rPr>
                <w:szCs w:val="20"/>
              </w:rPr>
            </w:pPr>
            <w:r>
              <w:rPr>
                <w:rFonts w:hint="eastAsia"/>
                <w:szCs w:val="20"/>
              </w:rPr>
              <w:t>1</w:t>
            </w:r>
            <w:r>
              <w:rPr>
                <w:szCs w:val="20"/>
              </w:rPr>
              <w:t>3.5</w:t>
            </w:r>
          </w:p>
        </w:tc>
        <w:tc>
          <w:tcPr>
            <w:tcW w:w="709" w:type="dxa"/>
            <w:vAlign w:val="center"/>
          </w:tcPr>
          <w:p w14:paraId="2FCDC2E5" w14:textId="5DCEFE35" w:rsidR="000F3B6A" w:rsidRPr="00FD3061" w:rsidRDefault="000F3B6A" w:rsidP="000F3B6A">
            <w:pPr>
              <w:jc w:val="center"/>
              <w:rPr>
                <w:szCs w:val="20"/>
              </w:rPr>
            </w:pPr>
            <w:r>
              <w:rPr>
                <w:rFonts w:hint="eastAsia"/>
                <w:szCs w:val="20"/>
              </w:rPr>
              <w:t>9</w:t>
            </w:r>
            <w:r>
              <w:rPr>
                <w:szCs w:val="20"/>
              </w:rPr>
              <w:t>6</w:t>
            </w:r>
          </w:p>
        </w:tc>
        <w:tc>
          <w:tcPr>
            <w:tcW w:w="709" w:type="dxa"/>
            <w:vAlign w:val="center"/>
          </w:tcPr>
          <w:p w14:paraId="03BA9719" w14:textId="01B29D1A" w:rsidR="000F3B6A" w:rsidRPr="00FD3061" w:rsidRDefault="000F3B6A" w:rsidP="000F3B6A">
            <w:pPr>
              <w:jc w:val="center"/>
              <w:rPr>
                <w:szCs w:val="20"/>
              </w:rPr>
            </w:pPr>
            <w:r>
              <w:rPr>
                <w:rFonts w:hint="eastAsia"/>
                <w:szCs w:val="20"/>
              </w:rPr>
              <w:t>0</w:t>
            </w:r>
            <w:r>
              <w:rPr>
                <w:szCs w:val="20"/>
              </w:rPr>
              <w:t>.173</w:t>
            </w:r>
          </w:p>
        </w:tc>
      </w:tr>
      <w:tr w:rsidR="000F3B6A" w:rsidRPr="00FD3061" w14:paraId="0F91243B" w14:textId="77777777" w:rsidTr="00B64493">
        <w:trPr>
          <w:jc w:val="center"/>
        </w:trPr>
        <w:tc>
          <w:tcPr>
            <w:tcW w:w="562" w:type="dxa"/>
            <w:vMerge w:val="restart"/>
            <w:vAlign w:val="center"/>
          </w:tcPr>
          <w:p w14:paraId="323DFABA" w14:textId="5F7E4FD8" w:rsidR="000F3B6A" w:rsidRPr="00FD3061" w:rsidRDefault="000F3B6A" w:rsidP="000F3B6A">
            <w:pPr>
              <w:jc w:val="center"/>
              <w:rPr>
                <w:szCs w:val="20"/>
              </w:rPr>
            </w:pPr>
            <w:r>
              <w:rPr>
                <w:rFonts w:hint="eastAsia"/>
                <w:szCs w:val="20"/>
              </w:rPr>
              <w:t>实测</w:t>
            </w:r>
            <w:r>
              <w:rPr>
                <w:szCs w:val="20"/>
              </w:rPr>
              <w:t>2</w:t>
            </w:r>
          </w:p>
        </w:tc>
        <w:tc>
          <w:tcPr>
            <w:tcW w:w="866" w:type="dxa"/>
            <w:vAlign w:val="center"/>
          </w:tcPr>
          <w:p w14:paraId="2E5F3418" w14:textId="77777777" w:rsidR="000F3B6A" w:rsidRDefault="000F3B6A" w:rsidP="000F3B6A">
            <w:pPr>
              <w:jc w:val="center"/>
              <w:rPr>
                <w:szCs w:val="20"/>
              </w:rPr>
            </w:pPr>
            <w:r>
              <w:rPr>
                <w:rFonts w:hint="eastAsia"/>
                <w:szCs w:val="20"/>
              </w:rPr>
              <w:t>厂家</w:t>
            </w:r>
          </w:p>
          <w:p w14:paraId="0EC8826C" w14:textId="155E403B" w:rsidR="000F3B6A" w:rsidRPr="00FD3061" w:rsidRDefault="000F3B6A" w:rsidP="000F3B6A">
            <w:pPr>
              <w:jc w:val="center"/>
              <w:rPr>
                <w:szCs w:val="20"/>
              </w:rPr>
            </w:pPr>
            <w:r>
              <w:rPr>
                <w:rFonts w:hint="eastAsia"/>
                <w:szCs w:val="20"/>
              </w:rPr>
              <w:t>数据</w:t>
            </w:r>
          </w:p>
        </w:tc>
        <w:tc>
          <w:tcPr>
            <w:tcW w:w="552" w:type="dxa"/>
            <w:vAlign w:val="center"/>
          </w:tcPr>
          <w:p w14:paraId="3D401C56" w14:textId="4194F20D" w:rsidR="000F3B6A" w:rsidRDefault="000F3B6A" w:rsidP="000F3B6A">
            <w:pPr>
              <w:jc w:val="center"/>
              <w:rPr>
                <w:szCs w:val="18"/>
              </w:rPr>
            </w:pPr>
            <w:r>
              <w:rPr>
                <w:rFonts w:hint="eastAsia"/>
                <w:szCs w:val="18"/>
              </w:rPr>
              <w:t>余量</w:t>
            </w:r>
          </w:p>
        </w:tc>
        <w:tc>
          <w:tcPr>
            <w:tcW w:w="567" w:type="dxa"/>
            <w:vAlign w:val="center"/>
          </w:tcPr>
          <w:p w14:paraId="40606A24" w14:textId="0DCFDC88" w:rsidR="000F3B6A" w:rsidRPr="00D174EB" w:rsidRDefault="000F3B6A" w:rsidP="000F3B6A">
            <w:pPr>
              <w:jc w:val="center"/>
              <w:rPr>
                <w:szCs w:val="18"/>
              </w:rPr>
            </w:pPr>
            <w:r>
              <w:rPr>
                <w:rFonts w:hint="eastAsia"/>
                <w:szCs w:val="18"/>
              </w:rPr>
              <w:t>0</w:t>
            </w:r>
            <w:r>
              <w:rPr>
                <w:szCs w:val="18"/>
              </w:rPr>
              <w:t>.19</w:t>
            </w:r>
          </w:p>
        </w:tc>
        <w:tc>
          <w:tcPr>
            <w:tcW w:w="850" w:type="dxa"/>
            <w:vAlign w:val="center"/>
          </w:tcPr>
          <w:p w14:paraId="4DD4C470" w14:textId="2A2F2724" w:rsidR="000F3B6A" w:rsidRDefault="000F3B6A" w:rsidP="000F3B6A">
            <w:pPr>
              <w:jc w:val="center"/>
              <w:rPr>
                <w:szCs w:val="18"/>
              </w:rPr>
            </w:pPr>
            <w:r>
              <w:rPr>
                <w:rFonts w:hint="eastAsia"/>
                <w:szCs w:val="18"/>
              </w:rPr>
              <w:t>0</w:t>
            </w:r>
            <w:r>
              <w:rPr>
                <w:szCs w:val="18"/>
              </w:rPr>
              <w:t>.003</w:t>
            </w:r>
          </w:p>
        </w:tc>
        <w:tc>
          <w:tcPr>
            <w:tcW w:w="851" w:type="dxa"/>
            <w:vAlign w:val="center"/>
          </w:tcPr>
          <w:p w14:paraId="7680E2F6" w14:textId="6DFD6AAA" w:rsidR="000F3B6A" w:rsidRDefault="000F3B6A" w:rsidP="000F3B6A">
            <w:pPr>
              <w:jc w:val="center"/>
              <w:rPr>
                <w:szCs w:val="18"/>
              </w:rPr>
            </w:pPr>
            <w:r>
              <w:rPr>
                <w:rFonts w:hint="eastAsia"/>
                <w:szCs w:val="18"/>
              </w:rPr>
              <w:t>&lt;</w:t>
            </w:r>
            <w:r>
              <w:rPr>
                <w:szCs w:val="18"/>
              </w:rPr>
              <w:t>0.001</w:t>
            </w:r>
          </w:p>
        </w:tc>
        <w:tc>
          <w:tcPr>
            <w:tcW w:w="850" w:type="dxa"/>
            <w:vAlign w:val="center"/>
          </w:tcPr>
          <w:p w14:paraId="498FF53F" w14:textId="2DF1ECC0" w:rsidR="000F3B6A" w:rsidRDefault="000F3B6A" w:rsidP="000F3B6A">
            <w:pPr>
              <w:jc w:val="center"/>
              <w:rPr>
                <w:szCs w:val="18"/>
              </w:rPr>
            </w:pPr>
            <w:r>
              <w:rPr>
                <w:rFonts w:hint="eastAsia"/>
                <w:szCs w:val="18"/>
              </w:rPr>
              <w:t>&lt;</w:t>
            </w:r>
            <w:r>
              <w:rPr>
                <w:szCs w:val="18"/>
              </w:rPr>
              <w:t>0.001</w:t>
            </w:r>
          </w:p>
        </w:tc>
        <w:tc>
          <w:tcPr>
            <w:tcW w:w="851" w:type="dxa"/>
            <w:vAlign w:val="center"/>
          </w:tcPr>
          <w:p w14:paraId="32C051B9" w14:textId="3514584B" w:rsidR="000F3B6A" w:rsidRDefault="000F3B6A" w:rsidP="000F3B6A">
            <w:pPr>
              <w:jc w:val="center"/>
              <w:rPr>
                <w:szCs w:val="18"/>
              </w:rPr>
            </w:pPr>
            <w:r>
              <w:rPr>
                <w:rFonts w:hint="eastAsia"/>
                <w:szCs w:val="18"/>
              </w:rPr>
              <w:t>&lt;</w:t>
            </w:r>
            <w:r>
              <w:rPr>
                <w:szCs w:val="18"/>
              </w:rPr>
              <w:t>0.001</w:t>
            </w:r>
          </w:p>
        </w:tc>
        <w:tc>
          <w:tcPr>
            <w:tcW w:w="850" w:type="dxa"/>
            <w:vAlign w:val="center"/>
          </w:tcPr>
          <w:p w14:paraId="170BE5E6" w14:textId="688C0737" w:rsidR="000F3B6A" w:rsidRDefault="000F3B6A" w:rsidP="000F3B6A">
            <w:pPr>
              <w:jc w:val="center"/>
              <w:rPr>
                <w:szCs w:val="18"/>
              </w:rPr>
            </w:pPr>
            <w:r>
              <w:rPr>
                <w:rFonts w:hint="eastAsia"/>
                <w:szCs w:val="18"/>
              </w:rPr>
              <w:t>&lt;</w:t>
            </w:r>
            <w:r>
              <w:rPr>
                <w:szCs w:val="18"/>
              </w:rPr>
              <w:t>0.001</w:t>
            </w:r>
          </w:p>
        </w:tc>
        <w:tc>
          <w:tcPr>
            <w:tcW w:w="851" w:type="dxa"/>
            <w:vAlign w:val="center"/>
          </w:tcPr>
          <w:p w14:paraId="3E7F6B2B" w14:textId="5EFDBE3E" w:rsidR="000F3B6A" w:rsidRDefault="000F3B6A" w:rsidP="000F3B6A">
            <w:pPr>
              <w:jc w:val="center"/>
              <w:rPr>
                <w:szCs w:val="18"/>
              </w:rPr>
            </w:pPr>
            <w:r>
              <w:rPr>
                <w:rFonts w:hint="eastAsia"/>
                <w:szCs w:val="18"/>
              </w:rPr>
              <w:t>&lt;</w:t>
            </w:r>
            <w:r>
              <w:rPr>
                <w:szCs w:val="18"/>
              </w:rPr>
              <w:t>0.01</w:t>
            </w:r>
          </w:p>
        </w:tc>
        <w:tc>
          <w:tcPr>
            <w:tcW w:w="1417" w:type="dxa"/>
            <w:vAlign w:val="center"/>
          </w:tcPr>
          <w:p w14:paraId="393F1674" w14:textId="477834A1" w:rsidR="000F3B6A" w:rsidRDefault="000F3B6A" w:rsidP="000F3B6A">
            <w:pPr>
              <w:jc w:val="center"/>
              <w:rPr>
                <w:szCs w:val="20"/>
              </w:rPr>
            </w:pPr>
            <w:r>
              <w:rPr>
                <w:rFonts w:hint="eastAsia"/>
                <w:szCs w:val="20"/>
              </w:rPr>
              <w:t>2</w:t>
            </w:r>
            <w:r>
              <w:rPr>
                <w:szCs w:val="20"/>
              </w:rPr>
              <w:t>1.00(-0.11)</w:t>
            </w:r>
            <w:r w:rsidRPr="00FD3061">
              <w:rPr>
                <w:szCs w:val="20"/>
              </w:rPr>
              <w:t xml:space="preserve"> ×</w:t>
            </w:r>
            <w:r>
              <w:rPr>
                <w:szCs w:val="20"/>
              </w:rPr>
              <w:t>2.00(+0.06)</w:t>
            </w:r>
          </w:p>
        </w:tc>
        <w:tc>
          <w:tcPr>
            <w:tcW w:w="993" w:type="dxa"/>
            <w:vAlign w:val="center"/>
          </w:tcPr>
          <w:p w14:paraId="44560514" w14:textId="450AADB7" w:rsidR="000F3B6A" w:rsidRDefault="008D128C" w:rsidP="000F3B6A">
            <w:pPr>
              <w:jc w:val="center"/>
              <w:rPr>
                <w:szCs w:val="20"/>
              </w:rPr>
            </w:pPr>
            <w:r>
              <w:rPr>
                <w:rFonts w:hint="eastAsia"/>
                <w:szCs w:val="20"/>
              </w:rPr>
              <w:t>0</w:t>
            </w:r>
            <w:r>
              <w:rPr>
                <w:szCs w:val="20"/>
              </w:rPr>
              <w:t>.056</w:t>
            </w:r>
          </w:p>
        </w:tc>
        <w:tc>
          <w:tcPr>
            <w:tcW w:w="1134" w:type="dxa"/>
            <w:vAlign w:val="center"/>
          </w:tcPr>
          <w:p w14:paraId="3E217AF4" w14:textId="1157463C" w:rsidR="000F3B6A" w:rsidRDefault="008D128C" w:rsidP="000F3B6A">
            <w:pPr>
              <w:jc w:val="center"/>
              <w:rPr>
                <w:szCs w:val="20"/>
              </w:rPr>
            </w:pPr>
            <w:r>
              <w:rPr>
                <w:rFonts w:hint="eastAsia"/>
                <w:szCs w:val="20"/>
              </w:rPr>
              <w:t>2</w:t>
            </w:r>
            <w:r>
              <w:rPr>
                <w:szCs w:val="20"/>
              </w:rPr>
              <w:t>.9</w:t>
            </w:r>
          </w:p>
        </w:tc>
        <w:tc>
          <w:tcPr>
            <w:tcW w:w="992" w:type="dxa"/>
            <w:vAlign w:val="center"/>
          </w:tcPr>
          <w:p w14:paraId="444D4512" w14:textId="5C2CCF81" w:rsidR="000F3B6A" w:rsidRPr="00FD3061" w:rsidRDefault="000F3B6A" w:rsidP="000F3B6A">
            <w:pPr>
              <w:jc w:val="center"/>
              <w:rPr>
                <w:szCs w:val="20"/>
              </w:rPr>
            </w:pPr>
            <w:r>
              <w:rPr>
                <w:rFonts w:hint="eastAsia"/>
                <w:szCs w:val="20"/>
              </w:rPr>
              <w:t>2</w:t>
            </w:r>
            <w:r>
              <w:rPr>
                <w:szCs w:val="20"/>
              </w:rPr>
              <w:t>92</w:t>
            </w:r>
          </w:p>
        </w:tc>
        <w:tc>
          <w:tcPr>
            <w:tcW w:w="850" w:type="dxa"/>
            <w:vAlign w:val="center"/>
          </w:tcPr>
          <w:p w14:paraId="635F90B7" w14:textId="02703E61" w:rsidR="000F3B6A" w:rsidRPr="00FD3061" w:rsidRDefault="000F3B6A" w:rsidP="000F3B6A">
            <w:pPr>
              <w:jc w:val="center"/>
              <w:rPr>
                <w:szCs w:val="20"/>
              </w:rPr>
            </w:pPr>
            <w:r>
              <w:rPr>
                <w:rFonts w:hint="eastAsia"/>
                <w:szCs w:val="20"/>
              </w:rPr>
              <w:t>1</w:t>
            </w:r>
            <w:r>
              <w:rPr>
                <w:szCs w:val="20"/>
              </w:rPr>
              <w:t>8</w:t>
            </w:r>
          </w:p>
        </w:tc>
        <w:tc>
          <w:tcPr>
            <w:tcW w:w="709" w:type="dxa"/>
            <w:vAlign w:val="center"/>
          </w:tcPr>
          <w:p w14:paraId="643F99C4" w14:textId="2D7E551D" w:rsidR="000F3B6A" w:rsidRPr="00FD3061" w:rsidRDefault="000F3B6A" w:rsidP="000F3B6A">
            <w:pPr>
              <w:jc w:val="center"/>
              <w:rPr>
                <w:szCs w:val="20"/>
              </w:rPr>
            </w:pPr>
            <w:r>
              <w:rPr>
                <w:rFonts w:hint="eastAsia"/>
                <w:szCs w:val="20"/>
              </w:rPr>
              <w:t>9</w:t>
            </w:r>
            <w:r>
              <w:rPr>
                <w:szCs w:val="20"/>
              </w:rPr>
              <w:t>5</w:t>
            </w:r>
          </w:p>
        </w:tc>
        <w:tc>
          <w:tcPr>
            <w:tcW w:w="709" w:type="dxa"/>
            <w:vAlign w:val="center"/>
          </w:tcPr>
          <w:p w14:paraId="76FAD382" w14:textId="4B3FE702" w:rsidR="000F3B6A" w:rsidRPr="00FD3061" w:rsidRDefault="000F3B6A" w:rsidP="000F3B6A">
            <w:pPr>
              <w:jc w:val="center"/>
              <w:rPr>
                <w:szCs w:val="20"/>
              </w:rPr>
            </w:pPr>
            <w:r>
              <w:rPr>
                <w:rFonts w:hint="eastAsia"/>
                <w:szCs w:val="20"/>
              </w:rPr>
              <w:t>0</w:t>
            </w:r>
            <w:r>
              <w:rPr>
                <w:szCs w:val="20"/>
              </w:rPr>
              <w:t>.215</w:t>
            </w:r>
          </w:p>
        </w:tc>
      </w:tr>
      <w:tr w:rsidR="000F3B6A" w:rsidRPr="00FD3061" w14:paraId="7307932B" w14:textId="77777777" w:rsidTr="00B64493">
        <w:trPr>
          <w:jc w:val="center"/>
        </w:trPr>
        <w:tc>
          <w:tcPr>
            <w:tcW w:w="562" w:type="dxa"/>
            <w:vMerge/>
            <w:vAlign w:val="center"/>
          </w:tcPr>
          <w:p w14:paraId="4213A439" w14:textId="77777777" w:rsidR="000F3B6A" w:rsidRPr="00FD3061" w:rsidRDefault="000F3B6A" w:rsidP="000F3B6A">
            <w:pPr>
              <w:jc w:val="center"/>
              <w:rPr>
                <w:szCs w:val="20"/>
              </w:rPr>
            </w:pPr>
          </w:p>
        </w:tc>
        <w:tc>
          <w:tcPr>
            <w:tcW w:w="866" w:type="dxa"/>
            <w:vAlign w:val="center"/>
          </w:tcPr>
          <w:p w14:paraId="5BD2E429" w14:textId="77777777" w:rsidR="000F3B6A" w:rsidRDefault="000F3B6A" w:rsidP="000F3B6A">
            <w:pPr>
              <w:jc w:val="center"/>
              <w:rPr>
                <w:szCs w:val="20"/>
              </w:rPr>
            </w:pPr>
            <w:r>
              <w:rPr>
                <w:rFonts w:hint="eastAsia"/>
                <w:szCs w:val="20"/>
              </w:rPr>
              <w:t>第三方</w:t>
            </w:r>
          </w:p>
          <w:p w14:paraId="068FE78B" w14:textId="4487D2BC" w:rsidR="000F3B6A" w:rsidRPr="00FD3061" w:rsidRDefault="000F3B6A" w:rsidP="000F3B6A">
            <w:pPr>
              <w:jc w:val="center"/>
              <w:rPr>
                <w:szCs w:val="20"/>
              </w:rPr>
            </w:pPr>
            <w:r>
              <w:rPr>
                <w:rFonts w:hint="eastAsia"/>
                <w:szCs w:val="20"/>
              </w:rPr>
              <w:t>数据</w:t>
            </w:r>
          </w:p>
        </w:tc>
        <w:tc>
          <w:tcPr>
            <w:tcW w:w="552" w:type="dxa"/>
            <w:vAlign w:val="center"/>
          </w:tcPr>
          <w:p w14:paraId="59B261E3" w14:textId="55782A23" w:rsidR="000F3B6A" w:rsidRDefault="000F3B6A" w:rsidP="000F3B6A">
            <w:pPr>
              <w:jc w:val="center"/>
              <w:rPr>
                <w:szCs w:val="18"/>
              </w:rPr>
            </w:pPr>
            <w:r>
              <w:rPr>
                <w:rFonts w:hint="eastAsia"/>
                <w:szCs w:val="18"/>
              </w:rPr>
              <w:t>余量</w:t>
            </w:r>
          </w:p>
        </w:tc>
        <w:tc>
          <w:tcPr>
            <w:tcW w:w="567" w:type="dxa"/>
            <w:vAlign w:val="center"/>
          </w:tcPr>
          <w:p w14:paraId="7FBF943B" w14:textId="7263A4D6" w:rsidR="000F3B6A" w:rsidRPr="00D174EB" w:rsidRDefault="000F3B6A" w:rsidP="000F3B6A">
            <w:pPr>
              <w:jc w:val="center"/>
              <w:rPr>
                <w:szCs w:val="18"/>
              </w:rPr>
            </w:pPr>
            <w:r>
              <w:rPr>
                <w:rFonts w:hint="eastAsia"/>
                <w:szCs w:val="18"/>
              </w:rPr>
              <w:t>0</w:t>
            </w:r>
            <w:r>
              <w:rPr>
                <w:szCs w:val="18"/>
              </w:rPr>
              <w:t>.20</w:t>
            </w:r>
          </w:p>
        </w:tc>
        <w:tc>
          <w:tcPr>
            <w:tcW w:w="850" w:type="dxa"/>
            <w:vAlign w:val="center"/>
          </w:tcPr>
          <w:p w14:paraId="73A68AD9" w14:textId="3729C6D3" w:rsidR="000F3B6A" w:rsidRDefault="000F3B6A" w:rsidP="000F3B6A">
            <w:pPr>
              <w:jc w:val="center"/>
              <w:rPr>
                <w:szCs w:val="18"/>
              </w:rPr>
            </w:pPr>
            <w:r>
              <w:rPr>
                <w:rFonts w:hint="eastAsia"/>
                <w:szCs w:val="18"/>
              </w:rPr>
              <w:t>&lt;</w:t>
            </w:r>
            <w:r>
              <w:rPr>
                <w:szCs w:val="18"/>
              </w:rPr>
              <w:t>0.001</w:t>
            </w:r>
          </w:p>
        </w:tc>
        <w:tc>
          <w:tcPr>
            <w:tcW w:w="851" w:type="dxa"/>
            <w:vAlign w:val="center"/>
          </w:tcPr>
          <w:p w14:paraId="5729AAEE" w14:textId="58BD6BE3" w:rsidR="000F3B6A" w:rsidRDefault="000F3B6A" w:rsidP="000F3B6A">
            <w:pPr>
              <w:jc w:val="center"/>
              <w:rPr>
                <w:szCs w:val="18"/>
              </w:rPr>
            </w:pPr>
            <w:r>
              <w:rPr>
                <w:rFonts w:hint="eastAsia"/>
                <w:szCs w:val="18"/>
              </w:rPr>
              <w:t>&lt;</w:t>
            </w:r>
            <w:r>
              <w:rPr>
                <w:szCs w:val="18"/>
              </w:rPr>
              <w:t>0.001</w:t>
            </w:r>
          </w:p>
        </w:tc>
        <w:tc>
          <w:tcPr>
            <w:tcW w:w="850" w:type="dxa"/>
            <w:vAlign w:val="center"/>
          </w:tcPr>
          <w:p w14:paraId="748F4F4A" w14:textId="75E0B821" w:rsidR="000F3B6A" w:rsidRDefault="000F3B6A" w:rsidP="000F3B6A">
            <w:pPr>
              <w:jc w:val="center"/>
              <w:rPr>
                <w:szCs w:val="18"/>
              </w:rPr>
            </w:pPr>
            <w:r>
              <w:rPr>
                <w:rFonts w:hint="eastAsia"/>
                <w:szCs w:val="18"/>
              </w:rPr>
              <w:t>&lt;</w:t>
            </w:r>
            <w:r>
              <w:rPr>
                <w:szCs w:val="18"/>
              </w:rPr>
              <w:t>0.001</w:t>
            </w:r>
          </w:p>
        </w:tc>
        <w:tc>
          <w:tcPr>
            <w:tcW w:w="851" w:type="dxa"/>
            <w:vAlign w:val="center"/>
          </w:tcPr>
          <w:p w14:paraId="38E1BA20" w14:textId="4904D3EE" w:rsidR="000F3B6A" w:rsidRDefault="000F3B6A" w:rsidP="000F3B6A">
            <w:pPr>
              <w:jc w:val="center"/>
              <w:rPr>
                <w:szCs w:val="18"/>
              </w:rPr>
            </w:pPr>
            <w:r>
              <w:rPr>
                <w:rFonts w:hint="eastAsia"/>
                <w:szCs w:val="18"/>
              </w:rPr>
              <w:t>&lt;</w:t>
            </w:r>
            <w:r>
              <w:rPr>
                <w:szCs w:val="18"/>
              </w:rPr>
              <w:t>0.001</w:t>
            </w:r>
          </w:p>
        </w:tc>
        <w:tc>
          <w:tcPr>
            <w:tcW w:w="850" w:type="dxa"/>
            <w:vAlign w:val="center"/>
          </w:tcPr>
          <w:p w14:paraId="46AE3B5C" w14:textId="59433ABC" w:rsidR="000F3B6A" w:rsidRDefault="000F3B6A" w:rsidP="000F3B6A">
            <w:pPr>
              <w:jc w:val="center"/>
              <w:rPr>
                <w:szCs w:val="18"/>
              </w:rPr>
            </w:pPr>
            <w:r>
              <w:rPr>
                <w:szCs w:val="18"/>
              </w:rPr>
              <w:t>0.001</w:t>
            </w:r>
          </w:p>
        </w:tc>
        <w:tc>
          <w:tcPr>
            <w:tcW w:w="851" w:type="dxa"/>
            <w:vAlign w:val="center"/>
          </w:tcPr>
          <w:p w14:paraId="25281B2E" w14:textId="03312002" w:rsidR="000F3B6A" w:rsidRDefault="000F3B6A" w:rsidP="000F3B6A">
            <w:pPr>
              <w:jc w:val="center"/>
              <w:rPr>
                <w:szCs w:val="18"/>
              </w:rPr>
            </w:pPr>
            <w:r>
              <w:rPr>
                <w:rFonts w:hint="eastAsia"/>
                <w:szCs w:val="18"/>
              </w:rPr>
              <w:t>&lt;</w:t>
            </w:r>
            <w:r>
              <w:rPr>
                <w:szCs w:val="18"/>
              </w:rPr>
              <w:t>0.005</w:t>
            </w:r>
          </w:p>
        </w:tc>
        <w:tc>
          <w:tcPr>
            <w:tcW w:w="1417" w:type="dxa"/>
            <w:vAlign w:val="center"/>
          </w:tcPr>
          <w:p w14:paraId="0EA776A0" w14:textId="0EA59AD0" w:rsidR="000F3B6A" w:rsidRDefault="000F3B6A" w:rsidP="000F3B6A">
            <w:pPr>
              <w:jc w:val="center"/>
              <w:rPr>
                <w:szCs w:val="20"/>
              </w:rPr>
            </w:pPr>
            <w:r>
              <w:rPr>
                <w:rFonts w:hint="eastAsia"/>
                <w:szCs w:val="20"/>
              </w:rPr>
              <w:t>2</w:t>
            </w:r>
            <w:r>
              <w:rPr>
                <w:szCs w:val="20"/>
              </w:rPr>
              <w:t>1.00(-0.10)</w:t>
            </w:r>
            <w:r w:rsidRPr="00FD3061">
              <w:rPr>
                <w:szCs w:val="20"/>
              </w:rPr>
              <w:t xml:space="preserve"> ×</w:t>
            </w:r>
            <w:r>
              <w:rPr>
                <w:szCs w:val="20"/>
              </w:rPr>
              <w:t>2.00(+0.05)</w:t>
            </w:r>
          </w:p>
        </w:tc>
        <w:tc>
          <w:tcPr>
            <w:tcW w:w="993" w:type="dxa"/>
            <w:vAlign w:val="center"/>
          </w:tcPr>
          <w:p w14:paraId="2EB69A4F" w14:textId="5B08F711" w:rsidR="000F3B6A" w:rsidRDefault="008D128C" w:rsidP="000F3B6A">
            <w:pPr>
              <w:jc w:val="center"/>
              <w:rPr>
                <w:szCs w:val="20"/>
              </w:rPr>
            </w:pPr>
            <w:r>
              <w:rPr>
                <w:rFonts w:hint="eastAsia"/>
                <w:szCs w:val="20"/>
              </w:rPr>
              <w:t>0</w:t>
            </w:r>
            <w:r>
              <w:rPr>
                <w:szCs w:val="20"/>
              </w:rPr>
              <w:t>.062</w:t>
            </w:r>
          </w:p>
        </w:tc>
        <w:tc>
          <w:tcPr>
            <w:tcW w:w="1134" w:type="dxa"/>
            <w:vAlign w:val="center"/>
          </w:tcPr>
          <w:p w14:paraId="57298C5B" w14:textId="195280A1" w:rsidR="000F3B6A" w:rsidRDefault="008D128C" w:rsidP="000F3B6A">
            <w:pPr>
              <w:jc w:val="center"/>
              <w:rPr>
                <w:szCs w:val="20"/>
              </w:rPr>
            </w:pPr>
            <w:r>
              <w:rPr>
                <w:rFonts w:hint="eastAsia"/>
                <w:szCs w:val="20"/>
              </w:rPr>
              <w:t>3</w:t>
            </w:r>
            <w:r>
              <w:rPr>
                <w:szCs w:val="20"/>
              </w:rPr>
              <w:t>.0</w:t>
            </w:r>
          </w:p>
        </w:tc>
        <w:tc>
          <w:tcPr>
            <w:tcW w:w="992" w:type="dxa"/>
            <w:vAlign w:val="center"/>
          </w:tcPr>
          <w:p w14:paraId="497E9378" w14:textId="2576BC7B" w:rsidR="000F3B6A" w:rsidRPr="00FD3061" w:rsidRDefault="000F3B6A" w:rsidP="000F3B6A">
            <w:pPr>
              <w:jc w:val="center"/>
              <w:rPr>
                <w:szCs w:val="20"/>
              </w:rPr>
            </w:pPr>
            <w:r>
              <w:rPr>
                <w:rFonts w:hint="eastAsia"/>
                <w:szCs w:val="20"/>
              </w:rPr>
              <w:t>2</w:t>
            </w:r>
            <w:r>
              <w:rPr>
                <w:szCs w:val="20"/>
              </w:rPr>
              <w:t>97</w:t>
            </w:r>
          </w:p>
        </w:tc>
        <w:tc>
          <w:tcPr>
            <w:tcW w:w="850" w:type="dxa"/>
            <w:vAlign w:val="center"/>
          </w:tcPr>
          <w:p w14:paraId="17EC370A" w14:textId="22E62ACF" w:rsidR="000F3B6A" w:rsidRPr="00FD3061" w:rsidRDefault="000F3B6A" w:rsidP="000F3B6A">
            <w:pPr>
              <w:jc w:val="center"/>
              <w:rPr>
                <w:szCs w:val="20"/>
              </w:rPr>
            </w:pPr>
            <w:r>
              <w:rPr>
                <w:rFonts w:hint="eastAsia"/>
                <w:szCs w:val="20"/>
              </w:rPr>
              <w:t>1</w:t>
            </w:r>
            <w:r>
              <w:rPr>
                <w:szCs w:val="20"/>
              </w:rPr>
              <w:t>7.5</w:t>
            </w:r>
          </w:p>
        </w:tc>
        <w:tc>
          <w:tcPr>
            <w:tcW w:w="709" w:type="dxa"/>
            <w:vAlign w:val="center"/>
          </w:tcPr>
          <w:p w14:paraId="5C08494E" w14:textId="1E02DBF1" w:rsidR="000F3B6A" w:rsidRPr="00FD3061" w:rsidRDefault="000F3B6A" w:rsidP="000F3B6A">
            <w:pPr>
              <w:jc w:val="center"/>
              <w:rPr>
                <w:szCs w:val="20"/>
              </w:rPr>
            </w:pPr>
            <w:r>
              <w:rPr>
                <w:rFonts w:hint="eastAsia"/>
                <w:szCs w:val="20"/>
              </w:rPr>
              <w:t>9</w:t>
            </w:r>
            <w:r>
              <w:rPr>
                <w:szCs w:val="20"/>
              </w:rPr>
              <w:t>3</w:t>
            </w:r>
          </w:p>
        </w:tc>
        <w:tc>
          <w:tcPr>
            <w:tcW w:w="709" w:type="dxa"/>
            <w:vAlign w:val="center"/>
          </w:tcPr>
          <w:p w14:paraId="44F12AE6" w14:textId="6D8E129D" w:rsidR="000F3B6A" w:rsidRPr="00FD3061" w:rsidRDefault="000F3B6A" w:rsidP="000F3B6A">
            <w:pPr>
              <w:jc w:val="center"/>
              <w:rPr>
                <w:szCs w:val="20"/>
              </w:rPr>
            </w:pPr>
            <w:r>
              <w:rPr>
                <w:rFonts w:hint="eastAsia"/>
                <w:szCs w:val="20"/>
              </w:rPr>
              <w:t>0</w:t>
            </w:r>
            <w:r>
              <w:rPr>
                <w:szCs w:val="20"/>
              </w:rPr>
              <w:t>.223</w:t>
            </w:r>
          </w:p>
        </w:tc>
      </w:tr>
    </w:tbl>
    <w:p w14:paraId="0FD3A478" w14:textId="7BA89F60" w:rsidR="00ED25B4" w:rsidRDefault="00ED25B4">
      <w:pPr>
        <w:widowControl/>
        <w:jc w:val="left"/>
        <w:rPr>
          <w:sz w:val="24"/>
        </w:rPr>
      </w:pPr>
    </w:p>
    <w:p w14:paraId="0EF72C99" w14:textId="77777777" w:rsidR="00ED25B4" w:rsidRDefault="00ED25B4">
      <w:pPr>
        <w:widowControl/>
        <w:jc w:val="left"/>
        <w:rPr>
          <w:sz w:val="24"/>
        </w:rPr>
      </w:pPr>
      <w:r>
        <w:rPr>
          <w:sz w:val="24"/>
        </w:rPr>
        <w:br w:type="page"/>
      </w:r>
    </w:p>
    <w:p w14:paraId="3702A60A" w14:textId="77777777" w:rsidR="003B22E9" w:rsidRDefault="003B22E9">
      <w:pPr>
        <w:widowControl/>
        <w:jc w:val="left"/>
        <w:rPr>
          <w:sz w:val="24"/>
        </w:rPr>
      </w:pPr>
    </w:p>
    <w:tbl>
      <w:tblPr>
        <w:tblStyle w:val="ab"/>
        <w:tblW w:w="15021" w:type="dxa"/>
        <w:jc w:val="center"/>
        <w:tblLayout w:type="fixed"/>
        <w:tblLook w:val="04A0" w:firstRow="1" w:lastRow="0" w:firstColumn="1" w:lastColumn="0" w:noHBand="0" w:noVBand="1"/>
      </w:tblPr>
      <w:tblGrid>
        <w:gridCol w:w="562"/>
        <w:gridCol w:w="866"/>
        <w:gridCol w:w="552"/>
        <w:gridCol w:w="567"/>
        <w:gridCol w:w="850"/>
        <w:gridCol w:w="851"/>
        <w:gridCol w:w="850"/>
        <w:gridCol w:w="851"/>
        <w:gridCol w:w="850"/>
        <w:gridCol w:w="709"/>
        <w:gridCol w:w="1276"/>
        <w:gridCol w:w="992"/>
        <w:gridCol w:w="1418"/>
        <w:gridCol w:w="1134"/>
        <w:gridCol w:w="1134"/>
        <w:gridCol w:w="850"/>
        <w:gridCol w:w="709"/>
      </w:tblGrid>
      <w:tr w:rsidR="000F3B6A" w:rsidRPr="00FD3061" w14:paraId="1496279A" w14:textId="77777777" w:rsidTr="000F3B6A">
        <w:trPr>
          <w:jc w:val="center"/>
        </w:trPr>
        <w:tc>
          <w:tcPr>
            <w:tcW w:w="1428" w:type="dxa"/>
            <w:gridSpan w:val="2"/>
            <w:vMerge w:val="restart"/>
            <w:vAlign w:val="center"/>
          </w:tcPr>
          <w:p w14:paraId="705D5108" w14:textId="77777777" w:rsidR="000F3B6A" w:rsidRPr="00FD3061" w:rsidRDefault="000F3B6A" w:rsidP="00260AD7">
            <w:pPr>
              <w:jc w:val="center"/>
              <w:rPr>
                <w:szCs w:val="20"/>
              </w:rPr>
            </w:pPr>
            <w:r w:rsidRPr="00FD3061">
              <w:rPr>
                <w:szCs w:val="20"/>
              </w:rPr>
              <w:t>牌号</w:t>
            </w:r>
          </w:p>
        </w:tc>
        <w:tc>
          <w:tcPr>
            <w:tcW w:w="6080" w:type="dxa"/>
            <w:gridSpan w:val="8"/>
            <w:vAlign w:val="center"/>
          </w:tcPr>
          <w:p w14:paraId="46FA98C4" w14:textId="77777777" w:rsidR="000F3B6A" w:rsidRPr="00FD3061" w:rsidRDefault="000F3B6A" w:rsidP="00260AD7">
            <w:pPr>
              <w:jc w:val="center"/>
              <w:rPr>
                <w:szCs w:val="20"/>
              </w:rPr>
            </w:pPr>
            <w:r w:rsidRPr="00FD3061">
              <w:rPr>
                <w:szCs w:val="20"/>
              </w:rPr>
              <w:t>化学成分及杂质含量</w:t>
            </w:r>
          </w:p>
        </w:tc>
        <w:tc>
          <w:tcPr>
            <w:tcW w:w="3686" w:type="dxa"/>
            <w:gridSpan w:val="3"/>
            <w:vMerge w:val="restart"/>
            <w:vAlign w:val="center"/>
          </w:tcPr>
          <w:p w14:paraId="72AF5EA4" w14:textId="4EAC04DE" w:rsidR="000F3B6A" w:rsidRPr="00FD3061" w:rsidRDefault="000F3B6A" w:rsidP="00260AD7">
            <w:pPr>
              <w:jc w:val="center"/>
              <w:rPr>
                <w:szCs w:val="20"/>
              </w:rPr>
            </w:pPr>
            <w:r w:rsidRPr="00FD3061">
              <w:rPr>
                <w:szCs w:val="20"/>
              </w:rPr>
              <w:t>规格尺寸</w:t>
            </w:r>
          </w:p>
        </w:tc>
        <w:tc>
          <w:tcPr>
            <w:tcW w:w="3118" w:type="dxa"/>
            <w:gridSpan w:val="3"/>
            <w:vMerge w:val="restart"/>
            <w:vAlign w:val="center"/>
          </w:tcPr>
          <w:p w14:paraId="62C34571" w14:textId="7A42E09A" w:rsidR="000F3B6A" w:rsidRPr="00FD3061" w:rsidRDefault="000F3B6A" w:rsidP="00260AD7">
            <w:pPr>
              <w:jc w:val="center"/>
              <w:rPr>
                <w:szCs w:val="20"/>
              </w:rPr>
            </w:pPr>
            <w:r w:rsidRPr="00FD3061">
              <w:rPr>
                <w:szCs w:val="20"/>
              </w:rPr>
              <w:t>力学性能</w:t>
            </w:r>
          </w:p>
        </w:tc>
        <w:tc>
          <w:tcPr>
            <w:tcW w:w="709" w:type="dxa"/>
            <w:vMerge w:val="restart"/>
            <w:vAlign w:val="center"/>
          </w:tcPr>
          <w:p w14:paraId="784BF22A" w14:textId="77777777" w:rsidR="000F3B6A" w:rsidRPr="00FD3061" w:rsidRDefault="000F3B6A" w:rsidP="00260AD7">
            <w:pPr>
              <w:jc w:val="center"/>
              <w:rPr>
                <w:szCs w:val="20"/>
              </w:rPr>
            </w:pPr>
            <w:r w:rsidRPr="00FD3061">
              <w:rPr>
                <w:szCs w:val="20"/>
              </w:rPr>
              <w:t>表面粗糙度</w:t>
            </w:r>
          </w:p>
        </w:tc>
      </w:tr>
      <w:tr w:rsidR="000F3B6A" w:rsidRPr="00FD3061" w14:paraId="78A13CE1" w14:textId="77777777" w:rsidTr="000F3B6A">
        <w:trPr>
          <w:jc w:val="center"/>
        </w:trPr>
        <w:tc>
          <w:tcPr>
            <w:tcW w:w="1428" w:type="dxa"/>
            <w:gridSpan w:val="2"/>
            <w:vMerge/>
            <w:vAlign w:val="center"/>
          </w:tcPr>
          <w:p w14:paraId="5F79F99D" w14:textId="77777777" w:rsidR="000F3B6A" w:rsidRPr="00FD3061" w:rsidRDefault="000F3B6A" w:rsidP="00260AD7">
            <w:pPr>
              <w:jc w:val="center"/>
              <w:rPr>
                <w:szCs w:val="20"/>
              </w:rPr>
            </w:pPr>
          </w:p>
        </w:tc>
        <w:tc>
          <w:tcPr>
            <w:tcW w:w="1119" w:type="dxa"/>
            <w:gridSpan w:val="2"/>
            <w:vAlign w:val="center"/>
          </w:tcPr>
          <w:p w14:paraId="6569DE7D" w14:textId="77777777" w:rsidR="000F3B6A" w:rsidRPr="00FD3061" w:rsidRDefault="000F3B6A" w:rsidP="00260AD7">
            <w:pPr>
              <w:jc w:val="center"/>
              <w:rPr>
                <w:szCs w:val="20"/>
              </w:rPr>
            </w:pPr>
            <w:r w:rsidRPr="00FD3061">
              <w:rPr>
                <w:szCs w:val="20"/>
              </w:rPr>
              <w:t>主成分（质量分数），</w:t>
            </w:r>
            <w:r w:rsidRPr="00FD3061">
              <w:rPr>
                <w:szCs w:val="20"/>
              </w:rPr>
              <w:t>%</w:t>
            </w:r>
          </w:p>
        </w:tc>
        <w:tc>
          <w:tcPr>
            <w:tcW w:w="4252" w:type="dxa"/>
            <w:gridSpan w:val="5"/>
            <w:vAlign w:val="center"/>
          </w:tcPr>
          <w:p w14:paraId="2989552D" w14:textId="77777777" w:rsidR="000F3B6A" w:rsidRPr="00FD3061" w:rsidRDefault="000F3B6A" w:rsidP="00260AD7">
            <w:pPr>
              <w:jc w:val="center"/>
              <w:rPr>
                <w:szCs w:val="20"/>
              </w:rPr>
            </w:pPr>
            <w:r w:rsidRPr="00FD3061">
              <w:rPr>
                <w:szCs w:val="20"/>
              </w:rPr>
              <w:t>杂质含量（质量分数），</w:t>
            </w:r>
            <w:r w:rsidRPr="00FD3061">
              <w:rPr>
                <w:szCs w:val="20"/>
              </w:rPr>
              <w:t xml:space="preserve">% </w:t>
            </w:r>
          </w:p>
        </w:tc>
        <w:tc>
          <w:tcPr>
            <w:tcW w:w="709" w:type="dxa"/>
            <w:vMerge w:val="restart"/>
            <w:vAlign w:val="center"/>
          </w:tcPr>
          <w:p w14:paraId="14956B2E" w14:textId="77777777" w:rsidR="000F3B6A" w:rsidRPr="00FD3061" w:rsidRDefault="000F3B6A" w:rsidP="00260AD7">
            <w:pPr>
              <w:jc w:val="center"/>
              <w:rPr>
                <w:szCs w:val="20"/>
              </w:rPr>
            </w:pPr>
            <w:r w:rsidRPr="00FD3061">
              <w:rPr>
                <w:szCs w:val="20"/>
              </w:rPr>
              <w:t>杂质总量</w:t>
            </w:r>
            <w:r>
              <w:rPr>
                <w:rFonts w:hint="eastAsia"/>
                <w:szCs w:val="20"/>
              </w:rPr>
              <w:t>(</w:t>
            </w:r>
            <w:r w:rsidRPr="00FD3061">
              <w:rPr>
                <w:szCs w:val="20"/>
              </w:rPr>
              <w:t>质量分数</w:t>
            </w:r>
            <w:r>
              <w:rPr>
                <w:rFonts w:hint="eastAsia"/>
                <w:szCs w:val="20"/>
              </w:rPr>
              <w:t>),</w:t>
            </w:r>
            <w:r w:rsidRPr="00FD3061">
              <w:rPr>
                <w:szCs w:val="20"/>
              </w:rPr>
              <w:t xml:space="preserve">% </w:t>
            </w:r>
          </w:p>
        </w:tc>
        <w:tc>
          <w:tcPr>
            <w:tcW w:w="3686" w:type="dxa"/>
            <w:gridSpan w:val="3"/>
            <w:vMerge/>
            <w:vAlign w:val="center"/>
          </w:tcPr>
          <w:p w14:paraId="2FC0162A" w14:textId="77777777" w:rsidR="000F3B6A" w:rsidRPr="00FD3061" w:rsidRDefault="000F3B6A" w:rsidP="00260AD7">
            <w:pPr>
              <w:jc w:val="center"/>
              <w:rPr>
                <w:szCs w:val="20"/>
              </w:rPr>
            </w:pPr>
          </w:p>
        </w:tc>
        <w:tc>
          <w:tcPr>
            <w:tcW w:w="3118" w:type="dxa"/>
            <w:gridSpan w:val="3"/>
            <w:vMerge/>
            <w:vAlign w:val="center"/>
          </w:tcPr>
          <w:p w14:paraId="2709CA02" w14:textId="4CCEAC98" w:rsidR="000F3B6A" w:rsidRPr="00FD3061" w:rsidRDefault="000F3B6A" w:rsidP="00260AD7">
            <w:pPr>
              <w:jc w:val="center"/>
              <w:rPr>
                <w:szCs w:val="20"/>
              </w:rPr>
            </w:pPr>
          </w:p>
        </w:tc>
        <w:tc>
          <w:tcPr>
            <w:tcW w:w="709" w:type="dxa"/>
            <w:vMerge/>
            <w:vAlign w:val="center"/>
          </w:tcPr>
          <w:p w14:paraId="3D97839F" w14:textId="77777777" w:rsidR="000F3B6A" w:rsidRPr="00FD3061" w:rsidRDefault="000F3B6A" w:rsidP="00260AD7">
            <w:pPr>
              <w:jc w:val="center"/>
              <w:rPr>
                <w:szCs w:val="20"/>
              </w:rPr>
            </w:pPr>
          </w:p>
        </w:tc>
      </w:tr>
      <w:tr w:rsidR="000F3B6A" w:rsidRPr="00FD3061" w14:paraId="15E9DDBC" w14:textId="77777777" w:rsidTr="000F3B6A">
        <w:trPr>
          <w:jc w:val="center"/>
        </w:trPr>
        <w:tc>
          <w:tcPr>
            <w:tcW w:w="1428" w:type="dxa"/>
            <w:gridSpan w:val="2"/>
            <w:vAlign w:val="center"/>
          </w:tcPr>
          <w:p w14:paraId="5CA986F0" w14:textId="088E3B2D" w:rsidR="000F3B6A" w:rsidRPr="00FD3061" w:rsidRDefault="001E76E5" w:rsidP="000F3B6A">
            <w:pPr>
              <w:jc w:val="center"/>
              <w:rPr>
                <w:szCs w:val="20"/>
              </w:rPr>
            </w:pPr>
            <w:r>
              <w:rPr>
                <w:szCs w:val="18"/>
              </w:rPr>
              <w:t>T--</w:t>
            </w:r>
            <w:r w:rsidR="000F3B6A" w:rsidRPr="006822A5">
              <w:rPr>
                <w:szCs w:val="18"/>
              </w:rPr>
              <w:t>Ag94.7Au</w:t>
            </w:r>
          </w:p>
        </w:tc>
        <w:tc>
          <w:tcPr>
            <w:tcW w:w="552" w:type="dxa"/>
            <w:vAlign w:val="center"/>
          </w:tcPr>
          <w:p w14:paraId="6EAA811F" w14:textId="77777777" w:rsidR="000F3B6A" w:rsidRPr="00FD3061" w:rsidRDefault="000F3B6A" w:rsidP="000F3B6A">
            <w:pPr>
              <w:jc w:val="center"/>
              <w:rPr>
                <w:szCs w:val="20"/>
              </w:rPr>
            </w:pPr>
            <w:r w:rsidRPr="00FD3061">
              <w:rPr>
                <w:szCs w:val="20"/>
              </w:rPr>
              <w:t>Ag</w:t>
            </w:r>
          </w:p>
        </w:tc>
        <w:tc>
          <w:tcPr>
            <w:tcW w:w="567" w:type="dxa"/>
            <w:vAlign w:val="center"/>
          </w:tcPr>
          <w:p w14:paraId="15E2B429" w14:textId="43D7696E" w:rsidR="000F3B6A" w:rsidRPr="00FD3061" w:rsidRDefault="000F3B6A" w:rsidP="000F3B6A">
            <w:pPr>
              <w:jc w:val="center"/>
              <w:rPr>
                <w:szCs w:val="20"/>
              </w:rPr>
            </w:pPr>
            <w:r w:rsidRPr="00FD3061">
              <w:rPr>
                <w:szCs w:val="20"/>
              </w:rPr>
              <w:t>Au</w:t>
            </w:r>
          </w:p>
        </w:tc>
        <w:tc>
          <w:tcPr>
            <w:tcW w:w="850" w:type="dxa"/>
            <w:vAlign w:val="center"/>
          </w:tcPr>
          <w:p w14:paraId="35263687" w14:textId="77777777" w:rsidR="000F3B6A" w:rsidRPr="00FD3061" w:rsidRDefault="000F3B6A" w:rsidP="000F3B6A">
            <w:pPr>
              <w:jc w:val="center"/>
              <w:rPr>
                <w:szCs w:val="20"/>
              </w:rPr>
            </w:pPr>
            <w:r w:rsidRPr="00FD3061">
              <w:rPr>
                <w:szCs w:val="20"/>
              </w:rPr>
              <w:t>Fe</w:t>
            </w:r>
          </w:p>
        </w:tc>
        <w:tc>
          <w:tcPr>
            <w:tcW w:w="851" w:type="dxa"/>
            <w:vAlign w:val="center"/>
          </w:tcPr>
          <w:p w14:paraId="1606A446" w14:textId="77777777" w:rsidR="000F3B6A" w:rsidRPr="00FD3061" w:rsidRDefault="000F3B6A" w:rsidP="000F3B6A">
            <w:pPr>
              <w:jc w:val="center"/>
              <w:rPr>
                <w:szCs w:val="20"/>
              </w:rPr>
            </w:pPr>
            <w:r w:rsidRPr="00FD3061">
              <w:rPr>
                <w:szCs w:val="20"/>
              </w:rPr>
              <w:t>Pb</w:t>
            </w:r>
          </w:p>
        </w:tc>
        <w:tc>
          <w:tcPr>
            <w:tcW w:w="850" w:type="dxa"/>
            <w:vAlign w:val="center"/>
          </w:tcPr>
          <w:p w14:paraId="17D8D2FF" w14:textId="77777777" w:rsidR="000F3B6A" w:rsidRPr="00FD3061" w:rsidRDefault="000F3B6A" w:rsidP="000F3B6A">
            <w:pPr>
              <w:jc w:val="center"/>
              <w:rPr>
                <w:szCs w:val="20"/>
              </w:rPr>
            </w:pPr>
            <w:r w:rsidRPr="00FD3061">
              <w:rPr>
                <w:szCs w:val="20"/>
              </w:rPr>
              <w:t>Sb</w:t>
            </w:r>
          </w:p>
        </w:tc>
        <w:tc>
          <w:tcPr>
            <w:tcW w:w="851" w:type="dxa"/>
            <w:vAlign w:val="center"/>
          </w:tcPr>
          <w:p w14:paraId="742331A3" w14:textId="77777777" w:rsidR="000F3B6A" w:rsidRPr="00FD3061" w:rsidRDefault="000F3B6A" w:rsidP="000F3B6A">
            <w:pPr>
              <w:jc w:val="center"/>
              <w:rPr>
                <w:szCs w:val="20"/>
              </w:rPr>
            </w:pPr>
            <w:r w:rsidRPr="00FD3061">
              <w:rPr>
                <w:szCs w:val="20"/>
              </w:rPr>
              <w:t>Bi</w:t>
            </w:r>
          </w:p>
        </w:tc>
        <w:tc>
          <w:tcPr>
            <w:tcW w:w="850" w:type="dxa"/>
            <w:vAlign w:val="center"/>
          </w:tcPr>
          <w:p w14:paraId="0534327B" w14:textId="77777777" w:rsidR="000F3B6A" w:rsidRPr="00FD3061" w:rsidRDefault="000F3B6A" w:rsidP="000F3B6A">
            <w:pPr>
              <w:jc w:val="center"/>
              <w:rPr>
                <w:szCs w:val="20"/>
              </w:rPr>
            </w:pPr>
            <w:r w:rsidRPr="00FD3061">
              <w:rPr>
                <w:szCs w:val="20"/>
              </w:rPr>
              <w:t>Cu</w:t>
            </w:r>
          </w:p>
        </w:tc>
        <w:tc>
          <w:tcPr>
            <w:tcW w:w="709" w:type="dxa"/>
            <w:vMerge/>
            <w:vAlign w:val="center"/>
          </w:tcPr>
          <w:p w14:paraId="3E813A54" w14:textId="77777777" w:rsidR="000F3B6A" w:rsidRPr="00FD3061" w:rsidRDefault="000F3B6A" w:rsidP="000F3B6A">
            <w:pPr>
              <w:jc w:val="center"/>
              <w:rPr>
                <w:szCs w:val="20"/>
              </w:rPr>
            </w:pPr>
          </w:p>
        </w:tc>
        <w:tc>
          <w:tcPr>
            <w:tcW w:w="1276" w:type="dxa"/>
            <w:vAlign w:val="center"/>
          </w:tcPr>
          <w:p w14:paraId="7EA77158" w14:textId="77777777" w:rsidR="000F3B6A" w:rsidRPr="00FD3061" w:rsidRDefault="000F3B6A" w:rsidP="000F3B6A">
            <w:pPr>
              <w:jc w:val="center"/>
              <w:rPr>
                <w:szCs w:val="20"/>
              </w:rPr>
            </w:pPr>
            <w:r w:rsidRPr="00FD3061">
              <w:rPr>
                <w:szCs w:val="20"/>
              </w:rPr>
              <w:t>（外径</w:t>
            </w:r>
            <w:r w:rsidRPr="00FD3061">
              <w:rPr>
                <w:szCs w:val="20"/>
              </w:rPr>
              <w:t>×</w:t>
            </w:r>
            <w:r w:rsidRPr="00FD3061">
              <w:rPr>
                <w:szCs w:val="20"/>
              </w:rPr>
              <w:t>壁厚），</w:t>
            </w:r>
            <w:r w:rsidRPr="00FD3061">
              <w:rPr>
                <w:szCs w:val="20"/>
              </w:rPr>
              <w:t>mm</w:t>
            </w:r>
          </w:p>
        </w:tc>
        <w:tc>
          <w:tcPr>
            <w:tcW w:w="992" w:type="dxa"/>
            <w:vAlign w:val="center"/>
          </w:tcPr>
          <w:p w14:paraId="7D5D2798" w14:textId="4A834062" w:rsidR="000F3B6A" w:rsidRPr="00FD3061" w:rsidRDefault="000F3B6A" w:rsidP="000F3B6A">
            <w:pPr>
              <w:jc w:val="center"/>
              <w:rPr>
                <w:szCs w:val="20"/>
              </w:rPr>
            </w:pPr>
            <w:proofErr w:type="gramStart"/>
            <w:r>
              <w:rPr>
                <w:rFonts w:hint="eastAsia"/>
                <w:szCs w:val="20"/>
              </w:rPr>
              <w:t>不</w:t>
            </w:r>
            <w:proofErr w:type="gramEnd"/>
            <w:r>
              <w:rPr>
                <w:rFonts w:hint="eastAsia"/>
                <w:szCs w:val="20"/>
              </w:rPr>
              <w:t>圆度，</w:t>
            </w:r>
            <w:r>
              <w:rPr>
                <w:rFonts w:hint="eastAsia"/>
                <w:szCs w:val="20"/>
              </w:rPr>
              <w:t>mm</w:t>
            </w:r>
          </w:p>
        </w:tc>
        <w:tc>
          <w:tcPr>
            <w:tcW w:w="1418" w:type="dxa"/>
            <w:vAlign w:val="center"/>
          </w:tcPr>
          <w:p w14:paraId="010262B7" w14:textId="2849C060" w:rsidR="000F3B6A" w:rsidRPr="00FD3061" w:rsidRDefault="000F3B6A" w:rsidP="000F3B6A">
            <w:pPr>
              <w:jc w:val="center"/>
              <w:rPr>
                <w:szCs w:val="20"/>
              </w:rPr>
            </w:pPr>
            <w:r>
              <w:rPr>
                <w:rFonts w:hint="eastAsia"/>
                <w:szCs w:val="20"/>
              </w:rPr>
              <w:t>不直度，</w:t>
            </w:r>
            <w:r>
              <w:rPr>
                <w:rFonts w:hint="eastAsia"/>
                <w:szCs w:val="20"/>
              </w:rPr>
              <w:t>m</w:t>
            </w:r>
            <w:r>
              <w:rPr>
                <w:szCs w:val="20"/>
              </w:rPr>
              <w:t>m/1000 mm</w:t>
            </w:r>
          </w:p>
        </w:tc>
        <w:tc>
          <w:tcPr>
            <w:tcW w:w="1134" w:type="dxa"/>
            <w:vAlign w:val="center"/>
          </w:tcPr>
          <w:p w14:paraId="78B42C16" w14:textId="771F2604" w:rsidR="000F3B6A" w:rsidRPr="00FD3061" w:rsidRDefault="000F3B6A" w:rsidP="000F3B6A">
            <w:pPr>
              <w:jc w:val="center"/>
              <w:rPr>
                <w:szCs w:val="20"/>
              </w:rPr>
            </w:pPr>
            <w:r w:rsidRPr="00FD3061">
              <w:rPr>
                <w:szCs w:val="20"/>
              </w:rPr>
              <w:t>抗拉强度</w:t>
            </w:r>
            <w:r w:rsidRPr="00FD3061">
              <w:rPr>
                <w:szCs w:val="20"/>
              </w:rPr>
              <w:t>Rm</w:t>
            </w:r>
            <w:r w:rsidRPr="00FD3061">
              <w:rPr>
                <w:szCs w:val="20"/>
              </w:rPr>
              <w:t>，</w:t>
            </w:r>
            <w:r w:rsidRPr="00FD3061">
              <w:rPr>
                <w:szCs w:val="20"/>
              </w:rPr>
              <w:t>MPa</w:t>
            </w:r>
          </w:p>
        </w:tc>
        <w:tc>
          <w:tcPr>
            <w:tcW w:w="1134" w:type="dxa"/>
            <w:vAlign w:val="center"/>
          </w:tcPr>
          <w:p w14:paraId="330C3038" w14:textId="77777777" w:rsidR="000F3B6A" w:rsidRPr="00FD3061" w:rsidRDefault="000F3B6A" w:rsidP="000F3B6A">
            <w:pPr>
              <w:jc w:val="center"/>
              <w:rPr>
                <w:szCs w:val="20"/>
              </w:rPr>
            </w:pPr>
            <w:r w:rsidRPr="00FD3061">
              <w:rPr>
                <w:szCs w:val="20"/>
              </w:rPr>
              <w:t>断后延伸率</w:t>
            </w:r>
            <w:r w:rsidRPr="00FD3061">
              <w:rPr>
                <w:szCs w:val="20"/>
              </w:rPr>
              <w:t>A</w:t>
            </w:r>
            <w:r w:rsidRPr="00FD3061">
              <w:rPr>
                <w:szCs w:val="20"/>
              </w:rPr>
              <w:t>，</w:t>
            </w:r>
            <w:r w:rsidRPr="00FD3061">
              <w:rPr>
                <w:szCs w:val="20"/>
              </w:rPr>
              <w:t xml:space="preserve">% </w:t>
            </w:r>
          </w:p>
        </w:tc>
        <w:tc>
          <w:tcPr>
            <w:tcW w:w="850" w:type="dxa"/>
            <w:vAlign w:val="center"/>
          </w:tcPr>
          <w:p w14:paraId="75A2A14B" w14:textId="77777777" w:rsidR="000F3B6A" w:rsidRPr="00FD3061" w:rsidRDefault="000F3B6A" w:rsidP="000F3B6A">
            <w:pPr>
              <w:jc w:val="center"/>
              <w:rPr>
                <w:szCs w:val="20"/>
              </w:rPr>
            </w:pPr>
            <w:r w:rsidRPr="00FD3061">
              <w:rPr>
                <w:szCs w:val="20"/>
              </w:rPr>
              <w:t>维氏硬度</w:t>
            </w:r>
            <w:proofErr w:type="spellStart"/>
            <w:r w:rsidRPr="00FD3061">
              <w:rPr>
                <w:i/>
                <w:iCs/>
                <w:szCs w:val="20"/>
              </w:rPr>
              <w:t>H</w:t>
            </w:r>
            <w:r w:rsidRPr="00FD3061">
              <w:rPr>
                <w:szCs w:val="20"/>
                <w:vertAlign w:val="subscript"/>
              </w:rPr>
              <w:t>v</w:t>
            </w:r>
            <w:proofErr w:type="spellEnd"/>
            <w:r w:rsidRPr="00FD3061">
              <w:rPr>
                <w:szCs w:val="20"/>
              </w:rPr>
              <w:t xml:space="preserve"> </w:t>
            </w:r>
          </w:p>
        </w:tc>
        <w:tc>
          <w:tcPr>
            <w:tcW w:w="709" w:type="dxa"/>
            <w:vAlign w:val="center"/>
          </w:tcPr>
          <w:p w14:paraId="7B12A8FD" w14:textId="0A902296" w:rsidR="000F3B6A" w:rsidRPr="00FD3061" w:rsidRDefault="000F3B6A" w:rsidP="000F3B6A">
            <w:pPr>
              <w:jc w:val="center"/>
              <w:rPr>
                <w:szCs w:val="20"/>
              </w:rPr>
            </w:pPr>
            <w:r>
              <w:rPr>
                <w:szCs w:val="20"/>
              </w:rPr>
              <w:t>Ra</w:t>
            </w:r>
            <w:r w:rsidRPr="00FD3061">
              <w:rPr>
                <w:szCs w:val="20"/>
              </w:rPr>
              <w:t>，</w:t>
            </w:r>
            <w:proofErr w:type="spellStart"/>
            <w:r w:rsidRPr="00FD3061">
              <w:rPr>
                <w:szCs w:val="20"/>
              </w:rPr>
              <w:t>μm</w:t>
            </w:r>
            <w:proofErr w:type="spellEnd"/>
          </w:p>
        </w:tc>
      </w:tr>
      <w:tr w:rsidR="000F3B6A" w:rsidRPr="00FD3061" w14:paraId="0B9CF5FF" w14:textId="77777777" w:rsidTr="00B64493">
        <w:trPr>
          <w:jc w:val="center"/>
        </w:trPr>
        <w:tc>
          <w:tcPr>
            <w:tcW w:w="562" w:type="dxa"/>
            <w:vMerge w:val="restart"/>
            <w:vAlign w:val="center"/>
          </w:tcPr>
          <w:p w14:paraId="47EC3775" w14:textId="697D6993" w:rsidR="000F3B6A" w:rsidRPr="00FD3061" w:rsidRDefault="000F3B6A" w:rsidP="000F3B6A">
            <w:pPr>
              <w:jc w:val="center"/>
              <w:rPr>
                <w:szCs w:val="20"/>
              </w:rPr>
            </w:pPr>
            <w:r>
              <w:rPr>
                <w:rFonts w:hint="eastAsia"/>
                <w:szCs w:val="20"/>
              </w:rPr>
              <w:t>实测</w:t>
            </w:r>
            <w:r>
              <w:rPr>
                <w:rFonts w:hint="eastAsia"/>
                <w:szCs w:val="20"/>
              </w:rPr>
              <w:t>1</w:t>
            </w:r>
          </w:p>
        </w:tc>
        <w:tc>
          <w:tcPr>
            <w:tcW w:w="866" w:type="dxa"/>
            <w:vAlign w:val="center"/>
          </w:tcPr>
          <w:p w14:paraId="4032F62B" w14:textId="77777777" w:rsidR="000F3B6A" w:rsidRDefault="000F3B6A" w:rsidP="000F3B6A">
            <w:pPr>
              <w:jc w:val="center"/>
              <w:rPr>
                <w:szCs w:val="20"/>
              </w:rPr>
            </w:pPr>
            <w:r>
              <w:rPr>
                <w:rFonts w:hint="eastAsia"/>
                <w:szCs w:val="20"/>
              </w:rPr>
              <w:t>厂家</w:t>
            </w:r>
          </w:p>
          <w:p w14:paraId="4C186C41" w14:textId="7E1A96B9" w:rsidR="000F3B6A" w:rsidRPr="00FD3061" w:rsidRDefault="000F3B6A" w:rsidP="000F3B6A">
            <w:pPr>
              <w:jc w:val="center"/>
              <w:rPr>
                <w:szCs w:val="20"/>
              </w:rPr>
            </w:pPr>
            <w:r>
              <w:rPr>
                <w:rFonts w:hint="eastAsia"/>
                <w:szCs w:val="20"/>
              </w:rPr>
              <w:t>数据</w:t>
            </w:r>
          </w:p>
        </w:tc>
        <w:tc>
          <w:tcPr>
            <w:tcW w:w="552" w:type="dxa"/>
            <w:vAlign w:val="center"/>
          </w:tcPr>
          <w:p w14:paraId="5FFDD0E7" w14:textId="15F80F7B" w:rsidR="000F3B6A" w:rsidRPr="00FD3061" w:rsidRDefault="000F3B6A" w:rsidP="000F3B6A">
            <w:pPr>
              <w:jc w:val="center"/>
              <w:rPr>
                <w:szCs w:val="20"/>
              </w:rPr>
            </w:pPr>
            <w:r>
              <w:rPr>
                <w:rFonts w:hint="eastAsia"/>
                <w:szCs w:val="18"/>
              </w:rPr>
              <w:t>余量</w:t>
            </w:r>
          </w:p>
        </w:tc>
        <w:tc>
          <w:tcPr>
            <w:tcW w:w="567" w:type="dxa"/>
            <w:vAlign w:val="center"/>
          </w:tcPr>
          <w:p w14:paraId="4BCE55F9" w14:textId="4F40AFBA" w:rsidR="000F3B6A" w:rsidRPr="00FD3061" w:rsidRDefault="000F3B6A" w:rsidP="000F3B6A">
            <w:pPr>
              <w:jc w:val="center"/>
              <w:rPr>
                <w:szCs w:val="20"/>
              </w:rPr>
            </w:pPr>
            <w:r>
              <w:rPr>
                <w:rFonts w:hint="eastAsia"/>
                <w:szCs w:val="18"/>
              </w:rPr>
              <w:t>5</w:t>
            </w:r>
            <w:r>
              <w:rPr>
                <w:szCs w:val="18"/>
              </w:rPr>
              <w:t>.27</w:t>
            </w:r>
          </w:p>
        </w:tc>
        <w:tc>
          <w:tcPr>
            <w:tcW w:w="850" w:type="dxa"/>
            <w:vAlign w:val="center"/>
          </w:tcPr>
          <w:p w14:paraId="45C50201" w14:textId="3FB6DAA9" w:rsidR="000F3B6A" w:rsidRPr="00FD3061" w:rsidRDefault="000F3B6A" w:rsidP="000F3B6A">
            <w:pPr>
              <w:jc w:val="center"/>
              <w:rPr>
                <w:szCs w:val="20"/>
              </w:rPr>
            </w:pPr>
            <w:r>
              <w:rPr>
                <w:rFonts w:hint="eastAsia"/>
                <w:szCs w:val="18"/>
              </w:rPr>
              <w:t>&lt;</w:t>
            </w:r>
            <w:r>
              <w:rPr>
                <w:szCs w:val="18"/>
              </w:rPr>
              <w:t>0.001</w:t>
            </w:r>
          </w:p>
        </w:tc>
        <w:tc>
          <w:tcPr>
            <w:tcW w:w="851" w:type="dxa"/>
            <w:vAlign w:val="center"/>
          </w:tcPr>
          <w:p w14:paraId="31EAC452" w14:textId="64EF568A" w:rsidR="000F3B6A" w:rsidRPr="00FD3061" w:rsidRDefault="000F3B6A" w:rsidP="000F3B6A">
            <w:pPr>
              <w:jc w:val="center"/>
              <w:rPr>
                <w:szCs w:val="20"/>
              </w:rPr>
            </w:pPr>
            <w:r>
              <w:rPr>
                <w:rFonts w:hint="eastAsia"/>
                <w:szCs w:val="18"/>
              </w:rPr>
              <w:t>&lt;</w:t>
            </w:r>
            <w:r>
              <w:rPr>
                <w:szCs w:val="18"/>
              </w:rPr>
              <w:t>0.001</w:t>
            </w:r>
          </w:p>
        </w:tc>
        <w:tc>
          <w:tcPr>
            <w:tcW w:w="850" w:type="dxa"/>
            <w:vAlign w:val="center"/>
          </w:tcPr>
          <w:p w14:paraId="167A3D1B" w14:textId="4CD7E178" w:rsidR="000F3B6A" w:rsidRPr="00FD3061" w:rsidRDefault="000F3B6A" w:rsidP="000F3B6A">
            <w:pPr>
              <w:jc w:val="center"/>
              <w:rPr>
                <w:szCs w:val="20"/>
              </w:rPr>
            </w:pPr>
            <w:r>
              <w:rPr>
                <w:rFonts w:hint="eastAsia"/>
                <w:szCs w:val="18"/>
              </w:rPr>
              <w:t>&lt;</w:t>
            </w:r>
            <w:r>
              <w:rPr>
                <w:szCs w:val="18"/>
              </w:rPr>
              <w:t>0.001</w:t>
            </w:r>
          </w:p>
        </w:tc>
        <w:tc>
          <w:tcPr>
            <w:tcW w:w="851" w:type="dxa"/>
            <w:vAlign w:val="center"/>
          </w:tcPr>
          <w:p w14:paraId="6A86FAF0" w14:textId="10F1A3AB" w:rsidR="000F3B6A" w:rsidRPr="00FD3061" w:rsidRDefault="000F3B6A" w:rsidP="000F3B6A">
            <w:pPr>
              <w:jc w:val="center"/>
              <w:rPr>
                <w:szCs w:val="20"/>
              </w:rPr>
            </w:pPr>
            <w:r>
              <w:rPr>
                <w:rFonts w:hint="eastAsia"/>
                <w:szCs w:val="18"/>
              </w:rPr>
              <w:t>&lt;</w:t>
            </w:r>
            <w:r>
              <w:rPr>
                <w:szCs w:val="18"/>
              </w:rPr>
              <w:t>0.001</w:t>
            </w:r>
          </w:p>
        </w:tc>
        <w:tc>
          <w:tcPr>
            <w:tcW w:w="850" w:type="dxa"/>
            <w:vAlign w:val="center"/>
          </w:tcPr>
          <w:p w14:paraId="5755C9FD" w14:textId="2120A041" w:rsidR="000F3B6A" w:rsidRPr="00FD3061" w:rsidRDefault="000F3B6A" w:rsidP="000F3B6A">
            <w:pPr>
              <w:jc w:val="center"/>
              <w:rPr>
                <w:szCs w:val="20"/>
              </w:rPr>
            </w:pPr>
            <w:r>
              <w:rPr>
                <w:rFonts w:hint="eastAsia"/>
                <w:szCs w:val="18"/>
              </w:rPr>
              <w:t>&lt;</w:t>
            </w:r>
            <w:r>
              <w:rPr>
                <w:szCs w:val="18"/>
              </w:rPr>
              <w:t>0.001</w:t>
            </w:r>
          </w:p>
        </w:tc>
        <w:tc>
          <w:tcPr>
            <w:tcW w:w="709" w:type="dxa"/>
            <w:vAlign w:val="center"/>
          </w:tcPr>
          <w:p w14:paraId="1132D1F8" w14:textId="7BB09BE0" w:rsidR="000F3B6A" w:rsidRPr="00FD3061" w:rsidRDefault="000F3B6A" w:rsidP="000F3B6A">
            <w:pPr>
              <w:jc w:val="center"/>
              <w:rPr>
                <w:szCs w:val="20"/>
              </w:rPr>
            </w:pPr>
            <w:r>
              <w:rPr>
                <w:rFonts w:hint="eastAsia"/>
                <w:szCs w:val="18"/>
              </w:rPr>
              <w:t>&lt;</w:t>
            </w:r>
            <w:r>
              <w:rPr>
                <w:szCs w:val="18"/>
              </w:rPr>
              <w:t>0.1</w:t>
            </w:r>
          </w:p>
        </w:tc>
        <w:tc>
          <w:tcPr>
            <w:tcW w:w="1276" w:type="dxa"/>
            <w:vAlign w:val="center"/>
          </w:tcPr>
          <w:p w14:paraId="65ADCF83" w14:textId="7B02B458" w:rsidR="000F3B6A" w:rsidRPr="00FD3061" w:rsidRDefault="000F3B6A" w:rsidP="000F3B6A">
            <w:pPr>
              <w:jc w:val="center"/>
              <w:rPr>
                <w:szCs w:val="20"/>
              </w:rPr>
            </w:pPr>
            <w:r>
              <w:rPr>
                <w:szCs w:val="20"/>
              </w:rPr>
              <w:t xml:space="preserve">12.00(-0.01) </w:t>
            </w:r>
            <w:r w:rsidRPr="00FD3061">
              <w:rPr>
                <w:szCs w:val="20"/>
              </w:rPr>
              <w:t>×</w:t>
            </w:r>
            <w:r>
              <w:rPr>
                <w:szCs w:val="20"/>
              </w:rPr>
              <w:t>1.00(+0.01)</w:t>
            </w:r>
          </w:p>
        </w:tc>
        <w:tc>
          <w:tcPr>
            <w:tcW w:w="992" w:type="dxa"/>
            <w:vAlign w:val="center"/>
          </w:tcPr>
          <w:p w14:paraId="10984D63" w14:textId="0F36AF7B" w:rsidR="000F3B6A" w:rsidRDefault="00DE1539" w:rsidP="000F3B6A">
            <w:pPr>
              <w:jc w:val="center"/>
              <w:rPr>
                <w:szCs w:val="20"/>
              </w:rPr>
            </w:pPr>
            <w:r>
              <w:rPr>
                <w:rFonts w:hint="eastAsia"/>
                <w:szCs w:val="20"/>
              </w:rPr>
              <w:t>0</w:t>
            </w:r>
            <w:r>
              <w:rPr>
                <w:szCs w:val="20"/>
              </w:rPr>
              <w:t>.013</w:t>
            </w:r>
          </w:p>
        </w:tc>
        <w:tc>
          <w:tcPr>
            <w:tcW w:w="1418" w:type="dxa"/>
            <w:vAlign w:val="center"/>
          </w:tcPr>
          <w:p w14:paraId="17728ADF" w14:textId="65175D7C" w:rsidR="000F3B6A" w:rsidRDefault="00DE1539" w:rsidP="000F3B6A">
            <w:pPr>
              <w:jc w:val="center"/>
              <w:rPr>
                <w:szCs w:val="20"/>
              </w:rPr>
            </w:pPr>
            <w:r>
              <w:rPr>
                <w:szCs w:val="20"/>
              </w:rPr>
              <w:t>3.2</w:t>
            </w:r>
          </w:p>
        </w:tc>
        <w:tc>
          <w:tcPr>
            <w:tcW w:w="1134" w:type="dxa"/>
            <w:vAlign w:val="center"/>
          </w:tcPr>
          <w:p w14:paraId="57FECC2D" w14:textId="5391B250" w:rsidR="000F3B6A" w:rsidRPr="00FD3061" w:rsidRDefault="000F3B6A" w:rsidP="000F3B6A">
            <w:pPr>
              <w:jc w:val="center"/>
              <w:rPr>
                <w:szCs w:val="20"/>
              </w:rPr>
            </w:pPr>
            <w:r>
              <w:rPr>
                <w:rFonts w:hint="eastAsia"/>
                <w:szCs w:val="20"/>
              </w:rPr>
              <w:t>3</w:t>
            </w:r>
            <w:r>
              <w:rPr>
                <w:szCs w:val="20"/>
              </w:rPr>
              <w:t>02</w:t>
            </w:r>
          </w:p>
        </w:tc>
        <w:tc>
          <w:tcPr>
            <w:tcW w:w="1134" w:type="dxa"/>
            <w:vAlign w:val="center"/>
          </w:tcPr>
          <w:p w14:paraId="64EBB04A" w14:textId="2B8332D0" w:rsidR="000F3B6A" w:rsidRPr="00FD3061" w:rsidRDefault="000F3B6A" w:rsidP="000F3B6A">
            <w:pPr>
              <w:jc w:val="center"/>
              <w:rPr>
                <w:szCs w:val="20"/>
              </w:rPr>
            </w:pPr>
            <w:r>
              <w:rPr>
                <w:rFonts w:hint="eastAsia"/>
                <w:szCs w:val="20"/>
              </w:rPr>
              <w:t>2</w:t>
            </w:r>
            <w:r>
              <w:rPr>
                <w:szCs w:val="20"/>
              </w:rPr>
              <w:t>5</w:t>
            </w:r>
          </w:p>
        </w:tc>
        <w:tc>
          <w:tcPr>
            <w:tcW w:w="850" w:type="dxa"/>
            <w:vAlign w:val="center"/>
          </w:tcPr>
          <w:p w14:paraId="40D6EDD6" w14:textId="463A7543" w:rsidR="000F3B6A" w:rsidRPr="00FD3061" w:rsidRDefault="000F3B6A" w:rsidP="000F3B6A">
            <w:pPr>
              <w:jc w:val="center"/>
              <w:rPr>
                <w:szCs w:val="20"/>
              </w:rPr>
            </w:pPr>
            <w:r>
              <w:rPr>
                <w:szCs w:val="20"/>
              </w:rPr>
              <w:t>92</w:t>
            </w:r>
          </w:p>
        </w:tc>
        <w:tc>
          <w:tcPr>
            <w:tcW w:w="709" w:type="dxa"/>
            <w:vAlign w:val="center"/>
          </w:tcPr>
          <w:p w14:paraId="106EF440" w14:textId="51875B19" w:rsidR="000F3B6A" w:rsidRPr="00FD3061" w:rsidRDefault="000F3B6A" w:rsidP="000F3B6A">
            <w:pPr>
              <w:jc w:val="center"/>
              <w:rPr>
                <w:szCs w:val="20"/>
              </w:rPr>
            </w:pPr>
            <w:r>
              <w:rPr>
                <w:rFonts w:hint="eastAsia"/>
                <w:szCs w:val="20"/>
              </w:rPr>
              <w:t>0</w:t>
            </w:r>
            <w:r>
              <w:rPr>
                <w:szCs w:val="20"/>
              </w:rPr>
              <w:t>.123</w:t>
            </w:r>
          </w:p>
        </w:tc>
      </w:tr>
      <w:tr w:rsidR="000F3B6A" w:rsidRPr="00FD3061" w14:paraId="280410AE" w14:textId="77777777" w:rsidTr="00B64493">
        <w:trPr>
          <w:jc w:val="center"/>
        </w:trPr>
        <w:tc>
          <w:tcPr>
            <w:tcW w:w="562" w:type="dxa"/>
            <w:vMerge/>
            <w:vAlign w:val="center"/>
          </w:tcPr>
          <w:p w14:paraId="1F95FAB3" w14:textId="77777777" w:rsidR="000F3B6A" w:rsidRPr="00FD3061" w:rsidRDefault="000F3B6A" w:rsidP="000F3B6A">
            <w:pPr>
              <w:jc w:val="center"/>
              <w:rPr>
                <w:szCs w:val="20"/>
              </w:rPr>
            </w:pPr>
          </w:p>
        </w:tc>
        <w:tc>
          <w:tcPr>
            <w:tcW w:w="866" w:type="dxa"/>
            <w:vAlign w:val="center"/>
          </w:tcPr>
          <w:p w14:paraId="14264FDC" w14:textId="77777777" w:rsidR="000F3B6A" w:rsidRDefault="000F3B6A" w:rsidP="000F3B6A">
            <w:pPr>
              <w:jc w:val="center"/>
              <w:rPr>
                <w:szCs w:val="20"/>
              </w:rPr>
            </w:pPr>
            <w:r>
              <w:rPr>
                <w:rFonts w:hint="eastAsia"/>
                <w:szCs w:val="20"/>
              </w:rPr>
              <w:t>第三方</w:t>
            </w:r>
          </w:p>
          <w:p w14:paraId="57BF6E4E" w14:textId="1CD26837" w:rsidR="000F3B6A" w:rsidRPr="00FD3061" w:rsidRDefault="000F3B6A" w:rsidP="000F3B6A">
            <w:pPr>
              <w:jc w:val="center"/>
              <w:rPr>
                <w:szCs w:val="20"/>
              </w:rPr>
            </w:pPr>
            <w:r>
              <w:rPr>
                <w:rFonts w:hint="eastAsia"/>
                <w:szCs w:val="20"/>
              </w:rPr>
              <w:t>数据</w:t>
            </w:r>
          </w:p>
        </w:tc>
        <w:tc>
          <w:tcPr>
            <w:tcW w:w="552" w:type="dxa"/>
            <w:vAlign w:val="center"/>
          </w:tcPr>
          <w:p w14:paraId="65F798E6" w14:textId="29676A82" w:rsidR="000F3B6A" w:rsidRPr="00FD3061" w:rsidRDefault="000F3B6A" w:rsidP="000F3B6A">
            <w:pPr>
              <w:jc w:val="center"/>
              <w:rPr>
                <w:szCs w:val="20"/>
              </w:rPr>
            </w:pPr>
            <w:r>
              <w:rPr>
                <w:rFonts w:hint="eastAsia"/>
                <w:szCs w:val="18"/>
              </w:rPr>
              <w:t>余量</w:t>
            </w:r>
          </w:p>
        </w:tc>
        <w:tc>
          <w:tcPr>
            <w:tcW w:w="567" w:type="dxa"/>
            <w:vAlign w:val="center"/>
          </w:tcPr>
          <w:p w14:paraId="319C4765" w14:textId="0E82BF07" w:rsidR="000F3B6A" w:rsidRPr="00FD3061" w:rsidRDefault="000F3B6A" w:rsidP="000F3B6A">
            <w:pPr>
              <w:jc w:val="center"/>
              <w:rPr>
                <w:szCs w:val="20"/>
              </w:rPr>
            </w:pPr>
            <w:r>
              <w:rPr>
                <w:rFonts w:hint="eastAsia"/>
                <w:szCs w:val="18"/>
              </w:rPr>
              <w:t>5</w:t>
            </w:r>
            <w:r>
              <w:rPr>
                <w:szCs w:val="18"/>
              </w:rPr>
              <w:t>.26</w:t>
            </w:r>
          </w:p>
        </w:tc>
        <w:tc>
          <w:tcPr>
            <w:tcW w:w="850" w:type="dxa"/>
            <w:vAlign w:val="center"/>
          </w:tcPr>
          <w:p w14:paraId="536BAE34" w14:textId="5EE13FC2" w:rsidR="000F3B6A" w:rsidRPr="00FD3061" w:rsidRDefault="000F3B6A" w:rsidP="000F3B6A">
            <w:pPr>
              <w:jc w:val="center"/>
              <w:rPr>
                <w:szCs w:val="20"/>
              </w:rPr>
            </w:pPr>
            <w:r>
              <w:rPr>
                <w:szCs w:val="18"/>
              </w:rPr>
              <w:t>0.001</w:t>
            </w:r>
          </w:p>
        </w:tc>
        <w:tc>
          <w:tcPr>
            <w:tcW w:w="851" w:type="dxa"/>
            <w:vAlign w:val="center"/>
          </w:tcPr>
          <w:p w14:paraId="6506E9CA" w14:textId="33D4A879" w:rsidR="000F3B6A" w:rsidRPr="00FD3061" w:rsidRDefault="000F3B6A" w:rsidP="000F3B6A">
            <w:pPr>
              <w:jc w:val="center"/>
              <w:rPr>
                <w:szCs w:val="20"/>
              </w:rPr>
            </w:pPr>
            <w:r>
              <w:rPr>
                <w:rFonts w:hint="eastAsia"/>
                <w:szCs w:val="18"/>
              </w:rPr>
              <w:t>&lt;</w:t>
            </w:r>
            <w:r>
              <w:rPr>
                <w:szCs w:val="18"/>
              </w:rPr>
              <w:t>0.001</w:t>
            </w:r>
          </w:p>
        </w:tc>
        <w:tc>
          <w:tcPr>
            <w:tcW w:w="850" w:type="dxa"/>
            <w:vAlign w:val="center"/>
          </w:tcPr>
          <w:p w14:paraId="5543CF9C" w14:textId="004FF809" w:rsidR="000F3B6A" w:rsidRPr="00FD3061" w:rsidRDefault="000F3B6A" w:rsidP="000F3B6A">
            <w:pPr>
              <w:jc w:val="center"/>
              <w:rPr>
                <w:szCs w:val="20"/>
              </w:rPr>
            </w:pPr>
            <w:r>
              <w:rPr>
                <w:rFonts w:hint="eastAsia"/>
                <w:szCs w:val="18"/>
              </w:rPr>
              <w:t>&lt;</w:t>
            </w:r>
            <w:r>
              <w:rPr>
                <w:szCs w:val="18"/>
              </w:rPr>
              <w:t>0.001</w:t>
            </w:r>
          </w:p>
        </w:tc>
        <w:tc>
          <w:tcPr>
            <w:tcW w:w="851" w:type="dxa"/>
            <w:vAlign w:val="center"/>
          </w:tcPr>
          <w:p w14:paraId="25807CB9" w14:textId="16EB2F17" w:rsidR="000F3B6A" w:rsidRPr="00FD3061" w:rsidRDefault="000F3B6A" w:rsidP="000F3B6A">
            <w:pPr>
              <w:jc w:val="center"/>
              <w:rPr>
                <w:szCs w:val="20"/>
              </w:rPr>
            </w:pPr>
            <w:r>
              <w:rPr>
                <w:rFonts w:hint="eastAsia"/>
                <w:szCs w:val="18"/>
              </w:rPr>
              <w:t>&lt;</w:t>
            </w:r>
            <w:r>
              <w:rPr>
                <w:szCs w:val="18"/>
              </w:rPr>
              <w:t>0.001</w:t>
            </w:r>
          </w:p>
        </w:tc>
        <w:tc>
          <w:tcPr>
            <w:tcW w:w="850" w:type="dxa"/>
            <w:vAlign w:val="center"/>
          </w:tcPr>
          <w:p w14:paraId="4D3D9202" w14:textId="577A3336" w:rsidR="000F3B6A" w:rsidRPr="00FD3061" w:rsidRDefault="000F3B6A" w:rsidP="000F3B6A">
            <w:pPr>
              <w:jc w:val="center"/>
              <w:rPr>
                <w:szCs w:val="20"/>
              </w:rPr>
            </w:pPr>
            <w:r>
              <w:rPr>
                <w:rFonts w:hint="eastAsia"/>
                <w:szCs w:val="18"/>
              </w:rPr>
              <w:t>&lt;</w:t>
            </w:r>
            <w:r>
              <w:rPr>
                <w:szCs w:val="18"/>
              </w:rPr>
              <w:t>0.001</w:t>
            </w:r>
          </w:p>
        </w:tc>
        <w:tc>
          <w:tcPr>
            <w:tcW w:w="709" w:type="dxa"/>
            <w:vAlign w:val="center"/>
          </w:tcPr>
          <w:p w14:paraId="4E173789" w14:textId="060B8D1F" w:rsidR="000F3B6A" w:rsidRPr="00FD3061" w:rsidRDefault="000F3B6A" w:rsidP="000F3B6A">
            <w:pPr>
              <w:jc w:val="center"/>
              <w:rPr>
                <w:szCs w:val="20"/>
              </w:rPr>
            </w:pPr>
            <w:r>
              <w:rPr>
                <w:rFonts w:hint="eastAsia"/>
                <w:szCs w:val="18"/>
              </w:rPr>
              <w:t>&lt;</w:t>
            </w:r>
            <w:r>
              <w:rPr>
                <w:szCs w:val="18"/>
              </w:rPr>
              <w:t>0.1</w:t>
            </w:r>
          </w:p>
        </w:tc>
        <w:tc>
          <w:tcPr>
            <w:tcW w:w="1276" w:type="dxa"/>
            <w:vAlign w:val="center"/>
          </w:tcPr>
          <w:p w14:paraId="6BBA5051" w14:textId="7CE74A1F" w:rsidR="000F3B6A" w:rsidRPr="00FD3061" w:rsidRDefault="000F3B6A" w:rsidP="000F3B6A">
            <w:pPr>
              <w:jc w:val="center"/>
              <w:rPr>
                <w:szCs w:val="20"/>
              </w:rPr>
            </w:pPr>
            <w:r>
              <w:rPr>
                <w:szCs w:val="20"/>
              </w:rPr>
              <w:t xml:space="preserve">12.00(-0.02) </w:t>
            </w:r>
            <w:r w:rsidRPr="00FD3061">
              <w:rPr>
                <w:szCs w:val="20"/>
              </w:rPr>
              <w:t>×</w:t>
            </w:r>
            <w:r>
              <w:rPr>
                <w:szCs w:val="20"/>
              </w:rPr>
              <w:t>1.00(+0.02)</w:t>
            </w:r>
          </w:p>
        </w:tc>
        <w:tc>
          <w:tcPr>
            <w:tcW w:w="992" w:type="dxa"/>
            <w:vAlign w:val="center"/>
          </w:tcPr>
          <w:p w14:paraId="746C4B88" w14:textId="74A52DAE" w:rsidR="000F3B6A" w:rsidRDefault="00DE1539" w:rsidP="000F3B6A">
            <w:pPr>
              <w:jc w:val="center"/>
              <w:rPr>
                <w:szCs w:val="20"/>
              </w:rPr>
            </w:pPr>
            <w:r>
              <w:rPr>
                <w:rFonts w:hint="eastAsia"/>
                <w:szCs w:val="20"/>
              </w:rPr>
              <w:t>0</w:t>
            </w:r>
            <w:r>
              <w:rPr>
                <w:szCs w:val="20"/>
              </w:rPr>
              <w:t>.011</w:t>
            </w:r>
          </w:p>
        </w:tc>
        <w:tc>
          <w:tcPr>
            <w:tcW w:w="1418" w:type="dxa"/>
            <w:vAlign w:val="center"/>
          </w:tcPr>
          <w:p w14:paraId="438C1CEB" w14:textId="185219F7" w:rsidR="000F3B6A" w:rsidRDefault="00DE1539" w:rsidP="000F3B6A">
            <w:pPr>
              <w:jc w:val="center"/>
              <w:rPr>
                <w:szCs w:val="20"/>
              </w:rPr>
            </w:pPr>
            <w:r>
              <w:rPr>
                <w:rFonts w:hint="eastAsia"/>
                <w:szCs w:val="20"/>
              </w:rPr>
              <w:t>3</w:t>
            </w:r>
            <w:r>
              <w:rPr>
                <w:szCs w:val="20"/>
              </w:rPr>
              <w:t>.3</w:t>
            </w:r>
          </w:p>
        </w:tc>
        <w:tc>
          <w:tcPr>
            <w:tcW w:w="1134" w:type="dxa"/>
            <w:vAlign w:val="center"/>
          </w:tcPr>
          <w:p w14:paraId="65A8338D" w14:textId="204649DB" w:rsidR="000F3B6A" w:rsidRPr="00FD3061" w:rsidRDefault="000F3B6A" w:rsidP="000F3B6A">
            <w:pPr>
              <w:jc w:val="center"/>
              <w:rPr>
                <w:szCs w:val="20"/>
              </w:rPr>
            </w:pPr>
            <w:r>
              <w:rPr>
                <w:rFonts w:hint="eastAsia"/>
                <w:szCs w:val="20"/>
              </w:rPr>
              <w:t>2</w:t>
            </w:r>
            <w:r>
              <w:rPr>
                <w:szCs w:val="20"/>
              </w:rPr>
              <w:t>98</w:t>
            </w:r>
          </w:p>
        </w:tc>
        <w:tc>
          <w:tcPr>
            <w:tcW w:w="1134" w:type="dxa"/>
            <w:vAlign w:val="center"/>
          </w:tcPr>
          <w:p w14:paraId="00CE9972" w14:textId="5420D27B" w:rsidR="000F3B6A" w:rsidRPr="00FD3061" w:rsidRDefault="000F3B6A" w:rsidP="000F3B6A">
            <w:pPr>
              <w:jc w:val="center"/>
              <w:rPr>
                <w:szCs w:val="20"/>
              </w:rPr>
            </w:pPr>
            <w:r>
              <w:rPr>
                <w:rFonts w:hint="eastAsia"/>
                <w:szCs w:val="20"/>
              </w:rPr>
              <w:t>2</w:t>
            </w:r>
            <w:r>
              <w:rPr>
                <w:szCs w:val="20"/>
              </w:rPr>
              <w:t>3</w:t>
            </w:r>
          </w:p>
        </w:tc>
        <w:tc>
          <w:tcPr>
            <w:tcW w:w="850" w:type="dxa"/>
            <w:vAlign w:val="center"/>
          </w:tcPr>
          <w:p w14:paraId="10E14923" w14:textId="030BD634" w:rsidR="000F3B6A" w:rsidRPr="00FD3061" w:rsidRDefault="000F3B6A" w:rsidP="000F3B6A">
            <w:pPr>
              <w:jc w:val="center"/>
              <w:rPr>
                <w:szCs w:val="20"/>
              </w:rPr>
            </w:pPr>
            <w:r>
              <w:rPr>
                <w:szCs w:val="20"/>
              </w:rPr>
              <w:t>91</w:t>
            </w:r>
          </w:p>
        </w:tc>
        <w:tc>
          <w:tcPr>
            <w:tcW w:w="709" w:type="dxa"/>
            <w:vAlign w:val="center"/>
          </w:tcPr>
          <w:p w14:paraId="2DBF8953" w14:textId="741F8B39" w:rsidR="000F3B6A" w:rsidRPr="00FD3061" w:rsidRDefault="000F3B6A" w:rsidP="000F3B6A">
            <w:pPr>
              <w:jc w:val="center"/>
              <w:rPr>
                <w:szCs w:val="20"/>
              </w:rPr>
            </w:pPr>
            <w:r>
              <w:rPr>
                <w:rFonts w:hint="eastAsia"/>
                <w:szCs w:val="20"/>
              </w:rPr>
              <w:t>0</w:t>
            </w:r>
            <w:r>
              <w:rPr>
                <w:szCs w:val="20"/>
              </w:rPr>
              <w:t>.120</w:t>
            </w:r>
          </w:p>
        </w:tc>
      </w:tr>
      <w:tr w:rsidR="000F3B6A" w:rsidRPr="00FD3061" w14:paraId="1E76B8EC" w14:textId="77777777" w:rsidTr="00B64493">
        <w:trPr>
          <w:jc w:val="center"/>
        </w:trPr>
        <w:tc>
          <w:tcPr>
            <w:tcW w:w="562" w:type="dxa"/>
            <w:vMerge w:val="restart"/>
            <w:vAlign w:val="center"/>
          </w:tcPr>
          <w:p w14:paraId="3F00A509" w14:textId="0B481CB9" w:rsidR="000F3B6A" w:rsidRPr="00FD3061" w:rsidRDefault="000F3B6A" w:rsidP="000F3B6A">
            <w:pPr>
              <w:jc w:val="center"/>
              <w:rPr>
                <w:szCs w:val="20"/>
              </w:rPr>
            </w:pPr>
            <w:r>
              <w:rPr>
                <w:rFonts w:hint="eastAsia"/>
                <w:szCs w:val="20"/>
              </w:rPr>
              <w:t>实测</w:t>
            </w:r>
            <w:r>
              <w:rPr>
                <w:szCs w:val="20"/>
              </w:rPr>
              <w:t>2</w:t>
            </w:r>
          </w:p>
        </w:tc>
        <w:tc>
          <w:tcPr>
            <w:tcW w:w="866" w:type="dxa"/>
            <w:vAlign w:val="center"/>
          </w:tcPr>
          <w:p w14:paraId="20D428A4" w14:textId="77777777" w:rsidR="000F3B6A" w:rsidRDefault="000F3B6A" w:rsidP="000F3B6A">
            <w:pPr>
              <w:jc w:val="center"/>
              <w:rPr>
                <w:szCs w:val="20"/>
              </w:rPr>
            </w:pPr>
            <w:r>
              <w:rPr>
                <w:rFonts w:hint="eastAsia"/>
                <w:szCs w:val="20"/>
              </w:rPr>
              <w:t>厂家</w:t>
            </w:r>
          </w:p>
          <w:p w14:paraId="16C826D9" w14:textId="0627CE29" w:rsidR="000F3B6A" w:rsidRPr="00FD3061" w:rsidRDefault="000F3B6A" w:rsidP="000F3B6A">
            <w:pPr>
              <w:jc w:val="center"/>
              <w:rPr>
                <w:szCs w:val="20"/>
              </w:rPr>
            </w:pPr>
            <w:r>
              <w:rPr>
                <w:rFonts w:hint="eastAsia"/>
                <w:szCs w:val="20"/>
              </w:rPr>
              <w:t>数据</w:t>
            </w:r>
          </w:p>
        </w:tc>
        <w:tc>
          <w:tcPr>
            <w:tcW w:w="552" w:type="dxa"/>
            <w:vAlign w:val="center"/>
          </w:tcPr>
          <w:p w14:paraId="17870317" w14:textId="2EECD1E2" w:rsidR="000F3B6A" w:rsidRPr="00FD3061" w:rsidRDefault="000F3B6A" w:rsidP="000F3B6A">
            <w:pPr>
              <w:jc w:val="center"/>
              <w:rPr>
                <w:szCs w:val="20"/>
              </w:rPr>
            </w:pPr>
            <w:r>
              <w:rPr>
                <w:rFonts w:hint="eastAsia"/>
                <w:szCs w:val="18"/>
              </w:rPr>
              <w:t>余量</w:t>
            </w:r>
          </w:p>
        </w:tc>
        <w:tc>
          <w:tcPr>
            <w:tcW w:w="567" w:type="dxa"/>
            <w:vAlign w:val="center"/>
          </w:tcPr>
          <w:p w14:paraId="22099A6D" w14:textId="69B82023" w:rsidR="000F3B6A" w:rsidRPr="00FD3061" w:rsidRDefault="000F3B6A" w:rsidP="000F3B6A">
            <w:pPr>
              <w:jc w:val="center"/>
              <w:rPr>
                <w:szCs w:val="20"/>
              </w:rPr>
            </w:pPr>
            <w:r>
              <w:rPr>
                <w:rFonts w:hint="eastAsia"/>
                <w:szCs w:val="18"/>
              </w:rPr>
              <w:t>5</w:t>
            </w:r>
            <w:r>
              <w:rPr>
                <w:szCs w:val="18"/>
              </w:rPr>
              <w:t>.29</w:t>
            </w:r>
          </w:p>
        </w:tc>
        <w:tc>
          <w:tcPr>
            <w:tcW w:w="850" w:type="dxa"/>
            <w:vAlign w:val="center"/>
          </w:tcPr>
          <w:p w14:paraId="65761153" w14:textId="74C80C7B" w:rsidR="000F3B6A" w:rsidRPr="00FD3061" w:rsidRDefault="000F3B6A" w:rsidP="000F3B6A">
            <w:pPr>
              <w:jc w:val="center"/>
              <w:rPr>
                <w:szCs w:val="20"/>
              </w:rPr>
            </w:pPr>
            <w:r>
              <w:rPr>
                <w:rFonts w:hint="eastAsia"/>
                <w:szCs w:val="18"/>
              </w:rPr>
              <w:t>&lt;</w:t>
            </w:r>
            <w:r>
              <w:rPr>
                <w:szCs w:val="18"/>
              </w:rPr>
              <w:t>0.001</w:t>
            </w:r>
          </w:p>
        </w:tc>
        <w:tc>
          <w:tcPr>
            <w:tcW w:w="851" w:type="dxa"/>
            <w:vAlign w:val="center"/>
          </w:tcPr>
          <w:p w14:paraId="7D839329" w14:textId="3993D0E2" w:rsidR="000F3B6A" w:rsidRPr="00FD3061" w:rsidRDefault="000F3B6A" w:rsidP="000F3B6A">
            <w:pPr>
              <w:jc w:val="center"/>
              <w:rPr>
                <w:szCs w:val="20"/>
              </w:rPr>
            </w:pPr>
            <w:r>
              <w:rPr>
                <w:rFonts w:hint="eastAsia"/>
                <w:szCs w:val="18"/>
              </w:rPr>
              <w:t>&lt;</w:t>
            </w:r>
            <w:r>
              <w:rPr>
                <w:szCs w:val="18"/>
              </w:rPr>
              <w:t>0.001</w:t>
            </w:r>
          </w:p>
        </w:tc>
        <w:tc>
          <w:tcPr>
            <w:tcW w:w="850" w:type="dxa"/>
            <w:vAlign w:val="center"/>
          </w:tcPr>
          <w:p w14:paraId="3BB18F52" w14:textId="76C12DDD" w:rsidR="000F3B6A" w:rsidRPr="00FD3061" w:rsidRDefault="000F3B6A" w:rsidP="000F3B6A">
            <w:pPr>
              <w:jc w:val="center"/>
              <w:rPr>
                <w:szCs w:val="20"/>
              </w:rPr>
            </w:pPr>
            <w:r>
              <w:rPr>
                <w:rFonts w:hint="eastAsia"/>
                <w:szCs w:val="18"/>
              </w:rPr>
              <w:t>&lt;</w:t>
            </w:r>
            <w:r>
              <w:rPr>
                <w:szCs w:val="18"/>
              </w:rPr>
              <w:t>0.001</w:t>
            </w:r>
          </w:p>
        </w:tc>
        <w:tc>
          <w:tcPr>
            <w:tcW w:w="851" w:type="dxa"/>
            <w:vAlign w:val="center"/>
          </w:tcPr>
          <w:p w14:paraId="25D40758" w14:textId="6C09673A" w:rsidR="000F3B6A" w:rsidRPr="00FD3061" w:rsidRDefault="000F3B6A" w:rsidP="000F3B6A">
            <w:pPr>
              <w:jc w:val="center"/>
              <w:rPr>
                <w:szCs w:val="20"/>
              </w:rPr>
            </w:pPr>
            <w:r>
              <w:rPr>
                <w:rFonts w:hint="eastAsia"/>
                <w:szCs w:val="18"/>
              </w:rPr>
              <w:t>&lt;</w:t>
            </w:r>
            <w:r>
              <w:rPr>
                <w:szCs w:val="18"/>
              </w:rPr>
              <w:t>0.001</w:t>
            </w:r>
          </w:p>
        </w:tc>
        <w:tc>
          <w:tcPr>
            <w:tcW w:w="850" w:type="dxa"/>
            <w:vAlign w:val="center"/>
          </w:tcPr>
          <w:p w14:paraId="522A8A8B" w14:textId="3FCA044C" w:rsidR="000F3B6A" w:rsidRPr="00FD3061" w:rsidRDefault="000F3B6A" w:rsidP="000F3B6A">
            <w:pPr>
              <w:jc w:val="center"/>
              <w:rPr>
                <w:szCs w:val="20"/>
              </w:rPr>
            </w:pPr>
            <w:r>
              <w:rPr>
                <w:rFonts w:hint="eastAsia"/>
                <w:szCs w:val="18"/>
              </w:rPr>
              <w:t>&lt;</w:t>
            </w:r>
            <w:r>
              <w:rPr>
                <w:szCs w:val="18"/>
              </w:rPr>
              <w:t>0.001</w:t>
            </w:r>
          </w:p>
        </w:tc>
        <w:tc>
          <w:tcPr>
            <w:tcW w:w="709" w:type="dxa"/>
            <w:vAlign w:val="center"/>
          </w:tcPr>
          <w:p w14:paraId="4511CC97" w14:textId="4413A490" w:rsidR="000F3B6A" w:rsidRPr="00FD3061" w:rsidRDefault="000F3B6A" w:rsidP="000F3B6A">
            <w:pPr>
              <w:jc w:val="center"/>
              <w:rPr>
                <w:szCs w:val="20"/>
              </w:rPr>
            </w:pPr>
            <w:r>
              <w:rPr>
                <w:rFonts w:hint="eastAsia"/>
                <w:szCs w:val="18"/>
              </w:rPr>
              <w:t>&lt;</w:t>
            </w:r>
            <w:r>
              <w:rPr>
                <w:szCs w:val="18"/>
              </w:rPr>
              <w:t>0.1</w:t>
            </w:r>
          </w:p>
        </w:tc>
        <w:tc>
          <w:tcPr>
            <w:tcW w:w="1276" w:type="dxa"/>
            <w:vAlign w:val="center"/>
          </w:tcPr>
          <w:p w14:paraId="56E28B61" w14:textId="1B4F0BA9" w:rsidR="000F3B6A" w:rsidRPr="00FD3061" w:rsidRDefault="000F3B6A" w:rsidP="000F3B6A">
            <w:pPr>
              <w:jc w:val="center"/>
              <w:rPr>
                <w:szCs w:val="20"/>
              </w:rPr>
            </w:pPr>
            <w:r>
              <w:rPr>
                <w:szCs w:val="20"/>
              </w:rPr>
              <w:t xml:space="preserve">31.00(-0.04) </w:t>
            </w:r>
            <w:r w:rsidRPr="00FD3061">
              <w:rPr>
                <w:szCs w:val="20"/>
              </w:rPr>
              <w:t>×</w:t>
            </w:r>
            <w:r>
              <w:rPr>
                <w:szCs w:val="20"/>
              </w:rPr>
              <w:t>2.00(+0.03)</w:t>
            </w:r>
          </w:p>
        </w:tc>
        <w:tc>
          <w:tcPr>
            <w:tcW w:w="992" w:type="dxa"/>
            <w:vAlign w:val="center"/>
          </w:tcPr>
          <w:p w14:paraId="3BCB5586" w14:textId="5C583AE0" w:rsidR="000F3B6A" w:rsidRDefault="00DE1539" w:rsidP="000F3B6A">
            <w:pPr>
              <w:jc w:val="center"/>
              <w:rPr>
                <w:szCs w:val="20"/>
              </w:rPr>
            </w:pPr>
            <w:r>
              <w:rPr>
                <w:rFonts w:hint="eastAsia"/>
                <w:szCs w:val="20"/>
              </w:rPr>
              <w:t>0</w:t>
            </w:r>
            <w:r>
              <w:rPr>
                <w:szCs w:val="20"/>
              </w:rPr>
              <w:t>.021</w:t>
            </w:r>
          </w:p>
        </w:tc>
        <w:tc>
          <w:tcPr>
            <w:tcW w:w="1418" w:type="dxa"/>
            <w:vAlign w:val="center"/>
          </w:tcPr>
          <w:p w14:paraId="79384F62" w14:textId="7ED4A278" w:rsidR="000F3B6A" w:rsidRDefault="00DE1539" w:rsidP="000F3B6A">
            <w:pPr>
              <w:jc w:val="center"/>
              <w:rPr>
                <w:szCs w:val="20"/>
              </w:rPr>
            </w:pPr>
            <w:r>
              <w:rPr>
                <w:szCs w:val="20"/>
              </w:rPr>
              <w:t>2.6</w:t>
            </w:r>
          </w:p>
        </w:tc>
        <w:tc>
          <w:tcPr>
            <w:tcW w:w="1134" w:type="dxa"/>
            <w:vAlign w:val="center"/>
          </w:tcPr>
          <w:p w14:paraId="4C09EFDD" w14:textId="713E2C59" w:rsidR="000F3B6A" w:rsidRPr="00FD3061" w:rsidRDefault="000F3B6A" w:rsidP="000F3B6A">
            <w:pPr>
              <w:jc w:val="center"/>
              <w:rPr>
                <w:szCs w:val="20"/>
              </w:rPr>
            </w:pPr>
            <w:r>
              <w:rPr>
                <w:rFonts w:hint="eastAsia"/>
                <w:szCs w:val="20"/>
              </w:rPr>
              <w:t>2</w:t>
            </w:r>
            <w:r>
              <w:rPr>
                <w:szCs w:val="20"/>
              </w:rPr>
              <w:t>70</w:t>
            </w:r>
          </w:p>
        </w:tc>
        <w:tc>
          <w:tcPr>
            <w:tcW w:w="1134" w:type="dxa"/>
            <w:vAlign w:val="center"/>
          </w:tcPr>
          <w:p w14:paraId="3443D324" w14:textId="08A7105A" w:rsidR="000F3B6A" w:rsidRPr="00FD3061" w:rsidRDefault="000F3B6A" w:rsidP="000F3B6A">
            <w:pPr>
              <w:jc w:val="center"/>
              <w:rPr>
                <w:szCs w:val="20"/>
              </w:rPr>
            </w:pPr>
            <w:r>
              <w:rPr>
                <w:szCs w:val="20"/>
              </w:rPr>
              <w:t>28</w:t>
            </w:r>
          </w:p>
        </w:tc>
        <w:tc>
          <w:tcPr>
            <w:tcW w:w="850" w:type="dxa"/>
            <w:vAlign w:val="center"/>
          </w:tcPr>
          <w:p w14:paraId="2907EE76" w14:textId="493320AF" w:rsidR="000F3B6A" w:rsidRPr="00FD3061" w:rsidRDefault="000F3B6A" w:rsidP="000F3B6A">
            <w:pPr>
              <w:jc w:val="center"/>
              <w:rPr>
                <w:szCs w:val="20"/>
              </w:rPr>
            </w:pPr>
            <w:r>
              <w:rPr>
                <w:rFonts w:hint="eastAsia"/>
                <w:szCs w:val="20"/>
              </w:rPr>
              <w:t>8</w:t>
            </w:r>
            <w:r>
              <w:rPr>
                <w:szCs w:val="20"/>
              </w:rPr>
              <w:t>8</w:t>
            </w:r>
          </w:p>
        </w:tc>
        <w:tc>
          <w:tcPr>
            <w:tcW w:w="709" w:type="dxa"/>
            <w:vAlign w:val="center"/>
          </w:tcPr>
          <w:p w14:paraId="3053EB4D" w14:textId="5488A89E" w:rsidR="000F3B6A" w:rsidRPr="00FD3061" w:rsidRDefault="000F3B6A" w:rsidP="000F3B6A">
            <w:pPr>
              <w:jc w:val="center"/>
              <w:rPr>
                <w:szCs w:val="20"/>
              </w:rPr>
            </w:pPr>
            <w:r>
              <w:rPr>
                <w:rFonts w:hint="eastAsia"/>
                <w:szCs w:val="20"/>
              </w:rPr>
              <w:t>0</w:t>
            </w:r>
            <w:r>
              <w:rPr>
                <w:szCs w:val="20"/>
              </w:rPr>
              <w:t>.145</w:t>
            </w:r>
          </w:p>
        </w:tc>
      </w:tr>
      <w:tr w:rsidR="000F3B6A" w:rsidRPr="00FD3061" w14:paraId="40897536" w14:textId="77777777" w:rsidTr="00B64493">
        <w:trPr>
          <w:jc w:val="center"/>
        </w:trPr>
        <w:tc>
          <w:tcPr>
            <w:tcW w:w="562" w:type="dxa"/>
            <w:vMerge/>
            <w:vAlign w:val="center"/>
          </w:tcPr>
          <w:p w14:paraId="4BA1084E" w14:textId="77777777" w:rsidR="000F3B6A" w:rsidRPr="00FD3061" w:rsidRDefault="000F3B6A" w:rsidP="000F3B6A">
            <w:pPr>
              <w:jc w:val="center"/>
              <w:rPr>
                <w:szCs w:val="20"/>
              </w:rPr>
            </w:pPr>
          </w:p>
        </w:tc>
        <w:tc>
          <w:tcPr>
            <w:tcW w:w="866" w:type="dxa"/>
            <w:vAlign w:val="center"/>
          </w:tcPr>
          <w:p w14:paraId="25187E2E" w14:textId="77777777" w:rsidR="000F3B6A" w:rsidRDefault="000F3B6A" w:rsidP="000F3B6A">
            <w:pPr>
              <w:jc w:val="center"/>
              <w:rPr>
                <w:szCs w:val="20"/>
              </w:rPr>
            </w:pPr>
            <w:r>
              <w:rPr>
                <w:rFonts w:hint="eastAsia"/>
                <w:szCs w:val="20"/>
              </w:rPr>
              <w:t>第三方</w:t>
            </w:r>
          </w:p>
          <w:p w14:paraId="7BC8789E" w14:textId="37AD7471" w:rsidR="000F3B6A" w:rsidRPr="00FD3061" w:rsidRDefault="000F3B6A" w:rsidP="000F3B6A">
            <w:pPr>
              <w:jc w:val="center"/>
              <w:rPr>
                <w:szCs w:val="20"/>
              </w:rPr>
            </w:pPr>
            <w:r>
              <w:rPr>
                <w:rFonts w:hint="eastAsia"/>
                <w:szCs w:val="20"/>
              </w:rPr>
              <w:t>数据</w:t>
            </w:r>
          </w:p>
        </w:tc>
        <w:tc>
          <w:tcPr>
            <w:tcW w:w="552" w:type="dxa"/>
            <w:vAlign w:val="center"/>
          </w:tcPr>
          <w:p w14:paraId="54C82EE6" w14:textId="605C22BD" w:rsidR="000F3B6A" w:rsidRPr="00FD3061" w:rsidRDefault="000F3B6A" w:rsidP="000F3B6A">
            <w:pPr>
              <w:jc w:val="center"/>
              <w:rPr>
                <w:szCs w:val="20"/>
              </w:rPr>
            </w:pPr>
            <w:r>
              <w:rPr>
                <w:rFonts w:hint="eastAsia"/>
                <w:szCs w:val="18"/>
              </w:rPr>
              <w:t>余量</w:t>
            </w:r>
          </w:p>
        </w:tc>
        <w:tc>
          <w:tcPr>
            <w:tcW w:w="567" w:type="dxa"/>
            <w:vAlign w:val="center"/>
          </w:tcPr>
          <w:p w14:paraId="2311FA2C" w14:textId="68169784" w:rsidR="000F3B6A" w:rsidRPr="00FD3061" w:rsidRDefault="000F3B6A" w:rsidP="000F3B6A">
            <w:pPr>
              <w:jc w:val="center"/>
              <w:rPr>
                <w:szCs w:val="20"/>
              </w:rPr>
            </w:pPr>
            <w:r>
              <w:rPr>
                <w:rFonts w:hint="eastAsia"/>
                <w:szCs w:val="20"/>
              </w:rPr>
              <w:t>5</w:t>
            </w:r>
            <w:r>
              <w:rPr>
                <w:szCs w:val="20"/>
              </w:rPr>
              <w:t>.28</w:t>
            </w:r>
          </w:p>
        </w:tc>
        <w:tc>
          <w:tcPr>
            <w:tcW w:w="850" w:type="dxa"/>
            <w:vAlign w:val="center"/>
          </w:tcPr>
          <w:p w14:paraId="03B72E9F" w14:textId="045CBCA4" w:rsidR="000F3B6A" w:rsidRPr="00FD3061" w:rsidRDefault="000F3B6A" w:rsidP="000F3B6A">
            <w:pPr>
              <w:jc w:val="center"/>
              <w:rPr>
                <w:szCs w:val="20"/>
              </w:rPr>
            </w:pPr>
            <w:r>
              <w:rPr>
                <w:rFonts w:hint="eastAsia"/>
                <w:szCs w:val="18"/>
              </w:rPr>
              <w:t>&lt;</w:t>
            </w:r>
            <w:r>
              <w:rPr>
                <w:szCs w:val="18"/>
              </w:rPr>
              <w:t>0.001</w:t>
            </w:r>
          </w:p>
        </w:tc>
        <w:tc>
          <w:tcPr>
            <w:tcW w:w="851" w:type="dxa"/>
            <w:vAlign w:val="center"/>
          </w:tcPr>
          <w:p w14:paraId="25844BED" w14:textId="74BD91C7" w:rsidR="000F3B6A" w:rsidRPr="00FD3061" w:rsidRDefault="000F3B6A" w:rsidP="000F3B6A">
            <w:pPr>
              <w:jc w:val="center"/>
              <w:rPr>
                <w:szCs w:val="20"/>
              </w:rPr>
            </w:pPr>
            <w:r>
              <w:rPr>
                <w:rFonts w:hint="eastAsia"/>
                <w:szCs w:val="18"/>
              </w:rPr>
              <w:t>&lt;</w:t>
            </w:r>
            <w:r>
              <w:rPr>
                <w:szCs w:val="18"/>
              </w:rPr>
              <w:t>0.001</w:t>
            </w:r>
          </w:p>
        </w:tc>
        <w:tc>
          <w:tcPr>
            <w:tcW w:w="850" w:type="dxa"/>
            <w:vAlign w:val="center"/>
          </w:tcPr>
          <w:p w14:paraId="5F61857C" w14:textId="278E73F5" w:rsidR="000F3B6A" w:rsidRPr="00FD3061" w:rsidRDefault="000F3B6A" w:rsidP="000F3B6A">
            <w:pPr>
              <w:jc w:val="center"/>
              <w:rPr>
                <w:szCs w:val="20"/>
              </w:rPr>
            </w:pPr>
            <w:r>
              <w:rPr>
                <w:rFonts w:hint="eastAsia"/>
                <w:szCs w:val="18"/>
              </w:rPr>
              <w:t>&lt;</w:t>
            </w:r>
            <w:r>
              <w:rPr>
                <w:szCs w:val="18"/>
              </w:rPr>
              <w:t>0.001</w:t>
            </w:r>
          </w:p>
        </w:tc>
        <w:tc>
          <w:tcPr>
            <w:tcW w:w="851" w:type="dxa"/>
            <w:vAlign w:val="center"/>
          </w:tcPr>
          <w:p w14:paraId="3B4ABD57" w14:textId="1F0350CD" w:rsidR="000F3B6A" w:rsidRPr="00FD3061" w:rsidRDefault="000F3B6A" w:rsidP="000F3B6A">
            <w:pPr>
              <w:jc w:val="center"/>
              <w:rPr>
                <w:szCs w:val="20"/>
              </w:rPr>
            </w:pPr>
            <w:r>
              <w:rPr>
                <w:rFonts w:hint="eastAsia"/>
                <w:szCs w:val="18"/>
              </w:rPr>
              <w:t>&lt;</w:t>
            </w:r>
            <w:r>
              <w:rPr>
                <w:szCs w:val="18"/>
              </w:rPr>
              <w:t>0.001</w:t>
            </w:r>
          </w:p>
        </w:tc>
        <w:tc>
          <w:tcPr>
            <w:tcW w:w="850" w:type="dxa"/>
            <w:vAlign w:val="center"/>
          </w:tcPr>
          <w:p w14:paraId="3D4E7D89" w14:textId="5D3F974C" w:rsidR="000F3B6A" w:rsidRPr="00FD3061" w:rsidRDefault="000F3B6A" w:rsidP="000F3B6A">
            <w:pPr>
              <w:jc w:val="center"/>
              <w:rPr>
                <w:szCs w:val="20"/>
              </w:rPr>
            </w:pPr>
            <w:r>
              <w:rPr>
                <w:rFonts w:hint="eastAsia"/>
                <w:szCs w:val="18"/>
              </w:rPr>
              <w:t>&lt;</w:t>
            </w:r>
            <w:r>
              <w:rPr>
                <w:szCs w:val="18"/>
              </w:rPr>
              <w:t>0.001</w:t>
            </w:r>
          </w:p>
        </w:tc>
        <w:tc>
          <w:tcPr>
            <w:tcW w:w="709" w:type="dxa"/>
            <w:vAlign w:val="center"/>
          </w:tcPr>
          <w:p w14:paraId="0732BCD3" w14:textId="6B9C1BBE" w:rsidR="000F3B6A" w:rsidRPr="00FD3061" w:rsidRDefault="000F3B6A" w:rsidP="000F3B6A">
            <w:pPr>
              <w:jc w:val="center"/>
              <w:rPr>
                <w:szCs w:val="20"/>
              </w:rPr>
            </w:pPr>
            <w:r>
              <w:rPr>
                <w:rFonts w:hint="eastAsia"/>
                <w:szCs w:val="18"/>
              </w:rPr>
              <w:t>&lt;</w:t>
            </w:r>
            <w:r>
              <w:rPr>
                <w:szCs w:val="18"/>
              </w:rPr>
              <w:t>0.1</w:t>
            </w:r>
          </w:p>
        </w:tc>
        <w:tc>
          <w:tcPr>
            <w:tcW w:w="1276" w:type="dxa"/>
            <w:vAlign w:val="center"/>
          </w:tcPr>
          <w:p w14:paraId="4082AC24" w14:textId="7848BB9B" w:rsidR="000F3B6A" w:rsidRPr="00FD3061" w:rsidRDefault="000F3B6A" w:rsidP="000F3B6A">
            <w:pPr>
              <w:jc w:val="center"/>
              <w:rPr>
                <w:szCs w:val="20"/>
              </w:rPr>
            </w:pPr>
            <w:r>
              <w:rPr>
                <w:szCs w:val="20"/>
              </w:rPr>
              <w:t xml:space="preserve">31.00(-0.03) </w:t>
            </w:r>
            <w:r w:rsidRPr="00FD3061">
              <w:rPr>
                <w:szCs w:val="20"/>
              </w:rPr>
              <w:t>×</w:t>
            </w:r>
            <w:r>
              <w:rPr>
                <w:szCs w:val="20"/>
              </w:rPr>
              <w:t>2.00(+0.02)</w:t>
            </w:r>
          </w:p>
        </w:tc>
        <w:tc>
          <w:tcPr>
            <w:tcW w:w="992" w:type="dxa"/>
            <w:vAlign w:val="center"/>
          </w:tcPr>
          <w:p w14:paraId="5362038B" w14:textId="14AE28F7" w:rsidR="000F3B6A" w:rsidRDefault="00DE1539" w:rsidP="000F3B6A">
            <w:pPr>
              <w:jc w:val="center"/>
              <w:rPr>
                <w:szCs w:val="20"/>
              </w:rPr>
            </w:pPr>
            <w:r>
              <w:rPr>
                <w:rFonts w:hint="eastAsia"/>
                <w:szCs w:val="20"/>
              </w:rPr>
              <w:t>0</w:t>
            </w:r>
            <w:r>
              <w:rPr>
                <w:szCs w:val="20"/>
              </w:rPr>
              <w:t>.024</w:t>
            </w:r>
          </w:p>
        </w:tc>
        <w:tc>
          <w:tcPr>
            <w:tcW w:w="1418" w:type="dxa"/>
            <w:vAlign w:val="center"/>
          </w:tcPr>
          <w:p w14:paraId="41A8FFFA" w14:textId="7AA48FC3" w:rsidR="000F3B6A" w:rsidRDefault="00DE1539" w:rsidP="000F3B6A">
            <w:pPr>
              <w:jc w:val="center"/>
              <w:rPr>
                <w:szCs w:val="20"/>
              </w:rPr>
            </w:pPr>
            <w:r>
              <w:rPr>
                <w:rFonts w:hint="eastAsia"/>
                <w:szCs w:val="20"/>
              </w:rPr>
              <w:t>2</w:t>
            </w:r>
            <w:r>
              <w:rPr>
                <w:szCs w:val="20"/>
              </w:rPr>
              <w:t>.5</w:t>
            </w:r>
          </w:p>
        </w:tc>
        <w:tc>
          <w:tcPr>
            <w:tcW w:w="1134" w:type="dxa"/>
            <w:vAlign w:val="center"/>
          </w:tcPr>
          <w:p w14:paraId="7012B179" w14:textId="004A68F4" w:rsidR="000F3B6A" w:rsidRPr="00FD3061" w:rsidRDefault="000F3B6A" w:rsidP="000F3B6A">
            <w:pPr>
              <w:jc w:val="center"/>
              <w:rPr>
                <w:szCs w:val="20"/>
              </w:rPr>
            </w:pPr>
            <w:r>
              <w:rPr>
                <w:rFonts w:hint="eastAsia"/>
                <w:szCs w:val="20"/>
              </w:rPr>
              <w:t>2</w:t>
            </w:r>
            <w:r>
              <w:rPr>
                <w:szCs w:val="20"/>
              </w:rPr>
              <w:t>67</w:t>
            </w:r>
          </w:p>
        </w:tc>
        <w:tc>
          <w:tcPr>
            <w:tcW w:w="1134" w:type="dxa"/>
            <w:vAlign w:val="center"/>
          </w:tcPr>
          <w:p w14:paraId="182F6B57" w14:textId="67061CEC" w:rsidR="000F3B6A" w:rsidRPr="00FD3061" w:rsidRDefault="000F3B6A" w:rsidP="000F3B6A">
            <w:pPr>
              <w:jc w:val="center"/>
              <w:rPr>
                <w:szCs w:val="20"/>
              </w:rPr>
            </w:pPr>
            <w:r>
              <w:rPr>
                <w:rFonts w:hint="eastAsia"/>
                <w:szCs w:val="20"/>
              </w:rPr>
              <w:t>2</w:t>
            </w:r>
            <w:r>
              <w:rPr>
                <w:szCs w:val="20"/>
              </w:rPr>
              <w:t>9</w:t>
            </w:r>
          </w:p>
        </w:tc>
        <w:tc>
          <w:tcPr>
            <w:tcW w:w="850" w:type="dxa"/>
            <w:vAlign w:val="center"/>
          </w:tcPr>
          <w:p w14:paraId="6E35B029" w14:textId="5B1E8F9D" w:rsidR="000F3B6A" w:rsidRPr="00FD3061" w:rsidRDefault="000F3B6A" w:rsidP="000F3B6A">
            <w:pPr>
              <w:jc w:val="center"/>
              <w:rPr>
                <w:szCs w:val="20"/>
              </w:rPr>
            </w:pPr>
            <w:r>
              <w:rPr>
                <w:rFonts w:hint="eastAsia"/>
                <w:szCs w:val="20"/>
              </w:rPr>
              <w:t>8</w:t>
            </w:r>
            <w:r>
              <w:rPr>
                <w:szCs w:val="20"/>
              </w:rPr>
              <w:t>7</w:t>
            </w:r>
          </w:p>
        </w:tc>
        <w:tc>
          <w:tcPr>
            <w:tcW w:w="709" w:type="dxa"/>
            <w:vAlign w:val="center"/>
          </w:tcPr>
          <w:p w14:paraId="1CB400A5" w14:textId="3DCEB261" w:rsidR="000F3B6A" w:rsidRPr="00FD3061" w:rsidRDefault="000F3B6A" w:rsidP="000F3B6A">
            <w:pPr>
              <w:jc w:val="center"/>
              <w:rPr>
                <w:szCs w:val="20"/>
              </w:rPr>
            </w:pPr>
            <w:r>
              <w:rPr>
                <w:rFonts w:hint="eastAsia"/>
                <w:szCs w:val="20"/>
              </w:rPr>
              <w:t>0</w:t>
            </w:r>
            <w:r>
              <w:rPr>
                <w:szCs w:val="20"/>
              </w:rPr>
              <w:t>.147</w:t>
            </w:r>
          </w:p>
        </w:tc>
      </w:tr>
    </w:tbl>
    <w:p w14:paraId="52E1CDA6" w14:textId="3B9B3E9C" w:rsidR="003B22E9" w:rsidRDefault="003B22E9">
      <w:pPr>
        <w:widowControl/>
        <w:jc w:val="left"/>
        <w:rPr>
          <w:sz w:val="24"/>
        </w:rPr>
      </w:pPr>
    </w:p>
    <w:p w14:paraId="4DBDB053" w14:textId="01224F33" w:rsidR="003B22E9" w:rsidRDefault="003B22E9">
      <w:pPr>
        <w:widowControl/>
        <w:jc w:val="left"/>
        <w:rPr>
          <w:sz w:val="24"/>
        </w:rPr>
      </w:pPr>
      <w:r>
        <w:rPr>
          <w:sz w:val="24"/>
        </w:rPr>
        <w:br w:type="page"/>
      </w:r>
    </w:p>
    <w:p w14:paraId="1C451259" w14:textId="77777777" w:rsidR="003B22E9" w:rsidRDefault="003B22E9">
      <w:pPr>
        <w:widowControl/>
        <w:jc w:val="left"/>
        <w:rPr>
          <w:sz w:val="24"/>
        </w:rPr>
      </w:pPr>
    </w:p>
    <w:tbl>
      <w:tblPr>
        <w:tblStyle w:val="ab"/>
        <w:tblW w:w="14737" w:type="dxa"/>
        <w:jc w:val="center"/>
        <w:tblLayout w:type="fixed"/>
        <w:tblLook w:val="04A0" w:firstRow="1" w:lastRow="0" w:firstColumn="1" w:lastColumn="0" w:noHBand="0" w:noVBand="1"/>
      </w:tblPr>
      <w:tblGrid>
        <w:gridCol w:w="562"/>
        <w:gridCol w:w="1140"/>
        <w:gridCol w:w="561"/>
        <w:gridCol w:w="567"/>
        <w:gridCol w:w="567"/>
        <w:gridCol w:w="851"/>
        <w:gridCol w:w="850"/>
        <w:gridCol w:w="851"/>
        <w:gridCol w:w="850"/>
        <w:gridCol w:w="851"/>
        <w:gridCol w:w="709"/>
        <w:gridCol w:w="1275"/>
        <w:gridCol w:w="709"/>
        <w:gridCol w:w="1134"/>
        <w:gridCol w:w="992"/>
        <w:gridCol w:w="851"/>
        <w:gridCol w:w="709"/>
        <w:gridCol w:w="708"/>
      </w:tblGrid>
      <w:tr w:rsidR="000F3B6A" w:rsidRPr="00FD3061" w14:paraId="6573CE44" w14:textId="77777777" w:rsidTr="000F3B6A">
        <w:trPr>
          <w:jc w:val="center"/>
        </w:trPr>
        <w:tc>
          <w:tcPr>
            <w:tcW w:w="1702" w:type="dxa"/>
            <w:gridSpan w:val="2"/>
            <w:vMerge w:val="restart"/>
            <w:vAlign w:val="center"/>
          </w:tcPr>
          <w:p w14:paraId="3DC12B77" w14:textId="77777777" w:rsidR="000F3B6A" w:rsidRPr="00FD3061" w:rsidRDefault="000F3B6A" w:rsidP="00260AD7">
            <w:pPr>
              <w:jc w:val="center"/>
              <w:rPr>
                <w:szCs w:val="20"/>
              </w:rPr>
            </w:pPr>
            <w:r w:rsidRPr="00FD3061">
              <w:rPr>
                <w:szCs w:val="20"/>
              </w:rPr>
              <w:t>牌号</w:t>
            </w:r>
          </w:p>
        </w:tc>
        <w:tc>
          <w:tcPr>
            <w:tcW w:w="6657" w:type="dxa"/>
            <w:gridSpan w:val="9"/>
            <w:vAlign w:val="center"/>
          </w:tcPr>
          <w:p w14:paraId="36AD36B1" w14:textId="77777777" w:rsidR="000F3B6A" w:rsidRPr="00FD3061" w:rsidRDefault="000F3B6A" w:rsidP="00260AD7">
            <w:pPr>
              <w:jc w:val="center"/>
              <w:rPr>
                <w:szCs w:val="20"/>
              </w:rPr>
            </w:pPr>
            <w:r w:rsidRPr="00FD3061">
              <w:rPr>
                <w:szCs w:val="20"/>
              </w:rPr>
              <w:t>化学成分及杂质含量</w:t>
            </w:r>
          </w:p>
        </w:tc>
        <w:tc>
          <w:tcPr>
            <w:tcW w:w="3118" w:type="dxa"/>
            <w:gridSpan w:val="3"/>
            <w:vMerge w:val="restart"/>
            <w:vAlign w:val="center"/>
          </w:tcPr>
          <w:p w14:paraId="5E09A9A1" w14:textId="18BAF779" w:rsidR="000F3B6A" w:rsidRPr="00FD3061" w:rsidRDefault="000F3B6A" w:rsidP="00260AD7">
            <w:pPr>
              <w:jc w:val="center"/>
              <w:rPr>
                <w:szCs w:val="20"/>
              </w:rPr>
            </w:pPr>
            <w:r w:rsidRPr="00FD3061">
              <w:rPr>
                <w:szCs w:val="20"/>
              </w:rPr>
              <w:t>规格尺寸</w:t>
            </w:r>
          </w:p>
        </w:tc>
        <w:tc>
          <w:tcPr>
            <w:tcW w:w="2552" w:type="dxa"/>
            <w:gridSpan w:val="3"/>
            <w:vMerge w:val="restart"/>
            <w:vAlign w:val="center"/>
          </w:tcPr>
          <w:p w14:paraId="6A27151E" w14:textId="6D07C47C" w:rsidR="000F3B6A" w:rsidRPr="00FD3061" w:rsidRDefault="000F3B6A" w:rsidP="00260AD7">
            <w:pPr>
              <w:jc w:val="center"/>
              <w:rPr>
                <w:szCs w:val="20"/>
              </w:rPr>
            </w:pPr>
            <w:r w:rsidRPr="00FD3061">
              <w:rPr>
                <w:szCs w:val="20"/>
              </w:rPr>
              <w:t>力学性能</w:t>
            </w:r>
          </w:p>
        </w:tc>
        <w:tc>
          <w:tcPr>
            <w:tcW w:w="708" w:type="dxa"/>
            <w:vMerge w:val="restart"/>
            <w:vAlign w:val="center"/>
          </w:tcPr>
          <w:p w14:paraId="786212AF" w14:textId="77777777" w:rsidR="000F3B6A" w:rsidRPr="00FD3061" w:rsidRDefault="000F3B6A" w:rsidP="00260AD7">
            <w:pPr>
              <w:jc w:val="center"/>
              <w:rPr>
                <w:szCs w:val="20"/>
              </w:rPr>
            </w:pPr>
            <w:r w:rsidRPr="00FD3061">
              <w:rPr>
                <w:szCs w:val="20"/>
              </w:rPr>
              <w:t>表面粗糙度</w:t>
            </w:r>
          </w:p>
        </w:tc>
      </w:tr>
      <w:tr w:rsidR="000F3B6A" w:rsidRPr="00FD3061" w14:paraId="30152532" w14:textId="77777777" w:rsidTr="000F3B6A">
        <w:trPr>
          <w:jc w:val="center"/>
        </w:trPr>
        <w:tc>
          <w:tcPr>
            <w:tcW w:w="1702" w:type="dxa"/>
            <w:gridSpan w:val="2"/>
            <w:vMerge/>
            <w:vAlign w:val="center"/>
          </w:tcPr>
          <w:p w14:paraId="26BCE8F0" w14:textId="77777777" w:rsidR="000F3B6A" w:rsidRPr="00FD3061" w:rsidRDefault="000F3B6A" w:rsidP="00260AD7">
            <w:pPr>
              <w:jc w:val="center"/>
              <w:rPr>
                <w:szCs w:val="20"/>
              </w:rPr>
            </w:pPr>
          </w:p>
        </w:tc>
        <w:tc>
          <w:tcPr>
            <w:tcW w:w="1695" w:type="dxa"/>
            <w:gridSpan w:val="3"/>
            <w:vAlign w:val="center"/>
          </w:tcPr>
          <w:p w14:paraId="3840F7AF" w14:textId="77777777" w:rsidR="000F3B6A" w:rsidRPr="00FD3061" w:rsidRDefault="000F3B6A" w:rsidP="00260AD7">
            <w:pPr>
              <w:jc w:val="center"/>
              <w:rPr>
                <w:szCs w:val="20"/>
              </w:rPr>
            </w:pPr>
            <w:r w:rsidRPr="00FD3061">
              <w:rPr>
                <w:szCs w:val="20"/>
              </w:rPr>
              <w:t>主成分（质量分数），</w:t>
            </w:r>
            <w:r w:rsidRPr="00FD3061">
              <w:rPr>
                <w:szCs w:val="20"/>
              </w:rPr>
              <w:t>%</w:t>
            </w:r>
          </w:p>
        </w:tc>
        <w:tc>
          <w:tcPr>
            <w:tcW w:w="4253" w:type="dxa"/>
            <w:gridSpan w:val="5"/>
            <w:vAlign w:val="center"/>
          </w:tcPr>
          <w:p w14:paraId="2F6ACCC4" w14:textId="77777777" w:rsidR="000F3B6A" w:rsidRPr="00FD3061" w:rsidRDefault="000F3B6A" w:rsidP="00260AD7">
            <w:pPr>
              <w:jc w:val="center"/>
              <w:rPr>
                <w:szCs w:val="20"/>
              </w:rPr>
            </w:pPr>
            <w:r w:rsidRPr="00FD3061">
              <w:rPr>
                <w:szCs w:val="20"/>
              </w:rPr>
              <w:t>杂质含量（质量分数），</w:t>
            </w:r>
            <w:r w:rsidRPr="00FD3061">
              <w:rPr>
                <w:szCs w:val="20"/>
              </w:rPr>
              <w:t xml:space="preserve">% </w:t>
            </w:r>
          </w:p>
        </w:tc>
        <w:tc>
          <w:tcPr>
            <w:tcW w:w="709" w:type="dxa"/>
            <w:vMerge w:val="restart"/>
            <w:vAlign w:val="center"/>
          </w:tcPr>
          <w:p w14:paraId="2F3E4D07" w14:textId="77777777" w:rsidR="000F3B6A" w:rsidRPr="00FD3061" w:rsidRDefault="000F3B6A" w:rsidP="00260AD7">
            <w:pPr>
              <w:jc w:val="center"/>
              <w:rPr>
                <w:szCs w:val="20"/>
              </w:rPr>
            </w:pPr>
            <w:r w:rsidRPr="00FD3061">
              <w:rPr>
                <w:szCs w:val="20"/>
              </w:rPr>
              <w:t>杂质总量</w:t>
            </w:r>
            <w:r>
              <w:rPr>
                <w:rFonts w:hint="eastAsia"/>
                <w:szCs w:val="20"/>
              </w:rPr>
              <w:t>(</w:t>
            </w:r>
            <w:r w:rsidRPr="00FD3061">
              <w:rPr>
                <w:szCs w:val="20"/>
              </w:rPr>
              <w:t>质量分数</w:t>
            </w:r>
            <w:r>
              <w:rPr>
                <w:rFonts w:hint="eastAsia"/>
                <w:szCs w:val="20"/>
              </w:rPr>
              <w:t>),</w:t>
            </w:r>
            <w:r w:rsidRPr="00FD3061">
              <w:rPr>
                <w:szCs w:val="20"/>
              </w:rPr>
              <w:t xml:space="preserve">% </w:t>
            </w:r>
          </w:p>
        </w:tc>
        <w:tc>
          <w:tcPr>
            <w:tcW w:w="3118" w:type="dxa"/>
            <w:gridSpan w:val="3"/>
            <w:vMerge/>
            <w:vAlign w:val="center"/>
          </w:tcPr>
          <w:p w14:paraId="03C82223" w14:textId="77777777" w:rsidR="000F3B6A" w:rsidRPr="00FD3061" w:rsidRDefault="000F3B6A" w:rsidP="00260AD7">
            <w:pPr>
              <w:jc w:val="center"/>
              <w:rPr>
                <w:szCs w:val="20"/>
              </w:rPr>
            </w:pPr>
          </w:p>
        </w:tc>
        <w:tc>
          <w:tcPr>
            <w:tcW w:w="2552" w:type="dxa"/>
            <w:gridSpan w:val="3"/>
            <w:vMerge/>
            <w:vAlign w:val="center"/>
          </w:tcPr>
          <w:p w14:paraId="05552F37" w14:textId="33BD6493" w:rsidR="000F3B6A" w:rsidRPr="00FD3061" w:rsidRDefault="000F3B6A" w:rsidP="00260AD7">
            <w:pPr>
              <w:jc w:val="center"/>
              <w:rPr>
                <w:szCs w:val="20"/>
              </w:rPr>
            </w:pPr>
          </w:p>
        </w:tc>
        <w:tc>
          <w:tcPr>
            <w:tcW w:w="708" w:type="dxa"/>
            <w:vMerge/>
            <w:vAlign w:val="center"/>
          </w:tcPr>
          <w:p w14:paraId="3000F71F" w14:textId="77777777" w:rsidR="000F3B6A" w:rsidRPr="00FD3061" w:rsidRDefault="000F3B6A" w:rsidP="00260AD7">
            <w:pPr>
              <w:jc w:val="center"/>
              <w:rPr>
                <w:szCs w:val="20"/>
              </w:rPr>
            </w:pPr>
          </w:p>
        </w:tc>
      </w:tr>
      <w:tr w:rsidR="000F3B6A" w:rsidRPr="00FD3061" w14:paraId="48182F54" w14:textId="77777777" w:rsidTr="000F3B6A">
        <w:trPr>
          <w:jc w:val="center"/>
        </w:trPr>
        <w:tc>
          <w:tcPr>
            <w:tcW w:w="1702" w:type="dxa"/>
            <w:gridSpan w:val="2"/>
            <w:vAlign w:val="center"/>
          </w:tcPr>
          <w:p w14:paraId="3640CD33" w14:textId="150C6FFF" w:rsidR="000F3B6A" w:rsidRPr="00FD3061" w:rsidRDefault="001E76E5" w:rsidP="000F3B6A">
            <w:pPr>
              <w:jc w:val="center"/>
              <w:rPr>
                <w:szCs w:val="20"/>
              </w:rPr>
            </w:pPr>
            <w:r>
              <w:rPr>
                <w:szCs w:val="18"/>
              </w:rPr>
              <w:t>T--</w:t>
            </w:r>
            <w:r w:rsidR="000F3B6A" w:rsidRPr="006822A5">
              <w:rPr>
                <w:szCs w:val="18"/>
              </w:rPr>
              <w:t>Ag94.52AuMg</w:t>
            </w:r>
          </w:p>
        </w:tc>
        <w:tc>
          <w:tcPr>
            <w:tcW w:w="561" w:type="dxa"/>
            <w:vAlign w:val="center"/>
          </w:tcPr>
          <w:p w14:paraId="6F0CF5CA" w14:textId="77777777" w:rsidR="000F3B6A" w:rsidRPr="00FD3061" w:rsidRDefault="000F3B6A" w:rsidP="000F3B6A">
            <w:pPr>
              <w:jc w:val="center"/>
              <w:rPr>
                <w:szCs w:val="20"/>
              </w:rPr>
            </w:pPr>
            <w:r w:rsidRPr="00FD3061">
              <w:rPr>
                <w:szCs w:val="20"/>
              </w:rPr>
              <w:t>Ag</w:t>
            </w:r>
          </w:p>
        </w:tc>
        <w:tc>
          <w:tcPr>
            <w:tcW w:w="567" w:type="dxa"/>
            <w:vAlign w:val="center"/>
          </w:tcPr>
          <w:p w14:paraId="5F3E4589" w14:textId="77777777" w:rsidR="000F3B6A" w:rsidRPr="00FD3061" w:rsidRDefault="000F3B6A" w:rsidP="000F3B6A">
            <w:pPr>
              <w:jc w:val="center"/>
              <w:rPr>
                <w:szCs w:val="20"/>
              </w:rPr>
            </w:pPr>
            <w:r w:rsidRPr="00FD3061">
              <w:rPr>
                <w:szCs w:val="20"/>
              </w:rPr>
              <w:t>Au</w:t>
            </w:r>
          </w:p>
        </w:tc>
        <w:tc>
          <w:tcPr>
            <w:tcW w:w="567" w:type="dxa"/>
            <w:vAlign w:val="center"/>
          </w:tcPr>
          <w:p w14:paraId="27E9CC0D" w14:textId="41711334" w:rsidR="000F3B6A" w:rsidRPr="00FD3061" w:rsidRDefault="000F3B6A" w:rsidP="000F3B6A">
            <w:pPr>
              <w:jc w:val="center"/>
              <w:rPr>
                <w:szCs w:val="20"/>
              </w:rPr>
            </w:pPr>
            <w:r w:rsidRPr="00FD3061">
              <w:rPr>
                <w:szCs w:val="20"/>
              </w:rPr>
              <w:t>Mg</w:t>
            </w:r>
          </w:p>
        </w:tc>
        <w:tc>
          <w:tcPr>
            <w:tcW w:w="851" w:type="dxa"/>
            <w:vAlign w:val="center"/>
          </w:tcPr>
          <w:p w14:paraId="4F45D395" w14:textId="77777777" w:rsidR="000F3B6A" w:rsidRPr="00FD3061" w:rsidRDefault="000F3B6A" w:rsidP="000F3B6A">
            <w:pPr>
              <w:jc w:val="center"/>
              <w:rPr>
                <w:szCs w:val="20"/>
              </w:rPr>
            </w:pPr>
            <w:r w:rsidRPr="00FD3061">
              <w:rPr>
                <w:szCs w:val="20"/>
              </w:rPr>
              <w:t>Fe</w:t>
            </w:r>
          </w:p>
        </w:tc>
        <w:tc>
          <w:tcPr>
            <w:tcW w:w="850" w:type="dxa"/>
            <w:vAlign w:val="center"/>
          </w:tcPr>
          <w:p w14:paraId="44D2D232" w14:textId="77777777" w:rsidR="000F3B6A" w:rsidRPr="00FD3061" w:rsidRDefault="000F3B6A" w:rsidP="000F3B6A">
            <w:pPr>
              <w:jc w:val="center"/>
              <w:rPr>
                <w:szCs w:val="20"/>
              </w:rPr>
            </w:pPr>
            <w:r w:rsidRPr="00FD3061">
              <w:rPr>
                <w:szCs w:val="20"/>
              </w:rPr>
              <w:t>Pb</w:t>
            </w:r>
          </w:p>
        </w:tc>
        <w:tc>
          <w:tcPr>
            <w:tcW w:w="851" w:type="dxa"/>
            <w:vAlign w:val="center"/>
          </w:tcPr>
          <w:p w14:paraId="66D6A48C" w14:textId="77777777" w:rsidR="000F3B6A" w:rsidRPr="00FD3061" w:rsidRDefault="000F3B6A" w:rsidP="000F3B6A">
            <w:pPr>
              <w:jc w:val="center"/>
              <w:rPr>
                <w:szCs w:val="20"/>
              </w:rPr>
            </w:pPr>
            <w:r w:rsidRPr="00FD3061">
              <w:rPr>
                <w:szCs w:val="20"/>
              </w:rPr>
              <w:t>Sb</w:t>
            </w:r>
          </w:p>
        </w:tc>
        <w:tc>
          <w:tcPr>
            <w:tcW w:w="850" w:type="dxa"/>
            <w:vAlign w:val="center"/>
          </w:tcPr>
          <w:p w14:paraId="53738DA3" w14:textId="77777777" w:rsidR="000F3B6A" w:rsidRPr="00FD3061" w:rsidRDefault="000F3B6A" w:rsidP="000F3B6A">
            <w:pPr>
              <w:jc w:val="center"/>
              <w:rPr>
                <w:szCs w:val="20"/>
              </w:rPr>
            </w:pPr>
            <w:r w:rsidRPr="00FD3061">
              <w:rPr>
                <w:szCs w:val="20"/>
              </w:rPr>
              <w:t>Bi</w:t>
            </w:r>
          </w:p>
        </w:tc>
        <w:tc>
          <w:tcPr>
            <w:tcW w:w="851" w:type="dxa"/>
            <w:vAlign w:val="center"/>
          </w:tcPr>
          <w:p w14:paraId="130D8CF2" w14:textId="77777777" w:rsidR="000F3B6A" w:rsidRPr="00FD3061" w:rsidRDefault="000F3B6A" w:rsidP="000F3B6A">
            <w:pPr>
              <w:jc w:val="center"/>
              <w:rPr>
                <w:szCs w:val="20"/>
              </w:rPr>
            </w:pPr>
            <w:r w:rsidRPr="00FD3061">
              <w:rPr>
                <w:szCs w:val="20"/>
              </w:rPr>
              <w:t>Cu</w:t>
            </w:r>
          </w:p>
        </w:tc>
        <w:tc>
          <w:tcPr>
            <w:tcW w:w="709" w:type="dxa"/>
            <w:vMerge/>
            <w:vAlign w:val="center"/>
          </w:tcPr>
          <w:p w14:paraId="09E4D484" w14:textId="77777777" w:rsidR="000F3B6A" w:rsidRPr="00FD3061" w:rsidRDefault="000F3B6A" w:rsidP="000F3B6A">
            <w:pPr>
              <w:jc w:val="center"/>
              <w:rPr>
                <w:szCs w:val="20"/>
              </w:rPr>
            </w:pPr>
          </w:p>
        </w:tc>
        <w:tc>
          <w:tcPr>
            <w:tcW w:w="1275" w:type="dxa"/>
            <w:vAlign w:val="center"/>
          </w:tcPr>
          <w:p w14:paraId="2AB99310" w14:textId="77777777" w:rsidR="000F3B6A" w:rsidRPr="00FD3061" w:rsidRDefault="000F3B6A" w:rsidP="000F3B6A">
            <w:pPr>
              <w:jc w:val="center"/>
              <w:rPr>
                <w:szCs w:val="20"/>
              </w:rPr>
            </w:pPr>
            <w:r w:rsidRPr="00FD3061">
              <w:rPr>
                <w:szCs w:val="20"/>
              </w:rPr>
              <w:t>（外径</w:t>
            </w:r>
            <w:r w:rsidRPr="00FD3061">
              <w:rPr>
                <w:szCs w:val="20"/>
              </w:rPr>
              <w:t>×</w:t>
            </w:r>
            <w:r w:rsidRPr="00FD3061">
              <w:rPr>
                <w:szCs w:val="20"/>
              </w:rPr>
              <w:t>壁厚），</w:t>
            </w:r>
            <w:r w:rsidRPr="00FD3061">
              <w:rPr>
                <w:szCs w:val="20"/>
              </w:rPr>
              <w:t>mm</w:t>
            </w:r>
          </w:p>
        </w:tc>
        <w:tc>
          <w:tcPr>
            <w:tcW w:w="709" w:type="dxa"/>
            <w:vAlign w:val="center"/>
          </w:tcPr>
          <w:p w14:paraId="3E7E6535" w14:textId="23E5D7A0" w:rsidR="000F3B6A" w:rsidRPr="00FD3061" w:rsidRDefault="000F3B6A" w:rsidP="000F3B6A">
            <w:pPr>
              <w:jc w:val="center"/>
              <w:rPr>
                <w:szCs w:val="20"/>
              </w:rPr>
            </w:pPr>
            <w:proofErr w:type="gramStart"/>
            <w:r>
              <w:rPr>
                <w:rFonts w:hint="eastAsia"/>
                <w:szCs w:val="20"/>
              </w:rPr>
              <w:t>不</w:t>
            </w:r>
            <w:proofErr w:type="gramEnd"/>
            <w:r>
              <w:rPr>
                <w:rFonts w:hint="eastAsia"/>
                <w:szCs w:val="20"/>
              </w:rPr>
              <w:t>圆度，</w:t>
            </w:r>
            <w:r>
              <w:rPr>
                <w:rFonts w:hint="eastAsia"/>
                <w:szCs w:val="20"/>
              </w:rPr>
              <w:t>mm</w:t>
            </w:r>
          </w:p>
        </w:tc>
        <w:tc>
          <w:tcPr>
            <w:tcW w:w="1134" w:type="dxa"/>
            <w:vAlign w:val="center"/>
          </w:tcPr>
          <w:p w14:paraId="3473A66F" w14:textId="438DE78C" w:rsidR="000F3B6A" w:rsidRPr="00FD3061" w:rsidRDefault="000F3B6A" w:rsidP="000F3B6A">
            <w:pPr>
              <w:jc w:val="center"/>
              <w:rPr>
                <w:szCs w:val="20"/>
              </w:rPr>
            </w:pPr>
            <w:r>
              <w:rPr>
                <w:rFonts w:hint="eastAsia"/>
                <w:szCs w:val="20"/>
              </w:rPr>
              <w:t>不直度，</w:t>
            </w:r>
            <w:r>
              <w:rPr>
                <w:rFonts w:hint="eastAsia"/>
                <w:szCs w:val="20"/>
              </w:rPr>
              <w:t>m</w:t>
            </w:r>
            <w:r>
              <w:rPr>
                <w:szCs w:val="20"/>
              </w:rPr>
              <w:t>m/1000 mm</w:t>
            </w:r>
          </w:p>
        </w:tc>
        <w:tc>
          <w:tcPr>
            <w:tcW w:w="992" w:type="dxa"/>
            <w:vAlign w:val="center"/>
          </w:tcPr>
          <w:p w14:paraId="2C4B8EC0" w14:textId="2FD25E2D" w:rsidR="000F3B6A" w:rsidRPr="00FD3061" w:rsidRDefault="000F3B6A" w:rsidP="000F3B6A">
            <w:pPr>
              <w:jc w:val="center"/>
              <w:rPr>
                <w:szCs w:val="20"/>
              </w:rPr>
            </w:pPr>
            <w:r w:rsidRPr="00FD3061">
              <w:rPr>
                <w:szCs w:val="20"/>
              </w:rPr>
              <w:t>抗拉强度</w:t>
            </w:r>
            <w:r w:rsidRPr="00FD3061">
              <w:rPr>
                <w:szCs w:val="20"/>
              </w:rPr>
              <w:t>Rm</w:t>
            </w:r>
            <w:r w:rsidRPr="00FD3061">
              <w:rPr>
                <w:szCs w:val="20"/>
              </w:rPr>
              <w:t>，</w:t>
            </w:r>
            <w:r w:rsidRPr="00FD3061">
              <w:rPr>
                <w:szCs w:val="20"/>
              </w:rPr>
              <w:t>MPa</w:t>
            </w:r>
          </w:p>
        </w:tc>
        <w:tc>
          <w:tcPr>
            <w:tcW w:w="851" w:type="dxa"/>
            <w:vAlign w:val="center"/>
          </w:tcPr>
          <w:p w14:paraId="69B02F98" w14:textId="77777777" w:rsidR="000F3B6A" w:rsidRPr="00FD3061" w:rsidRDefault="000F3B6A" w:rsidP="000F3B6A">
            <w:pPr>
              <w:jc w:val="center"/>
              <w:rPr>
                <w:szCs w:val="20"/>
              </w:rPr>
            </w:pPr>
            <w:r w:rsidRPr="00FD3061">
              <w:rPr>
                <w:szCs w:val="20"/>
              </w:rPr>
              <w:t>断后延伸率</w:t>
            </w:r>
            <w:r w:rsidRPr="00FD3061">
              <w:rPr>
                <w:szCs w:val="20"/>
              </w:rPr>
              <w:t>A</w:t>
            </w:r>
            <w:r w:rsidRPr="00FD3061">
              <w:rPr>
                <w:szCs w:val="20"/>
              </w:rPr>
              <w:t>，</w:t>
            </w:r>
            <w:r w:rsidRPr="00FD3061">
              <w:rPr>
                <w:szCs w:val="20"/>
              </w:rPr>
              <w:t xml:space="preserve">% </w:t>
            </w:r>
          </w:p>
        </w:tc>
        <w:tc>
          <w:tcPr>
            <w:tcW w:w="709" w:type="dxa"/>
            <w:vAlign w:val="center"/>
          </w:tcPr>
          <w:p w14:paraId="271EBDE0" w14:textId="77777777" w:rsidR="000F3B6A" w:rsidRPr="00FD3061" w:rsidRDefault="000F3B6A" w:rsidP="000F3B6A">
            <w:pPr>
              <w:jc w:val="center"/>
              <w:rPr>
                <w:szCs w:val="20"/>
              </w:rPr>
            </w:pPr>
            <w:r w:rsidRPr="00FD3061">
              <w:rPr>
                <w:szCs w:val="20"/>
              </w:rPr>
              <w:t>维氏硬度</w:t>
            </w:r>
            <w:proofErr w:type="spellStart"/>
            <w:r w:rsidRPr="00FD3061">
              <w:rPr>
                <w:i/>
                <w:iCs/>
                <w:szCs w:val="20"/>
              </w:rPr>
              <w:t>H</w:t>
            </w:r>
            <w:r w:rsidRPr="00FD3061">
              <w:rPr>
                <w:szCs w:val="20"/>
                <w:vertAlign w:val="subscript"/>
              </w:rPr>
              <w:t>v</w:t>
            </w:r>
            <w:proofErr w:type="spellEnd"/>
            <w:r w:rsidRPr="00FD3061">
              <w:rPr>
                <w:szCs w:val="20"/>
              </w:rPr>
              <w:t xml:space="preserve"> </w:t>
            </w:r>
          </w:p>
        </w:tc>
        <w:tc>
          <w:tcPr>
            <w:tcW w:w="708" w:type="dxa"/>
            <w:vAlign w:val="center"/>
          </w:tcPr>
          <w:p w14:paraId="6167042D" w14:textId="4305BA17" w:rsidR="000F3B6A" w:rsidRPr="00FD3061" w:rsidRDefault="000F3B6A" w:rsidP="000F3B6A">
            <w:pPr>
              <w:jc w:val="center"/>
              <w:rPr>
                <w:szCs w:val="20"/>
              </w:rPr>
            </w:pPr>
            <w:r>
              <w:rPr>
                <w:szCs w:val="20"/>
              </w:rPr>
              <w:t>Ra</w:t>
            </w:r>
            <w:r w:rsidRPr="00FD3061">
              <w:rPr>
                <w:szCs w:val="20"/>
              </w:rPr>
              <w:t>，</w:t>
            </w:r>
            <w:proofErr w:type="spellStart"/>
            <w:r w:rsidRPr="00FD3061">
              <w:rPr>
                <w:szCs w:val="20"/>
              </w:rPr>
              <w:t>μm</w:t>
            </w:r>
            <w:proofErr w:type="spellEnd"/>
          </w:p>
        </w:tc>
      </w:tr>
      <w:tr w:rsidR="000F3B6A" w:rsidRPr="00FD3061" w14:paraId="439B8FB4" w14:textId="77777777" w:rsidTr="00B64493">
        <w:trPr>
          <w:jc w:val="center"/>
        </w:trPr>
        <w:tc>
          <w:tcPr>
            <w:tcW w:w="562" w:type="dxa"/>
            <w:vMerge w:val="restart"/>
            <w:vAlign w:val="center"/>
          </w:tcPr>
          <w:p w14:paraId="62DC8274" w14:textId="4A3BC0E3" w:rsidR="000F3B6A" w:rsidRPr="00FD3061" w:rsidRDefault="000F3B6A" w:rsidP="000F3B6A">
            <w:pPr>
              <w:jc w:val="center"/>
              <w:rPr>
                <w:szCs w:val="20"/>
              </w:rPr>
            </w:pPr>
            <w:r>
              <w:rPr>
                <w:rFonts w:hint="eastAsia"/>
                <w:szCs w:val="20"/>
              </w:rPr>
              <w:t>实测</w:t>
            </w:r>
            <w:r>
              <w:rPr>
                <w:rFonts w:hint="eastAsia"/>
                <w:szCs w:val="20"/>
              </w:rPr>
              <w:t>1</w:t>
            </w:r>
          </w:p>
        </w:tc>
        <w:tc>
          <w:tcPr>
            <w:tcW w:w="1140" w:type="dxa"/>
            <w:vAlign w:val="center"/>
          </w:tcPr>
          <w:p w14:paraId="78BFFBEB" w14:textId="77777777" w:rsidR="000F3B6A" w:rsidRDefault="000F3B6A" w:rsidP="000F3B6A">
            <w:pPr>
              <w:jc w:val="center"/>
              <w:rPr>
                <w:szCs w:val="20"/>
              </w:rPr>
            </w:pPr>
            <w:r>
              <w:rPr>
                <w:rFonts w:hint="eastAsia"/>
                <w:szCs w:val="20"/>
              </w:rPr>
              <w:t>厂家</w:t>
            </w:r>
          </w:p>
          <w:p w14:paraId="40858D48" w14:textId="78305590" w:rsidR="000F3B6A" w:rsidRPr="00FD3061" w:rsidRDefault="000F3B6A" w:rsidP="000F3B6A">
            <w:pPr>
              <w:jc w:val="center"/>
              <w:rPr>
                <w:szCs w:val="20"/>
              </w:rPr>
            </w:pPr>
            <w:r>
              <w:rPr>
                <w:rFonts w:hint="eastAsia"/>
                <w:szCs w:val="20"/>
              </w:rPr>
              <w:t>数据</w:t>
            </w:r>
          </w:p>
        </w:tc>
        <w:tc>
          <w:tcPr>
            <w:tcW w:w="561" w:type="dxa"/>
            <w:vAlign w:val="center"/>
          </w:tcPr>
          <w:p w14:paraId="5E89E7A2" w14:textId="42821812" w:rsidR="000F3B6A" w:rsidRPr="00FD3061" w:rsidRDefault="000F3B6A" w:rsidP="000F3B6A">
            <w:pPr>
              <w:jc w:val="center"/>
              <w:rPr>
                <w:szCs w:val="20"/>
              </w:rPr>
            </w:pPr>
            <w:r>
              <w:rPr>
                <w:rFonts w:hint="eastAsia"/>
                <w:szCs w:val="18"/>
              </w:rPr>
              <w:t>余量</w:t>
            </w:r>
          </w:p>
        </w:tc>
        <w:tc>
          <w:tcPr>
            <w:tcW w:w="567" w:type="dxa"/>
            <w:vAlign w:val="center"/>
          </w:tcPr>
          <w:p w14:paraId="6B8821F1" w14:textId="13E2462E" w:rsidR="000F3B6A" w:rsidRPr="00FD3061" w:rsidRDefault="000F3B6A" w:rsidP="000F3B6A">
            <w:pPr>
              <w:jc w:val="center"/>
              <w:rPr>
                <w:szCs w:val="20"/>
              </w:rPr>
            </w:pPr>
            <w:r>
              <w:rPr>
                <w:rFonts w:hint="eastAsia"/>
                <w:szCs w:val="18"/>
              </w:rPr>
              <w:t>5</w:t>
            </w:r>
            <w:r>
              <w:rPr>
                <w:szCs w:val="18"/>
              </w:rPr>
              <w:t>.26</w:t>
            </w:r>
          </w:p>
        </w:tc>
        <w:tc>
          <w:tcPr>
            <w:tcW w:w="567" w:type="dxa"/>
            <w:vAlign w:val="center"/>
          </w:tcPr>
          <w:p w14:paraId="52074173" w14:textId="344B02CE" w:rsidR="000F3B6A" w:rsidRPr="00FD3061" w:rsidRDefault="000F3B6A" w:rsidP="000F3B6A">
            <w:pPr>
              <w:jc w:val="center"/>
              <w:rPr>
                <w:szCs w:val="20"/>
              </w:rPr>
            </w:pPr>
            <w:r>
              <w:rPr>
                <w:rFonts w:hint="eastAsia"/>
                <w:szCs w:val="18"/>
              </w:rPr>
              <w:t>0</w:t>
            </w:r>
            <w:r>
              <w:rPr>
                <w:szCs w:val="18"/>
              </w:rPr>
              <w:t>.17</w:t>
            </w:r>
          </w:p>
        </w:tc>
        <w:tc>
          <w:tcPr>
            <w:tcW w:w="851" w:type="dxa"/>
            <w:vAlign w:val="center"/>
          </w:tcPr>
          <w:p w14:paraId="7B66AA25" w14:textId="361EDE5D" w:rsidR="000F3B6A" w:rsidRPr="00FD3061" w:rsidRDefault="000F3B6A" w:rsidP="000F3B6A">
            <w:pPr>
              <w:jc w:val="center"/>
              <w:rPr>
                <w:szCs w:val="20"/>
              </w:rPr>
            </w:pPr>
            <w:r>
              <w:rPr>
                <w:rFonts w:hint="eastAsia"/>
                <w:szCs w:val="18"/>
              </w:rPr>
              <w:t>&lt;</w:t>
            </w:r>
            <w:r>
              <w:rPr>
                <w:szCs w:val="18"/>
              </w:rPr>
              <w:t>0.001</w:t>
            </w:r>
          </w:p>
        </w:tc>
        <w:tc>
          <w:tcPr>
            <w:tcW w:w="850" w:type="dxa"/>
            <w:vAlign w:val="center"/>
          </w:tcPr>
          <w:p w14:paraId="2C9A57B0" w14:textId="594559BE" w:rsidR="000F3B6A" w:rsidRPr="00FD3061" w:rsidRDefault="000F3B6A" w:rsidP="000F3B6A">
            <w:pPr>
              <w:jc w:val="center"/>
              <w:rPr>
                <w:szCs w:val="20"/>
              </w:rPr>
            </w:pPr>
            <w:r>
              <w:rPr>
                <w:rFonts w:hint="eastAsia"/>
                <w:szCs w:val="18"/>
              </w:rPr>
              <w:t>&lt;</w:t>
            </w:r>
            <w:r>
              <w:rPr>
                <w:szCs w:val="18"/>
              </w:rPr>
              <w:t>0.001</w:t>
            </w:r>
          </w:p>
        </w:tc>
        <w:tc>
          <w:tcPr>
            <w:tcW w:w="851" w:type="dxa"/>
            <w:vAlign w:val="center"/>
          </w:tcPr>
          <w:p w14:paraId="3822B35C" w14:textId="5490C48F" w:rsidR="000F3B6A" w:rsidRPr="00FD3061" w:rsidRDefault="000F3B6A" w:rsidP="000F3B6A">
            <w:pPr>
              <w:jc w:val="center"/>
              <w:rPr>
                <w:szCs w:val="20"/>
              </w:rPr>
            </w:pPr>
            <w:r>
              <w:rPr>
                <w:rFonts w:hint="eastAsia"/>
                <w:szCs w:val="18"/>
              </w:rPr>
              <w:t>&lt;</w:t>
            </w:r>
            <w:r>
              <w:rPr>
                <w:szCs w:val="18"/>
              </w:rPr>
              <w:t>0.001</w:t>
            </w:r>
          </w:p>
        </w:tc>
        <w:tc>
          <w:tcPr>
            <w:tcW w:w="850" w:type="dxa"/>
            <w:vAlign w:val="center"/>
          </w:tcPr>
          <w:p w14:paraId="2647A1A5" w14:textId="50D1896D" w:rsidR="000F3B6A" w:rsidRPr="00FD3061" w:rsidRDefault="000F3B6A" w:rsidP="000F3B6A">
            <w:pPr>
              <w:jc w:val="center"/>
              <w:rPr>
                <w:szCs w:val="20"/>
              </w:rPr>
            </w:pPr>
            <w:r>
              <w:rPr>
                <w:rFonts w:hint="eastAsia"/>
                <w:szCs w:val="18"/>
              </w:rPr>
              <w:t>&lt;</w:t>
            </w:r>
            <w:r>
              <w:rPr>
                <w:szCs w:val="18"/>
              </w:rPr>
              <w:t>0.001</w:t>
            </w:r>
          </w:p>
        </w:tc>
        <w:tc>
          <w:tcPr>
            <w:tcW w:w="851" w:type="dxa"/>
            <w:vAlign w:val="center"/>
          </w:tcPr>
          <w:p w14:paraId="25110CE3" w14:textId="1191EE85" w:rsidR="000F3B6A" w:rsidRPr="00FD3061" w:rsidRDefault="000F3B6A" w:rsidP="000F3B6A">
            <w:pPr>
              <w:jc w:val="center"/>
              <w:rPr>
                <w:szCs w:val="20"/>
              </w:rPr>
            </w:pPr>
            <w:r>
              <w:rPr>
                <w:rFonts w:hint="eastAsia"/>
                <w:szCs w:val="18"/>
              </w:rPr>
              <w:t>&lt;</w:t>
            </w:r>
            <w:r>
              <w:rPr>
                <w:szCs w:val="18"/>
              </w:rPr>
              <w:t>0.001</w:t>
            </w:r>
          </w:p>
        </w:tc>
        <w:tc>
          <w:tcPr>
            <w:tcW w:w="709" w:type="dxa"/>
            <w:vAlign w:val="center"/>
          </w:tcPr>
          <w:p w14:paraId="1A28210E" w14:textId="26782894" w:rsidR="000F3B6A" w:rsidRPr="00FD3061" w:rsidRDefault="000F3B6A" w:rsidP="000F3B6A">
            <w:pPr>
              <w:jc w:val="center"/>
              <w:rPr>
                <w:szCs w:val="20"/>
              </w:rPr>
            </w:pPr>
            <w:r>
              <w:rPr>
                <w:rFonts w:hint="eastAsia"/>
                <w:szCs w:val="18"/>
              </w:rPr>
              <w:t>&lt;</w:t>
            </w:r>
            <w:r>
              <w:rPr>
                <w:szCs w:val="18"/>
              </w:rPr>
              <w:t>0.1</w:t>
            </w:r>
          </w:p>
        </w:tc>
        <w:tc>
          <w:tcPr>
            <w:tcW w:w="1275" w:type="dxa"/>
            <w:vAlign w:val="center"/>
          </w:tcPr>
          <w:p w14:paraId="1088DF98" w14:textId="6A60E938" w:rsidR="000F3B6A" w:rsidRPr="00FD3061" w:rsidRDefault="000F3B6A" w:rsidP="000F3B6A">
            <w:pPr>
              <w:jc w:val="center"/>
              <w:rPr>
                <w:szCs w:val="20"/>
              </w:rPr>
            </w:pPr>
            <w:r>
              <w:rPr>
                <w:szCs w:val="20"/>
              </w:rPr>
              <w:t xml:space="preserve">11.20(-0.02) </w:t>
            </w:r>
            <w:r w:rsidRPr="00FD3061">
              <w:rPr>
                <w:szCs w:val="20"/>
              </w:rPr>
              <w:t>×</w:t>
            </w:r>
            <w:r>
              <w:rPr>
                <w:szCs w:val="20"/>
              </w:rPr>
              <w:t>0.60(+0.02)</w:t>
            </w:r>
          </w:p>
        </w:tc>
        <w:tc>
          <w:tcPr>
            <w:tcW w:w="709" w:type="dxa"/>
            <w:vAlign w:val="center"/>
          </w:tcPr>
          <w:p w14:paraId="420D733B" w14:textId="62546120" w:rsidR="000F3B6A" w:rsidRDefault="00C84B25" w:rsidP="000F3B6A">
            <w:pPr>
              <w:jc w:val="center"/>
              <w:rPr>
                <w:szCs w:val="20"/>
              </w:rPr>
            </w:pPr>
            <w:r>
              <w:rPr>
                <w:szCs w:val="20"/>
              </w:rPr>
              <w:t>0.019</w:t>
            </w:r>
          </w:p>
        </w:tc>
        <w:tc>
          <w:tcPr>
            <w:tcW w:w="1134" w:type="dxa"/>
            <w:vAlign w:val="center"/>
          </w:tcPr>
          <w:p w14:paraId="40BD3139" w14:textId="430C0DF4" w:rsidR="000F3B6A" w:rsidRDefault="00C84B25" w:rsidP="000F3B6A">
            <w:pPr>
              <w:jc w:val="center"/>
              <w:rPr>
                <w:szCs w:val="20"/>
              </w:rPr>
            </w:pPr>
            <w:r>
              <w:rPr>
                <w:szCs w:val="20"/>
              </w:rPr>
              <w:t>4.2</w:t>
            </w:r>
          </w:p>
        </w:tc>
        <w:tc>
          <w:tcPr>
            <w:tcW w:w="992" w:type="dxa"/>
            <w:vAlign w:val="center"/>
          </w:tcPr>
          <w:p w14:paraId="6DF684F6" w14:textId="53C4D21B" w:rsidR="000F3B6A" w:rsidRPr="00FD3061" w:rsidRDefault="000F3B6A" w:rsidP="000F3B6A">
            <w:pPr>
              <w:jc w:val="center"/>
              <w:rPr>
                <w:szCs w:val="20"/>
              </w:rPr>
            </w:pPr>
            <w:r>
              <w:rPr>
                <w:rFonts w:hint="eastAsia"/>
                <w:szCs w:val="20"/>
              </w:rPr>
              <w:t>3</w:t>
            </w:r>
            <w:r>
              <w:rPr>
                <w:szCs w:val="20"/>
              </w:rPr>
              <w:t>62</w:t>
            </w:r>
          </w:p>
        </w:tc>
        <w:tc>
          <w:tcPr>
            <w:tcW w:w="851" w:type="dxa"/>
            <w:vAlign w:val="center"/>
          </w:tcPr>
          <w:p w14:paraId="2557BACB" w14:textId="51990945" w:rsidR="000F3B6A" w:rsidRPr="00FD3061" w:rsidRDefault="000F3B6A" w:rsidP="000F3B6A">
            <w:pPr>
              <w:jc w:val="center"/>
              <w:rPr>
                <w:szCs w:val="20"/>
              </w:rPr>
            </w:pPr>
            <w:r>
              <w:rPr>
                <w:szCs w:val="20"/>
              </w:rPr>
              <w:t>11</w:t>
            </w:r>
          </w:p>
        </w:tc>
        <w:tc>
          <w:tcPr>
            <w:tcW w:w="709" w:type="dxa"/>
            <w:vAlign w:val="center"/>
          </w:tcPr>
          <w:p w14:paraId="31A5C71A" w14:textId="5D53260B" w:rsidR="000F3B6A" w:rsidRPr="00FD3061" w:rsidRDefault="000F3B6A" w:rsidP="000F3B6A">
            <w:pPr>
              <w:jc w:val="center"/>
              <w:rPr>
                <w:szCs w:val="20"/>
              </w:rPr>
            </w:pPr>
            <w:r>
              <w:rPr>
                <w:rFonts w:hint="eastAsia"/>
                <w:szCs w:val="20"/>
              </w:rPr>
              <w:t>1</w:t>
            </w:r>
            <w:r>
              <w:rPr>
                <w:szCs w:val="20"/>
              </w:rPr>
              <w:t>00</w:t>
            </w:r>
          </w:p>
        </w:tc>
        <w:tc>
          <w:tcPr>
            <w:tcW w:w="708" w:type="dxa"/>
            <w:vAlign w:val="center"/>
          </w:tcPr>
          <w:p w14:paraId="3FD4039E" w14:textId="5C87BB3A" w:rsidR="000F3B6A" w:rsidRPr="00FD3061" w:rsidRDefault="000F3B6A" w:rsidP="000F3B6A">
            <w:pPr>
              <w:jc w:val="center"/>
              <w:rPr>
                <w:szCs w:val="20"/>
              </w:rPr>
            </w:pPr>
            <w:r>
              <w:rPr>
                <w:rFonts w:hint="eastAsia"/>
                <w:szCs w:val="20"/>
              </w:rPr>
              <w:t>0</w:t>
            </w:r>
            <w:r>
              <w:rPr>
                <w:szCs w:val="20"/>
              </w:rPr>
              <w:t>.145</w:t>
            </w:r>
          </w:p>
        </w:tc>
      </w:tr>
      <w:tr w:rsidR="000F3B6A" w:rsidRPr="00FD3061" w14:paraId="7845DBA0" w14:textId="77777777" w:rsidTr="00B64493">
        <w:trPr>
          <w:jc w:val="center"/>
        </w:trPr>
        <w:tc>
          <w:tcPr>
            <w:tcW w:w="562" w:type="dxa"/>
            <w:vMerge/>
            <w:vAlign w:val="center"/>
          </w:tcPr>
          <w:p w14:paraId="4ACD1EDB" w14:textId="77777777" w:rsidR="000F3B6A" w:rsidRPr="00FD3061" w:rsidRDefault="000F3B6A" w:rsidP="000F3B6A">
            <w:pPr>
              <w:jc w:val="center"/>
              <w:rPr>
                <w:szCs w:val="20"/>
              </w:rPr>
            </w:pPr>
          </w:p>
        </w:tc>
        <w:tc>
          <w:tcPr>
            <w:tcW w:w="1140" w:type="dxa"/>
            <w:vAlign w:val="center"/>
          </w:tcPr>
          <w:p w14:paraId="0DCCB831" w14:textId="77777777" w:rsidR="000F3B6A" w:rsidRDefault="000F3B6A" w:rsidP="000F3B6A">
            <w:pPr>
              <w:jc w:val="center"/>
              <w:rPr>
                <w:szCs w:val="20"/>
              </w:rPr>
            </w:pPr>
            <w:r>
              <w:rPr>
                <w:rFonts w:hint="eastAsia"/>
                <w:szCs w:val="20"/>
              </w:rPr>
              <w:t>第三方</w:t>
            </w:r>
          </w:p>
          <w:p w14:paraId="3A258988" w14:textId="01C2D665" w:rsidR="000F3B6A" w:rsidRPr="00FD3061" w:rsidRDefault="000F3B6A" w:rsidP="000F3B6A">
            <w:pPr>
              <w:jc w:val="center"/>
              <w:rPr>
                <w:szCs w:val="20"/>
              </w:rPr>
            </w:pPr>
            <w:r>
              <w:rPr>
                <w:rFonts w:hint="eastAsia"/>
                <w:szCs w:val="20"/>
              </w:rPr>
              <w:t>数据</w:t>
            </w:r>
          </w:p>
        </w:tc>
        <w:tc>
          <w:tcPr>
            <w:tcW w:w="561" w:type="dxa"/>
            <w:vAlign w:val="center"/>
          </w:tcPr>
          <w:p w14:paraId="4D19F54E" w14:textId="2F80E61E" w:rsidR="000F3B6A" w:rsidRDefault="000F3B6A" w:rsidP="000F3B6A">
            <w:pPr>
              <w:jc w:val="center"/>
              <w:rPr>
                <w:szCs w:val="18"/>
              </w:rPr>
            </w:pPr>
            <w:r>
              <w:rPr>
                <w:rFonts w:hint="eastAsia"/>
                <w:szCs w:val="18"/>
              </w:rPr>
              <w:t>余量</w:t>
            </w:r>
          </w:p>
        </w:tc>
        <w:tc>
          <w:tcPr>
            <w:tcW w:w="567" w:type="dxa"/>
            <w:vAlign w:val="center"/>
          </w:tcPr>
          <w:p w14:paraId="77E49570" w14:textId="7F08C7B7" w:rsidR="000F3B6A" w:rsidRDefault="000F3B6A" w:rsidP="000F3B6A">
            <w:pPr>
              <w:jc w:val="center"/>
              <w:rPr>
                <w:szCs w:val="18"/>
              </w:rPr>
            </w:pPr>
            <w:r>
              <w:rPr>
                <w:rFonts w:hint="eastAsia"/>
                <w:szCs w:val="18"/>
              </w:rPr>
              <w:t>5</w:t>
            </w:r>
            <w:r>
              <w:rPr>
                <w:szCs w:val="18"/>
              </w:rPr>
              <w:t>.28</w:t>
            </w:r>
          </w:p>
        </w:tc>
        <w:tc>
          <w:tcPr>
            <w:tcW w:w="567" w:type="dxa"/>
            <w:vAlign w:val="center"/>
          </w:tcPr>
          <w:p w14:paraId="6E47B74D" w14:textId="353377D2" w:rsidR="000F3B6A" w:rsidRPr="00D174EB" w:rsidRDefault="000F3B6A" w:rsidP="000F3B6A">
            <w:pPr>
              <w:jc w:val="center"/>
              <w:rPr>
                <w:szCs w:val="18"/>
              </w:rPr>
            </w:pPr>
            <w:r>
              <w:rPr>
                <w:rFonts w:hint="eastAsia"/>
                <w:szCs w:val="18"/>
              </w:rPr>
              <w:t>0</w:t>
            </w:r>
            <w:r>
              <w:rPr>
                <w:szCs w:val="18"/>
              </w:rPr>
              <w:t>.16</w:t>
            </w:r>
          </w:p>
        </w:tc>
        <w:tc>
          <w:tcPr>
            <w:tcW w:w="851" w:type="dxa"/>
            <w:vAlign w:val="center"/>
          </w:tcPr>
          <w:p w14:paraId="504FE721" w14:textId="79FAB158" w:rsidR="000F3B6A" w:rsidRDefault="000F3B6A" w:rsidP="000F3B6A">
            <w:pPr>
              <w:jc w:val="center"/>
              <w:rPr>
                <w:szCs w:val="18"/>
              </w:rPr>
            </w:pPr>
            <w:r>
              <w:rPr>
                <w:rFonts w:hint="eastAsia"/>
                <w:szCs w:val="18"/>
              </w:rPr>
              <w:t>&lt;</w:t>
            </w:r>
            <w:r>
              <w:rPr>
                <w:szCs w:val="18"/>
              </w:rPr>
              <w:t>0.001</w:t>
            </w:r>
          </w:p>
        </w:tc>
        <w:tc>
          <w:tcPr>
            <w:tcW w:w="850" w:type="dxa"/>
            <w:vAlign w:val="center"/>
          </w:tcPr>
          <w:p w14:paraId="2462B508" w14:textId="21726F3D" w:rsidR="000F3B6A" w:rsidRDefault="000F3B6A" w:rsidP="000F3B6A">
            <w:pPr>
              <w:jc w:val="center"/>
              <w:rPr>
                <w:szCs w:val="18"/>
              </w:rPr>
            </w:pPr>
            <w:r>
              <w:rPr>
                <w:rFonts w:hint="eastAsia"/>
                <w:szCs w:val="18"/>
              </w:rPr>
              <w:t>&lt;</w:t>
            </w:r>
            <w:r>
              <w:rPr>
                <w:szCs w:val="18"/>
              </w:rPr>
              <w:t>0.001</w:t>
            </w:r>
          </w:p>
        </w:tc>
        <w:tc>
          <w:tcPr>
            <w:tcW w:w="851" w:type="dxa"/>
            <w:vAlign w:val="center"/>
          </w:tcPr>
          <w:p w14:paraId="79C7B7CA" w14:textId="3E222AC9" w:rsidR="000F3B6A" w:rsidRDefault="000F3B6A" w:rsidP="000F3B6A">
            <w:pPr>
              <w:jc w:val="center"/>
              <w:rPr>
                <w:szCs w:val="18"/>
              </w:rPr>
            </w:pPr>
            <w:r>
              <w:rPr>
                <w:rFonts w:hint="eastAsia"/>
                <w:szCs w:val="18"/>
              </w:rPr>
              <w:t>&lt;</w:t>
            </w:r>
            <w:r>
              <w:rPr>
                <w:szCs w:val="18"/>
              </w:rPr>
              <w:t>0.001</w:t>
            </w:r>
          </w:p>
        </w:tc>
        <w:tc>
          <w:tcPr>
            <w:tcW w:w="850" w:type="dxa"/>
            <w:vAlign w:val="center"/>
          </w:tcPr>
          <w:p w14:paraId="7DE2AFF3" w14:textId="3FD040A1" w:rsidR="000F3B6A" w:rsidRDefault="000F3B6A" w:rsidP="000F3B6A">
            <w:pPr>
              <w:jc w:val="center"/>
              <w:rPr>
                <w:szCs w:val="18"/>
              </w:rPr>
            </w:pPr>
            <w:r>
              <w:rPr>
                <w:rFonts w:hint="eastAsia"/>
                <w:szCs w:val="18"/>
              </w:rPr>
              <w:t>&lt;</w:t>
            </w:r>
            <w:r>
              <w:rPr>
                <w:szCs w:val="18"/>
              </w:rPr>
              <w:t>0.001</w:t>
            </w:r>
          </w:p>
        </w:tc>
        <w:tc>
          <w:tcPr>
            <w:tcW w:w="851" w:type="dxa"/>
            <w:vAlign w:val="center"/>
          </w:tcPr>
          <w:p w14:paraId="7C84E8F2" w14:textId="334C31A3" w:rsidR="000F3B6A" w:rsidRDefault="000F3B6A" w:rsidP="000F3B6A">
            <w:pPr>
              <w:jc w:val="center"/>
              <w:rPr>
                <w:szCs w:val="18"/>
              </w:rPr>
            </w:pPr>
            <w:r>
              <w:rPr>
                <w:rFonts w:hint="eastAsia"/>
                <w:szCs w:val="18"/>
              </w:rPr>
              <w:t>&lt;</w:t>
            </w:r>
            <w:r>
              <w:rPr>
                <w:szCs w:val="18"/>
              </w:rPr>
              <w:t>0.001</w:t>
            </w:r>
          </w:p>
        </w:tc>
        <w:tc>
          <w:tcPr>
            <w:tcW w:w="709" w:type="dxa"/>
            <w:vAlign w:val="center"/>
          </w:tcPr>
          <w:p w14:paraId="11E98CDE" w14:textId="0D190931" w:rsidR="000F3B6A" w:rsidRDefault="000F3B6A" w:rsidP="000F3B6A">
            <w:pPr>
              <w:jc w:val="center"/>
              <w:rPr>
                <w:szCs w:val="18"/>
              </w:rPr>
            </w:pPr>
            <w:r>
              <w:rPr>
                <w:rFonts w:hint="eastAsia"/>
                <w:szCs w:val="18"/>
              </w:rPr>
              <w:t>&lt;</w:t>
            </w:r>
            <w:r>
              <w:rPr>
                <w:szCs w:val="18"/>
              </w:rPr>
              <w:t>0.1</w:t>
            </w:r>
          </w:p>
        </w:tc>
        <w:tc>
          <w:tcPr>
            <w:tcW w:w="1275" w:type="dxa"/>
            <w:vAlign w:val="center"/>
          </w:tcPr>
          <w:p w14:paraId="47CDEB5A" w14:textId="14826183" w:rsidR="000F3B6A" w:rsidRPr="00FD3061" w:rsidRDefault="000F3B6A" w:rsidP="000F3B6A">
            <w:pPr>
              <w:jc w:val="center"/>
              <w:rPr>
                <w:szCs w:val="20"/>
              </w:rPr>
            </w:pPr>
            <w:r>
              <w:rPr>
                <w:szCs w:val="20"/>
              </w:rPr>
              <w:t xml:space="preserve">11.20(-0.04) </w:t>
            </w:r>
            <w:r w:rsidRPr="00FD3061">
              <w:rPr>
                <w:szCs w:val="20"/>
              </w:rPr>
              <w:t>×</w:t>
            </w:r>
            <w:r>
              <w:rPr>
                <w:szCs w:val="20"/>
              </w:rPr>
              <w:t>0.60(+0.03)</w:t>
            </w:r>
          </w:p>
        </w:tc>
        <w:tc>
          <w:tcPr>
            <w:tcW w:w="709" w:type="dxa"/>
            <w:vAlign w:val="center"/>
          </w:tcPr>
          <w:p w14:paraId="41618ADA" w14:textId="7874248F" w:rsidR="000F3B6A" w:rsidRDefault="00C84B25" w:rsidP="000F3B6A">
            <w:pPr>
              <w:jc w:val="center"/>
              <w:rPr>
                <w:szCs w:val="20"/>
              </w:rPr>
            </w:pPr>
            <w:r>
              <w:rPr>
                <w:rFonts w:hint="eastAsia"/>
                <w:szCs w:val="20"/>
              </w:rPr>
              <w:t>0</w:t>
            </w:r>
            <w:r>
              <w:rPr>
                <w:szCs w:val="20"/>
              </w:rPr>
              <w:t>.020</w:t>
            </w:r>
          </w:p>
        </w:tc>
        <w:tc>
          <w:tcPr>
            <w:tcW w:w="1134" w:type="dxa"/>
            <w:vAlign w:val="center"/>
          </w:tcPr>
          <w:p w14:paraId="2D2D33EA" w14:textId="3D3473F3" w:rsidR="000F3B6A" w:rsidRDefault="00C84B25" w:rsidP="000F3B6A">
            <w:pPr>
              <w:jc w:val="center"/>
              <w:rPr>
                <w:szCs w:val="20"/>
              </w:rPr>
            </w:pPr>
            <w:r>
              <w:rPr>
                <w:rFonts w:hint="eastAsia"/>
                <w:szCs w:val="20"/>
              </w:rPr>
              <w:t>4</w:t>
            </w:r>
            <w:r>
              <w:rPr>
                <w:szCs w:val="20"/>
              </w:rPr>
              <w:t>.5</w:t>
            </w:r>
          </w:p>
        </w:tc>
        <w:tc>
          <w:tcPr>
            <w:tcW w:w="992" w:type="dxa"/>
            <w:vAlign w:val="center"/>
          </w:tcPr>
          <w:p w14:paraId="41CAB935" w14:textId="35162243" w:rsidR="000F3B6A" w:rsidRPr="00FD3061" w:rsidRDefault="000F3B6A" w:rsidP="000F3B6A">
            <w:pPr>
              <w:jc w:val="center"/>
              <w:rPr>
                <w:szCs w:val="20"/>
              </w:rPr>
            </w:pPr>
            <w:r>
              <w:rPr>
                <w:rFonts w:hint="eastAsia"/>
                <w:szCs w:val="20"/>
              </w:rPr>
              <w:t>3</w:t>
            </w:r>
            <w:r>
              <w:rPr>
                <w:szCs w:val="20"/>
              </w:rPr>
              <w:t>63</w:t>
            </w:r>
          </w:p>
        </w:tc>
        <w:tc>
          <w:tcPr>
            <w:tcW w:w="851" w:type="dxa"/>
            <w:vAlign w:val="center"/>
          </w:tcPr>
          <w:p w14:paraId="192FF41B" w14:textId="29F8DAE4" w:rsidR="000F3B6A" w:rsidRPr="00FD3061" w:rsidRDefault="000F3B6A" w:rsidP="000F3B6A">
            <w:pPr>
              <w:jc w:val="center"/>
              <w:rPr>
                <w:szCs w:val="20"/>
              </w:rPr>
            </w:pPr>
            <w:r>
              <w:rPr>
                <w:rFonts w:hint="eastAsia"/>
                <w:szCs w:val="20"/>
              </w:rPr>
              <w:t>1</w:t>
            </w:r>
            <w:r>
              <w:rPr>
                <w:szCs w:val="20"/>
              </w:rPr>
              <w:t>0</w:t>
            </w:r>
          </w:p>
        </w:tc>
        <w:tc>
          <w:tcPr>
            <w:tcW w:w="709" w:type="dxa"/>
            <w:vAlign w:val="center"/>
          </w:tcPr>
          <w:p w14:paraId="5FB47F15" w14:textId="0CBB8754" w:rsidR="000F3B6A" w:rsidRPr="00FD3061" w:rsidRDefault="000F3B6A" w:rsidP="000F3B6A">
            <w:pPr>
              <w:jc w:val="center"/>
              <w:rPr>
                <w:szCs w:val="20"/>
              </w:rPr>
            </w:pPr>
            <w:r>
              <w:rPr>
                <w:szCs w:val="20"/>
              </w:rPr>
              <w:t>99</w:t>
            </w:r>
          </w:p>
        </w:tc>
        <w:tc>
          <w:tcPr>
            <w:tcW w:w="708" w:type="dxa"/>
            <w:vAlign w:val="center"/>
          </w:tcPr>
          <w:p w14:paraId="2A7C2937" w14:textId="04B2763C" w:rsidR="000F3B6A" w:rsidRPr="00FD3061" w:rsidRDefault="000F3B6A" w:rsidP="000F3B6A">
            <w:pPr>
              <w:jc w:val="center"/>
              <w:rPr>
                <w:szCs w:val="20"/>
              </w:rPr>
            </w:pPr>
            <w:r>
              <w:rPr>
                <w:rFonts w:hint="eastAsia"/>
                <w:szCs w:val="20"/>
              </w:rPr>
              <w:t>0</w:t>
            </w:r>
            <w:r>
              <w:rPr>
                <w:szCs w:val="20"/>
              </w:rPr>
              <w:t>.147</w:t>
            </w:r>
          </w:p>
        </w:tc>
      </w:tr>
      <w:tr w:rsidR="000F3B6A" w:rsidRPr="00FD3061" w14:paraId="5C34AC5B" w14:textId="77777777" w:rsidTr="00B64493">
        <w:trPr>
          <w:jc w:val="center"/>
        </w:trPr>
        <w:tc>
          <w:tcPr>
            <w:tcW w:w="562" w:type="dxa"/>
            <w:vMerge w:val="restart"/>
            <w:vAlign w:val="center"/>
          </w:tcPr>
          <w:p w14:paraId="0572328D" w14:textId="71639370" w:rsidR="000F3B6A" w:rsidRPr="00FD3061" w:rsidRDefault="000F3B6A" w:rsidP="000F3B6A">
            <w:pPr>
              <w:jc w:val="center"/>
              <w:rPr>
                <w:szCs w:val="20"/>
              </w:rPr>
            </w:pPr>
            <w:r>
              <w:rPr>
                <w:rFonts w:hint="eastAsia"/>
                <w:szCs w:val="20"/>
              </w:rPr>
              <w:t>实测</w:t>
            </w:r>
            <w:r>
              <w:rPr>
                <w:szCs w:val="20"/>
              </w:rPr>
              <w:t>2</w:t>
            </w:r>
          </w:p>
        </w:tc>
        <w:tc>
          <w:tcPr>
            <w:tcW w:w="1140" w:type="dxa"/>
            <w:vAlign w:val="center"/>
          </w:tcPr>
          <w:p w14:paraId="094167C2" w14:textId="77777777" w:rsidR="000F3B6A" w:rsidRDefault="000F3B6A" w:rsidP="000F3B6A">
            <w:pPr>
              <w:jc w:val="center"/>
              <w:rPr>
                <w:szCs w:val="20"/>
              </w:rPr>
            </w:pPr>
            <w:r>
              <w:rPr>
                <w:rFonts w:hint="eastAsia"/>
                <w:szCs w:val="20"/>
              </w:rPr>
              <w:t>厂家</w:t>
            </w:r>
          </w:p>
          <w:p w14:paraId="090A0D9D" w14:textId="2D3622F1" w:rsidR="000F3B6A" w:rsidRPr="00FD3061" w:rsidRDefault="000F3B6A" w:rsidP="000F3B6A">
            <w:pPr>
              <w:jc w:val="center"/>
              <w:rPr>
                <w:szCs w:val="20"/>
              </w:rPr>
            </w:pPr>
            <w:r>
              <w:rPr>
                <w:rFonts w:hint="eastAsia"/>
                <w:szCs w:val="20"/>
              </w:rPr>
              <w:t>数据</w:t>
            </w:r>
          </w:p>
        </w:tc>
        <w:tc>
          <w:tcPr>
            <w:tcW w:w="561" w:type="dxa"/>
            <w:vAlign w:val="center"/>
          </w:tcPr>
          <w:p w14:paraId="61B8F0F6" w14:textId="4E1DC443" w:rsidR="000F3B6A" w:rsidRDefault="000F3B6A" w:rsidP="000F3B6A">
            <w:pPr>
              <w:jc w:val="center"/>
              <w:rPr>
                <w:szCs w:val="18"/>
              </w:rPr>
            </w:pPr>
            <w:r>
              <w:rPr>
                <w:rFonts w:hint="eastAsia"/>
                <w:szCs w:val="18"/>
              </w:rPr>
              <w:t>余量</w:t>
            </w:r>
          </w:p>
        </w:tc>
        <w:tc>
          <w:tcPr>
            <w:tcW w:w="567" w:type="dxa"/>
            <w:vAlign w:val="center"/>
          </w:tcPr>
          <w:p w14:paraId="0F00FEA9" w14:textId="66FF24EA" w:rsidR="000F3B6A" w:rsidRDefault="000F3B6A" w:rsidP="000F3B6A">
            <w:pPr>
              <w:jc w:val="center"/>
              <w:rPr>
                <w:szCs w:val="18"/>
              </w:rPr>
            </w:pPr>
            <w:r>
              <w:rPr>
                <w:rFonts w:hint="eastAsia"/>
                <w:szCs w:val="18"/>
              </w:rPr>
              <w:t>5</w:t>
            </w:r>
            <w:r>
              <w:rPr>
                <w:szCs w:val="18"/>
              </w:rPr>
              <w:t>.26</w:t>
            </w:r>
          </w:p>
        </w:tc>
        <w:tc>
          <w:tcPr>
            <w:tcW w:w="567" w:type="dxa"/>
            <w:vAlign w:val="center"/>
          </w:tcPr>
          <w:p w14:paraId="25DEAE44" w14:textId="02296883" w:rsidR="000F3B6A" w:rsidRPr="00D174EB" w:rsidRDefault="000F3B6A" w:rsidP="000F3B6A">
            <w:pPr>
              <w:jc w:val="center"/>
              <w:rPr>
                <w:szCs w:val="18"/>
              </w:rPr>
            </w:pPr>
            <w:r>
              <w:rPr>
                <w:rFonts w:hint="eastAsia"/>
                <w:szCs w:val="18"/>
              </w:rPr>
              <w:t>0</w:t>
            </w:r>
            <w:r>
              <w:rPr>
                <w:szCs w:val="18"/>
              </w:rPr>
              <w:t>.17</w:t>
            </w:r>
          </w:p>
        </w:tc>
        <w:tc>
          <w:tcPr>
            <w:tcW w:w="851" w:type="dxa"/>
            <w:vAlign w:val="center"/>
          </w:tcPr>
          <w:p w14:paraId="6AD03719" w14:textId="6AA3E6F7" w:rsidR="000F3B6A" w:rsidRDefault="000F3B6A" w:rsidP="000F3B6A">
            <w:pPr>
              <w:jc w:val="center"/>
              <w:rPr>
                <w:szCs w:val="18"/>
              </w:rPr>
            </w:pPr>
            <w:r>
              <w:rPr>
                <w:rFonts w:hint="eastAsia"/>
                <w:szCs w:val="18"/>
              </w:rPr>
              <w:t>&lt;</w:t>
            </w:r>
            <w:r>
              <w:rPr>
                <w:szCs w:val="18"/>
              </w:rPr>
              <w:t>0.001</w:t>
            </w:r>
          </w:p>
        </w:tc>
        <w:tc>
          <w:tcPr>
            <w:tcW w:w="850" w:type="dxa"/>
            <w:vAlign w:val="center"/>
          </w:tcPr>
          <w:p w14:paraId="50DEB676" w14:textId="2CE092FC" w:rsidR="000F3B6A" w:rsidRDefault="000F3B6A" w:rsidP="000F3B6A">
            <w:pPr>
              <w:jc w:val="center"/>
              <w:rPr>
                <w:szCs w:val="18"/>
              </w:rPr>
            </w:pPr>
            <w:r>
              <w:rPr>
                <w:rFonts w:hint="eastAsia"/>
                <w:szCs w:val="18"/>
              </w:rPr>
              <w:t>&lt;</w:t>
            </w:r>
            <w:r>
              <w:rPr>
                <w:szCs w:val="18"/>
              </w:rPr>
              <w:t>0.001</w:t>
            </w:r>
          </w:p>
        </w:tc>
        <w:tc>
          <w:tcPr>
            <w:tcW w:w="851" w:type="dxa"/>
            <w:vAlign w:val="center"/>
          </w:tcPr>
          <w:p w14:paraId="0B0ABACA" w14:textId="3E738DB0" w:rsidR="000F3B6A" w:rsidRDefault="000F3B6A" w:rsidP="000F3B6A">
            <w:pPr>
              <w:jc w:val="center"/>
              <w:rPr>
                <w:szCs w:val="18"/>
              </w:rPr>
            </w:pPr>
            <w:r>
              <w:rPr>
                <w:rFonts w:hint="eastAsia"/>
                <w:szCs w:val="18"/>
              </w:rPr>
              <w:t>&lt;</w:t>
            </w:r>
            <w:r>
              <w:rPr>
                <w:szCs w:val="18"/>
              </w:rPr>
              <w:t>0.001</w:t>
            </w:r>
          </w:p>
        </w:tc>
        <w:tc>
          <w:tcPr>
            <w:tcW w:w="850" w:type="dxa"/>
            <w:vAlign w:val="center"/>
          </w:tcPr>
          <w:p w14:paraId="35AC9CC4" w14:textId="720F5EFE" w:rsidR="000F3B6A" w:rsidRDefault="000F3B6A" w:rsidP="000F3B6A">
            <w:pPr>
              <w:jc w:val="center"/>
              <w:rPr>
                <w:szCs w:val="18"/>
              </w:rPr>
            </w:pPr>
            <w:r>
              <w:rPr>
                <w:rFonts w:hint="eastAsia"/>
                <w:szCs w:val="18"/>
              </w:rPr>
              <w:t>&lt;</w:t>
            </w:r>
            <w:r>
              <w:rPr>
                <w:szCs w:val="18"/>
              </w:rPr>
              <w:t>0.001</w:t>
            </w:r>
          </w:p>
        </w:tc>
        <w:tc>
          <w:tcPr>
            <w:tcW w:w="851" w:type="dxa"/>
            <w:vAlign w:val="center"/>
          </w:tcPr>
          <w:p w14:paraId="3A06ECAF" w14:textId="52BC301B" w:rsidR="000F3B6A" w:rsidRDefault="000F3B6A" w:rsidP="000F3B6A">
            <w:pPr>
              <w:jc w:val="center"/>
              <w:rPr>
                <w:szCs w:val="18"/>
              </w:rPr>
            </w:pPr>
            <w:r>
              <w:rPr>
                <w:rFonts w:hint="eastAsia"/>
                <w:szCs w:val="18"/>
              </w:rPr>
              <w:t>&lt;</w:t>
            </w:r>
            <w:r>
              <w:rPr>
                <w:szCs w:val="18"/>
              </w:rPr>
              <w:t>0.001</w:t>
            </w:r>
          </w:p>
        </w:tc>
        <w:tc>
          <w:tcPr>
            <w:tcW w:w="709" w:type="dxa"/>
            <w:vAlign w:val="center"/>
          </w:tcPr>
          <w:p w14:paraId="36B2DB7A" w14:textId="188E6323" w:rsidR="000F3B6A" w:rsidRDefault="000F3B6A" w:rsidP="000F3B6A">
            <w:pPr>
              <w:jc w:val="center"/>
              <w:rPr>
                <w:szCs w:val="18"/>
              </w:rPr>
            </w:pPr>
            <w:r>
              <w:rPr>
                <w:rFonts w:hint="eastAsia"/>
                <w:szCs w:val="18"/>
              </w:rPr>
              <w:t>&lt;</w:t>
            </w:r>
            <w:r>
              <w:rPr>
                <w:szCs w:val="18"/>
              </w:rPr>
              <w:t>0.1</w:t>
            </w:r>
          </w:p>
        </w:tc>
        <w:tc>
          <w:tcPr>
            <w:tcW w:w="1275" w:type="dxa"/>
            <w:vAlign w:val="center"/>
          </w:tcPr>
          <w:p w14:paraId="069AB25D" w14:textId="0DF7C9E5" w:rsidR="000F3B6A" w:rsidRPr="00FD3061" w:rsidRDefault="000F3B6A" w:rsidP="000F3B6A">
            <w:pPr>
              <w:jc w:val="center"/>
              <w:rPr>
                <w:szCs w:val="20"/>
              </w:rPr>
            </w:pPr>
            <w:r>
              <w:rPr>
                <w:szCs w:val="20"/>
              </w:rPr>
              <w:t xml:space="preserve">21.00(-0.04) </w:t>
            </w:r>
            <w:r w:rsidRPr="00FD3061">
              <w:rPr>
                <w:szCs w:val="20"/>
              </w:rPr>
              <w:t>×</w:t>
            </w:r>
            <w:r>
              <w:rPr>
                <w:szCs w:val="20"/>
              </w:rPr>
              <w:t>1.50(+0.03)</w:t>
            </w:r>
          </w:p>
        </w:tc>
        <w:tc>
          <w:tcPr>
            <w:tcW w:w="709" w:type="dxa"/>
            <w:vAlign w:val="center"/>
          </w:tcPr>
          <w:p w14:paraId="0B652F17" w14:textId="59EF6497" w:rsidR="000F3B6A" w:rsidRDefault="00C84B25" w:rsidP="000F3B6A">
            <w:pPr>
              <w:jc w:val="center"/>
              <w:rPr>
                <w:szCs w:val="20"/>
              </w:rPr>
            </w:pPr>
            <w:r>
              <w:rPr>
                <w:rFonts w:hint="eastAsia"/>
                <w:szCs w:val="20"/>
              </w:rPr>
              <w:t>0</w:t>
            </w:r>
            <w:r>
              <w:rPr>
                <w:szCs w:val="20"/>
              </w:rPr>
              <w:t>.028</w:t>
            </w:r>
          </w:p>
        </w:tc>
        <w:tc>
          <w:tcPr>
            <w:tcW w:w="1134" w:type="dxa"/>
            <w:vAlign w:val="center"/>
          </w:tcPr>
          <w:p w14:paraId="7BE5A9F8" w14:textId="136D7EE3" w:rsidR="000F3B6A" w:rsidRDefault="00C84B25" w:rsidP="000F3B6A">
            <w:pPr>
              <w:jc w:val="center"/>
              <w:rPr>
                <w:szCs w:val="20"/>
              </w:rPr>
            </w:pPr>
            <w:r>
              <w:rPr>
                <w:rFonts w:hint="eastAsia"/>
                <w:szCs w:val="20"/>
              </w:rPr>
              <w:t>3</w:t>
            </w:r>
            <w:r>
              <w:rPr>
                <w:szCs w:val="20"/>
              </w:rPr>
              <w:t>.7</w:t>
            </w:r>
          </w:p>
        </w:tc>
        <w:tc>
          <w:tcPr>
            <w:tcW w:w="992" w:type="dxa"/>
            <w:vAlign w:val="center"/>
          </w:tcPr>
          <w:p w14:paraId="77B9417E" w14:textId="3A2D6E1A" w:rsidR="000F3B6A" w:rsidRPr="00FD3061" w:rsidRDefault="000F3B6A" w:rsidP="000F3B6A">
            <w:pPr>
              <w:jc w:val="center"/>
              <w:rPr>
                <w:szCs w:val="20"/>
              </w:rPr>
            </w:pPr>
            <w:r>
              <w:rPr>
                <w:rFonts w:hint="eastAsia"/>
                <w:szCs w:val="20"/>
              </w:rPr>
              <w:t>3</w:t>
            </w:r>
            <w:r>
              <w:rPr>
                <w:szCs w:val="20"/>
              </w:rPr>
              <w:t>30</w:t>
            </w:r>
          </w:p>
        </w:tc>
        <w:tc>
          <w:tcPr>
            <w:tcW w:w="851" w:type="dxa"/>
            <w:vAlign w:val="center"/>
          </w:tcPr>
          <w:p w14:paraId="19128952" w14:textId="25B8E8CE" w:rsidR="000F3B6A" w:rsidRPr="00FD3061" w:rsidRDefault="000F3B6A" w:rsidP="000F3B6A">
            <w:pPr>
              <w:jc w:val="center"/>
              <w:rPr>
                <w:szCs w:val="20"/>
              </w:rPr>
            </w:pPr>
            <w:r>
              <w:rPr>
                <w:rFonts w:hint="eastAsia"/>
                <w:szCs w:val="20"/>
              </w:rPr>
              <w:t>1</w:t>
            </w:r>
            <w:r>
              <w:rPr>
                <w:szCs w:val="20"/>
              </w:rPr>
              <w:t>5</w:t>
            </w:r>
          </w:p>
        </w:tc>
        <w:tc>
          <w:tcPr>
            <w:tcW w:w="709" w:type="dxa"/>
            <w:vAlign w:val="center"/>
          </w:tcPr>
          <w:p w14:paraId="772ABCB8" w14:textId="28FD0CA3" w:rsidR="000F3B6A" w:rsidRPr="00FD3061" w:rsidRDefault="000F3B6A" w:rsidP="000F3B6A">
            <w:pPr>
              <w:jc w:val="center"/>
              <w:rPr>
                <w:szCs w:val="20"/>
              </w:rPr>
            </w:pPr>
            <w:r>
              <w:rPr>
                <w:rFonts w:hint="eastAsia"/>
                <w:szCs w:val="20"/>
              </w:rPr>
              <w:t>9</w:t>
            </w:r>
            <w:r>
              <w:rPr>
                <w:szCs w:val="20"/>
              </w:rPr>
              <w:t>4</w:t>
            </w:r>
          </w:p>
        </w:tc>
        <w:tc>
          <w:tcPr>
            <w:tcW w:w="708" w:type="dxa"/>
            <w:vAlign w:val="center"/>
          </w:tcPr>
          <w:p w14:paraId="3D96C5F2" w14:textId="49B8B9C4" w:rsidR="000F3B6A" w:rsidRPr="00FD3061" w:rsidRDefault="000F3B6A" w:rsidP="000F3B6A">
            <w:pPr>
              <w:jc w:val="center"/>
              <w:rPr>
                <w:szCs w:val="20"/>
              </w:rPr>
            </w:pPr>
            <w:r>
              <w:rPr>
                <w:rFonts w:hint="eastAsia"/>
                <w:szCs w:val="20"/>
              </w:rPr>
              <w:t>0</w:t>
            </w:r>
            <w:r>
              <w:rPr>
                <w:szCs w:val="20"/>
              </w:rPr>
              <w:t>.155</w:t>
            </w:r>
          </w:p>
        </w:tc>
      </w:tr>
      <w:tr w:rsidR="000F3B6A" w:rsidRPr="00FD3061" w14:paraId="5A843828" w14:textId="77777777" w:rsidTr="00B64493">
        <w:trPr>
          <w:jc w:val="center"/>
        </w:trPr>
        <w:tc>
          <w:tcPr>
            <w:tcW w:w="562" w:type="dxa"/>
            <w:vMerge/>
            <w:vAlign w:val="center"/>
          </w:tcPr>
          <w:p w14:paraId="34C94B9B" w14:textId="77777777" w:rsidR="000F3B6A" w:rsidRPr="00FD3061" w:rsidRDefault="000F3B6A" w:rsidP="000F3B6A">
            <w:pPr>
              <w:jc w:val="center"/>
              <w:rPr>
                <w:szCs w:val="20"/>
              </w:rPr>
            </w:pPr>
          </w:p>
        </w:tc>
        <w:tc>
          <w:tcPr>
            <w:tcW w:w="1140" w:type="dxa"/>
            <w:vAlign w:val="center"/>
          </w:tcPr>
          <w:p w14:paraId="1421C6E7" w14:textId="77777777" w:rsidR="000F3B6A" w:rsidRDefault="000F3B6A" w:rsidP="000F3B6A">
            <w:pPr>
              <w:jc w:val="center"/>
              <w:rPr>
                <w:szCs w:val="20"/>
              </w:rPr>
            </w:pPr>
            <w:r>
              <w:rPr>
                <w:rFonts w:hint="eastAsia"/>
                <w:szCs w:val="20"/>
              </w:rPr>
              <w:t>第三方</w:t>
            </w:r>
          </w:p>
          <w:p w14:paraId="29663B79" w14:textId="6ED83A72" w:rsidR="000F3B6A" w:rsidRPr="00FD3061" w:rsidRDefault="000F3B6A" w:rsidP="000F3B6A">
            <w:pPr>
              <w:jc w:val="center"/>
              <w:rPr>
                <w:szCs w:val="20"/>
              </w:rPr>
            </w:pPr>
            <w:r>
              <w:rPr>
                <w:rFonts w:hint="eastAsia"/>
                <w:szCs w:val="20"/>
              </w:rPr>
              <w:t>数据</w:t>
            </w:r>
          </w:p>
        </w:tc>
        <w:tc>
          <w:tcPr>
            <w:tcW w:w="561" w:type="dxa"/>
            <w:vAlign w:val="center"/>
          </w:tcPr>
          <w:p w14:paraId="52045358" w14:textId="753EFA74" w:rsidR="000F3B6A" w:rsidRDefault="000F3B6A" w:rsidP="000F3B6A">
            <w:pPr>
              <w:jc w:val="center"/>
              <w:rPr>
                <w:szCs w:val="18"/>
              </w:rPr>
            </w:pPr>
            <w:r>
              <w:rPr>
                <w:rFonts w:hint="eastAsia"/>
                <w:szCs w:val="18"/>
              </w:rPr>
              <w:t>余量</w:t>
            </w:r>
          </w:p>
        </w:tc>
        <w:tc>
          <w:tcPr>
            <w:tcW w:w="567" w:type="dxa"/>
            <w:vAlign w:val="center"/>
          </w:tcPr>
          <w:p w14:paraId="0AFE2E44" w14:textId="0C1B2FDA" w:rsidR="000F3B6A" w:rsidRDefault="000F3B6A" w:rsidP="000F3B6A">
            <w:pPr>
              <w:jc w:val="center"/>
              <w:rPr>
                <w:szCs w:val="18"/>
              </w:rPr>
            </w:pPr>
            <w:r>
              <w:rPr>
                <w:rFonts w:hint="eastAsia"/>
                <w:szCs w:val="18"/>
              </w:rPr>
              <w:t>5</w:t>
            </w:r>
            <w:r>
              <w:rPr>
                <w:szCs w:val="18"/>
              </w:rPr>
              <w:t>.28</w:t>
            </w:r>
          </w:p>
        </w:tc>
        <w:tc>
          <w:tcPr>
            <w:tcW w:w="567" w:type="dxa"/>
            <w:vAlign w:val="center"/>
          </w:tcPr>
          <w:p w14:paraId="7188A21E" w14:textId="26B9F553" w:rsidR="000F3B6A" w:rsidRPr="00D174EB" w:rsidRDefault="000F3B6A" w:rsidP="000F3B6A">
            <w:pPr>
              <w:jc w:val="center"/>
              <w:rPr>
                <w:szCs w:val="18"/>
              </w:rPr>
            </w:pPr>
            <w:r>
              <w:rPr>
                <w:rFonts w:hint="eastAsia"/>
                <w:szCs w:val="18"/>
              </w:rPr>
              <w:t>0</w:t>
            </w:r>
            <w:r>
              <w:rPr>
                <w:szCs w:val="18"/>
              </w:rPr>
              <w:t>.16</w:t>
            </w:r>
          </w:p>
        </w:tc>
        <w:tc>
          <w:tcPr>
            <w:tcW w:w="851" w:type="dxa"/>
            <w:vAlign w:val="center"/>
          </w:tcPr>
          <w:p w14:paraId="21C040C0" w14:textId="40859F0B" w:rsidR="000F3B6A" w:rsidRDefault="000F3B6A" w:rsidP="000F3B6A">
            <w:pPr>
              <w:jc w:val="center"/>
              <w:rPr>
                <w:szCs w:val="18"/>
              </w:rPr>
            </w:pPr>
            <w:r>
              <w:rPr>
                <w:rFonts w:hint="eastAsia"/>
                <w:szCs w:val="18"/>
              </w:rPr>
              <w:t>&lt;</w:t>
            </w:r>
            <w:r>
              <w:rPr>
                <w:szCs w:val="18"/>
              </w:rPr>
              <w:t>0.001</w:t>
            </w:r>
          </w:p>
        </w:tc>
        <w:tc>
          <w:tcPr>
            <w:tcW w:w="850" w:type="dxa"/>
            <w:vAlign w:val="center"/>
          </w:tcPr>
          <w:p w14:paraId="6780D64C" w14:textId="6133489A" w:rsidR="000F3B6A" w:rsidRDefault="000F3B6A" w:rsidP="000F3B6A">
            <w:pPr>
              <w:jc w:val="center"/>
              <w:rPr>
                <w:szCs w:val="18"/>
              </w:rPr>
            </w:pPr>
            <w:r>
              <w:rPr>
                <w:rFonts w:hint="eastAsia"/>
                <w:szCs w:val="18"/>
              </w:rPr>
              <w:t>&lt;</w:t>
            </w:r>
            <w:r>
              <w:rPr>
                <w:szCs w:val="18"/>
              </w:rPr>
              <w:t>0.001</w:t>
            </w:r>
          </w:p>
        </w:tc>
        <w:tc>
          <w:tcPr>
            <w:tcW w:w="851" w:type="dxa"/>
            <w:vAlign w:val="center"/>
          </w:tcPr>
          <w:p w14:paraId="54AA0590" w14:textId="07753376" w:rsidR="000F3B6A" w:rsidRDefault="000F3B6A" w:rsidP="000F3B6A">
            <w:pPr>
              <w:jc w:val="center"/>
              <w:rPr>
                <w:szCs w:val="18"/>
              </w:rPr>
            </w:pPr>
            <w:r>
              <w:rPr>
                <w:rFonts w:hint="eastAsia"/>
                <w:szCs w:val="18"/>
              </w:rPr>
              <w:t>&lt;</w:t>
            </w:r>
            <w:r>
              <w:rPr>
                <w:szCs w:val="18"/>
              </w:rPr>
              <w:t>0.001</w:t>
            </w:r>
          </w:p>
        </w:tc>
        <w:tc>
          <w:tcPr>
            <w:tcW w:w="850" w:type="dxa"/>
            <w:vAlign w:val="center"/>
          </w:tcPr>
          <w:p w14:paraId="19A44AFE" w14:textId="3643DE7B" w:rsidR="000F3B6A" w:rsidRDefault="000F3B6A" w:rsidP="000F3B6A">
            <w:pPr>
              <w:jc w:val="center"/>
              <w:rPr>
                <w:szCs w:val="18"/>
              </w:rPr>
            </w:pPr>
            <w:r>
              <w:rPr>
                <w:rFonts w:hint="eastAsia"/>
                <w:szCs w:val="18"/>
              </w:rPr>
              <w:t>&lt;</w:t>
            </w:r>
            <w:r>
              <w:rPr>
                <w:szCs w:val="18"/>
              </w:rPr>
              <w:t>0.001</w:t>
            </w:r>
          </w:p>
        </w:tc>
        <w:tc>
          <w:tcPr>
            <w:tcW w:w="851" w:type="dxa"/>
            <w:vAlign w:val="center"/>
          </w:tcPr>
          <w:p w14:paraId="4EDDB868" w14:textId="64BAD964" w:rsidR="000F3B6A" w:rsidRDefault="000F3B6A" w:rsidP="000F3B6A">
            <w:pPr>
              <w:jc w:val="center"/>
              <w:rPr>
                <w:szCs w:val="18"/>
              </w:rPr>
            </w:pPr>
            <w:r>
              <w:rPr>
                <w:rFonts w:hint="eastAsia"/>
                <w:szCs w:val="18"/>
              </w:rPr>
              <w:t>&lt;</w:t>
            </w:r>
            <w:r>
              <w:rPr>
                <w:szCs w:val="18"/>
              </w:rPr>
              <w:t>0.001</w:t>
            </w:r>
          </w:p>
        </w:tc>
        <w:tc>
          <w:tcPr>
            <w:tcW w:w="709" w:type="dxa"/>
            <w:vAlign w:val="center"/>
          </w:tcPr>
          <w:p w14:paraId="2AF84839" w14:textId="6F32C0D2" w:rsidR="000F3B6A" w:rsidRDefault="000F3B6A" w:rsidP="000F3B6A">
            <w:pPr>
              <w:jc w:val="center"/>
              <w:rPr>
                <w:szCs w:val="18"/>
              </w:rPr>
            </w:pPr>
            <w:r>
              <w:rPr>
                <w:rFonts w:hint="eastAsia"/>
                <w:szCs w:val="18"/>
              </w:rPr>
              <w:t>&lt;</w:t>
            </w:r>
            <w:r>
              <w:rPr>
                <w:szCs w:val="18"/>
              </w:rPr>
              <w:t>0.1</w:t>
            </w:r>
          </w:p>
        </w:tc>
        <w:tc>
          <w:tcPr>
            <w:tcW w:w="1275" w:type="dxa"/>
            <w:vAlign w:val="center"/>
          </w:tcPr>
          <w:p w14:paraId="11F76F67" w14:textId="091C1CEC" w:rsidR="000F3B6A" w:rsidRPr="00FD3061" w:rsidRDefault="000F3B6A" w:rsidP="000F3B6A">
            <w:pPr>
              <w:jc w:val="center"/>
              <w:rPr>
                <w:szCs w:val="20"/>
              </w:rPr>
            </w:pPr>
            <w:r>
              <w:rPr>
                <w:szCs w:val="20"/>
              </w:rPr>
              <w:t xml:space="preserve">21.00(-0.06) </w:t>
            </w:r>
            <w:r w:rsidRPr="00FD3061">
              <w:rPr>
                <w:szCs w:val="20"/>
              </w:rPr>
              <w:t>×</w:t>
            </w:r>
            <w:r>
              <w:rPr>
                <w:szCs w:val="20"/>
              </w:rPr>
              <w:t>1.50(+0.05)</w:t>
            </w:r>
          </w:p>
        </w:tc>
        <w:tc>
          <w:tcPr>
            <w:tcW w:w="709" w:type="dxa"/>
            <w:vAlign w:val="center"/>
          </w:tcPr>
          <w:p w14:paraId="0E5F2187" w14:textId="4396B57A" w:rsidR="000F3B6A" w:rsidRDefault="00C84B25" w:rsidP="000F3B6A">
            <w:pPr>
              <w:jc w:val="center"/>
              <w:rPr>
                <w:szCs w:val="20"/>
              </w:rPr>
            </w:pPr>
            <w:r>
              <w:rPr>
                <w:rFonts w:hint="eastAsia"/>
                <w:szCs w:val="20"/>
              </w:rPr>
              <w:t>0</w:t>
            </w:r>
            <w:r>
              <w:rPr>
                <w:szCs w:val="20"/>
              </w:rPr>
              <w:t>.026</w:t>
            </w:r>
          </w:p>
        </w:tc>
        <w:tc>
          <w:tcPr>
            <w:tcW w:w="1134" w:type="dxa"/>
            <w:vAlign w:val="center"/>
          </w:tcPr>
          <w:p w14:paraId="56F552C6" w14:textId="5752D07C" w:rsidR="000F3B6A" w:rsidRDefault="00C84B25" w:rsidP="000F3B6A">
            <w:pPr>
              <w:jc w:val="center"/>
              <w:rPr>
                <w:szCs w:val="20"/>
              </w:rPr>
            </w:pPr>
            <w:r>
              <w:rPr>
                <w:rFonts w:hint="eastAsia"/>
                <w:szCs w:val="20"/>
              </w:rPr>
              <w:t>3</w:t>
            </w:r>
            <w:r>
              <w:rPr>
                <w:szCs w:val="20"/>
              </w:rPr>
              <w:t>.5</w:t>
            </w:r>
          </w:p>
        </w:tc>
        <w:tc>
          <w:tcPr>
            <w:tcW w:w="992" w:type="dxa"/>
            <w:vAlign w:val="center"/>
          </w:tcPr>
          <w:p w14:paraId="5C797AD6" w14:textId="34B676B8" w:rsidR="000F3B6A" w:rsidRPr="00FD3061" w:rsidRDefault="000F3B6A" w:rsidP="000F3B6A">
            <w:pPr>
              <w:jc w:val="center"/>
              <w:rPr>
                <w:szCs w:val="20"/>
              </w:rPr>
            </w:pPr>
            <w:r>
              <w:rPr>
                <w:rFonts w:hint="eastAsia"/>
                <w:szCs w:val="20"/>
              </w:rPr>
              <w:t>3</w:t>
            </w:r>
            <w:r>
              <w:rPr>
                <w:szCs w:val="20"/>
              </w:rPr>
              <w:t>32</w:t>
            </w:r>
          </w:p>
        </w:tc>
        <w:tc>
          <w:tcPr>
            <w:tcW w:w="851" w:type="dxa"/>
            <w:vAlign w:val="center"/>
          </w:tcPr>
          <w:p w14:paraId="3B6A5B54" w14:textId="0111CB74" w:rsidR="000F3B6A" w:rsidRPr="00FD3061" w:rsidRDefault="000F3B6A" w:rsidP="000F3B6A">
            <w:pPr>
              <w:jc w:val="center"/>
              <w:rPr>
                <w:szCs w:val="20"/>
              </w:rPr>
            </w:pPr>
            <w:r>
              <w:rPr>
                <w:rFonts w:hint="eastAsia"/>
                <w:szCs w:val="20"/>
              </w:rPr>
              <w:t>1</w:t>
            </w:r>
            <w:r>
              <w:rPr>
                <w:szCs w:val="20"/>
              </w:rPr>
              <w:t>6</w:t>
            </w:r>
          </w:p>
        </w:tc>
        <w:tc>
          <w:tcPr>
            <w:tcW w:w="709" w:type="dxa"/>
            <w:vAlign w:val="center"/>
          </w:tcPr>
          <w:p w14:paraId="7A3E7B75" w14:textId="6FB79AEB" w:rsidR="000F3B6A" w:rsidRPr="00FD3061" w:rsidRDefault="000F3B6A" w:rsidP="000F3B6A">
            <w:pPr>
              <w:jc w:val="center"/>
              <w:rPr>
                <w:szCs w:val="20"/>
              </w:rPr>
            </w:pPr>
            <w:r>
              <w:rPr>
                <w:rFonts w:hint="eastAsia"/>
                <w:szCs w:val="20"/>
              </w:rPr>
              <w:t>9</w:t>
            </w:r>
            <w:r>
              <w:rPr>
                <w:szCs w:val="20"/>
              </w:rPr>
              <w:t>5</w:t>
            </w:r>
          </w:p>
        </w:tc>
        <w:tc>
          <w:tcPr>
            <w:tcW w:w="708" w:type="dxa"/>
            <w:vAlign w:val="center"/>
          </w:tcPr>
          <w:p w14:paraId="4A131E75" w14:textId="1681E0F1" w:rsidR="000F3B6A" w:rsidRPr="00FD3061" w:rsidRDefault="000F3B6A" w:rsidP="000F3B6A">
            <w:pPr>
              <w:jc w:val="center"/>
              <w:rPr>
                <w:szCs w:val="20"/>
              </w:rPr>
            </w:pPr>
            <w:r>
              <w:rPr>
                <w:rFonts w:hint="eastAsia"/>
                <w:szCs w:val="20"/>
              </w:rPr>
              <w:t>0</w:t>
            </w:r>
            <w:r>
              <w:rPr>
                <w:szCs w:val="20"/>
              </w:rPr>
              <w:t>.160</w:t>
            </w:r>
          </w:p>
        </w:tc>
      </w:tr>
      <w:tr w:rsidR="000F3B6A" w:rsidRPr="00FD3061" w14:paraId="3E7C41C4" w14:textId="77777777" w:rsidTr="00B64493">
        <w:trPr>
          <w:jc w:val="center"/>
        </w:trPr>
        <w:tc>
          <w:tcPr>
            <w:tcW w:w="562" w:type="dxa"/>
            <w:vMerge w:val="restart"/>
            <w:vAlign w:val="center"/>
          </w:tcPr>
          <w:p w14:paraId="4D62E4F2" w14:textId="125ABEE4" w:rsidR="000F3B6A" w:rsidRPr="00FD3061" w:rsidRDefault="000F3B6A" w:rsidP="000F3B6A">
            <w:pPr>
              <w:jc w:val="center"/>
              <w:rPr>
                <w:szCs w:val="20"/>
              </w:rPr>
            </w:pPr>
            <w:r>
              <w:rPr>
                <w:rFonts w:hint="eastAsia"/>
                <w:szCs w:val="20"/>
              </w:rPr>
              <w:t>实测</w:t>
            </w:r>
            <w:r>
              <w:rPr>
                <w:szCs w:val="20"/>
              </w:rPr>
              <w:t>3</w:t>
            </w:r>
          </w:p>
        </w:tc>
        <w:tc>
          <w:tcPr>
            <w:tcW w:w="1140" w:type="dxa"/>
            <w:vAlign w:val="center"/>
          </w:tcPr>
          <w:p w14:paraId="65DF0F1E" w14:textId="77777777" w:rsidR="000F3B6A" w:rsidRDefault="000F3B6A" w:rsidP="000F3B6A">
            <w:pPr>
              <w:jc w:val="center"/>
              <w:rPr>
                <w:szCs w:val="20"/>
              </w:rPr>
            </w:pPr>
            <w:r>
              <w:rPr>
                <w:rFonts w:hint="eastAsia"/>
                <w:szCs w:val="20"/>
              </w:rPr>
              <w:t>厂家</w:t>
            </w:r>
          </w:p>
          <w:p w14:paraId="65F5FDF7" w14:textId="3953E524" w:rsidR="000F3B6A" w:rsidRPr="00FD3061" w:rsidRDefault="000F3B6A" w:rsidP="000F3B6A">
            <w:pPr>
              <w:jc w:val="center"/>
              <w:rPr>
                <w:szCs w:val="20"/>
              </w:rPr>
            </w:pPr>
            <w:r>
              <w:rPr>
                <w:rFonts w:hint="eastAsia"/>
                <w:szCs w:val="20"/>
              </w:rPr>
              <w:t>数据</w:t>
            </w:r>
          </w:p>
        </w:tc>
        <w:tc>
          <w:tcPr>
            <w:tcW w:w="561" w:type="dxa"/>
            <w:vAlign w:val="center"/>
          </w:tcPr>
          <w:p w14:paraId="291CD5B5" w14:textId="72337CA2" w:rsidR="000F3B6A" w:rsidRDefault="000F3B6A" w:rsidP="000F3B6A">
            <w:pPr>
              <w:jc w:val="center"/>
              <w:rPr>
                <w:szCs w:val="18"/>
              </w:rPr>
            </w:pPr>
            <w:r>
              <w:rPr>
                <w:rFonts w:hint="eastAsia"/>
                <w:szCs w:val="18"/>
              </w:rPr>
              <w:t>余量</w:t>
            </w:r>
          </w:p>
        </w:tc>
        <w:tc>
          <w:tcPr>
            <w:tcW w:w="567" w:type="dxa"/>
            <w:vAlign w:val="center"/>
          </w:tcPr>
          <w:p w14:paraId="523F4696" w14:textId="3C4134EF" w:rsidR="000F3B6A" w:rsidRDefault="000F3B6A" w:rsidP="000F3B6A">
            <w:pPr>
              <w:jc w:val="center"/>
              <w:rPr>
                <w:szCs w:val="18"/>
              </w:rPr>
            </w:pPr>
            <w:r>
              <w:rPr>
                <w:rFonts w:hint="eastAsia"/>
                <w:szCs w:val="18"/>
              </w:rPr>
              <w:t>5</w:t>
            </w:r>
            <w:r>
              <w:rPr>
                <w:szCs w:val="18"/>
              </w:rPr>
              <w:t>.26</w:t>
            </w:r>
          </w:p>
        </w:tc>
        <w:tc>
          <w:tcPr>
            <w:tcW w:w="567" w:type="dxa"/>
            <w:vAlign w:val="center"/>
          </w:tcPr>
          <w:p w14:paraId="3B6C7569" w14:textId="1F4712D0" w:rsidR="000F3B6A" w:rsidRPr="00D174EB" w:rsidRDefault="000F3B6A" w:rsidP="000F3B6A">
            <w:pPr>
              <w:jc w:val="center"/>
              <w:rPr>
                <w:szCs w:val="18"/>
              </w:rPr>
            </w:pPr>
            <w:r>
              <w:rPr>
                <w:rFonts w:hint="eastAsia"/>
                <w:szCs w:val="18"/>
              </w:rPr>
              <w:t>0</w:t>
            </w:r>
            <w:r>
              <w:rPr>
                <w:szCs w:val="18"/>
              </w:rPr>
              <w:t>.17</w:t>
            </w:r>
          </w:p>
        </w:tc>
        <w:tc>
          <w:tcPr>
            <w:tcW w:w="851" w:type="dxa"/>
            <w:vAlign w:val="center"/>
          </w:tcPr>
          <w:p w14:paraId="4AE11A6E" w14:textId="69514340" w:rsidR="000F3B6A" w:rsidRDefault="000F3B6A" w:rsidP="000F3B6A">
            <w:pPr>
              <w:jc w:val="center"/>
              <w:rPr>
                <w:szCs w:val="18"/>
              </w:rPr>
            </w:pPr>
            <w:r>
              <w:rPr>
                <w:rFonts w:hint="eastAsia"/>
                <w:szCs w:val="18"/>
              </w:rPr>
              <w:t>&lt;</w:t>
            </w:r>
            <w:r>
              <w:rPr>
                <w:szCs w:val="18"/>
              </w:rPr>
              <w:t>0.001</w:t>
            </w:r>
          </w:p>
        </w:tc>
        <w:tc>
          <w:tcPr>
            <w:tcW w:w="850" w:type="dxa"/>
            <w:vAlign w:val="center"/>
          </w:tcPr>
          <w:p w14:paraId="38BFCD45" w14:textId="6D8DDD11" w:rsidR="000F3B6A" w:rsidRDefault="000F3B6A" w:rsidP="000F3B6A">
            <w:pPr>
              <w:jc w:val="center"/>
              <w:rPr>
                <w:szCs w:val="18"/>
              </w:rPr>
            </w:pPr>
            <w:r>
              <w:rPr>
                <w:rFonts w:hint="eastAsia"/>
                <w:szCs w:val="18"/>
              </w:rPr>
              <w:t>&lt;</w:t>
            </w:r>
            <w:r>
              <w:rPr>
                <w:szCs w:val="18"/>
              </w:rPr>
              <w:t>0.001</w:t>
            </w:r>
          </w:p>
        </w:tc>
        <w:tc>
          <w:tcPr>
            <w:tcW w:w="851" w:type="dxa"/>
            <w:vAlign w:val="center"/>
          </w:tcPr>
          <w:p w14:paraId="3132ABB4" w14:textId="7666C7D0" w:rsidR="000F3B6A" w:rsidRDefault="000F3B6A" w:rsidP="000F3B6A">
            <w:pPr>
              <w:jc w:val="center"/>
              <w:rPr>
                <w:szCs w:val="18"/>
              </w:rPr>
            </w:pPr>
            <w:r>
              <w:rPr>
                <w:rFonts w:hint="eastAsia"/>
                <w:szCs w:val="18"/>
              </w:rPr>
              <w:t>&lt;</w:t>
            </w:r>
            <w:r>
              <w:rPr>
                <w:szCs w:val="18"/>
              </w:rPr>
              <w:t>0.001</w:t>
            </w:r>
          </w:p>
        </w:tc>
        <w:tc>
          <w:tcPr>
            <w:tcW w:w="850" w:type="dxa"/>
            <w:vAlign w:val="center"/>
          </w:tcPr>
          <w:p w14:paraId="7FF1F7D8" w14:textId="600C7377" w:rsidR="000F3B6A" w:rsidRDefault="000F3B6A" w:rsidP="000F3B6A">
            <w:pPr>
              <w:jc w:val="center"/>
              <w:rPr>
                <w:szCs w:val="18"/>
              </w:rPr>
            </w:pPr>
            <w:r>
              <w:rPr>
                <w:rFonts w:hint="eastAsia"/>
                <w:szCs w:val="18"/>
              </w:rPr>
              <w:t>&lt;</w:t>
            </w:r>
            <w:r>
              <w:rPr>
                <w:szCs w:val="18"/>
              </w:rPr>
              <w:t>0.001</w:t>
            </w:r>
          </w:p>
        </w:tc>
        <w:tc>
          <w:tcPr>
            <w:tcW w:w="851" w:type="dxa"/>
            <w:vAlign w:val="center"/>
          </w:tcPr>
          <w:p w14:paraId="00BE2969" w14:textId="58B694A4" w:rsidR="000F3B6A" w:rsidRDefault="000F3B6A" w:rsidP="000F3B6A">
            <w:pPr>
              <w:jc w:val="center"/>
              <w:rPr>
                <w:szCs w:val="18"/>
              </w:rPr>
            </w:pPr>
            <w:r>
              <w:rPr>
                <w:rFonts w:hint="eastAsia"/>
                <w:szCs w:val="18"/>
              </w:rPr>
              <w:t>&lt;</w:t>
            </w:r>
            <w:r>
              <w:rPr>
                <w:szCs w:val="18"/>
              </w:rPr>
              <w:t>0.001</w:t>
            </w:r>
          </w:p>
        </w:tc>
        <w:tc>
          <w:tcPr>
            <w:tcW w:w="709" w:type="dxa"/>
            <w:vAlign w:val="center"/>
          </w:tcPr>
          <w:p w14:paraId="1A475213" w14:textId="6F712D72" w:rsidR="000F3B6A" w:rsidRDefault="000F3B6A" w:rsidP="000F3B6A">
            <w:pPr>
              <w:jc w:val="center"/>
              <w:rPr>
                <w:szCs w:val="18"/>
              </w:rPr>
            </w:pPr>
            <w:r>
              <w:rPr>
                <w:rFonts w:hint="eastAsia"/>
                <w:szCs w:val="18"/>
              </w:rPr>
              <w:t>&lt;</w:t>
            </w:r>
            <w:r>
              <w:rPr>
                <w:szCs w:val="18"/>
              </w:rPr>
              <w:t>0.1</w:t>
            </w:r>
          </w:p>
        </w:tc>
        <w:tc>
          <w:tcPr>
            <w:tcW w:w="1275" w:type="dxa"/>
            <w:vAlign w:val="center"/>
          </w:tcPr>
          <w:p w14:paraId="3D246DD5" w14:textId="401336EE" w:rsidR="000F3B6A" w:rsidRPr="00FD3061" w:rsidRDefault="000F3B6A" w:rsidP="000F3B6A">
            <w:pPr>
              <w:jc w:val="center"/>
              <w:rPr>
                <w:szCs w:val="20"/>
              </w:rPr>
            </w:pPr>
            <w:r>
              <w:rPr>
                <w:szCs w:val="20"/>
              </w:rPr>
              <w:t xml:space="preserve">31.10(-0.05) </w:t>
            </w:r>
            <w:r w:rsidRPr="00FD3061">
              <w:rPr>
                <w:szCs w:val="20"/>
              </w:rPr>
              <w:t>×</w:t>
            </w:r>
            <w:r>
              <w:rPr>
                <w:szCs w:val="20"/>
              </w:rPr>
              <w:t>2.30(+0.03)</w:t>
            </w:r>
          </w:p>
        </w:tc>
        <w:tc>
          <w:tcPr>
            <w:tcW w:w="709" w:type="dxa"/>
            <w:vAlign w:val="center"/>
          </w:tcPr>
          <w:p w14:paraId="7B230E60" w14:textId="0B78833C" w:rsidR="000F3B6A" w:rsidRDefault="00C84B25" w:rsidP="000F3B6A">
            <w:pPr>
              <w:jc w:val="center"/>
              <w:rPr>
                <w:szCs w:val="20"/>
              </w:rPr>
            </w:pPr>
            <w:r>
              <w:rPr>
                <w:rFonts w:hint="eastAsia"/>
                <w:szCs w:val="20"/>
              </w:rPr>
              <w:t>0</w:t>
            </w:r>
            <w:r>
              <w:rPr>
                <w:szCs w:val="20"/>
              </w:rPr>
              <w:t>.037</w:t>
            </w:r>
          </w:p>
        </w:tc>
        <w:tc>
          <w:tcPr>
            <w:tcW w:w="1134" w:type="dxa"/>
            <w:vAlign w:val="center"/>
          </w:tcPr>
          <w:p w14:paraId="5DD50F77" w14:textId="4FC33F6C" w:rsidR="000F3B6A" w:rsidRDefault="00C84B25" w:rsidP="000F3B6A">
            <w:pPr>
              <w:jc w:val="center"/>
              <w:rPr>
                <w:szCs w:val="20"/>
              </w:rPr>
            </w:pPr>
            <w:r>
              <w:rPr>
                <w:rFonts w:hint="eastAsia"/>
                <w:szCs w:val="20"/>
              </w:rPr>
              <w:t>3</w:t>
            </w:r>
            <w:r>
              <w:rPr>
                <w:szCs w:val="20"/>
              </w:rPr>
              <w:t>.1</w:t>
            </w:r>
          </w:p>
        </w:tc>
        <w:tc>
          <w:tcPr>
            <w:tcW w:w="992" w:type="dxa"/>
            <w:vAlign w:val="center"/>
          </w:tcPr>
          <w:p w14:paraId="39965BEF" w14:textId="1C755F48" w:rsidR="000F3B6A" w:rsidRPr="00FD3061" w:rsidRDefault="000F3B6A" w:rsidP="000F3B6A">
            <w:pPr>
              <w:jc w:val="center"/>
              <w:rPr>
                <w:szCs w:val="20"/>
              </w:rPr>
            </w:pPr>
            <w:r>
              <w:rPr>
                <w:rFonts w:hint="eastAsia"/>
                <w:szCs w:val="20"/>
              </w:rPr>
              <w:t>—</w:t>
            </w:r>
          </w:p>
        </w:tc>
        <w:tc>
          <w:tcPr>
            <w:tcW w:w="851" w:type="dxa"/>
            <w:vAlign w:val="center"/>
          </w:tcPr>
          <w:p w14:paraId="5851AFFF" w14:textId="6AFAACE9" w:rsidR="000F3B6A" w:rsidRPr="00FD3061" w:rsidRDefault="000F3B6A" w:rsidP="000F3B6A">
            <w:pPr>
              <w:jc w:val="center"/>
              <w:rPr>
                <w:szCs w:val="20"/>
              </w:rPr>
            </w:pPr>
            <w:r>
              <w:rPr>
                <w:rFonts w:hint="eastAsia"/>
                <w:szCs w:val="20"/>
              </w:rPr>
              <w:t>—</w:t>
            </w:r>
          </w:p>
        </w:tc>
        <w:tc>
          <w:tcPr>
            <w:tcW w:w="709" w:type="dxa"/>
            <w:vAlign w:val="center"/>
          </w:tcPr>
          <w:p w14:paraId="50D9B11D" w14:textId="343EFF5D" w:rsidR="000F3B6A" w:rsidRPr="00FD3061" w:rsidRDefault="000F3B6A" w:rsidP="000F3B6A">
            <w:pPr>
              <w:jc w:val="center"/>
              <w:rPr>
                <w:szCs w:val="20"/>
              </w:rPr>
            </w:pPr>
            <w:r>
              <w:rPr>
                <w:rFonts w:hint="eastAsia"/>
                <w:szCs w:val="20"/>
              </w:rPr>
              <w:t>8</w:t>
            </w:r>
            <w:r>
              <w:rPr>
                <w:szCs w:val="20"/>
              </w:rPr>
              <w:t>8</w:t>
            </w:r>
          </w:p>
        </w:tc>
        <w:tc>
          <w:tcPr>
            <w:tcW w:w="708" w:type="dxa"/>
            <w:vAlign w:val="center"/>
          </w:tcPr>
          <w:p w14:paraId="4A6C7974" w14:textId="4CA873EF" w:rsidR="000F3B6A" w:rsidRPr="00FD3061" w:rsidRDefault="000F3B6A" w:rsidP="000F3B6A">
            <w:pPr>
              <w:jc w:val="center"/>
              <w:rPr>
                <w:szCs w:val="20"/>
              </w:rPr>
            </w:pPr>
            <w:r>
              <w:rPr>
                <w:rFonts w:hint="eastAsia"/>
                <w:szCs w:val="20"/>
              </w:rPr>
              <w:t>0</w:t>
            </w:r>
            <w:r>
              <w:rPr>
                <w:szCs w:val="20"/>
              </w:rPr>
              <w:t>.180</w:t>
            </w:r>
          </w:p>
        </w:tc>
      </w:tr>
      <w:tr w:rsidR="000F3B6A" w:rsidRPr="00FD3061" w14:paraId="2DA4530B" w14:textId="77777777" w:rsidTr="00B64493">
        <w:trPr>
          <w:jc w:val="center"/>
        </w:trPr>
        <w:tc>
          <w:tcPr>
            <w:tcW w:w="562" w:type="dxa"/>
            <w:vMerge/>
            <w:vAlign w:val="center"/>
          </w:tcPr>
          <w:p w14:paraId="751946CD" w14:textId="77777777" w:rsidR="000F3B6A" w:rsidRPr="00FD3061" w:rsidRDefault="000F3B6A" w:rsidP="000F3B6A">
            <w:pPr>
              <w:jc w:val="center"/>
              <w:rPr>
                <w:szCs w:val="20"/>
              </w:rPr>
            </w:pPr>
          </w:p>
        </w:tc>
        <w:tc>
          <w:tcPr>
            <w:tcW w:w="1140" w:type="dxa"/>
            <w:vAlign w:val="center"/>
          </w:tcPr>
          <w:p w14:paraId="704B4633" w14:textId="77777777" w:rsidR="000F3B6A" w:rsidRDefault="000F3B6A" w:rsidP="000F3B6A">
            <w:pPr>
              <w:jc w:val="center"/>
              <w:rPr>
                <w:szCs w:val="20"/>
              </w:rPr>
            </w:pPr>
            <w:r>
              <w:rPr>
                <w:rFonts w:hint="eastAsia"/>
                <w:szCs w:val="20"/>
              </w:rPr>
              <w:t>第三方</w:t>
            </w:r>
          </w:p>
          <w:p w14:paraId="65BE0EEC" w14:textId="12D11308" w:rsidR="000F3B6A" w:rsidRPr="00FD3061" w:rsidRDefault="000F3B6A" w:rsidP="000F3B6A">
            <w:pPr>
              <w:jc w:val="center"/>
              <w:rPr>
                <w:szCs w:val="20"/>
              </w:rPr>
            </w:pPr>
            <w:r>
              <w:rPr>
                <w:rFonts w:hint="eastAsia"/>
                <w:szCs w:val="20"/>
              </w:rPr>
              <w:t>数据</w:t>
            </w:r>
          </w:p>
        </w:tc>
        <w:tc>
          <w:tcPr>
            <w:tcW w:w="561" w:type="dxa"/>
            <w:vAlign w:val="center"/>
          </w:tcPr>
          <w:p w14:paraId="474F55AA" w14:textId="26537283" w:rsidR="000F3B6A" w:rsidRDefault="000F3B6A" w:rsidP="000F3B6A">
            <w:pPr>
              <w:jc w:val="center"/>
              <w:rPr>
                <w:szCs w:val="18"/>
              </w:rPr>
            </w:pPr>
            <w:r>
              <w:rPr>
                <w:rFonts w:hint="eastAsia"/>
                <w:szCs w:val="18"/>
              </w:rPr>
              <w:t>余量</w:t>
            </w:r>
          </w:p>
        </w:tc>
        <w:tc>
          <w:tcPr>
            <w:tcW w:w="567" w:type="dxa"/>
            <w:vAlign w:val="center"/>
          </w:tcPr>
          <w:p w14:paraId="4996441B" w14:textId="6A5CDF82" w:rsidR="000F3B6A" w:rsidRDefault="000F3B6A" w:rsidP="000F3B6A">
            <w:pPr>
              <w:jc w:val="center"/>
              <w:rPr>
                <w:szCs w:val="18"/>
              </w:rPr>
            </w:pPr>
            <w:r>
              <w:rPr>
                <w:rFonts w:hint="eastAsia"/>
                <w:szCs w:val="18"/>
              </w:rPr>
              <w:t>5</w:t>
            </w:r>
            <w:r>
              <w:rPr>
                <w:szCs w:val="18"/>
              </w:rPr>
              <w:t>.28</w:t>
            </w:r>
          </w:p>
        </w:tc>
        <w:tc>
          <w:tcPr>
            <w:tcW w:w="567" w:type="dxa"/>
            <w:vAlign w:val="center"/>
          </w:tcPr>
          <w:p w14:paraId="67AF6D5E" w14:textId="4BC1E305" w:rsidR="000F3B6A" w:rsidRPr="00D174EB" w:rsidRDefault="000F3B6A" w:rsidP="000F3B6A">
            <w:pPr>
              <w:jc w:val="center"/>
              <w:rPr>
                <w:szCs w:val="18"/>
              </w:rPr>
            </w:pPr>
            <w:r>
              <w:rPr>
                <w:rFonts w:hint="eastAsia"/>
                <w:szCs w:val="18"/>
              </w:rPr>
              <w:t>0</w:t>
            </w:r>
            <w:r>
              <w:rPr>
                <w:szCs w:val="18"/>
              </w:rPr>
              <w:t>.16</w:t>
            </w:r>
          </w:p>
        </w:tc>
        <w:tc>
          <w:tcPr>
            <w:tcW w:w="851" w:type="dxa"/>
            <w:vAlign w:val="center"/>
          </w:tcPr>
          <w:p w14:paraId="5003A48F" w14:textId="3A58E6BB" w:rsidR="000F3B6A" w:rsidRDefault="000F3B6A" w:rsidP="000F3B6A">
            <w:pPr>
              <w:jc w:val="center"/>
              <w:rPr>
                <w:szCs w:val="18"/>
              </w:rPr>
            </w:pPr>
            <w:r>
              <w:rPr>
                <w:rFonts w:hint="eastAsia"/>
                <w:szCs w:val="18"/>
              </w:rPr>
              <w:t>&lt;</w:t>
            </w:r>
            <w:r>
              <w:rPr>
                <w:szCs w:val="18"/>
              </w:rPr>
              <w:t>0.001</w:t>
            </w:r>
          </w:p>
        </w:tc>
        <w:tc>
          <w:tcPr>
            <w:tcW w:w="850" w:type="dxa"/>
            <w:vAlign w:val="center"/>
          </w:tcPr>
          <w:p w14:paraId="36CCF3FE" w14:textId="7F986959" w:rsidR="000F3B6A" w:rsidRDefault="000F3B6A" w:rsidP="000F3B6A">
            <w:pPr>
              <w:jc w:val="center"/>
              <w:rPr>
                <w:szCs w:val="18"/>
              </w:rPr>
            </w:pPr>
            <w:r>
              <w:rPr>
                <w:rFonts w:hint="eastAsia"/>
                <w:szCs w:val="18"/>
              </w:rPr>
              <w:t>&lt;</w:t>
            </w:r>
            <w:r>
              <w:rPr>
                <w:szCs w:val="18"/>
              </w:rPr>
              <w:t>0.001</w:t>
            </w:r>
          </w:p>
        </w:tc>
        <w:tc>
          <w:tcPr>
            <w:tcW w:w="851" w:type="dxa"/>
            <w:vAlign w:val="center"/>
          </w:tcPr>
          <w:p w14:paraId="6FB91C48" w14:textId="150E7E3C" w:rsidR="000F3B6A" w:rsidRDefault="000F3B6A" w:rsidP="000F3B6A">
            <w:pPr>
              <w:jc w:val="center"/>
              <w:rPr>
                <w:szCs w:val="18"/>
              </w:rPr>
            </w:pPr>
            <w:r>
              <w:rPr>
                <w:rFonts w:hint="eastAsia"/>
                <w:szCs w:val="18"/>
              </w:rPr>
              <w:t>&lt;</w:t>
            </w:r>
            <w:r>
              <w:rPr>
                <w:szCs w:val="18"/>
              </w:rPr>
              <w:t>0.001</w:t>
            </w:r>
          </w:p>
        </w:tc>
        <w:tc>
          <w:tcPr>
            <w:tcW w:w="850" w:type="dxa"/>
            <w:vAlign w:val="center"/>
          </w:tcPr>
          <w:p w14:paraId="2B7EDB29" w14:textId="680D83DC" w:rsidR="000F3B6A" w:rsidRDefault="000F3B6A" w:rsidP="000F3B6A">
            <w:pPr>
              <w:jc w:val="center"/>
              <w:rPr>
                <w:szCs w:val="18"/>
              </w:rPr>
            </w:pPr>
            <w:r>
              <w:rPr>
                <w:rFonts w:hint="eastAsia"/>
                <w:szCs w:val="18"/>
              </w:rPr>
              <w:t>&lt;</w:t>
            </w:r>
            <w:r>
              <w:rPr>
                <w:szCs w:val="18"/>
              </w:rPr>
              <w:t>0.001</w:t>
            </w:r>
          </w:p>
        </w:tc>
        <w:tc>
          <w:tcPr>
            <w:tcW w:w="851" w:type="dxa"/>
            <w:vAlign w:val="center"/>
          </w:tcPr>
          <w:p w14:paraId="3CAA880A" w14:textId="6988745F" w:rsidR="000F3B6A" w:rsidRDefault="000F3B6A" w:rsidP="000F3B6A">
            <w:pPr>
              <w:jc w:val="center"/>
              <w:rPr>
                <w:szCs w:val="18"/>
              </w:rPr>
            </w:pPr>
            <w:r>
              <w:rPr>
                <w:rFonts w:hint="eastAsia"/>
                <w:szCs w:val="18"/>
              </w:rPr>
              <w:t>&lt;</w:t>
            </w:r>
            <w:r>
              <w:rPr>
                <w:szCs w:val="18"/>
              </w:rPr>
              <w:t>0.001</w:t>
            </w:r>
          </w:p>
        </w:tc>
        <w:tc>
          <w:tcPr>
            <w:tcW w:w="709" w:type="dxa"/>
            <w:vAlign w:val="center"/>
          </w:tcPr>
          <w:p w14:paraId="7531C0CB" w14:textId="32E55E78" w:rsidR="000F3B6A" w:rsidRDefault="000F3B6A" w:rsidP="000F3B6A">
            <w:pPr>
              <w:jc w:val="center"/>
              <w:rPr>
                <w:szCs w:val="18"/>
              </w:rPr>
            </w:pPr>
            <w:r>
              <w:rPr>
                <w:rFonts w:hint="eastAsia"/>
                <w:szCs w:val="18"/>
              </w:rPr>
              <w:t>&lt;</w:t>
            </w:r>
            <w:r>
              <w:rPr>
                <w:szCs w:val="18"/>
              </w:rPr>
              <w:t>0.1</w:t>
            </w:r>
          </w:p>
        </w:tc>
        <w:tc>
          <w:tcPr>
            <w:tcW w:w="1275" w:type="dxa"/>
            <w:vAlign w:val="center"/>
          </w:tcPr>
          <w:p w14:paraId="10BE31CC" w14:textId="2465E209" w:rsidR="000F3B6A" w:rsidRPr="00FD3061" w:rsidRDefault="000F3B6A" w:rsidP="000F3B6A">
            <w:pPr>
              <w:jc w:val="center"/>
              <w:rPr>
                <w:szCs w:val="20"/>
              </w:rPr>
            </w:pPr>
            <w:r>
              <w:rPr>
                <w:szCs w:val="20"/>
              </w:rPr>
              <w:t xml:space="preserve">31.10(-0.07) </w:t>
            </w:r>
            <w:r w:rsidRPr="00FD3061">
              <w:rPr>
                <w:szCs w:val="20"/>
              </w:rPr>
              <w:t>×</w:t>
            </w:r>
            <w:r>
              <w:rPr>
                <w:szCs w:val="20"/>
              </w:rPr>
              <w:t>2.30(+0.05)</w:t>
            </w:r>
          </w:p>
        </w:tc>
        <w:tc>
          <w:tcPr>
            <w:tcW w:w="709" w:type="dxa"/>
            <w:vAlign w:val="center"/>
          </w:tcPr>
          <w:p w14:paraId="05435505" w14:textId="692E60EC" w:rsidR="000F3B6A" w:rsidRDefault="00C84B25" w:rsidP="000F3B6A">
            <w:pPr>
              <w:jc w:val="center"/>
              <w:rPr>
                <w:szCs w:val="20"/>
              </w:rPr>
            </w:pPr>
            <w:r>
              <w:rPr>
                <w:rFonts w:hint="eastAsia"/>
                <w:szCs w:val="20"/>
              </w:rPr>
              <w:t>0</w:t>
            </w:r>
            <w:r>
              <w:rPr>
                <w:szCs w:val="20"/>
              </w:rPr>
              <w:t>.040</w:t>
            </w:r>
          </w:p>
        </w:tc>
        <w:tc>
          <w:tcPr>
            <w:tcW w:w="1134" w:type="dxa"/>
            <w:vAlign w:val="center"/>
          </w:tcPr>
          <w:p w14:paraId="30DD8C6C" w14:textId="3E9AF24E" w:rsidR="000F3B6A" w:rsidRDefault="00C84B25" w:rsidP="000F3B6A">
            <w:pPr>
              <w:jc w:val="center"/>
              <w:rPr>
                <w:szCs w:val="20"/>
              </w:rPr>
            </w:pPr>
            <w:r>
              <w:rPr>
                <w:rFonts w:hint="eastAsia"/>
                <w:szCs w:val="20"/>
              </w:rPr>
              <w:t>3</w:t>
            </w:r>
            <w:r>
              <w:rPr>
                <w:szCs w:val="20"/>
              </w:rPr>
              <w:t>.2</w:t>
            </w:r>
          </w:p>
        </w:tc>
        <w:tc>
          <w:tcPr>
            <w:tcW w:w="992" w:type="dxa"/>
            <w:vAlign w:val="center"/>
          </w:tcPr>
          <w:p w14:paraId="6B8910EF" w14:textId="51BF3EEB" w:rsidR="000F3B6A" w:rsidRPr="00FD3061" w:rsidRDefault="000F3B6A" w:rsidP="000F3B6A">
            <w:pPr>
              <w:jc w:val="center"/>
              <w:rPr>
                <w:szCs w:val="20"/>
              </w:rPr>
            </w:pPr>
            <w:r>
              <w:rPr>
                <w:rFonts w:hint="eastAsia"/>
                <w:szCs w:val="20"/>
              </w:rPr>
              <w:t>—</w:t>
            </w:r>
          </w:p>
        </w:tc>
        <w:tc>
          <w:tcPr>
            <w:tcW w:w="851" w:type="dxa"/>
            <w:vAlign w:val="center"/>
          </w:tcPr>
          <w:p w14:paraId="045B9903" w14:textId="78E54DAE" w:rsidR="000F3B6A" w:rsidRPr="00FD3061" w:rsidRDefault="000F3B6A" w:rsidP="000F3B6A">
            <w:pPr>
              <w:jc w:val="center"/>
              <w:rPr>
                <w:szCs w:val="20"/>
              </w:rPr>
            </w:pPr>
            <w:r>
              <w:rPr>
                <w:rFonts w:hint="eastAsia"/>
                <w:szCs w:val="20"/>
              </w:rPr>
              <w:t>—</w:t>
            </w:r>
          </w:p>
        </w:tc>
        <w:tc>
          <w:tcPr>
            <w:tcW w:w="709" w:type="dxa"/>
            <w:vAlign w:val="center"/>
          </w:tcPr>
          <w:p w14:paraId="4909C90D" w14:textId="0BCC3F1E" w:rsidR="000F3B6A" w:rsidRPr="00FD3061" w:rsidRDefault="000F3B6A" w:rsidP="000F3B6A">
            <w:pPr>
              <w:jc w:val="center"/>
              <w:rPr>
                <w:szCs w:val="20"/>
              </w:rPr>
            </w:pPr>
            <w:r>
              <w:rPr>
                <w:rFonts w:hint="eastAsia"/>
                <w:szCs w:val="20"/>
              </w:rPr>
              <w:t>8</w:t>
            </w:r>
            <w:r>
              <w:rPr>
                <w:szCs w:val="20"/>
              </w:rPr>
              <w:t>7</w:t>
            </w:r>
          </w:p>
        </w:tc>
        <w:tc>
          <w:tcPr>
            <w:tcW w:w="708" w:type="dxa"/>
            <w:vAlign w:val="center"/>
          </w:tcPr>
          <w:p w14:paraId="1772E412" w14:textId="6678BD04" w:rsidR="000F3B6A" w:rsidRPr="00FD3061" w:rsidRDefault="000F3B6A" w:rsidP="000F3B6A">
            <w:pPr>
              <w:jc w:val="center"/>
              <w:rPr>
                <w:szCs w:val="20"/>
              </w:rPr>
            </w:pPr>
            <w:r>
              <w:rPr>
                <w:rFonts w:hint="eastAsia"/>
                <w:szCs w:val="20"/>
              </w:rPr>
              <w:t>0</w:t>
            </w:r>
            <w:r>
              <w:rPr>
                <w:szCs w:val="20"/>
              </w:rPr>
              <w:t>.182</w:t>
            </w:r>
          </w:p>
        </w:tc>
      </w:tr>
    </w:tbl>
    <w:p w14:paraId="798548C7" w14:textId="2FEEDA66" w:rsidR="00FD3061" w:rsidRDefault="00FD3061" w:rsidP="009771FC">
      <w:pPr>
        <w:spacing w:line="360" w:lineRule="auto"/>
        <w:rPr>
          <w:sz w:val="24"/>
        </w:rPr>
      </w:pPr>
    </w:p>
    <w:p w14:paraId="793D3FB0" w14:textId="3294C3E6" w:rsidR="003B22E9" w:rsidRDefault="003B22E9" w:rsidP="009771FC">
      <w:pPr>
        <w:spacing w:line="360" w:lineRule="auto"/>
        <w:rPr>
          <w:sz w:val="24"/>
        </w:rPr>
      </w:pPr>
    </w:p>
    <w:p w14:paraId="563ECE81" w14:textId="280A102B" w:rsidR="00840FA1" w:rsidRDefault="00840FA1">
      <w:pPr>
        <w:widowControl/>
        <w:jc w:val="left"/>
        <w:rPr>
          <w:sz w:val="24"/>
        </w:rPr>
      </w:pPr>
    </w:p>
    <w:p w14:paraId="251B0057" w14:textId="17E8BE5C" w:rsidR="008B1A72" w:rsidRDefault="008B1A72">
      <w:pPr>
        <w:widowControl/>
        <w:jc w:val="left"/>
        <w:rPr>
          <w:sz w:val="24"/>
        </w:rPr>
      </w:pPr>
    </w:p>
    <w:p w14:paraId="56DB7E1A" w14:textId="3D818B81" w:rsidR="008B1A72" w:rsidRDefault="008B1A72">
      <w:pPr>
        <w:widowControl/>
        <w:jc w:val="left"/>
        <w:rPr>
          <w:sz w:val="24"/>
        </w:rPr>
      </w:pPr>
    </w:p>
    <w:p w14:paraId="2DD1A875" w14:textId="5F386D1D" w:rsidR="008B1A72" w:rsidRDefault="008B1A72">
      <w:pPr>
        <w:widowControl/>
        <w:jc w:val="left"/>
        <w:rPr>
          <w:sz w:val="24"/>
        </w:rPr>
      </w:pPr>
    </w:p>
    <w:p w14:paraId="12BEDEDC" w14:textId="77777777" w:rsidR="008B1A72" w:rsidRDefault="008B1A72">
      <w:pPr>
        <w:widowControl/>
        <w:jc w:val="left"/>
        <w:rPr>
          <w:sz w:val="24"/>
        </w:rPr>
      </w:pPr>
    </w:p>
    <w:tbl>
      <w:tblPr>
        <w:tblStyle w:val="ab"/>
        <w:tblW w:w="14737" w:type="dxa"/>
        <w:jc w:val="center"/>
        <w:tblLayout w:type="fixed"/>
        <w:tblLook w:val="04A0" w:firstRow="1" w:lastRow="0" w:firstColumn="1" w:lastColumn="0" w:noHBand="0" w:noVBand="1"/>
      </w:tblPr>
      <w:tblGrid>
        <w:gridCol w:w="562"/>
        <w:gridCol w:w="1134"/>
        <w:gridCol w:w="567"/>
        <w:gridCol w:w="567"/>
        <w:gridCol w:w="567"/>
        <w:gridCol w:w="851"/>
        <w:gridCol w:w="850"/>
        <w:gridCol w:w="851"/>
        <w:gridCol w:w="850"/>
        <w:gridCol w:w="851"/>
        <w:gridCol w:w="709"/>
        <w:gridCol w:w="1275"/>
        <w:gridCol w:w="709"/>
        <w:gridCol w:w="1134"/>
        <w:gridCol w:w="992"/>
        <w:gridCol w:w="851"/>
        <w:gridCol w:w="709"/>
        <w:gridCol w:w="708"/>
      </w:tblGrid>
      <w:tr w:rsidR="000F3B6A" w:rsidRPr="00FD3061" w14:paraId="6E119CBE" w14:textId="77777777" w:rsidTr="000F3B6A">
        <w:trPr>
          <w:jc w:val="center"/>
        </w:trPr>
        <w:tc>
          <w:tcPr>
            <w:tcW w:w="1696" w:type="dxa"/>
            <w:gridSpan w:val="2"/>
            <w:vMerge w:val="restart"/>
            <w:vAlign w:val="center"/>
          </w:tcPr>
          <w:p w14:paraId="206D9FFB" w14:textId="77777777" w:rsidR="000F3B6A" w:rsidRPr="00FD3061" w:rsidRDefault="000F3B6A" w:rsidP="00260AD7">
            <w:pPr>
              <w:jc w:val="center"/>
              <w:rPr>
                <w:szCs w:val="20"/>
              </w:rPr>
            </w:pPr>
            <w:r w:rsidRPr="00FD3061">
              <w:rPr>
                <w:szCs w:val="20"/>
              </w:rPr>
              <w:t>牌号</w:t>
            </w:r>
          </w:p>
        </w:tc>
        <w:tc>
          <w:tcPr>
            <w:tcW w:w="6663" w:type="dxa"/>
            <w:gridSpan w:val="9"/>
            <w:vAlign w:val="center"/>
          </w:tcPr>
          <w:p w14:paraId="289F20B3" w14:textId="77777777" w:rsidR="000F3B6A" w:rsidRPr="00FD3061" w:rsidRDefault="000F3B6A" w:rsidP="00260AD7">
            <w:pPr>
              <w:jc w:val="center"/>
              <w:rPr>
                <w:szCs w:val="20"/>
              </w:rPr>
            </w:pPr>
            <w:r w:rsidRPr="00FD3061">
              <w:rPr>
                <w:szCs w:val="20"/>
              </w:rPr>
              <w:t>化学成分及杂质含量</w:t>
            </w:r>
          </w:p>
        </w:tc>
        <w:tc>
          <w:tcPr>
            <w:tcW w:w="3118" w:type="dxa"/>
            <w:gridSpan w:val="3"/>
            <w:vMerge w:val="restart"/>
            <w:vAlign w:val="center"/>
          </w:tcPr>
          <w:p w14:paraId="08399C96" w14:textId="3B52898A" w:rsidR="000F3B6A" w:rsidRPr="00FD3061" w:rsidRDefault="000F3B6A" w:rsidP="00260AD7">
            <w:pPr>
              <w:jc w:val="center"/>
              <w:rPr>
                <w:szCs w:val="20"/>
              </w:rPr>
            </w:pPr>
            <w:r w:rsidRPr="00FD3061">
              <w:rPr>
                <w:szCs w:val="20"/>
              </w:rPr>
              <w:t>规格尺寸</w:t>
            </w:r>
          </w:p>
        </w:tc>
        <w:tc>
          <w:tcPr>
            <w:tcW w:w="2552" w:type="dxa"/>
            <w:gridSpan w:val="3"/>
            <w:vMerge w:val="restart"/>
            <w:vAlign w:val="center"/>
          </w:tcPr>
          <w:p w14:paraId="1831BA8B" w14:textId="7393CD58" w:rsidR="000F3B6A" w:rsidRPr="00FD3061" w:rsidRDefault="000F3B6A" w:rsidP="00260AD7">
            <w:pPr>
              <w:jc w:val="center"/>
              <w:rPr>
                <w:szCs w:val="20"/>
              </w:rPr>
            </w:pPr>
            <w:r w:rsidRPr="00FD3061">
              <w:rPr>
                <w:szCs w:val="20"/>
              </w:rPr>
              <w:t>力学性能</w:t>
            </w:r>
          </w:p>
        </w:tc>
        <w:tc>
          <w:tcPr>
            <w:tcW w:w="708" w:type="dxa"/>
            <w:vMerge w:val="restart"/>
            <w:vAlign w:val="center"/>
          </w:tcPr>
          <w:p w14:paraId="46CE2942" w14:textId="77777777" w:rsidR="000F3B6A" w:rsidRPr="00FD3061" w:rsidRDefault="000F3B6A" w:rsidP="00260AD7">
            <w:pPr>
              <w:jc w:val="center"/>
              <w:rPr>
                <w:szCs w:val="20"/>
              </w:rPr>
            </w:pPr>
            <w:r w:rsidRPr="00FD3061">
              <w:rPr>
                <w:szCs w:val="20"/>
              </w:rPr>
              <w:t>表面粗糙度</w:t>
            </w:r>
          </w:p>
        </w:tc>
      </w:tr>
      <w:tr w:rsidR="000F3B6A" w:rsidRPr="00FD3061" w14:paraId="37DB8C66" w14:textId="77777777" w:rsidTr="000F3B6A">
        <w:trPr>
          <w:jc w:val="center"/>
        </w:trPr>
        <w:tc>
          <w:tcPr>
            <w:tcW w:w="1696" w:type="dxa"/>
            <w:gridSpan w:val="2"/>
            <w:vMerge/>
            <w:vAlign w:val="center"/>
          </w:tcPr>
          <w:p w14:paraId="34B72813" w14:textId="77777777" w:rsidR="000F3B6A" w:rsidRPr="00FD3061" w:rsidRDefault="000F3B6A" w:rsidP="00260AD7">
            <w:pPr>
              <w:jc w:val="center"/>
              <w:rPr>
                <w:szCs w:val="20"/>
              </w:rPr>
            </w:pPr>
          </w:p>
        </w:tc>
        <w:tc>
          <w:tcPr>
            <w:tcW w:w="1701" w:type="dxa"/>
            <w:gridSpan w:val="3"/>
            <w:vAlign w:val="center"/>
          </w:tcPr>
          <w:p w14:paraId="71892EE6" w14:textId="77777777" w:rsidR="000F3B6A" w:rsidRPr="00FD3061" w:rsidRDefault="000F3B6A" w:rsidP="00260AD7">
            <w:pPr>
              <w:jc w:val="center"/>
              <w:rPr>
                <w:szCs w:val="20"/>
              </w:rPr>
            </w:pPr>
            <w:r w:rsidRPr="00FD3061">
              <w:rPr>
                <w:szCs w:val="20"/>
              </w:rPr>
              <w:t>主成分（质量分数），</w:t>
            </w:r>
            <w:r w:rsidRPr="00FD3061">
              <w:rPr>
                <w:szCs w:val="20"/>
              </w:rPr>
              <w:t>%</w:t>
            </w:r>
          </w:p>
        </w:tc>
        <w:tc>
          <w:tcPr>
            <w:tcW w:w="4253" w:type="dxa"/>
            <w:gridSpan w:val="5"/>
            <w:vAlign w:val="center"/>
          </w:tcPr>
          <w:p w14:paraId="36D93121" w14:textId="77777777" w:rsidR="000F3B6A" w:rsidRPr="00FD3061" w:rsidRDefault="000F3B6A" w:rsidP="00260AD7">
            <w:pPr>
              <w:jc w:val="center"/>
              <w:rPr>
                <w:szCs w:val="20"/>
              </w:rPr>
            </w:pPr>
            <w:r w:rsidRPr="00FD3061">
              <w:rPr>
                <w:szCs w:val="20"/>
              </w:rPr>
              <w:t>杂质含量（质量分数），</w:t>
            </w:r>
            <w:r w:rsidRPr="00FD3061">
              <w:rPr>
                <w:szCs w:val="20"/>
              </w:rPr>
              <w:t xml:space="preserve">% </w:t>
            </w:r>
          </w:p>
        </w:tc>
        <w:tc>
          <w:tcPr>
            <w:tcW w:w="709" w:type="dxa"/>
            <w:vMerge w:val="restart"/>
            <w:vAlign w:val="center"/>
          </w:tcPr>
          <w:p w14:paraId="453E9754" w14:textId="77777777" w:rsidR="000F3B6A" w:rsidRPr="00FD3061" w:rsidRDefault="000F3B6A" w:rsidP="00260AD7">
            <w:pPr>
              <w:jc w:val="center"/>
              <w:rPr>
                <w:szCs w:val="20"/>
              </w:rPr>
            </w:pPr>
            <w:r w:rsidRPr="00FD3061">
              <w:rPr>
                <w:szCs w:val="20"/>
              </w:rPr>
              <w:t>杂质总量</w:t>
            </w:r>
            <w:r>
              <w:rPr>
                <w:rFonts w:hint="eastAsia"/>
                <w:szCs w:val="20"/>
              </w:rPr>
              <w:t>(</w:t>
            </w:r>
            <w:r w:rsidRPr="00FD3061">
              <w:rPr>
                <w:szCs w:val="20"/>
              </w:rPr>
              <w:t>质量分数</w:t>
            </w:r>
            <w:r>
              <w:rPr>
                <w:rFonts w:hint="eastAsia"/>
                <w:szCs w:val="20"/>
              </w:rPr>
              <w:t>),</w:t>
            </w:r>
            <w:r w:rsidRPr="00FD3061">
              <w:rPr>
                <w:szCs w:val="20"/>
              </w:rPr>
              <w:t xml:space="preserve">% </w:t>
            </w:r>
          </w:p>
        </w:tc>
        <w:tc>
          <w:tcPr>
            <w:tcW w:w="3118" w:type="dxa"/>
            <w:gridSpan w:val="3"/>
            <w:vMerge/>
            <w:vAlign w:val="center"/>
          </w:tcPr>
          <w:p w14:paraId="12A13EAA" w14:textId="77777777" w:rsidR="000F3B6A" w:rsidRPr="00FD3061" w:rsidRDefault="000F3B6A" w:rsidP="00260AD7">
            <w:pPr>
              <w:jc w:val="center"/>
              <w:rPr>
                <w:szCs w:val="20"/>
              </w:rPr>
            </w:pPr>
          </w:p>
        </w:tc>
        <w:tc>
          <w:tcPr>
            <w:tcW w:w="2552" w:type="dxa"/>
            <w:gridSpan w:val="3"/>
            <w:vMerge/>
            <w:vAlign w:val="center"/>
          </w:tcPr>
          <w:p w14:paraId="777AC983" w14:textId="2538E476" w:rsidR="000F3B6A" w:rsidRPr="00FD3061" w:rsidRDefault="000F3B6A" w:rsidP="00260AD7">
            <w:pPr>
              <w:jc w:val="center"/>
              <w:rPr>
                <w:szCs w:val="20"/>
              </w:rPr>
            </w:pPr>
          </w:p>
        </w:tc>
        <w:tc>
          <w:tcPr>
            <w:tcW w:w="708" w:type="dxa"/>
            <w:vMerge/>
            <w:vAlign w:val="center"/>
          </w:tcPr>
          <w:p w14:paraId="3C9193B0" w14:textId="77777777" w:rsidR="000F3B6A" w:rsidRPr="00FD3061" w:rsidRDefault="000F3B6A" w:rsidP="00260AD7">
            <w:pPr>
              <w:jc w:val="center"/>
              <w:rPr>
                <w:szCs w:val="20"/>
              </w:rPr>
            </w:pPr>
          </w:p>
        </w:tc>
      </w:tr>
      <w:tr w:rsidR="000F3B6A" w:rsidRPr="00FD3061" w14:paraId="74476082" w14:textId="77777777" w:rsidTr="000F3B6A">
        <w:trPr>
          <w:jc w:val="center"/>
        </w:trPr>
        <w:tc>
          <w:tcPr>
            <w:tcW w:w="1696" w:type="dxa"/>
            <w:gridSpan w:val="2"/>
            <w:vAlign w:val="center"/>
          </w:tcPr>
          <w:p w14:paraId="7CA5E723" w14:textId="11C5CA6A" w:rsidR="000F3B6A" w:rsidRPr="00FD3061" w:rsidRDefault="001E76E5" w:rsidP="000F3B6A">
            <w:pPr>
              <w:jc w:val="center"/>
              <w:rPr>
                <w:szCs w:val="20"/>
              </w:rPr>
            </w:pPr>
            <w:r>
              <w:rPr>
                <w:szCs w:val="18"/>
              </w:rPr>
              <w:t>T--</w:t>
            </w:r>
            <w:r w:rsidR="000F3B6A" w:rsidRPr="006822A5">
              <w:rPr>
                <w:szCs w:val="18"/>
              </w:rPr>
              <w:t>Ag99.47MgNi</w:t>
            </w:r>
          </w:p>
        </w:tc>
        <w:tc>
          <w:tcPr>
            <w:tcW w:w="567" w:type="dxa"/>
            <w:vAlign w:val="center"/>
          </w:tcPr>
          <w:p w14:paraId="5A02A068" w14:textId="304BF8F2" w:rsidR="000F3B6A" w:rsidRPr="00FD3061" w:rsidRDefault="000F3B6A" w:rsidP="000F3B6A">
            <w:pPr>
              <w:jc w:val="center"/>
              <w:rPr>
                <w:szCs w:val="20"/>
              </w:rPr>
            </w:pPr>
            <w:r w:rsidRPr="00FD3061">
              <w:rPr>
                <w:szCs w:val="20"/>
              </w:rPr>
              <w:t>Ag</w:t>
            </w:r>
          </w:p>
        </w:tc>
        <w:tc>
          <w:tcPr>
            <w:tcW w:w="567" w:type="dxa"/>
            <w:vAlign w:val="center"/>
          </w:tcPr>
          <w:p w14:paraId="31D0ADAB" w14:textId="77777777" w:rsidR="000F3B6A" w:rsidRPr="00FD3061" w:rsidRDefault="000F3B6A" w:rsidP="000F3B6A">
            <w:pPr>
              <w:jc w:val="center"/>
              <w:rPr>
                <w:szCs w:val="20"/>
              </w:rPr>
            </w:pPr>
            <w:r w:rsidRPr="00FD3061">
              <w:rPr>
                <w:szCs w:val="20"/>
              </w:rPr>
              <w:t>Mg</w:t>
            </w:r>
          </w:p>
        </w:tc>
        <w:tc>
          <w:tcPr>
            <w:tcW w:w="567" w:type="dxa"/>
            <w:vAlign w:val="center"/>
          </w:tcPr>
          <w:p w14:paraId="2DA34493" w14:textId="77777777" w:rsidR="000F3B6A" w:rsidRPr="00FD3061" w:rsidRDefault="000F3B6A" w:rsidP="000F3B6A">
            <w:pPr>
              <w:jc w:val="center"/>
              <w:rPr>
                <w:szCs w:val="20"/>
              </w:rPr>
            </w:pPr>
            <w:r w:rsidRPr="00FD3061">
              <w:rPr>
                <w:szCs w:val="20"/>
              </w:rPr>
              <w:t>Ni</w:t>
            </w:r>
          </w:p>
        </w:tc>
        <w:tc>
          <w:tcPr>
            <w:tcW w:w="851" w:type="dxa"/>
            <w:vAlign w:val="center"/>
          </w:tcPr>
          <w:p w14:paraId="6B8A91DE" w14:textId="77777777" w:rsidR="000F3B6A" w:rsidRPr="00FD3061" w:rsidRDefault="000F3B6A" w:rsidP="000F3B6A">
            <w:pPr>
              <w:jc w:val="center"/>
              <w:rPr>
                <w:szCs w:val="20"/>
              </w:rPr>
            </w:pPr>
            <w:r w:rsidRPr="00FD3061">
              <w:rPr>
                <w:szCs w:val="20"/>
              </w:rPr>
              <w:t>Fe</w:t>
            </w:r>
          </w:p>
        </w:tc>
        <w:tc>
          <w:tcPr>
            <w:tcW w:w="850" w:type="dxa"/>
            <w:vAlign w:val="center"/>
          </w:tcPr>
          <w:p w14:paraId="3E0AE304" w14:textId="77777777" w:rsidR="000F3B6A" w:rsidRPr="00FD3061" w:rsidRDefault="000F3B6A" w:rsidP="000F3B6A">
            <w:pPr>
              <w:jc w:val="center"/>
              <w:rPr>
                <w:szCs w:val="20"/>
              </w:rPr>
            </w:pPr>
            <w:r w:rsidRPr="00FD3061">
              <w:rPr>
                <w:szCs w:val="20"/>
              </w:rPr>
              <w:t>Pb</w:t>
            </w:r>
          </w:p>
        </w:tc>
        <w:tc>
          <w:tcPr>
            <w:tcW w:w="851" w:type="dxa"/>
            <w:vAlign w:val="center"/>
          </w:tcPr>
          <w:p w14:paraId="42B3E38C" w14:textId="77777777" w:rsidR="000F3B6A" w:rsidRPr="00FD3061" w:rsidRDefault="000F3B6A" w:rsidP="000F3B6A">
            <w:pPr>
              <w:jc w:val="center"/>
              <w:rPr>
                <w:szCs w:val="20"/>
              </w:rPr>
            </w:pPr>
            <w:r w:rsidRPr="00FD3061">
              <w:rPr>
                <w:szCs w:val="20"/>
              </w:rPr>
              <w:t>Sb</w:t>
            </w:r>
          </w:p>
        </w:tc>
        <w:tc>
          <w:tcPr>
            <w:tcW w:w="850" w:type="dxa"/>
            <w:vAlign w:val="center"/>
          </w:tcPr>
          <w:p w14:paraId="0A2D5C90" w14:textId="77777777" w:rsidR="000F3B6A" w:rsidRPr="00FD3061" w:rsidRDefault="000F3B6A" w:rsidP="000F3B6A">
            <w:pPr>
              <w:jc w:val="center"/>
              <w:rPr>
                <w:szCs w:val="20"/>
              </w:rPr>
            </w:pPr>
            <w:r w:rsidRPr="00FD3061">
              <w:rPr>
                <w:szCs w:val="20"/>
              </w:rPr>
              <w:t>Bi</w:t>
            </w:r>
          </w:p>
        </w:tc>
        <w:tc>
          <w:tcPr>
            <w:tcW w:w="851" w:type="dxa"/>
            <w:vAlign w:val="center"/>
          </w:tcPr>
          <w:p w14:paraId="0944A69B" w14:textId="77777777" w:rsidR="000F3B6A" w:rsidRPr="00FD3061" w:rsidRDefault="000F3B6A" w:rsidP="000F3B6A">
            <w:pPr>
              <w:jc w:val="center"/>
              <w:rPr>
                <w:szCs w:val="20"/>
              </w:rPr>
            </w:pPr>
            <w:r w:rsidRPr="00FD3061">
              <w:rPr>
                <w:szCs w:val="20"/>
              </w:rPr>
              <w:t>Cu</w:t>
            </w:r>
          </w:p>
        </w:tc>
        <w:tc>
          <w:tcPr>
            <w:tcW w:w="709" w:type="dxa"/>
            <w:vMerge/>
            <w:vAlign w:val="center"/>
          </w:tcPr>
          <w:p w14:paraId="29B834D1" w14:textId="77777777" w:rsidR="000F3B6A" w:rsidRPr="00FD3061" w:rsidRDefault="000F3B6A" w:rsidP="000F3B6A">
            <w:pPr>
              <w:jc w:val="center"/>
              <w:rPr>
                <w:szCs w:val="20"/>
              </w:rPr>
            </w:pPr>
          </w:p>
        </w:tc>
        <w:tc>
          <w:tcPr>
            <w:tcW w:w="1275" w:type="dxa"/>
            <w:vAlign w:val="center"/>
          </w:tcPr>
          <w:p w14:paraId="1ACF0BB9" w14:textId="77777777" w:rsidR="000F3B6A" w:rsidRPr="00FD3061" w:rsidRDefault="000F3B6A" w:rsidP="000F3B6A">
            <w:pPr>
              <w:jc w:val="center"/>
              <w:rPr>
                <w:szCs w:val="20"/>
              </w:rPr>
            </w:pPr>
            <w:r w:rsidRPr="00FD3061">
              <w:rPr>
                <w:szCs w:val="20"/>
              </w:rPr>
              <w:t>（外径</w:t>
            </w:r>
            <w:r w:rsidRPr="00FD3061">
              <w:rPr>
                <w:szCs w:val="20"/>
              </w:rPr>
              <w:t>×</w:t>
            </w:r>
            <w:r w:rsidRPr="00FD3061">
              <w:rPr>
                <w:szCs w:val="20"/>
              </w:rPr>
              <w:t>壁厚），</w:t>
            </w:r>
            <w:r w:rsidRPr="00FD3061">
              <w:rPr>
                <w:szCs w:val="20"/>
              </w:rPr>
              <w:t>mm</w:t>
            </w:r>
          </w:p>
        </w:tc>
        <w:tc>
          <w:tcPr>
            <w:tcW w:w="709" w:type="dxa"/>
            <w:vAlign w:val="center"/>
          </w:tcPr>
          <w:p w14:paraId="1847F885" w14:textId="09F00E15" w:rsidR="000F3B6A" w:rsidRPr="00FD3061" w:rsidRDefault="000F3B6A" w:rsidP="000F3B6A">
            <w:pPr>
              <w:jc w:val="center"/>
              <w:rPr>
                <w:szCs w:val="20"/>
              </w:rPr>
            </w:pPr>
            <w:proofErr w:type="gramStart"/>
            <w:r>
              <w:rPr>
                <w:rFonts w:hint="eastAsia"/>
                <w:szCs w:val="20"/>
              </w:rPr>
              <w:t>不</w:t>
            </w:r>
            <w:proofErr w:type="gramEnd"/>
            <w:r>
              <w:rPr>
                <w:rFonts w:hint="eastAsia"/>
                <w:szCs w:val="20"/>
              </w:rPr>
              <w:t>圆度，</w:t>
            </w:r>
            <w:r>
              <w:rPr>
                <w:rFonts w:hint="eastAsia"/>
                <w:szCs w:val="20"/>
              </w:rPr>
              <w:t>mm</w:t>
            </w:r>
          </w:p>
        </w:tc>
        <w:tc>
          <w:tcPr>
            <w:tcW w:w="1134" w:type="dxa"/>
            <w:vAlign w:val="center"/>
          </w:tcPr>
          <w:p w14:paraId="0FB719D6" w14:textId="5959031C" w:rsidR="000F3B6A" w:rsidRPr="00FD3061" w:rsidRDefault="000F3B6A" w:rsidP="000F3B6A">
            <w:pPr>
              <w:jc w:val="center"/>
              <w:rPr>
                <w:szCs w:val="20"/>
              </w:rPr>
            </w:pPr>
            <w:r>
              <w:rPr>
                <w:rFonts w:hint="eastAsia"/>
                <w:szCs w:val="20"/>
              </w:rPr>
              <w:t>不直度，</w:t>
            </w:r>
            <w:r>
              <w:rPr>
                <w:rFonts w:hint="eastAsia"/>
                <w:szCs w:val="20"/>
              </w:rPr>
              <w:t>m</w:t>
            </w:r>
            <w:r>
              <w:rPr>
                <w:szCs w:val="20"/>
              </w:rPr>
              <w:t>m/1000 mm</w:t>
            </w:r>
          </w:p>
        </w:tc>
        <w:tc>
          <w:tcPr>
            <w:tcW w:w="992" w:type="dxa"/>
            <w:vAlign w:val="center"/>
          </w:tcPr>
          <w:p w14:paraId="14016ADD" w14:textId="4EEDB149" w:rsidR="000F3B6A" w:rsidRPr="00FD3061" w:rsidRDefault="000F3B6A" w:rsidP="000F3B6A">
            <w:pPr>
              <w:jc w:val="center"/>
              <w:rPr>
                <w:szCs w:val="20"/>
              </w:rPr>
            </w:pPr>
            <w:r w:rsidRPr="00FD3061">
              <w:rPr>
                <w:szCs w:val="20"/>
              </w:rPr>
              <w:t>抗拉强度</w:t>
            </w:r>
            <w:r w:rsidRPr="00FD3061">
              <w:rPr>
                <w:szCs w:val="20"/>
              </w:rPr>
              <w:t>Rm</w:t>
            </w:r>
            <w:r w:rsidRPr="00FD3061">
              <w:rPr>
                <w:szCs w:val="20"/>
              </w:rPr>
              <w:t>，</w:t>
            </w:r>
            <w:r w:rsidRPr="00FD3061">
              <w:rPr>
                <w:szCs w:val="20"/>
              </w:rPr>
              <w:t>MPa</w:t>
            </w:r>
          </w:p>
        </w:tc>
        <w:tc>
          <w:tcPr>
            <w:tcW w:w="851" w:type="dxa"/>
            <w:vAlign w:val="center"/>
          </w:tcPr>
          <w:p w14:paraId="156D4BAC" w14:textId="77777777" w:rsidR="000F3B6A" w:rsidRPr="00FD3061" w:rsidRDefault="000F3B6A" w:rsidP="000F3B6A">
            <w:pPr>
              <w:jc w:val="center"/>
              <w:rPr>
                <w:szCs w:val="20"/>
              </w:rPr>
            </w:pPr>
            <w:r w:rsidRPr="00FD3061">
              <w:rPr>
                <w:szCs w:val="20"/>
              </w:rPr>
              <w:t>断后延伸率</w:t>
            </w:r>
            <w:r w:rsidRPr="00FD3061">
              <w:rPr>
                <w:szCs w:val="20"/>
              </w:rPr>
              <w:t>A</w:t>
            </w:r>
            <w:r w:rsidRPr="00FD3061">
              <w:rPr>
                <w:szCs w:val="20"/>
              </w:rPr>
              <w:t>，</w:t>
            </w:r>
            <w:r w:rsidRPr="00FD3061">
              <w:rPr>
                <w:szCs w:val="20"/>
              </w:rPr>
              <w:t xml:space="preserve">% </w:t>
            </w:r>
          </w:p>
        </w:tc>
        <w:tc>
          <w:tcPr>
            <w:tcW w:w="709" w:type="dxa"/>
            <w:vAlign w:val="center"/>
          </w:tcPr>
          <w:p w14:paraId="1CFCBF7B" w14:textId="77777777" w:rsidR="000F3B6A" w:rsidRPr="00FD3061" w:rsidRDefault="000F3B6A" w:rsidP="000F3B6A">
            <w:pPr>
              <w:jc w:val="center"/>
              <w:rPr>
                <w:szCs w:val="20"/>
              </w:rPr>
            </w:pPr>
            <w:r w:rsidRPr="00FD3061">
              <w:rPr>
                <w:szCs w:val="20"/>
              </w:rPr>
              <w:t>维氏硬度</w:t>
            </w:r>
            <w:proofErr w:type="spellStart"/>
            <w:r w:rsidRPr="00FD3061">
              <w:rPr>
                <w:i/>
                <w:iCs/>
                <w:szCs w:val="20"/>
              </w:rPr>
              <w:t>H</w:t>
            </w:r>
            <w:r w:rsidRPr="00FD3061">
              <w:rPr>
                <w:szCs w:val="20"/>
                <w:vertAlign w:val="subscript"/>
              </w:rPr>
              <w:t>v</w:t>
            </w:r>
            <w:proofErr w:type="spellEnd"/>
            <w:r w:rsidRPr="00FD3061">
              <w:rPr>
                <w:szCs w:val="20"/>
              </w:rPr>
              <w:t xml:space="preserve"> </w:t>
            </w:r>
          </w:p>
        </w:tc>
        <w:tc>
          <w:tcPr>
            <w:tcW w:w="708" w:type="dxa"/>
            <w:vAlign w:val="center"/>
          </w:tcPr>
          <w:p w14:paraId="274A9BCA" w14:textId="7DBF5750" w:rsidR="000F3B6A" w:rsidRPr="00FD3061" w:rsidRDefault="000F3B6A" w:rsidP="000F3B6A">
            <w:pPr>
              <w:jc w:val="center"/>
              <w:rPr>
                <w:szCs w:val="20"/>
              </w:rPr>
            </w:pPr>
            <w:r>
              <w:rPr>
                <w:szCs w:val="20"/>
              </w:rPr>
              <w:t>Ra</w:t>
            </w:r>
            <w:r w:rsidRPr="00FD3061">
              <w:rPr>
                <w:szCs w:val="20"/>
              </w:rPr>
              <w:t>，</w:t>
            </w:r>
            <w:proofErr w:type="spellStart"/>
            <w:r w:rsidRPr="00FD3061">
              <w:rPr>
                <w:szCs w:val="20"/>
              </w:rPr>
              <w:t>μm</w:t>
            </w:r>
            <w:proofErr w:type="spellEnd"/>
          </w:p>
        </w:tc>
      </w:tr>
      <w:tr w:rsidR="000F3B6A" w:rsidRPr="00FD3061" w14:paraId="6609AD78" w14:textId="77777777" w:rsidTr="00B64493">
        <w:trPr>
          <w:jc w:val="center"/>
        </w:trPr>
        <w:tc>
          <w:tcPr>
            <w:tcW w:w="562" w:type="dxa"/>
            <w:vMerge w:val="restart"/>
            <w:vAlign w:val="center"/>
          </w:tcPr>
          <w:p w14:paraId="714E4A0B" w14:textId="786F86E7" w:rsidR="000F3B6A" w:rsidRPr="00FD3061" w:rsidRDefault="000F3B6A" w:rsidP="000F3B6A">
            <w:pPr>
              <w:jc w:val="center"/>
              <w:rPr>
                <w:szCs w:val="20"/>
              </w:rPr>
            </w:pPr>
            <w:r>
              <w:rPr>
                <w:rFonts w:hint="eastAsia"/>
                <w:szCs w:val="20"/>
              </w:rPr>
              <w:t>实测</w:t>
            </w:r>
            <w:r>
              <w:rPr>
                <w:rFonts w:hint="eastAsia"/>
                <w:szCs w:val="20"/>
              </w:rPr>
              <w:t>1</w:t>
            </w:r>
          </w:p>
        </w:tc>
        <w:tc>
          <w:tcPr>
            <w:tcW w:w="1134" w:type="dxa"/>
            <w:vAlign w:val="center"/>
          </w:tcPr>
          <w:p w14:paraId="6892DE26" w14:textId="77777777" w:rsidR="000F3B6A" w:rsidRDefault="000F3B6A" w:rsidP="000F3B6A">
            <w:pPr>
              <w:jc w:val="center"/>
              <w:rPr>
                <w:szCs w:val="20"/>
              </w:rPr>
            </w:pPr>
            <w:r>
              <w:rPr>
                <w:rFonts w:hint="eastAsia"/>
                <w:szCs w:val="20"/>
              </w:rPr>
              <w:t>厂家</w:t>
            </w:r>
          </w:p>
          <w:p w14:paraId="637B7AB6" w14:textId="6561365D" w:rsidR="000F3B6A" w:rsidRPr="00FD3061" w:rsidRDefault="000F3B6A" w:rsidP="000F3B6A">
            <w:pPr>
              <w:jc w:val="center"/>
              <w:rPr>
                <w:szCs w:val="20"/>
              </w:rPr>
            </w:pPr>
            <w:r>
              <w:rPr>
                <w:rFonts w:hint="eastAsia"/>
                <w:szCs w:val="20"/>
              </w:rPr>
              <w:t>数据</w:t>
            </w:r>
          </w:p>
        </w:tc>
        <w:tc>
          <w:tcPr>
            <w:tcW w:w="567" w:type="dxa"/>
            <w:vAlign w:val="center"/>
          </w:tcPr>
          <w:p w14:paraId="38ED8F78" w14:textId="345A06EF" w:rsidR="000F3B6A" w:rsidRPr="00FD3061" w:rsidRDefault="000F3B6A" w:rsidP="000F3B6A">
            <w:pPr>
              <w:jc w:val="center"/>
              <w:rPr>
                <w:szCs w:val="20"/>
              </w:rPr>
            </w:pPr>
            <w:r>
              <w:rPr>
                <w:rFonts w:hint="eastAsia"/>
                <w:szCs w:val="18"/>
              </w:rPr>
              <w:t>余量</w:t>
            </w:r>
          </w:p>
        </w:tc>
        <w:tc>
          <w:tcPr>
            <w:tcW w:w="567" w:type="dxa"/>
            <w:vAlign w:val="center"/>
          </w:tcPr>
          <w:p w14:paraId="0CA5C1FE" w14:textId="206B669A" w:rsidR="000F3B6A" w:rsidRPr="00FD3061" w:rsidRDefault="000F3B6A" w:rsidP="000F3B6A">
            <w:pPr>
              <w:jc w:val="center"/>
              <w:rPr>
                <w:szCs w:val="20"/>
              </w:rPr>
            </w:pPr>
            <w:r>
              <w:rPr>
                <w:rFonts w:hint="eastAsia"/>
                <w:szCs w:val="18"/>
              </w:rPr>
              <w:t>0</w:t>
            </w:r>
            <w:r>
              <w:rPr>
                <w:szCs w:val="18"/>
              </w:rPr>
              <w:t>.25</w:t>
            </w:r>
          </w:p>
        </w:tc>
        <w:tc>
          <w:tcPr>
            <w:tcW w:w="567" w:type="dxa"/>
            <w:vAlign w:val="center"/>
          </w:tcPr>
          <w:p w14:paraId="4E0FE71E" w14:textId="21A8C67E" w:rsidR="000F3B6A" w:rsidRPr="00FD3061" w:rsidRDefault="000F3B6A" w:rsidP="000F3B6A">
            <w:pPr>
              <w:jc w:val="center"/>
              <w:rPr>
                <w:szCs w:val="20"/>
              </w:rPr>
            </w:pPr>
            <w:r>
              <w:rPr>
                <w:rFonts w:hint="eastAsia"/>
                <w:szCs w:val="18"/>
              </w:rPr>
              <w:t>0</w:t>
            </w:r>
            <w:r>
              <w:rPr>
                <w:szCs w:val="18"/>
              </w:rPr>
              <w:t>.28</w:t>
            </w:r>
          </w:p>
        </w:tc>
        <w:tc>
          <w:tcPr>
            <w:tcW w:w="851" w:type="dxa"/>
            <w:vAlign w:val="center"/>
          </w:tcPr>
          <w:p w14:paraId="53224C6E" w14:textId="689B31B2" w:rsidR="000F3B6A" w:rsidRPr="00FD3061" w:rsidRDefault="000F3B6A" w:rsidP="000F3B6A">
            <w:pPr>
              <w:jc w:val="center"/>
              <w:rPr>
                <w:szCs w:val="20"/>
              </w:rPr>
            </w:pPr>
            <w:r>
              <w:rPr>
                <w:rFonts w:hint="eastAsia"/>
                <w:szCs w:val="18"/>
              </w:rPr>
              <w:t>&lt;</w:t>
            </w:r>
            <w:r>
              <w:rPr>
                <w:szCs w:val="18"/>
              </w:rPr>
              <w:t>0.001</w:t>
            </w:r>
          </w:p>
        </w:tc>
        <w:tc>
          <w:tcPr>
            <w:tcW w:w="850" w:type="dxa"/>
            <w:vAlign w:val="center"/>
          </w:tcPr>
          <w:p w14:paraId="65DAEC54" w14:textId="1B634228" w:rsidR="000F3B6A" w:rsidRPr="00FD3061" w:rsidRDefault="000F3B6A" w:rsidP="000F3B6A">
            <w:pPr>
              <w:jc w:val="center"/>
              <w:rPr>
                <w:szCs w:val="20"/>
              </w:rPr>
            </w:pPr>
            <w:r>
              <w:rPr>
                <w:rFonts w:hint="eastAsia"/>
                <w:szCs w:val="18"/>
              </w:rPr>
              <w:t>&lt;</w:t>
            </w:r>
            <w:r>
              <w:rPr>
                <w:szCs w:val="18"/>
              </w:rPr>
              <w:t>0.001</w:t>
            </w:r>
          </w:p>
        </w:tc>
        <w:tc>
          <w:tcPr>
            <w:tcW w:w="851" w:type="dxa"/>
            <w:vAlign w:val="center"/>
          </w:tcPr>
          <w:p w14:paraId="1AA94096" w14:textId="410036F7" w:rsidR="000F3B6A" w:rsidRPr="00FD3061" w:rsidRDefault="000F3B6A" w:rsidP="000F3B6A">
            <w:pPr>
              <w:jc w:val="center"/>
              <w:rPr>
                <w:szCs w:val="20"/>
              </w:rPr>
            </w:pPr>
            <w:r>
              <w:rPr>
                <w:rFonts w:hint="eastAsia"/>
                <w:szCs w:val="18"/>
              </w:rPr>
              <w:t>&lt;</w:t>
            </w:r>
            <w:r>
              <w:rPr>
                <w:szCs w:val="18"/>
              </w:rPr>
              <w:t>0.001</w:t>
            </w:r>
          </w:p>
        </w:tc>
        <w:tc>
          <w:tcPr>
            <w:tcW w:w="850" w:type="dxa"/>
            <w:vAlign w:val="center"/>
          </w:tcPr>
          <w:p w14:paraId="6A1F8DCF" w14:textId="5B86FF32" w:rsidR="000F3B6A" w:rsidRPr="00FD3061" w:rsidRDefault="000F3B6A" w:rsidP="000F3B6A">
            <w:pPr>
              <w:jc w:val="center"/>
              <w:rPr>
                <w:szCs w:val="20"/>
              </w:rPr>
            </w:pPr>
            <w:r>
              <w:rPr>
                <w:rFonts w:hint="eastAsia"/>
                <w:szCs w:val="18"/>
              </w:rPr>
              <w:t>&lt;</w:t>
            </w:r>
            <w:r>
              <w:rPr>
                <w:szCs w:val="18"/>
              </w:rPr>
              <w:t>0.001</w:t>
            </w:r>
          </w:p>
        </w:tc>
        <w:tc>
          <w:tcPr>
            <w:tcW w:w="851" w:type="dxa"/>
            <w:vAlign w:val="center"/>
          </w:tcPr>
          <w:p w14:paraId="57903DCD" w14:textId="41854739" w:rsidR="000F3B6A" w:rsidRPr="00FD3061" w:rsidRDefault="000F3B6A" w:rsidP="000F3B6A">
            <w:pPr>
              <w:jc w:val="center"/>
              <w:rPr>
                <w:szCs w:val="20"/>
              </w:rPr>
            </w:pPr>
            <w:r>
              <w:rPr>
                <w:rFonts w:hint="eastAsia"/>
                <w:szCs w:val="18"/>
              </w:rPr>
              <w:t>&lt;</w:t>
            </w:r>
            <w:r>
              <w:rPr>
                <w:szCs w:val="18"/>
              </w:rPr>
              <w:t>0.001</w:t>
            </w:r>
          </w:p>
        </w:tc>
        <w:tc>
          <w:tcPr>
            <w:tcW w:w="709" w:type="dxa"/>
            <w:vAlign w:val="center"/>
          </w:tcPr>
          <w:p w14:paraId="539FC820" w14:textId="6C4AFC7F" w:rsidR="000F3B6A" w:rsidRPr="00FD3061" w:rsidRDefault="000F3B6A" w:rsidP="000F3B6A">
            <w:pPr>
              <w:jc w:val="center"/>
              <w:rPr>
                <w:szCs w:val="20"/>
              </w:rPr>
            </w:pPr>
            <w:r>
              <w:rPr>
                <w:rFonts w:hint="eastAsia"/>
                <w:szCs w:val="18"/>
              </w:rPr>
              <w:t>&lt;</w:t>
            </w:r>
            <w:r>
              <w:rPr>
                <w:szCs w:val="18"/>
              </w:rPr>
              <w:t>0.1</w:t>
            </w:r>
          </w:p>
        </w:tc>
        <w:tc>
          <w:tcPr>
            <w:tcW w:w="1275" w:type="dxa"/>
            <w:vAlign w:val="center"/>
          </w:tcPr>
          <w:p w14:paraId="33CD479F" w14:textId="4BFBF867" w:rsidR="000F3B6A" w:rsidRPr="00FD3061" w:rsidRDefault="000F3B6A" w:rsidP="000F3B6A">
            <w:pPr>
              <w:jc w:val="center"/>
              <w:rPr>
                <w:szCs w:val="20"/>
              </w:rPr>
            </w:pPr>
            <w:r>
              <w:rPr>
                <w:szCs w:val="20"/>
              </w:rPr>
              <w:t xml:space="preserve">12.00(-0.02) </w:t>
            </w:r>
            <w:r w:rsidRPr="00FD3061">
              <w:rPr>
                <w:szCs w:val="20"/>
              </w:rPr>
              <w:t>×</w:t>
            </w:r>
            <w:r>
              <w:rPr>
                <w:szCs w:val="20"/>
              </w:rPr>
              <w:t>1.00(+0.02)</w:t>
            </w:r>
          </w:p>
        </w:tc>
        <w:tc>
          <w:tcPr>
            <w:tcW w:w="709" w:type="dxa"/>
            <w:vAlign w:val="center"/>
          </w:tcPr>
          <w:p w14:paraId="0823B6D2" w14:textId="3C81B69A" w:rsidR="000F3B6A" w:rsidRDefault="00075089" w:rsidP="000F3B6A">
            <w:pPr>
              <w:jc w:val="center"/>
              <w:rPr>
                <w:szCs w:val="20"/>
              </w:rPr>
            </w:pPr>
            <w:r>
              <w:rPr>
                <w:rFonts w:hint="eastAsia"/>
                <w:szCs w:val="20"/>
              </w:rPr>
              <w:t>0</w:t>
            </w:r>
            <w:r>
              <w:rPr>
                <w:szCs w:val="20"/>
              </w:rPr>
              <w:t>.019</w:t>
            </w:r>
          </w:p>
        </w:tc>
        <w:tc>
          <w:tcPr>
            <w:tcW w:w="1134" w:type="dxa"/>
            <w:vAlign w:val="center"/>
          </w:tcPr>
          <w:p w14:paraId="498C7680" w14:textId="64A59C25" w:rsidR="000F3B6A" w:rsidRDefault="00075089" w:rsidP="000F3B6A">
            <w:pPr>
              <w:jc w:val="center"/>
              <w:rPr>
                <w:szCs w:val="20"/>
              </w:rPr>
            </w:pPr>
            <w:r>
              <w:rPr>
                <w:szCs w:val="20"/>
              </w:rPr>
              <w:t>4.3</w:t>
            </w:r>
          </w:p>
        </w:tc>
        <w:tc>
          <w:tcPr>
            <w:tcW w:w="992" w:type="dxa"/>
            <w:vAlign w:val="center"/>
          </w:tcPr>
          <w:p w14:paraId="654169FD" w14:textId="7E66D1D3" w:rsidR="000F3B6A" w:rsidRPr="00FD3061" w:rsidRDefault="000F3B6A" w:rsidP="000F3B6A">
            <w:pPr>
              <w:jc w:val="center"/>
              <w:rPr>
                <w:szCs w:val="20"/>
              </w:rPr>
            </w:pPr>
            <w:r>
              <w:rPr>
                <w:rFonts w:hint="eastAsia"/>
                <w:szCs w:val="20"/>
              </w:rPr>
              <w:t>3</w:t>
            </w:r>
            <w:r>
              <w:rPr>
                <w:szCs w:val="20"/>
              </w:rPr>
              <w:t>10</w:t>
            </w:r>
          </w:p>
        </w:tc>
        <w:tc>
          <w:tcPr>
            <w:tcW w:w="851" w:type="dxa"/>
            <w:vAlign w:val="center"/>
          </w:tcPr>
          <w:p w14:paraId="198BF6D7" w14:textId="120C129A" w:rsidR="000F3B6A" w:rsidRPr="00FD3061" w:rsidRDefault="000F3B6A" w:rsidP="000F3B6A">
            <w:pPr>
              <w:jc w:val="center"/>
              <w:rPr>
                <w:szCs w:val="20"/>
              </w:rPr>
            </w:pPr>
            <w:r>
              <w:rPr>
                <w:rFonts w:hint="eastAsia"/>
                <w:szCs w:val="20"/>
              </w:rPr>
              <w:t>9</w:t>
            </w:r>
            <w:r>
              <w:rPr>
                <w:szCs w:val="20"/>
              </w:rPr>
              <w:t>.1</w:t>
            </w:r>
          </w:p>
        </w:tc>
        <w:tc>
          <w:tcPr>
            <w:tcW w:w="709" w:type="dxa"/>
            <w:vAlign w:val="center"/>
          </w:tcPr>
          <w:p w14:paraId="2989471C" w14:textId="58AA47A7" w:rsidR="000F3B6A" w:rsidRPr="00FD3061" w:rsidRDefault="000F3B6A" w:rsidP="000F3B6A">
            <w:pPr>
              <w:jc w:val="center"/>
              <w:rPr>
                <w:szCs w:val="20"/>
              </w:rPr>
            </w:pPr>
            <w:r>
              <w:rPr>
                <w:szCs w:val="20"/>
              </w:rPr>
              <w:t>93</w:t>
            </w:r>
          </w:p>
        </w:tc>
        <w:tc>
          <w:tcPr>
            <w:tcW w:w="708" w:type="dxa"/>
            <w:vAlign w:val="center"/>
          </w:tcPr>
          <w:p w14:paraId="1279CF12" w14:textId="78C5FF3F" w:rsidR="000F3B6A" w:rsidRPr="00FD3061" w:rsidRDefault="000F3B6A" w:rsidP="000F3B6A">
            <w:pPr>
              <w:jc w:val="center"/>
              <w:rPr>
                <w:szCs w:val="20"/>
              </w:rPr>
            </w:pPr>
            <w:r>
              <w:rPr>
                <w:rFonts w:hint="eastAsia"/>
                <w:szCs w:val="20"/>
              </w:rPr>
              <w:t>0</w:t>
            </w:r>
            <w:r>
              <w:rPr>
                <w:szCs w:val="20"/>
              </w:rPr>
              <w:t>.187</w:t>
            </w:r>
          </w:p>
        </w:tc>
      </w:tr>
      <w:tr w:rsidR="000F3B6A" w:rsidRPr="00FD3061" w14:paraId="271221BF" w14:textId="77777777" w:rsidTr="00B64493">
        <w:trPr>
          <w:jc w:val="center"/>
        </w:trPr>
        <w:tc>
          <w:tcPr>
            <w:tcW w:w="562" w:type="dxa"/>
            <w:vMerge/>
            <w:vAlign w:val="center"/>
          </w:tcPr>
          <w:p w14:paraId="3F6EDC25" w14:textId="77777777" w:rsidR="000F3B6A" w:rsidRPr="00FD3061" w:rsidRDefault="000F3B6A" w:rsidP="000F3B6A">
            <w:pPr>
              <w:jc w:val="center"/>
              <w:rPr>
                <w:szCs w:val="20"/>
              </w:rPr>
            </w:pPr>
          </w:p>
        </w:tc>
        <w:tc>
          <w:tcPr>
            <w:tcW w:w="1134" w:type="dxa"/>
            <w:vAlign w:val="center"/>
          </w:tcPr>
          <w:p w14:paraId="5D6F7077" w14:textId="77777777" w:rsidR="000F3B6A" w:rsidRDefault="000F3B6A" w:rsidP="000F3B6A">
            <w:pPr>
              <w:jc w:val="center"/>
              <w:rPr>
                <w:szCs w:val="20"/>
              </w:rPr>
            </w:pPr>
            <w:r>
              <w:rPr>
                <w:rFonts w:hint="eastAsia"/>
                <w:szCs w:val="20"/>
              </w:rPr>
              <w:t>第三方</w:t>
            </w:r>
          </w:p>
          <w:p w14:paraId="1B003A81" w14:textId="173A678A" w:rsidR="000F3B6A" w:rsidRPr="00FD3061" w:rsidRDefault="000F3B6A" w:rsidP="000F3B6A">
            <w:pPr>
              <w:jc w:val="center"/>
              <w:rPr>
                <w:szCs w:val="20"/>
              </w:rPr>
            </w:pPr>
            <w:r>
              <w:rPr>
                <w:rFonts w:hint="eastAsia"/>
                <w:szCs w:val="20"/>
              </w:rPr>
              <w:t>数据</w:t>
            </w:r>
          </w:p>
        </w:tc>
        <w:tc>
          <w:tcPr>
            <w:tcW w:w="567" w:type="dxa"/>
            <w:vAlign w:val="center"/>
          </w:tcPr>
          <w:p w14:paraId="5E30C7A4" w14:textId="77B93AC4" w:rsidR="000F3B6A" w:rsidRPr="00D174EB" w:rsidRDefault="000F3B6A" w:rsidP="000F3B6A">
            <w:pPr>
              <w:jc w:val="center"/>
              <w:rPr>
                <w:szCs w:val="18"/>
              </w:rPr>
            </w:pPr>
            <w:r>
              <w:rPr>
                <w:rFonts w:hint="eastAsia"/>
                <w:szCs w:val="18"/>
              </w:rPr>
              <w:t>余量</w:t>
            </w:r>
          </w:p>
        </w:tc>
        <w:tc>
          <w:tcPr>
            <w:tcW w:w="567" w:type="dxa"/>
            <w:vAlign w:val="center"/>
          </w:tcPr>
          <w:p w14:paraId="1067D472" w14:textId="1B40DB9E" w:rsidR="000F3B6A" w:rsidRDefault="000F3B6A" w:rsidP="000F3B6A">
            <w:pPr>
              <w:jc w:val="center"/>
              <w:rPr>
                <w:szCs w:val="18"/>
              </w:rPr>
            </w:pPr>
            <w:r>
              <w:rPr>
                <w:rFonts w:hint="eastAsia"/>
                <w:szCs w:val="18"/>
              </w:rPr>
              <w:t>0</w:t>
            </w:r>
            <w:r>
              <w:rPr>
                <w:szCs w:val="18"/>
              </w:rPr>
              <w:t>.26</w:t>
            </w:r>
          </w:p>
        </w:tc>
        <w:tc>
          <w:tcPr>
            <w:tcW w:w="567" w:type="dxa"/>
            <w:vAlign w:val="center"/>
          </w:tcPr>
          <w:p w14:paraId="7A4DC22C" w14:textId="22360215" w:rsidR="000F3B6A" w:rsidRDefault="000F3B6A" w:rsidP="000F3B6A">
            <w:pPr>
              <w:jc w:val="center"/>
              <w:rPr>
                <w:szCs w:val="18"/>
              </w:rPr>
            </w:pPr>
            <w:r>
              <w:rPr>
                <w:rFonts w:hint="eastAsia"/>
                <w:szCs w:val="18"/>
              </w:rPr>
              <w:t>0</w:t>
            </w:r>
            <w:r>
              <w:rPr>
                <w:szCs w:val="18"/>
              </w:rPr>
              <w:t>.30</w:t>
            </w:r>
          </w:p>
        </w:tc>
        <w:tc>
          <w:tcPr>
            <w:tcW w:w="851" w:type="dxa"/>
            <w:vAlign w:val="center"/>
          </w:tcPr>
          <w:p w14:paraId="141F0AFF" w14:textId="0CFAB6A0" w:rsidR="000F3B6A" w:rsidRDefault="000F3B6A" w:rsidP="000F3B6A">
            <w:pPr>
              <w:jc w:val="center"/>
              <w:rPr>
                <w:szCs w:val="18"/>
              </w:rPr>
            </w:pPr>
            <w:r>
              <w:rPr>
                <w:rFonts w:hint="eastAsia"/>
                <w:szCs w:val="18"/>
              </w:rPr>
              <w:t>&lt;</w:t>
            </w:r>
            <w:r>
              <w:rPr>
                <w:szCs w:val="18"/>
              </w:rPr>
              <w:t>0.001</w:t>
            </w:r>
          </w:p>
        </w:tc>
        <w:tc>
          <w:tcPr>
            <w:tcW w:w="850" w:type="dxa"/>
            <w:vAlign w:val="center"/>
          </w:tcPr>
          <w:p w14:paraId="05F5999A" w14:textId="093CC72F" w:rsidR="000F3B6A" w:rsidRDefault="000F3B6A" w:rsidP="000F3B6A">
            <w:pPr>
              <w:jc w:val="center"/>
              <w:rPr>
                <w:szCs w:val="18"/>
              </w:rPr>
            </w:pPr>
            <w:r>
              <w:rPr>
                <w:rFonts w:hint="eastAsia"/>
                <w:szCs w:val="18"/>
              </w:rPr>
              <w:t>&lt;</w:t>
            </w:r>
            <w:r>
              <w:rPr>
                <w:szCs w:val="18"/>
              </w:rPr>
              <w:t>0.001</w:t>
            </w:r>
          </w:p>
        </w:tc>
        <w:tc>
          <w:tcPr>
            <w:tcW w:w="851" w:type="dxa"/>
            <w:vAlign w:val="center"/>
          </w:tcPr>
          <w:p w14:paraId="3A126EEE" w14:textId="7BB20C3E" w:rsidR="000F3B6A" w:rsidRDefault="000F3B6A" w:rsidP="000F3B6A">
            <w:pPr>
              <w:jc w:val="center"/>
              <w:rPr>
                <w:szCs w:val="18"/>
              </w:rPr>
            </w:pPr>
            <w:r>
              <w:rPr>
                <w:rFonts w:hint="eastAsia"/>
                <w:szCs w:val="18"/>
              </w:rPr>
              <w:t>&lt;</w:t>
            </w:r>
            <w:r>
              <w:rPr>
                <w:szCs w:val="18"/>
              </w:rPr>
              <w:t>0.001</w:t>
            </w:r>
          </w:p>
        </w:tc>
        <w:tc>
          <w:tcPr>
            <w:tcW w:w="850" w:type="dxa"/>
            <w:vAlign w:val="center"/>
          </w:tcPr>
          <w:p w14:paraId="70366CF6" w14:textId="788CB33C" w:rsidR="000F3B6A" w:rsidRDefault="000F3B6A" w:rsidP="000F3B6A">
            <w:pPr>
              <w:jc w:val="center"/>
              <w:rPr>
                <w:szCs w:val="18"/>
              </w:rPr>
            </w:pPr>
            <w:r>
              <w:rPr>
                <w:rFonts w:hint="eastAsia"/>
                <w:szCs w:val="18"/>
              </w:rPr>
              <w:t>&lt;</w:t>
            </w:r>
            <w:r>
              <w:rPr>
                <w:szCs w:val="18"/>
              </w:rPr>
              <w:t>0.001</w:t>
            </w:r>
          </w:p>
        </w:tc>
        <w:tc>
          <w:tcPr>
            <w:tcW w:w="851" w:type="dxa"/>
            <w:vAlign w:val="center"/>
          </w:tcPr>
          <w:p w14:paraId="72FF04A9" w14:textId="48C509CB" w:rsidR="000F3B6A" w:rsidRDefault="000F3B6A" w:rsidP="000F3B6A">
            <w:pPr>
              <w:jc w:val="center"/>
              <w:rPr>
                <w:szCs w:val="18"/>
              </w:rPr>
            </w:pPr>
            <w:r>
              <w:rPr>
                <w:rFonts w:hint="eastAsia"/>
                <w:szCs w:val="18"/>
              </w:rPr>
              <w:t>&lt;</w:t>
            </w:r>
            <w:r>
              <w:rPr>
                <w:szCs w:val="18"/>
              </w:rPr>
              <w:t>0.001</w:t>
            </w:r>
          </w:p>
        </w:tc>
        <w:tc>
          <w:tcPr>
            <w:tcW w:w="709" w:type="dxa"/>
            <w:vAlign w:val="center"/>
          </w:tcPr>
          <w:p w14:paraId="3C62CBCB" w14:textId="4A159A78" w:rsidR="000F3B6A" w:rsidRDefault="000F3B6A" w:rsidP="000F3B6A">
            <w:pPr>
              <w:jc w:val="center"/>
              <w:rPr>
                <w:szCs w:val="18"/>
              </w:rPr>
            </w:pPr>
            <w:r>
              <w:rPr>
                <w:rFonts w:hint="eastAsia"/>
                <w:szCs w:val="18"/>
              </w:rPr>
              <w:t>&lt;</w:t>
            </w:r>
            <w:r>
              <w:rPr>
                <w:szCs w:val="18"/>
              </w:rPr>
              <w:t>0.1</w:t>
            </w:r>
          </w:p>
        </w:tc>
        <w:tc>
          <w:tcPr>
            <w:tcW w:w="1275" w:type="dxa"/>
            <w:vAlign w:val="center"/>
          </w:tcPr>
          <w:p w14:paraId="35310316" w14:textId="5DC94E49" w:rsidR="000F3B6A" w:rsidRPr="00FD3061" w:rsidRDefault="000F3B6A" w:rsidP="000F3B6A">
            <w:pPr>
              <w:jc w:val="center"/>
              <w:rPr>
                <w:szCs w:val="20"/>
              </w:rPr>
            </w:pPr>
            <w:r>
              <w:rPr>
                <w:szCs w:val="20"/>
              </w:rPr>
              <w:t xml:space="preserve">12.00(-0.03) </w:t>
            </w:r>
            <w:r w:rsidRPr="00FD3061">
              <w:rPr>
                <w:szCs w:val="20"/>
              </w:rPr>
              <w:t>×</w:t>
            </w:r>
            <w:r>
              <w:rPr>
                <w:szCs w:val="20"/>
              </w:rPr>
              <w:t>1.00(+0.02)</w:t>
            </w:r>
          </w:p>
        </w:tc>
        <w:tc>
          <w:tcPr>
            <w:tcW w:w="709" w:type="dxa"/>
            <w:vAlign w:val="center"/>
          </w:tcPr>
          <w:p w14:paraId="11EECDAD" w14:textId="4DD701A4" w:rsidR="000F3B6A" w:rsidRDefault="00075089" w:rsidP="000F3B6A">
            <w:pPr>
              <w:jc w:val="center"/>
              <w:rPr>
                <w:szCs w:val="20"/>
              </w:rPr>
            </w:pPr>
            <w:r>
              <w:rPr>
                <w:rFonts w:hint="eastAsia"/>
                <w:szCs w:val="20"/>
              </w:rPr>
              <w:t>0</w:t>
            </w:r>
            <w:r>
              <w:rPr>
                <w:szCs w:val="20"/>
              </w:rPr>
              <w:t>.020</w:t>
            </w:r>
          </w:p>
        </w:tc>
        <w:tc>
          <w:tcPr>
            <w:tcW w:w="1134" w:type="dxa"/>
            <w:vAlign w:val="center"/>
          </w:tcPr>
          <w:p w14:paraId="3375E7BA" w14:textId="4ADAD0DC" w:rsidR="000F3B6A" w:rsidRDefault="00075089" w:rsidP="000F3B6A">
            <w:pPr>
              <w:jc w:val="center"/>
              <w:rPr>
                <w:szCs w:val="20"/>
              </w:rPr>
            </w:pPr>
            <w:r>
              <w:rPr>
                <w:rFonts w:hint="eastAsia"/>
                <w:szCs w:val="20"/>
              </w:rPr>
              <w:t>4</w:t>
            </w:r>
            <w:r>
              <w:rPr>
                <w:szCs w:val="20"/>
              </w:rPr>
              <w:t>.6</w:t>
            </w:r>
          </w:p>
        </w:tc>
        <w:tc>
          <w:tcPr>
            <w:tcW w:w="992" w:type="dxa"/>
            <w:vAlign w:val="center"/>
          </w:tcPr>
          <w:p w14:paraId="345042C0" w14:textId="2CAAE73D" w:rsidR="000F3B6A" w:rsidRPr="00FD3061" w:rsidRDefault="000F3B6A" w:rsidP="000F3B6A">
            <w:pPr>
              <w:jc w:val="center"/>
              <w:rPr>
                <w:szCs w:val="20"/>
              </w:rPr>
            </w:pPr>
            <w:r>
              <w:rPr>
                <w:rFonts w:hint="eastAsia"/>
                <w:szCs w:val="20"/>
              </w:rPr>
              <w:t>3</w:t>
            </w:r>
            <w:r>
              <w:rPr>
                <w:szCs w:val="20"/>
              </w:rPr>
              <w:t>12</w:t>
            </w:r>
          </w:p>
        </w:tc>
        <w:tc>
          <w:tcPr>
            <w:tcW w:w="851" w:type="dxa"/>
            <w:vAlign w:val="center"/>
          </w:tcPr>
          <w:p w14:paraId="061D9ED6" w14:textId="59CE7213" w:rsidR="000F3B6A" w:rsidRPr="00FD3061" w:rsidRDefault="000F3B6A" w:rsidP="000F3B6A">
            <w:pPr>
              <w:jc w:val="center"/>
              <w:rPr>
                <w:szCs w:val="20"/>
              </w:rPr>
            </w:pPr>
            <w:r>
              <w:rPr>
                <w:rFonts w:hint="eastAsia"/>
                <w:szCs w:val="20"/>
              </w:rPr>
              <w:t>8</w:t>
            </w:r>
            <w:r>
              <w:rPr>
                <w:szCs w:val="20"/>
              </w:rPr>
              <w:t>.9</w:t>
            </w:r>
          </w:p>
        </w:tc>
        <w:tc>
          <w:tcPr>
            <w:tcW w:w="709" w:type="dxa"/>
            <w:vAlign w:val="center"/>
          </w:tcPr>
          <w:p w14:paraId="39633E7A" w14:textId="7E7C6BBD" w:rsidR="000F3B6A" w:rsidRPr="00FD3061" w:rsidRDefault="000F3B6A" w:rsidP="000F3B6A">
            <w:pPr>
              <w:jc w:val="center"/>
              <w:rPr>
                <w:szCs w:val="20"/>
              </w:rPr>
            </w:pPr>
            <w:r>
              <w:rPr>
                <w:rFonts w:hint="eastAsia"/>
                <w:szCs w:val="20"/>
              </w:rPr>
              <w:t>9</w:t>
            </w:r>
            <w:r>
              <w:rPr>
                <w:szCs w:val="20"/>
              </w:rPr>
              <w:t>4</w:t>
            </w:r>
          </w:p>
        </w:tc>
        <w:tc>
          <w:tcPr>
            <w:tcW w:w="708" w:type="dxa"/>
            <w:vAlign w:val="center"/>
          </w:tcPr>
          <w:p w14:paraId="2F6093C8" w14:textId="6E6A5E22" w:rsidR="000F3B6A" w:rsidRPr="00FD3061" w:rsidRDefault="000F3B6A" w:rsidP="000F3B6A">
            <w:pPr>
              <w:jc w:val="center"/>
              <w:rPr>
                <w:szCs w:val="20"/>
              </w:rPr>
            </w:pPr>
            <w:r>
              <w:rPr>
                <w:rFonts w:hint="eastAsia"/>
                <w:szCs w:val="20"/>
              </w:rPr>
              <w:t>0</w:t>
            </w:r>
            <w:r>
              <w:rPr>
                <w:szCs w:val="20"/>
              </w:rPr>
              <w:t>.192</w:t>
            </w:r>
          </w:p>
        </w:tc>
      </w:tr>
      <w:tr w:rsidR="000F3B6A" w:rsidRPr="00FD3061" w14:paraId="34057419" w14:textId="77777777" w:rsidTr="00B64493">
        <w:trPr>
          <w:jc w:val="center"/>
        </w:trPr>
        <w:tc>
          <w:tcPr>
            <w:tcW w:w="562" w:type="dxa"/>
            <w:vMerge w:val="restart"/>
            <w:vAlign w:val="center"/>
          </w:tcPr>
          <w:p w14:paraId="35D22E56" w14:textId="36A2D899" w:rsidR="000F3B6A" w:rsidRPr="00FD3061" w:rsidRDefault="000F3B6A" w:rsidP="000F3B6A">
            <w:pPr>
              <w:jc w:val="center"/>
              <w:rPr>
                <w:szCs w:val="20"/>
              </w:rPr>
            </w:pPr>
            <w:r>
              <w:rPr>
                <w:rFonts w:hint="eastAsia"/>
                <w:szCs w:val="20"/>
              </w:rPr>
              <w:t>实测</w:t>
            </w:r>
            <w:r>
              <w:rPr>
                <w:szCs w:val="20"/>
              </w:rPr>
              <w:t>2</w:t>
            </w:r>
          </w:p>
        </w:tc>
        <w:tc>
          <w:tcPr>
            <w:tcW w:w="1134" w:type="dxa"/>
            <w:vAlign w:val="center"/>
          </w:tcPr>
          <w:p w14:paraId="205C39A7" w14:textId="77777777" w:rsidR="000F3B6A" w:rsidRDefault="000F3B6A" w:rsidP="000F3B6A">
            <w:pPr>
              <w:jc w:val="center"/>
              <w:rPr>
                <w:szCs w:val="20"/>
              </w:rPr>
            </w:pPr>
            <w:r>
              <w:rPr>
                <w:rFonts w:hint="eastAsia"/>
                <w:szCs w:val="20"/>
              </w:rPr>
              <w:t>厂家</w:t>
            </w:r>
          </w:p>
          <w:p w14:paraId="5B485DCD" w14:textId="0D1C8DDE" w:rsidR="000F3B6A" w:rsidRPr="00FD3061" w:rsidRDefault="000F3B6A" w:rsidP="000F3B6A">
            <w:pPr>
              <w:jc w:val="center"/>
              <w:rPr>
                <w:szCs w:val="20"/>
              </w:rPr>
            </w:pPr>
            <w:r>
              <w:rPr>
                <w:rFonts w:hint="eastAsia"/>
                <w:szCs w:val="20"/>
              </w:rPr>
              <w:t>数据</w:t>
            </w:r>
          </w:p>
        </w:tc>
        <w:tc>
          <w:tcPr>
            <w:tcW w:w="567" w:type="dxa"/>
            <w:vAlign w:val="center"/>
          </w:tcPr>
          <w:p w14:paraId="6E3AF069" w14:textId="5D671772" w:rsidR="000F3B6A" w:rsidRPr="00D174EB" w:rsidRDefault="000F3B6A" w:rsidP="000F3B6A">
            <w:pPr>
              <w:jc w:val="center"/>
              <w:rPr>
                <w:szCs w:val="18"/>
              </w:rPr>
            </w:pPr>
            <w:r>
              <w:rPr>
                <w:rFonts w:hint="eastAsia"/>
                <w:szCs w:val="18"/>
              </w:rPr>
              <w:t>余量</w:t>
            </w:r>
          </w:p>
        </w:tc>
        <w:tc>
          <w:tcPr>
            <w:tcW w:w="567" w:type="dxa"/>
            <w:vAlign w:val="center"/>
          </w:tcPr>
          <w:p w14:paraId="6625E96D" w14:textId="06E8CDEA" w:rsidR="000F3B6A" w:rsidRDefault="000F3B6A" w:rsidP="000F3B6A">
            <w:pPr>
              <w:jc w:val="center"/>
              <w:rPr>
                <w:szCs w:val="18"/>
              </w:rPr>
            </w:pPr>
            <w:r>
              <w:rPr>
                <w:rFonts w:hint="eastAsia"/>
                <w:szCs w:val="18"/>
              </w:rPr>
              <w:t>0</w:t>
            </w:r>
            <w:r>
              <w:rPr>
                <w:szCs w:val="18"/>
              </w:rPr>
              <w:t>.24</w:t>
            </w:r>
          </w:p>
        </w:tc>
        <w:tc>
          <w:tcPr>
            <w:tcW w:w="567" w:type="dxa"/>
            <w:vAlign w:val="center"/>
          </w:tcPr>
          <w:p w14:paraId="5778E020" w14:textId="2C30492D" w:rsidR="000F3B6A" w:rsidRDefault="000F3B6A" w:rsidP="000F3B6A">
            <w:pPr>
              <w:jc w:val="center"/>
              <w:rPr>
                <w:szCs w:val="18"/>
              </w:rPr>
            </w:pPr>
            <w:r>
              <w:rPr>
                <w:rFonts w:hint="eastAsia"/>
                <w:szCs w:val="18"/>
              </w:rPr>
              <w:t>0</w:t>
            </w:r>
            <w:r>
              <w:rPr>
                <w:szCs w:val="18"/>
              </w:rPr>
              <w:t>.29</w:t>
            </w:r>
          </w:p>
        </w:tc>
        <w:tc>
          <w:tcPr>
            <w:tcW w:w="851" w:type="dxa"/>
            <w:vAlign w:val="center"/>
          </w:tcPr>
          <w:p w14:paraId="533B0A2F" w14:textId="5373FB8B" w:rsidR="000F3B6A" w:rsidRDefault="000F3B6A" w:rsidP="000F3B6A">
            <w:pPr>
              <w:jc w:val="center"/>
              <w:rPr>
                <w:szCs w:val="18"/>
              </w:rPr>
            </w:pPr>
            <w:r>
              <w:rPr>
                <w:rFonts w:hint="eastAsia"/>
                <w:szCs w:val="18"/>
              </w:rPr>
              <w:t>&lt;</w:t>
            </w:r>
            <w:r>
              <w:rPr>
                <w:szCs w:val="18"/>
              </w:rPr>
              <w:t>0.001</w:t>
            </w:r>
          </w:p>
        </w:tc>
        <w:tc>
          <w:tcPr>
            <w:tcW w:w="850" w:type="dxa"/>
            <w:vAlign w:val="center"/>
          </w:tcPr>
          <w:p w14:paraId="1B028FC2" w14:textId="2385E62E" w:rsidR="000F3B6A" w:rsidRDefault="000F3B6A" w:rsidP="000F3B6A">
            <w:pPr>
              <w:jc w:val="center"/>
              <w:rPr>
                <w:szCs w:val="18"/>
              </w:rPr>
            </w:pPr>
            <w:r>
              <w:rPr>
                <w:rFonts w:hint="eastAsia"/>
                <w:szCs w:val="18"/>
              </w:rPr>
              <w:t>&lt;</w:t>
            </w:r>
            <w:r>
              <w:rPr>
                <w:szCs w:val="18"/>
              </w:rPr>
              <w:t>0.001</w:t>
            </w:r>
          </w:p>
        </w:tc>
        <w:tc>
          <w:tcPr>
            <w:tcW w:w="851" w:type="dxa"/>
            <w:vAlign w:val="center"/>
          </w:tcPr>
          <w:p w14:paraId="4C51C16B" w14:textId="62DC2EA7" w:rsidR="000F3B6A" w:rsidRDefault="000F3B6A" w:rsidP="000F3B6A">
            <w:pPr>
              <w:jc w:val="center"/>
              <w:rPr>
                <w:szCs w:val="18"/>
              </w:rPr>
            </w:pPr>
            <w:r>
              <w:rPr>
                <w:rFonts w:hint="eastAsia"/>
                <w:szCs w:val="18"/>
              </w:rPr>
              <w:t>&lt;</w:t>
            </w:r>
            <w:r>
              <w:rPr>
                <w:szCs w:val="18"/>
              </w:rPr>
              <w:t>0.001</w:t>
            </w:r>
          </w:p>
        </w:tc>
        <w:tc>
          <w:tcPr>
            <w:tcW w:w="850" w:type="dxa"/>
            <w:vAlign w:val="center"/>
          </w:tcPr>
          <w:p w14:paraId="77760BB2" w14:textId="33F6A27F" w:rsidR="000F3B6A" w:rsidRDefault="000F3B6A" w:rsidP="000F3B6A">
            <w:pPr>
              <w:jc w:val="center"/>
              <w:rPr>
                <w:szCs w:val="18"/>
              </w:rPr>
            </w:pPr>
            <w:r>
              <w:rPr>
                <w:rFonts w:hint="eastAsia"/>
                <w:szCs w:val="18"/>
              </w:rPr>
              <w:t>&lt;</w:t>
            </w:r>
            <w:r>
              <w:rPr>
                <w:szCs w:val="18"/>
              </w:rPr>
              <w:t>0.001</w:t>
            </w:r>
          </w:p>
        </w:tc>
        <w:tc>
          <w:tcPr>
            <w:tcW w:w="851" w:type="dxa"/>
            <w:vAlign w:val="center"/>
          </w:tcPr>
          <w:p w14:paraId="06ABA61A" w14:textId="17C4B636" w:rsidR="000F3B6A" w:rsidRDefault="000F3B6A" w:rsidP="000F3B6A">
            <w:pPr>
              <w:jc w:val="center"/>
              <w:rPr>
                <w:szCs w:val="18"/>
              </w:rPr>
            </w:pPr>
            <w:r>
              <w:rPr>
                <w:rFonts w:hint="eastAsia"/>
                <w:szCs w:val="18"/>
              </w:rPr>
              <w:t>&lt;</w:t>
            </w:r>
            <w:r>
              <w:rPr>
                <w:szCs w:val="18"/>
              </w:rPr>
              <w:t>0.001</w:t>
            </w:r>
          </w:p>
        </w:tc>
        <w:tc>
          <w:tcPr>
            <w:tcW w:w="709" w:type="dxa"/>
            <w:vAlign w:val="center"/>
          </w:tcPr>
          <w:p w14:paraId="020FDF6F" w14:textId="708EE173" w:rsidR="000F3B6A" w:rsidRDefault="000F3B6A" w:rsidP="000F3B6A">
            <w:pPr>
              <w:jc w:val="center"/>
              <w:rPr>
                <w:szCs w:val="18"/>
              </w:rPr>
            </w:pPr>
            <w:r>
              <w:rPr>
                <w:rFonts w:hint="eastAsia"/>
                <w:szCs w:val="18"/>
              </w:rPr>
              <w:t>&lt;</w:t>
            </w:r>
            <w:r>
              <w:rPr>
                <w:szCs w:val="18"/>
              </w:rPr>
              <w:t>0.1</w:t>
            </w:r>
          </w:p>
        </w:tc>
        <w:tc>
          <w:tcPr>
            <w:tcW w:w="1275" w:type="dxa"/>
            <w:vAlign w:val="center"/>
          </w:tcPr>
          <w:p w14:paraId="35FB4A57" w14:textId="022BD87B" w:rsidR="000F3B6A" w:rsidRPr="00FD3061" w:rsidRDefault="000F3B6A" w:rsidP="000F3B6A">
            <w:pPr>
              <w:jc w:val="center"/>
              <w:rPr>
                <w:szCs w:val="20"/>
              </w:rPr>
            </w:pPr>
            <w:r>
              <w:rPr>
                <w:szCs w:val="20"/>
              </w:rPr>
              <w:t xml:space="preserve">21.00(-0.04) </w:t>
            </w:r>
            <w:r w:rsidRPr="00FD3061">
              <w:rPr>
                <w:szCs w:val="20"/>
              </w:rPr>
              <w:t>×</w:t>
            </w:r>
            <w:r>
              <w:rPr>
                <w:szCs w:val="20"/>
              </w:rPr>
              <w:t>1.50(+0.03)</w:t>
            </w:r>
          </w:p>
        </w:tc>
        <w:tc>
          <w:tcPr>
            <w:tcW w:w="709" w:type="dxa"/>
            <w:vAlign w:val="center"/>
          </w:tcPr>
          <w:p w14:paraId="074F271F" w14:textId="477C6C32" w:rsidR="000F3B6A" w:rsidRDefault="00075089" w:rsidP="000F3B6A">
            <w:pPr>
              <w:jc w:val="center"/>
              <w:rPr>
                <w:szCs w:val="20"/>
              </w:rPr>
            </w:pPr>
            <w:r>
              <w:rPr>
                <w:rFonts w:hint="eastAsia"/>
                <w:szCs w:val="20"/>
              </w:rPr>
              <w:t>0</w:t>
            </w:r>
            <w:r>
              <w:rPr>
                <w:szCs w:val="20"/>
              </w:rPr>
              <w:t>.032</w:t>
            </w:r>
          </w:p>
        </w:tc>
        <w:tc>
          <w:tcPr>
            <w:tcW w:w="1134" w:type="dxa"/>
            <w:vAlign w:val="center"/>
          </w:tcPr>
          <w:p w14:paraId="4EC075BB" w14:textId="0130DD36" w:rsidR="000F3B6A" w:rsidRDefault="00075089" w:rsidP="000F3B6A">
            <w:pPr>
              <w:jc w:val="center"/>
              <w:rPr>
                <w:szCs w:val="20"/>
              </w:rPr>
            </w:pPr>
            <w:r>
              <w:rPr>
                <w:rFonts w:hint="eastAsia"/>
                <w:szCs w:val="20"/>
              </w:rPr>
              <w:t>3</w:t>
            </w:r>
            <w:r>
              <w:rPr>
                <w:szCs w:val="20"/>
              </w:rPr>
              <w:t>.2</w:t>
            </w:r>
          </w:p>
        </w:tc>
        <w:tc>
          <w:tcPr>
            <w:tcW w:w="992" w:type="dxa"/>
            <w:vAlign w:val="center"/>
          </w:tcPr>
          <w:p w14:paraId="045FBB1C" w14:textId="4D4798DF" w:rsidR="000F3B6A" w:rsidRPr="00FD3061" w:rsidRDefault="000F3B6A" w:rsidP="000F3B6A">
            <w:pPr>
              <w:jc w:val="center"/>
              <w:rPr>
                <w:szCs w:val="20"/>
              </w:rPr>
            </w:pPr>
            <w:r>
              <w:rPr>
                <w:szCs w:val="20"/>
              </w:rPr>
              <w:t>297</w:t>
            </w:r>
          </w:p>
        </w:tc>
        <w:tc>
          <w:tcPr>
            <w:tcW w:w="851" w:type="dxa"/>
            <w:vAlign w:val="center"/>
          </w:tcPr>
          <w:p w14:paraId="6799E0EF" w14:textId="6FAE7CED" w:rsidR="000F3B6A" w:rsidRPr="00FD3061" w:rsidRDefault="000F3B6A" w:rsidP="000F3B6A">
            <w:pPr>
              <w:jc w:val="center"/>
              <w:rPr>
                <w:szCs w:val="20"/>
              </w:rPr>
            </w:pPr>
            <w:r>
              <w:rPr>
                <w:rFonts w:hint="eastAsia"/>
                <w:szCs w:val="20"/>
              </w:rPr>
              <w:t>1</w:t>
            </w:r>
            <w:r>
              <w:rPr>
                <w:szCs w:val="20"/>
              </w:rPr>
              <w:t>0.2</w:t>
            </w:r>
          </w:p>
        </w:tc>
        <w:tc>
          <w:tcPr>
            <w:tcW w:w="709" w:type="dxa"/>
            <w:vAlign w:val="center"/>
          </w:tcPr>
          <w:p w14:paraId="155720C5" w14:textId="35B621E4" w:rsidR="000F3B6A" w:rsidRPr="00FD3061" w:rsidRDefault="000F3B6A" w:rsidP="000F3B6A">
            <w:pPr>
              <w:jc w:val="center"/>
              <w:rPr>
                <w:szCs w:val="20"/>
              </w:rPr>
            </w:pPr>
            <w:r>
              <w:rPr>
                <w:rFonts w:hint="eastAsia"/>
                <w:szCs w:val="20"/>
              </w:rPr>
              <w:t>9</w:t>
            </w:r>
            <w:r>
              <w:rPr>
                <w:szCs w:val="20"/>
              </w:rPr>
              <w:t>1</w:t>
            </w:r>
          </w:p>
        </w:tc>
        <w:tc>
          <w:tcPr>
            <w:tcW w:w="708" w:type="dxa"/>
            <w:vAlign w:val="center"/>
          </w:tcPr>
          <w:p w14:paraId="4A90E747" w14:textId="33938C25" w:rsidR="000F3B6A" w:rsidRPr="00FD3061" w:rsidRDefault="000F3B6A" w:rsidP="000F3B6A">
            <w:pPr>
              <w:jc w:val="center"/>
              <w:rPr>
                <w:szCs w:val="20"/>
              </w:rPr>
            </w:pPr>
            <w:r>
              <w:rPr>
                <w:rFonts w:hint="eastAsia"/>
                <w:szCs w:val="20"/>
              </w:rPr>
              <w:t>0</w:t>
            </w:r>
            <w:r>
              <w:rPr>
                <w:szCs w:val="20"/>
              </w:rPr>
              <w:t>.232</w:t>
            </w:r>
          </w:p>
        </w:tc>
      </w:tr>
      <w:tr w:rsidR="000F3B6A" w:rsidRPr="00FD3061" w14:paraId="54F17E26" w14:textId="77777777" w:rsidTr="00B64493">
        <w:trPr>
          <w:jc w:val="center"/>
        </w:trPr>
        <w:tc>
          <w:tcPr>
            <w:tcW w:w="562" w:type="dxa"/>
            <w:vMerge/>
            <w:vAlign w:val="center"/>
          </w:tcPr>
          <w:p w14:paraId="066B72CC" w14:textId="77777777" w:rsidR="000F3B6A" w:rsidRPr="00FD3061" w:rsidRDefault="000F3B6A" w:rsidP="000F3B6A">
            <w:pPr>
              <w:jc w:val="center"/>
              <w:rPr>
                <w:szCs w:val="20"/>
              </w:rPr>
            </w:pPr>
          </w:p>
        </w:tc>
        <w:tc>
          <w:tcPr>
            <w:tcW w:w="1134" w:type="dxa"/>
            <w:vAlign w:val="center"/>
          </w:tcPr>
          <w:p w14:paraId="1B7B3B18" w14:textId="77777777" w:rsidR="000F3B6A" w:rsidRDefault="000F3B6A" w:rsidP="000F3B6A">
            <w:pPr>
              <w:jc w:val="center"/>
              <w:rPr>
                <w:szCs w:val="20"/>
              </w:rPr>
            </w:pPr>
            <w:r>
              <w:rPr>
                <w:rFonts w:hint="eastAsia"/>
                <w:szCs w:val="20"/>
              </w:rPr>
              <w:t>第三方</w:t>
            </w:r>
          </w:p>
          <w:p w14:paraId="631FB6C7" w14:textId="6196B918" w:rsidR="000F3B6A" w:rsidRPr="00FD3061" w:rsidRDefault="000F3B6A" w:rsidP="000F3B6A">
            <w:pPr>
              <w:jc w:val="center"/>
              <w:rPr>
                <w:szCs w:val="20"/>
              </w:rPr>
            </w:pPr>
            <w:r>
              <w:rPr>
                <w:rFonts w:hint="eastAsia"/>
                <w:szCs w:val="20"/>
              </w:rPr>
              <w:t>数据</w:t>
            </w:r>
          </w:p>
        </w:tc>
        <w:tc>
          <w:tcPr>
            <w:tcW w:w="567" w:type="dxa"/>
            <w:vAlign w:val="center"/>
          </w:tcPr>
          <w:p w14:paraId="57A8DD26" w14:textId="56FB64B4" w:rsidR="000F3B6A" w:rsidRPr="00D174EB" w:rsidRDefault="000F3B6A" w:rsidP="000F3B6A">
            <w:pPr>
              <w:jc w:val="center"/>
              <w:rPr>
                <w:szCs w:val="18"/>
              </w:rPr>
            </w:pPr>
            <w:r>
              <w:rPr>
                <w:rFonts w:hint="eastAsia"/>
                <w:szCs w:val="18"/>
              </w:rPr>
              <w:t>余量</w:t>
            </w:r>
          </w:p>
        </w:tc>
        <w:tc>
          <w:tcPr>
            <w:tcW w:w="567" w:type="dxa"/>
            <w:vAlign w:val="center"/>
          </w:tcPr>
          <w:p w14:paraId="0438ED00" w14:textId="3A77D7E8" w:rsidR="000F3B6A" w:rsidRDefault="000F3B6A" w:rsidP="000F3B6A">
            <w:pPr>
              <w:jc w:val="center"/>
              <w:rPr>
                <w:szCs w:val="18"/>
              </w:rPr>
            </w:pPr>
            <w:r>
              <w:rPr>
                <w:rFonts w:hint="eastAsia"/>
                <w:szCs w:val="18"/>
              </w:rPr>
              <w:t>0</w:t>
            </w:r>
            <w:r>
              <w:rPr>
                <w:szCs w:val="18"/>
              </w:rPr>
              <w:t>.26</w:t>
            </w:r>
          </w:p>
        </w:tc>
        <w:tc>
          <w:tcPr>
            <w:tcW w:w="567" w:type="dxa"/>
            <w:vAlign w:val="center"/>
          </w:tcPr>
          <w:p w14:paraId="16E8C596" w14:textId="22A2A20B" w:rsidR="000F3B6A" w:rsidRDefault="000F3B6A" w:rsidP="000F3B6A">
            <w:pPr>
              <w:jc w:val="center"/>
              <w:rPr>
                <w:szCs w:val="18"/>
              </w:rPr>
            </w:pPr>
            <w:r>
              <w:rPr>
                <w:rFonts w:hint="eastAsia"/>
                <w:szCs w:val="18"/>
              </w:rPr>
              <w:t>0</w:t>
            </w:r>
            <w:r>
              <w:rPr>
                <w:szCs w:val="18"/>
              </w:rPr>
              <w:t>.30</w:t>
            </w:r>
          </w:p>
        </w:tc>
        <w:tc>
          <w:tcPr>
            <w:tcW w:w="851" w:type="dxa"/>
            <w:vAlign w:val="center"/>
          </w:tcPr>
          <w:p w14:paraId="7AF0C1E3" w14:textId="542F53C4" w:rsidR="000F3B6A" w:rsidRDefault="000F3B6A" w:rsidP="000F3B6A">
            <w:pPr>
              <w:jc w:val="center"/>
              <w:rPr>
                <w:szCs w:val="18"/>
              </w:rPr>
            </w:pPr>
            <w:r>
              <w:rPr>
                <w:rFonts w:hint="eastAsia"/>
                <w:szCs w:val="18"/>
              </w:rPr>
              <w:t>&lt;</w:t>
            </w:r>
            <w:r>
              <w:rPr>
                <w:szCs w:val="18"/>
              </w:rPr>
              <w:t>0.001</w:t>
            </w:r>
          </w:p>
        </w:tc>
        <w:tc>
          <w:tcPr>
            <w:tcW w:w="850" w:type="dxa"/>
            <w:vAlign w:val="center"/>
          </w:tcPr>
          <w:p w14:paraId="014B1CBA" w14:textId="36AD62E4" w:rsidR="000F3B6A" w:rsidRDefault="000F3B6A" w:rsidP="000F3B6A">
            <w:pPr>
              <w:jc w:val="center"/>
              <w:rPr>
                <w:szCs w:val="18"/>
              </w:rPr>
            </w:pPr>
            <w:r>
              <w:rPr>
                <w:rFonts w:hint="eastAsia"/>
                <w:szCs w:val="18"/>
              </w:rPr>
              <w:t>&lt;</w:t>
            </w:r>
            <w:r>
              <w:rPr>
                <w:szCs w:val="18"/>
              </w:rPr>
              <w:t>0.001</w:t>
            </w:r>
          </w:p>
        </w:tc>
        <w:tc>
          <w:tcPr>
            <w:tcW w:w="851" w:type="dxa"/>
            <w:vAlign w:val="center"/>
          </w:tcPr>
          <w:p w14:paraId="3999B767" w14:textId="34B792C1" w:rsidR="000F3B6A" w:rsidRDefault="000F3B6A" w:rsidP="000F3B6A">
            <w:pPr>
              <w:jc w:val="center"/>
              <w:rPr>
                <w:szCs w:val="18"/>
              </w:rPr>
            </w:pPr>
            <w:r>
              <w:rPr>
                <w:rFonts w:hint="eastAsia"/>
                <w:szCs w:val="18"/>
              </w:rPr>
              <w:t>&lt;</w:t>
            </w:r>
            <w:r>
              <w:rPr>
                <w:szCs w:val="18"/>
              </w:rPr>
              <w:t>0.001</w:t>
            </w:r>
          </w:p>
        </w:tc>
        <w:tc>
          <w:tcPr>
            <w:tcW w:w="850" w:type="dxa"/>
            <w:vAlign w:val="center"/>
          </w:tcPr>
          <w:p w14:paraId="591DCE39" w14:textId="0185CC5C" w:rsidR="000F3B6A" w:rsidRDefault="000F3B6A" w:rsidP="000F3B6A">
            <w:pPr>
              <w:jc w:val="center"/>
              <w:rPr>
                <w:szCs w:val="18"/>
              </w:rPr>
            </w:pPr>
            <w:r>
              <w:rPr>
                <w:rFonts w:hint="eastAsia"/>
                <w:szCs w:val="18"/>
              </w:rPr>
              <w:t>&lt;</w:t>
            </w:r>
            <w:r>
              <w:rPr>
                <w:szCs w:val="18"/>
              </w:rPr>
              <w:t>0.001</w:t>
            </w:r>
          </w:p>
        </w:tc>
        <w:tc>
          <w:tcPr>
            <w:tcW w:w="851" w:type="dxa"/>
            <w:vAlign w:val="center"/>
          </w:tcPr>
          <w:p w14:paraId="677D43E9" w14:textId="04FD9B86" w:rsidR="000F3B6A" w:rsidRDefault="000F3B6A" w:rsidP="000F3B6A">
            <w:pPr>
              <w:jc w:val="center"/>
              <w:rPr>
                <w:szCs w:val="18"/>
              </w:rPr>
            </w:pPr>
            <w:r>
              <w:rPr>
                <w:rFonts w:hint="eastAsia"/>
                <w:szCs w:val="18"/>
              </w:rPr>
              <w:t>&lt;</w:t>
            </w:r>
            <w:r>
              <w:rPr>
                <w:szCs w:val="18"/>
              </w:rPr>
              <w:t>0.001</w:t>
            </w:r>
          </w:p>
        </w:tc>
        <w:tc>
          <w:tcPr>
            <w:tcW w:w="709" w:type="dxa"/>
            <w:vAlign w:val="center"/>
          </w:tcPr>
          <w:p w14:paraId="4BA32E5D" w14:textId="10441CB4" w:rsidR="000F3B6A" w:rsidRDefault="000F3B6A" w:rsidP="000F3B6A">
            <w:pPr>
              <w:jc w:val="center"/>
              <w:rPr>
                <w:szCs w:val="18"/>
              </w:rPr>
            </w:pPr>
            <w:r>
              <w:rPr>
                <w:rFonts w:hint="eastAsia"/>
                <w:szCs w:val="18"/>
              </w:rPr>
              <w:t>&lt;</w:t>
            </w:r>
            <w:r>
              <w:rPr>
                <w:szCs w:val="18"/>
              </w:rPr>
              <w:t>0.1</w:t>
            </w:r>
          </w:p>
        </w:tc>
        <w:tc>
          <w:tcPr>
            <w:tcW w:w="1275" w:type="dxa"/>
            <w:vAlign w:val="center"/>
          </w:tcPr>
          <w:p w14:paraId="4E369521" w14:textId="6F92CD41" w:rsidR="000F3B6A" w:rsidRPr="00FD3061" w:rsidRDefault="000F3B6A" w:rsidP="000F3B6A">
            <w:pPr>
              <w:jc w:val="center"/>
              <w:rPr>
                <w:szCs w:val="20"/>
              </w:rPr>
            </w:pPr>
            <w:r>
              <w:rPr>
                <w:szCs w:val="20"/>
              </w:rPr>
              <w:t xml:space="preserve">21.00(-0.05) </w:t>
            </w:r>
            <w:r w:rsidRPr="00FD3061">
              <w:rPr>
                <w:szCs w:val="20"/>
              </w:rPr>
              <w:t>×</w:t>
            </w:r>
            <w:r>
              <w:rPr>
                <w:szCs w:val="20"/>
              </w:rPr>
              <w:t>1.50(+0.03)</w:t>
            </w:r>
          </w:p>
        </w:tc>
        <w:tc>
          <w:tcPr>
            <w:tcW w:w="709" w:type="dxa"/>
            <w:vAlign w:val="center"/>
          </w:tcPr>
          <w:p w14:paraId="4C7918AC" w14:textId="7DBC8782" w:rsidR="000F3B6A" w:rsidRDefault="00075089" w:rsidP="000F3B6A">
            <w:pPr>
              <w:jc w:val="center"/>
              <w:rPr>
                <w:szCs w:val="20"/>
              </w:rPr>
            </w:pPr>
            <w:r>
              <w:rPr>
                <w:rFonts w:hint="eastAsia"/>
                <w:szCs w:val="20"/>
              </w:rPr>
              <w:t>0</w:t>
            </w:r>
            <w:r>
              <w:rPr>
                <w:szCs w:val="20"/>
              </w:rPr>
              <w:t>.035</w:t>
            </w:r>
          </w:p>
        </w:tc>
        <w:tc>
          <w:tcPr>
            <w:tcW w:w="1134" w:type="dxa"/>
            <w:vAlign w:val="center"/>
          </w:tcPr>
          <w:p w14:paraId="43A83A6D" w14:textId="75C2000F" w:rsidR="000F3B6A" w:rsidRDefault="00075089" w:rsidP="000F3B6A">
            <w:pPr>
              <w:jc w:val="center"/>
              <w:rPr>
                <w:szCs w:val="20"/>
              </w:rPr>
            </w:pPr>
            <w:r>
              <w:rPr>
                <w:rFonts w:hint="eastAsia"/>
                <w:szCs w:val="20"/>
              </w:rPr>
              <w:t>3</w:t>
            </w:r>
            <w:r>
              <w:rPr>
                <w:szCs w:val="20"/>
              </w:rPr>
              <w:t>.0</w:t>
            </w:r>
          </w:p>
        </w:tc>
        <w:tc>
          <w:tcPr>
            <w:tcW w:w="992" w:type="dxa"/>
            <w:vAlign w:val="center"/>
          </w:tcPr>
          <w:p w14:paraId="1F03E9AF" w14:textId="48717527" w:rsidR="000F3B6A" w:rsidRPr="00FD3061" w:rsidRDefault="000F3B6A" w:rsidP="000F3B6A">
            <w:pPr>
              <w:jc w:val="center"/>
              <w:rPr>
                <w:szCs w:val="20"/>
              </w:rPr>
            </w:pPr>
            <w:r>
              <w:rPr>
                <w:rFonts w:hint="eastAsia"/>
                <w:szCs w:val="20"/>
              </w:rPr>
              <w:t>3</w:t>
            </w:r>
            <w:r>
              <w:rPr>
                <w:szCs w:val="20"/>
              </w:rPr>
              <w:t>02</w:t>
            </w:r>
          </w:p>
        </w:tc>
        <w:tc>
          <w:tcPr>
            <w:tcW w:w="851" w:type="dxa"/>
            <w:vAlign w:val="center"/>
          </w:tcPr>
          <w:p w14:paraId="7428981E" w14:textId="1319E3A3" w:rsidR="000F3B6A" w:rsidRPr="00FD3061" w:rsidRDefault="000F3B6A" w:rsidP="000F3B6A">
            <w:pPr>
              <w:jc w:val="center"/>
              <w:rPr>
                <w:szCs w:val="20"/>
              </w:rPr>
            </w:pPr>
            <w:r>
              <w:rPr>
                <w:rFonts w:hint="eastAsia"/>
                <w:szCs w:val="20"/>
              </w:rPr>
              <w:t>9</w:t>
            </w:r>
            <w:r>
              <w:rPr>
                <w:szCs w:val="20"/>
              </w:rPr>
              <w:t>.5</w:t>
            </w:r>
          </w:p>
        </w:tc>
        <w:tc>
          <w:tcPr>
            <w:tcW w:w="709" w:type="dxa"/>
            <w:vAlign w:val="center"/>
          </w:tcPr>
          <w:p w14:paraId="5460A3EB" w14:textId="37386E68" w:rsidR="000F3B6A" w:rsidRPr="00FD3061" w:rsidRDefault="000F3B6A" w:rsidP="000F3B6A">
            <w:pPr>
              <w:jc w:val="center"/>
              <w:rPr>
                <w:szCs w:val="20"/>
              </w:rPr>
            </w:pPr>
            <w:r>
              <w:rPr>
                <w:rFonts w:hint="eastAsia"/>
                <w:szCs w:val="20"/>
              </w:rPr>
              <w:t>9</w:t>
            </w:r>
            <w:r>
              <w:rPr>
                <w:szCs w:val="20"/>
              </w:rPr>
              <w:t>0</w:t>
            </w:r>
          </w:p>
        </w:tc>
        <w:tc>
          <w:tcPr>
            <w:tcW w:w="708" w:type="dxa"/>
            <w:vAlign w:val="center"/>
          </w:tcPr>
          <w:p w14:paraId="1A7D534D" w14:textId="5277C5AD" w:rsidR="000F3B6A" w:rsidRPr="00FD3061" w:rsidRDefault="000F3B6A" w:rsidP="000F3B6A">
            <w:pPr>
              <w:jc w:val="center"/>
              <w:rPr>
                <w:szCs w:val="20"/>
              </w:rPr>
            </w:pPr>
            <w:r>
              <w:rPr>
                <w:rFonts w:hint="eastAsia"/>
                <w:szCs w:val="20"/>
              </w:rPr>
              <w:t>0</w:t>
            </w:r>
            <w:r>
              <w:rPr>
                <w:szCs w:val="20"/>
              </w:rPr>
              <w:t>.238</w:t>
            </w:r>
          </w:p>
        </w:tc>
      </w:tr>
    </w:tbl>
    <w:p w14:paraId="0476DA8A" w14:textId="5EAA9C60" w:rsidR="00840FA1" w:rsidRDefault="00840FA1" w:rsidP="009771FC">
      <w:pPr>
        <w:spacing w:line="360" w:lineRule="auto"/>
        <w:rPr>
          <w:sz w:val="24"/>
        </w:rPr>
      </w:pPr>
    </w:p>
    <w:p w14:paraId="08FFA7AC" w14:textId="77777777" w:rsidR="009771FC" w:rsidRDefault="009771FC" w:rsidP="009771FC">
      <w:pPr>
        <w:spacing w:line="360" w:lineRule="auto"/>
        <w:rPr>
          <w:sz w:val="24"/>
        </w:rPr>
        <w:sectPr w:rsidR="009771FC" w:rsidSect="009771FC">
          <w:pgSz w:w="16838" w:h="11906" w:orient="landscape"/>
          <w:pgMar w:top="1800" w:right="1440" w:bottom="1800" w:left="1440" w:header="851" w:footer="992" w:gutter="0"/>
          <w:cols w:space="425"/>
          <w:docGrid w:type="lines" w:linePitch="312"/>
        </w:sectPr>
      </w:pPr>
    </w:p>
    <w:p w14:paraId="4EA34578" w14:textId="2805FE75" w:rsidR="009771FC" w:rsidRPr="008A7CC5" w:rsidRDefault="009771FC" w:rsidP="009771FC">
      <w:pPr>
        <w:spacing w:line="360" w:lineRule="auto"/>
        <w:rPr>
          <w:sz w:val="24"/>
        </w:rPr>
      </w:pPr>
    </w:p>
    <w:p w14:paraId="3349ED54" w14:textId="77777777" w:rsidR="00683BD0" w:rsidRPr="008A7CC5" w:rsidRDefault="00683BD0" w:rsidP="00683BD0">
      <w:pPr>
        <w:spacing w:line="360" w:lineRule="auto"/>
        <w:rPr>
          <w:color w:val="FF0000"/>
          <w:sz w:val="24"/>
        </w:rPr>
      </w:pPr>
      <w:r w:rsidRPr="008A7CC5">
        <w:rPr>
          <w:b/>
          <w:sz w:val="24"/>
        </w:rPr>
        <w:t>四、标准中涉及专利的情况</w:t>
      </w:r>
    </w:p>
    <w:p w14:paraId="36227413" w14:textId="77777777" w:rsidR="00683BD0" w:rsidRPr="008A7CC5" w:rsidRDefault="00683BD0" w:rsidP="00683BD0">
      <w:pPr>
        <w:ind w:firstLineChars="200" w:firstLine="480"/>
        <w:rPr>
          <w:sz w:val="24"/>
        </w:rPr>
      </w:pPr>
      <w:r w:rsidRPr="008A7CC5">
        <w:rPr>
          <w:sz w:val="24"/>
        </w:rPr>
        <w:t>本标准不涉及专利问题。</w:t>
      </w:r>
    </w:p>
    <w:p w14:paraId="62CBDE75" w14:textId="77777777" w:rsidR="00683BD0" w:rsidRPr="008A7CC5" w:rsidRDefault="00683BD0" w:rsidP="00683BD0">
      <w:pPr>
        <w:ind w:firstLineChars="200" w:firstLine="480"/>
        <w:rPr>
          <w:sz w:val="24"/>
        </w:rPr>
      </w:pPr>
    </w:p>
    <w:p w14:paraId="42221B60" w14:textId="77777777" w:rsidR="00683BD0" w:rsidRPr="008A7CC5" w:rsidRDefault="00683BD0" w:rsidP="00683BD0">
      <w:pPr>
        <w:spacing w:line="360" w:lineRule="auto"/>
        <w:rPr>
          <w:color w:val="FF0000"/>
          <w:sz w:val="24"/>
        </w:rPr>
      </w:pPr>
      <w:r w:rsidRPr="008A7CC5">
        <w:rPr>
          <w:b/>
          <w:sz w:val="24"/>
        </w:rPr>
        <w:t>五、预期达到的社会效益等情况</w:t>
      </w:r>
    </w:p>
    <w:p w14:paraId="318108CB" w14:textId="77777777" w:rsidR="00683BD0" w:rsidRPr="008A7CC5" w:rsidRDefault="00683BD0" w:rsidP="00683BD0">
      <w:pPr>
        <w:rPr>
          <w:b/>
          <w:sz w:val="24"/>
        </w:rPr>
      </w:pPr>
      <w:r w:rsidRPr="008A7CC5">
        <w:rPr>
          <w:b/>
          <w:sz w:val="24"/>
        </w:rPr>
        <w:t xml:space="preserve">5.1 </w:t>
      </w:r>
      <w:r w:rsidRPr="008A7CC5">
        <w:rPr>
          <w:b/>
          <w:sz w:val="24"/>
        </w:rPr>
        <w:t>项目的必要性简述</w:t>
      </w:r>
    </w:p>
    <w:p w14:paraId="7DF236B6" w14:textId="25F9A0E7" w:rsidR="008D7A0A" w:rsidRPr="008D7A0A" w:rsidRDefault="008D7A0A" w:rsidP="001A2BD6">
      <w:pPr>
        <w:widowControl/>
        <w:spacing w:line="360" w:lineRule="auto"/>
        <w:ind w:firstLineChars="200" w:firstLine="480"/>
        <w:jc w:val="left"/>
        <w:textAlignment w:val="baseline"/>
        <w:rPr>
          <w:sz w:val="24"/>
        </w:rPr>
      </w:pPr>
      <w:r w:rsidRPr="008D7A0A">
        <w:rPr>
          <w:rFonts w:hint="eastAsia"/>
          <w:sz w:val="24"/>
        </w:rPr>
        <w:t>超导材料，特别是高温超导材料作为战略高技术材料，己被《国家中</w:t>
      </w:r>
      <w:r>
        <w:rPr>
          <w:rFonts w:hint="eastAsia"/>
          <w:sz w:val="24"/>
        </w:rPr>
        <w:t>长</w:t>
      </w:r>
      <w:r w:rsidRPr="008D7A0A">
        <w:rPr>
          <w:rFonts w:hint="eastAsia"/>
          <w:sz w:val="24"/>
        </w:rPr>
        <w:t>期科学和技术发展规划纲要</w:t>
      </w:r>
      <w:r w:rsidRPr="008D7A0A">
        <w:rPr>
          <w:rFonts w:hint="eastAsia"/>
          <w:sz w:val="24"/>
        </w:rPr>
        <w:t>(2006-2020)</w:t>
      </w:r>
      <w:r>
        <w:rPr>
          <w:rFonts w:hint="eastAsia"/>
          <w:sz w:val="24"/>
        </w:rPr>
        <w:t>》</w:t>
      </w:r>
      <w:r w:rsidRPr="008D7A0A">
        <w:rPr>
          <w:rFonts w:hint="eastAsia"/>
          <w:sz w:val="24"/>
        </w:rPr>
        <w:t>列为新材料领域三项重点发展的前沿技术之一。随着我国智能电网电力技术、高端医疗装备制造、加速器和核聚变大科学装置发展规划相继公布，未来</w:t>
      </w:r>
      <w:r w:rsidRPr="008D7A0A">
        <w:rPr>
          <w:rFonts w:hint="eastAsia"/>
          <w:sz w:val="24"/>
        </w:rPr>
        <w:t>10</w:t>
      </w:r>
      <w:r w:rsidRPr="008D7A0A">
        <w:rPr>
          <w:rFonts w:hint="eastAsia"/>
          <w:sz w:val="24"/>
        </w:rPr>
        <w:t>年我国超导材料与技术的发展需求将持续增跃。</w:t>
      </w:r>
      <w:r w:rsidRPr="008D7A0A">
        <w:rPr>
          <w:rFonts w:hint="eastAsia"/>
          <w:sz w:val="24"/>
        </w:rPr>
        <w:t>2015</w:t>
      </w:r>
      <w:r w:rsidRPr="008D7A0A">
        <w:rPr>
          <w:rFonts w:hint="eastAsia"/>
          <w:sz w:val="24"/>
        </w:rPr>
        <w:t>年国务院公布的《中国制造</w:t>
      </w:r>
      <w:r w:rsidRPr="008D7A0A">
        <w:rPr>
          <w:rFonts w:hint="eastAsia"/>
          <w:sz w:val="24"/>
        </w:rPr>
        <w:t>2025</w:t>
      </w:r>
      <w:r>
        <w:rPr>
          <w:rFonts w:hint="eastAsia"/>
          <w:sz w:val="24"/>
        </w:rPr>
        <w:t>》</w:t>
      </w:r>
      <w:r w:rsidRPr="008D7A0A">
        <w:rPr>
          <w:rFonts w:hint="eastAsia"/>
          <w:sz w:val="24"/>
        </w:rPr>
        <w:t>中提出</w:t>
      </w:r>
      <w:r>
        <w:rPr>
          <w:rFonts w:hint="eastAsia"/>
          <w:sz w:val="24"/>
        </w:rPr>
        <w:t>“</w:t>
      </w:r>
      <w:r w:rsidRPr="008D7A0A">
        <w:rPr>
          <w:rFonts w:hint="eastAsia"/>
          <w:sz w:val="24"/>
        </w:rPr>
        <w:t>突破高温超导材料的制边及应用技术，形成产业化能力</w:t>
      </w:r>
      <w:r>
        <w:rPr>
          <w:rFonts w:hint="eastAsia"/>
          <w:sz w:val="24"/>
        </w:rPr>
        <w:t>”</w:t>
      </w:r>
      <w:r w:rsidRPr="008D7A0A">
        <w:rPr>
          <w:rFonts w:hint="eastAsia"/>
          <w:sz w:val="24"/>
        </w:rPr>
        <w:t>，为高温超导材料产业发展指明道路。在实用化高温超导材料领域，以</w:t>
      </w:r>
      <w:r w:rsidRPr="008D7A0A">
        <w:rPr>
          <w:rFonts w:hint="eastAsia"/>
          <w:sz w:val="24"/>
        </w:rPr>
        <w:t>Bi-2223</w:t>
      </w:r>
      <w:r>
        <w:rPr>
          <w:sz w:val="24"/>
        </w:rPr>
        <w:t xml:space="preserve"> </w:t>
      </w:r>
      <w:r w:rsidRPr="008D7A0A">
        <w:rPr>
          <w:rFonts w:hint="eastAsia"/>
          <w:sz w:val="24"/>
        </w:rPr>
        <w:t>(Bi</w:t>
      </w:r>
      <w:r w:rsidRPr="008D7A0A">
        <w:rPr>
          <w:rFonts w:hint="eastAsia"/>
          <w:sz w:val="24"/>
          <w:vertAlign w:val="subscript"/>
        </w:rPr>
        <w:t>2</w:t>
      </w:r>
      <w:r w:rsidRPr="008D7A0A">
        <w:rPr>
          <w:rFonts w:hint="eastAsia"/>
          <w:sz w:val="24"/>
        </w:rPr>
        <w:t>Sr</w:t>
      </w:r>
      <w:r w:rsidRPr="008D7A0A">
        <w:rPr>
          <w:rFonts w:hint="eastAsia"/>
          <w:sz w:val="24"/>
          <w:vertAlign w:val="subscript"/>
        </w:rPr>
        <w:t>2</w:t>
      </w:r>
      <w:r w:rsidRPr="008D7A0A">
        <w:rPr>
          <w:rFonts w:hint="eastAsia"/>
          <w:sz w:val="24"/>
        </w:rPr>
        <w:t>Ca</w:t>
      </w:r>
      <w:r w:rsidRPr="008D7A0A">
        <w:rPr>
          <w:rFonts w:hint="eastAsia"/>
          <w:sz w:val="24"/>
          <w:vertAlign w:val="subscript"/>
        </w:rPr>
        <w:t>2</w:t>
      </w:r>
      <w:r w:rsidRPr="008D7A0A">
        <w:rPr>
          <w:rFonts w:hint="eastAsia"/>
          <w:sz w:val="24"/>
        </w:rPr>
        <w:t>Cu</w:t>
      </w:r>
      <w:r>
        <w:rPr>
          <w:sz w:val="24"/>
          <w:vertAlign w:val="subscript"/>
        </w:rPr>
        <w:t>3</w:t>
      </w:r>
      <w:r w:rsidRPr="008D7A0A">
        <w:rPr>
          <w:rFonts w:hint="eastAsia"/>
          <w:sz w:val="24"/>
        </w:rPr>
        <w:t>O</w:t>
      </w:r>
      <w:r w:rsidRPr="008D7A0A">
        <w:rPr>
          <w:rFonts w:hint="eastAsia"/>
          <w:sz w:val="24"/>
          <w:vertAlign w:val="subscript"/>
        </w:rPr>
        <w:t>x</w:t>
      </w:r>
      <w:r w:rsidRPr="008D7A0A">
        <w:rPr>
          <w:rFonts w:hint="eastAsia"/>
          <w:sz w:val="24"/>
        </w:rPr>
        <w:t>)</w:t>
      </w:r>
      <w:r w:rsidRPr="008D7A0A">
        <w:rPr>
          <w:rFonts w:hint="eastAsia"/>
          <w:sz w:val="24"/>
        </w:rPr>
        <w:t>和</w:t>
      </w:r>
      <w:r w:rsidRPr="008D7A0A">
        <w:rPr>
          <w:rFonts w:hint="eastAsia"/>
          <w:sz w:val="24"/>
        </w:rPr>
        <w:t>Bi-2212</w:t>
      </w:r>
      <w:r>
        <w:rPr>
          <w:sz w:val="24"/>
        </w:rPr>
        <w:t xml:space="preserve"> </w:t>
      </w:r>
      <w:r w:rsidRPr="008D7A0A">
        <w:rPr>
          <w:rFonts w:hint="eastAsia"/>
          <w:sz w:val="24"/>
        </w:rPr>
        <w:t>(Bi</w:t>
      </w:r>
      <w:r w:rsidRPr="008D7A0A">
        <w:rPr>
          <w:rFonts w:hint="eastAsia"/>
          <w:sz w:val="24"/>
          <w:vertAlign w:val="subscript"/>
        </w:rPr>
        <w:t>2</w:t>
      </w:r>
      <w:r w:rsidRPr="008D7A0A">
        <w:rPr>
          <w:rFonts w:hint="eastAsia"/>
          <w:sz w:val="24"/>
        </w:rPr>
        <w:t>Sr</w:t>
      </w:r>
      <w:r w:rsidRPr="008D7A0A">
        <w:rPr>
          <w:rFonts w:hint="eastAsia"/>
          <w:sz w:val="24"/>
          <w:vertAlign w:val="subscript"/>
        </w:rPr>
        <w:t>2</w:t>
      </w:r>
      <w:r w:rsidRPr="008D7A0A">
        <w:rPr>
          <w:rFonts w:hint="eastAsia"/>
          <w:sz w:val="24"/>
        </w:rPr>
        <w:t>CaCu</w:t>
      </w:r>
      <w:r>
        <w:rPr>
          <w:sz w:val="24"/>
          <w:vertAlign w:val="subscript"/>
        </w:rPr>
        <w:t>2</w:t>
      </w:r>
      <w:r w:rsidRPr="008D7A0A">
        <w:rPr>
          <w:rFonts w:hint="eastAsia"/>
          <w:sz w:val="24"/>
        </w:rPr>
        <w:t>O</w:t>
      </w:r>
      <w:r w:rsidRPr="008D7A0A">
        <w:rPr>
          <w:rFonts w:hint="eastAsia"/>
          <w:sz w:val="24"/>
          <w:vertAlign w:val="subscript"/>
        </w:rPr>
        <w:t>x</w:t>
      </w:r>
      <w:r w:rsidRPr="008D7A0A">
        <w:rPr>
          <w:rFonts w:hint="eastAsia"/>
          <w:sz w:val="24"/>
        </w:rPr>
        <w:t>)</w:t>
      </w:r>
      <w:r w:rsidRPr="008D7A0A">
        <w:rPr>
          <w:rFonts w:hint="eastAsia"/>
          <w:sz w:val="24"/>
        </w:rPr>
        <w:t>为代表的</w:t>
      </w:r>
      <w:r w:rsidRPr="008D7A0A">
        <w:rPr>
          <w:rFonts w:hint="eastAsia"/>
          <w:sz w:val="24"/>
        </w:rPr>
        <w:t>Bi</w:t>
      </w:r>
      <w:r w:rsidRPr="008D7A0A">
        <w:rPr>
          <w:rFonts w:hint="eastAsia"/>
          <w:sz w:val="24"/>
        </w:rPr>
        <w:t>系高温超导线</w:t>
      </w:r>
      <w:proofErr w:type="gramStart"/>
      <w:r w:rsidRPr="008D7A0A">
        <w:rPr>
          <w:rFonts w:hint="eastAsia"/>
          <w:sz w:val="24"/>
        </w:rPr>
        <w:t>带材己经</w:t>
      </w:r>
      <w:proofErr w:type="gramEnd"/>
      <w:r w:rsidRPr="008D7A0A">
        <w:rPr>
          <w:rFonts w:hint="eastAsia"/>
          <w:sz w:val="24"/>
        </w:rPr>
        <w:t>达到产业化阶段，</w:t>
      </w:r>
      <w:proofErr w:type="gramStart"/>
      <w:r w:rsidRPr="008D7A0A">
        <w:rPr>
          <w:rFonts w:hint="eastAsia"/>
          <w:sz w:val="24"/>
        </w:rPr>
        <w:t>并己在</w:t>
      </w:r>
      <w:proofErr w:type="gramEnd"/>
      <w:r w:rsidRPr="008D7A0A">
        <w:rPr>
          <w:rFonts w:hint="eastAsia"/>
          <w:sz w:val="24"/>
        </w:rPr>
        <w:t>超导电缆、超导电机、高场超导磁体等领域获得示范性应用。特别是，</w:t>
      </w:r>
      <w:r w:rsidRPr="008D7A0A">
        <w:rPr>
          <w:rFonts w:hint="eastAsia"/>
          <w:sz w:val="24"/>
        </w:rPr>
        <w:t>Bi-2212</w:t>
      </w:r>
      <w:r w:rsidRPr="008D7A0A">
        <w:rPr>
          <w:rFonts w:hint="eastAsia"/>
          <w:sz w:val="24"/>
        </w:rPr>
        <w:t>超导线材未来将在中国聚变工程实验</w:t>
      </w:r>
      <w:proofErr w:type="gramStart"/>
      <w:r w:rsidRPr="008D7A0A">
        <w:rPr>
          <w:rFonts w:hint="eastAsia"/>
          <w:sz w:val="24"/>
        </w:rPr>
        <w:t>堆计划</w:t>
      </w:r>
      <w:proofErr w:type="gramEnd"/>
      <w:r w:rsidRPr="008D7A0A">
        <w:rPr>
          <w:rFonts w:hint="eastAsia"/>
          <w:sz w:val="24"/>
        </w:rPr>
        <w:t>(CFETR)</w:t>
      </w:r>
      <w:r w:rsidRPr="008D7A0A">
        <w:rPr>
          <w:rFonts w:hint="eastAsia"/>
          <w:sz w:val="24"/>
        </w:rPr>
        <w:t>、高能粒子加速器等高场磁体方面将有很大应用潜力。</w:t>
      </w:r>
      <w:r w:rsidRPr="008D7A0A">
        <w:rPr>
          <w:rFonts w:hint="eastAsia"/>
          <w:sz w:val="24"/>
        </w:rPr>
        <w:t>Bi</w:t>
      </w:r>
      <w:r w:rsidRPr="008D7A0A">
        <w:rPr>
          <w:rFonts w:hint="eastAsia"/>
          <w:sz w:val="24"/>
        </w:rPr>
        <w:t>系高温超导材料</w:t>
      </w:r>
      <w:proofErr w:type="gramStart"/>
      <w:r w:rsidRPr="008D7A0A">
        <w:rPr>
          <w:rFonts w:hint="eastAsia"/>
          <w:sz w:val="24"/>
        </w:rPr>
        <w:t>是类钙铁矿</w:t>
      </w:r>
      <w:proofErr w:type="gramEnd"/>
      <w:r w:rsidRPr="008D7A0A">
        <w:rPr>
          <w:rFonts w:hint="eastAsia"/>
          <w:sz w:val="24"/>
        </w:rPr>
        <w:t>的陶瓷材料，一般使用时需要制备成线材或者带材，通常采用粉末装管法</w:t>
      </w:r>
      <w:r w:rsidRPr="008D7A0A">
        <w:rPr>
          <w:rFonts w:hint="eastAsia"/>
          <w:sz w:val="24"/>
        </w:rPr>
        <w:t>(PIT</w:t>
      </w:r>
      <w:r w:rsidRPr="008D7A0A">
        <w:rPr>
          <w:rFonts w:hint="eastAsia"/>
          <w:sz w:val="24"/>
        </w:rPr>
        <w:t>法</w:t>
      </w:r>
      <w:r w:rsidRPr="008D7A0A">
        <w:rPr>
          <w:rFonts w:hint="eastAsia"/>
          <w:sz w:val="24"/>
        </w:rPr>
        <w:t>)</w:t>
      </w:r>
      <w:r w:rsidRPr="008D7A0A">
        <w:rPr>
          <w:rFonts w:hint="eastAsia"/>
          <w:sz w:val="24"/>
        </w:rPr>
        <w:t>，即将这些</w:t>
      </w:r>
      <w:r w:rsidRPr="008D7A0A">
        <w:rPr>
          <w:rFonts w:hint="eastAsia"/>
          <w:sz w:val="24"/>
        </w:rPr>
        <w:t>Bi</w:t>
      </w:r>
      <w:r w:rsidRPr="008D7A0A">
        <w:rPr>
          <w:rFonts w:hint="eastAsia"/>
          <w:sz w:val="24"/>
        </w:rPr>
        <w:t>系陶瓷粉末装入到</w:t>
      </w:r>
      <w:proofErr w:type="gramStart"/>
      <w:r w:rsidRPr="008D7A0A">
        <w:rPr>
          <w:rFonts w:hint="eastAsia"/>
          <w:sz w:val="24"/>
        </w:rPr>
        <w:t>银或者银</w:t>
      </w:r>
      <w:proofErr w:type="gramEnd"/>
      <w:r w:rsidRPr="008D7A0A">
        <w:rPr>
          <w:rFonts w:hint="eastAsia"/>
          <w:sz w:val="24"/>
        </w:rPr>
        <w:t>合金管材内，进行机械加工制成线材或者带材，经过热处理成相后成为超导线带材。作为粉末</w:t>
      </w:r>
      <w:proofErr w:type="gramStart"/>
      <w:r w:rsidRPr="008D7A0A">
        <w:rPr>
          <w:rFonts w:hint="eastAsia"/>
          <w:sz w:val="24"/>
        </w:rPr>
        <w:t>装管的银或者银</w:t>
      </w:r>
      <w:proofErr w:type="gramEnd"/>
      <w:r w:rsidRPr="008D7A0A">
        <w:rPr>
          <w:rFonts w:hint="eastAsia"/>
          <w:sz w:val="24"/>
        </w:rPr>
        <w:t>合金管材从最初的直径</w:t>
      </w:r>
      <w:r>
        <w:rPr>
          <w:rFonts w:hint="eastAsia"/>
          <w:sz w:val="24"/>
        </w:rPr>
        <w:t>数十</w:t>
      </w:r>
      <w:r w:rsidRPr="008D7A0A">
        <w:rPr>
          <w:rFonts w:hint="eastAsia"/>
          <w:sz w:val="24"/>
        </w:rPr>
        <w:t>厘米经过塑性变形到最终的</w:t>
      </w:r>
      <w:r w:rsidR="001A2BD6">
        <w:rPr>
          <w:rFonts w:hint="eastAsia"/>
          <w:sz w:val="24"/>
        </w:rPr>
        <w:t>毫米尺度</w:t>
      </w:r>
      <w:r w:rsidRPr="008D7A0A">
        <w:rPr>
          <w:rFonts w:hint="eastAsia"/>
          <w:sz w:val="24"/>
        </w:rPr>
        <w:t>的超导线材，其化学成分、力学性能、表面质量、尺寸精度等指标对超导线带材制备过程中的装粉、加工均匀性、芯丝密度、织构和超导性能都有很大影响。</w:t>
      </w:r>
    </w:p>
    <w:p w14:paraId="207FE3F2" w14:textId="05D19F9F" w:rsidR="008D7A0A" w:rsidRPr="008D7A0A" w:rsidRDefault="008D7A0A" w:rsidP="008D7A0A">
      <w:pPr>
        <w:widowControl/>
        <w:spacing w:line="360" w:lineRule="auto"/>
        <w:ind w:firstLineChars="200" w:firstLine="480"/>
        <w:jc w:val="left"/>
        <w:textAlignment w:val="baseline"/>
        <w:rPr>
          <w:sz w:val="24"/>
        </w:rPr>
      </w:pPr>
      <w:r w:rsidRPr="008D7A0A">
        <w:rPr>
          <w:rFonts w:hint="eastAsia"/>
          <w:sz w:val="24"/>
        </w:rPr>
        <w:t>银及银合金管材作为</w:t>
      </w:r>
      <w:r w:rsidRPr="008D7A0A">
        <w:rPr>
          <w:rFonts w:hint="eastAsia"/>
          <w:sz w:val="24"/>
        </w:rPr>
        <w:t xml:space="preserve">Bi </w:t>
      </w:r>
      <w:r w:rsidRPr="008D7A0A">
        <w:rPr>
          <w:rFonts w:hint="eastAsia"/>
          <w:sz w:val="24"/>
        </w:rPr>
        <w:t>系高温超导材料制备的重要原料，目前没有相应的技术标准。除了化学成分可以参考</w:t>
      </w:r>
      <w:r w:rsidRPr="008D7A0A">
        <w:rPr>
          <w:rFonts w:hint="eastAsia"/>
          <w:sz w:val="24"/>
        </w:rPr>
        <w:t>YS</w:t>
      </w:r>
      <w:r w:rsidR="001A2BD6">
        <w:rPr>
          <w:rFonts w:hint="eastAsia"/>
          <w:sz w:val="24"/>
        </w:rPr>
        <w:t>/</w:t>
      </w:r>
      <w:r w:rsidR="001A2BD6">
        <w:rPr>
          <w:sz w:val="24"/>
        </w:rPr>
        <w:t xml:space="preserve">T </w:t>
      </w:r>
      <w:r w:rsidRPr="008D7A0A">
        <w:rPr>
          <w:rFonts w:hint="eastAsia"/>
          <w:sz w:val="24"/>
        </w:rPr>
        <w:t xml:space="preserve">207-2013 </w:t>
      </w:r>
      <w:r w:rsidR="001A2BD6">
        <w:rPr>
          <w:rFonts w:hint="eastAsia"/>
          <w:sz w:val="24"/>
        </w:rPr>
        <w:t>《</w:t>
      </w:r>
      <w:r w:rsidRPr="008D7A0A">
        <w:rPr>
          <w:rFonts w:hint="eastAsia"/>
          <w:sz w:val="24"/>
        </w:rPr>
        <w:t>导电环用贵金属及其合金管材》和《航空航天用银</w:t>
      </w:r>
      <w:r w:rsidR="001A2BD6">
        <w:rPr>
          <w:rFonts w:hint="eastAsia"/>
          <w:sz w:val="24"/>
        </w:rPr>
        <w:t>镁</w:t>
      </w:r>
      <w:r w:rsidRPr="008D7A0A">
        <w:rPr>
          <w:rFonts w:hint="eastAsia"/>
          <w:sz w:val="24"/>
        </w:rPr>
        <w:t>合金带</w:t>
      </w:r>
      <w:r w:rsidRPr="008D7A0A">
        <w:rPr>
          <w:rFonts w:hint="eastAsia"/>
          <w:sz w:val="24"/>
        </w:rPr>
        <w:t>(</w:t>
      </w:r>
      <w:r w:rsidRPr="008D7A0A">
        <w:rPr>
          <w:rFonts w:hint="eastAsia"/>
          <w:sz w:val="24"/>
        </w:rPr>
        <w:t>片</w:t>
      </w:r>
      <w:r w:rsidRPr="008D7A0A">
        <w:rPr>
          <w:rFonts w:hint="eastAsia"/>
          <w:sz w:val="24"/>
        </w:rPr>
        <w:t>)</w:t>
      </w:r>
      <w:r w:rsidRPr="008D7A0A">
        <w:rPr>
          <w:rFonts w:hint="eastAsia"/>
          <w:sz w:val="24"/>
        </w:rPr>
        <w:t>材规范</w:t>
      </w:r>
      <w:r w:rsidR="001A2BD6">
        <w:rPr>
          <w:rFonts w:hint="eastAsia"/>
          <w:sz w:val="24"/>
        </w:rPr>
        <w:t>》</w:t>
      </w:r>
      <w:r w:rsidR="001A2BD6">
        <w:rPr>
          <w:sz w:val="24"/>
        </w:rPr>
        <w:t xml:space="preserve">(GJB </w:t>
      </w:r>
      <w:r w:rsidRPr="008D7A0A">
        <w:rPr>
          <w:rFonts w:hint="eastAsia"/>
          <w:sz w:val="24"/>
        </w:rPr>
        <w:t>1740A-2018)</w:t>
      </w:r>
      <w:r w:rsidRPr="008D7A0A">
        <w:rPr>
          <w:rFonts w:hint="eastAsia"/>
          <w:sz w:val="24"/>
        </w:rPr>
        <w:t>外，关键的技术要求诸如银及银合金管材抗拉强度、延伸率、硬度等要求和表面粗糙度、</w:t>
      </w:r>
      <w:proofErr w:type="gramStart"/>
      <w:r w:rsidRPr="008D7A0A">
        <w:rPr>
          <w:rFonts w:hint="eastAsia"/>
          <w:sz w:val="24"/>
        </w:rPr>
        <w:t>不</w:t>
      </w:r>
      <w:proofErr w:type="gramEnd"/>
      <w:r w:rsidRPr="008D7A0A">
        <w:rPr>
          <w:rFonts w:hint="eastAsia"/>
          <w:sz w:val="24"/>
        </w:rPr>
        <w:t>圆度等只能采用技术协议或合同约定。</w:t>
      </w:r>
    </w:p>
    <w:p w14:paraId="0D381EA9" w14:textId="3ED78A58" w:rsidR="008D7A0A" w:rsidRDefault="008D7A0A" w:rsidP="001A2BD6">
      <w:pPr>
        <w:widowControl/>
        <w:spacing w:line="360" w:lineRule="auto"/>
        <w:ind w:firstLineChars="200" w:firstLine="480"/>
        <w:jc w:val="left"/>
        <w:textAlignment w:val="baseline"/>
        <w:rPr>
          <w:sz w:val="24"/>
        </w:rPr>
      </w:pPr>
      <w:r w:rsidRPr="008D7A0A">
        <w:rPr>
          <w:rFonts w:hint="eastAsia"/>
          <w:sz w:val="24"/>
        </w:rPr>
        <w:t>我国</w:t>
      </w:r>
      <w:r w:rsidRPr="008D7A0A">
        <w:rPr>
          <w:rFonts w:hint="eastAsia"/>
          <w:sz w:val="24"/>
        </w:rPr>
        <w:t>Bi</w:t>
      </w:r>
      <w:r w:rsidRPr="008D7A0A">
        <w:rPr>
          <w:rFonts w:hint="eastAsia"/>
          <w:sz w:val="24"/>
        </w:rPr>
        <w:t>系高温超导材料</w:t>
      </w:r>
      <w:r w:rsidR="001A2BD6">
        <w:rPr>
          <w:rFonts w:hint="eastAsia"/>
          <w:sz w:val="24"/>
        </w:rPr>
        <w:t>正</w:t>
      </w:r>
      <w:r w:rsidRPr="008D7A0A">
        <w:rPr>
          <w:rFonts w:hint="eastAsia"/>
          <w:sz w:val="24"/>
        </w:rPr>
        <w:t>从实验室走向产业化，但国内缺乏相应的超导材料用银和银合金管材标准，将影响后续批量化生产的产品稳定性。目前国际和</w:t>
      </w:r>
      <w:r w:rsidRPr="008D7A0A">
        <w:rPr>
          <w:rFonts w:hint="eastAsia"/>
          <w:sz w:val="24"/>
        </w:rPr>
        <w:lastRenderedPageBreak/>
        <w:t>国内都没有超导材料用银和银合金管材的标准，严重影响我国超导材料的发展。西北有色金属研究院积累了大量相关数据，制定该技术标准的时机成熟。为了保证</w:t>
      </w:r>
      <w:r w:rsidRPr="008D7A0A">
        <w:rPr>
          <w:rFonts w:hint="eastAsia"/>
          <w:sz w:val="24"/>
        </w:rPr>
        <w:t>Bi</w:t>
      </w:r>
      <w:r w:rsidRPr="008D7A0A">
        <w:rPr>
          <w:rFonts w:hint="eastAsia"/>
          <w:sz w:val="24"/>
        </w:rPr>
        <w:t>系超导材料的工业化生产，有必要制定超导材料用银和银合金管</w:t>
      </w:r>
      <w:r w:rsidR="001A2BD6">
        <w:rPr>
          <w:rFonts w:hint="eastAsia"/>
          <w:sz w:val="24"/>
        </w:rPr>
        <w:t>材</w:t>
      </w:r>
      <w:r w:rsidRPr="008D7A0A">
        <w:rPr>
          <w:rFonts w:hint="eastAsia"/>
          <w:sz w:val="24"/>
        </w:rPr>
        <w:t>，规范超导材料用原材料的质量，提升超导材料产品质量，为后续超导技术使用奠定基础。</w:t>
      </w:r>
    </w:p>
    <w:p w14:paraId="5C3EDFF1" w14:textId="77777777" w:rsidR="00683BD0" w:rsidRPr="008A7CC5" w:rsidRDefault="00683BD0" w:rsidP="00683BD0">
      <w:pPr>
        <w:rPr>
          <w:b/>
          <w:sz w:val="24"/>
        </w:rPr>
      </w:pPr>
      <w:r w:rsidRPr="008A7CC5">
        <w:rPr>
          <w:b/>
          <w:sz w:val="24"/>
        </w:rPr>
        <w:t xml:space="preserve">5.2 </w:t>
      </w:r>
      <w:r w:rsidRPr="008A7CC5">
        <w:rPr>
          <w:b/>
          <w:sz w:val="24"/>
        </w:rPr>
        <w:t>项目的可行性简述</w:t>
      </w:r>
    </w:p>
    <w:p w14:paraId="380E9F60" w14:textId="730111EC" w:rsidR="006C7338" w:rsidRDefault="006C7338" w:rsidP="006C7338">
      <w:pPr>
        <w:pStyle w:val="aa"/>
        <w:spacing w:line="360" w:lineRule="auto"/>
        <w:ind w:firstLineChars="200" w:firstLine="480"/>
        <w:rPr>
          <w:rFonts w:ascii="Times New Roman" w:hAnsi="Times New Roman" w:cs="Times New Roman"/>
        </w:rPr>
      </w:pPr>
      <w:bookmarkStart w:id="5" w:name="_Hlk139282272"/>
      <w:r w:rsidRPr="006C7338">
        <w:rPr>
          <w:rFonts w:ascii="Times New Roman" w:hAnsi="Times New Roman" w:cs="Times New Roman" w:hint="eastAsia"/>
        </w:rPr>
        <w:t>西北有色金属研究院是国际知名的超导材料研究单位，国内唯一研究领域涵盖所有实用超导材料的单位，在材料制备基础研究和技术转化开发方面，己经形成了科研成果</w:t>
      </w:r>
      <w:r>
        <w:rPr>
          <w:rFonts w:ascii="Times New Roman" w:hAnsi="Times New Roman" w:cs="Times New Roman" w:hint="eastAsia"/>
        </w:rPr>
        <w:t>-</w:t>
      </w:r>
      <w:r w:rsidRPr="006C7338">
        <w:rPr>
          <w:rFonts w:ascii="Times New Roman" w:hAnsi="Times New Roman" w:cs="Times New Roman" w:hint="eastAsia"/>
        </w:rPr>
        <w:t>工程化开发</w:t>
      </w:r>
      <w:r>
        <w:rPr>
          <w:rFonts w:ascii="Times New Roman" w:hAnsi="Times New Roman" w:cs="Times New Roman" w:hint="eastAsia"/>
        </w:rPr>
        <w:t>-</w:t>
      </w:r>
      <w:r w:rsidRPr="006C7338">
        <w:rPr>
          <w:rFonts w:ascii="Times New Roman" w:hAnsi="Times New Roman" w:cs="Times New Roman" w:hint="eastAsia"/>
        </w:rPr>
        <w:t>产业化生产的</w:t>
      </w:r>
      <w:proofErr w:type="gramStart"/>
      <w:r w:rsidRPr="006C7338">
        <w:rPr>
          <w:rFonts w:ascii="Times New Roman" w:hAnsi="Times New Roman" w:cs="Times New Roman" w:hint="eastAsia"/>
        </w:rPr>
        <w:t>完整技术</w:t>
      </w:r>
      <w:proofErr w:type="gramEnd"/>
      <w:r w:rsidRPr="006C7338">
        <w:rPr>
          <w:rFonts w:ascii="Times New Roman" w:hAnsi="Times New Roman" w:cs="Times New Roman" w:hint="eastAsia"/>
        </w:rPr>
        <w:t>链。拥有超导线材制备</w:t>
      </w:r>
      <w:r>
        <w:rPr>
          <w:rFonts w:ascii="Times New Roman" w:hAnsi="Times New Roman" w:cs="Times New Roman" w:hint="eastAsia"/>
        </w:rPr>
        <w:t>-</w:t>
      </w:r>
      <w:r w:rsidRPr="006C7338">
        <w:rPr>
          <w:rFonts w:ascii="Times New Roman" w:hAnsi="Times New Roman" w:cs="Times New Roman" w:hint="eastAsia"/>
        </w:rPr>
        <w:t>测试所涉及的超导材料前驱粉末制备、线带材加工、线带材热处理和电磁场性能测试等完整的设备条件，</w:t>
      </w:r>
      <w:proofErr w:type="gramStart"/>
      <w:r w:rsidRPr="006C7338">
        <w:rPr>
          <w:rFonts w:ascii="Times New Roman" w:hAnsi="Times New Roman" w:cs="Times New Roman" w:hint="eastAsia"/>
        </w:rPr>
        <w:t>并己建成</w:t>
      </w:r>
      <w:proofErr w:type="gramEnd"/>
      <w:r w:rsidRPr="006C7338">
        <w:rPr>
          <w:rFonts w:ascii="Times New Roman" w:hAnsi="Times New Roman" w:cs="Times New Roman" w:hint="eastAsia"/>
        </w:rPr>
        <w:t>Bi</w:t>
      </w:r>
      <w:r w:rsidRPr="006C7338">
        <w:rPr>
          <w:rFonts w:ascii="Times New Roman" w:hAnsi="Times New Roman" w:cs="Times New Roman" w:hint="eastAsia"/>
        </w:rPr>
        <w:t>系高温超导材料中试生产线。</w:t>
      </w:r>
      <w:r>
        <w:rPr>
          <w:rFonts w:ascii="Times New Roman" w:hAnsi="Times New Roman" w:cs="Times New Roman" w:hint="eastAsia"/>
        </w:rPr>
        <w:t>项目参与单位</w:t>
      </w:r>
      <w:r w:rsidRPr="006C7338">
        <w:rPr>
          <w:rFonts w:ascii="Times New Roman" w:hAnsi="Times New Roman" w:cs="Times New Roman" w:hint="eastAsia"/>
        </w:rPr>
        <w:t>西安诺博尔稀贵金属材料股份有限公司</w:t>
      </w:r>
      <w:r>
        <w:rPr>
          <w:rFonts w:ascii="Times New Roman" w:hAnsi="Times New Roman" w:cs="Times New Roman" w:hint="eastAsia"/>
        </w:rPr>
        <w:t>以及</w:t>
      </w:r>
      <w:r w:rsidRPr="006C7338">
        <w:rPr>
          <w:rFonts w:ascii="Times New Roman" w:hAnsi="Times New Roman" w:cs="Times New Roman" w:hint="eastAsia"/>
        </w:rPr>
        <w:t>贵</w:t>
      </w:r>
      <w:proofErr w:type="gramStart"/>
      <w:r w:rsidRPr="006C7338">
        <w:rPr>
          <w:rFonts w:ascii="Times New Roman" w:hAnsi="Times New Roman" w:cs="Times New Roman" w:hint="eastAsia"/>
        </w:rPr>
        <w:t>研</w:t>
      </w:r>
      <w:r>
        <w:rPr>
          <w:rFonts w:ascii="Times New Roman" w:hAnsi="Times New Roman" w:cs="Times New Roman" w:hint="eastAsia"/>
        </w:rPr>
        <w:t>铂</w:t>
      </w:r>
      <w:r w:rsidRPr="006C7338">
        <w:rPr>
          <w:rFonts w:ascii="Times New Roman" w:hAnsi="Times New Roman" w:cs="Times New Roman" w:hint="eastAsia"/>
        </w:rPr>
        <w:t>业</w:t>
      </w:r>
      <w:proofErr w:type="gramEnd"/>
      <w:r w:rsidRPr="006C7338">
        <w:rPr>
          <w:rFonts w:ascii="Times New Roman" w:hAnsi="Times New Roman" w:cs="Times New Roman" w:hint="eastAsia"/>
        </w:rPr>
        <w:t>股份有限公司</w:t>
      </w:r>
      <w:r>
        <w:rPr>
          <w:rFonts w:ascii="Times New Roman" w:hAnsi="Times New Roman" w:cs="Times New Roman" w:hint="eastAsia"/>
        </w:rPr>
        <w:t>是</w:t>
      </w:r>
      <w:r w:rsidRPr="006C7338">
        <w:rPr>
          <w:rFonts w:ascii="Times New Roman" w:hAnsi="Times New Roman" w:cs="Times New Roman" w:hint="eastAsia"/>
        </w:rPr>
        <w:t>贵金属系列功能材料研究、开发和生产经营于一体的高新技术企业</w:t>
      </w:r>
      <w:r>
        <w:rPr>
          <w:rFonts w:ascii="Times New Roman" w:hAnsi="Times New Roman" w:cs="Times New Roman" w:hint="eastAsia"/>
        </w:rPr>
        <w:t>，具备多年的稀贵金属研发基础、生产经验、下游市场以及产能。项目参与单位</w:t>
      </w:r>
      <w:r w:rsidRPr="006C7338">
        <w:rPr>
          <w:rFonts w:ascii="Times New Roman" w:hAnsi="Times New Roman" w:cs="Times New Roman" w:hint="eastAsia"/>
        </w:rPr>
        <w:t>西部超导材料科技股份有限公司是世界上唯一具有</w:t>
      </w:r>
      <w:proofErr w:type="spellStart"/>
      <w:r w:rsidRPr="006C7338">
        <w:rPr>
          <w:rFonts w:ascii="Times New Roman" w:hAnsi="Times New Roman" w:cs="Times New Roman" w:hint="eastAsia"/>
        </w:rPr>
        <w:t>NbTi</w:t>
      </w:r>
      <w:proofErr w:type="spellEnd"/>
      <w:r w:rsidRPr="006C7338">
        <w:rPr>
          <w:rFonts w:ascii="Times New Roman" w:hAnsi="Times New Roman" w:cs="Times New Roman" w:hint="eastAsia"/>
        </w:rPr>
        <w:t>合金链、棒、线材全流程生产能力的单位，实现了我国超导材料产业从无到有、从实验室到产业化的飞跃，打破了美国、日本、欧洲在超导线材领域的垄断地位。有</w:t>
      </w:r>
      <w:proofErr w:type="gramStart"/>
      <w:r w:rsidRPr="006C7338">
        <w:rPr>
          <w:rFonts w:ascii="Times New Roman" w:hAnsi="Times New Roman" w:cs="Times New Roman" w:hint="eastAsia"/>
        </w:rPr>
        <w:t>研</w:t>
      </w:r>
      <w:proofErr w:type="gramEnd"/>
      <w:r w:rsidRPr="006C7338">
        <w:rPr>
          <w:rFonts w:ascii="Times New Roman" w:hAnsi="Times New Roman" w:cs="Times New Roman" w:hint="eastAsia"/>
        </w:rPr>
        <w:t>亿金新材料有限公司主要研发、生产、销售微电子光电子用薄膜新材料、黄金属材料及制品等业务，是国内规模宏大、门类齐全、技术能力一流的高纯金属溅射靶材制造企业。</w:t>
      </w:r>
    </w:p>
    <w:bookmarkEnd w:id="5"/>
    <w:p w14:paraId="54229136" w14:textId="77777777" w:rsidR="00683BD0" w:rsidRPr="008A7CC5" w:rsidRDefault="00683BD0" w:rsidP="00683BD0">
      <w:pPr>
        <w:rPr>
          <w:b/>
          <w:sz w:val="24"/>
        </w:rPr>
      </w:pPr>
      <w:r w:rsidRPr="008A7CC5">
        <w:rPr>
          <w:b/>
          <w:sz w:val="24"/>
        </w:rPr>
        <w:t xml:space="preserve">5.3 </w:t>
      </w:r>
      <w:r w:rsidRPr="008A7CC5">
        <w:rPr>
          <w:b/>
          <w:sz w:val="24"/>
        </w:rPr>
        <w:t>标准的先进性、创新性、标准实施后预期产生的经济效益和社会效益</w:t>
      </w:r>
    </w:p>
    <w:p w14:paraId="4D29B289" w14:textId="5CADC391" w:rsidR="00683BD0" w:rsidRPr="008A7CC5" w:rsidRDefault="00683BD0" w:rsidP="00683BD0">
      <w:pPr>
        <w:spacing w:line="360" w:lineRule="auto"/>
        <w:ind w:firstLineChars="200" w:firstLine="480"/>
        <w:rPr>
          <w:sz w:val="24"/>
        </w:rPr>
      </w:pPr>
      <w:r w:rsidRPr="008A7CC5">
        <w:rPr>
          <w:kern w:val="0"/>
          <w:sz w:val="24"/>
        </w:rPr>
        <w:t>该标准属于国内外首次制定</w:t>
      </w:r>
      <w:r w:rsidR="006C7338" w:rsidRPr="006C7338">
        <w:rPr>
          <w:rFonts w:hint="eastAsia"/>
          <w:kern w:val="0"/>
          <w:sz w:val="24"/>
        </w:rPr>
        <w:t>超导材料用银及银合金管材</w:t>
      </w:r>
      <w:r w:rsidRPr="008A7CC5">
        <w:rPr>
          <w:kern w:val="0"/>
          <w:sz w:val="24"/>
        </w:rPr>
        <w:t>的推荐性行业标准，是对现有贵金属标准体系的完善与补充，为</w:t>
      </w:r>
      <w:r w:rsidR="006C7338" w:rsidRPr="006C7338">
        <w:rPr>
          <w:rFonts w:hint="eastAsia"/>
          <w:kern w:val="0"/>
          <w:sz w:val="24"/>
        </w:rPr>
        <w:t>超导材料用银及银合金管材</w:t>
      </w:r>
      <w:r w:rsidRPr="008A7CC5">
        <w:rPr>
          <w:kern w:val="0"/>
          <w:sz w:val="24"/>
        </w:rPr>
        <w:t>生产及应用厂家提供了规范化的指导性文件。根据市场调研，本标准将要规定的技术指标均优于不同客户对本产品的技术指标要求，同时化学成分的试验方法规定中体现了相关检测技术的</w:t>
      </w:r>
      <w:proofErr w:type="gramStart"/>
      <w:r w:rsidRPr="008A7CC5">
        <w:rPr>
          <w:kern w:val="0"/>
          <w:sz w:val="24"/>
        </w:rPr>
        <w:t>的</w:t>
      </w:r>
      <w:proofErr w:type="gramEnd"/>
      <w:r w:rsidRPr="008A7CC5">
        <w:rPr>
          <w:kern w:val="0"/>
          <w:sz w:val="24"/>
        </w:rPr>
        <w:t>最新发展水平，本标准将要规定的其它项目如检验规则及标志、包装、运输、贮存、质量证明书和订货单内容也能最大限度保护生产及使用厂家的利益。不同生产厂家指标项目实测值基本符合本标准的规定，说明本标准的制定是符合生产实际的，能够满足生产和使用需要，可确保制定后的该标准指标水平为总体国内先进水平。基于该标准为国内外首次对</w:t>
      </w:r>
      <w:r w:rsidR="006C7338" w:rsidRPr="006C7338">
        <w:rPr>
          <w:rFonts w:hint="eastAsia"/>
          <w:kern w:val="0"/>
          <w:sz w:val="24"/>
        </w:rPr>
        <w:t>超导材料用银及银合金</w:t>
      </w:r>
      <w:r w:rsidR="006C7338" w:rsidRPr="006C7338">
        <w:rPr>
          <w:rFonts w:hint="eastAsia"/>
          <w:kern w:val="0"/>
          <w:sz w:val="24"/>
        </w:rPr>
        <w:lastRenderedPageBreak/>
        <w:t>管材</w:t>
      </w:r>
      <w:r w:rsidRPr="008A7CC5">
        <w:rPr>
          <w:kern w:val="0"/>
          <w:sz w:val="24"/>
        </w:rPr>
        <w:t>的技术指标做出规范性的规定，可考虑同步制定为国际标准。本标准规定的技术指标体现了</w:t>
      </w:r>
      <w:r w:rsidR="006C7338" w:rsidRPr="006C7338">
        <w:rPr>
          <w:rFonts w:hint="eastAsia"/>
          <w:kern w:val="0"/>
          <w:sz w:val="24"/>
        </w:rPr>
        <w:t>超导材料用银及银合金管材</w:t>
      </w:r>
      <w:r w:rsidRPr="008A7CC5">
        <w:rPr>
          <w:kern w:val="0"/>
          <w:sz w:val="24"/>
        </w:rPr>
        <w:t>生产行业发展的最新水平，技术指标先进，检测方法更为科学可靠</w:t>
      </w:r>
      <w:r w:rsidRPr="008A7CC5">
        <w:rPr>
          <w:sz w:val="24"/>
        </w:rPr>
        <w:t>。</w:t>
      </w:r>
    </w:p>
    <w:p w14:paraId="661BB23A" w14:textId="0150389F" w:rsidR="00683BD0" w:rsidRPr="008A7CC5" w:rsidRDefault="00683BD0" w:rsidP="00683BD0">
      <w:pPr>
        <w:spacing w:line="360" w:lineRule="auto"/>
        <w:ind w:firstLineChars="200" w:firstLine="480"/>
        <w:rPr>
          <w:sz w:val="24"/>
        </w:rPr>
      </w:pPr>
      <w:r w:rsidRPr="008A7CC5">
        <w:rPr>
          <w:sz w:val="24"/>
        </w:rPr>
        <w:t>通过</w:t>
      </w:r>
      <w:r w:rsidR="006C7338" w:rsidRPr="006C7338">
        <w:rPr>
          <w:rFonts w:hint="eastAsia"/>
          <w:kern w:val="0"/>
          <w:sz w:val="24"/>
        </w:rPr>
        <w:t>超导材料用银及银合金管材</w:t>
      </w:r>
      <w:r w:rsidRPr="008A7CC5">
        <w:rPr>
          <w:sz w:val="24"/>
        </w:rPr>
        <w:t>标准的制定并实施，将进一步促进</w:t>
      </w:r>
      <w:r w:rsidR="006C7338" w:rsidRPr="006C7338">
        <w:rPr>
          <w:rFonts w:hint="eastAsia"/>
          <w:kern w:val="0"/>
          <w:sz w:val="24"/>
        </w:rPr>
        <w:t>超导材料用银及银合金管材</w:t>
      </w:r>
      <w:r w:rsidRPr="008A7CC5">
        <w:rPr>
          <w:sz w:val="24"/>
        </w:rPr>
        <w:t>在</w:t>
      </w:r>
      <w:r w:rsidR="006C7338">
        <w:rPr>
          <w:rFonts w:hint="eastAsia"/>
          <w:sz w:val="24"/>
        </w:rPr>
        <w:t>超导材料中</w:t>
      </w:r>
      <w:r w:rsidRPr="008A7CC5">
        <w:rPr>
          <w:sz w:val="24"/>
        </w:rPr>
        <w:t>的应用，</w:t>
      </w:r>
      <w:r w:rsidR="006C7338">
        <w:rPr>
          <w:rFonts w:hint="eastAsia"/>
          <w:sz w:val="24"/>
        </w:rPr>
        <w:t>提升产品质量。随着</w:t>
      </w:r>
      <w:proofErr w:type="gramStart"/>
      <w:r w:rsidR="006C7338">
        <w:rPr>
          <w:rFonts w:hint="eastAsia"/>
          <w:sz w:val="24"/>
        </w:rPr>
        <w:t>超导</w:t>
      </w:r>
      <w:r w:rsidR="005B0DBB">
        <w:rPr>
          <w:rFonts w:hint="eastAsia"/>
          <w:sz w:val="24"/>
        </w:rPr>
        <w:t>产业</w:t>
      </w:r>
      <w:proofErr w:type="gramEnd"/>
      <w:r w:rsidR="006C7338">
        <w:rPr>
          <w:rFonts w:hint="eastAsia"/>
          <w:sz w:val="24"/>
        </w:rPr>
        <w:t>的不断</w:t>
      </w:r>
      <w:r w:rsidR="005B0DBB">
        <w:rPr>
          <w:rFonts w:hint="eastAsia"/>
          <w:sz w:val="24"/>
        </w:rPr>
        <w:t>成熟及实用化，有望在未来迎来市场爆炸式增长的风口，</w:t>
      </w:r>
      <w:r w:rsidRPr="008A7CC5">
        <w:rPr>
          <w:sz w:val="24"/>
        </w:rPr>
        <w:t>将产生巨大的经济效益和社会效益。</w:t>
      </w:r>
    </w:p>
    <w:p w14:paraId="4F91361C" w14:textId="77777777" w:rsidR="00683BD0" w:rsidRPr="008A7CC5" w:rsidRDefault="00683BD0" w:rsidP="00683BD0">
      <w:pPr>
        <w:spacing w:line="360" w:lineRule="auto"/>
        <w:ind w:firstLineChars="200" w:firstLine="480"/>
        <w:rPr>
          <w:sz w:val="24"/>
        </w:rPr>
      </w:pPr>
    </w:p>
    <w:p w14:paraId="10D59E40" w14:textId="77777777" w:rsidR="00683BD0" w:rsidRPr="008A7CC5" w:rsidRDefault="00683BD0" w:rsidP="00683BD0">
      <w:pPr>
        <w:spacing w:line="360" w:lineRule="auto"/>
        <w:rPr>
          <w:color w:val="FF0000"/>
          <w:sz w:val="24"/>
        </w:rPr>
      </w:pPr>
      <w:r w:rsidRPr="008A7CC5">
        <w:rPr>
          <w:b/>
          <w:sz w:val="24"/>
        </w:rPr>
        <w:t>六、采用国际标准和国外先进标准的情况</w:t>
      </w:r>
    </w:p>
    <w:p w14:paraId="6E24BB10" w14:textId="77777777" w:rsidR="00683BD0" w:rsidRPr="008A7CC5" w:rsidRDefault="00683BD0" w:rsidP="00683BD0">
      <w:pPr>
        <w:rPr>
          <w:sz w:val="24"/>
        </w:rPr>
      </w:pPr>
      <w:r w:rsidRPr="008A7CC5">
        <w:rPr>
          <w:sz w:val="24"/>
        </w:rPr>
        <w:t xml:space="preserve">  </w:t>
      </w:r>
      <w:proofErr w:type="gramStart"/>
      <w:r w:rsidRPr="008A7CC5">
        <w:rPr>
          <w:sz w:val="24"/>
        </w:rPr>
        <w:t>无采用</w:t>
      </w:r>
      <w:proofErr w:type="gramEnd"/>
      <w:r w:rsidRPr="008A7CC5">
        <w:rPr>
          <w:sz w:val="24"/>
        </w:rPr>
        <w:t>国际标准和国外先进标准的情况。</w:t>
      </w:r>
    </w:p>
    <w:p w14:paraId="12294F66" w14:textId="77777777" w:rsidR="00683BD0" w:rsidRPr="008A7CC5" w:rsidRDefault="00683BD0" w:rsidP="00683BD0">
      <w:pPr>
        <w:rPr>
          <w:sz w:val="24"/>
        </w:rPr>
      </w:pPr>
    </w:p>
    <w:p w14:paraId="55D7B5D3" w14:textId="77777777" w:rsidR="00683BD0" w:rsidRPr="008A7CC5" w:rsidRDefault="00683BD0" w:rsidP="00683BD0">
      <w:pPr>
        <w:spacing w:line="360" w:lineRule="auto"/>
        <w:rPr>
          <w:color w:val="FF0000"/>
          <w:sz w:val="24"/>
        </w:rPr>
      </w:pPr>
      <w:r w:rsidRPr="008A7CC5">
        <w:rPr>
          <w:b/>
          <w:sz w:val="24"/>
        </w:rPr>
        <w:t>七、与现行相关法律、法规、规章及相关标准，特别是强制性国家标准的协调配套情况</w:t>
      </w:r>
    </w:p>
    <w:p w14:paraId="4F673B37" w14:textId="0062307D" w:rsidR="00683BD0" w:rsidRPr="008A7CC5" w:rsidRDefault="00683BD0" w:rsidP="00683BD0">
      <w:pPr>
        <w:spacing w:line="300" w:lineRule="auto"/>
        <w:ind w:firstLineChars="200" w:firstLine="480"/>
        <w:jc w:val="left"/>
        <w:rPr>
          <w:sz w:val="24"/>
        </w:rPr>
      </w:pPr>
      <w:r w:rsidRPr="008A7CC5">
        <w:rPr>
          <w:sz w:val="24"/>
        </w:rPr>
        <w:t>本标准属于其它有色金属标准体系</w:t>
      </w:r>
      <w:r w:rsidRPr="008A7CC5">
        <w:rPr>
          <w:sz w:val="24"/>
        </w:rPr>
        <w:t>“</w:t>
      </w:r>
      <w:r w:rsidRPr="008A7CC5">
        <w:rPr>
          <w:sz w:val="24"/>
        </w:rPr>
        <w:t>贵金属</w:t>
      </w:r>
      <w:r w:rsidRPr="008A7CC5">
        <w:rPr>
          <w:sz w:val="24"/>
        </w:rPr>
        <w:t>”</w:t>
      </w:r>
      <w:r w:rsidRPr="008A7CC5">
        <w:rPr>
          <w:sz w:val="24"/>
        </w:rPr>
        <w:t>类产品标准。标修订时，考虑到与国际标准和规范接轨，在规范性引用文件上按照我国标准体系进行了调整和编辑，并引用我国国家标准的最新版本，在标准的技术要求、试验方法、检验规则、标志、包装、运输和贮存等方面与国内相关标准协调一致；新制定的《</w:t>
      </w:r>
      <w:r w:rsidR="00BF0DF3" w:rsidRPr="008A7CC5">
        <w:rPr>
          <w:sz w:val="24"/>
        </w:rPr>
        <w:t>超导材料用银及银合金管材</w:t>
      </w:r>
      <w:r w:rsidRPr="008A7CC5">
        <w:rPr>
          <w:sz w:val="24"/>
        </w:rPr>
        <w:t>》标准条文精炼表达清楚，技术要求全面、准确、科学、合理；标准的格式和表达方式等方面完全执行了现行的国家标准和有关法规，符合</w:t>
      </w:r>
      <w:r w:rsidRPr="008A7CC5">
        <w:rPr>
          <w:sz w:val="24"/>
        </w:rPr>
        <w:t>GB/T 1.1</w:t>
      </w:r>
      <w:r w:rsidRPr="008A7CC5">
        <w:rPr>
          <w:sz w:val="24"/>
        </w:rPr>
        <w:t>的有关要求。本标准完全满足现行国家法规的要求，技术参数要求合理，格式规范，没有现行的法律、法规、规章制度等对其有要求，本领域没有强制性标准。</w:t>
      </w:r>
    </w:p>
    <w:p w14:paraId="46578579" w14:textId="77777777" w:rsidR="00683BD0" w:rsidRPr="008A7CC5" w:rsidRDefault="00683BD0" w:rsidP="00683BD0">
      <w:pPr>
        <w:spacing w:line="300" w:lineRule="auto"/>
        <w:ind w:firstLineChars="200" w:firstLine="480"/>
        <w:rPr>
          <w:sz w:val="24"/>
        </w:rPr>
      </w:pPr>
    </w:p>
    <w:p w14:paraId="26A83A4A" w14:textId="77777777" w:rsidR="00683BD0" w:rsidRPr="008A7CC5" w:rsidRDefault="00683BD0" w:rsidP="00683BD0">
      <w:pPr>
        <w:rPr>
          <w:b/>
          <w:sz w:val="24"/>
        </w:rPr>
      </w:pPr>
      <w:r w:rsidRPr="008A7CC5">
        <w:rPr>
          <w:b/>
          <w:sz w:val="24"/>
        </w:rPr>
        <w:t>八、重大分歧意见的处理经过和依据</w:t>
      </w:r>
    </w:p>
    <w:p w14:paraId="1ED0FFBA" w14:textId="77777777" w:rsidR="00683BD0" w:rsidRPr="008A7CC5" w:rsidRDefault="00683BD0" w:rsidP="00683BD0">
      <w:pPr>
        <w:spacing w:line="360" w:lineRule="auto"/>
        <w:ind w:firstLineChars="200" w:firstLine="480"/>
        <w:rPr>
          <w:sz w:val="24"/>
        </w:rPr>
      </w:pPr>
      <w:r w:rsidRPr="008A7CC5">
        <w:rPr>
          <w:sz w:val="24"/>
        </w:rPr>
        <w:t>本标准属于有色金属领域专业基础标准，编制组根据起草前确定的编制原则进行了标准起草，标准起草过程中未发生重大分歧意见。</w:t>
      </w:r>
    </w:p>
    <w:p w14:paraId="52EF4A0D" w14:textId="77777777" w:rsidR="00683BD0" w:rsidRPr="008A7CC5" w:rsidRDefault="00683BD0" w:rsidP="00683BD0">
      <w:pPr>
        <w:spacing w:line="360" w:lineRule="auto"/>
        <w:ind w:firstLineChars="200" w:firstLine="480"/>
        <w:rPr>
          <w:sz w:val="24"/>
        </w:rPr>
      </w:pPr>
    </w:p>
    <w:p w14:paraId="40F8B980" w14:textId="77777777" w:rsidR="00683BD0" w:rsidRPr="008A7CC5" w:rsidRDefault="00683BD0" w:rsidP="00683BD0">
      <w:pPr>
        <w:rPr>
          <w:b/>
          <w:sz w:val="24"/>
        </w:rPr>
      </w:pPr>
      <w:r w:rsidRPr="008A7CC5">
        <w:rPr>
          <w:b/>
          <w:sz w:val="24"/>
        </w:rPr>
        <w:t>九、标准性质的建议说明</w:t>
      </w:r>
    </w:p>
    <w:p w14:paraId="20F1491B" w14:textId="77777777" w:rsidR="00683BD0" w:rsidRPr="008A7CC5" w:rsidRDefault="00683BD0" w:rsidP="00683BD0">
      <w:pPr>
        <w:pStyle w:val="ac"/>
        <w:ind w:firstLine="480"/>
        <w:rPr>
          <w:sz w:val="24"/>
        </w:rPr>
      </w:pPr>
      <w:r w:rsidRPr="008A7CC5">
        <w:rPr>
          <w:sz w:val="24"/>
        </w:rPr>
        <w:t>根据标准化法和有关规定，建议该标准为推荐性有色金属行业产品标准。</w:t>
      </w:r>
    </w:p>
    <w:p w14:paraId="638E4FF9" w14:textId="77777777" w:rsidR="00683BD0" w:rsidRPr="008A7CC5" w:rsidRDefault="00683BD0" w:rsidP="00683BD0">
      <w:pPr>
        <w:pStyle w:val="ac"/>
        <w:ind w:firstLine="480"/>
        <w:rPr>
          <w:sz w:val="24"/>
        </w:rPr>
      </w:pPr>
    </w:p>
    <w:p w14:paraId="659EE204" w14:textId="77777777" w:rsidR="00683BD0" w:rsidRPr="008A7CC5" w:rsidRDefault="00683BD0" w:rsidP="00683BD0">
      <w:pPr>
        <w:rPr>
          <w:b/>
          <w:sz w:val="24"/>
        </w:rPr>
      </w:pPr>
      <w:r w:rsidRPr="008A7CC5">
        <w:rPr>
          <w:b/>
          <w:sz w:val="24"/>
        </w:rPr>
        <w:t>十、贯彻标准的要求和建议措施</w:t>
      </w:r>
    </w:p>
    <w:p w14:paraId="1B519623" w14:textId="38FA0D36" w:rsidR="00683BD0" w:rsidRPr="008A7CC5" w:rsidRDefault="00683BD0" w:rsidP="00683BD0">
      <w:pPr>
        <w:spacing w:line="360" w:lineRule="auto"/>
        <w:ind w:firstLineChars="200" w:firstLine="480"/>
        <w:rPr>
          <w:sz w:val="24"/>
        </w:rPr>
      </w:pPr>
      <w:r w:rsidRPr="008A7CC5">
        <w:rPr>
          <w:sz w:val="24"/>
        </w:rPr>
        <w:t>本标准全面覆盖了</w:t>
      </w:r>
      <w:r w:rsidR="00BF0DF3" w:rsidRPr="008A7CC5">
        <w:rPr>
          <w:sz w:val="24"/>
        </w:rPr>
        <w:t>超导材料用银及银合金管材</w:t>
      </w:r>
      <w:r w:rsidRPr="008A7CC5">
        <w:rPr>
          <w:sz w:val="24"/>
        </w:rPr>
        <w:t>的一般要求，建议相关单位组织专项标准宣贯会进行系统的学习与贯彻实施。</w:t>
      </w:r>
    </w:p>
    <w:p w14:paraId="23F978A9" w14:textId="7546A86F" w:rsidR="00683BD0" w:rsidRPr="008A7CC5" w:rsidRDefault="00683BD0" w:rsidP="00683BD0">
      <w:pPr>
        <w:spacing w:line="360" w:lineRule="auto"/>
        <w:ind w:firstLineChars="200" w:firstLine="480"/>
        <w:rPr>
          <w:sz w:val="24"/>
        </w:rPr>
      </w:pPr>
      <w:r w:rsidRPr="008A7CC5">
        <w:rPr>
          <w:sz w:val="24"/>
        </w:rPr>
        <w:lastRenderedPageBreak/>
        <w:t>本标准属于行业基础标准，对</w:t>
      </w:r>
      <w:r w:rsidR="00BF0DF3" w:rsidRPr="008A7CC5">
        <w:rPr>
          <w:sz w:val="24"/>
        </w:rPr>
        <w:t>超导材料用银及银合金管材</w:t>
      </w:r>
      <w:r w:rsidRPr="008A7CC5">
        <w:rPr>
          <w:sz w:val="24"/>
        </w:rPr>
        <w:t>产品的一般要求进行了约定，对特殊行业用</w:t>
      </w:r>
      <w:r w:rsidR="00BF0DF3" w:rsidRPr="008A7CC5">
        <w:rPr>
          <w:sz w:val="24"/>
        </w:rPr>
        <w:t>超导材料用银及银合金管材</w:t>
      </w:r>
      <w:r w:rsidRPr="008A7CC5">
        <w:rPr>
          <w:sz w:val="24"/>
        </w:rPr>
        <w:t>有特殊要求时，建议供需双方在本标准基础上对特殊要求在订货合同中进行详细的约定或起草专项技术协议。</w:t>
      </w:r>
    </w:p>
    <w:p w14:paraId="3496AADC" w14:textId="77777777" w:rsidR="00683BD0" w:rsidRPr="008A7CC5" w:rsidRDefault="00683BD0" w:rsidP="00683BD0">
      <w:pPr>
        <w:spacing w:line="360" w:lineRule="auto"/>
        <w:ind w:firstLineChars="200" w:firstLine="480"/>
        <w:rPr>
          <w:sz w:val="24"/>
        </w:rPr>
      </w:pPr>
      <w:r w:rsidRPr="008A7CC5">
        <w:rPr>
          <w:sz w:val="24"/>
        </w:rPr>
        <w:t>对于标准使用过程中容易出现的疑问，起草单位有义务进行必要的解释</w:t>
      </w:r>
    </w:p>
    <w:p w14:paraId="13258DFF" w14:textId="77777777" w:rsidR="00683BD0" w:rsidRPr="008A7CC5" w:rsidRDefault="00683BD0" w:rsidP="00683BD0">
      <w:pPr>
        <w:spacing w:line="360" w:lineRule="auto"/>
        <w:rPr>
          <w:sz w:val="24"/>
        </w:rPr>
      </w:pPr>
    </w:p>
    <w:p w14:paraId="22C51B79" w14:textId="77777777" w:rsidR="00683BD0" w:rsidRPr="008A7CC5" w:rsidRDefault="00683BD0" w:rsidP="00683BD0">
      <w:pPr>
        <w:rPr>
          <w:b/>
          <w:sz w:val="24"/>
        </w:rPr>
      </w:pPr>
      <w:r w:rsidRPr="008A7CC5">
        <w:rPr>
          <w:b/>
          <w:sz w:val="24"/>
        </w:rPr>
        <w:t>十一、废止现行相关标准的建议</w:t>
      </w:r>
    </w:p>
    <w:p w14:paraId="7EBBAE65" w14:textId="77777777" w:rsidR="00683BD0" w:rsidRPr="008A7CC5" w:rsidRDefault="00683BD0" w:rsidP="00683BD0">
      <w:pPr>
        <w:pStyle w:val="ac"/>
        <w:ind w:firstLine="480"/>
        <w:rPr>
          <w:sz w:val="24"/>
        </w:rPr>
      </w:pPr>
      <w:r w:rsidRPr="008A7CC5">
        <w:rPr>
          <w:sz w:val="24"/>
        </w:rPr>
        <w:t>无相关现行标准。</w:t>
      </w:r>
    </w:p>
    <w:p w14:paraId="011E56CD" w14:textId="77777777" w:rsidR="00683BD0" w:rsidRPr="008A7CC5" w:rsidRDefault="00683BD0" w:rsidP="00683BD0">
      <w:pPr>
        <w:rPr>
          <w:sz w:val="24"/>
        </w:rPr>
      </w:pPr>
    </w:p>
    <w:p w14:paraId="03F49E90" w14:textId="77777777" w:rsidR="00683BD0" w:rsidRPr="008A7CC5" w:rsidRDefault="00683BD0" w:rsidP="00683BD0">
      <w:pPr>
        <w:rPr>
          <w:b/>
          <w:sz w:val="24"/>
        </w:rPr>
      </w:pPr>
      <w:r w:rsidRPr="008A7CC5">
        <w:rPr>
          <w:b/>
          <w:sz w:val="24"/>
        </w:rPr>
        <w:t>十二、其他应予说明的事项</w:t>
      </w:r>
    </w:p>
    <w:p w14:paraId="5A73B49B" w14:textId="77777777" w:rsidR="00683BD0" w:rsidRPr="008A7CC5" w:rsidRDefault="00683BD0" w:rsidP="00683BD0">
      <w:pPr>
        <w:spacing w:line="380" w:lineRule="exact"/>
        <w:ind w:firstLineChars="200" w:firstLine="480"/>
        <w:rPr>
          <w:sz w:val="24"/>
        </w:rPr>
      </w:pPr>
      <w:r w:rsidRPr="008A7CC5">
        <w:rPr>
          <w:sz w:val="24"/>
        </w:rPr>
        <w:t>本标准在申报、立项和起草过程中，得到了全国有色金属标准化技术委员会和其他相关单位的支持、指导和帮助，在此特表示真诚的感谢！标准起草过程也是我们学习的过程，由于条件所限应细致深入的工作未能进行，还存有许多缺憾。请与会专家代表多多赐教，好的经验、办法、建议我们一定采纳学习，以便使本标准更加完善。</w:t>
      </w:r>
    </w:p>
    <w:p w14:paraId="23E48FC9" w14:textId="77777777" w:rsidR="00683BD0" w:rsidRPr="008A7CC5" w:rsidRDefault="00683BD0" w:rsidP="00683BD0">
      <w:pPr>
        <w:pStyle w:val="ac"/>
        <w:ind w:firstLine="480"/>
        <w:rPr>
          <w:sz w:val="24"/>
        </w:rPr>
      </w:pPr>
    </w:p>
    <w:p w14:paraId="126CD4B5" w14:textId="77777777" w:rsidR="00683BD0" w:rsidRPr="008A7CC5" w:rsidRDefault="00683BD0" w:rsidP="00683BD0">
      <w:pPr>
        <w:rPr>
          <w:b/>
          <w:color w:val="FF0000"/>
          <w:sz w:val="24"/>
        </w:rPr>
      </w:pPr>
      <w:r w:rsidRPr="008A7CC5">
        <w:rPr>
          <w:b/>
          <w:sz w:val="24"/>
        </w:rPr>
        <w:t>十三、参考资料清单</w:t>
      </w:r>
      <w:r w:rsidRPr="008A7CC5">
        <w:rPr>
          <w:b/>
          <w:sz w:val="24"/>
        </w:rPr>
        <w:t xml:space="preserve"> </w:t>
      </w:r>
    </w:p>
    <w:p w14:paraId="4A6C6013" w14:textId="77777777" w:rsidR="00BF0DF3" w:rsidRPr="00BF0DF3" w:rsidRDefault="00BF0DF3" w:rsidP="00BF0DF3">
      <w:pPr>
        <w:pStyle w:val="ad"/>
        <w:spacing w:line="360" w:lineRule="auto"/>
        <w:ind w:firstLine="480"/>
        <w:jc w:val="left"/>
        <w:rPr>
          <w:rFonts w:ascii="Times New Roman"/>
          <w:kern w:val="2"/>
          <w:sz w:val="24"/>
          <w:szCs w:val="24"/>
        </w:rPr>
      </w:pPr>
      <w:r w:rsidRPr="00BF0DF3">
        <w:rPr>
          <w:rFonts w:ascii="Times New Roman" w:hint="eastAsia"/>
          <w:kern w:val="2"/>
          <w:sz w:val="24"/>
          <w:szCs w:val="24"/>
        </w:rPr>
        <w:t xml:space="preserve">GB/T 228.1  </w:t>
      </w:r>
      <w:r w:rsidRPr="00BF0DF3">
        <w:rPr>
          <w:rFonts w:ascii="Times New Roman" w:hint="eastAsia"/>
          <w:kern w:val="2"/>
          <w:sz w:val="24"/>
          <w:szCs w:val="24"/>
        </w:rPr>
        <w:t>金属材料</w:t>
      </w:r>
      <w:r w:rsidRPr="00BF0DF3">
        <w:rPr>
          <w:rFonts w:ascii="Times New Roman" w:hint="eastAsia"/>
          <w:kern w:val="2"/>
          <w:sz w:val="24"/>
          <w:szCs w:val="24"/>
        </w:rPr>
        <w:t xml:space="preserve">  </w:t>
      </w:r>
      <w:r w:rsidRPr="00BF0DF3">
        <w:rPr>
          <w:rFonts w:ascii="Times New Roman" w:hint="eastAsia"/>
          <w:kern w:val="2"/>
          <w:sz w:val="24"/>
          <w:szCs w:val="24"/>
        </w:rPr>
        <w:t>拉伸试验</w:t>
      </w:r>
      <w:r w:rsidRPr="00BF0DF3">
        <w:rPr>
          <w:rFonts w:ascii="Times New Roman" w:hint="eastAsia"/>
          <w:kern w:val="2"/>
          <w:sz w:val="24"/>
          <w:szCs w:val="24"/>
        </w:rPr>
        <w:t xml:space="preserve">  </w:t>
      </w:r>
      <w:r w:rsidRPr="00BF0DF3">
        <w:rPr>
          <w:rFonts w:ascii="Times New Roman" w:hint="eastAsia"/>
          <w:kern w:val="2"/>
          <w:sz w:val="24"/>
          <w:szCs w:val="24"/>
        </w:rPr>
        <w:t>第</w:t>
      </w:r>
      <w:r w:rsidRPr="00BF0DF3">
        <w:rPr>
          <w:rFonts w:ascii="Times New Roman" w:hint="eastAsia"/>
          <w:kern w:val="2"/>
          <w:sz w:val="24"/>
          <w:szCs w:val="24"/>
        </w:rPr>
        <w:t>1</w:t>
      </w:r>
      <w:r w:rsidRPr="00BF0DF3">
        <w:rPr>
          <w:rFonts w:ascii="Times New Roman" w:hint="eastAsia"/>
          <w:kern w:val="2"/>
          <w:sz w:val="24"/>
          <w:szCs w:val="24"/>
        </w:rPr>
        <w:t>部分：室温试验方法</w:t>
      </w:r>
    </w:p>
    <w:p w14:paraId="3AAEA7A6" w14:textId="77777777" w:rsidR="00BF0DF3" w:rsidRPr="00BF0DF3" w:rsidRDefault="00BF0DF3" w:rsidP="00BF0DF3">
      <w:pPr>
        <w:pStyle w:val="ad"/>
        <w:spacing w:line="360" w:lineRule="auto"/>
        <w:ind w:firstLine="480"/>
        <w:jc w:val="left"/>
        <w:rPr>
          <w:rFonts w:ascii="Times New Roman"/>
          <w:kern w:val="2"/>
          <w:sz w:val="24"/>
          <w:szCs w:val="24"/>
        </w:rPr>
      </w:pPr>
      <w:r w:rsidRPr="00BF0DF3">
        <w:rPr>
          <w:rFonts w:ascii="Times New Roman" w:hint="eastAsia"/>
          <w:kern w:val="2"/>
          <w:sz w:val="24"/>
          <w:szCs w:val="24"/>
        </w:rPr>
        <w:t xml:space="preserve">GB/T 1031 </w:t>
      </w:r>
      <w:r w:rsidRPr="00BF0DF3">
        <w:rPr>
          <w:rFonts w:ascii="Times New Roman" w:hint="eastAsia"/>
          <w:kern w:val="2"/>
          <w:sz w:val="24"/>
          <w:szCs w:val="24"/>
        </w:rPr>
        <w:t>产品几何技术规范（</w:t>
      </w:r>
      <w:r w:rsidRPr="00BF0DF3">
        <w:rPr>
          <w:rFonts w:ascii="Times New Roman" w:hint="eastAsia"/>
          <w:kern w:val="2"/>
          <w:sz w:val="24"/>
          <w:szCs w:val="24"/>
        </w:rPr>
        <w:t>GPS</w:t>
      </w:r>
      <w:r w:rsidRPr="00BF0DF3">
        <w:rPr>
          <w:rFonts w:ascii="Times New Roman" w:hint="eastAsia"/>
          <w:kern w:val="2"/>
          <w:sz w:val="24"/>
          <w:szCs w:val="24"/>
        </w:rPr>
        <w:t>）</w:t>
      </w:r>
      <w:r w:rsidRPr="00BF0DF3">
        <w:rPr>
          <w:rFonts w:ascii="Times New Roman" w:hint="eastAsia"/>
          <w:kern w:val="2"/>
          <w:sz w:val="24"/>
          <w:szCs w:val="24"/>
        </w:rPr>
        <w:t xml:space="preserve">  </w:t>
      </w:r>
      <w:r w:rsidRPr="00BF0DF3">
        <w:rPr>
          <w:rFonts w:ascii="Times New Roman" w:hint="eastAsia"/>
          <w:kern w:val="2"/>
          <w:sz w:val="24"/>
          <w:szCs w:val="24"/>
        </w:rPr>
        <w:t>表面结构</w:t>
      </w:r>
      <w:r w:rsidRPr="00BF0DF3">
        <w:rPr>
          <w:rFonts w:ascii="Times New Roman" w:hint="eastAsia"/>
          <w:kern w:val="2"/>
          <w:sz w:val="24"/>
          <w:szCs w:val="24"/>
        </w:rPr>
        <w:t xml:space="preserve">  </w:t>
      </w:r>
      <w:r w:rsidRPr="00BF0DF3">
        <w:rPr>
          <w:rFonts w:ascii="Times New Roman" w:hint="eastAsia"/>
          <w:kern w:val="2"/>
          <w:sz w:val="24"/>
          <w:szCs w:val="24"/>
        </w:rPr>
        <w:t>轮廓法</w:t>
      </w:r>
      <w:r w:rsidRPr="00BF0DF3">
        <w:rPr>
          <w:rFonts w:ascii="Times New Roman" w:hint="eastAsia"/>
          <w:kern w:val="2"/>
          <w:sz w:val="24"/>
          <w:szCs w:val="24"/>
        </w:rPr>
        <w:t xml:space="preserve">  </w:t>
      </w:r>
      <w:r w:rsidRPr="00BF0DF3">
        <w:rPr>
          <w:rFonts w:ascii="Times New Roman" w:hint="eastAsia"/>
          <w:kern w:val="2"/>
          <w:sz w:val="24"/>
          <w:szCs w:val="24"/>
        </w:rPr>
        <w:t>表面粗糙度参数及其数值</w:t>
      </w:r>
    </w:p>
    <w:p w14:paraId="5962509D" w14:textId="77777777" w:rsidR="00BF0DF3" w:rsidRPr="00BF0DF3" w:rsidRDefault="00BF0DF3" w:rsidP="00BF0DF3">
      <w:pPr>
        <w:pStyle w:val="ad"/>
        <w:spacing w:line="360" w:lineRule="auto"/>
        <w:ind w:firstLine="480"/>
        <w:jc w:val="left"/>
        <w:rPr>
          <w:rFonts w:ascii="Times New Roman"/>
          <w:kern w:val="2"/>
          <w:sz w:val="24"/>
          <w:szCs w:val="24"/>
        </w:rPr>
      </w:pPr>
      <w:r w:rsidRPr="00BF0DF3">
        <w:rPr>
          <w:rFonts w:ascii="Times New Roman" w:hint="eastAsia"/>
          <w:kern w:val="2"/>
          <w:sz w:val="24"/>
          <w:szCs w:val="24"/>
        </w:rPr>
        <w:t xml:space="preserve">GB/T 4340.1  </w:t>
      </w:r>
      <w:r w:rsidRPr="00BF0DF3">
        <w:rPr>
          <w:rFonts w:ascii="Times New Roman" w:hint="eastAsia"/>
          <w:kern w:val="2"/>
          <w:sz w:val="24"/>
          <w:szCs w:val="24"/>
        </w:rPr>
        <w:t>金属材料</w:t>
      </w:r>
      <w:r w:rsidRPr="00BF0DF3">
        <w:rPr>
          <w:rFonts w:ascii="Times New Roman" w:hint="eastAsia"/>
          <w:kern w:val="2"/>
          <w:sz w:val="24"/>
          <w:szCs w:val="24"/>
        </w:rPr>
        <w:t xml:space="preserve">  </w:t>
      </w:r>
      <w:r w:rsidRPr="00BF0DF3">
        <w:rPr>
          <w:rFonts w:ascii="Times New Roman" w:hint="eastAsia"/>
          <w:kern w:val="2"/>
          <w:sz w:val="24"/>
          <w:szCs w:val="24"/>
        </w:rPr>
        <w:t>维氏硬度实验</w:t>
      </w:r>
      <w:r w:rsidRPr="00BF0DF3">
        <w:rPr>
          <w:rFonts w:ascii="Times New Roman" w:hint="eastAsia"/>
          <w:kern w:val="2"/>
          <w:sz w:val="24"/>
          <w:szCs w:val="24"/>
        </w:rPr>
        <w:t xml:space="preserve">  </w:t>
      </w:r>
      <w:r w:rsidRPr="00BF0DF3">
        <w:rPr>
          <w:rFonts w:ascii="Times New Roman" w:hint="eastAsia"/>
          <w:kern w:val="2"/>
          <w:sz w:val="24"/>
          <w:szCs w:val="24"/>
        </w:rPr>
        <w:t>第</w:t>
      </w:r>
      <w:r w:rsidRPr="00BF0DF3">
        <w:rPr>
          <w:rFonts w:ascii="Times New Roman" w:hint="eastAsia"/>
          <w:kern w:val="2"/>
          <w:sz w:val="24"/>
          <w:szCs w:val="24"/>
        </w:rPr>
        <w:t>1</w:t>
      </w:r>
      <w:r w:rsidRPr="00BF0DF3">
        <w:rPr>
          <w:rFonts w:ascii="Times New Roman" w:hint="eastAsia"/>
          <w:kern w:val="2"/>
          <w:sz w:val="24"/>
          <w:szCs w:val="24"/>
        </w:rPr>
        <w:t>部分：试验方法</w:t>
      </w:r>
    </w:p>
    <w:p w14:paraId="2BBB718D" w14:textId="77777777" w:rsidR="00BF0DF3" w:rsidRPr="00BF0DF3" w:rsidRDefault="00BF0DF3" w:rsidP="00BF0DF3">
      <w:pPr>
        <w:pStyle w:val="ad"/>
        <w:spacing w:line="360" w:lineRule="auto"/>
        <w:ind w:firstLine="480"/>
        <w:jc w:val="left"/>
        <w:rPr>
          <w:rFonts w:ascii="Times New Roman"/>
          <w:kern w:val="2"/>
          <w:sz w:val="24"/>
          <w:szCs w:val="24"/>
        </w:rPr>
      </w:pPr>
      <w:r w:rsidRPr="00BF0DF3">
        <w:rPr>
          <w:rFonts w:ascii="Times New Roman" w:hint="eastAsia"/>
          <w:kern w:val="2"/>
          <w:sz w:val="24"/>
          <w:szCs w:val="24"/>
        </w:rPr>
        <w:t xml:space="preserve">GB/T 7235 </w:t>
      </w:r>
      <w:r w:rsidRPr="00BF0DF3">
        <w:rPr>
          <w:rFonts w:ascii="Times New Roman" w:hint="eastAsia"/>
          <w:kern w:val="2"/>
          <w:sz w:val="24"/>
          <w:szCs w:val="24"/>
        </w:rPr>
        <w:t>产品几何</w:t>
      </w:r>
      <w:proofErr w:type="gramStart"/>
      <w:r w:rsidRPr="00BF0DF3">
        <w:rPr>
          <w:rFonts w:ascii="Times New Roman" w:hint="eastAsia"/>
          <w:kern w:val="2"/>
          <w:sz w:val="24"/>
          <w:szCs w:val="24"/>
        </w:rPr>
        <w:t>量技术</w:t>
      </w:r>
      <w:proofErr w:type="gramEnd"/>
      <w:r w:rsidRPr="00BF0DF3">
        <w:rPr>
          <w:rFonts w:ascii="Times New Roman" w:hint="eastAsia"/>
          <w:kern w:val="2"/>
          <w:sz w:val="24"/>
          <w:szCs w:val="24"/>
        </w:rPr>
        <w:t>规范（</w:t>
      </w:r>
      <w:r w:rsidRPr="00BF0DF3">
        <w:rPr>
          <w:rFonts w:ascii="Times New Roman" w:hint="eastAsia"/>
          <w:kern w:val="2"/>
          <w:sz w:val="24"/>
          <w:szCs w:val="24"/>
        </w:rPr>
        <w:t>GPS</w:t>
      </w:r>
      <w:r w:rsidRPr="00BF0DF3">
        <w:rPr>
          <w:rFonts w:ascii="Times New Roman" w:hint="eastAsia"/>
          <w:kern w:val="2"/>
          <w:sz w:val="24"/>
          <w:szCs w:val="24"/>
        </w:rPr>
        <w:t>）评定圆度误差的方法</w:t>
      </w:r>
      <w:r w:rsidRPr="00BF0DF3">
        <w:rPr>
          <w:rFonts w:ascii="Times New Roman" w:hint="eastAsia"/>
          <w:kern w:val="2"/>
          <w:sz w:val="24"/>
          <w:szCs w:val="24"/>
        </w:rPr>
        <w:t xml:space="preserve">  </w:t>
      </w:r>
      <w:r w:rsidRPr="00BF0DF3">
        <w:rPr>
          <w:rFonts w:ascii="Times New Roman" w:hint="eastAsia"/>
          <w:kern w:val="2"/>
          <w:sz w:val="24"/>
          <w:szCs w:val="24"/>
        </w:rPr>
        <w:t>半径变化量测量</w:t>
      </w:r>
    </w:p>
    <w:p w14:paraId="50FFF1E2" w14:textId="77777777" w:rsidR="00BF0DF3" w:rsidRPr="00BF0DF3" w:rsidRDefault="00BF0DF3" w:rsidP="00BF0DF3">
      <w:pPr>
        <w:pStyle w:val="ad"/>
        <w:spacing w:line="360" w:lineRule="auto"/>
        <w:ind w:firstLine="480"/>
        <w:jc w:val="left"/>
        <w:rPr>
          <w:rFonts w:ascii="Times New Roman"/>
          <w:kern w:val="2"/>
          <w:sz w:val="24"/>
          <w:szCs w:val="24"/>
        </w:rPr>
      </w:pPr>
      <w:r w:rsidRPr="00BF0DF3">
        <w:rPr>
          <w:rFonts w:ascii="Times New Roman" w:hint="eastAsia"/>
          <w:kern w:val="2"/>
          <w:sz w:val="24"/>
          <w:szCs w:val="24"/>
        </w:rPr>
        <w:t xml:space="preserve">GB/T 11067.2  </w:t>
      </w:r>
      <w:r w:rsidRPr="00BF0DF3">
        <w:rPr>
          <w:rFonts w:ascii="Times New Roman" w:hint="eastAsia"/>
          <w:kern w:val="2"/>
          <w:sz w:val="24"/>
          <w:szCs w:val="24"/>
        </w:rPr>
        <w:t>银化学分析方法</w:t>
      </w:r>
      <w:r w:rsidRPr="00BF0DF3">
        <w:rPr>
          <w:rFonts w:ascii="Times New Roman" w:hint="eastAsia"/>
          <w:kern w:val="2"/>
          <w:sz w:val="24"/>
          <w:szCs w:val="24"/>
        </w:rPr>
        <w:t xml:space="preserve">  </w:t>
      </w:r>
      <w:proofErr w:type="gramStart"/>
      <w:r w:rsidRPr="00BF0DF3">
        <w:rPr>
          <w:rFonts w:ascii="Times New Roman" w:hint="eastAsia"/>
          <w:kern w:val="2"/>
          <w:sz w:val="24"/>
          <w:szCs w:val="24"/>
        </w:rPr>
        <w:t>铜量的</w:t>
      </w:r>
      <w:proofErr w:type="gramEnd"/>
      <w:r w:rsidRPr="00BF0DF3">
        <w:rPr>
          <w:rFonts w:ascii="Times New Roman" w:hint="eastAsia"/>
          <w:kern w:val="2"/>
          <w:sz w:val="24"/>
          <w:szCs w:val="24"/>
        </w:rPr>
        <w:t>测定</w:t>
      </w:r>
      <w:r w:rsidRPr="00BF0DF3">
        <w:rPr>
          <w:rFonts w:ascii="Times New Roman" w:hint="eastAsia"/>
          <w:kern w:val="2"/>
          <w:sz w:val="24"/>
          <w:szCs w:val="24"/>
        </w:rPr>
        <w:t xml:space="preserve">  </w:t>
      </w:r>
      <w:r w:rsidRPr="00BF0DF3">
        <w:rPr>
          <w:rFonts w:ascii="Times New Roman" w:hint="eastAsia"/>
          <w:kern w:val="2"/>
          <w:sz w:val="24"/>
          <w:szCs w:val="24"/>
        </w:rPr>
        <w:t>火焰原子吸收光谱法</w:t>
      </w:r>
    </w:p>
    <w:p w14:paraId="05EF45C5" w14:textId="77777777" w:rsidR="00BF0DF3" w:rsidRPr="00BF0DF3" w:rsidRDefault="00BF0DF3" w:rsidP="00BF0DF3">
      <w:pPr>
        <w:pStyle w:val="ad"/>
        <w:spacing w:line="360" w:lineRule="auto"/>
        <w:ind w:firstLine="480"/>
        <w:jc w:val="left"/>
        <w:rPr>
          <w:rFonts w:ascii="Times New Roman"/>
          <w:kern w:val="2"/>
          <w:sz w:val="24"/>
          <w:szCs w:val="24"/>
        </w:rPr>
      </w:pPr>
      <w:r w:rsidRPr="00BF0DF3">
        <w:rPr>
          <w:rFonts w:ascii="Times New Roman" w:hint="eastAsia"/>
          <w:kern w:val="2"/>
          <w:sz w:val="24"/>
          <w:szCs w:val="24"/>
        </w:rPr>
        <w:t xml:space="preserve">GB/T 11067.4  </w:t>
      </w:r>
      <w:r w:rsidRPr="00BF0DF3">
        <w:rPr>
          <w:rFonts w:ascii="Times New Roman" w:hint="eastAsia"/>
          <w:kern w:val="2"/>
          <w:sz w:val="24"/>
          <w:szCs w:val="24"/>
        </w:rPr>
        <w:t>银化学分析方法</w:t>
      </w:r>
      <w:r w:rsidRPr="00BF0DF3">
        <w:rPr>
          <w:rFonts w:ascii="Times New Roman" w:hint="eastAsia"/>
          <w:kern w:val="2"/>
          <w:sz w:val="24"/>
          <w:szCs w:val="24"/>
        </w:rPr>
        <w:t xml:space="preserve">  </w:t>
      </w:r>
      <w:proofErr w:type="gramStart"/>
      <w:r w:rsidRPr="00BF0DF3">
        <w:rPr>
          <w:rFonts w:ascii="Times New Roman" w:hint="eastAsia"/>
          <w:kern w:val="2"/>
          <w:sz w:val="24"/>
          <w:szCs w:val="24"/>
        </w:rPr>
        <w:t>锑量的</w:t>
      </w:r>
      <w:proofErr w:type="gramEnd"/>
      <w:r w:rsidRPr="00BF0DF3">
        <w:rPr>
          <w:rFonts w:ascii="Times New Roman" w:hint="eastAsia"/>
          <w:kern w:val="2"/>
          <w:sz w:val="24"/>
          <w:szCs w:val="24"/>
        </w:rPr>
        <w:t>测定</w:t>
      </w:r>
      <w:r w:rsidRPr="00BF0DF3">
        <w:rPr>
          <w:rFonts w:ascii="Times New Roman" w:hint="eastAsia"/>
          <w:kern w:val="2"/>
          <w:sz w:val="24"/>
          <w:szCs w:val="24"/>
        </w:rPr>
        <w:t xml:space="preserve">  </w:t>
      </w:r>
      <w:r w:rsidRPr="00BF0DF3">
        <w:rPr>
          <w:rFonts w:ascii="Times New Roman" w:hint="eastAsia"/>
          <w:kern w:val="2"/>
          <w:sz w:val="24"/>
          <w:szCs w:val="24"/>
        </w:rPr>
        <w:t>电感耦合等离子体原子发射光谱法</w:t>
      </w:r>
    </w:p>
    <w:p w14:paraId="475441CD" w14:textId="77777777" w:rsidR="00BF0DF3" w:rsidRPr="00BF0DF3" w:rsidRDefault="00BF0DF3" w:rsidP="00BF0DF3">
      <w:pPr>
        <w:pStyle w:val="ad"/>
        <w:spacing w:line="360" w:lineRule="auto"/>
        <w:ind w:firstLine="480"/>
        <w:jc w:val="left"/>
        <w:rPr>
          <w:rFonts w:ascii="Times New Roman"/>
          <w:kern w:val="2"/>
          <w:sz w:val="24"/>
          <w:szCs w:val="24"/>
        </w:rPr>
      </w:pPr>
      <w:r w:rsidRPr="00BF0DF3">
        <w:rPr>
          <w:rFonts w:ascii="Times New Roman" w:hint="eastAsia"/>
          <w:kern w:val="2"/>
          <w:sz w:val="24"/>
          <w:szCs w:val="24"/>
        </w:rPr>
        <w:t xml:space="preserve">GB/T 11067.5  </w:t>
      </w:r>
      <w:r w:rsidRPr="00BF0DF3">
        <w:rPr>
          <w:rFonts w:ascii="Times New Roman" w:hint="eastAsia"/>
          <w:kern w:val="2"/>
          <w:sz w:val="24"/>
          <w:szCs w:val="24"/>
        </w:rPr>
        <w:t>银化学分析方法</w:t>
      </w:r>
      <w:r w:rsidRPr="00BF0DF3">
        <w:rPr>
          <w:rFonts w:ascii="Times New Roman" w:hint="eastAsia"/>
          <w:kern w:val="2"/>
          <w:sz w:val="24"/>
          <w:szCs w:val="24"/>
        </w:rPr>
        <w:t xml:space="preserve">  </w:t>
      </w:r>
      <w:r w:rsidRPr="00BF0DF3">
        <w:rPr>
          <w:rFonts w:ascii="Times New Roman" w:hint="eastAsia"/>
          <w:kern w:val="2"/>
          <w:sz w:val="24"/>
          <w:szCs w:val="24"/>
        </w:rPr>
        <w:t>铅和</w:t>
      </w:r>
      <w:proofErr w:type="gramStart"/>
      <w:r w:rsidRPr="00BF0DF3">
        <w:rPr>
          <w:rFonts w:ascii="Times New Roman" w:hint="eastAsia"/>
          <w:kern w:val="2"/>
          <w:sz w:val="24"/>
          <w:szCs w:val="24"/>
        </w:rPr>
        <w:t>铋量</w:t>
      </w:r>
      <w:proofErr w:type="gramEnd"/>
      <w:r w:rsidRPr="00BF0DF3">
        <w:rPr>
          <w:rFonts w:ascii="Times New Roman" w:hint="eastAsia"/>
          <w:kern w:val="2"/>
          <w:sz w:val="24"/>
          <w:szCs w:val="24"/>
        </w:rPr>
        <w:t>的测定</w:t>
      </w:r>
      <w:r w:rsidRPr="00BF0DF3">
        <w:rPr>
          <w:rFonts w:ascii="Times New Roman" w:hint="eastAsia"/>
          <w:kern w:val="2"/>
          <w:sz w:val="24"/>
          <w:szCs w:val="24"/>
        </w:rPr>
        <w:t xml:space="preserve">  </w:t>
      </w:r>
      <w:r w:rsidRPr="00BF0DF3">
        <w:rPr>
          <w:rFonts w:ascii="Times New Roman" w:hint="eastAsia"/>
          <w:kern w:val="2"/>
          <w:sz w:val="24"/>
          <w:szCs w:val="24"/>
        </w:rPr>
        <w:t>火焰原子吸收光谱法</w:t>
      </w:r>
    </w:p>
    <w:p w14:paraId="066D27E6" w14:textId="77777777" w:rsidR="00BF0DF3" w:rsidRPr="00BF0DF3" w:rsidRDefault="00BF0DF3" w:rsidP="00BF0DF3">
      <w:pPr>
        <w:pStyle w:val="ad"/>
        <w:spacing w:line="360" w:lineRule="auto"/>
        <w:ind w:firstLine="480"/>
        <w:jc w:val="left"/>
        <w:rPr>
          <w:rFonts w:ascii="Times New Roman"/>
          <w:kern w:val="2"/>
          <w:sz w:val="24"/>
          <w:szCs w:val="24"/>
        </w:rPr>
      </w:pPr>
      <w:r w:rsidRPr="00BF0DF3">
        <w:rPr>
          <w:rFonts w:ascii="Times New Roman" w:hint="eastAsia"/>
          <w:kern w:val="2"/>
          <w:sz w:val="24"/>
          <w:szCs w:val="24"/>
        </w:rPr>
        <w:t xml:space="preserve">GB/T 15072.7  </w:t>
      </w:r>
      <w:r w:rsidRPr="00BF0DF3">
        <w:rPr>
          <w:rFonts w:ascii="Times New Roman" w:hint="eastAsia"/>
          <w:kern w:val="2"/>
          <w:sz w:val="24"/>
          <w:szCs w:val="24"/>
        </w:rPr>
        <w:t>贵金属合金化学分析方法</w:t>
      </w:r>
      <w:r w:rsidRPr="00BF0DF3">
        <w:rPr>
          <w:rFonts w:ascii="Times New Roman" w:hint="eastAsia"/>
          <w:kern w:val="2"/>
          <w:sz w:val="24"/>
          <w:szCs w:val="24"/>
        </w:rPr>
        <w:t xml:space="preserve">  </w:t>
      </w:r>
      <w:r w:rsidRPr="00BF0DF3">
        <w:rPr>
          <w:rFonts w:ascii="Times New Roman" w:hint="eastAsia"/>
          <w:kern w:val="2"/>
          <w:sz w:val="24"/>
          <w:szCs w:val="24"/>
        </w:rPr>
        <w:t>合金中铬和铁量的测定</w:t>
      </w:r>
      <w:r w:rsidRPr="00BF0DF3">
        <w:rPr>
          <w:rFonts w:ascii="Times New Roman" w:hint="eastAsia"/>
          <w:kern w:val="2"/>
          <w:sz w:val="24"/>
          <w:szCs w:val="24"/>
        </w:rPr>
        <w:t xml:space="preserve">  </w:t>
      </w:r>
      <w:r w:rsidRPr="00BF0DF3">
        <w:rPr>
          <w:rFonts w:ascii="Times New Roman" w:hint="eastAsia"/>
          <w:kern w:val="2"/>
          <w:sz w:val="24"/>
          <w:szCs w:val="24"/>
        </w:rPr>
        <w:t>电感耦合等离子体原子发射光谱法</w:t>
      </w:r>
    </w:p>
    <w:p w14:paraId="24A04E8A" w14:textId="77777777" w:rsidR="00BF0DF3" w:rsidRPr="00BF0DF3" w:rsidRDefault="00BF0DF3" w:rsidP="00BF0DF3">
      <w:pPr>
        <w:pStyle w:val="ad"/>
        <w:spacing w:line="360" w:lineRule="auto"/>
        <w:ind w:firstLine="480"/>
        <w:jc w:val="left"/>
        <w:rPr>
          <w:rFonts w:ascii="Times New Roman"/>
          <w:kern w:val="2"/>
          <w:sz w:val="24"/>
          <w:szCs w:val="24"/>
        </w:rPr>
      </w:pPr>
      <w:r w:rsidRPr="00BF0DF3">
        <w:rPr>
          <w:rFonts w:ascii="Times New Roman" w:hint="eastAsia"/>
          <w:kern w:val="2"/>
          <w:sz w:val="24"/>
          <w:szCs w:val="24"/>
        </w:rPr>
        <w:t xml:space="preserve">GB/T 15072.14  </w:t>
      </w:r>
      <w:r w:rsidRPr="00BF0DF3">
        <w:rPr>
          <w:rFonts w:ascii="Times New Roman" w:hint="eastAsia"/>
          <w:kern w:val="2"/>
          <w:sz w:val="24"/>
          <w:szCs w:val="24"/>
        </w:rPr>
        <w:t>贵金属合金化学分析方法</w:t>
      </w:r>
      <w:r w:rsidRPr="00BF0DF3">
        <w:rPr>
          <w:rFonts w:ascii="Times New Roman" w:hint="eastAsia"/>
          <w:kern w:val="2"/>
          <w:sz w:val="24"/>
          <w:szCs w:val="24"/>
        </w:rPr>
        <w:t xml:space="preserve">  </w:t>
      </w:r>
      <w:r w:rsidRPr="00BF0DF3">
        <w:rPr>
          <w:rFonts w:ascii="Times New Roman" w:hint="eastAsia"/>
          <w:kern w:val="2"/>
          <w:sz w:val="24"/>
          <w:szCs w:val="24"/>
        </w:rPr>
        <w:t>银合金中铝和镍量的测定</w:t>
      </w:r>
      <w:r w:rsidRPr="00BF0DF3">
        <w:rPr>
          <w:rFonts w:ascii="Times New Roman" w:hint="eastAsia"/>
          <w:kern w:val="2"/>
          <w:sz w:val="24"/>
          <w:szCs w:val="24"/>
        </w:rPr>
        <w:t xml:space="preserve">  </w:t>
      </w:r>
      <w:r w:rsidRPr="00BF0DF3">
        <w:rPr>
          <w:rFonts w:ascii="Times New Roman" w:hint="eastAsia"/>
          <w:kern w:val="2"/>
          <w:sz w:val="24"/>
          <w:szCs w:val="24"/>
        </w:rPr>
        <w:t>电感耦合等离子体原子发射光谱法</w:t>
      </w:r>
    </w:p>
    <w:p w14:paraId="34F1CF83" w14:textId="77777777" w:rsidR="00BF0DF3" w:rsidRPr="00BF0DF3" w:rsidRDefault="00BF0DF3" w:rsidP="00BF0DF3">
      <w:pPr>
        <w:pStyle w:val="ad"/>
        <w:spacing w:line="360" w:lineRule="auto"/>
        <w:ind w:firstLine="480"/>
        <w:jc w:val="left"/>
        <w:rPr>
          <w:rFonts w:ascii="Times New Roman"/>
          <w:kern w:val="2"/>
          <w:sz w:val="24"/>
          <w:szCs w:val="24"/>
        </w:rPr>
      </w:pPr>
      <w:r w:rsidRPr="00BF0DF3">
        <w:rPr>
          <w:rFonts w:ascii="Times New Roman" w:hint="eastAsia"/>
          <w:kern w:val="2"/>
          <w:sz w:val="24"/>
          <w:szCs w:val="24"/>
        </w:rPr>
        <w:lastRenderedPageBreak/>
        <w:t xml:space="preserve">GB/T 15072.19  </w:t>
      </w:r>
      <w:r w:rsidRPr="00BF0DF3">
        <w:rPr>
          <w:rFonts w:ascii="Times New Roman" w:hint="eastAsia"/>
          <w:kern w:val="2"/>
          <w:sz w:val="24"/>
          <w:szCs w:val="24"/>
        </w:rPr>
        <w:t>贵金属合金化学分析方法</w:t>
      </w:r>
      <w:r w:rsidRPr="00BF0DF3">
        <w:rPr>
          <w:rFonts w:ascii="Times New Roman" w:hint="eastAsia"/>
          <w:kern w:val="2"/>
          <w:sz w:val="24"/>
          <w:szCs w:val="24"/>
        </w:rPr>
        <w:t xml:space="preserve">  </w:t>
      </w:r>
      <w:r w:rsidRPr="00BF0DF3">
        <w:rPr>
          <w:rFonts w:ascii="Times New Roman" w:hint="eastAsia"/>
          <w:kern w:val="2"/>
          <w:sz w:val="24"/>
          <w:szCs w:val="24"/>
        </w:rPr>
        <w:t>银合金</w:t>
      </w:r>
      <w:proofErr w:type="gramStart"/>
      <w:r w:rsidRPr="00BF0DF3">
        <w:rPr>
          <w:rFonts w:ascii="Times New Roman" w:hint="eastAsia"/>
          <w:kern w:val="2"/>
          <w:sz w:val="24"/>
          <w:szCs w:val="24"/>
        </w:rPr>
        <w:t>中钒和镁量</w:t>
      </w:r>
      <w:proofErr w:type="gramEnd"/>
      <w:r w:rsidRPr="00BF0DF3">
        <w:rPr>
          <w:rFonts w:ascii="Times New Roman" w:hint="eastAsia"/>
          <w:kern w:val="2"/>
          <w:sz w:val="24"/>
          <w:szCs w:val="24"/>
        </w:rPr>
        <w:t>的测定</w:t>
      </w:r>
      <w:r w:rsidRPr="00BF0DF3">
        <w:rPr>
          <w:rFonts w:ascii="Times New Roman" w:hint="eastAsia"/>
          <w:kern w:val="2"/>
          <w:sz w:val="24"/>
          <w:szCs w:val="24"/>
        </w:rPr>
        <w:t xml:space="preserve">  </w:t>
      </w:r>
      <w:r w:rsidRPr="00BF0DF3">
        <w:rPr>
          <w:rFonts w:ascii="Times New Roman" w:hint="eastAsia"/>
          <w:kern w:val="2"/>
          <w:sz w:val="24"/>
          <w:szCs w:val="24"/>
        </w:rPr>
        <w:t>电感耦合等离子体原子发射光谱法</w:t>
      </w:r>
    </w:p>
    <w:p w14:paraId="3BB2A417" w14:textId="77777777" w:rsidR="00BF0DF3" w:rsidRPr="00BF0DF3" w:rsidRDefault="00BF0DF3" w:rsidP="00BF0DF3">
      <w:pPr>
        <w:pStyle w:val="ad"/>
        <w:spacing w:line="360" w:lineRule="auto"/>
        <w:ind w:firstLine="480"/>
        <w:jc w:val="left"/>
        <w:rPr>
          <w:rFonts w:ascii="Times New Roman"/>
          <w:kern w:val="2"/>
          <w:sz w:val="24"/>
          <w:szCs w:val="24"/>
        </w:rPr>
      </w:pPr>
      <w:r w:rsidRPr="00BF0DF3">
        <w:rPr>
          <w:rFonts w:ascii="Times New Roman" w:hint="eastAsia"/>
          <w:kern w:val="2"/>
          <w:sz w:val="24"/>
          <w:szCs w:val="24"/>
        </w:rPr>
        <w:t xml:space="preserve">GB/T 15077 </w:t>
      </w:r>
      <w:r w:rsidRPr="00BF0DF3">
        <w:rPr>
          <w:rFonts w:ascii="Times New Roman" w:hint="eastAsia"/>
          <w:kern w:val="2"/>
          <w:sz w:val="24"/>
          <w:szCs w:val="24"/>
        </w:rPr>
        <w:t>贵金属及其合金材料几何尺寸测量方法</w:t>
      </w:r>
    </w:p>
    <w:p w14:paraId="09BCB138" w14:textId="4F4DD57B" w:rsidR="00683BD0" w:rsidRPr="00BF0DF3" w:rsidRDefault="00BF0DF3" w:rsidP="00BF0DF3">
      <w:pPr>
        <w:pStyle w:val="ad"/>
        <w:spacing w:line="360" w:lineRule="auto"/>
        <w:ind w:firstLine="480"/>
        <w:jc w:val="left"/>
        <w:rPr>
          <w:rFonts w:ascii="Times New Roman"/>
          <w:kern w:val="2"/>
          <w:sz w:val="24"/>
          <w:szCs w:val="24"/>
        </w:rPr>
      </w:pPr>
      <w:r w:rsidRPr="00BF0DF3">
        <w:rPr>
          <w:rFonts w:ascii="Times New Roman" w:hint="eastAsia"/>
          <w:kern w:val="2"/>
          <w:sz w:val="24"/>
          <w:szCs w:val="24"/>
        </w:rPr>
        <w:t xml:space="preserve">GB/T 18035 </w:t>
      </w:r>
      <w:r w:rsidRPr="00BF0DF3">
        <w:rPr>
          <w:rFonts w:ascii="Times New Roman" w:hint="eastAsia"/>
          <w:kern w:val="2"/>
          <w:sz w:val="24"/>
          <w:szCs w:val="24"/>
        </w:rPr>
        <w:t>贵金属及其合金牌号表示方法</w:t>
      </w:r>
    </w:p>
    <w:p w14:paraId="26E75A42" w14:textId="77777777" w:rsidR="00683BD0" w:rsidRPr="008A7CC5" w:rsidRDefault="00683BD0" w:rsidP="00683BD0">
      <w:pPr>
        <w:spacing w:line="360" w:lineRule="auto"/>
        <w:ind w:firstLineChars="2250" w:firstLine="5400"/>
        <w:jc w:val="left"/>
        <w:rPr>
          <w:sz w:val="24"/>
        </w:rPr>
      </w:pPr>
    </w:p>
    <w:p w14:paraId="147E5033" w14:textId="5B845763" w:rsidR="00683BD0" w:rsidRPr="008A7CC5" w:rsidRDefault="00683BD0" w:rsidP="00683BD0">
      <w:pPr>
        <w:spacing w:line="360" w:lineRule="auto"/>
        <w:ind w:right="960" w:firstLineChars="1500" w:firstLine="3600"/>
        <w:jc w:val="left"/>
        <w:rPr>
          <w:sz w:val="24"/>
        </w:rPr>
      </w:pPr>
      <w:r w:rsidRPr="008A7CC5">
        <w:rPr>
          <w:sz w:val="24"/>
        </w:rPr>
        <w:t xml:space="preserve"> </w:t>
      </w:r>
      <w:r w:rsidR="00BF0DF3">
        <w:rPr>
          <w:rFonts w:hint="eastAsia"/>
          <w:sz w:val="24"/>
        </w:rPr>
        <w:t>西北有色金属研究院</w:t>
      </w:r>
    </w:p>
    <w:p w14:paraId="4CD76D2C" w14:textId="12D6BA2F" w:rsidR="00683BD0" w:rsidRPr="008A7CC5" w:rsidRDefault="00683BD0" w:rsidP="00BF0DF3">
      <w:pPr>
        <w:spacing w:line="360" w:lineRule="auto"/>
        <w:ind w:right="960" w:firstLineChars="900" w:firstLine="2160"/>
        <w:rPr>
          <w:sz w:val="24"/>
        </w:rPr>
      </w:pPr>
      <w:r w:rsidRPr="008A7CC5">
        <w:rPr>
          <w:sz w:val="24"/>
        </w:rPr>
        <w:t>《</w:t>
      </w:r>
      <w:r w:rsidR="00BF0DF3" w:rsidRPr="00BF0DF3">
        <w:rPr>
          <w:rFonts w:hint="eastAsia"/>
          <w:sz w:val="24"/>
        </w:rPr>
        <w:t>超导材料用银及银合金管材</w:t>
      </w:r>
      <w:r w:rsidRPr="008A7CC5">
        <w:rPr>
          <w:sz w:val="24"/>
        </w:rPr>
        <w:t>》行业标准起草小组</w:t>
      </w:r>
      <w:r w:rsidRPr="008A7CC5">
        <w:rPr>
          <w:sz w:val="24"/>
        </w:rPr>
        <w:t xml:space="preserve"> </w:t>
      </w:r>
    </w:p>
    <w:p w14:paraId="7F84171C" w14:textId="77242620" w:rsidR="00683BD0" w:rsidRPr="008A7CC5" w:rsidRDefault="00683BD0" w:rsidP="00683BD0">
      <w:pPr>
        <w:spacing w:line="360" w:lineRule="auto"/>
        <w:ind w:right="960" w:firstLineChars="2300" w:firstLine="5520"/>
        <w:rPr>
          <w:sz w:val="24"/>
        </w:rPr>
      </w:pPr>
      <w:r w:rsidRPr="008A7CC5">
        <w:rPr>
          <w:sz w:val="24"/>
        </w:rPr>
        <w:t>2023</w:t>
      </w:r>
      <w:r w:rsidRPr="008A7CC5">
        <w:rPr>
          <w:sz w:val="24"/>
        </w:rPr>
        <w:t>年</w:t>
      </w:r>
      <w:r w:rsidR="00BF0DF3">
        <w:rPr>
          <w:sz w:val="24"/>
        </w:rPr>
        <w:t>7</w:t>
      </w:r>
      <w:r w:rsidRPr="008A7CC5">
        <w:rPr>
          <w:sz w:val="24"/>
        </w:rPr>
        <w:t>月</w:t>
      </w:r>
    </w:p>
    <w:p w14:paraId="09777D1E" w14:textId="77777777" w:rsidR="00683BD0" w:rsidRPr="008A7CC5" w:rsidRDefault="00683BD0" w:rsidP="00683BD0">
      <w:pPr>
        <w:rPr>
          <w:sz w:val="24"/>
        </w:rPr>
      </w:pPr>
    </w:p>
    <w:p w14:paraId="4807A9C3" w14:textId="77777777" w:rsidR="00683BD0" w:rsidRPr="008A7CC5" w:rsidRDefault="00683BD0" w:rsidP="00683BD0">
      <w:pPr>
        <w:rPr>
          <w:sz w:val="24"/>
        </w:rPr>
      </w:pPr>
    </w:p>
    <w:p w14:paraId="69086AB7" w14:textId="77777777" w:rsidR="00683BD0" w:rsidRPr="008A7CC5" w:rsidRDefault="00683BD0" w:rsidP="00683BD0">
      <w:pPr>
        <w:rPr>
          <w:sz w:val="24"/>
        </w:rPr>
      </w:pPr>
    </w:p>
    <w:p w14:paraId="02F2D643" w14:textId="77777777" w:rsidR="00683BD0" w:rsidRPr="008A7CC5" w:rsidRDefault="00683BD0" w:rsidP="00683BD0">
      <w:pPr>
        <w:rPr>
          <w:sz w:val="24"/>
        </w:rPr>
      </w:pPr>
    </w:p>
    <w:p w14:paraId="39126B68" w14:textId="77777777" w:rsidR="00683BD0" w:rsidRPr="008A7CC5" w:rsidRDefault="00683BD0" w:rsidP="00683BD0">
      <w:pPr>
        <w:rPr>
          <w:sz w:val="24"/>
        </w:rPr>
      </w:pPr>
    </w:p>
    <w:p w14:paraId="12AF4EED" w14:textId="77777777" w:rsidR="00683BD0" w:rsidRPr="008A7CC5" w:rsidRDefault="00683BD0" w:rsidP="00683BD0">
      <w:pPr>
        <w:rPr>
          <w:sz w:val="24"/>
        </w:rPr>
      </w:pPr>
    </w:p>
    <w:p w14:paraId="6A7391EB" w14:textId="77777777" w:rsidR="00683BD0" w:rsidRPr="008A7CC5" w:rsidRDefault="00683BD0" w:rsidP="00683BD0">
      <w:pPr>
        <w:rPr>
          <w:sz w:val="24"/>
        </w:rPr>
      </w:pPr>
    </w:p>
    <w:p w14:paraId="6EB1CA92" w14:textId="77777777" w:rsidR="00683BD0" w:rsidRPr="008A7CC5" w:rsidRDefault="00683BD0" w:rsidP="00683BD0">
      <w:pPr>
        <w:rPr>
          <w:sz w:val="24"/>
        </w:rPr>
      </w:pPr>
    </w:p>
    <w:p w14:paraId="0F5463C3" w14:textId="77777777" w:rsidR="00836662" w:rsidRPr="008A7CC5" w:rsidRDefault="00836662">
      <w:pPr>
        <w:rPr>
          <w:sz w:val="30"/>
          <w:szCs w:val="30"/>
        </w:rPr>
      </w:pPr>
    </w:p>
    <w:sectPr w:rsidR="00836662" w:rsidRPr="008A7C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2841" w14:textId="77777777" w:rsidR="00DD407F" w:rsidRDefault="00DD407F" w:rsidP="00683BD0">
      <w:r>
        <w:separator/>
      </w:r>
    </w:p>
  </w:endnote>
  <w:endnote w:type="continuationSeparator" w:id="0">
    <w:p w14:paraId="316A1870" w14:textId="77777777" w:rsidR="00DD407F" w:rsidRDefault="00DD407F" w:rsidP="0068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95CA" w14:textId="77777777" w:rsidR="00DD407F" w:rsidRDefault="00DD407F" w:rsidP="00683BD0">
      <w:r>
        <w:separator/>
      </w:r>
    </w:p>
  </w:footnote>
  <w:footnote w:type="continuationSeparator" w:id="0">
    <w:p w14:paraId="5FFFD75A" w14:textId="77777777" w:rsidR="00DD407F" w:rsidRDefault="00DD407F" w:rsidP="00683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DDB50B"/>
    <w:multiLevelType w:val="singleLevel"/>
    <w:tmpl w:val="FADDB50B"/>
    <w:lvl w:ilvl="0">
      <w:start w:val="2"/>
      <w:numFmt w:val="decimal"/>
      <w:suff w:val="nothing"/>
      <w:lvlText w:val="%1）"/>
      <w:lvlJc w:val="left"/>
    </w:lvl>
  </w:abstractNum>
  <w:abstractNum w:abstractNumId="1" w15:restartNumberingAfterBreak="0">
    <w:nsid w:val="00000004"/>
    <w:multiLevelType w:val="multilevel"/>
    <w:tmpl w:val="00000004"/>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i w:val="0"/>
        <w:sz w:val="21"/>
      </w:rPr>
    </w:lvl>
    <w:lvl w:ilvl="2">
      <w:start w:val="1"/>
      <w:numFmt w:val="decimal"/>
      <w:suff w:val="nothing"/>
      <w:lvlText w:val="%1%2.%3　"/>
      <w:lvlJc w:val="left"/>
      <w:pPr>
        <w:ind w:left="0" w:firstLine="0"/>
      </w:pPr>
      <w:rPr>
        <w:rFonts w:ascii="黑体" w:eastAsia="黑体" w:hAnsi="黑体" w:hint="eastAsia"/>
        <w:b/>
        <w:i w:val="0"/>
        <w:sz w:val="21"/>
      </w:rPr>
    </w:lvl>
    <w:lvl w:ilvl="3">
      <w:start w:val="1"/>
      <w:numFmt w:val="decimal"/>
      <w:suff w:val="nothing"/>
      <w:lvlText w:val="%1%2.%3.%4　"/>
      <w:lvlJc w:val="left"/>
      <w:pPr>
        <w:ind w:left="0" w:firstLine="0"/>
      </w:pPr>
      <w:rPr>
        <w:rFonts w:ascii="黑体" w:eastAsia="黑体" w:hAnsi="Times New Roman" w:hint="eastAsia"/>
        <w:b/>
        <w:i w:val="0"/>
        <w:sz w:val="21"/>
      </w:rPr>
    </w:lvl>
    <w:lvl w:ilvl="4">
      <w:start w:val="1"/>
      <w:numFmt w:val="decimal"/>
      <w:suff w:val="nothing"/>
      <w:lvlText w:val="%1%2.%3.%4.%5　"/>
      <w:lvlJc w:val="left"/>
      <w:pPr>
        <w:ind w:left="0" w:firstLine="0"/>
      </w:pPr>
      <w:rPr>
        <w:rFonts w:ascii="黑体" w:eastAsia="黑体" w:hAnsi="Times New Roman" w:hint="eastAsia"/>
        <w:b/>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6B124CFE"/>
    <w:multiLevelType w:val="multilevel"/>
    <w:tmpl w:val="6B124CFE"/>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662"/>
    <w:rsid w:val="00001A52"/>
    <w:rsid w:val="00006D4B"/>
    <w:rsid w:val="00043376"/>
    <w:rsid w:val="000435AC"/>
    <w:rsid w:val="00045F0F"/>
    <w:rsid w:val="00056B01"/>
    <w:rsid w:val="00075089"/>
    <w:rsid w:val="000B7327"/>
    <w:rsid w:val="000F3B6A"/>
    <w:rsid w:val="000F4894"/>
    <w:rsid w:val="00111100"/>
    <w:rsid w:val="00122170"/>
    <w:rsid w:val="0012273B"/>
    <w:rsid w:val="00135F6A"/>
    <w:rsid w:val="00150FE9"/>
    <w:rsid w:val="001657B1"/>
    <w:rsid w:val="0018788F"/>
    <w:rsid w:val="001A2BD6"/>
    <w:rsid w:val="001A75B2"/>
    <w:rsid w:val="001B57FE"/>
    <w:rsid w:val="001C0DCF"/>
    <w:rsid w:val="001E461D"/>
    <w:rsid w:val="001E76E5"/>
    <w:rsid w:val="00200ACD"/>
    <w:rsid w:val="002025FC"/>
    <w:rsid w:val="0020569B"/>
    <w:rsid w:val="00233CCF"/>
    <w:rsid w:val="002520E7"/>
    <w:rsid w:val="00261F46"/>
    <w:rsid w:val="00275D4B"/>
    <w:rsid w:val="0029026C"/>
    <w:rsid w:val="0029400A"/>
    <w:rsid w:val="002954EE"/>
    <w:rsid w:val="002979D9"/>
    <w:rsid w:val="002C5151"/>
    <w:rsid w:val="002C66E6"/>
    <w:rsid w:val="003025E9"/>
    <w:rsid w:val="00305ABD"/>
    <w:rsid w:val="00321420"/>
    <w:rsid w:val="003250E8"/>
    <w:rsid w:val="00367BFB"/>
    <w:rsid w:val="00394AC2"/>
    <w:rsid w:val="003A6B0A"/>
    <w:rsid w:val="003B22E9"/>
    <w:rsid w:val="003C7ABD"/>
    <w:rsid w:val="003D7C7A"/>
    <w:rsid w:val="003E6711"/>
    <w:rsid w:val="004200D6"/>
    <w:rsid w:val="004513F8"/>
    <w:rsid w:val="0045204C"/>
    <w:rsid w:val="00463B20"/>
    <w:rsid w:val="00465D3F"/>
    <w:rsid w:val="00466447"/>
    <w:rsid w:val="0048067C"/>
    <w:rsid w:val="00480817"/>
    <w:rsid w:val="005534F8"/>
    <w:rsid w:val="0057593F"/>
    <w:rsid w:val="005813A1"/>
    <w:rsid w:val="005872A7"/>
    <w:rsid w:val="005B0DBB"/>
    <w:rsid w:val="005F3391"/>
    <w:rsid w:val="00612C82"/>
    <w:rsid w:val="00624C16"/>
    <w:rsid w:val="0063538A"/>
    <w:rsid w:val="00657547"/>
    <w:rsid w:val="00660950"/>
    <w:rsid w:val="00680F5E"/>
    <w:rsid w:val="006822A5"/>
    <w:rsid w:val="00683BD0"/>
    <w:rsid w:val="00693A07"/>
    <w:rsid w:val="006B4AE2"/>
    <w:rsid w:val="006C7338"/>
    <w:rsid w:val="00703C32"/>
    <w:rsid w:val="00722BD5"/>
    <w:rsid w:val="00775CCE"/>
    <w:rsid w:val="007E6B29"/>
    <w:rsid w:val="007E6FB5"/>
    <w:rsid w:val="00801608"/>
    <w:rsid w:val="008264B7"/>
    <w:rsid w:val="008310D3"/>
    <w:rsid w:val="0083351C"/>
    <w:rsid w:val="00836662"/>
    <w:rsid w:val="00840FA1"/>
    <w:rsid w:val="008A7CC5"/>
    <w:rsid w:val="008B1A72"/>
    <w:rsid w:val="008D128C"/>
    <w:rsid w:val="008D7A0A"/>
    <w:rsid w:val="0091120F"/>
    <w:rsid w:val="00960982"/>
    <w:rsid w:val="009771FC"/>
    <w:rsid w:val="00984665"/>
    <w:rsid w:val="00984D9E"/>
    <w:rsid w:val="00996CA1"/>
    <w:rsid w:val="009A477D"/>
    <w:rsid w:val="009B66F6"/>
    <w:rsid w:val="009D72B0"/>
    <w:rsid w:val="00A01C31"/>
    <w:rsid w:val="00A37BDB"/>
    <w:rsid w:val="00A55343"/>
    <w:rsid w:val="00A86497"/>
    <w:rsid w:val="00AB533C"/>
    <w:rsid w:val="00AD746B"/>
    <w:rsid w:val="00B137D0"/>
    <w:rsid w:val="00B46FCF"/>
    <w:rsid w:val="00B64493"/>
    <w:rsid w:val="00B9581E"/>
    <w:rsid w:val="00B9597B"/>
    <w:rsid w:val="00B96022"/>
    <w:rsid w:val="00BD159A"/>
    <w:rsid w:val="00BF0DF3"/>
    <w:rsid w:val="00C22317"/>
    <w:rsid w:val="00C47BA6"/>
    <w:rsid w:val="00C81C02"/>
    <w:rsid w:val="00C84B25"/>
    <w:rsid w:val="00CC64A8"/>
    <w:rsid w:val="00CE0803"/>
    <w:rsid w:val="00DA3FEB"/>
    <w:rsid w:val="00DB7770"/>
    <w:rsid w:val="00DC6B00"/>
    <w:rsid w:val="00DD407F"/>
    <w:rsid w:val="00DE1539"/>
    <w:rsid w:val="00E42A99"/>
    <w:rsid w:val="00E43866"/>
    <w:rsid w:val="00E62007"/>
    <w:rsid w:val="00E64D41"/>
    <w:rsid w:val="00ED25B4"/>
    <w:rsid w:val="00EF38E1"/>
    <w:rsid w:val="00F01E55"/>
    <w:rsid w:val="00F2161C"/>
    <w:rsid w:val="00F40E70"/>
    <w:rsid w:val="00F96C78"/>
    <w:rsid w:val="00FA206E"/>
    <w:rsid w:val="00FB03F8"/>
    <w:rsid w:val="00FB2398"/>
    <w:rsid w:val="00FD3061"/>
    <w:rsid w:val="00FF3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4BBFD"/>
  <w15:chartTrackingRefBased/>
  <w15:docId w15:val="{9518CC43-85DD-4211-8EDE-30F0E872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B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683B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683BD0"/>
    <w:rPr>
      <w:sz w:val="18"/>
      <w:szCs w:val="18"/>
    </w:rPr>
  </w:style>
  <w:style w:type="paragraph" w:styleId="a5">
    <w:name w:val="footer"/>
    <w:basedOn w:val="a"/>
    <w:link w:val="a6"/>
    <w:uiPriority w:val="99"/>
    <w:unhideWhenUsed/>
    <w:rsid w:val="00683BD0"/>
    <w:pPr>
      <w:tabs>
        <w:tab w:val="center" w:pos="4153"/>
        <w:tab w:val="right" w:pos="8306"/>
      </w:tabs>
      <w:snapToGrid w:val="0"/>
      <w:jc w:val="left"/>
    </w:pPr>
    <w:rPr>
      <w:sz w:val="18"/>
      <w:szCs w:val="18"/>
    </w:rPr>
  </w:style>
  <w:style w:type="character" w:customStyle="1" w:styleId="a6">
    <w:name w:val="页脚 字符"/>
    <w:basedOn w:val="a0"/>
    <w:link w:val="a5"/>
    <w:uiPriority w:val="99"/>
    <w:rsid w:val="00683BD0"/>
    <w:rPr>
      <w:sz w:val="18"/>
      <w:szCs w:val="18"/>
    </w:rPr>
  </w:style>
  <w:style w:type="paragraph" w:customStyle="1" w:styleId="a7">
    <w:name w:val="封面标准英文名称"/>
    <w:qFormat/>
    <w:rsid w:val="00683BD0"/>
    <w:pPr>
      <w:widowControl w:val="0"/>
      <w:spacing w:before="370" w:line="400" w:lineRule="exact"/>
      <w:jc w:val="center"/>
    </w:pPr>
    <w:rPr>
      <w:rFonts w:ascii="Times New Roman" w:eastAsia="宋体" w:hAnsi="Times New Roman" w:cs="Times New Roman"/>
      <w:kern w:val="0"/>
      <w:sz w:val="28"/>
      <w:szCs w:val="20"/>
    </w:rPr>
  </w:style>
  <w:style w:type="paragraph" w:styleId="a8">
    <w:name w:val="Body Text Indent"/>
    <w:basedOn w:val="a"/>
    <w:link w:val="a9"/>
    <w:rsid w:val="00683BD0"/>
    <w:pPr>
      <w:spacing w:line="360" w:lineRule="auto"/>
      <w:ind w:firstLine="425"/>
    </w:pPr>
    <w:rPr>
      <w:sz w:val="24"/>
      <w:szCs w:val="20"/>
    </w:rPr>
  </w:style>
  <w:style w:type="character" w:customStyle="1" w:styleId="a9">
    <w:name w:val="正文文本缩进 字符"/>
    <w:basedOn w:val="a0"/>
    <w:link w:val="a8"/>
    <w:rsid w:val="00683BD0"/>
    <w:rPr>
      <w:rFonts w:ascii="Times New Roman" w:eastAsia="宋体" w:hAnsi="Times New Roman" w:cs="Times New Roman"/>
      <w:sz w:val="24"/>
      <w:szCs w:val="20"/>
    </w:rPr>
  </w:style>
  <w:style w:type="paragraph" w:styleId="aa">
    <w:name w:val="Normal (Web)"/>
    <w:basedOn w:val="a"/>
    <w:uiPriority w:val="99"/>
    <w:unhideWhenUsed/>
    <w:qFormat/>
    <w:rsid w:val="00683BD0"/>
    <w:pPr>
      <w:widowControl/>
      <w:spacing w:before="100" w:beforeAutospacing="1" w:after="100" w:afterAutospacing="1"/>
      <w:jc w:val="left"/>
    </w:pPr>
    <w:rPr>
      <w:rFonts w:ascii="宋体" w:hAnsi="宋体" w:cs="宋体"/>
      <w:kern w:val="0"/>
      <w:sz w:val="24"/>
    </w:rPr>
  </w:style>
  <w:style w:type="table" w:styleId="ab">
    <w:name w:val="Table Grid"/>
    <w:basedOn w:val="a1"/>
    <w:qFormat/>
    <w:rsid w:val="00683BD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3BD0"/>
    <w:pPr>
      <w:ind w:firstLineChars="200" w:firstLine="420"/>
    </w:pPr>
  </w:style>
  <w:style w:type="paragraph" w:customStyle="1" w:styleId="ad">
    <w:name w:val="段"/>
    <w:link w:val="Char"/>
    <w:qFormat/>
    <w:rsid w:val="00683BD0"/>
    <w:pPr>
      <w:autoSpaceDE w:val="0"/>
      <w:autoSpaceDN w:val="0"/>
      <w:ind w:firstLineChars="200" w:firstLine="200"/>
      <w:jc w:val="both"/>
    </w:pPr>
    <w:rPr>
      <w:rFonts w:ascii="宋体" w:eastAsia="宋体" w:hAnsi="Times New Roman" w:cs="Times New Roman"/>
      <w:kern w:val="0"/>
      <w:szCs w:val="20"/>
    </w:rPr>
  </w:style>
  <w:style w:type="character" w:customStyle="1" w:styleId="Char">
    <w:name w:val="段 Char"/>
    <w:basedOn w:val="a0"/>
    <w:link w:val="ad"/>
    <w:qFormat/>
    <w:rsid w:val="00683BD0"/>
    <w:rPr>
      <w:rFonts w:ascii="宋体" w:eastAsia="宋体" w:hAnsi="Times New Roman" w:cs="Times New Roman"/>
      <w:kern w:val="0"/>
      <w:szCs w:val="20"/>
    </w:rPr>
  </w:style>
  <w:style w:type="paragraph" w:customStyle="1" w:styleId="Default">
    <w:name w:val="Default"/>
    <w:qFormat/>
    <w:rsid w:val="00683BD0"/>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861017">
      <w:bodyDiv w:val="1"/>
      <w:marLeft w:val="0"/>
      <w:marRight w:val="0"/>
      <w:marTop w:val="0"/>
      <w:marBottom w:val="0"/>
      <w:divBdr>
        <w:top w:val="none" w:sz="0" w:space="0" w:color="auto"/>
        <w:left w:val="none" w:sz="0" w:space="0" w:color="auto"/>
        <w:bottom w:val="none" w:sz="0" w:space="0" w:color="auto"/>
        <w:right w:val="none" w:sz="0" w:space="0" w:color="auto"/>
      </w:divBdr>
    </w:div>
    <w:div w:id="20394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6352465-30A3-4AD2-BED8-539B6167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1679</Words>
  <Characters>9576</Characters>
  <Application>Microsoft Office Word</Application>
  <DocSecurity>0</DocSecurity>
  <Lines>79</Lines>
  <Paragraphs>22</Paragraphs>
  <ScaleCrop>false</ScaleCrop>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Xueqian</dc:creator>
  <cp:keywords/>
  <dc:description/>
  <cp:lastModifiedBy>Liu Xueqian</cp:lastModifiedBy>
  <cp:revision>26</cp:revision>
  <dcterms:created xsi:type="dcterms:W3CDTF">2023-09-07T15:24:00Z</dcterms:created>
  <dcterms:modified xsi:type="dcterms:W3CDTF">2023-09-18T11:55:00Z</dcterms:modified>
</cp:coreProperties>
</file>