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3F33" w14:textId="77777777" w:rsidR="009C5AA8" w:rsidRDefault="009C5AA8" w:rsidP="009C5AA8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37B1644A" w14:textId="77777777" w:rsidR="009C5AA8" w:rsidRDefault="009C5AA8" w:rsidP="009C5AA8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会议</w:t>
      </w:r>
      <w:r>
        <w:rPr>
          <w:rFonts w:ascii="Times New Roman" w:eastAsia="黑体" w:hAnsi="Times New Roman" w:cs="Times New Roman" w:hint="eastAsia"/>
          <w:sz w:val="28"/>
          <w:szCs w:val="28"/>
        </w:rPr>
        <w:t>审定的标准项目</w:t>
      </w:r>
    </w:p>
    <w:p w14:paraId="2B613FC7" w14:textId="77777777" w:rsidR="009C5AA8" w:rsidRDefault="009C5AA8" w:rsidP="009C5AA8">
      <w:pPr>
        <w:spacing w:line="4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Style w:val="a7"/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925"/>
        <w:gridCol w:w="2516"/>
        <w:gridCol w:w="4746"/>
        <w:gridCol w:w="1069"/>
      </w:tblGrid>
      <w:tr w:rsidR="009C5AA8" w14:paraId="54EC841E" w14:textId="77777777" w:rsidTr="00CF7A39">
        <w:trPr>
          <w:tblHeader/>
        </w:trPr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4CD8876A" w14:textId="77777777" w:rsidR="009C5AA8" w:rsidRDefault="009C5AA8" w:rsidP="00CF7A3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1769" w:type="pct"/>
            <w:tcBorders>
              <w:bottom w:val="single" w:sz="12" w:space="0" w:color="auto"/>
            </w:tcBorders>
            <w:vAlign w:val="center"/>
          </w:tcPr>
          <w:p w14:paraId="29CFCA58" w14:textId="77777777" w:rsidR="009C5AA8" w:rsidRDefault="009C5AA8" w:rsidP="00CF7A39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标准项目名称</w:t>
            </w:r>
          </w:p>
        </w:tc>
        <w:tc>
          <w:tcPr>
            <w:tcW w:w="904" w:type="pct"/>
            <w:tcBorders>
              <w:bottom w:val="single" w:sz="12" w:space="0" w:color="auto"/>
            </w:tcBorders>
            <w:vAlign w:val="center"/>
          </w:tcPr>
          <w:p w14:paraId="23926DD5" w14:textId="77777777" w:rsidR="009C5AA8" w:rsidRDefault="009C5AA8" w:rsidP="00CF7A39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项目计划编号</w:t>
            </w:r>
          </w:p>
        </w:tc>
        <w:tc>
          <w:tcPr>
            <w:tcW w:w="1705" w:type="pct"/>
            <w:tcBorders>
              <w:bottom w:val="single" w:sz="12" w:space="0" w:color="auto"/>
            </w:tcBorders>
            <w:vAlign w:val="center"/>
          </w:tcPr>
          <w:p w14:paraId="438C5261" w14:textId="77777777" w:rsidR="009C5AA8" w:rsidRDefault="009C5AA8" w:rsidP="00CF7A39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起草单位及相关单位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79413072" w14:textId="77777777" w:rsidR="009C5AA8" w:rsidRDefault="009C5AA8" w:rsidP="00CF7A39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备注</w:t>
            </w:r>
          </w:p>
        </w:tc>
      </w:tr>
      <w:tr w:rsidR="009C5AA8" w14:paraId="2159B492" w14:textId="77777777" w:rsidTr="00CF7A39">
        <w:trPr>
          <w:trHeight w:val="1840"/>
        </w:trPr>
        <w:tc>
          <w:tcPr>
            <w:tcW w:w="237" w:type="pct"/>
            <w:vAlign w:val="center"/>
          </w:tcPr>
          <w:p w14:paraId="109552BC" w14:textId="77777777" w:rsidR="009C5AA8" w:rsidRDefault="009C5AA8" w:rsidP="00CF7A39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69" w:type="pct"/>
            <w:vAlign w:val="center"/>
          </w:tcPr>
          <w:p w14:paraId="4B93B5FC" w14:textId="77777777" w:rsidR="009C5AA8" w:rsidRDefault="009C5AA8" w:rsidP="00CF7A39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铝加工检验、测量和试验设备配备规范</w:t>
            </w:r>
          </w:p>
        </w:tc>
        <w:tc>
          <w:tcPr>
            <w:tcW w:w="904" w:type="pct"/>
            <w:vAlign w:val="center"/>
          </w:tcPr>
          <w:p w14:paraId="7CB96D85" w14:textId="77777777" w:rsidR="009C5AA8" w:rsidRDefault="009C5AA8" w:rsidP="00CF7A3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[2023]18号2023-0398T-YS</w:t>
            </w:r>
          </w:p>
        </w:tc>
        <w:tc>
          <w:tcPr>
            <w:tcW w:w="1705" w:type="pct"/>
            <w:vAlign w:val="center"/>
          </w:tcPr>
          <w:p w14:paraId="70AB7383" w14:textId="77777777" w:rsidR="009C5AA8" w:rsidRDefault="009C5AA8" w:rsidP="00CF7A39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东北轻合金有限责任公司、有色金属技术经济研究院有限责任公司、国标（北京）检验认证有限公司、有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2"/>
                <w:lang w:bidi="ar"/>
              </w:rPr>
              <w:t>工程技术研究院有限公司、西南铝业（集团）有限责任公司、广东豪美新材股份有限公司、山东南山铝业股份有限公司、天津忠旺铝业有限公司、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sz w:val="22"/>
                <w:lang w:bidi="ar"/>
              </w:rPr>
              <w:t>股份有限公司、广东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坚</w:t>
            </w:r>
            <w:proofErr w:type="gramEnd"/>
            <w:r>
              <w:rPr>
                <w:rFonts w:ascii="宋体" w:hAnsi="宋体" w:cs="宋体" w:hint="eastAsia"/>
                <w:sz w:val="22"/>
                <w:lang w:bidi="ar"/>
              </w:rPr>
              <w:t>美铝型材厂(集团)有限公司、云南浩鑫铝箔有限公司、辽宁忠旺集团有限公司、西北铝业有限责任公司等</w:t>
            </w:r>
          </w:p>
        </w:tc>
        <w:tc>
          <w:tcPr>
            <w:tcW w:w="384" w:type="pct"/>
            <w:vAlign w:val="center"/>
          </w:tcPr>
          <w:p w14:paraId="7C7B4D84" w14:textId="77777777" w:rsidR="009C5AA8" w:rsidRDefault="009C5AA8" w:rsidP="00CF7A3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审定</w:t>
            </w:r>
          </w:p>
        </w:tc>
      </w:tr>
    </w:tbl>
    <w:p w14:paraId="09710302" w14:textId="77777777" w:rsidR="009C5AA8" w:rsidRDefault="009C5AA8" w:rsidP="009C5AA8">
      <w:pPr>
        <w:adjustRightInd w:val="0"/>
        <w:snapToGrid w:val="0"/>
        <w:spacing w:line="28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14:paraId="343A93AC" w14:textId="77777777" w:rsidR="009D4FB8" w:rsidRDefault="009D4FB8"/>
    <w:sectPr w:rsidR="009D4FB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2CE3" w14:textId="77777777" w:rsidR="00177DB2" w:rsidRDefault="00177DB2" w:rsidP="009C5AA8">
      <w:r>
        <w:separator/>
      </w:r>
    </w:p>
  </w:endnote>
  <w:endnote w:type="continuationSeparator" w:id="0">
    <w:p w14:paraId="66F5D108" w14:textId="77777777" w:rsidR="00177DB2" w:rsidRDefault="00177DB2" w:rsidP="009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DD77" w14:textId="77777777" w:rsidR="00177DB2" w:rsidRDefault="00177DB2" w:rsidP="009C5AA8">
      <w:r>
        <w:separator/>
      </w:r>
    </w:p>
  </w:footnote>
  <w:footnote w:type="continuationSeparator" w:id="0">
    <w:p w14:paraId="6EB5DFC2" w14:textId="77777777" w:rsidR="00177DB2" w:rsidRDefault="00177DB2" w:rsidP="009C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1"/>
    <w:rsid w:val="00177DB2"/>
    <w:rsid w:val="003F20C1"/>
    <w:rsid w:val="009C5AA8"/>
    <w:rsid w:val="009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B2C795-B0E4-4063-99EA-426C925F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A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AA8"/>
    <w:rPr>
      <w:sz w:val="18"/>
      <w:szCs w:val="18"/>
    </w:rPr>
  </w:style>
  <w:style w:type="table" w:styleId="a7">
    <w:name w:val="Table Grid"/>
    <w:basedOn w:val="a1"/>
    <w:uiPriority w:val="59"/>
    <w:qFormat/>
    <w:rsid w:val="009C5AA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A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2023-09-04T07:51:00Z</dcterms:created>
  <dcterms:modified xsi:type="dcterms:W3CDTF">2023-09-04T07:51:00Z</dcterms:modified>
</cp:coreProperties>
</file>