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3825" w14:textId="77777777" w:rsidR="00CA5083" w:rsidRDefault="00CA5083" w:rsidP="00CA5083">
      <w:pPr>
        <w:spacing w:line="400" w:lineRule="exact"/>
        <w:ind w:leftChars="-76" w:left="-16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附件3：</w:t>
      </w:r>
    </w:p>
    <w:p w14:paraId="7022D9FA" w14:textId="77777777" w:rsidR="00CA5083" w:rsidRDefault="00CA5083" w:rsidP="00CA5083">
      <w:pPr>
        <w:spacing w:line="0" w:lineRule="atLeast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粉末冶金分标委会审定、</w:t>
      </w:r>
      <w:r>
        <w:rPr>
          <w:rFonts w:ascii="黑体" w:eastAsia="黑体" w:hAnsi="黑体" w:cs="黑体" w:hint="eastAsia"/>
          <w:sz w:val="28"/>
          <w:szCs w:val="28"/>
        </w:rPr>
        <w:t>预审和讨论的标准项目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198"/>
        <w:gridCol w:w="2766"/>
        <w:gridCol w:w="6309"/>
        <w:gridCol w:w="998"/>
      </w:tblGrid>
      <w:tr w:rsidR="00CA5083" w14:paraId="3A1936AD" w14:textId="77777777" w:rsidTr="009F603C">
        <w:trPr>
          <w:trHeight w:val="624"/>
          <w:tblHeader/>
        </w:trPr>
        <w:tc>
          <w:tcPr>
            <w:tcW w:w="2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11334D" w14:textId="77777777" w:rsidR="00CA5083" w:rsidRDefault="00CA5083" w:rsidP="009F60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147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E9BE9B" w14:textId="77777777" w:rsidR="00CA5083" w:rsidRDefault="00CA5083" w:rsidP="009F60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标准项目名称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420B89" w14:textId="77777777" w:rsidR="00CA5083" w:rsidRDefault="00CA5083" w:rsidP="009F60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项目计划编号</w:t>
            </w:r>
          </w:p>
        </w:tc>
        <w:tc>
          <w:tcPr>
            <w:tcW w:w="2262" w:type="pc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16EB3" w14:textId="77777777" w:rsidR="00CA5083" w:rsidRDefault="00CA5083" w:rsidP="009F60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起草单位及相关单位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C07A1A" w14:textId="77777777" w:rsidR="00CA5083" w:rsidRDefault="00CA5083" w:rsidP="009F603C">
            <w:p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备注</w:t>
            </w:r>
          </w:p>
        </w:tc>
      </w:tr>
      <w:tr w:rsidR="00CA5083" w14:paraId="02CD5F13" w14:textId="77777777" w:rsidTr="009F603C">
        <w:trPr>
          <w:trHeight w:val="62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4534ECE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B032B60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硬质合金  显微组织的金相测定  第1部分：金相照片和描述 </w:t>
            </w:r>
          </w:p>
        </w:tc>
        <w:tc>
          <w:tcPr>
            <w:tcW w:w="99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3A3C324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发〔2022〕51号</w:t>
            </w:r>
          </w:p>
          <w:p w14:paraId="3C81F792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20221727-T-610</w:t>
            </w:r>
          </w:p>
        </w:tc>
        <w:tc>
          <w:tcPr>
            <w:tcW w:w="2262" w:type="pct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1037E6B" w14:textId="77777777" w:rsidR="00CA5083" w:rsidRDefault="00CA5083" w:rsidP="009F603C">
            <w:pPr>
              <w:widowControl/>
              <w:jc w:val="left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厦门金鹭特种合金有限公司、南昌硬质合金有限责任公司、崇义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股份有限公司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</w:p>
        </w:tc>
        <w:tc>
          <w:tcPr>
            <w:tcW w:w="358" w:type="pc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5BBAA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审定</w:t>
            </w:r>
          </w:p>
        </w:tc>
      </w:tr>
      <w:tr w:rsidR="00CA5083" w14:paraId="1B472039" w14:textId="77777777" w:rsidTr="009F603C">
        <w:trPr>
          <w:trHeight w:val="624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BC5081D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auto"/>
            </w:tcBorders>
            <w:vAlign w:val="center"/>
          </w:tcPr>
          <w:p w14:paraId="70D4FA74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硬质合金  X射线荧光测定金属元素含量  熔融法</w:t>
            </w:r>
          </w:p>
        </w:tc>
        <w:tc>
          <w:tcPr>
            <w:tcW w:w="992" w:type="pct"/>
            <w:tcBorders>
              <w:top w:val="single" w:sz="4" w:space="0" w:color="auto"/>
            </w:tcBorders>
            <w:vAlign w:val="center"/>
          </w:tcPr>
          <w:p w14:paraId="359934A5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发〔2022〕51号</w:t>
            </w:r>
          </w:p>
          <w:p w14:paraId="51856533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20221728-T-610</w:t>
            </w:r>
          </w:p>
        </w:tc>
        <w:tc>
          <w:tcPr>
            <w:tcW w:w="2262" w:type="pct"/>
            <w:tcBorders>
              <w:top w:val="single" w:sz="4" w:space="0" w:color="auto"/>
            </w:tcBorders>
            <w:vAlign w:val="center"/>
          </w:tcPr>
          <w:p w14:paraId="05882568" w14:textId="77777777" w:rsidR="00CA5083" w:rsidRDefault="00CA5083" w:rsidP="009F603C">
            <w:pPr>
              <w:widowControl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崇义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章源钨业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股份有限公司、株洲硬质合金集团有限公司、</w:t>
            </w:r>
            <w:r>
              <w:rPr>
                <w:rFonts w:ascii="宋体" w:eastAsia="宋体" w:hAnsi="宋体" w:cs="宋体" w:hint="eastAsia"/>
                <w:sz w:val="22"/>
              </w:rPr>
              <w:t>深圳市中金岭南有色金属股份有限公司</w:t>
            </w:r>
            <w:r>
              <w:rPr>
                <w:rFonts w:ascii="宋体" w:eastAsia="宋体" w:hAnsi="宋体" w:cs="宋体" w:hint="eastAsia"/>
                <w:sz w:val="22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国标（北京）检验认证有限公司</w:t>
            </w:r>
            <w:r>
              <w:rPr>
                <w:rFonts w:ascii="宋体" w:eastAsia="宋体" w:hAnsi="宋体" w:cs="宋体" w:hint="eastAsia"/>
                <w:sz w:val="22"/>
                <w:lang w:bidi="ar"/>
              </w:rPr>
              <w:t>、自贡硬质合金有限责任公司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</w:p>
        </w:tc>
        <w:tc>
          <w:tcPr>
            <w:tcW w:w="358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30FAC05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预审</w:t>
            </w:r>
          </w:p>
        </w:tc>
      </w:tr>
      <w:tr w:rsidR="00CA5083" w14:paraId="1A18EA38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</w:tcBorders>
            <w:vAlign w:val="center"/>
          </w:tcPr>
          <w:p w14:paraId="12ABED79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vAlign w:val="center"/>
          </w:tcPr>
          <w:p w14:paraId="68C1E85D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硬质合金牌号  第2部分：凿岩及工程用硬质合金牌号</w:t>
            </w:r>
          </w:p>
        </w:tc>
        <w:tc>
          <w:tcPr>
            <w:tcW w:w="992" w:type="pct"/>
            <w:vAlign w:val="center"/>
          </w:tcPr>
          <w:p w14:paraId="71FC1478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发〔2022〕51号</w:t>
            </w:r>
          </w:p>
          <w:p w14:paraId="6EAA33E1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20221729-T-610</w:t>
            </w:r>
          </w:p>
        </w:tc>
        <w:tc>
          <w:tcPr>
            <w:tcW w:w="2262" w:type="pct"/>
            <w:vAlign w:val="bottom"/>
          </w:tcPr>
          <w:p w14:paraId="12953B59" w14:textId="77777777" w:rsidR="00CA5083" w:rsidRDefault="00CA5083" w:rsidP="009F603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株洲硬质合金集团有限公司、江西江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硬质合金有限公司、厦门金鹭特种合金有限公司、自贡硬质合金有限责任公司、浙江德威硬质合金制造有限公司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 </w:t>
            </w:r>
          </w:p>
        </w:tc>
        <w:tc>
          <w:tcPr>
            <w:tcW w:w="358" w:type="pct"/>
            <w:tcBorders>
              <w:right w:val="single" w:sz="8" w:space="0" w:color="auto"/>
            </w:tcBorders>
            <w:vAlign w:val="center"/>
          </w:tcPr>
          <w:p w14:paraId="02127B82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预审</w:t>
            </w:r>
          </w:p>
        </w:tc>
      </w:tr>
      <w:tr w:rsidR="00CA5083" w14:paraId="2240F39C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</w:tcBorders>
            <w:vAlign w:val="center"/>
          </w:tcPr>
          <w:p w14:paraId="48DE1E78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vAlign w:val="center"/>
          </w:tcPr>
          <w:p w14:paraId="0C43ADF3" w14:textId="77777777" w:rsidR="00CA5083" w:rsidRDefault="00CA5083" w:rsidP="009F603C">
            <w:pPr>
              <w:widowControl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铸造碳化钨粉  杂质元素含量的测定  电感耦合等离子体原子发射光谱法</w:t>
            </w:r>
          </w:p>
        </w:tc>
        <w:tc>
          <w:tcPr>
            <w:tcW w:w="992" w:type="pct"/>
            <w:vAlign w:val="center"/>
          </w:tcPr>
          <w:p w14:paraId="1B74FA47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</w:t>
            </w:r>
          </w:p>
          <w:p w14:paraId="71B235B4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2022-0078T-YS</w:t>
            </w:r>
          </w:p>
        </w:tc>
        <w:tc>
          <w:tcPr>
            <w:tcW w:w="2262" w:type="pct"/>
            <w:vAlign w:val="center"/>
          </w:tcPr>
          <w:p w14:paraId="5CC33845" w14:textId="77777777" w:rsidR="00CA5083" w:rsidRDefault="00CA5083" w:rsidP="009F603C">
            <w:pPr>
              <w:widowControl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自贡硬质合金有限责任公司、自贡长城硬面材料有限公司、广东省科学院工业分析检测中心、国标（北京）检验认证有限公司、株洲硬质合金集团有限公司、自贡长城表面工程技术有限公司、国合通用（青岛）测试评价有限公司、中国有色桂林矿产地质研究院有限公司、云南省产品质量监督检验研究院、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洛阳金鹭硬质合金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工具有限公司、广西壮族自治区分析测试研究中心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</w:p>
        </w:tc>
        <w:tc>
          <w:tcPr>
            <w:tcW w:w="358" w:type="pct"/>
            <w:tcBorders>
              <w:right w:val="single" w:sz="8" w:space="0" w:color="auto"/>
            </w:tcBorders>
            <w:vAlign w:val="center"/>
          </w:tcPr>
          <w:p w14:paraId="48528EE6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预审</w:t>
            </w:r>
          </w:p>
        </w:tc>
      </w:tr>
      <w:tr w:rsidR="00CA5083" w14:paraId="4021742D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</w:tcBorders>
            <w:vAlign w:val="center"/>
          </w:tcPr>
          <w:p w14:paraId="30CE6A49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vAlign w:val="center"/>
          </w:tcPr>
          <w:p w14:paraId="79D03859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硬质合金化学分析方法  第5部分：钽、铌含量的测定  电感耦合等离子体发射光谱法</w:t>
            </w:r>
          </w:p>
        </w:tc>
        <w:tc>
          <w:tcPr>
            <w:tcW w:w="992" w:type="pct"/>
            <w:vAlign w:val="center"/>
          </w:tcPr>
          <w:p w14:paraId="440EB9A0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发〔2022〕22号20220741-T-610</w:t>
            </w:r>
          </w:p>
        </w:tc>
        <w:tc>
          <w:tcPr>
            <w:tcW w:w="2262" w:type="pct"/>
            <w:vAlign w:val="center"/>
          </w:tcPr>
          <w:p w14:paraId="03F3FC61" w14:textId="77777777" w:rsidR="00CA5083" w:rsidRDefault="00CA5083" w:rsidP="009F603C">
            <w:pPr>
              <w:widowControl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</w:rPr>
              <w:t>自贡硬质合金有限责任公司、厦门金鹭特种合金有限公司、深圳市中金岭南有色金属股份有限公司、北京钢研高纳科技股份有限公司、湖南航天天麓新材料检测有限责任公司、广西壮族自治区分析测试研究中心、承德天大钒业有限责任公司、厦门钨业股份有限公司等</w:t>
            </w:r>
          </w:p>
        </w:tc>
        <w:tc>
          <w:tcPr>
            <w:tcW w:w="358" w:type="pct"/>
            <w:tcBorders>
              <w:right w:val="single" w:sz="8" w:space="0" w:color="auto"/>
            </w:tcBorders>
            <w:vAlign w:val="center"/>
          </w:tcPr>
          <w:p w14:paraId="4225D321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预审</w:t>
            </w:r>
          </w:p>
        </w:tc>
      </w:tr>
      <w:tr w:rsidR="00CA5083" w14:paraId="3889D583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</w:tcBorders>
            <w:vAlign w:val="center"/>
          </w:tcPr>
          <w:p w14:paraId="5E72BE5C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vAlign w:val="center"/>
          </w:tcPr>
          <w:p w14:paraId="72FDAB5B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:sz w:val="22"/>
              </w:rPr>
              <w:t>微纳米铜粉</w:t>
            </w:r>
            <w:bookmarkEnd w:id="0"/>
          </w:p>
        </w:tc>
        <w:tc>
          <w:tcPr>
            <w:tcW w:w="992" w:type="pct"/>
            <w:vAlign w:val="center"/>
          </w:tcPr>
          <w:p w14:paraId="08A3BD65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〔2022〕158号2022-0570T-YS</w:t>
            </w:r>
          </w:p>
        </w:tc>
        <w:tc>
          <w:tcPr>
            <w:tcW w:w="2262" w:type="pct"/>
            <w:vAlign w:val="center"/>
          </w:tcPr>
          <w:p w14:paraId="0CA57E92" w14:textId="77777777" w:rsidR="00CA5083" w:rsidRDefault="00CA5083" w:rsidP="009F603C">
            <w:pPr>
              <w:widowControl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重庆有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研重冶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新材料有限公司、国家纳米科学中心、北京有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粉末新材料研究院有限公司、有色金属技术经济研究院有限责任公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lastRenderedPageBreak/>
              <w:t>司、南方科技大学深港微电子学院、有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粉末新材料（合肥）有限公司、北京康普锡威科技有限公司、矿冶科技集团有限公司、西安赛隆金属材料有限责任公司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等</w:t>
            </w:r>
          </w:p>
        </w:tc>
        <w:tc>
          <w:tcPr>
            <w:tcW w:w="358" w:type="pct"/>
            <w:tcBorders>
              <w:right w:val="single" w:sz="8" w:space="0" w:color="auto"/>
            </w:tcBorders>
            <w:vAlign w:val="center"/>
          </w:tcPr>
          <w:p w14:paraId="43F56754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lastRenderedPageBreak/>
              <w:t>预审</w:t>
            </w:r>
          </w:p>
        </w:tc>
      </w:tr>
      <w:tr w:rsidR="00CA5083" w14:paraId="69A990DE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D0CDD2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tcBorders>
              <w:bottom w:val="single" w:sz="8" w:space="0" w:color="auto"/>
            </w:tcBorders>
            <w:vAlign w:val="center"/>
          </w:tcPr>
          <w:p w14:paraId="5774B2DA" w14:textId="77777777" w:rsidR="00CA5083" w:rsidRDefault="00CA5083" w:rsidP="009F603C">
            <w:pPr>
              <w:widowControl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镍包碳化钨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复合粉</w:t>
            </w:r>
          </w:p>
        </w:tc>
        <w:tc>
          <w:tcPr>
            <w:tcW w:w="992" w:type="pct"/>
            <w:tcBorders>
              <w:bottom w:val="single" w:sz="8" w:space="0" w:color="auto"/>
            </w:tcBorders>
            <w:vAlign w:val="center"/>
          </w:tcPr>
          <w:p w14:paraId="32FE2C90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</w:t>
            </w:r>
          </w:p>
          <w:p w14:paraId="5C006235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2022-0062T-YS</w:t>
            </w:r>
          </w:p>
        </w:tc>
        <w:tc>
          <w:tcPr>
            <w:tcW w:w="2262" w:type="pct"/>
            <w:tcBorders>
              <w:bottom w:val="single" w:sz="8" w:space="0" w:color="auto"/>
            </w:tcBorders>
            <w:vAlign w:val="center"/>
          </w:tcPr>
          <w:p w14:paraId="15C4798D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矿冶科技集团有限公司、北矿新材科技有限公司、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洛阳金鹭硬质合金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工具有限公司、自贡长城硬面材料有限公司等</w:t>
            </w:r>
          </w:p>
        </w:tc>
        <w:tc>
          <w:tcPr>
            <w:tcW w:w="35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77D816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预审</w:t>
            </w:r>
          </w:p>
        </w:tc>
      </w:tr>
      <w:tr w:rsidR="00CA5083" w14:paraId="2DC34F63" w14:textId="77777777" w:rsidTr="009F603C">
        <w:trPr>
          <w:trHeight w:val="624"/>
        </w:trPr>
        <w:tc>
          <w:tcPr>
            <w:tcW w:w="6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277C6D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tcBorders>
              <w:top w:val="single" w:sz="8" w:space="0" w:color="auto"/>
            </w:tcBorders>
            <w:vAlign w:val="center"/>
          </w:tcPr>
          <w:p w14:paraId="6ADD2B06" w14:textId="77777777" w:rsidR="00CA5083" w:rsidRDefault="00CA5083" w:rsidP="009F603C">
            <w:pPr>
              <w:widowControl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热喷涂用银粉</w:t>
            </w:r>
          </w:p>
        </w:tc>
        <w:tc>
          <w:tcPr>
            <w:tcW w:w="992" w:type="pct"/>
            <w:tcBorders>
              <w:top w:val="single" w:sz="8" w:space="0" w:color="auto"/>
            </w:tcBorders>
            <w:vAlign w:val="center"/>
          </w:tcPr>
          <w:p w14:paraId="41C885AF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工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信厅科函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〔2022〕94号</w:t>
            </w:r>
          </w:p>
          <w:p w14:paraId="44BD51D5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2022-0071T-YS</w:t>
            </w:r>
          </w:p>
        </w:tc>
        <w:tc>
          <w:tcPr>
            <w:tcW w:w="2262" w:type="pct"/>
            <w:tcBorders>
              <w:top w:val="single" w:sz="8" w:space="0" w:color="auto"/>
            </w:tcBorders>
            <w:vAlign w:val="center"/>
          </w:tcPr>
          <w:p w14:paraId="2DF92841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矿冶科技集团有限公司、北矿新材科技有限公司、广东省科学院工业分析检测中心、江苏威拉里新材料科技有限公司、</w:t>
            </w:r>
          </w:p>
        </w:tc>
        <w:tc>
          <w:tcPr>
            <w:tcW w:w="358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A8A1137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预审</w:t>
            </w:r>
          </w:p>
        </w:tc>
      </w:tr>
      <w:tr w:rsidR="00CA5083" w14:paraId="3FD3DECA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</w:tcBorders>
            <w:vAlign w:val="center"/>
          </w:tcPr>
          <w:p w14:paraId="38C94BBA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vAlign w:val="center"/>
          </w:tcPr>
          <w:p w14:paraId="1D6AF258" w14:textId="77777777" w:rsidR="00CA5083" w:rsidRDefault="00CA5083" w:rsidP="009F603C">
            <w:pPr>
              <w:widowControl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热等静压钛合金件通用技术规范</w:t>
            </w:r>
          </w:p>
        </w:tc>
        <w:tc>
          <w:tcPr>
            <w:tcW w:w="992" w:type="pct"/>
            <w:vAlign w:val="center"/>
          </w:tcPr>
          <w:p w14:paraId="2ADFD04B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发〔2023〕10号</w:t>
            </w:r>
          </w:p>
          <w:p w14:paraId="67469B2B" w14:textId="77777777" w:rsidR="00CA5083" w:rsidRDefault="00CA5083" w:rsidP="009F603C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20230122-T-610</w:t>
            </w:r>
          </w:p>
        </w:tc>
        <w:tc>
          <w:tcPr>
            <w:tcW w:w="2262" w:type="pct"/>
            <w:vAlign w:val="center"/>
          </w:tcPr>
          <w:p w14:paraId="1ABBBD3B" w14:textId="77777777" w:rsidR="00CA5083" w:rsidRDefault="00CA5083" w:rsidP="009F603C">
            <w:pPr>
              <w:widowControl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西安欧中材料科技有限公司、西北有色金属研究院、郑州大学、广东省新材料研究所、深圳艾利佳材料科技有限公司、钢</w:t>
            </w:r>
            <w:proofErr w:type="gramStart"/>
            <w:r>
              <w:rPr>
                <w:rFonts w:ascii="宋体" w:eastAsia="宋体" w:hAnsi="宋体" w:cs="宋体" w:hint="eastAsia"/>
                <w:sz w:val="22"/>
              </w:rPr>
              <w:t>研浩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普科技有限公司、北京科技大学、</w:t>
            </w: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北京钢研高纳科技股份有限公司</w:t>
            </w:r>
          </w:p>
        </w:tc>
        <w:tc>
          <w:tcPr>
            <w:tcW w:w="358" w:type="pct"/>
            <w:tcBorders>
              <w:right w:val="single" w:sz="8" w:space="0" w:color="auto"/>
            </w:tcBorders>
            <w:vAlign w:val="center"/>
          </w:tcPr>
          <w:p w14:paraId="2F573688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讨论</w:t>
            </w:r>
          </w:p>
        </w:tc>
      </w:tr>
      <w:tr w:rsidR="00CA5083" w14:paraId="5F636CE2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E16CDFD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tcBorders>
              <w:bottom w:val="single" w:sz="4" w:space="0" w:color="auto"/>
            </w:tcBorders>
            <w:vAlign w:val="center"/>
          </w:tcPr>
          <w:p w14:paraId="0BE93E40" w14:textId="77777777" w:rsidR="00CA5083" w:rsidRDefault="00CA5083" w:rsidP="009F603C">
            <w:pPr>
              <w:spacing w:line="0" w:lineRule="atLeas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超粗晶粒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>硬质合金工程齿</w:t>
            </w: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0E05E0D7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国标委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发〔2022〕39号</w:t>
            </w:r>
          </w:p>
          <w:p w14:paraId="128F4571" w14:textId="77777777" w:rsidR="00CA5083" w:rsidRDefault="00CA5083" w:rsidP="009F603C">
            <w:pPr>
              <w:pStyle w:val="a0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20221012-T-610</w:t>
            </w:r>
          </w:p>
        </w:tc>
        <w:tc>
          <w:tcPr>
            <w:tcW w:w="2262" w:type="pct"/>
            <w:tcBorders>
              <w:bottom w:val="single" w:sz="4" w:space="0" w:color="auto"/>
            </w:tcBorders>
            <w:vAlign w:val="bottom"/>
          </w:tcPr>
          <w:p w14:paraId="1D67AF68" w14:textId="77777777" w:rsidR="00CA5083" w:rsidRDefault="00CA5083" w:rsidP="009F603C">
            <w:pPr>
              <w:widowControl/>
              <w:jc w:val="left"/>
              <w:textAlignment w:val="bottom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lang w:bidi="ar"/>
              </w:rPr>
              <w:t>株洲硬质合金集团有限公司、自贡硬质合金有限责任公司、株洲肯特硬质合金股份有限公司、浙江德威硬质合金制造有限公司等</w:t>
            </w:r>
          </w:p>
        </w:tc>
        <w:tc>
          <w:tcPr>
            <w:tcW w:w="358" w:type="pct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DC0FAD4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讨论</w:t>
            </w:r>
          </w:p>
        </w:tc>
      </w:tr>
      <w:tr w:rsidR="00CA5083" w14:paraId="2FBA0B3B" w14:textId="77777777" w:rsidTr="009F603C">
        <w:trPr>
          <w:trHeight w:val="624"/>
        </w:trPr>
        <w:tc>
          <w:tcPr>
            <w:tcW w:w="67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0454FA17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tcBorders>
              <w:top w:val="single" w:sz="4" w:space="0" w:color="auto"/>
            </w:tcBorders>
            <w:vAlign w:val="center"/>
          </w:tcPr>
          <w:p w14:paraId="4B0AEB9E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电阻式超高温真空炉</w:t>
            </w:r>
          </w:p>
        </w:tc>
        <w:tc>
          <w:tcPr>
            <w:tcW w:w="992" w:type="pct"/>
            <w:tcBorders>
              <w:top w:val="single" w:sz="4" w:space="0" w:color="auto"/>
            </w:tcBorders>
            <w:vAlign w:val="center"/>
          </w:tcPr>
          <w:p w14:paraId="7CFDED21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〔2023〕18号</w:t>
            </w:r>
          </w:p>
          <w:p w14:paraId="347EF7EF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2023-0255T-YS</w:t>
            </w:r>
          </w:p>
        </w:tc>
        <w:tc>
          <w:tcPr>
            <w:tcW w:w="2262" w:type="pct"/>
            <w:tcBorders>
              <w:top w:val="single" w:sz="4" w:space="0" w:color="auto"/>
            </w:tcBorders>
            <w:vAlign w:val="center"/>
          </w:tcPr>
          <w:p w14:paraId="05FA69DD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湖南</w:t>
            </w:r>
            <w:bookmarkStart w:id="1" w:name="OLE_LINK2"/>
            <w:r>
              <w:rPr>
                <w:rFonts w:ascii="宋体" w:eastAsia="宋体" w:hAnsi="宋体" w:cs="宋体" w:hint="eastAsia"/>
                <w:sz w:val="22"/>
              </w:rPr>
              <w:t>顶立</w:t>
            </w:r>
            <w:bookmarkEnd w:id="1"/>
            <w:r>
              <w:rPr>
                <w:rFonts w:ascii="宋体" w:eastAsia="宋体" w:hAnsi="宋体" w:cs="宋体" w:hint="eastAsia"/>
                <w:sz w:val="22"/>
              </w:rPr>
              <w:t>科技有限公司、湖南搏盛天弘新材料技术有限公司</w:t>
            </w:r>
          </w:p>
        </w:tc>
        <w:tc>
          <w:tcPr>
            <w:tcW w:w="358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72BBF52F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讨论</w:t>
            </w:r>
          </w:p>
        </w:tc>
      </w:tr>
      <w:tr w:rsidR="00CA5083" w14:paraId="10B94356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</w:tcBorders>
            <w:vAlign w:val="center"/>
          </w:tcPr>
          <w:p w14:paraId="0F4D935B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vAlign w:val="center"/>
          </w:tcPr>
          <w:p w14:paraId="2E1AB106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化学气相沉积炉</w:t>
            </w:r>
          </w:p>
        </w:tc>
        <w:tc>
          <w:tcPr>
            <w:tcW w:w="992" w:type="pct"/>
            <w:vAlign w:val="center"/>
          </w:tcPr>
          <w:p w14:paraId="5105F80A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〔2023〕18号</w:t>
            </w:r>
          </w:p>
          <w:p w14:paraId="6D096EB2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2023-0256T-YS</w:t>
            </w:r>
          </w:p>
        </w:tc>
        <w:tc>
          <w:tcPr>
            <w:tcW w:w="2262" w:type="pct"/>
            <w:vAlign w:val="center"/>
          </w:tcPr>
          <w:p w14:paraId="1DE8A56B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湖南顶立科技有限公司、安徽弘昌新材料有限公司</w:t>
            </w:r>
          </w:p>
        </w:tc>
        <w:tc>
          <w:tcPr>
            <w:tcW w:w="358" w:type="pct"/>
            <w:tcBorders>
              <w:right w:val="single" w:sz="8" w:space="0" w:color="auto"/>
            </w:tcBorders>
            <w:vAlign w:val="center"/>
          </w:tcPr>
          <w:p w14:paraId="011EAC01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讨论</w:t>
            </w:r>
          </w:p>
        </w:tc>
      </w:tr>
      <w:tr w:rsidR="00CA5083" w14:paraId="4254471C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</w:tcBorders>
            <w:vAlign w:val="center"/>
          </w:tcPr>
          <w:p w14:paraId="2E58EAB9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vAlign w:val="center"/>
          </w:tcPr>
          <w:p w14:paraId="24318E31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真空脱脂烧结炉</w:t>
            </w:r>
          </w:p>
        </w:tc>
        <w:tc>
          <w:tcPr>
            <w:tcW w:w="992" w:type="pct"/>
            <w:vAlign w:val="center"/>
          </w:tcPr>
          <w:p w14:paraId="1C28BADE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〔2023〕18号</w:t>
            </w:r>
          </w:p>
          <w:p w14:paraId="6195964C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2023-0262T-YS</w:t>
            </w:r>
          </w:p>
        </w:tc>
        <w:tc>
          <w:tcPr>
            <w:tcW w:w="2262" w:type="pct"/>
            <w:vAlign w:val="center"/>
          </w:tcPr>
          <w:p w14:paraId="42B3DA48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湖南顶立科技有限公司、自贡长城装备技术有限责任公司、深圳市注成科技股份有限公司</w:t>
            </w:r>
          </w:p>
        </w:tc>
        <w:tc>
          <w:tcPr>
            <w:tcW w:w="358" w:type="pct"/>
            <w:tcBorders>
              <w:right w:val="single" w:sz="8" w:space="0" w:color="auto"/>
            </w:tcBorders>
            <w:vAlign w:val="center"/>
          </w:tcPr>
          <w:p w14:paraId="08C9D746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讨论</w:t>
            </w:r>
          </w:p>
        </w:tc>
      </w:tr>
      <w:tr w:rsidR="00CA5083" w14:paraId="265BC45C" w14:textId="77777777" w:rsidTr="009F603C">
        <w:trPr>
          <w:trHeight w:val="624"/>
        </w:trPr>
        <w:tc>
          <w:tcPr>
            <w:tcW w:w="6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38DD3B" w14:textId="77777777" w:rsidR="00CA5083" w:rsidRDefault="00CA5083" w:rsidP="00CA5083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0" w:lineRule="atLeast"/>
              <w:ind w:left="0" w:firstLine="0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147" w:type="pct"/>
            <w:tcBorders>
              <w:bottom w:val="single" w:sz="8" w:space="0" w:color="auto"/>
            </w:tcBorders>
            <w:vAlign w:val="center"/>
          </w:tcPr>
          <w:p w14:paraId="3E8BF507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烧结用连续带式还原炉</w:t>
            </w:r>
          </w:p>
        </w:tc>
        <w:tc>
          <w:tcPr>
            <w:tcW w:w="992" w:type="pct"/>
            <w:tcBorders>
              <w:bottom w:val="single" w:sz="8" w:space="0" w:color="auto"/>
            </w:tcBorders>
            <w:vAlign w:val="center"/>
          </w:tcPr>
          <w:p w14:paraId="1A43EA28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sz w:val="22"/>
              </w:rPr>
              <w:t>工信厅科</w:t>
            </w:r>
            <w:proofErr w:type="gramEnd"/>
            <w:r>
              <w:rPr>
                <w:rFonts w:ascii="宋体" w:eastAsia="宋体" w:hAnsi="宋体" w:cs="宋体" w:hint="eastAsia"/>
                <w:sz w:val="22"/>
              </w:rPr>
              <w:t>〔2023〕18号</w:t>
            </w:r>
          </w:p>
          <w:p w14:paraId="3A7AC77D" w14:textId="77777777" w:rsidR="00CA5083" w:rsidRDefault="00CA5083" w:rsidP="009F603C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sz w:val="22"/>
              </w:rPr>
              <w:t>2023-0260T-YS</w:t>
            </w:r>
          </w:p>
        </w:tc>
        <w:tc>
          <w:tcPr>
            <w:tcW w:w="2262" w:type="pct"/>
            <w:tcBorders>
              <w:bottom w:val="single" w:sz="8" w:space="0" w:color="auto"/>
            </w:tcBorders>
            <w:vAlign w:val="center"/>
          </w:tcPr>
          <w:p w14:paraId="1343E0C7" w14:textId="77777777" w:rsidR="00CA5083" w:rsidRDefault="00CA5083" w:rsidP="009F603C">
            <w:pPr>
              <w:spacing w:line="300" w:lineRule="exact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湖南顶立科技有限公司、安徽弘昌新材料有限公司</w:t>
            </w:r>
          </w:p>
        </w:tc>
        <w:tc>
          <w:tcPr>
            <w:tcW w:w="35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12E805" w14:textId="77777777" w:rsidR="00CA5083" w:rsidRDefault="00CA5083" w:rsidP="009F603C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宋体" w:eastAsia="宋体" w:hAnsi="宋体" w:cs="宋体" w:hint="eastAsia"/>
                <w:sz w:val="22"/>
              </w:rPr>
              <w:t>讨论</w:t>
            </w:r>
          </w:p>
        </w:tc>
      </w:tr>
    </w:tbl>
    <w:p w14:paraId="2988CE45" w14:textId="77777777" w:rsidR="00CA5083" w:rsidRDefault="00CA5083" w:rsidP="00CA5083">
      <w:pPr>
        <w:rPr>
          <w:rFonts w:ascii="宋体" w:eastAsia="宋体" w:hAnsi="宋体" w:cs="宋体"/>
          <w:sz w:val="22"/>
        </w:rPr>
      </w:pPr>
      <w:r>
        <w:rPr>
          <w:rFonts w:ascii="宋体" w:eastAsia="宋体" w:hAnsi="宋体" w:cs="宋体" w:hint="eastAsia"/>
          <w:sz w:val="22"/>
        </w:rPr>
        <w:br w:type="page"/>
      </w:r>
    </w:p>
    <w:p w14:paraId="417C198D" w14:textId="77777777" w:rsidR="00994A60" w:rsidRDefault="00994A60"/>
    <w:sectPr w:rsidR="00994A60" w:rsidSect="00CA508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88274" w14:textId="77777777" w:rsidR="00C95E18" w:rsidRDefault="00C95E18" w:rsidP="00CA5083">
      <w:r>
        <w:separator/>
      </w:r>
    </w:p>
  </w:endnote>
  <w:endnote w:type="continuationSeparator" w:id="0">
    <w:p w14:paraId="4E0964FE" w14:textId="77777777" w:rsidR="00C95E18" w:rsidRDefault="00C95E18" w:rsidP="00CA5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B571" w14:textId="77777777" w:rsidR="00C95E18" w:rsidRDefault="00C95E18" w:rsidP="00CA5083">
      <w:r>
        <w:separator/>
      </w:r>
    </w:p>
  </w:footnote>
  <w:footnote w:type="continuationSeparator" w:id="0">
    <w:p w14:paraId="490906E0" w14:textId="77777777" w:rsidR="00C95E18" w:rsidRDefault="00C95E18" w:rsidP="00CA5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6E8"/>
    <w:multiLevelType w:val="multilevel"/>
    <w:tmpl w:val="183026E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6173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379"/>
    <w:rsid w:val="00994A60"/>
    <w:rsid w:val="00C95E18"/>
    <w:rsid w:val="00CA5083"/>
    <w:rsid w:val="00E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C3FD67F-40BB-4CB1-881F-41B298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A5083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A50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A508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5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A5083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CA5083"/>
    <w:pPr>
      <w:adjustRightInd w:val="0"/>
      <w:snapToGrid w:val="0"/>
      <w:jc w:val="left"/>
      <w:textAlignment w:val="baseline"/>
    </w:pPr>
    <w:rPr>
      <w:rFonts w:ascii="Calibri" w:eastAsia="Times New Roman" w:hAnsi="Calibri"/>
    </w:rPr>
  </w:style>
  <w:style w:type="character" w:customStyle="1" w:styleId="a8">
    <w:name w:val="尾注文本 字符"/>
    <w:basedOn w:val="a1"/>
    <w:link w:val="a0"/>
    <w:uiPriority w:val="99"/>
    <w:rsid w:val="00CA5083"/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2023-08-30T06:07:00Z</dcterms:created>
  <dcterms:modified xsi:type="dcterms:W3CDTF">2023-08-30T06:08:00Z</dcterms:modified>
</cp:coreProperties>
</file>