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F226" w14:textId="77777777" w:rsidR="005A00ED" w:rsidRDefault="00A24E05">
      <w:pPr>
        <w:jc w:val="center"/>
        <w:rPr>
          <w:rFonts w:ascii="宋体"/>
          <w:sz w:val="28"/>
          <w:szCs w:val="28"/>
          <w:lang w:val="de-DE"/>
        </w:rPr>
      </w:pPr>
      <w:bookmarkStart w:id="0" w:name="_Hlk140735284"/>
      <w:bookmarkEnd w:id="0"/>
      <w:r>
        <w:rPr>
          <w:rFonts w:ascii="黑体" w:eastAsia="黑体" w:hint="eastAsia"/>
          <w:sz w:val="28"/>
          <w:szCs w:val="28"/>
        </w:rPr>
        <w:t>《铜及铜合金无缝高翅片管》</w:t>
      </w:r>
      <w:r>
        <w:rPr>
          <w:rFonts w:eastAsia="黑体" w:hint="eastAsia"/>
          <w:sz w:val="28"/>
          <w:szCs w:val="28"/>
        </w:rPr>
        <w:t>—编制说明（讨论稿）</w:t>
      </w:r>
    </w:p>
    <w:p w14:paraId="579F7485" w14:textId="77777777" w:rsidR="005A00ED" w:rsidRDefault="00A24E05">
      <w:pPr>
        <w:pStyle w:val="ae"/>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一、工作简况</w:t>
      </w:r>
    </w:p>
    <w:p w14:paraId="1B45FA05" w14:textId="77777777" w:rsidR="005A00ED" w:rsidRDefault="00A24E05">
      <w:pPr>
        <w:pStyle w:val="ae"/>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1.1任务来源</w:t>
      </w:r>
    </w:p>
    <w:p w14:paraId="66955447" w14:textId="4D223782" w:rsidR="005A00ED" w:rsidRDefault="00A24E05">
      <w:pPr>
        <w:spacing w:line="440" w:lineRule="exact"/>
        <w:ind w:firstLineChars="200" w:firstLine="420"/>
        <w:rPr>
          <w:rFonts w:ascii="宋体" w:hAnsi="宋体"/>
          <w:szCs w:val="21"/>
        </w:rPr>
      </w:pPr>
      <w:r>
        <w:rPr>
          <w:rFonts w:ascii="宋体" w:hAnsi="宋体" w:hint="eastAsia"/>
          <w:szCs w:val="21"/>
        </w:rPr>
        <w:t>根据工信厅函[</w:t>
      </w:r>
      <w:r>
        <w:rPr>
          <w:rFonts w:ascii="宋体" w:hAnsi="宋体"/>
          <w:szCs w:val="21"/>
        </w:rPr>
        <w:t>2022]94</w:t>
      </w:r>
      <w:r>
        <w:rPr>
          <w:rFonts w:ascii="宋体" w:hAnsi="宋体" w:hint="eastAsia"/>
          <w:szCs w:val="21"/>
        </w:rPr>
        <w:t>号，工业和信息化部办公厅关于印发</w:t>
      </w:r>
      <w:r w:rsidR="00924CFA">
        <w:rPr>
          <w:rFonts w:ascii="宋体" w:hAnsi="宋体" w:hint="eastAsia"/>
          <w:szCs w:val="21"/>
        </w:rPr>
        <w:t>《2</w:t>
      </w:r>
      <w:r w:rsidR="00924CFA">
        <w:rPr>
          <w:rFonts w:ascii="宋体" w:hAnsi="宋体"/>
          <w:szCs w:val="21"/>
        </w:rPr>
        <w:t>022</w:t>
      </w:r>
      <w:r w:rsidR="00924CFA">
        <w:rPr>
          <w:rFonts w:ascii="宋体" w:hAnsi="宋体" w:hint="eastAsia"/>
          <w:szCs w:val="21"/>
        </w:rPr>
        <w:t>年第一批行业标准计划的通知》</w:t>
      </w:r>
      <w:r>
        <w:rPr>
          <w:rFonts w:ascii="宋体" w:hAnsi="宋体" w:hint="eastAsia"/>
          <w:szCs w:val="21"/>
        </w:rPr>
        <w:t>，由江苏萃隆精密铜管股份</w:t>
      </w:r>
      <w:r>
        <w:rPr>
          <w:rFonts w:asciiTheme="minorEastAsia" w:hAnsiTheme="minorEastAsia" w:hint="eastAsia"/>
          <w:szCs w:val="21"/>
        </w:rPr>
        <w:t>有限公司</w:t>
      </w:r>
      <w:r w:rsidR="00924CFA">
        <w:rPr>
          <w:rFonts w:asciiTheme="minorEastAsia" w:hAnsiTheme="minorEastAsia" w:hint="eastAsia"/>
          <w:szCs w:val="21"/>
        </w:rPr>
        <w:t>等单位</w:t>
      </w:r>
      <w:r>
        <w:rPr>
          <w:rFonts w:asciiTheme="minorEastAsia" w:hAnsiTheme="minorEastAsia" w:hint="eastAsia"/>
          <w:szCs w:val="21"/>
        </w:rPr>
        <w:t>负责起草</w:t>
      </w:r>
      <w:r w:rsidR="00924CFA">
        <w:rPr>
          <w:rFonts w:asciiTheme="minorEastAsia" w:hAnsiTheme="minorEastAsia" w:hint="eastAsia"/>
          <w:szCs w:val="21"/>
        </w:rPr>
        <w:t>修订行业标准</w:t>
      </w:r>
      <w:r w:rsidR="00924CFA">
        <w:rPr>
          <w:rFonts w:ascii="宋体" w:hAnsi="宋体" w:hint="eastAsia"/>
          <w:szCs w:val="21"/>
        </w:rPr>
        <w:t>《铜及铜合金无缝高翅片管》</w:t>
      </w:r>
      <w:r>
        <w:rPr>
          <w:rFonts w:ascii="宋体" w:hAnsi="宋体" w:hint="eastAsia"/>
          <w:szCs w:val="21"/>
        </w:rPr>
        <w:t>。</w:t>
      </w:r>
      <w:r w:rsidR="00D45527">
        <w:rPr>
          <w:rFonts w:ascii="宋体" w:hAnsi="宋体" w:hint="eastAsia"/>
          <w:szCs w:val="21"/>
        </w:rPr>
        <w:t>项目计划编号:</w:t>
      </w:r>
      <w:r w:rsidR="00D45527" w:rsidRPr="009F0CC2">
        <w:rPr>
          <w:rFonts w:ascii="宋体" w:hAnsi="宋体" w:hint="eastAsia"/>
          <w:szCs w:val="21"/>
        </w:rPr>
        <w:t>2</w:t>
      </w:r>
      <w:r w:rsidR="00D45527" w:rsidRPr="009F0CC2">
        <w:rPr>
          <w:rFonts w:ascii="宋体" w:hAnsi="宋体"/>
          <w:szCs w:val="21"/>
        </w:rPr>
        <w:t>022</w:t>
      </w:r>
      <w:r w:rsidR="00D45527" w:rsidRPr="009F0CC2">
        <w:rPr>
          <w:rFonts w:ascii="宋体" w:hAnsi="宋体" w:hint="eastAsia"/>
          <w:szCs w:val="21"/>
        </w:rPr>
        <w:t>-</w:t>
      </w:r>
      <w:r w:rsidR="00D45527" w:rsidRPr="009F0CC2">
        <w:rPr>
          <w:rFonts w:ascii="宋体" w:hAnsi="宋体"/>
          <w:szCs w:val="21"/>
        </w:rPr>
        <w:t>0223T</w:t>
      </w:r>
      <w:r w:rsidR="00D45527" w:rsidRPr="009F0CC2">
        <w:rPr>
          <w:rFonts w:ascii="宋体" w:hAnsi="宋体" w:hint="eastAsia"/>
          <w:szCs w:val="21"/>
        </w:rPr>
        <w:t>-</w:t>
      </w:r>
      <w:r w:rsidR="00D45527" w:rsidRPr="009F0CC2">
        <w:rPr>
          <w:rFonts w:ascii="宋体" w:hAnsi="宋体"/>
          <w:szCs w:val="21"/>
        </w:rPr>
        <w:t>YS</w:t>
      </w:r>
      <w:r w:rsidR="00D45527">
        <w:rPr>
          <w:rFonts w:ascii="宋体" w:hAnsi="宋体" w:hint="eastAsia"/>
          <w:szCs w:val="21"/>
        </w:rPr>
        <w:t>。</w:t>
      </w:r>
    </w:p>
    <w:p w14:paraId="09CF060E" w14:textId="77777777" w:rsidR="005A00ED" w:rsidRDefault="00A24E05">
      <w:pPr>
        <w:pStyle w:val="af3"/>
        <w:spacing w:beforeLines="0" w:afterLines="0" w:line="440" w:lineRule="exact"/>
        <w:outlineLvl w:val="9"/>
        <w:rPr>
          <w:rFonts w:hAnsi="黑体" w:cs="黑体"/>
          <w:szCs w:val="21"/>
        </w:rPr>
      </w:pPr>
      <w:r>
        <w:rPr>
          <w:rFonts w:hAnsi="黑体" w:cs="黑体" w:hint="eastAsia"/>
          <w:szCs w:val="21"/>
        </w:rPr>
        <w:t>1.2立项目的和意义</w:t>
      </w:r>
    </w:p>
    <w:p w14:paraId="66280DE4" w14:textId="0718C31E" w:rsidR="005A00ED" w:rsidRDefault="00A24E05">
      <w:pPr>
        <w:spacing w:line="440" w:lineRule="exact"/>
        <w:ind w:firstLineChars="200" w:firstLine="420"/>
        <w:rPr>
          <w:rFonts w:ascii="宋体" w:hAnsi="宋体"/>
          <w:szCs w:val="21"/>
        </w:rPr>
      </w:pPr>
      <w:r>
        <w:rPr>
          <w:rFonts w:ascii="宋体" w:hAnsi="宋体" w:hint="eastAsia"/>
          <w:szCs w:val="21"/>
        </w:rPr>
        <w:t>近年来，无缝高翅片管的应用场合得到了极大的发展，行业发展稳健，规模越来越大，Y</w:t>
      </w:r>
      <w:r>
        <w:rPr>
          <w:rFonts w:ascii="宋体" w:hAnsi="宋体"/>
          <w:szCs w:val="21"/>
        </w:rPr>
        <w:t>S/T865-2013</w:t>
      </w:r>
      <w:r>
        <w:rPr>
          <w:rFonts w:ascii="宋体" w:hAnsi="宋体" w:hint="eastAsia"/>
          <w:szCs w:val="21"/>
        </w:rPr>
        <w:t>《铜及铜合金无缝高翅片管》行标自2013年制订以来，正值高翅片管的起步阶段，距今已有</w:t>
      </w:r>
      <w:r>
        <w:rPr>
          <w:rFonts w:ascii="宋体" w:hAnsi="宋体"/>
          <w:szCs w:val="21"/>
        </w:rPr>
        <w:t>10</w:t>
      </w:r>
      <w:r>
        <w:rPr>
          <w:rFonts w:ascii="宋体" w:hAnsi="宋体" w:hint="eastAsia"/>
          <w:szCs w:val="21"/>
        </w:rPr>
        <w:t>年，此标准起到了非常好的规范和引导作用。随着铜加工制造技术的发展，铜及铜合金高翅片管在化工、暖通、石化、动力、海洋工程等行业应用的越来越多，其中，高翅片热交换管在热水锅炉的应用甚为普遍。一体成型铜及铜合金高翅片管是20世纪80年代发明的新型换热用铜管，其换热效率比光面铜管提高50%以上，随着技术的发展，现国内需求量在</w:t>
      </w:r>
      <w:r>
        <w:rPr>
          <w:rFonts w:ascii="宋体" w:hAnsi="宋体"/>
          <w:szCs w:val="21"/>
        </w:rPr>
        <w:t>5</w:t>
      </w:r>
      <w:r>
        <w:rPr>
          <w:rFonts w:ascii="宋体" w:hAnsi="宋体" w:hint="eastAsia"/>
          <w:szCs w:val="21"/>
        </w:rPr>
        <w:t>千吨左右，现每年出口量基本在</w:t>
      </w:r>
      <w:r>
        <w:rPr>
          <w:rFonts w:ascii="宋体" w:hAnsi="宋体"/>
          <w:szCs w:val="21"/>
        </w:rPr>
        <w:t>2</w:t>
      </w:r>
      <w:r>
        <w:rPr>
          <w:rFonts w:ascii="宋体" w:hAnsi="宋体" w:hint="eastAsia"/>
          <w:szCs w:val="21"/>
        </w:rPr>
        <w:t>万-</w:t>
      </w:r>
      <w:r>
        <w:rPr>
          <w:rFonts w:ascii="宋体" w:hAnsi="宋体"/>
          <w:szCs w:val="21"/>
        </w:rPr>
        <w:t>3</w:t>
      </w:r>
      <w:r>
        <w:rPr>
          <w:rFonts w:ascii="宋体" w:hAnsi="宋体" w:hint="eastAsia"/>
          <w:szCs w:val="21"/>
        </w:rPr>
        <w:t>万吨。随着新规格和新产品的不断开发，对技术要求提出新的要求，同时，老标准缺少很关键的一个内容，就是对坯料的性能控制要求，</w:t>
      </w:r>
      <w:r w:rsidR="00482930">
        <w:rPr>
          <w:rFonts w:ascii="宋体" w:hAnsi="宋体" w:hint="eastAsia"/>
          <w:szCs w:val="21"/>
        </w:rPr>
        <w:t>坯料的性能直接影响后续齿型加工的尺寸，</w:t>
      </w:r>
      <w:r>
        <w:rPr>
          <w:rFonts w:ascii="宋体" w:hAnsi="宋体" w:hint="eastAsia"/>
          <w:szCs w:val="21"/>
        </w:rPr>
        <w:t>因此有必要对老标准的进行修订，补充部分新规格，和因为增加新规格而增加的新技术要求及对坯料的控制要求。通过本次修订为铜及铜合金高翅片管的生产和应用提供更好的标准基础。</w:t>
      </w:r>
    </w:p>
    <w:p w14:paraId="284E74BA" w14:textId="77777777" w:rsidR="005A00ED" w:rsidRDefault="00A24E05">
      <w:pPr>
        <w:pStyle w:val="af3"/>
        <w:spacing w:beforeLines="0" w:afterLines="0" w:line="440" w:lineRule="exact"/>
        <w:outlineLvl w:val="9"/>
        <w:rPr>
          <w:rFonts w:hAnsi="黑体" w:cs="黑体"/>
          <w:szCs w:val="21"/>
        </w:rPr>
      </w:pPr>
      <w:r>
        <w:rPr>
          <w:rFonts w:hAnsi="黑体" w:cs="黑体" w:hint="eastAsia"/>
          <w:szCs w:val="21"/>
        </w:rPr>
        <w:t>1.3主要参加单位和工作成员所作的工作</w:t>
      </w:r>
    </w:p>
    <w:p w14:paraId="64E0DB9C" w14:textId="47A75C4A" w:rsidR="005A00ED" w:rsidRDefault="00A24E05">
      <w:pPr>
        <w:spacing w:line="400" w:lineRule="exact"/>
        <w:ind w:leftChars="9" w:left="19" w:firstLineChars="200" w:firstLine="420"/>
        <w:rPr>
          <w:rFonts w:ascii="宋体" w:eastAsia="宋体" w:hAnsi="宋体" w:cs="Times New Roman"/>
          <w:szCs w:val="21"/>
        </w:rPr>
      </w:pPr>
      <w:r>
        <w:rPr>
          <w:rFonts w:ascii="宋体" w:eastAsia="宋体" w:hAnsi="宋体" w:cs="Times New Roman" w:hint="eastAsia"/>
          <w:szCs w:val="21"/>
        </w:rPr>
        <w:t>标准制订计划任务正式下达后，成立了标准编制组，并落实起草任务，确定标准的主要起草人，拟定该标准的工作计划。具体分工为：江苏萃隆精密铜管股份有限公司总负责市场和同行业信息收集、资料汇总及执笔；</w:t>
      </w:r>
      <w:bookmarkStart w:id="1" w:name="_Hlk126308383"/>
      <w:r>
        <w:rPr>
          <w:rFonts w:ascii="宋体" w:eastAsia="宋体" w:hAnsi="宋体" w:cs="Times New Roman" w:hint="eastAsia"/>
          <w:szCs w:val="21"/>
        </w:rPr>
        <w:t>苏州</w:t>
      </w:r>
      <w:r w:rsidR="00924CFA">
        <w:rPr>
          <w:rFonts w:ascii="宋体" w:eastAsia="宋体" w:hAnsi="宋体" w:cs="Times New Roman" w:hint="eastAsia"/>
          <w:szCs w:val="21"/>
        </w:rPr>
        <w:t>美享彩</w:t>
      </w:r>
      <w:r>
        <w:rPr>
          <w:rFonts w:ascii="宋体" w:eastAsia="宋体" w:hAnsi="宋体" w:cs="Times New Roman" w:hint="eastAsia"/>
          <w:szCs w:val="21"/>
        </w:rPr>
        <w:t>科技有限公司</w:t>
      </w:r>
      <w:bookmarkEnd w:id="1"/>
      <w:r>
        <w:rPr>
          <w:rFonts w:ascii="宋体" w:eastAsia="宋体" w:hAnsi="宋体" w:cs="Times New Roman" w:hint="eastAsia"/>
          <w:szCs w:val="21"/>
        </w:rPr>
        <w:t>、</w:t>
      </w:r>
      <w:bookmarkStart w:id="2" w:name="_Hlk126063684"/>
      <w:r>
        <w:rPr>
          <w:rFonts w:ascii="宋体" w:eastAsia="宋体" w:hAnsi="宋体" w:cs="Times New Roman" w:hint="eastAsia"/>
          <w:szCs w:val="21"/>
        </w:rPr>
        <w:t>新乡市龙翔精密铜管有限公司</w:t>
      </w:r>
      <w:bookmarkEnd w:id="2"/>
      <w:r w:rsidR="00815B0F">
        <w:rPr>
          <w:rFonts w:ascii="宋体" w:eastAsia="宋体" w:hAnsi="宋体" w:cs="Times New Roman" w:hint="eastAsia"/>
          <w:szCs w:val="21"/>
        </w:rPr>
        <w:t>、广东龙丰精密铜管有限公司</w:t>
      </w:r>
      <w:r>
        <w:rPr>
          <w:rFonts w:ascii="宋体" w:eastAsia="宋体" w:hAnsi="宋体" w:cs="Times New Roman" w:hint="eastAsia"/>
          <w:szCs w:val="21"/>
        </w:rPr>
        <w:t>负责补充市场信息和标准数据的验证。各单位分工明确，紧密合作，共同完成标准的修订工作</w:t>
      </w:r>
    </w:p>
    <w:p w14:paraId="2155D9EC"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标准主要起草人及工作职责如下：</w:t>
      </w:r>
    </w:p>
    <w:p w14:paraId="7595FBF0" w14:textId="77777777" w:rsidR="005A00ED" w:rsidRDefault="00A24E05">
      <w:pPr>
        <w:pStyle w:val="a0"/>
        <w:ind w:firstLineChars="800" w:firstLine="1680"/>
        <w:rPr>
          <w:rFonts w:asciiTheme="minorEastAsia" w:eastAsiaTheme="minorEastAsia" w:hAnsiTheme="minorEastAsia"/>
        </w:rPr>
      </w:pPr>
      <w:r>
        <w:rPr>
          <w:rFonts w:asciiTheme="minorEastAsia" w:eastAsiaTheme="minorEastAsia" w:hAnsiTheme="minorEastAsia" w:hint="eastAsia"/>
        </w:rPr>
        <w:t>表1标准编制组成员及职责</w:t>
      </w:r>
    </w:p>
    <w:tbl>
      <w:tblPr>
        <w:tblStyle w:val="af1"/>
        <w:tblW w:w="0" w:type="auto"/>
        <w:tblLook w:val="04A0" w:firstRow="1" w:lastRow="0" w:firstColumn="1" w:lastColumn="0" w:noHBand="0" w:noVBand="1"/>
      </w:tblPr>
      <w:tblGrid>
        <w:gridCol w:w="704"/>
        <w:gridCol w:w="1559"/>
        <w:gridCol w:w="1276"/>
        <w:gridCol w:w="4791"/>
      </w:tblGrid>
      <w:tr w:rsidR="005A00ED" w14:paraId="00BD87DE" w14:textId="77777777" w:rsidTr="000528FD">
        <w:tc>
          <w:tcPr>
            <w:tcW w:w="704" w:type="dxa"/>
          </w:tcPr>
          <w:p w14:paraId="15EF11CA"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序号</w:t>
            </w:r>
          </w:p>
        </w:tc>
        <w:tc>
          <w:tcPr>
            <w:tcW w:w="1559" w:type="dxa"/>
          </w:tcPr>
          <w:p w14:paraId="0F8A1F91"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起草人姓名</w:t>
            </w:r>
          </w:p>
        </w:tc>
        <w:tc>
          <w:tcPr>
            <w:tcW w:w="1276" w:type="dxa"/>
          </w:tcPr>
          <w:p w14:paraId="40E9C575"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单位</w:t>
            </w:r>
          </w:p>
        </w:tc>
        <w:tc>
          <w:tcPr>
            <w:tcW w:w="4791" w:type="dxa"/>
          </w:tcPr>
          <w:p w14:paraId="6348F3CA"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职责及分工</w:t>
            </w:r>
          </w:p>
        </w:tc>
      </w:tr>
      <w:tr w:rsidR="005A00ED" w14:paraId="2EA52EAC" w14:textId="77777777" w:rsidTr="000528FD">
        <w:tc>
          <w:tcPr>
            <w:tcW w:w="704" w:type="dxa"/>
          </w:tcPr>
          <w:p w14:paraId="02121051"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1、</w:t>
            </w:r>
          </w:p>
        </w:tc>
        <w:tc>
          <w:tcPr>
            <w:tcW w:w="1559" w:type="dxa"/>
          </w:tcPr>
          <w:p w14:paraId="0A089D8A"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张春明</w:t>
            </w:r>
          </w:p>
        </w:tc>
        <w:tc>
          <w:tcPr>
            <w:tcW w:w="1276" w:type="dxa"/>
          </w:tcPr>
          <w:p w14:paraId="07907942"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萃隆股份</w:t>
            </w:r>
          </w:p>
        </w:tc>
        <w:tc>
          <w:tcPr>
            <w:tcW w:w="4791" w:type="dxa"/>
          </w:tcPr>
          <w:p w14:paraId="4C889411"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标准编制组负责人，标准执笔人，负责标准的协调管理，负责标准编制方案的确定；</w:t>
            </w:r>
          </w:p>
        </w:tc>
      </w:tr>
      <w:tr w:rsidR="005A00ED" w14:paraId="3E241809" w14:textId="77777777" w:rsidTr="000528FD">
        <w:tc>
          <w:tcPr>
            <w:tcW w:w="704" w:type="dxa"/>
          </w:tcPr>
          <w:p w14:paraId="11FC411F"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2、</w:t>
            </w:r>
          </w:p>
        </w:tc>
        <w:tc>
          <w:tcPr>
            <w:tcW w:w="1559" w:type="dxa"/>
          </w:tcPr>
          <w:p w14:paraId="155B046D"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包嘉峰</w:t>
            </w:r>
          </w:p>
        </w:tc>
        <w:tc>
          <w:tcPr>
            <w:tcW w:w="1276" w:type="dxa"/>
          </w:tcPr>
          <w:p w14:paraId="5FC58BFC"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萃隆股份</w:t>
            </w:r>
          </w:p>
        </w:tc>
        <w:tc>
          <w:tcPr>
            <w:tcW w:w="4791" w:type="dxa"/>
          </w:tcPr>
          <w:p w14:paraId="389819D7"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负责试验数据的归集和验证；负责各种文件的编制；</w:t>
            </w:r>
          </w:p>
        </w:tc>
      </w:tr>
      <w:tr w:rsidR="005A00ED" w14:paraId="146BB8AA" w14:textId="77777777" w:rsidTr="000528FD">
        <w:tc>
          <w:tcPr>
            <w:tcW w:w="704" w:type="dxa"/>
          </w:tcPr>
          <w:p w14:paraId="09BADD53"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3、</w:t>
            </w:r>
          </w:p>
        </w:tc>
        <w:tc>
          <w:tcPr>
            <w:tcW w:w="1559" w:type="dxa"/>
          </w:tcPr>
          <w:p w14:paraId="60C97AA3"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朱国俊</w:t>
            </w:r>
          </w:p>
        </w:tc>
        <w:tc>
          <w:tcPr>
            <w:tcW w:w="1276" w:type="dxa"/>
          </w:tcPr>
          <w:p w14:paraId="2C72B5FA" w14:textId="230597A1" w:rsidR="005A00ED" w:rsidRDefault="00E16956">
            <w:pPr>
              <w:pStyle w:val="a0"/>
              <w:rPr>
                <w:rFonts w:asciiTheme="minorEastAsia" w:eastAsiaTheme="minorEastAsia" w:hAnsiTheme="minorEastAsia"/>
              </w:rPr>
            </w:pPr>
            <w:r>
              <w:rPr>
                <w:rFonts w:asciiTheme="minorEastAsia" w:eastAsiaTheme="minorEastAsia" w:hAnsiTheme="minorEastAsia" w:hint="eastAsia"/>
              </w:rPr>
              <w:t>苏州美享彩</w:t>
            </w:r>
          </w:p>
        </w:tc>
        <w:tc>
          <w:tcPr>
            <w:tcW w:w="4791" w:type="dxa"/>
          </w:tcPr>
          <w:p w14:paraId="47BC0DD6"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相关数据的收集；</w:t>
            </w:r>
          </w:p>
        </w:tc>
      </w:tr>
      <w:tr w:rsidR="005A00ED" w14:paraId="4F34C9F2" w14:textId="77777777" w:rsidTr="000528FD">
        <w:tc>
          <w:tcPr>
            <w:tcW w:w="704" w:type="dxa"/>
          </w:tcPr>
          <w:p w14:paraId="03981725"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lastRenderedPageBreak/>
              <w:t>4、</w:t>
            </w:r>
          </w:p>
        </w:tc>
        <w:tc>
          <w:tcPr>
            <w:tcW w:w="1559" w:type="dxa"/>
          </w:tcPr>
          <w:p w14:paraId="7CBCA18E"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张小广</w:t>
            </w:r>
          </w:p>
        </w:tc>
        <w:tc>
          <w:tcPr>
            <w:tcW w:w="1276" w:type="dxa"/>
          </w:tcPr>
          <w:p w14:paraId="6B8ED0D9"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新乡龙翔</w:t>
            </w:r>
          </w:p>
        </w:tc>
        <w:tc>
          <w:tcPr>
            <w:tcW w:w="4791" w:type="dxa"/>
          </w:tcPr>
          <w:p w14:paraId="60EF163B" w14:textId="77777777" w:rsidR="005A00ED" w:rsidRDefault="00A24E05">
            <w:pPr>
              <w:pStyle w:val="a0"/>
              <w:rPr>
                <w:rFonts w:asciiTheme="minorEastAsia" w:eastAsiaTheme="minorEastAsia" w:hAnsiTheme="minorEastAsia"/>
              </w:rPr>
            </w:pPr>
            <w:r>
              <w:rPr>
                <w:rFonts w:asciiTheme="minorEastAsia" w:eastAsiaTheme="minorEastAsia" w:hAnsiTheme="minorEastAsia" w:hint="eastAsia"/>
              </w:rPr>
              <w:t>相关数据的收集</w:t>
            </w:r>
          </w:p>
        </w:tc>
      </w:tr>
      <w:tr w:rsidR="00F725EB" w14:paraId="25E62E2F" w14:textId="77777777" w:rsidTr="000528FD">
        <w:tc>
          <w:tcPr>
            <w:tcW w:w="704" w:type="dxa"/>
          </w:tcPr>
          <w:p w14:paraId="09C23E59" w14:textId="66962FD6" w:rsidR="00F725EB" w:rsidRDefault="00F725EB">
            <w:pPr>
              <w:pStyle w:val="a0"/>
              <w:rPr>
                <w:rFonts w:asciiTheme="minorEastAsia" w:eastAsiaTheme="minorEastAsia" w:hAnsiTheme="minorEastAsia"/>
              </w:rPr>
            </w:pPr>
            <w:r>
              <w:rPr>
                <w:rFonts w:asciiTheme="minorEastAsia" w:eastAsiaTheme="minorEastAsia" w:hAnsiTheme="minorEastAsia" w:hint="eastAsia"/>
              </w:rPr>
              <w:t>5、</w:t>
            </w:r>
          </w:p>
        </w:tc>
        <w:tc>
          <w:tcPr>
            <w:tcW w:w="1559" w:type="dxa"/>
          </w:tcPr>
          <w:p w14:paraId="7BDE9FFD" w14:textId="540DE0CF" w:rsidR="00F725EB" w:rsidRDefault="00F725EB">
            <w:pPr>
              <w:pStyle w:val="a0"/>
              <w:rPr>
                <w:rFonts w:asciiTheme="minorEastAsia" w:eastAsiaTheme="minorEastAsia" w:hAnsiTheme="minorEastAsia"/>
              </w:rPr>
            </w:pPr>
            <w:r>
              <w:rPr>
                <w:rFonts w:asciiTheme="minorEastAsia" w:eastAsiaTheme="minorEastAsia" w:hAnsiTheme="minorEastAsia" w:hint="eastAsia"/>
              </w:rPr>
              <w:t>祝焱</w:t>
            </w:r>
          </w:p>
        </w:tc>
        <w:tc>
          <w:tcPr>
            <w:tcW w:w="1276" w:type="dxa"/>
          </w:tcPr>
          <w:p w14:paraId="26ACADF0" w14:textId="27126CA9" w:rsidR="00F725EB" w:rsidRDefault="00F725EB">
            <w:pPr>
              <w:pStyle w:val="a0"/>
              <w:rPr>
                <w:rFonts w:asciiTheme="minorEastAsia" w:eastAsiaTheme="minorEastAsia" w:hAnsiTheme="minorEastAsia"/>
              </w:rPr>
            </w:pPr>
            <w:r>
              <w:rPr>
                <w:rFonts w:asciiTheme="minorEastAsia" w:eastAsiaTheme="minorEastAsia" w:hAnsiTheme="minorEastAsia" w:hint="eastAsia"/>
              </w:rPr>
              <w:t>广东龙丰</w:t>
            </w:r>
          </w:p>
        </w:tc>
        <w:tc>
          <w:tcPr>
            <w:tcW w:w="4791" w:type="dxa"/>
          </w:tcPr>
          <w:p w14:paraId="4999A1EF" w14:textId="738A50F8" w:rsidR="00F725EB" w:rsidRDefault="00F725EB">
            <w:pPr>
              <w:pStyle w:val="a0"/>
              <w:rPr>
                <w:rFonts w:asciiTheme="minorEastAsia" w:eastAsiaTheme="minorEastAsia" w:hAnsiTheme="minorEastAsia"/>
              </w:rPr>
            </w:pPr>
            <w:r>
              <w:rPr>
                <w:rFonts w:asciiTheme="minorEastAsia" w:eastAsiaTheme="minorEastAsia" w:hAnsiTheme="minorEastAsia" w:hint="eastAsia"/>
              </w:rPr>
              <w:t>相关数据的收集</w:t>
            </w:r>
          </w:p>
        </w:tc>
      </w:tr>
    </w:tbl>
    <w:p w14:paraId="37343410" w14:textId="77777777" w:rsidR="005A00ED" w:rsidRDefault="005A00ED">
      <w:pPr>
        <w:pStyle w:val="a0"/>
      </w:pPr>
    </w:p>
    <w:p w14:paraId="68BE19E9" w14:textId="77777777" w:rsidR="005A00ED" w:rsidRDefault="00A24E05">
      <w:pPr>
        <w:pStyle w:val="a0"/>
      </w:pPr>
      <w:r>
        <w:rPr>
          <w:rFonts w:hint="eastAsia"/>
        </w:rPr>
        <w:t>1</w:t>
      </w:r>
      <w:r>
        <w:t>.3.1</w:t>
      </w:r>
      <w:r>
        <w:rPr>
          <w:rFonts w:asciiTheme="minorEastAsia" w:eastAsiaTheme="minorEastAsia" w:hAnsiTheme="minorEastAsia" w:hint="eastAsia"/>
        </w:rPr>
        <w:t>负责起草标准单位简介</w:t>
      </w:r>
    </w:p>
    <w:p w14:paraId="5FF4E027" w14:textId="77777777" w:rsidR="005A00ED" w:rsidRDefault="00A24E05">
      <w:pPr>
        <w:spacing w:line="400" w:lineRule="exact"/>
        <w:ind w:leftChars="9" w:left="19" w:firstLineChars="200" w:firstLine="420"/>
        <w:rPr>
          <w:rFonts w:ascii="宋体" w:eastAsia="宋体" w:hAnsi="宋体" w:cs="Times New Roman"/>
          <w:szCs w:val="21"/>
        </w:rPr>
      </w:pPr>
      <w:r>
        <w:rPr>
          <w:rFonts w:ascii="宋体" w:eastAsia="宋体" w:hAnsi="宋体" w:cs="Times New Roman" w:hint="eastAsia"/>
          <w:szCs w:val="21"/>
        </w:rPr>
        <w:t>江苏萃隆精密铜管股份有限公司是中国有色金属行业起步最早专一研发、专一生产铜及铜合金各种高性能、高效换热翅片管的领军型企业，是国家和行业标准的制订者，是国家火炬计划重点高新和省高新技术企业，中国铜管材十强企业。目前公司在全面推进精细化管理工作，已获江苏省专精特新企业，努力向国家专精特新“小巨人”企业迈进。公司始终本着人才为先，科技强企富员的发展定位，先后成立中国高效换热翅片管专业委员会，建立省工程技术研究中心、省企业院士工作站等科研机构。与中科院沈阳金属研究所、上海理工大等院所进行产学研合作，每年以不低于销售收入的3%投入到新产品研发中。获得自主知识产权实用新型及发明专利32项，其中美国专利2项，形成萃隆科技核心技术的国际品质，各项产品性能达国际先进水平，打破了国外技术垄断。产品获中国有色金属工业科学技术一等奖。公司紧贴国内外二个市场，省名牌高新产品遍销全国10多个地级市和10多个国家和地区，年销量约占国内同类产品市场份额的30%以上，领先于国内同行。深受国内外用户青睐，在全球五大制冷空调企业中就有四大在华的制造商为我公司的主要客户，连续十多年被世界500强美国江森自控约克公司、麦克维尔、顿汉布什等外资独资企业评为优秀供应商。公司一直致力于生产、产品领域和人才培养的发展建设，公司从2005年就开始对高翅片管的产品进行研发，目前已组建了专业化的高翅片管生产车间，已开发出C12200、C70600等牌号的1寸5牙、1寸7牙、1寸9牙、折翅型高翅片管系列产品，配套于锅炉等供热系统，以及暖通行业，热水器行业专家A.O史密斯定点采购我公司该系列产品，成为企业发展的一个新亮点。</w:t>
      </w:r>
      <w:r>
        <w:rPr>
          <w:rFonts w:ascii="宋体" w:eastAsia="宋体" w:hAnsi="宋体" w:cs="Times New Roman"/>
          <w:szCs w:val="21"/>
        </w:rPr>
        <w:t xml:space="preserve"> </w:t>
      </w:r>
      <w:r>
        <w:rPr>
          <w:rFonts w:ascii="宋体" w:eastAsia="宋体" w:hAnsi="宋体" w:cs="Times New Roman" w:hint="eastAsia"/>
          <w:szCs w:val="21"/>
        </w:rPr>
        <w:t>公司已具高端市场开发能力、高新产品研发能力、科技成果转化能力、集约经营科学管理能力，且具不断超越发展潜力。持续把握经济发展新常态，科技创新发展永远在路上，萃隆大有可为。着眼于未来，公司发展战略定位为：一是稳抓产业内升级，拓展产品领域；二是研发技术密集新一代环保型高性能换热管精品；三是供货高端市场全球化的方向拓展。目前，江苏萃隆精密铜管股份有限公司拥有高翅片管成型设备10套，高翅片管年产量约1</w:t>
      </w:r>
      <w:r>
        <w:rPr>
          <w:rFonts w:ascii="宋体" w:eastAsia="宋体" w:hAnsi="宋体" w:cs="Times New Roman"/>
          <w:szCs w:val="21"/>
        </w:rPr>
        <w:t>5</w:t>
      </w:r>
      <w:r>
        <w:rPr>
          <w:rFonts w:ascii="宋体" w:eastAsia="宋体" w:hAnsi="宋体" w:cs="Times New Roman" w:hint="eastAsia"/>
          <w:szCs w:val="21"/>
        </w:rPr>
        <w:t>00吨。</w:t>
      </w:r>
    </w:p>
    <w:p w14:paraId="50481035" w14:textId="77777777" w:rsidR="005A00ED" w:rsidRDefault="00A24E05">
      <w:pPr>
        <w:pStyle w:val="a0"/>
        <w:rPr>
          <w:rFonts w:asciiTheme="minorEastAsia" w:eastAsiaTheme="minorEastAsia" w:hAnsiTheme="minorEastAsia"/>
        </w:rPr>
      </w:pPr>
      <w:r>
        <w:rPr>
          <w:rFonts w:hint="eastAsia"/>
        </w:rPr>
        <w:t>1</w:t>
      </w:r>
      <w:r>
        <w:t>.3.2</w:t>
      </w:r>
      <w:r>
        <w:rPr>
          <w:rFonts w:asciiTheme="minorEastAsia" w:eastAsiaTheme="minorEastAsia" w:hAnsiTheme="minorEastAsia" w:hint="eastAsia"/>
        </w:rPr>
        <w:t>参与起草标准单位简介</w:t>
      </w:r>
    </w:p>
    <w:p w14:paraId="77A2AB80" w14:textId="5BC46964" w:rsidR="005A00ED" w:rsidRDefault="00A24E05">
      <w:pPr>
        <w:spacing w:line="400" w:lineRule="exact"/>
        <w:ind w:leftChars="9" w:left="19" w:firstLineChars="200" w:firstLine="420"/>
        <w:rPr>
          <w:rFonts w:ascii="宋体" w:eastAsia="宋体" w:hAnsi="宋体" w:cs="Times New Roman"/>
          <w:szCs w:val="21"/>
        </w:rPr>
      </w:pPr>
      <w:r>
        <w:rPr>
          <w:rFonts w:ascii="宋体" w:eastAsia="宋体" w:hAnsi="宋体" w:cs="Times New Roman"/>
          <w:szCs w:val="21"/>
        </w:rPr>
        <w:t>A:</w:t>
      </w:r>
      <w:r w:rsidR="00E16956">
        <w:rPr>
          <w:rFonts w:ascii="宋体" w:eastAsia="宋体" w:hAnsi="宋体" w:cs="Times New Roman" w:hint="eastAsia"/>
          <w:szCs w:val="21"/>
        </w:rPr>
        <w:t>苏州美享彩科技</w:t>
      </w:r>
      <w:r>
        <w:rPr>
          <w:rFonts w:ascii="宋体" w:eastAsia="宋体" w:hAnsi="宋体" w:cs="Times New Roman" w:hint="eastAsia"/>
          <w:szCs w:val="21"/>
        </w:rPr>
        <w:t>有限公司</w:t>
      </w:r>
      <w:r w:rsidR="00E16956">
        <w:rPr>
          <w:rFonts w:ascii="宋体" w:eastAsia="宋体" w:hAnsi="宋体" w:cs="Times New Roman" w:hint="eastAsia"/>
          <w:szCs w:val="21"/>
        </w:rPr>
        <w:t>成立于2</w:t>
      </w:r>
      <w:r w:rsidR="00E16956">
        <w:rPr>
          <w:rFonts w:ascii="宋体" w:eastAsia="宋体" w:hAnsi="宋体" w:cs="Times New Roman"/>
          <w:szCs w:val="21"/>
        </w:rPr>
        <w:t>017</w:t>
      </w:r>
      <w:r w:rsidR="00E16956">
        <w:rPr>
          <w:rFonts w:ascii="宋体" w:eastAsia="宋体" w:hAnsi="宋体" w:cs="Times New Roman" w:hint="eastAsia"/>
          <w:szCs w:val="21"/>
        </w:rPr>
        <w:t>年</w:t>
      </w:r>
      <w:r>
        <w:rPr>
          <w:rFonts w:ascii="宋体" w:eastAsia="宋体" w:hAnsi="宋体" w:cs="Times New Roman"/>
          <w:szCs w:val="21"/>
        </w:rPr>
        <w:t>，位于长江入海口，国家级卫生城市,郑和下西洋起锚地“太仓”，距离国际大都市上海市中心及园林名城苏州都不足50公里</w:t>
      </w:r>
      <w:r>
        <w:rPr>
          <w:rFonts w:ascii="宋体" w:eastAsia="宋体" w:hAnsi="宋体" w:cs="Times New Roman" w:hint="eastAsia"/>
          <w:szCs w:val="21"/>
        </w:rPr>
        <w:t>，</w:t>
      </w:r>
      <w:r>
        <w:rPr>
          <w:rFonts w:ascii="宋体" w:eastAsia="宋体" w:hAnsi="宋体" w:cs="Times New Roman"/>
          <w:szCs w:val="21"/>
        </w:rPr>
        <w:t>交通十分便捷。 公司占地面积50000平方米，建筑面积25000平方米，固定资产8000万元，</w:t>
      </w:r>
      <w:r>
        <w:rPr>
          <w:rFonts w:ascii="宋体" w:eastAsia="宋体" w:hAnsi="宋体" w:cs="Times New Roman" w:hint="eastAsia"/>
          <w:szCs w:val="21"/>
        </w:rPr>
        <w:t>铜及铜合金管年设计生产能力</w:t>
      </w:r>
      <w:r>
        <w:rPr>
          <w:rFonts w:ascii="宋体" w:eastAsia="宋体" w:hAnsi="宋体" w:cs="Times New Roman"/>
          <w:szCs w:val="21"/>
        </w:rPr>
        <w:t>15</w:t>
      </w:r>
      <w:r>
        <w:rPr>
          <w:rFonts w:ascii="宋体" w:eastAsia="宋体" w:hAnsi="宋体" w:cs="Times New Roman" w:hint="eastAsia"/>
          <w:szCs w:val="21"/>
        </w:rPr>
        <w:t>000吨；</w:t>
      </w:r>
      <w:r>
        <w:rPr>
          <w:rFonts w:ascii="宋体" w:eastAsia="宋体" w:hAnsi="宋体" w:cs="Times New Roman"/>
          <w:szCs w:val="21"/>
        </w:rPr>
        <w:t>现拥有</w:t>
      </w:r>
      <w:r>
        <w:rPr>
          <w:rFonts w:ascii="宋体" w:eastAsia="宋体" w:hAnsi="宋体" w:cs="Times New Roman" w:hint="eastAsia"/>
          <w:szCs w:val="21"/>
        </w:rPr>
        <w:t>工</w:t>
      </w:r>
      <w:r>
        <w:rPr>
          <w:rFonts w:ascii="宋体" w:eastAsia="宋体" w:hAnsi="宋体" w:cs="Times New Roman"/>
          <w:szCs w:val="21"/>
        </w:rPr>
        <w:t>频感应有芯电炉、</w:t>
      </w:r>
      <w:r>
        <w:rPr>
          <w:rFonts w:ascii="宋体" w:eastAsia="宋体" w:hAnsi="宋体" w:cs="Times New Roman" w:hint="eastAsia"/>
          <w:szCs w:val="21"/>
        </w:rPr>
        <w:t>1630吨、</w:t>
      </w:r>
      <w:r>
        <w:rPr>
          <w:rFonts w:ascii="宋体" w:eastAsia="宋体" w:hAnsi="宋体" w:cs="Times New Roman"/>
          <w:szCs w:val="21"/>
        </w:rPr>
        <w:t>800吨、630吨挤压机、拉伸机、美国设计连续式网链</w:t>
      </w:r>
      <w:r>
        <w:rPr>
          <w:rFonts w:ascii="宋体" w:eastAsia="宋体" w:hAnsi="宋体" w:cs="Times New Roman" w:hint="eastAsia"/>
          <w:szCs w:val="21"/>
        </w:rPr>
        <w:t>光亮退火</w:t>
      </w:r>
      <w:r>
        <w:rPr>
          <w:rFonts w:ascii="宋体" w:eastAsia="宋体" w:hAnsi="宋体" w:cs="Times New Roman"/>
          <w:szCs w:val="21"/>
        </w:rPr>
        <w:t>炉、台湾进口矫直机等</w:t>
      </w:r>
      <w:r>
        <w:rPr>
          <w:rFonts w:ascii="宋体" w:eastAsia="宋体" w:hAnsi="宋体" w:cs="Times New Roman" w:hint="eastAsia"/>
          <w:szCs w:val="21"/>
        </w:rPr>
        <w:t>100</w:t>
      </w:r>
      <w:r>
        <w:rPr>
          <w:rFonts w:ascii="宋体" w:eastAsia="宋体" w:hAnsi="宋体" w:cs="Times New Roman"/>
          <w:szCs w:val="21"/>
        </w:rPr>
        <w:t>多台套设备，配备先进的</w:t>
      </w:r>
      <w:r>
        <w:rPr>
          <w:rFonts w:ascii="宋体" w:eastAsia="宋体" w:hAnsi="宋体" w:cs="Times New Roman" w:hint="eastAsia"/>
          <w:szCs w:val="21"/>
        </w:rPr>
        <w:t>德国</w:t>
      </w:r>
      <w:proofErr w:type="spellStart"/>
      <w:r>
        <w:rPr>
          <w:rFonts w:ascii="宋体" w:eastAsia="宋体" w:hAnsi="宋体" w:cs="Times New Roman" w:hint="eastAsia"/>
          <w:szCs w:val="21"/>
        </w:rPr>
        <w:t>SPECTROMAXx</w:t>
      </w:r>
      <w:proofErr w:type="spellEnd"/>
      <w:r>
        <w:rPr>
          <w:rFonts w:ascii="宋体" w:eastAsia="宋体" w:hAnsi="宋体" w:cs="Times New Roman" w:hint="eastAsia"/>
          <w:szCs w:val="21"/>
        </w:rPr>
        <w:t>直读光谱仪、泰思特</w:t>
      </w:r>
      <w:r>
        <w:rPr>
          <w:rFonts w:ascii="宋体" w:eastAsia="宋体" w:hAnsi="宋体" w:cs="Times New Roman"/>
          <w:szCs w:val="21"/>
        </w:rPr>
        <w:t>拉力试验机、全自动</w:t>
      </w:r>
      <w:r>
        <w:rPr>
          <w:rFonts w:ascii="宋体" w:eastAsia="宋体" w:hAnsi="宋体" w:cs="Times New Roman" w:hint="eastAsia"/>
          <w:szCs w:val="21"/>
        </w:rPr>
        <w:t>涡流</w:t>
      </w:r>
      <w:r>
        <w:rPr>
          <w:rFonts w:ascii="宋体" w:eastAsia="宋体" w:hAnsi="宋体" w:cs="Times New Roman"/>
          <w:szCs w:val="21"/>
        </w:rPr>
        <w:t>探伤仪等检测</w:t>
      </w:r>
      <w:r>
        <w:rPr>
          <w:rFonts w:ascii="宋体" w:eastAsia="宋体" w:hAnsi="宋体" w:cs="Times New Roman"/>
          <w:szCs w:val="21"/>
        </w:rPr>
        <w:lastRenderedPageBreak/>
        <w:t>设备。现有员工200余人，其中技术人员40多名。 本公司主要生产</w:t>
      </w:r>
      <w:r>
        <w:rPr>
          <w:rFonts w:ascii="宋体" w:eastAsia="宋体" w:hAnsi="宋体" w:cs="Times New Roman" w:hint="eastAsia"/>
          <w:szCs w:val="21"/>
        </w:rPr>
        <w:t>BFe10-1-1、 BFe30-1-1、</w:t>
      </w:r>
      <w:r>
        <w:rPr>
          <w:rFonts w:ascii="宋体" w:eastAsia="宋体" w:hAnsi="宋体" w:cs="Times New Roman"/>
          <w:szCs w:val="21"/>
        </w:rPr>
        <w:t>HAL77-2</w:t>
      </w:r>
      <w:r>
        <w:rPr>
          <w:rFonts w:ascii="宋体" w:eastAsia="宋体" w:hAnsi="宋体" w:cs="Times New Roman" w:hint="eastAsia"/>
          <w:szCs w:val="21"/>
        </w:rPr>
        <w:t>、</w:t>
      </w:r>
      <w:r>
        <w:rPr>
          <w:rFonts w:ascii="宋体" w:eastAsia="宋体" w:hAnsi="宋体" w:cs="Times New Roman"/>
          <w:szCs w:val="21"/>
        </w:rPr>
        <w:t xml:space="preserve">HSn70-1 </w:t>
      </w:r>
      <w:r>
        <w:rPr>
          <w:rFonts w:ascii="宋体" w:eastAsia="宋体" w:hAnsi="宋体" w:cs="Times New Roman" w:hint="eastAsia"/>
          <w:szCs w:val="21"/>
        </w:rPr>
        <w:t>、QSn6.5-0.1、</w:t>
      </w:r>
      <w:r>
        <w:rPr>
          <w:rFonts w:ascii="宋体" w:eastAsia="宋体" w:hAnsi="宋体" w:cs="Times New Roman"/>
          <w:szCs w:val="21"/>
        </w:rPr>
        <w:t>H70、H68</w:t>
      </w:r>
      <w:r>
        <w:rPr>
          <w:rFonts w:ascii="宋体" w:eastAsia="宋体" w:hAnsi="宋体" w:cs="Times New Roman" w:hint="eastAsia"/>
          <w:szCs w:val="21"/>
        </w:rPr>
        <w:t>、</w:t>
      </w:r>
      <w:r>
        <w:rPr>
          <w:rFonts w:ascii="宋体" w:eastAsia="宋体" w:hAnsi="宋体" w:cs="Times New Roman"/>
          <w:szCs w:val="21"/>
        </w:rPr>
        <w:t xml:space="preserve"> H65 </w:t>
      </w:r>
      <w:r>
        <w:rPr>
          <w:rFonts w:ascii="宋体" w:eastAsia="宋体" w:hAnsi="宋体" w:cs="Times New Roman" w:hint="eastAsia"/>
          <w:szCs w:val="21"/>
        </w:rPr>
        <w:t>、</w:t>
      </w:r>
      <w:r>
        <w:rPr>
          <w:rFonts w:ascii="宋体" w:eastAsia="宋体" w:hAnsi="宋体" w:cs="Times New Roman"/>
          <w:szCs w:val="21"/>
        </w:rPr>
        <w:t>H6</w:t>
      </w:r>
      <w:r>
        <w:rPr>
          <w:rFonts w:ascii="宋体" w:eastAsia="宋体" w:hAnsi="宋体" w:cs="Times New Roman" w:hint="eastAsia"/>
          <w:szCs w:val="21"/>
        </w:rPr>
        <w:t>3、</w:t>
      </w:r>
      <w:r>
        <w:rPr>
          <w:rFonts w:ascii="宋体" w:eastAsia="宋体" w:hAnsi="宋体" w:cs="Times New Roman"/>
          <w:szCs w:val="21"/>
        </w:rPr>
        <w:t>H62等</w:t>
      </w:r>
      <w:r>
        <w:rPr>
          <w:rFonts w:ascii="宋体" w:eastAsia="宋体" w:hAnsi="宋体" w:cs="Times New Roman" w:hint="eastAsia"/>
          <w:szCs w:val="21"/>
        </w:rPr>
        <w:t>铜</w:t>
      </w:r>
      <w:r>
        <w:rPr>
          <w:rFonts w:ascii="宋体" w:eastAsia="宋体" w:hAnsi="宋体" w:cs="Times New Roman"/>
          <w:szCs w:val="21"/>
        </w:rPr>
        <w:t>合金管材、各类黄铜小管、洁具管，年</w:t>
      </w:r>
      <w:r>
        <w:rPr>
          <w:rFonts w:ascii="宋体" w:eastAsia="宋体" w:hAnsi="宋体" w:cs="Times New Roman" w:hint="eastAsia"/>
          <w:szCs w:val="21"/>
        </w:rPr>
        <w:t>实际</w:t>
      </w:r>
      <w:r>
        <w:rPr>
          <w:rFonts w:ascii="宋体" w:eastAsia="宋体" w:hAnsi="宋体" w:cs="Times New Roman"/>
          <w:szCs w:val="21"/>
        </w:rPr>
        <w:t>生产能力</w:t>
      </w:r>
      <w:r>
        <w:rPr>
          <w:rFonts w:ascii="宋体" w:eastAsia="宋体" w:hAnsi="宋体" w:cs="Times New Roman" w:hint="eastAsia"/>
          <w:szCs w:val="21"/>
        </w:rPr>
        <w:t>达</w:t>
      </w:r>
      <w:r>
        <w:rPr>
          <w:rFonts w:ascii="宋体" w:eastAsia="宋体" w:hAnsi="宋体" w:cs="Times New Roman"/>
          <w:szCs w:val="21"/>
        </w:rPr>
        <w:t>10000吨。产品广泛应用于</w:t>
      </w:r>
      <w:r>
        <w:rPr>
          <w:rFonts w:ascii="宋体" w:eastAsia="宋体" w:hAnsi="宋体" w:cs="Times New Roman" w:hint="eastAsia"/>
          <w:szCs w:val="21"/>
        </w:rPr>
        <w:t>造船、海水淡化、石油化工、</w:t>
      </w:r>
      <w:r>
        <w:rPr>
          <w:rFonts w:ascii="宋体" w:eastAsia="宋体" w:hAnsi="宋体" w:cs="Times New Roman"/>
          <w:szCs w:val="21"/>
        </w:rPr>
        <w:t>发电机、内燃机</w:t>
      </w:r>
      <w:r>
        <w:rPr>
          <w:rFonts w:ascii="宋体" w:eastAsia="宋体" w:hAnsi="宋体" w:cs="Times New Roman" w:hint="eastAsia"/>
          <w:szCs w:val="21"/>
        </w:rPr>
        <w:t>、</w:t>
      </w:r>
      <w:r>
        <w:rPr>
          <w:rFonts w:ascii="宋体" w:eastAsia="宋体" w:hAnsi="宋体" w:cs="Times New Roman"/>
          <w:szCs w:val="21"/>
        </w:rPr>
        <w:t>空调、</w:t>
      </w:r>
      <w:r>
        <w:rPr>
          <w:rFonts w:ascii="宋体" w:eastAsia="宋体" w:hAnsi="宋体" w:cs="Times New Roman" w:hint="eastAsia"/>
          <w:szCs w:val="21"/>
        </w:rPr>
        <w:t>热交换器、</w:t>
      </w:r>
      <w:r>
        <w:rPr>
          <w:rFonts w:ascii="宋体" w:eastAsia="宋体" w:hAnsi="宋体" w:cs="Times New Roman"/>
          <w:szCs w:val="21"/>
        </w:rPr>
        <w:t>卫生洁具、装饰、装潢、拉杆天线、</w:t>
      </w:r>
      <w:r>
        <w:rPr>
          <w:rFonts w:ascii="宋体" w:eastAsia="宋体" w:hAnsi="宋体" w:cs="Times New Roman" w:hint="eastAsia"/>
          <w:szCs w:val="21"/>
        </w:rPr>
        <w:t>电子电器</w:t>
      </w:r>
      <w:r>
        <w:rPr>
          <w:rFonts w:ascii="宋体" w:eastAsia="宋体" w:hAnsi="宋体" w:cs="Times New Roman"/>
          <w:szCs w:val="21"/>
        </w:rPr>
        <w:t>接插件、</w:t>
      </w:r>
      <w:r>
        <w:rPr>
          <w:rFonts w:ascii="宋体" w:eastAsia="宋体" w:hAnsi="宋体" w:cs="Times New Roman" w:hint="eastAsia"/>
          <w:szCs w:val="21"/>
        </w:rPr>
        <w:t>制</w:t>
      </w:r>
      <w:r>
        <w:rPr>
          <w:rFonts w:ascii="宋体" w:eastAsia="宋体" w:hAnsi="宋体" w:cs="Times New Roman"/>
          <w:szCs w:val="21"/>
        </w:rPr>
        <w:t>笔</w:t>
      </w:r>
      <w:r>
        <w:rPr>
          <w:rFonts w:ascii="宋体" w:eastAsia="宋体" w:hAnsi="宋体" w:cs="Times New Roman" w:hint="eastAsia"/>
          <w:szCs w:val="21"/>
        </w:rPr>
        <w:t>、</w:t>
      </w:r>
      <w:r>
        <w:rPr>
          <w:rFonts w:ascii="宋体" w:eastAsia="宋体" w:hAnsi="宋体" w:cs="Times New Roman"/>
          <w:szCs w:val="21"/>
        </w:rPr>
        <w:t>装饰、装潢等方面。本公司根据不同客户要求，生产符合中国GB、美国AST</w:t>
      </w:r>
      <w:r>
        <w:rPr>
          <w:rFonts w:ascii="宋体" w:eastAsia="宋体" w:hAnsi="宋体" w:cs="Times New Roman" w:hint="eastAsia"/>
          <w:szCs w:val="21"/>
        </w:rPr>
        <w:t>M</w:t>
      </w:r>
      <w:r>
        <w:rPr>
          <w:rFonts w:ascii="宋体" w:eastAsia="宋体" w:hAnsi="宋体" w:cs="Times New Roman"/>
          <w:szCs w:val="21"/>
        </w:rPr>
        <w:t>、日本JIS等标准产品。</w:t>
      </w:r>
      <w:r>
        <w:rPr>
          <w:rFonts w:ascii="宋体" w:eastAsia="宋体" w:hAnsi="宋体" w:cs="宋体" w:hint="eastAsia"/>
          <w:color w:val="000000"/>
          <w:kern w:val="0"/>
          <w:szCs w:val="21"/>
          <w:shd w:val="clear" w:color="auto" w:fill="FFFFFF"/>
        </w:rPr>
        <w:t>目前已经形成普通黄铜管、铜合金热交换管、铜合金毛细管、铜合金翅片管、 白铜大盘管、铝青铜管、汽车同步器齿环用复杂铜合金管、铜合金异型管等九大系列产品。</w:t>
      </w:r>
      <w:r>
        <w:rPr>
          <w:rFonts w:ascii="宋体" w:eastAsia="宋体" w:hAnsi="宋体" w:cs="Times New Roman" w:hint="eastAsia"/>
          <w:szCs w:val="21"/>
        </w:rPr>
        <w:t>苏州富瑞合金科技股份有限公司前身为太仓富豪铜业有限公司合金管分厂，于</w:t>
      </w:r>
      <w:r>
        <w:rPr>
          <w:rFonts w:ascii="宋体" w:eastAsia="宋体" w:hAnsi="宋体" w:cs="Times New Roman"/>
          <w:szCs w:val="21"/>
        </w:rPr>
        <w:t>2004年通过国家铜管生产产品许可证验收</w:t>
      </w:r>
      <w:r>
        <w:rPr>
          <w:rFonts w:ascii="宋体" w:eastAsia="宋体" w:hAnsi="宋体" w:cs="Times New Roman" w:hint="eastAsia"/>
          <w:szCs w:val="21"/>
        </w:rPr>
        <w:t>，现通过</w:t>
      </w:r>
      <w:r>
        <w:rPr>
          <w:rFonts w:ascii="宋体" w:eastAsia="宋体" w:hAnsi="宋体" w:cs="Times New Roman"/>
          <w:szCs w:val="21"/>
        </w:rPr>
        <w:t>GB/T19001-2016</w:t>
      </w:r>
      <w:r>
        <w:rPr>
          <w:rFonts w:ascii="宋体" w:eastAsia="宋体" w:hAnsi="宋体" w:cs="Times New Roman" w:hint="eastAsia"/>
          <w:szCs w:val="21"/>
        </w:rPr>
        <w:t>、</w:t>
      </w:r>
      <w:r>
        <w:rPr>
          <w:rFonts w:ascii="宋体" w:eastAsia="宋体" w:hAnsi="宋体" w:cs="Times New Roman"/>
          <w:szCs w:val="21"/>
        </w:rPr>
        <w:t>ISO9001：2015质量管理体系认证</w:t>
      </w:r>
      <w:r>
        <w:rPr>
          <w:rFonts w:ascii="宋体" w:eastAsia="宋体" w:hAnsi="宋体" w:cs="Times New Roman" w:hint="eastAsia"/>
          <w:szCs w:val="21"/>
        </w:rPr>
        <w:t>；在专业的铜合金管产品领域，负责起草了</w:t>
      </w:r>
      <w:bookmarkStart w:id="3" w:name="_Hlk92980586"/>
      <w:r>
        <w:rPr>
          <w:rFonts w:ascii="宋体" w:eastAsia="宋体" w:hAnsi="宋体" w:cs="Times New Roman" w:hint="eastAsia"/>
          <w:szCs w:val="21"/>
        </w:rPr>
        <w:t>3项国家标准</w:t>
      </w:r>
      <w:bookmarkEnd w:id="3"/>
      <w:r>
        <w:rPr>
          <w:rFonts w:ascii="宋体" w:eastAsia="宋体" w:hAnsi="宋体" w:cs="Times New Roman" w:hint="eastAsia"/>
          <w:szCs w:val="21"/>
        </w:rPr>
        <w:t>和3项行业标准、开发获得了3项发明专利和1</w:t>
      </w:r>
      <w:r>
        <w:rPr>
          <w:rFonts w:ascii="宋体" w:eastAsia="宋体" w:hAnsi="宋体" w:cs="Times New Roman"/>
          <w:szCs w:val="21"/>
        </w:rPr>
        <w:t>0</w:t>
      </w:r>
      <w:r>
        <w:rPr>
          <w:rFonts w:ascii="宋体" w:eastAsia="宋体" w:hAnsi="宋体" w:cs="Times New Roman" w:hint="eastAsia"/>
          <w:szCs w:val="21"/>
        </w:rPr>
        <w:t>项实用新型专利，</w:t>
      </w:r>
      <w:r>
        <w:rPr>
          <w:rFonts w:ascii="宋体" w:eastAsia="宋体" w:hAnsi="宋体" w:cs="Times New Roman"/>
          <w:szCs w:val="21"/>
        </w:rPr>
        <w:t>创</w:t>
      </w:r>
      <w:r>
        <w:rPr>
          <w:rFonts w:ascii="宋体" w:eastAsia="宋体" w:hAnsi="宋体" w:cs="Times New Roman" w:hint="eastAsia"/>
          <w:szCs w:val="21"/>
        </w:rPr>
        <w:t>建了</w:t>
      </w:r>
      <w:r>
        <w:rPr>
          <w:rFonts w:ascii="宋体" w:eastAsia="宋体" w:hAnsi="宋体" w:cs="Times New Roman"/>
          <w:szCs w:val="21"/>
        </w:rPr>
        <w:t>苏州市名牌产品</w:t>
      </w:r>
      <w:r>
        <w:rPr>
          <w:rFonts w:ascii="宋体" w:eastAsia="宋体" w:hAnsi="宋体" w:cs="Times New Roman" w:hint="eastAsia"/>
          <w:szCs w:val="21"/>
        </w:rPr>
        <w:t>；是江苏省高新技术</w:t>
      </w:r>
      <w:r>
        <w:rPr>
          <w:rFonts w:ascii="宋体" w:eastAsia="宋体" w:hAnsi="宋体" w:cs="Times New Roman"/>
          <w:szCs w:val="21"/>
        </w:rPr>
        <w:t>企业。公司产品性能可靠，质量稳定，</w:t>
      </w:r>
      <w:r>
        <w:rPr>
          <w:rFonts w:ascii="宋体" w:eastAsia="宋体" w:hAnsi="宋体" w:cs="Times New Roman" w:hint="eastAsia"/>
          <w:szCs w:val="21"/>
        </w:rPr>
        <w:t>深受</w:t>
      </w:r>
      <w:r>
        <w:rPr>
          <w:rFonts w:ascii="宋体" w:eastAsia="宋体" w:hAnsi="宋体" w:cs="Times New Roman"/>
          <w:szCs w:val="21"/>
        </w:rPr>
        <w:t>客户</w:t>
      </w:r>
      <w:r>
        <w:rPr>
          <w:rFonts w:ascii="宋体" w:eastAsia="宋体" w:hAnsi="宋体" w:cs="Times New Roman" w:hint="eastAsia"/>
          <w:szCs w:val="21"/>
        </w:rPr>
        <w:t>信赖</w:t>
      </w:r>
      <w:r>
        <w:rPr>
          <w:rFonts w:ascii="宋体" w:eastAsia="宋体" w:hAnsi="宋体" w:cs="Times New Roman"/>
          <w:szCs w:val="21"/>
        </w:rPr>
        <w:t>。丰富的生产经验，先进的技术，完善的设备，上乘的质量，合理的价格，优质的服务，加上恪守诚信，使本公司在国内外享有</w:t>
      </w:r>
      <w:r>
        <w:rPr>
          <w:rFonts w:ascii="宋体" w:eastAsia="宋体" w:hAnsi="宋体" w:cs="Times New Roman" w:hint="eastAsia"/>
          <w:szCs w:val="21"/>
        </w:rPr>
        <w:t>很高</w:t>
      </w:r>
      <w:r>
        <w:rPr>
          <w:rFonts w:ascii="宋体" w:eastAsia="宋体" w:hAnsi="宋体" w:cs="Times New Roman"/>
          <w:szCs w:val="21"/>
        </w:rPr>
        <w:t>声誉。产品销往北京、广东、浙江、江苏</w:t>
      </w:r>
      <w:r>
        <w:rPr>
          <w:rFonts w:ascii="宋体" w:eastAsia="宋体" w:hAnsi="宋体" w:cs="Times New Roman" w:hint="eastAsia"/>
          <w:szCs w:val="21"/>
        </w:rPr>
        <w:t>以</w:t>
      </w:r>
      <w:r>
        <w:rPr>
          <w:rFonts w:ascii="宋体" w:eastAsia="宋体" w:hAnsi="宋体" w:cs="Times New Roman"/>
          <w:szCs w:val="21"/>
        </w:rPr>
        <w:t>及美国、德国等地</w:t>
      </w:r>
      <w:r>
        <w:rPr>
          <w:rFonts w:ascii="宋体" w:eastAsia="宋体" w:hAnsi="宋体" w:cs="Times New Roman" w:hint="eastAsia"/>
          <w:szCs w:val="21"/>
        </w:rPr>
        <w:t>区</w:t>
      </w:r>
      <w:r>
        <w:rPr>
          <w:rFonts w:ascii="宋体" w:eastAsia="宋体" w:hAnsi="宋体" w:cs="Times New Roman"/>
          <w:szCs w:val="21"/>
        </w:rPr>
        <w:t>。公司</w:t>
      </w:r>
      <w:r>
        <w:rPr>
          <w:rFonts w:ascii="宋体" w:eastAsia="宋体" w:hAnsi="宋体" w:cs="Times New Roman" w:hint="eastAsia"/>
          <w:szCs w:val="21"/>
        </w:rPr>
        <w:t>积极研发新技术、新产品、创造性地去满足客户不断涌现的新需求，愿</w:t>
      </w:r>
      <w:r>
        <w:rPr>
          <w:rFonts w:ascii="宋体" w:eastAsia="宋体" w:hAnsi="宋体" w:cs="Times New Roman"/>
          <w:szCs w:val="21"/>
        </w:rPr>
        <w:t>与新老客户一起携手</w:t>
      </w:r>
      <w:r>
        <w:rPr>
          <w:rFonts w:ascii="宋体" w:eastAsia="宋体" w:hAnsi="宋体" w:cs="Times New Roman" w:hint="eastAsia"/>
          <w:szCs w:val="21"/>
        </w:rPr>
        <w:t>共</w:t>
      </w:r>
      <w:r>
        <w:rPr>
          <w:rFonts w:ascii="宋体" w:eastAsia="宋体" w:hAnsi="宋体" w:cs="Times New Roman"/>
          <w:szCs w:val="21"/>
        </w:rPr>
        <w:t>进，发展壮大</w:t>
      </w:r>
      <w:r>
        <w:rPr>
          <w:rFonts w:ascii="宋体" w:eastAsia="宋体" w:hAnsi="宋体" w:cs="Times New Roman" w:hint="eastAsia"/>
          <w:szCs w:val="21"/>
        </w:rPr>
        <w:t>，力争成为中国铜合金管的主要生产基地</w:t>
      </w:r>
      <w:r>
        <w:rPr>
          <w:rFonts w:ascii="宋体" w:eastAsia="宋体" w:hAnsi="宋体" w:cs="Times New Roman"/>
          <w:szCs w:val="21"/>
        </w:rPr>
        <w:t xml:space="preserve">。 </w:t>
      </w:r>
    </w:p>
    <w:p w14:paraId="1EAE3FA5" w14:textId="7CF163CE" w:rsidR="00E16956" w:rsidRDefault="00A24E05" w:rsidP="00E16956">
      <w:pPr>
        <w:widowControl/>
        <w:spacing w:line="360" w:lineRule="auto"/>
        <w:ind w:firstLineChars="200" w:firstLine="420"/>
        <w:jc w:val="left"/>
        <w:rPr>
          <w:rFonts w:ascii="宋体" w:hAnsi="宋体"/>
          <w:szCs w:val="21"/>
        </w:rPr>
      </w:pPr>
      <w:r>
        <w:rPr>
          <w:rFonts w:ascii="宋体" w:eastAsia="宋体" w:hAnsi="宋体" w:cs="宋体" w:hint="eastAsia"/>
          <w:szCs w:val="21"/>
        </w:rPr>
        <w:t>B</w:t>
      </w:r>
      <w:r>
        <w:rPr>
          <w:rFonts w:ascii="宋体" w:eastAsia="宋体" w:hAnsi="宋体" w:cs="宋体"/>
          <w:szCs w:val="21"/>
        </w:rPr>
        <w:t>:</w:t>
      </w:r>
      <w:r>
        <w:rPr>
          <w:rFonts w:ascii="宋体" w:eastAsia="宋体" w:hAnsi="宋体" w:cs="宋体" w:hint="eastAsia"/>
          <w:szCs w:val="21"/>
        </w:rPr>
        <w:t>新乡市龙翔精密铜管有限公司是金龙精密铜管集团股份有限公司的全资公司，专业生产中央空调高效传热管，公司总部位于河南省新乡市，分别在河南新乡、江苏太仓、广东珠海设有三个生产基地，主要产品为铜及铜合金类翅片管，年产能约18000吨；拥有专用测试设备20余台，具有强大的高效管新产品研发制造能力，目前主流成品均已达到同类产品先进水平；获得有色金属产品实物质量金杯奖、麦克维尔空调制冷（武汉）有限公司2019至2021年度优秀供应商、并成立新乡市空调与制冷用高效换热管工程技术研究中心、劳模创新工作室等荣誉；公司通过了ISO9001质量管理体系、ISO14001环境管理体系、ISO45001环境管理体系，欧洲PED（压力容器）认证，具有很高的产品质量保证能力，产品质量稳定性国内同行中稳居前列。龙翔公司积极参加国家行业标准的起草与制（修）订，参与了国家标准《GB/T19447-2013热交换器用铜及铜合金无缝翅片管》和行业标准《YS/T 865-2013铜及铜合金无缝高翅片管》的起草工作。</w:t>
      </w:r>
      <w:r>
        <w:rPr>
          <w:rFonts w:ascii="宋体" w:hAnsi="宋体" w:hint="eastAsia"/>
          <w:szCs w:val="21"/>
        </w:rPr>
        <w:t>企业分工明确，紧密合作，共同完成标准的修订工作。</w:t>
      </w:r>
    </w:p>
    <w:p w14:paraId="261D7CEB" w14:textId="77777777" w:rsidR="00F725EB" w:rsidRPr="006D08A1" w:rsidRDefault="00F725EB" w:rsidP="00F725EB">
      <w:pPr>
        <w:autoSpaceDE w:val="0"/>
        <w:autoSpaceDN w:val="0"/>
        <w:adjustRightInd w:val="0"/>
        <w:spacing w:line="360" w:lineRule="auto"/>
        <w:ind w:firstLineChars="200" w:firstLine="420"/>
        <w:rPr>
          <w:rFonts w:asciiTheme="minorEastAsia" w:hAnsiTheme="minorEastAsia"/>
          <w:kern w:val="0"/>
          <w:szCs w:val="21"/>
        </w:rPr>
      </w:pPr>
      <w:r>
        <w:t xml:space="preserve">  C</w:t>
      </w:r>
      <w:r>
        <w:rPr>
          <w:rFonts w:hint="eastAsia"/>
        </w:rPr>
        <w:t>：</w:t>
      </w:r>
      <w:r w:rsidRPr="006D08A1">
        <w:rPr>
          <w:rFonts w:asciiTheme="minorEastAsia" w:hAnsiTheme="minorEastAsia"/>
          <w:kern w:val="0"/>
          <w:szCs w:val="21"/>
        </w:rPr>
        <w:t>广东龙丰精密铜管有限公司是国家级高新技术企业，于2003年12月22日在珠海市金湾区注册设立，2005年5月正式投产，目前拥有5条精密铜管生产线，年产能12万吨，是金龙精密铜管集团旗下最大的全资子公司</w:t>
      </w:r>
      <w:r>
        <w:rPr>
          <w:rFonts w:asciiTheme="minorEastAsia" w:hAnsiTheme="minorEastAsia"/>
          <w:kern w:val="0"/>
          <w:szCs w:val="21"/>
        </w:rPr>
        <w:t>，是目前全球最大的精密铜管单体工厂</w:t>
      </w:r>
      <w:r w:rsidRPr="006D08A1">
        <w:rPr>
          <w:rFonts w:asciiTheme="minorEastAsia" w:hAnsiTheme="minorEastAsia"/>
          <w:kern w:val="0"/>
          <w:szCs w:val="21"/>
        </w:rPr>
        <w:t>。</w:t>
      </w:r>
    </w:p>
    <w:p w14:paraId="544DFBA4" w14:textId="77777777" w:rsidR="00F725EB" w:rsidRPr="006D08A1" w:rsidRDefault="00F725EB" w:rsidP="00F725EB">
      <w:pPr>
        <w:autoSpaceDE w:val="0"/>
        <w:autoSpaceDN w:val="0"/>
        <w:adjustRightInd w:val="0"/>
        <w:spacing w:line="360" w:lineRule="auto"/>
        <w:ind w:firstLineChars="200" w:firstLine="420"/>
        <w:rPr>
          <w:rFonts w:asciiTheme="minorEastAsia" w:hAnsiTheme="minorEastAsia"/>
          <w:kern w:val="0"/>
          <w:szCs w:val="21"/>
        </w:rPr>
      </w:pPr>
      <w:r w:rsidRPr="006D08A1">
        <w:rPr>
          <w:rFonts w:asciiTheme="minorEastAsia" w:hAnsiTheme="minorEastAsia"/>
          <w:kern w:val="0"/>
          <w:szCs w:val="21"/>
        </w:rPr>
        <w:t>公司</w:t>
      </w:r>
      <w:r w:rsidRPr="006D08A1">
        <w:rPr>
          <w:rFonts w:asciiTheme="minorEastAsia" w:hAnsiTheme="minorEastAsia" w:hint="eastAsia"/>
          <w:kern w:val="0"/>
          <w:szCs w:val="21"/>
        </w:rPr>
        <w:t>建有“广东省企业技术中心”、“</w:t>
      </w:r>
      <w:r w:rsidRPr="006D08A1">
        <w:rPr>
          <w:rFonts w:asciiTheme="minorEastAsia" w:hAnsiTheme="minorEastAsia"/>
          <w:kern w:val="0"/>
          <w:szCs w:val="21"/>
        </w:rPr>
        <w:t>广东省精密铜管（龙丰）工程技术研究中心</w:t>
      </w:r>
      <w:r w:rsidRPr="006D08A1">
        <w:rPr>
          <w:rFonts w:asciiTheme="minorEastAsia" w:hAnsiTheme="minorEastAsia" w:hint="eastAsia"/>
          <w:kern w:val="0"/>
          <w:szCs w:val="21"/>
        </w:rPr>
        <w:t>”、</w:t>
      </w:r>
      <w:r w:rsidRPr="006D08A1">
        <w:rPr>
          <w:rFonts w:asciiTheme="minorEastAsia" w:hAnsiTheme="minorEastAsia" w:hint="eastAsia"/>
          <w:kern w:val="0"/>
          <w:szCs w:val="21"/>
        </w:rPr>
        <w:lastRenderedPageBreak/>
        <w:t>“</w:t>
      </w:r>
      <w:r w:rsidRPr="006D08A1">
        <w:rPr>
          <w:rFonts w:asciiTheme="minorEastAsia" w:hAnsiTheme="minorEastAsia"/>
          <w:kern w:val="0"/>
          <w:szCs w:val="21"/>
        </w:rPr>
        <w:t>广东省精密铜管（高性能高精度铜及铜合金）院士工作站</w:t>
      </w:r>
      <w:r w:rsidRPr="006D08A1">
        <w:rPr>
          <w:rFonts w:asciiTheme="minorEastAsia" w:hAnsiTheme="minorEastAsia" w:hint="eastAsia"/>
          <w:kern w:val="0"/>
          <w:szCs w:val="21"/>
        </w:rPr>
        <w:t>”、“</w:t>
      </w:r>
      <w:r w:rsidRPr="006D08A1">
        <w:rPr>
          <w:rFonts w:asciiTheme="minorEastAsia" w:hAnsiTheme="minorEastAsia"/>
          <w:kern w:val="0"/>
          <w:szCs w:val="21"/>
        </w:rPr>
        <w:t>珠海市精密铜管工程技术开发中心</w:t>
      </w:r>
      <w:r w:rsidRPr="006D08A1">
        <w:rPr>
          <w:rFonts w:asciiTheme="minorEastAsia" w:hAnsiTheme="minorEastAsia" w:hint="eastAsia"/>
          <w:kern w:val="0"/>
          <w:szCs w:val="21"/>
        </w:rPr>
        <w:t>”、“</w:t>
      </w:r>
      <w:r w:rsidRPr="006D08A1">
        <w:rPr>
          <w:rFonts w:asciiTheme="minorEastAsia" w:hAnsiTheme="minorEastAsia"/>
          <w:kern w:val="0"/>
          <w:szCs w:val="21"/>
        </w:rPr>
        <w:t>珠海市市级重点企业技术中心</w:t>
      </w:r>
      <w:r w:rsidRPr="006D08A1">
        <w:rPr>
          <w:rFonts w:asciiTheme="minorEastAsia" w:hAnsiTheme="minorEastAsia" w:hint="eastAsia"/>
          <w:kern w:val="0"/>
          <w:szCs w:val="21"/>
        </w:rPr>
        <w:t>”等研发机构</w:t>
      </w:r>
      <w:r w:rsidRPr="006D08A1">
        <w:rPr>
          <w:rFonts w:asciiTheme="minorEastAsia" w:hAnsiTheme="minorEastAsia"/>
          <w:kern w:val="0"/>
          <w:szCs w:val="21"/>
        </w:rPr>
        <w:t>，企业</w:t>
      </w:r>
      <w:r w:rsidRPr="006D08A1">
        <w:rPr>
          <w:rFonts w:asciiTheme="minorEastAsia" w:hAnsiTheme="minorEastAsia" w:hint="eastAsia"/>
          <w:kern w:val="0"/>
          <w:szCs w:val="21"/>
        </w:rPr>
        <w:t>通过“质量、环境、职业健康安全、能源四标一体化综合管理体系”、“两化融合管理体系”、“知识产权管理体系认证”六标管理体系运行管理，获得“</w:t>
      </w:r>
      <w:r w:rsidRPr="006D08A1">
        <w:rPr>
          <w:rFonts w:asciiTheme="minorEastAsia" w:hAnsiTheme="minorEastAsia"/>
          <w:kern w:val="0"/>
          <w:szCs w:val="21"/>
        </w:rPr>
        <w:t>广东省创新型企业</w:t>
      </w:r>
      <w:r w:rsidRPr="006D08A1">
        <w:rPr>
          <w:rFonts w:asciiTheme="minorEastAsia" w:hAnsiTheme="minorEastAsia" w:hint="eastAsia"/>
          <w:kern w:val="0"/>
          <w:szCs w:val="21"/>
        </w:rPr>
        <w:t>”</w:t>
      </w:r>
      <w:r w:rsidRPr="006D08A1">
        <w:rPr>
          <w:rFonts w:asciiTheme="minorEastAsia" w:hAnsiTheme="minorEastAsia"/>
          <w:kern w:val="0"/>
          <w:szCs w:val="21"/>
        </w:rPr>
        <w:t xml:space="preserve"> 、</w:t>
      </w:r>
      <w:r w:rsidRPr="006D08A1">
        <w:rPr>
          <w:rFonts w:asciiTheme="minorEastAsia" w:hAnsiTheme="minorEastAsia" w:hint="eastAsia"/>
          <w:kern w:val="0"/>
          <w:szCs w:val="21"/>
        </w:rPr>
        <w:t>“广东</w:t>
      </w:r>
      <w:r w:rsidRPr="006D08A1">
        <w:rPr>
          <w:rFonts w:asciiTheme="minorEastAsia" w:hAnsiTheme="minorEastAsia"/>
          <w:kern w:val="0"/>
          <w:szCs w:val="21"/>
        </w:rPr>
        <w:t>省战略性新兴产业骨干企业</w:t>
      </w:r>
      <w:r w:rsidRPr="006D08A1">
        <w:rPr>
          <w:rFonts w:asciiTheme="minorEastAsia" w:hAnsiTheme="minorEastAsia" w:hint="eastAsia"/>
          <w:kern w:val="0"/>
          <w:szCs w:val="21"/>
        </w:rPr>
        <w:t>”</w:t>
      </w:r>
      <w:r w:rsidRPr="006D08A1">
        <w:rPr>
          <w:rFonts w:asciiTheme="minorEastAsia" w:hAnsiTheme="minorEastAsia"/>
          <w:kern w:val="0"/>
          <w:szCs w:val="21"/>
        </w:rPr>
        <w:t>、</w:t>
      </w:r>
      <w:r w:rsidRPr="006D08A1">
        <w:rPr>
          <w:rFonts w:asciiTheme="minorEastAsia" w:hAnsiTheme="minorEastAsia" w:hint="eastAsia"/>
          <w:kern w:val="0"/>
          <w:szCs w:val="21"/>
        </w:rPr>
        <w:t>“广东省</w:t>
      </w:r>
      <w:r w:rsidRPr="006D08A1">
        <w:rPr>
          <w:rFonts w:asciiTheme="minorEastAsia" w:hAnsiTheme="minorEastAsia"/>
          <w:kern w:val="0"/>
          <w:szCs w:val="21"/>
        </w:rPr>
        <w:t>清洁生产企业</w:t>
      </w:r>
      <w:r w:rsidRPr="006D08A1">
        <w:rPr>
          <w:rFonts w:asciiTheme="minorEastAsia" w:hAnsiTheme="minorEastAsia" w:hint="eastAsia"/>
          <w:kern w:val="0"/>
          <w:szCs w:val="21"/>
        </w:rPr>
        <w:t>”、“</w:t>
      </w:r>
      <w:r w:rsidRPr="006D08A1">
        <w:rPr>
          <w:rFonts w:asciiTheme="minorEastAsia" w:hAnsiTheme="minorEastAsia"/>
          <w:kern w:val="0"/>
          <w:szCs w:val="21"/>
        </w:rPr>
        <w:t>广东省知识产权示范企业</w:t>
      </w:r>
      <w:r w:rsidRPr="006D08A1">
        <w:rPr>
          <w:rFonts w:asciiTheme="minorEastAsia" w:hAnsiTheme="minorEastAsia" w:hint="eastAsia"/>
          <w:kern w:val="0"/>
          <w:szCs w:val="21"/>
        </w:rPr>
        <w:t>”、“珠海市知识产权优势企业”等认定。“</w:t>
      </w:r>
      <w:r w:rsidRPr="006D08A1">
        <w:rPr>
          <w:rFonts w:asciiTheme="minorEastAsia" w:hAnsiTheme="minorEastAsia"/>
          <w:kern w:val="0"/>
          <w:szCs w:val="21"/>
        </w:rPr>
        <w:t>一种内螺纹铜管成型旋压装置</w:t>
      </w:r>
      <w:r w:rsidRPr="006D08A1">
        <w:rPr>
          <w:rFonts w:asciiTheme="minorEastAsia" w:hAnsiTheme="minorEastAsia" w:hint="eastAsia"/>
          <w:kern w:val="0"/>
          <w:szCs w:val="21"/>
        </w:rPr>
        <w:t>”</w:t>
      </w:r>
      <w:r w:rsidRPr="006D08A1">
        <w:rPr>
          <w:rFonts w:asciiTheme="minorEastAsia" w:hAnsiTheme="minorEastAsia"/>
          <w:kern w:val="0"/>
          <w:szCs w:val="21"/>
        </w:rPr>
        <w:t>荣获第二十届中国专利优秀奖。</w:t>
      </w:r>
    </w:p>
    <w:p w14:paraId="4EBBAC3A" w14:textId="77777777" w:rsidR="00F725EB" w:rsidRPr="006D08A1" w:rsidRDefault="00F725EB" w:rsidP="00F725EB">
      <w:pPr>
        <w:autoSpaceDE w:val="0"/>
        <w:autoSpaceDN w:val="0"/>
        <w:adjustRightInd w:val="0"/>
        <w:spacing w:line="360" w:lineRule="auto"/>
        <w:ind w:firstLineChars="200" w:firstLine="420"/>
        <w:rPr>
          <w:rFonts w:asciiTheme="minorEastAsia" w:hAnsiTheme="minorEastAsia"/>
          <w:kern w:val="0"/>
          <w:szCs w:val="21"/>
        </w:rPr>
      </w:pPr>
      <w:r>
        <w:rPr>
          <w:rFonts w:asciiTheme="minorEastAsia" w:hAnsiTheme="minorEastAsia"/>
          <w:kern w:val="0"/>
          <w:szCs w:val="21"/>
        </w:rPr>
        <w:t>龙丰公司集高效传热用精密</w:t>
      </w:r>
      <w:r w:rsidRPr="006D08A1">
        <w:rPr>
          <w:rFonts w:asciiTheme="minorEastAsia" w:hAnsiTheme="minorEastAsia"/>
          <w:kern w:val="0"/>
          <w:szCs w:val="21"/>
        </w:rPr>
        <w:t>铜管材的研发、制造、销售、服务于一体，生产包括无缝内螺纹铜管、电缆用无缝铜管、高精度薄壁铜管、热管用铜及铜合金管、热交换器用无缝翅片管、铜及铜合金毛细管等管材产品</w:t>
      </w:r>
      <w:r w:rsidRPr="006D08A1">
        <w:rPr>
          <w:rFonts w:asciiTheme="minorEastAsia" w:hAnsiTheme="minorEastAsia" w:hint="eastAsia"/>
          <w:kern w:val="0"/>
          <w:szCs w:val="21"/>
        </w:rPr>
        <w:t>，</w:t>
      </w:r>
      <w:r>
        <w:rPr>
          <w:rFonts w:asciiTheme="minorEastAsia" w:hAnsiTheme="minorEastAsia" w:hint="eastAsia"/>
          <w:kern w:val="0"/>
          <w:szCs w:val="21"/>
        </w:rPr>
        <w:t>其中：无缝内螺纹铜管国内市场占有率9</w:t>
      </w:r>
      <w:r>
        <w:rPr>
          <w:rFonts w:asciiTheme="minorEastAsia" w:hAnsiTheme="minorEastAsia"/>
          <w:kern w:val="0"/>
          <w:szCs w:val="21"/>
        </w:rPr>
        <w:t>.06%，一级市场占有</w:t>
      </w:r>
      <w:r>
        <w:rPr>
          <w:rFonts w:asciiTheme="minorEastAsia" w:hAnsiTheme="minorEastAsia" w:hint="eastAsia"/>
          <w:kern w:val="0"/>
          <w:szCs w:val="21"/>
        </w:rPr>
        <w:t>率达5</w:t>
      </w:r>
      <w:r>
        <w:rPr>
          <w:rFonts w:asciiTheme="minorEastAsia" w:hAnsiTheme="minorEastAsia"/>
          <w:kern w:val="0"/>
          <w:szCs w:val="21"/>
        </w:rPr>
        <w:t>0%</w:t>
      </w:r>
      <w:r>
        <w:rPr>
          <w:rFonts w:asciiTheme="minorEastAsia" w:hAnsiTheme="minorEastAsia" w:hint="eastAsia"/>
          <w:kern w:val="0"/>
          <w:szCs w:val="21"/>
        </w:rPr>
        <w:t>。</w:t>
      </w:r>
      <w:r w:rsidRPr="006D08A1">
        <w:rPr>
          <w:rFonts w:asciiTheme="minorEastAsia" w:hAnsiTheme="minorEastAsia"/>
          <w:kern w:val="0"/>
          <w:szCs w:val="21"/>
        </w:rPr>
        <w:t>产品</w:t>
      </w:r>
      <w:r w:rsidRPr="006D08A1">
        <w:rPr>
          <w:rFonts w:asciiTheme="minorEastAsia" w:hAnsiTheme="minorEastAsia" w:hint="eastAsia"/>
          <w:kern w:val="0"/>
          <w:szCs w:val="21"/>
        </w:rPr>
        <w:t>主要</w:t>
      </w:r>
      <w:r w:rsidRPr="006D08A1">
        <w:rPr>
          <w:rFonts w:asciiTheme="minorEastAsia" w:hAnsiTheme="minorEastAsia"/>
          <w:szCs w:val="21"/>
        </w:rPr>
        <w:t>应用于空调</w:t>
      </w:r>
      <w:r w:rsidRPr="006D08A1">
        <w:rPr>
          <w:rFonts w:asciiTheme="minorEastAsia" w:hAnsiTheme="minorEastAsia" w:hint="eastAsia"/>
          <w:szCs w:val="21"/>
        </w:rPr>
        <w:t>与</w:t>
      </w:r>
      <w:r w:rsidRPr="006D08A1">
        <w:rPr>
          <w:rFonts w:asciiTheme="minorEastAsia" w:hAnsiTheme="minorEastAsia"/>
          <w:szCs w:val="21"/>
        </w:rPr>
        <w:t>制冷设备、5G通信电子设备、</w:t>
      </w:r>
      <w:r w:rsidRPr="006D08A1">
        <w:rPr>
          <w:rFonts w:asciiTheme="minorEastAsia" w:hAnsiTheme="minorEastAsia" w:hint="eastAsia"/>
          <w:szCs w:val="21"/>
        </w:rPr>
        <w:t>通讯电缆</w:t>
      </w:r>
      <w:r w:rsidRPr="006D08A1">
        <w:rPr>
          <w:rFonts w:asciiTheme="minorEastAsia" w:hAnsiTheme="minorEastAsia"/>
          <w:szCs w:val="21"/>
        </w:rPr>
        <w:t>、航</w:t>
      </w:r>
      <w:r w:rsidRPr="006D08A1">
        <w:rPr>
          <w:rFonts w:asciiTheme="minorEastAsia" w:hAnsiTheme="minorEastAsia" w:hint="eastAsia"/>
          <w:szCs w:val="21"/>
        </w:rPr>
        <w:t>空航天、装备制造、汽车工业等行业，</w:t>
      </w:r>
      <w:r w:rsidRPr="006D08A1">
        <w:rPr>
          <w:rFonts w:asciiTheme="minorEastAsia" w:hAnsiTheme="minorEastAsia" w:hint="eastAsia"/>
          <w:kern w:val="0"/>
          <w:szCs w:val="21"/>
        </w:rPr>
        <w:t>公司无缝内螺纹</w:t>
      </w:r>
      <w:r w:rsidRPr="006D08A1">
        <w:rPr>
          <w:rFonts w:asciiTheme="minorEastAsia" w:hAnsiTheme="minorEastAsia"/>
          <w:kern w:val="0"/>
          <w:szCs w:val="21"/>
        </w:rPr>
        <w:t>铜管产品的升级也为空调产品的</w:t>
      </w:r>
      <w:r w:rsidRPr="006D08A1">
        <w:rPr>
          <w:rFonts w:asciiTheme="minorEastAsia" w:hAnsiTheme="minorEastAsia" w:hint="eastAsia"/>
          <w:kern w:val="0"/>
          <w:szCs w:val="21"/>
        </w:rPr>
        <w:t>能效</w:t>
      </w:r>
      <w:r w:rsidRPr="006D08A1">
        <w:rPr>
          <w:rFonts w:asciiTheme="minorEastAsia" w:hAnsiTheme="minorEastAsia"/>
          <w:kern w:val="0"/>
          <w:szCs w:val="21"/>
        </w:rPr>
        <w:t>升级提供了重要保证。公司通过自主研发拥有铜管材加工领域核心专利4</w:t>
      </w:r>
      <w:r>
        <w:rPr>
          <w:rFonts w:asciiTheme="minorEastAsia" w:hAnsiTheme="minorEastAsia"/>
          <w:kern w:val="0"/>
          <w:szCs w:val="21"/>
        </w:rPr>
        <w:t>9</w:t>
      </w:r>
      <w:r w:rsidRPr="006D08A1">
        <w:rPr>
          <w:rFonts w:asciiTheme="minorEastAsia" w:hAnsiTheme="minorEastAsia"/>
          <w:kern w:val="0"/>
          <w:szCs w:val="21"/>
        </w:rPr>
        <w:t>项，其中发明专利8项。</w:t>
      </w:r>
      <w:r w:rsidRPr="006D08A1">
        <w:rPr>
          <w:rFonts w:asciiTheme="minorEastAsia" w:hAnsiTheme="minorEastAsia" w:hint="eastAsia"/>
          <w:kern w:val="0"/>
          <w:szCs w:val="21"/>
        </w:rPr>
        <w:t>公司近年来积极参与标准起草工作，已参与了多项国家和行业标准的制定。</w:t>
      </w:r>
    </w:p>
    <w:p w14:paraId="10CB0B42" w14:textId="77777777" w:rsidR="00F725EB" w:rsidRPr="006D08A1" w:rsidRDefault="00F725EB" w:rsidP="00F725EB">
      <w:pPr>
        <w:pStyle w:val="a0"/>
        <w:rPr>
          <w:rFonts w:asciiTheme="minorEastAsia" w:eastAsiaTheme="minorEastAsia" w:hAnsiTheme="minorEastAsia"/>
        </w:rPr>
      </w:pPr>
    </w:p>
    <w:p w14:paraId="761A4B9F" w14:textId="587BA2D0" w:rsidR="00F725EB" w:rsidRPr="00F725EB" w:rsidRDefault="00F725EB" w:rsidP="00F725EB">
      <w:pPr>
        <w:pStyle w:val="a0"/>
      </w:pPr>
    </w:p>
    <w:p w14:paraId="7C987F58" w14:textId="1DCC5E6E" w:rsidR="005A00ED" w:rsidRDefault="00A24E05" w:rsidP="00E16956">
      <w:pPr>
        <w:widowControl/>
        <w:spacing w:line="360" w:lineRule="auto"/>
        <w:jc w:val="left"/>
        <w:rPr>
          <w:rFonts w:hAnsi="黑体" w:cs="黑体"/>
          <w:szCs w:val="21"/>
        </w:rPr>
      </w:pPr>
      <w:r>
        <w:rPr>
          <w:rFonts w:hAnsi="黑体" w:cs="黑体" w:hint="eastAsia"/>
          <w:szCs w:val="21"/>
        </w:rPr>
        <w:t xml:space="preserve">1.4 </w:t>
      </w:r>
      <w:r>
        <w:rPr>
          <w:rFonts w:hAnsi="黑体" w:cs="黑体" w:hint="eastAsia"/>
          <w:szCs w:val="21"/>
        </w:rPr>
        <w:t>主要工作过程</w:t>
      </w:r>
    </w:p>
    <w:p w14:paraId="015A3CFF" w14:textId="77777777" w:rsidR="005A00ED" w:rsidRDefault="00A24E05">
      <w:pPr>
        <w:rPr>
          <w:rFonts w:ascii="黑体" w:eastAsia="黑体" w:hAnsi="黑体" w:cs="黑体"/>
          <w:kern w:val="0"/>
          <w:szCs w:val="21"/>
        </w:rPr>
      </w:pPr>
      <w:r>
        <w:rPr>
          <w:rFonts w:ascii="黑体" w:eastAsia="黑体" w:hAnsi="黑体" w:cs="黑体" w:hint="eastAsia"/>
          <w:kern w:val="0"/>
          <w:szCs w:val="21"/>
        </w:rPr>
        <w:t>1.4.1预研阶段</w:t>
      </w:r>
    </w:p>
    <w:p w14:paraId="7DE2B702" w14:textId="77777777" w:rsidR="005A00ED" w:rsidRDefault="00A24E05">
      <w:pPr>
        <w:spacing w:line="440" w:lineRule="exact"/>
        <w:ind w:firstLineChars="200" w:firstLine="422"/>
        <w:rPr>
          <w:rFonts w:asciiTheme="minorEastAsia" w:hAnsiTheme="minorEastAsia"/>
          <w:b/>
          <w:bCs/>
          <w:szCs w:val="21"/>
        </w:rPr>
      </w:pPr>
      <w:r>
        <w:rPr>
          <w:rFonts w:asciiTheme="minorEastAsia" w:hAnsiTheme="minorEastAsia" w:hint="eastAsia"/>
          <w:b/>
          <w:bCs/>
          <w:szCs w:val="21"/>
        </w:rPr>
        <w:t>（1）调研与试验工作简介</w:t>
      </w:r>
    </w:p>
    <w:p w14:paraId="7D93C6A7" w14:textId="77777777" w:rsidR="005A00ED" w:rsidRDefault="00A24E05">
      <w:pPr>
        <w:spacing w:line="440" w:lineRule="exact"/>
        <w:ind w:firstLineChars="200" w:firstLine="420"/>
        <w:rPr>
          <w:rFonts w:asciiTheme="minorEastAsia" w:hAnsiTheme="minorEastAsia"/>
          <w:szCs w:val="21"/>
        </w:rPr>
      </w:pPr>
      <w:r>
        <w:rPr>
          <w:rFonts w:asciiTheme="minorEastAsia" w:hAnsiTheme="minorEastAsia" w:hint="eastAsia"/>
          <w:szCs w:val="21"/>
        </w:rPr>
        <w:t>20</w:t>
      </w:r>
      <w:r>
        <w:rPr>
          <w:rFonts w:asciiTheme="minorEastAsia" w:hAnsiTheme="minorEastAsia"/>
          <w:szCs w:val="21"/>
        </w:rPr>
        <w:t>20</w:t>
      </w:r>
      <w:r>
        <w:rPr>
          <w:rFonts w:asciiTheme="minorEastAsia" w:hAnsiTheme="minorEastAsia" w:hint="eastAsia"/>
          <w:szCs w:val="21"/>
        </w:rPr>
        <w:t>年</w:t>
      </w:r>
      <w:r>
        <w:rPr>
          <w:rFonts w:asciiTheme="minorEastAsia" w:hAnsiTheme="minorEastAsia"/>
          <w:szCs w:val="21"/>
        </w:rPr>
        <w:t>10</w:t>
      </w:r>
      <w:r>
        <w:rPr>
          <w:rFonts w:asciiTheme="minorEastAsia" w:hAnsiTheme="minorEastAsia" w:hint="eastAsia"/>
          <w:szCs w:val="21"/>
        </w:rPr>
        <w:t>月</w:t>
      </w:r>
      <w:r>
        <w:rPr>
          <w:rFonts w:asciiTheme="minorEastAsia" w:hAnsiTheme="minorEastAsia"/>
          <w:szCs w:val="21"/>
        </w:rPr>
        <w:t>，</w:t>
      </w:r>
      <w:r>
        <w:rPr>
          <w:rFonts w:asciiTheme="minorEastAsia" w:hAnsiTheme="minorEastAsia" w:hint="eastAsia"/>
          <w:szCs w:val="21"/>
        </w:rPr>
        <w:t>江苏萃隆精密铜管股份</w:t>
      </w:r>
      <w:r>
        <w:rPr>
          <w:rFonts w:asciiTheme="minorEastAsia" w:hAnsiTheme="minorEastAsia"/>
          <w:szCs w:val="21"/>
        </w:rPr>
        <w:t>有限公司</w:t>
      </w:r>
      <w:r>
        <w:rPr>
          <w:rFonts w:asciiTheme="minorEastAsia" w:hAnsiTheme="minorEastAsia" w:hint="eastAsia"/>
          <w:szCs w:val="21"/>
        </w:rPr>
        <w:t>向</w:t>
      </w:r>
      <w:r>
        <w:rPr>
          <w:rFonts w:asciiTheme="minorEastAsia" w:hAnsiTheme="minorEastAsia"/>
          <w:szCs w:val="21"/>
        </w:rPr>
        <w:t>全国</w:t>
      </w:r>
      <w:r>
        <w:rPr>
          <w:rFonts w:asciiTheme="minorEastAsia" w:hAnsiTheme="minorEastAsia" w:hint="eastAsia"/>
          <w:szCs w:val="21"/>
        </w:rPr>
        <w:t>有色</w:t>
      </w:r>
      <w:r>
        <w:rPr>
          <w:rFonts w:asciiTheme="minorEastAsia" w:hAnsiTheme="minorEastAsia"/>
          <w:szCs w:val="21"/>
        </w:rPr>
        <w:t>金属标准化技术委员会</w:t>
      </w:r>
      <w:r>
        <w:rPr>
          <w:rFonts w:asciiTheme="minorEastAsia" w:hAnsiTheme="minorEastAsia" w:hint="eastAsia"/>
          <w:szCs w:val="21"/>
        </w:rPr>
        <w:t>提交了</w:t>
      </w:r>
      <w:r>
        <w:rPr>
          <w:rFonts w:asciiTheme="minorEastAsia" w:hAnsiTheme="minorEastAsia"/>
          <w:szCs w:val="21"/>
        </w:rPr>
        <w:t>行业标准</w:t>
      </w:r>
      <w:r>
        <w:rPr>
          <w:rFonts w:asciiTheme="minorEastAsia" w:hAnsiTheme="minorEastAsia" w:hint="eastAsia"/>
          <w:szCs w:val="21"/>
        </w:rPr>
        <w:t>《铜及铜合金管无缝高翅片管》项目</w:t>
      </w:r>
      <w:r>
        <w:rPr>
          <w:rFonts w:asciiTheme="minorEastAsia" w:hAnsiTheme="minorEastAsia"/>
          <w:szCs w:val="21"/>
        </w:rPr>
        <w:t>建议书</w:t>
      </w:r>
      <w:r>
        <w:rPr>
          <w:rFonts w:asciiTheme="minorEastAsia" w:hAnsiTheme="minorEastAsia" w:hint="eastAsia"/>
          <w:szCs w:val="21"/>
        </w:rPr>
        <w:t>、标准草案及标准立项说明等材料。</w:t>
      </w:r>
    </w:p>
    <w:p w14:paraId="0916E0C3" w14:textId="77777777" w:rsidR="005A00ED" w:rsidRDefault="00A24E05">
      <w:pPr>
        <w:spacing w:line="440" w:lineRule="exact"/>
        <w:ind w:firstLineChars="200" w:firstLine="420"/>
        <w:rPr>
          <w:rFonts w:asciiTheme="minorEastAsia" w:hAnsiTheme="minorEastAsia"/>
          <w:szCs w:val="21"/>
        </w:rPr>
      </w:pPr>
      <w:r>
        <w:rPr>
          <w:rFonts w:asciiTheme="minorEastAsia" w:hAnsiTheme="minorEastAsia"/>
          <w:szCs w:val="21"/>
        </w:rPr>
        <w:t>2022年8月，全国有色金属标准化技术委员会在</w:t>
      </w:r>
      <w:r>
        <w:rPr>
          <w:rFonts w:asciiTheme="minorEastAsia" w:hAnsiTheme="minorEastAsia" w:hint="eastAsia"/>
          <w:szCs w:val="21"/>
        </w:rPr>
        <w:t>厦门</w:t>
      </w:r>
      <w:r>
        <w:rPr>
          <w:rFonts w:asciiTheme="minorEastAsia" w:hAnsiTheme="minorEastAsia"/>
          <w:szCs w:val="21"/>
        </w:rPr>
        <w:t>组织召开了有色标准工作会议，</w:t>
      </w:r>
      <w:r>
        <w:rPr>
          <w:rFonts w:asciiTheme="minorEastAsia" w:hAnsiTheme="minorEastAsia" w:hint="eastAsia"/>
          <w:szCs w:val="21"/>
        </w:rPr>
        <w:t>金龙精密铜管集团股份有限公司、上海龙阳精密复合铜管有限公司、浙江海亮股份有限公司、江苏萃隆精密铜管股份有限公司、江西耐乐铜业有限公司、无锡隆达金属材料有限公司、江阴和宏精工科技有限公司、中铝洛阳铜加工有限公司、苏州富瑞合金科技股份有限公司、中铝沈阳有色金属加工有限公司、紫金铜业有限公司、广东省工业分析检测中心、国合通用（青岛）测试评价有限公司、紫金矿业集团股份有限公司、清远楚江铜业有限公司、铜陵有色金隆铜业有限公司、山西春雷铜材有限公司、宁波兴敖达金属新材料有限公司、芜湖楚江合金铜材有限公司、江西省铜及铜产品质量监督检验中心、白银有色集团股份有限公司、浙江省冶金产品质量检验站有限公司、岛津企业管理（中国）有限公司等单</w:t>
      </w:r>
      <w:r>
        <w:rPr>
          <w:rFonts w:asciiTheme="minorEastAsia" w:hAnsiTheme="minorEastAsia" w:hint="eastAsia"/>
          <w:szCs w:val="21"/>
        </w:rPr>
        <w:lastRenderedPageBreak/>
        <w:t>位参加</w:t>
      </w:r>
      <w:r>
        <w:rPr>
          <w:rFonts w:asciiTheme="minorEastAsia" w:hAnsiTheme="minorEastAsia"/>
          <w:szCs w:val="21"/>
        </w:rPr>
        <w:t>了会议，</w:t>
      </w:r>
      <w:r>
        <w:rPr>
          <w:rFonts w:asciiTheme="minorEastAsia" w:hAnsiTheme="minorEastAsia" w:hint="eastAsia"/>
          <w:szCs w:val="21"/>
        </w:rPr>
        <w:t>会议</w:t>
      </w:r>
      <w:r>
        <w:rPr>
          <w:rFonts w:asciiTheme="minorEastAsia" w:hAnsiTheme="minorEastAsia"/>
          <w:szCs w:val="21"/>
        </w:rPr>
        <w:t>对《</w:t>
      </w:r>
      <w:r>
        <w:rPr>
          <w:rFonts w:asciiTheme="minorEastAsia" w:hAnsiTheme="minorEastAsia" w:hint="eastAsia"/>
          <w:szCs w:val="21"/>
        </w:rPr>
        <w:t>铜及铜合金管无缝高翅片管</w:t>
      </w:r>
      <w:r>
        <w:rPr>
          <w:rFonts w:asciiTheme="minorEastAsia" w:hAnsiTheme="minorEastAsia"/>
          <w:szCs w:val="21"/>
        </w:rPr>
        <w:t>》</w:t>
      </w:r>
      <w:r>
        <w:rPr>
          <w:rFonts w:asciiTheme="minorEastAsia" w:hAnsiTheme="minorEastAsia" w:hint="eastAsia"/>
          <w:szCs w:val="21"/>
        </w:rPr>
        <w:t>进行</w:t>
      </w:r>
      <w:r>
        <w:rPr>
          <w:rFonts w:asciiTheme="minorEastAsia" w:hAnsiTheme="minorEastAsia"/>
          <w:szCs w:val="21"/>
        </w:rPr>
        <w:t>了任务落实。</w:t>
      </w:r>
    </w:p>
    <w:p w14:paraId="4DB952D5" w14:textId="77777777" w:rsidR="005A00ED" w:rsidRDefault="00A24E05">
      <w:pPr>
        <w:spacing w:line="440" w:lineRule="exact"/>
        <w:ind w:firstLineChars="200" w:firstLine="420"/>
        <w:rPr>
          <w:rFonts w:asciiTheme="minorEastAsia" w:hAnsiTheme="minorEastAsia"/>
          <w:szCs w:val="21"/>
        </w:rPr>
      </w:pPr>
      <w:r>
        <w:rPr>
          <w:rFonts w:asciiTheme="minorEastAsia" w:hAnsiTheme="minorEastAsia" w:hint="eastAsia"/>
          <w:szCs w:val="21"/>
        </w:rPr>
        <w:t>202</w:t>
      </w:r>
      <w:r>
        <w:rPr>
          <w:rFonts w:asciiTheme="minorEastAsia" w:hAnsiTheme="minorEastAsia"/>
          <w:szCs w:val="21"/>
        </w:rPr>
        <w:t>2</w:t>
      </w:r>
      <w:r>
        <w:rPr>
          <w:rFonts w:asciiTheme="minorEastAsia" w:hAnsiTheme="minorEastAsia" w:hint="eastAsia"/>
          <w:szCs w:val="21"/>
        </w:rPr>
        <w:t>年</w:t>
      </w:r>
      <w:r>
        <w:rPr>
          <w:rFonts w:asciiTheme="minorEastAsia" w:hAnsiTheme="minorEastAsia"/>
          <w:szCs w:val="21"/>
        </w:rPr>
        <w:t>8</w:t>
      </w:r>
      <w:r>
        <w:rPr>
          <w:rFonts w:asciiTheme="minorEastAsia" w:hAnsiTheme="minorEastAsia" w:hint="eastAsia"/>
          <w:szCs w:val="21"/>
        </w:rPr>
        <w:t>月，江苏萃隆精密铜管股份有限公司接受任务后，成立了标准编制工作组和微信技术交流群，主要由试验工作人员组成，根据产品的要求，结合现有市场产品质量要求、技术情况，形成了标准草案。</w:t>
      </w:r>
    </w:p>
    <w:p w14:paraId="59ABA5D8" w14:textId="77777777" w:rsidR="005A00ED" w:rsidRDefault="00A24E05">
      <w:pPr>
        <w:spacing w:line="440" w:lineRule="exact"/>
        <w:ind w:firstLineChars="200" w:firstLine="420"/>
        <w:rPr>
          <w:rFonts w:asciiTheme="minorEastAsia" w:hAnsiTheme="minorEastAsia"/>
          <w:szCs w:val="21"/>
        </w:rPr>
      </w:pPr>
      <w:r>
        <w:rPr>
          <w:rFonts w:asciiTheme="minorEastAsia" w:hAnsiTheme="minorEastAsia" w:hint="eastAsia"/>
          <w:szCs w:val="21"/>
        </w:rPr>
        <w:t>计划2</w:t>
      </w:r>
      <w:r>
        <w:rPr>
          <w:rFonts w:asciiTheme="minorEastAsia" w:hAnsiTheme="minorEastAsia"/>
          <w:szCs w:val="21"/>
        </w:rPr>
        <w:t>022</w:t>
      </w:r>
      <w:r>
        <w:rPr>
          <w:rFonts w:asciiTheme="minorEastAsia" w:hAnsiTheme="minorEastAsia" w:hint="eastAsia"/>
          <w:szCs w:val="21"/>
        </w:rPr>
        <w:t>年1</w:t>
      </w:r>
      <w:r>
        <w:rPr>
          <w:rFonts w:asciiTheme="minorEastAsia" w:hAnsiTheme="minorEastAsia"/>
          <w:szCs w:val="21"/>
        </w:rPr>
        <w:t>2</w:t>
      </w:r>
      <w:r>
        <w:rPr>
          <w:rFonts w:asciiTheme="minorEastAsia" w:hAnsiTheme="minorEastAsia" w:hint="eastAsia"/>
          <w:szCs w:val="21"/>
        </w:rPr>
        <w:t>月至2</w:t>
      </w:r>
      <w:r>
        <w:rPr>
          <w:rFonts w:asciiTheme="minorEastAsia" w:hAnsiTheme="minorEastAsia"/>
          <w:szCs w:val="21"/>
        </w:rPr>
        <w:t>023</w:t>
      </w:r>
      <w:r>
        <w:rPr>
          <w:rFonts w:asciiTheme="minorEastAsia" w:hAnsiTheme="minorEastAsia" w:hint="eastAsia"/>
          <w:szCs w:val="21"/>
        </w:rPr>
        <w:t>年</w:t>
      </w:r>
      <w:r>
        <w:rPr>
          <w:rFonts w:asciiTheme="minorEastAsia" w:hAnsiTheme="minorEastAsia"/>
          <w:szCs w:val="21"/>
        </w:rPr>
        <w:t>2</w:t>
      </w:r>
      <w:r>
        <w:rPr>
          <w:rFonts w:asciiTheme="minorEastAsia" w:hAnsiTheme="minorEastAsia" w:hint="eastAsia"/>
          <w:szCs w:val="21"/>
        </w:rPr>
        <w:t>月：</w:t>
      </w:r>
    </w:p>
    <w:p w14:paraId="290641F6" w14:textId="737531E8" w:rsidR="005A00ED" w:rsidRDefault="00A24E05">
      <w:pPr>
        <w:spacing w:line="440" w:lineRule="exact"/>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w:t>
      </w:r>
      <w:r w:rsidR="00815B0F">
        <w:rPr>
          <w:rFonts w:asciiTheme="minorEastAsia" w:hAnsiTheme="minorEastAsia" w:hint="eastAsia"/>
          <w:szCs w:val="21"/>
        </w:rPr>
        <w:t>四</w:t>
      </w:r>
      <w:r>
        <w:rPr>
          <w:rFonts w:asciiTheme="minorEastAsia" w:hAnsiTheme="minorEastAsia" w:hint="eastAsia"/>
          <w:szCs w:val="21"/>
        </w:rPr>
        <w:t>家起草单位对相关数据的收集</w:t>
      </w:r>
    </w:p>
    <w:p w14:paraId="701D42D2" w14:textId="77777777" w:rsidR="005A00ED" w:rsidRDefault="00A24E05">
      <w:pPr>
        <w:spacing w:line="440" w:lineRule="exact"/>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江苏萃隆对相关数据的汇总及整理。</w:t>
      </w:r>
    </w:p>
    <w:p w14:paraId="4D5193EC" w14:textId="6972DA74" w:rsidR="005A00ED" w:rsidRDefault="00A24E05" w:rsidP="00692507">
      <w:pPr>
        <w:spacing w:line="440" w:lineRule="exact"/>
        <w:ind w:firstLineChars="200" w:firstLine="420"/>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Pr>
          <w:rFonts w:asciiTheme="minorEastAsia" w:hAnsiTheme="minorEastAsia" w:hint="eastAsia"/>
          <w:szCs w:val="21"/>
        </w:rPr>
        <w:t>标准编制工作组撰写标准文本、试验报告及标准编制说明，形成讨论稿。</w:t>
      </w:r>
      <w:bookmarkStart w:id="4" w:name="_Hlk126162504"/>
    </w:p>
    <w:p w14:paraId="7FFE9CBE" w14:textId="77777777" w:rsidR="004C5B91" w:rsidRDefault="004C5B91" w:rsidP="004C5B91">
      <w:pPr>
        <w:rPr>
          <w:rFonts w:ascii="黑体" w:eastAsia="黑体" w:hAnsi="黑体" w:cs="黑体"/>
          <w:kern w:val="0"/>
          <w:szCs w:val="21"/>
        </w:rPr>
      </w:pPr>
      <w:r>
        <w:rPr>
          <w:rFonts w:ascii="黑体" w:eastAsia="黑体" w:hAnsi="黑体" w:cs="黑体" w:hint="eastAsia"/>
          <w:kern w:val="0"/>
          <w:szCs w:val="21"/>
        </w:rPr>
        <w:t>1.4.2标准立项</w:t>
      </w:r>
    </w:p>
    <w:p w14:paraId="08E2CDD2" w14:textId="06A69650" w:rsidR="004C5B91" w:rsidRPr="004C5B91" w:rsidRDefault="004C5B91" w:rsidP="004C5B91">
      <w:pPr>
        <w:spacing w:line="440" w:lineRule="exact"/>
        <w:ind w:firstLineChars="200" w:firstLine="420"/>
        <w:rPr>
          <w:rFonts w:ascii="宋体" w:hAnsi="宋体"/>
          <w:szCs w:val="21"/>
        </w:rPr>
      </w:pPr>
      <w:r w:rsidRPr="009F0CC2">
        <w:rPr>
          <w:rFonts w:ascii="宋体" w:hAnsi="宋体" w:hint="eastAsia"/>
          <w:szCs w:val="21"/>
        </w:rPr>
        <w:t>根据工信厅函[</w:t>
      </w:r>
      <w:r w:rsidRPr="009F0CC2">
        <w:rPr>
          <w:rFonts w:ascii="宋体" w:hAnsi="宋体"/>
          <w:szCs w:val="21"/>
        </w:rPr>
        <w:t>2022]94</w:t>
      </w:r>
      <w:r w:rsidRPr="009F0CC2">
        <w:rPr>
          <w:rFonts w:ascii="宋体" w:hAnsi="宋体" w:hint="eastAsia"/>
          <w:szCs w:val="21"/>
        </w:rPr>
        <w:t>号，工业和信息化部办公厅关于印发2</w:t>
      </w:r>
      <w:r w:rsidRPr="009F0CC2">
        <w:rPr>
          <w:rFonts w:ascii="宋体" w:hAnsi="宋体"/>
          <w:szCs w:val="21"/>
        </w:rPr>
        <w:t>022</w:t>
      </w:r>
      <w:r w:rsidRPr="009F0CC2">
        <w:rPr>
          <w:rFonts w:ascii="宋体" w:hAnsi="宋体" w:hint="eastAsia"/>
          <w:szCs w:val="21"/>
        </w:rPr>
        <w:t>年第一批行业标准计划的通知，计划项目：2</w:t>
      </w:r>
      <w:r w:rsidRPr="009F0CC2">
        <w:rPr>
          <w:rFonts w:ascii="宋体" w:hAnsi="宋体"/>
          <w:szCs w:val="21"/>
        </w:rPr>
        <w:t>022</w:t>
      </w:r>
      <w:r w:rsidRPr="009F0CC2">
        <w:rPr>
          <w:rFonts w:ascii="宋体" w:hAnsi="宋体" w:hint="eastAsia"/>
          <w:szCs w:val="21"/>
        </w:rPr>
        <w:t>-</w:t>
      </w:r>
      <w:r w:rsidRPr="009F0CC2">
        <w:rPr>
          <w:rFonts w:ascii="宋体" w:hAnsi="宋体"/>
          <w:szCs w:val="21"/>
        </w:rPr>
        <w:t>0223T</w:t>
      </w:r>
      <w:r w:rsidRPr="009F0CC2">
        <w:rPr>
          <w:rFonts w:ascii="宋体" w:hAnsi="宋体" w:hint="eastAsia"/>
          <w:szCs w:val="21"/>
        </w:rPr>
        <w:t>-</w:t>
      </w:r>
      <w:r w:rsidRPr="009F0CC2">
        <w:rPr>
          <w:rFonts w:ascii="宋体" w:hAnsi="宋体"/>
          <w:szCs w:val="21"/>
        </w:rPr>
        <w:t>YS</w:t>
      </w:r>
      <w:r w:rsidRPr="009F0CC2">
        <w:rPr>
          <w:rFonts w:ascii="宋体" w:hAnsi="宋体" w:hint="eastAsia"/>
          <w:szCs w:val="21"/>
        </w:rPr>
        <w:t>《铜及铜合金无缝高翅片管》由江苏萃隆精密铜管股份有限公司、苏州</w:t>
      </w:r>
      <w:r w:rsidR="00924CFA">
        <w:rPr>
          <w:rFonts w:ascii="宋体" w:hAnsi="宋体" w:hint="eastAsia"/>
          <w:szCs w:val="21"/>
        </w:rPr>
        <w:t>美享彩</w:t>
      </w:r>
      <w:r w:rsidRPr="009F0CC2">
        <w:rPr>
          <w:rFonts w:ascii="宋体" w:hAnsi="宋体" w:hint="eastAsia"/>
          <w:szCs w:val="21"/>
        </w:rPr>
        <w:t>科技有限公司、</w:t>
      </w:r>
      <w:r w:rsidRPr="009F0CC2">
        <w:rPr>
          <w:rFonts w:ascii="宋体" w:eastAsia="宋体" w:hAnsi="宋体" w:cs="宋体" w:hint="eastAsia"/>
          <w:szCs w:val="21"/>
        </w:rPr>
        <w:t>新乡市龙翔精密铜管有限公司</w:t>
      </w:r>
      <w:r w:rsidR="00815B0F">
        <w:rPr>
          <w:rFonts w:ascii="宋体" w:eastAsia="宋体" w:hAnsi="宋体" w:cs="宋体" w:hint="eastAsia"/>
          <w:szCs w:val="21"/>
        </w:rPr>
        <w:t>、广东龙丰精密铜管有限公司</w:t>
      </w:r>
      <w:r w:rsidRPr="009F0CC2">
        <w:rPr>
          <w:rFonts w:ascii="宋体" w:hAnsi="宋体" w:hint="eastAsia"/>
          <w:szCs w:val="21"/>
        </w:rPr>
        <w:t>负责起草制订，计划完成年限2</w:t>
      </w:r>
      <w:r w:rsidRPr="009F0CC2">
        <w:rPr>
          <w:rFonts w:ascii="宋体" w:hAnsi="宋体"/>
          <w:szCs w:val="21"/>
        </w:rPr>
        <w:t>023</w:t>
      </w:r>
      <w:r w:rsidRPr="009F0CC2">
        <w:rPr>
          <w:rFonts w:ascii="宋体" w:hAnsi="宋体" w:hint="eastAsia"/>
          <w:szCs w:val="21"/>
        </w:rPr>
        <w:t>年1</w:t>
      </w:r>
      <w:r w:rsidRPr="009F0CC2">
        <w:rPr>
          <w:rFonts w:ascii="宋体" w:hAnsi="宋体"/>
          <w:szCs w:val="21"/>
        </w:rPr>
        <w:t>0</w:t>
      </w:r>
      <w:r w:rsidRPr="009F0CC2">
        <w:rPr>
          <w:rFonts w:ascii="宋体" w:hAnsi="宋体" w:hint="eastAsia"/>
          <w:szCs w:val="21"/>
        </w:rPr>
        <w:t>月。</w:t>
      </w:r>
    </w:p>
    <w:bookmarkEnd w:id="4"/>
    <w:p w14:paraId="4DA4B01B" w14:textId="73A307A9" w:rsidR="005A00ED" w:rsidRDefault="00A24E05">
      <w:pPr>
        <w:pStyle w:val="a0"/>
        <w:rPr>
          <w:rFonts w:ascii="黑体" w:eastAsia="黑体" w:hAnsi="黑体" w:cs="黑体"/>
          <w:kern w:val="0"/>
          <w:szCs w:val="21"/>
        </w:rPr>
      </w:pPr>
      <w:r>
        <w:rPr>
          <w:rFonts w:ascii="黑体" w:eastAsia="黑体" w:hAnsi="黑体" w:cs="黑体" w:hint="eastAsia"/>
          <w:kern w:val="0"/>
          <w:szCs w:val="21"/>
        </w:rPr>
        <w:t>1.4.</w:t>
      </w:r>
      <w:r w:rsidR="004C5B91">
        <w:rPr>
          <w:rFonts w:ascii="黑体" w:eastAsia="黑体" w:hAnsi="黑体" w:cs="黑体"/>
          <w:kern w:val="0"/>
          <w:szCs w:val="21"/>
        </w:rPr>
        <w:t>3</w:t>
      </w:r>
      <w:r>
        <w:rPr>
          <w:rFonts w:ascii="黑体" w:eastAsia="黑体" w:hAnsi="黑体" w:cs="黑体" w:hint="eastAsia"/>
          <w:kern w:val="0"/>
          <w:szCs w:val="21"/>
        </w:rPr>
        <w:t>起草阶段</w:t>
      </w:r>
    </w:p>
    <w:p w14:paraId="4204E0D0" w14:textId="3ABAED37" w:rsidR="005A00ED" w:rsidRDefault="00A24E05">
      <w:pPr>
        <w:widowControl/>
        <w:spacing w:line="360" w:lineRule="auto"/>
        <w:ind w:firstLineChars="200" w:firstLine="420"/>
        <w:jc w:val="left"/>
        <w:rPr>
          <w:rFonts w:ascii="宋体" w:hAnsi="宋体"/>
          <w:szCs w:val="21"/>
        </w:rPr>
      </w:pPr>
      <w:r>
        <w:rPr>
          <w:rFonts w:ascii="宋体" w:hAnsi="宋体" w:hint="eastAsia"/>
          <w:szCs w:val="21"/>
        </w:rPr>
        <w:t>在标准起草修订过程中，标准编制组成员查阅了国内外铜及铜合金无缝高翅片管的信息和相关标准。通过信息收集发现，国外没有高翅片管的有关标准，国内主要G</w:t>
      </w:r>
      <w:r>
        <w:rPr>
          <w:rFonts w:ascii="宋体" w:hAnsi="宋体"/>
          <w:szCs w:val="21"/>
        </w:rPr>
        <w:t>B/T19447-2013</w:t>
      </w:r>
      <w:r>
        <w:rPr>
          <w:rFonts w:ascii="宋体" w:hAnsi="宋体" w:hint="eastAsia"/>
          <w:szCs w:val="21"/>
        </w:rPr>
        <w:t>《热交换器用铜及铜合金无缝翅片管》，</w:t>
      </w:r>
      <w:r w:rsidR="00815B0F">
        <w:rPr>
          <w:rFonts w:ascii="宋体" w:hAnsi="宋体"/>
          <w:szCs w:val="21"/>
        </w:rPr>
        <w:t>J</w:t>
      </w:r>
      <w:r>
        <w:rPr>
          <w:rFonts w:ascii="宋体" w:hAnsi="宋体"/>
          <w:szCs w:val="21"/>
        </w:rPr>
        <w:t>B/T10503-2017</w:t>
      </w:r>
      <w:r>
        <w:rPr>
          <w:rFonts w:ascii="宋体" w:hAnsi="宋体" w:hint="eastAsia"/>
          <w:szCs w:val="21"/>
        </w:rPr>
        <w:t>《空调与制冷用高效换热管》等，但均不适合本标准，为此，近几年，标准起草单位根据用户的不同质量要求对管坯物理性能的试验，并</w:t>
      </w:r>
      <w:r>
        <w:rPr>
          <w:rFonts w:ascii="宋体" w:hAnsi="宋体" w:cs="宋体" w:hint="eastAsia"/>
          <w:szCs w:val="21"/>
        </w:rPr>
        <w:t>对近年来新增的高翅片管规格和技术要求进行归集争取尽快修订完成</w:t>
      </w:r>
      <w:r>
        <w:rPr>
          <w:rFonts w:ascii="宋体" w:hAnsi="宋体" w:hint="eastAsia"/>
          <w:szCs w:val="21"/>
        </w:rPr>
        <w:t>《铜及铜合金无缝高翅片管》的行业标准，以尽快满足国内、国际市场对无缝高翅片管日益增长的需求。标准编制组确定后，经过标准编制组及有关人员的共同努力，通过对国内外现状及发展趋势的分析，并结合国内实际情况，形成了《标准草案》及其《编制说明》。</w:t>
      </w:r>
    </w:p>
    <w:p w14:paraId="50315FB5" w14:textId="77777777" w:rsidR="005A00ED" w:rsidRDefault="00A24E05">
      <w:pPr>
        <w:widowControl/>
        <w:spacing w:line="360" w:lineRule="auto"/>
        <w:ind w:firstLineChars="200" w:firstLine="420"/>
        <w:jc w:val="left"/>
        <w:rPr>
          <w:rFonts w:ascii="宋体" w:hAnsi="宋体"/>
          <w:szCs w:val="21"/>
        </w:rPr>
      </w:pPr>
      <w:r>
        <w:rPr>
          <w:rFonts w:ascii="宋体" w:hAnsi="宋体" w:cs="宋体"/>
          <w:szCs w:val="21"/>
        </w:rPr>
        <w:t>2023</w:t>
      </w:r>
      <w:r>
        <w:rPr>
          <w:rFonts w:ascii="宋体" w:hAnsi="宋体" w:cs="宋体" w:hint="eastAsia"/>
          <w:szCs w:val="21"/>
        </w:rPr>
        <w:t>年</w:t>
      </w:r>
      <w:r>
        <w:rPr>
          <w:rFonts w:ascii="宋体" w:hAnsi="宋体" w:cs="宋体"/>
          <w:szCs w:val="21"/>
        </w:rPr>
        <w:t>2</w:t>
      </w:r>
      <w:r>
        <w:rPr>
          <w:rFonts w:ascii="宋体" w:hAnsi="宋体" w:cs="宋体" w:hint="eastAsia"/>
          <w:szCs w:val="21"/>
        </w:rPr>
        <w:t>月2</w:t>
      </w:r>
      <w:r>
        <w:rPr>
          <w:rFonts w:ascii="宋体" w:hAnsi="宋体" w:cs="宋体"/>
          <w:szCs w:val="21"/>
        </w:rPr>
        <w:t>1-24</w:t>
      </w:r>
      <w:r>
        <w:rPr>
          <w:rFonts w:ascii="宋体" w:hAnsi="宋体" w:cs="宋体" w:hint="eastAsia"/>
          <w:szCs w:val="21"/>
        </w:rPr>
        <w:t>日由</w:t>
      </w:r>
      <w:r>
        <w:rPr>
          <w:rFonts w:ascii="宋体" w:hAnsi="宋体"/>
          <w:szCs w:val="21"/>
        </w:rPr>
        <w:t>全国有色金属标准化技术委员会</w:t>
      </w:r>
      <w:r>
        <w:rPr>
          <w:rFonts w:ascii="宋体" w:hAnsi="宋体" w:hint="eastAsia"/>
          <w:szCs w:val="21"/>
        </w:rPr>
        <w:t>主持</w:t>
      </w:r>
      <w:r>
        <w:rPr>
          <w:rFonts w:ascii="宋体" w:hAnsi="宋体"/>
          <w:szCs w:val="21"/>
        </w:rPr>
        <w:t>在</w:t>
      </w:r>
      <w:r>
        <w:rPr>
          <w:rFonts w:ascii="宋体" w:hAnsi="宋体" w:hint="eastAsia"/>
          <w:szCs w:val="21"/>
        </w:rPr>
        <w:t>佛山召开该标准的讨论会（或预审会），编制组根据标准讨论会会议精神和各专家意见，对标准进行修改，于2</w:t>
      </w:r>
      <w:r>
        <w:rPr>
          <w:rFonts w:ascii="宋体" w:hAnsi="宋体"/>
          <w:szCs w:val="21"/>
        </w:rPr>
        <w:t>023</w:t>
      </w:r>
      <w:r>
        <w:rPr>
          <w:rFonts w:ascii="宋体" w:hAnsi="宋体" w:hint="eastAsia"/>
          <w:szCs w:val="21"/>
        </w:rPr>
        <w:t>年3月形成了标准《讨论稿》。根据反馈意见，对标准讨论稿进行了修改和完善，形成了标准《预审稿》初稿及《编制说明》。</w:t>
      </w:r>
    </w:p>
    <w:p w14:paraId="11317BEC" w14:textId="77777777" w:rsidR="005A00ED" w:rsidRDefault="00A24E05">
      <w:pPr>
        <w:widowControl/>
        <w:spacing w:line="360" w:lineRule="auto"/>
        <w:ind w:firstLineChars="200" w:firstLine="420"/>
        <w:jc w:val="left"/>
        <w:rPr>
          <w:rFonts w:asciiTheme="minorEastAsia" w:hAnsiTheme="minorEastAsia"/>
          <w:bCs/>
          <w:szCs w:val="21"/>
        </w:rPr>
      </w:pPr>
      <w:r>
        <w:rPr>
          <w:rFonts w:ascii="宋体" w:hAnsi="宋体" w:hint="eastAsia"/>
          <w:szCs w:val="21"/>
        </w:rPr>
        <w:t>****（日期）由</w:t>
      </w:r>
      <w:r>
        <w:rPr>
          <w:rFonts w:ascii="宋体" w:hAnsi="宋体"/>
          <w:szCs w:val="21"/>
        </w:rPr>
        <w:t>全国有色金属标准化技术委员会</w:t>
      </w:r>
      <w:r>
        <w:rPr>
          <w:rFonts w:ascii="宋体" w:hAnsi="宋体" w:hint="eastAsia"/>
          <w:szCs w:val="21"/>
        </w:rPr>
        <w:t>主持</w:t>
      </w:r>
      <w:r>
        <w:rPr>
          <w:rFonts w:ascii="宋体" w:hAnsi="宋体"/>
          <w:szCs w:val="21"/>
        </w:rPr>
        <w:t>在</w:t>
      </w:r>
      <w:r>
        <w:rPr>
          <w:rFonts w:ascii="宋体" w:hAnsi="宋体" w:hint="eastAsia"/>
          <w:szCs w:val="21"/>
        </w:rPr>
        <w:t>****（地点）召开该标准的</w:t>
      </w:r>
      <w:r>
        <w:rPr>
          <w:rFonts w:asciiTheme="minorEastAsia" w:hAnsiTheme="minorEastAsia" w:hint="eastAsia"/>
          <w:bCs/>
          <w:szCs w:val="21"/>
        </w:rPr>
        <w:t>审定会，对该标准送审稿进行了充分讨论。</w:t>
      </w:r>
      <w:r>
        <w:rPr>
          <w:rFonts w:ascii="宋体" w:hAnsi="宋体" w:hint="eastAsia"/>
          <w:szCs w:val="21"/>
        </w:rPr>
        <w:t>编制组</w:t>
      </w:r>
      <w:r>
        <w:rPr>
          <w:rFonts w:ascii="宋体" w:hAnsi="宋体" w:hint="eastAsia"/>
          <w:bCs/>
          <w:szCs w:val="21"/>
        </w:rPr>
        <w:t>根据</w:t>
      </w:r>
      <w:r>
        <w:rPr>
          <w:rFonts w:ascii="宋体" w:hAnsi="宋体" w:hint="eastAsia"/>
          <w:szCs w:val="21"/>
        </w:rPr>
        <w:t>会议意见，对标准进行修改和完善</w:t>
      </w:r>
      <w:r>
        <w:rPr>
          <w:rFonts w:ascii="宋体" w:hAnsi="宋体" w:hint="eastAsia"/>
          <w:bCs/>
          <w:szCs w:val="21"/>
        </w:rPr>
        <w:t>，形成了标准《报批稿》</w:t>
      </w:r>
      <w:r>
        <w:rPr>
          <w:rFonts w:asciiTheme="minorEastAsia" w:hAnsiTheme="minorEastAsia" w:hint="eastAsia"/>
          <w:bCs/>
          <w:szCs w:val="21"/>
        </w:rPr>
        <w:t>及《编制说明》。</w:t>
      </w:r>
    </w:p>
    <w:p w14:paraId="326BC60E" w14:textId="0728F55E" w:rsidR="005A00ED" w:rsidRDefault="00A24E05">
      <w:pPr>
        <w:pStyle w:val="a0"/>
        <w:rPr>
          <w:rFonts w:ascii="黑体" w:eastAsia="黑体" w:hAnsi="黑体" w:cs="黑体"/>
          <w:kern w:val="0"/>
          <w:szCs w:val="21"/>
        </w:rPr>
      </w:pPr>
      <w:r>
        <w:rPr>
          <w:rFonts w:ascii="黑体" w:eastAsia="黑体" w:hAnsi="黑体" w:cs="黑体" w:hint="eastAsia"/>
          <w:kern w:val="0"/>
          <w:szCs w:val="21"/>
        </w:rPr>
        <w:t>1.4.</w:t>
      </w:r>
      <w:r w:rsidR="004C5B91">
        <w:rPr>
          <w:rFonts w:ascii="黑体" w:eastAsia="黑体" w:hAnsi="黑体" w:cs="黑体"/>
          <w:kern w:val="0"/>
          <w:szCs w:val="21"/>
        </w:rPr>
        <w:t>4</w:t>
      </w:r>
      <w:r>
        <w:rPr>
          <w:rFonts w:ascii="黑体" w:eastAsia="黑体" w:hAnsi="黑体" w:cs="黑体" w:hint="eastAsia"/>
          <w:kern w:val="0"/>
          <w:szCs w:val="21"/>
        </w:rPr>
        <w:t>征求意见阶段</w:t>
      </w:r>
    </w:p>
    <w:p w14:paraId="6B99DF33" w14:textId="77777777" w:rsidR="005A00ED" w:rsidRDefault="00A24E05">
      <w:pPr>
        <w:widowControl/>
        <w:spacing w:line="360" w:lineRule="auto"/>
        <w:ind w:firstLineChars="200" w:firstLine="420"/>
        <w:jc w:val="left"/>
        <w:rPr>
          <w:rFonts w:ascii="宋体" w:hAnsi="宋体"/>
          <w:szCs w:val="21"/>
        </w:rPr>
      </w:pPr>
      <w:r>
        <w:rPr>
          <w:rFonts w:ascii="宋体" w:hAnsi="宋体" w:hint="eastAsia"/>
          <w:szCs w:val="21"/>
        </w:rPr>
        <w:lastRenderedPageBreak/>
        <w:t>本标准于</w:t>
      </w:r>
      <w:r>
        <w:rPr>
          <w:rFonts w:ascii="宋体" w:hAnsi="宋体"/>
          <w:szCs w:val="21"/>
        </w:rPr>
        <w:t>2022</w:t>
      </w:r>
      <w:r>
        <w:rPr>
          <w:rFonts w:ascii="宋体" w:hAnsi="宋体" w:hint="eastAsia"/>
          <w:szCs w:val="21"/>
        </w:rPr>
        <w:t>年8月发送《征求意见稿》；编制组根据会议专家意见和回函意见情况，对标准稿进行修改和完善，于</w:t>
      </w:r>
      <w:r>
        <w:rPr>
          <w:rFonts w:ascii="宋体" w:hAnsi="宋体"/>
          <w:szCs w:val="21"/>
        </w:rPr>
        <w:t>2023</w:t>
      </w:r>
      <w:r>
        <w:rPr>
          <w:rFonts w:ascii="宋体" w:hAnsi="宋体" w:hint="eastAsia"/>
          <w:szCs w:val="21"/>
        </w:rPr>
        <w:t>年</w:t>
      </w:r>
      <w:r>
        <w:rPr>
          <w:rFonts w:ascii="宋体" w:hAnsi="宋体"/>
          <w:szCs w:val="21"/>
        </w:rPr>
        <w:t>3</w:t>
      </w:r>
      <w:r>
        <w:rPr>
          <w:rFonts w:ascii="宋体" w:hAnsi="宋体" w:hint="eastAsia"/>
          <w:szCs w:val="21"/>
        </w:rPr>
        <w:t>月，形成本标准《讨论稿》根据反馈意见，对标准讨论稿进行了修改和完善，形成了标准预审稿和编制说明。</w:t>
      </w:r>
    </w:p>
    <w:p w14:paraId="091498BF" w14:textId="1790AD57" w:rsidR="005A00ED" w:rsidRDefault="00A24E05">
      <w:pPr>
        <w:pStyle w:val="a0"/>
        <w:rPr>
          <w:rFonts w:ascii="黑体" w:eastAsia="黑体" w:hAnsi="黑体" w:cs="黑体"/>
          <w:kern w:val="0"/>
          <w:szCs w:val="21"/>
        </w:rPr>
      </w:pPr>
      <w:r>
        <w:rPr>
          <w:rFonts w:ascii="黑体" w:eastAsia="黑体" w:hAnsi="黑体" w:cs="黑体" w:hint="eastAsia"/>
          <w:kern w:val="0"/>
          <w:szCs w:val="21"/>
        </w:rPr>
        <w:t>1.4.</w:t>
      </w:r>
      <w:r w:rsidR="004C5B91">
        <w:rPr>
          <w:rFonts w:ascii="黑体" w:eastAsia="黑体" w:hAnsi="黑体" w:cs="黑体"/>
          <w:kern w:val="0"/>
          <w:szCs w:val="21"/>
        </w:rPr>
        <w:t>5</w:t>
      </w:r>
      <w:r>
        <w:rPr>
          <w:rFonts w:ascii="黑体" w:eastAsia="黑体" w:hAnsi="黑体" w:cs="黑体" w:hint="eastAsia"/>
          <w:kern w:val="0"/>
          <w:szCs w:val="21"/>
        </w:rPr>
        <w:t>审查阶段</w:t>
      </w:r>
    </w:p>
    <w:p w14:paraId="76349C8B" w14:textId="77777777" w:rsidR="005A00ED" w:rsidRDefault="00A24E05">
      <w:pPr>
        <w:pStyle w:val="a0"/>
        <w:numPr>
          <w:ilvl w:val="0"/>
          <w:numId w:val="1"/>
        </w:numPr>
        <w:rPr>
          <w:rFonts w:ascii="宋体" w:eastAsiaTheme="minorEastAsia" w:hAnsi="宋体"/>
          <w:szCs w:val="21"/>
        </w:rPr>
      </w:pPr>
      <w:r>
        <w:rPr>
          <w:rFonts w:ascii="宋体" w:eastAsiaTheme="minorEastAsia" w:hAnsi="宋体" w:hint="eastAsia"/>
          <w:szCs w:val="21"/>
        </w:rPr>
        <w:t>技术专家审查</w:t>
      </w:r>
    </w:p>
    <w:p w14:paraId="5B66736F" w14:textId="77777777" w:rsidR="005A00ED" w:rsidRDefault="00A24E05">
      <w:pPr>
        <w:pStyle w:val="ae"/>
        <w:shd w:val="clear" w:color="auto" w:fill="FFFFFF"/>
        <w:spacing w:before="0" w:beforeAutospacing="0" w:after="0" w:afterAutospacing="0" w:line="380" w:lineRule="exact"/>
        <w:ind w:firstLineChars="200" w:firstLine="420"/>
        <w:rPr>
          <w:rFonts w:eastAsiaTheme="minorEastAsia" w:cstheme="minorBidi"/>
          <w:kern w:val="2"/>
          <w:sz w:val="21"/>
          <w:szCs w:val="21"/>
        </w:rPr>
      </w:pPr>
      <w:bookmarkStart w:id="5" w:name="OLE_LINK5"/>
      <w:r>
        <w:rPr>
          <w:rFonts w:eastAsiaTheme="minorEastAsia" w:cstheme="minorBidi" w:hint="eastAsia"/>
          <w:kern w:val="2"/>
          <w:sz w:val="21"/>
          <w:szCs w:val="21"/>
        </w:rPr>
        <w:t>202</w:t>
      </w:r>
      <w:r>
        <w:rPr>
          <w:rFonts w:eastAsiaTheme="minorEastAsia" w:cstheme="minorBidi"/>
          <w:kern w:val="2"/>
          <w:sz w:val="21"/>
          <w:szCs w:val="21"/>
        </w:rPr>
        <w:t>3</w:t>
      </w:r>
      <w:r>
        <w:rPr>
          <w:rFonts w:eastAsiaTheme="minorEastAsia" w:cstheme="minorBidi" w:hint="eastAsia"/>
          <w:kern w:val="2"/>
          <w:sz w:val="21"/>
          <w:szCs w:val="21"/>
        </w:rPr>
        <w:t>年</w:t>
      </w:r>
      <w:r>
        <w:rPr>
          <w:rFonts w:eastAsiaTheme="minorEastAsia" w:cstheme="minorBidi"/>
          <w:kern w:val="2"/>
          <w:sz w:val="21"/>
          <w:szCs w:val="21"/>
        </w:rPr>
        <w:t>2</w:t>
      </w:r>
      <w:r>
        <w:rPr>
          <w:rFonts w:eastAsiaTheme="minorEastAsia" w:cstheme="minorBidi" w:hint="eastAsia"/>
          <w:kern w:val="2"/>
          <w:sz w:val="21"/>
          <w:szCs w:val="21"/>
        </w:rPr>
        <w:t>月</w:t>
      </w:r>
      <w:r>
        <w:rPr>
          <w:rFonts w:eastAsiaTheme="minorEastAsia" w:cstheme="minorBidi"/>
          <w:kern w:val="2"/>
          <w:sz w:val="21"/>
          <w:szCs w:val="21"/>
        </w:rPr>
        <w:t>21</w:t>
      </w:r>
      <w:r>
        <w:rPr>
          <w:rFonts w:eastAsiaTheme="minorEastAsia" w:cstheme="minorBidi" w:hint="eastAsia"/>
          <w:kern w:val="2"/>
          <w:sz w:val="21"/>
          <w:szCs w:val="21"/>
        </w:rPr>
        <w:t>～</w:t>
      </w:r>
      <w:r>
        <w:rPr>
          <w:rFonts w:eastAsiaTheme="minorEastAsia" w:cstheme="minorBidi"/>
          <w:kern w:val="2"/>
          <w:sz w:val="21"/>
          <w:szCs w:val="21"/>
        </w:rPr>
        <w:t>24</w:t>
      </w:r>
      <w:r>
        <w:rPr>
          <w:rFonts w:eastAsiaTheme="minorEastAsia" w:cstheme="minorBidi" w:hint="eastAsia"/>
          <w:kern w:val="2"/>
          <w:sz w:val="21"/>
          <w:szCs w:val="21"/>
        </w:rPr>
        <w:t>日在广东省佛山市，由全国有色金属标准化技术委员会主持，召开了《铜及铜合金无缝高翅片管》标准审定会，共有</w:t>
      </w:r>
      <w:r>
        <w:rPr>
          <w:rFonts w:eastAsiaTheme="minorEastAsia" w:cstheme="minorBidi"/>
          <w:kern w:val="2"/>
          <w:sz w:val="21"/>
          <w:szCs w:val="21"/>
        </w:rPr>
        <w:t>40</w:t>
      </w:r>
      <w:r>
        <w:rPr>
          <w:rFonts w:eastAsiaTheme="minorEastAsia" w:cstheme="minorBidi" w:hint="eastAsia"/>
          <w:kern w:val="2"/>
          <w:sz w:val="21"/>
          <w:szCs w:val="21"/>
        </w:rPr>
        <w:t>个单位的</w:t>
      </w:r>
      <w:r>
        <w:rPr>
          <w:rFonts w:eastAsiaTheme="minorEastAsia" w:cstheme="minorBidi"/>
          <w:kern w:val="2"/>
          <w:sz w:val="21"/>
          <w:szCs w:val="21"/>
        </w:rPr>
        <w:t>40</w:t>
      </w:r>
      <w:r>
        <w:rPr>
          <w:rFonts w:eastAsiaTheme="minorEastAsia" w:cstheme="minorBidi" w:hint="eastAsia"/>
          <w:kern w:val="2"/>
          <w:sz w:val="21"/>
          <w:szCs w:val="21"/>
        </w:rPr>
        <w:t>名专家（详见有色金属标准审定会专家签名表）参加了会议。</w:t>
      </w:r>
    </w:p>
    <w:p w14:paraId="04675BBE" w14:textId="77777777" w:rsidR="005A00ED" w:rsidRDefault="00A24E05">
      <w:pPr>
        <w:pStyle w:val="ae"/>
        <w:shd w:val="clear" w:color="auto" w:fill="FFFFFF"/>
        <w:spacing w:before="0" w:beforeAutospacing="0" w:after="0" w:afterAutospacing="0" w:line="380" w:lineRule="exact"/>
        <w:ind w:firstLineChars="200" w:firstLine="420"/>
        <w:rPr>
          <w:rFonts w:eastAsiaTheme="minorEastAsia" w:cstheme="minorBidi"/>
          <w:kern w:val="2"/>
          <w:sz w:val="21"/>
          <w:szCs w:val="21"/>
        </w:rPr>
      </w:pPr>
      <w:r>
        <w:rPr>
          <w:rFonts w:eastAsiaTheme="minorEastAsia" w:cstheme="minorBidi" w:hint="eastAsia"/>
          <w:kern w:val="2"/>
          <w:sz w:val="21"/>
          <w:szCs w:val="21"/>
        </w:rPr>
        <w:t xml:space="preserve">与会专家对 </w:t>
      </w:r>
      <w:bookmarkStart w:id="6" w:name="OLE_LINK4"/>
      <w:r>
        <w:rPr>
          <w:rFonts w:eastAsiaTheme="minorEastAsia" w:cstheme="minorBidi" w:hint="eastAsia"/>
          <w:kern w:val="2"/>
          <w:sz w:val="21"/>
          <w:szCs w:val="21"/>
        </w:rPr>
        <w:t>《铜及铜合金无缝高翅片管》</w:t>
      </w:r>
      <w:bookmarkEnd w:id="6"/>
      <w:r>
        <w:rPr>
          <w:rFonts w:eastAsiaTheme="minorEastAsia" w:cstheme="minorBidi" w:hint="eastAsia"/>
          <w:kern w:val="2"/>
          <w:sz w:val="21"/>
          <w:szCs w:val="21"/>
        </w:rPr>
        <w:t>标准的送审稿进行了认真审定，提出了</w:t>
      </w:r>
      <w:r>
        <w:rPr>
          <w:rFonts w:eastAsiaTheme="minorEastAsia" w:cstheme="minorBidi"/>
          <w:kern w:val="2"/>
          <w:sz w:val="21"/>
          <w:szCs w:val="21"/>
        </w:rPr>
        <w:t>25</w:t>
      </w:r>
      <w:r>
        <w:rPr>
          <w:rFonts w:eastAsiaTheme="minorEastAsia" w:cstheme="minorBidi" w:hint="eastAsia"/>
          <w:kern w:val="2"/>
          <w:sz w:val="21"/>
          <w:szCs w:val="21"/>
        </w:rPr>
        <w:t>条修改意见，编制小组会后按照专家的修改意见进行了修改，完善了《送审稿》及《送审稿编制说明》。</w:t>
      </w:r>
    </w:p>
    <w:bookmarkEnd w:id="5"/>
    <w:p w14:paraId="0C374984" w14:textId="77777777" w:rsidR="005A00ED" w:rsidRDefault="00A24E05">
      <w:pPr>
        <w:pStyle w:val="a0"/>
        <w:numPr>
          <w:ilvl w:val="0"/>
          <w:numId w:val="1"/>
        </w:numPr>
        <w:rPr>
          <w:rFonts w:ascii="宋体" w:eastAsiaTheme="minorEastAsia" w:hAnsi="宋体"/>
          <w:szCs w:val="21"/>
        </w:rPr>
      </w:pPr>
      <w:r>
        <w:rPr>
          <w:rFonts w:ascii="宋体" w:eastAsiaTheme="minorEastAsia" w:hAnsi="宋体" w:hint="eastAsia"/>
          <w:szCs w:val="21"/>
        </w:rPr>
        <w:t>委员审查</w:t>
      </w:r>
    </w:p>
    <w:p w14:paraId="400BF6FD" w14:textId="77777777" w:rsidR="005A00ED" w:rsidRDefault="00A24E05">
      <w:pPr>
        <w:pStyle w:val="ae"/>
        <w:shd w:val="clear" w:color="auto" w:fill="FFFFFF"/>
        <w:spacing w:before="0" w:beforeAutospacing="0" w:after="0" w:afterAutospacing="0" w:line="380" w:lineRule="exact"/>
        <w:ind w:firstLineChars="200" w:firstLine="420"/>
        <w:rPr>
          <w:rFonts w:eastAsiaTheme="minorEastAsia" w:cstheme="minorBidi"/>
          <w:kern w:val="2"/>
          <w:sz w:val="21"/>
          <w:szCs w:val="21"/>
        </w:rPr>
      </w:pPr>
      <w:r>
        <w:rPr>
          <w:rFonts w:eastAsiaTheme="minorEastAsia" w:cstheme="minorBidi" w:hint="eastAsia"/>
          <w:kern w:val="2"/>
          <w:sz w:val="21"/>
          <w:szCs w:val="21"/>
        </w:rPr>
        <w:t>20xx年xx月xx日，全国有色金属标准化技术委员会在XX省XX市召开了全体委员会议。全国有色金属标准化技术委员会重金属分技术委员会（SAC/TC243/SC2）全体委员共计 **名，实际参与投票工作 XX名。会议经过认真的讨论，对《铜及铜合金无缝高翅片管》标准制修订程序、征求意见的过程以及技术内容的确定等多方面进行了仔细审查。与会XX名委员全体投票通过，同意该标准《送审稿》及和《送审稿编制说明》通过审查，无修改意见，表决通过率为100%。</w:t>
      </w:r>
    </w:p>
    <w:p w14:paraId="260F1DEE" w14:textId="77777777" w:rsidR="005A00ED" w:rsidRDefault="005A00ED">
      <w:pPr>
        <w:pStyle w:val="ae"/>
        <w:shd w:val="clear" w:color="auto" w:fill="FFFFFF"/>
        <w:spacing w:before="0" w:beforeAutospacing="0" w:after="0" w:afterAutospacing="0" w:line="380" w:lineRule="exact"/>
        <w:ind w:firstLineChars="200" w:firstLine="420"/>
        <w:rPr>
          <w:rFonts w:eastAsiaTheme="minorEastAsia" w:cstheme="minorBidi"/>
          <w:color w:val="4F81BD" w:themeColor="accent1"/>
          <w:kern w:val="2"/>
          <w:sz w:val="21"/>
          <w:szCs w:val="21"/>
        </w:rPr>
      </w:pPr>
    </w:p>
    <w:p w14:paraId="2CFBFB05" w14:textId="28EDD39F" w:rsidR="005A00ED" w:rsidRDefault="00A24E05">
      <w:pPr>
        <w:pStyle w:val="a0"/>
        <w:rPr>
          <w:rFonts w:ascii="黑体" w:eastAsia="黑体" w:hAnsi="黑体" w:cs="黑体"/>
          <w:kern w:val="0"/>
          <w:szCs w:val="21"/>
        </w:rPr>
      </w:pPr>
      <w:r>
        <w:rPr>
          <w:rFonts w:ascii="黑体" w:eastAsia="黑体" w:hAnsi="黑体" w:cs="黑体" w:hint="eastAsia"/>
          <w:kern w:val="0"/>
          <w:szCs w:val="21"/>
        </w:rPr>
        <w:t>1.4.</w:t>
      </w:r>
      <w:r w:rsidR="004C5B91">
        <w:rPr>
          <w:rFonts w:ascii="黑体" w:eastAsia="黑体" w:hAnsi="黑体" w:cs="黑体"/>
          <w:kern w:val="0"/>
          <w:szCs w:val="21"/>
        </w:rPr>
        <w:t>6</w:t>
      </w:r>
      <w:r>
        <w:rPr>
          <w:rFonts w:ascii="黑体" w:eastAsia="黑体" w:hAnsi="黑体" w:cs="黑体" w:hint="eastAsia"/>
          <w:kern w:val="0"/>
          <w:szCs w:val="21"/>
        </w:rPr>
        <w:t>报批阶段</w:t>
      </w:r>
    </w:p>
    <w:p w14:paraId="59D9B433" w14:textId="77777777" w:rsidR="005A00ED" w:rsidRDefault="00A24E05">
      <w:pPr>
        <w:spacing w:line="380" w:lineRule="exact"/>
        <w:ind w:firstLineChars="200" w:firstLine="420"/>
        <w:rPr>
          <w:rFonts w:ascii="宋体" w:hAnsi="宋体"/>
          <w:szCs w:val="21"/>
        </w:rPr>
      </w:pPr>
      <w:bookmarkStart w:id="7" w:name="OLE_LINK6"/>
      <w:r>
        <w:rPr>
          <w:rFonts w:ascii="宋体" w:hAnsi="宋体" w:hint="eastAsia"/>
          <w:szCs w:val="21"/>
        </w:rPr>
        <w:t>标准编制组对标准文本和编制说明进行完善，形成标准报批稿报送至全国有色金属标准化技术委员会（SAC/TC243）秘书处，上报至工业和信息化部审批、发布。</w:t>
      </w:r>
    </w:p>
    <w:bookmarkEnd w:id="7"/>
    <w:p w14:paraId="0FE2EA03" w14:textId="77777777" w:rsidR="005A00ED" w:rsidRDefault="005A00ED">
      <w:pPr>
        <w:pStyle w:val="a0"/>
        <w:rPr>
          <w:rFonts w:hAnsi="黑体" w:cs="黑体"/>
          <w:color w:val="C00000"/>
          <w:szCs w:val="21"/>
        </w:rPr>
      </w:pPr>
    </w:p>
    <w:p w14:paraId="0F3834A2" w14:textId="77777777" w:rsidR="005A00ED" w:rsidRDefault="00A24E05">
      <w:pPr>
        <w:pStyle w:val="ae"/>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二、编制原则</w:t>
      </w:r>
    </w:p>
    <w:p w14:paraId="7A47DF86" w14:textId="77777777" w:rsidR="005A00ED" w:rsidRDefault="00A24E05">
      <w:pPr>
        <w:spacing w:line="400" w:lineRule="exact"/>
        <w:ind w:firstLineChars="200" w:firstLine="420"/>
        <w:rPr>
          <w:rFonts w:ascii="宋体" w:hAnsi="宋体"/>
          <w:szCs w:val="21"/>
        </w:rPr>
      </w:pPr>
      <w:r>
        <w:rPr>
          <w:rFonts w:ascii="宋体" w:hAnsi="宋体" w:hint="eastAsia"/>
          <w:szCs w:val="21"/>
        </w:rPr>
        <w:t>本次修订是在Y</w:t>
      </w:r>
      <w:r>
        <w:rPr>
          <w:rFonts w:ascii="宋体" w:hAnsi="宋体"/>
          <w:szCs w:val="21"/>
        </w:rPr>
        <w:t>S/T865-2013</w:t>
      </w:r>
      <w:r>
        <w:rPr>
          <w:rFonts w:ascii="宋体" w:hAnsi="宋体" w:hint="eastAsia"/>
          <w:szCs w:val="21"/>
        </w:rPr>
        <w:t>《铜及铜合金无缝高翅片管》</w:t>
      </w:r>
      <w:r>
        <w:rPr>
          <w:rFonts w:ascii="宋体" w:hAnsi="宋体" w:cs="宋体" w:hint="eastAsia"/>
          <w:szCs w:val="21"/>
        </w:rPr>
        <w:t>的基础上，对近年来新增的高翅片管规格和技术要求进行归集，结合我国</w:t>
      </w:r>
      <w:r>
        <w:rPr>
          <w:rFonts w:ascii="宋体" w:hAnsi="宋体" w:hint="eastAsia"/>
          <w:szCs w:val="21"/>
        </w:rPr>
        <w:t>铜及铜合金无缝高翅片管</w:t>
      </w:r>
      <w:r>
        <w:rPr>
          <w:rFonts w:ascii="宋体" w:hAnsi="宋体" w:cs="宋体" w:hint="eastAsia"/>
          <w:szCs w:val="21"/>
        </w:rPr>
        <w:t>生产的实际情况，收</w:t>
      </w:r>
      <w:r>
        <w:rPr>
          <w:rFonts w:ascii="宋体" w:hAnsi="宋体" w:hint="eastAsia"/>
          <w:szCs w:val="21"/>
        </w:rPr>
        <w:t>集生产、检验数据、市场需求及客户要求等信息，对该标准进行修订，编制原则如下：</w:t>
      </w:r>
    </w:p>
    <w:p w14:paraId="32570C1F" w14:textId="77777777" w:rsidR="005A00ED" w:rsidRDefault="00A24E05">
      <w:pPr>
        <w:spacing w:line="400" w:lineRule="exact"/>
        <w:ind w:firstLineChars="200" w:firstLine="420"/>
        <w:rPr>
          <w:rFonts w:ascii="宋体" w:hAnsi="宋体"/>
          <w:szCs w:val="21"/>
        </w:rPr>
      </w:pPr>
      <w:r>
        <w:rPr>
          <w:rFonts w:ascii="宋体" w:hAnsi="宋体" w:hint="eastAsia"/>
          <w:szCs w:val="21"/>
        </w:rPr>
        <w:t>1）本标准根据《中华人民共和国标准化法》要求，在编写方式上执行GB/T1.1-2020《标准化工作导则 第1部分：标准化文件的结构和起草规则》的规定起草；</w:t>
      </w:r>
    </w:p>
    <w:p w14:paraId="5078BF3A" w14:textId="77777777" w:rsidR="005A00ED" w:rsidRDefault="00A24E05">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）本标准按《有色金属冶炼产品、加工产品、化学分析方法国家标准、行业标准编写示范》的要求进行</w:t>
      </w:r>
      <w:r>
        <w:rPr>
          <w:rFonts w:ascii="宋体" w:hAnsi="宋体" w:cs="宋体" w:hint="eastAsia"/>
          <w:szCs w:val="21"/>
        </w:rPr>
        <w:t>格式和结构编写</w:t>
      </w:r>
      <w:r>
        <w:rPr>
          <w:rFonts w:ascii="宋体" w:hAnsi="宋体" w:hint="eastAsia"/>
          <w:szCs w:val="21"/>
        </w:rPr>
        <w:t>；</w:t>
      </w:r>
    </w:p>
    <w:p w14:paraId="434CF63A" w14:textId="77777777" w:rsidR="005A00ED" w:rsidRDefault="00A24E05">
      <w:pPr>
        <w:spacing w:line="400" w:lineRule="exact"/>
        <w:ind w:firstLineChars="200" w:firstLine="420"/>
        <w:rPr>
          <w:rFonts w:ascii="宋体" w:hAnsi="宋体"/>
          <w:szCs w:val="21"/>
        </w:rPr>
      </w:pPr>
      <w:r>
        <w:rPr>
          <w:rFonts w:ascii="宋体" w:hAnsi="宋体"/>
          <w:szCs w:val="21"/>
        </w:rPr>
        <w:t>3</w:t>
      </w:r>
      <w:r>
        <w:rPr>
          <w:rFonts w:ascii="宋体" w:hAnsi="宋体" w:hint="eastAsia"/>
          <w:szCs w:val="21"/>
        </w:rPr>
        <w:t>）目前国内外尚无铜及铜合金无缝高翅片管专用技术标准，本标准各项指标的确定主要依据市场的需求和材料的实际使用情况；</w:t>
      </w:r>
    </w:p>
    <w:p w14:paraId="7A8EE6F5" w14:textId="77777777" w:rsidR="005A00ED" w:rsidRDefault="00A24E05">
      <w:pPr>
        <w:spacing w:line="400" w:lineRule="exact"/>
        <w:ind w:firstLineChars="200" w:firstLine="420"/>
        <w:rPr>
          <w:rFonts w:ascii="宋体" w:hAnsi="宋体" w:cs="宋体"/>
          <w:szCs w:val="21"/>
        </w:rPr>
      </w:pPr>
      <w:r>
        <w:rPr>
          <w:rFonts w:ascii="宋体" w:hAnsi="宋体" w:cs="宋体"/>
          <w:szCs w:val="21"/>
        </w:rPr>
        <w:t>4</w:t>
      </w:r>
      <w:r>
        <w:rPr>
          <w:rFonts w:ascii="宋体" w:hAnsi="宋体" w:cs="宋体" w:hint="eastAsia"/>
          <w:szCs w:val="21"/>
        </w:rPr>
        <w:t>）根据</w:t>
      </w:r>
      <w:r>
        <w:rPr>
          <w:rFonts w:ascii="宋体" w:hAnsi="宋体" w:hint="eastAsia"/>
          <w:szCs w:val="21"/>
        </w:rPr>
        <w:t>铜及铜合金无缝高翅片管</w:t>
      </w:r>
      <w:r>
        <w:rPr>
          <w:rFonts w:ascii="宋体" w:hAnsi="宋体" w:cs="宋体" w:hint="eastAsia"/>
          <w:szCs w:val="21"/>
        </w:rPr>
        <w:t>应用领域的特点，力求做到标准的合理性与实用性。</w:t>
      </w:r>
    </w:p>
    <w:p w14:paraId="573F47AE" w14:textId="77777777" w:rsidR="005A00ED" w:rsidRDefault="00A24E05">
      <w:pPr>
        <w:widowControl/>
        <w:spacing w:line="360" w:lineRule="auto"/>
        <w:ind w:firstLineChars="200" w:firstLine="420"/>
        <w:jc w:val="left"/>
        <w:rPr>
          <w:rFonts w:ascii="宋体" w:hAnsi="宋体"/>
          <w:szCs w:val="21"/>
        </w:rPr>
      </w:pPr>
      <w:r>
        <w:rPr>
          <w:rFonts w:ascii="宋体" w:hAnsi="宋体" w:hint="eastAsia"/>
          <w:szCs w:val="21"/>
        </w:rPr>
        <w:lastRenderedPageBreak/>
        <w:t>5</w:t>
      </w:r>
      <w:r>
        <w:rPr>
          <w:rFonts w:ascii="宋体" w:hAnsi="宋体"/>
          <w:szCs w:val="21"/>
        </w:rPr>
        <w:t>)</w:t>
      </w:r>
      <w:r>
        <w:rPr>
          <w:rFonts w:ascii="宋体" w:hAnsi="宋体" w:hint="eastAsia"/>
          <w:szCs w:val="21"/>
        </w:rPr>
        <w:t>完全按照G</w:t>
      </w:r>
      <w:r>
        <w:rPr>
          <w:rFonts w:ascii="宋体" w:hAnsi="宋体"/>
          <w:szCs w:val="21"/>
        </w:rPr>
        <w:t>B/T1.1</w:t>
      </w:r>
      <w:r>
        <w:rPr>
          <w:rFonts w:ascii="宋体" w:hAnsi="宋体" w:hint="eastAsia"/>
          <w:szCs w:val="21"/>
        </w:rPr>
        <w:t>和有色加工产品标准和国家标准编写示例的要求进行格式和结构编写</w:t>
      </w:r>
    </w:p>
    <w:p w14:paraId="31ADAFA9" w14:textId="77777777" w:rsidR="005A00ED" w:rsidRDefault="00A24E05">
      <w:pPr>
        <w:pStyle w:val="ae"/>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三、标准主要技术内容的确定依据及主要试验和验证情况分析</w:t>
      </w:r>
    </w:p>
    <w:p w14:paraId="22674B51" w14:textId="77777777" w:rsidR="00692507" w:rsidRDefault="00692507" w:rsidP="00EB5180">
      <w:pPr>
        <w:spacing w:line="400" w:lineRule="exact"/>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牌号、状态、规格的确定</w:t>
      </w:r>
    </w:p>
    <w:p w14:paraId="15F20152" w14:textId="4F095922" w:rsidR="00AB306B" w:rsidRDefault="00692507" w:rsidP="00AB306B">
      <w:pPr>
        <w:spacing w:line="400" w:lineRule="exact"/>
        <w:ind w:firstLineChars="200" w:firstLine="420"/>
        <w:rPr>
          <w:rFonts w:asciiTheme="minorEastAsia" w:hAnsiTheme="minorEastAsia"/>
          <w:szCs w:val="21"/>
        </w:rPr>
      </w:pPr>
      <w:r>
        <w:rPr>
          <w:rFonts w:ascii="宋体" w:hAnsi="宋体" w:hint="eastAsia"/>
          <w:szCs w:val="21"/>
        </w:rPr>
        <w:t>本文件牌号、状态、规格的确定主要依据市场及材料的实际</w:t>
      </w:r>
      <w:r w:rsidR="00B57531">
        <w:rPr>
          <w:rFonts w:ascii="宋体" w:hAnsi="宋体" w:hint="eastAsia"/>
          <w:szCs w:val="21"/>
        </w:rPr>
        <w:t>使用需求。</w:t>
      </w:r>
      <w:r w:rsidR="00B77BB8">
        <w:rPr>
          <w:rFonts w:ascii="宋体" w:hAnsi="宋体" w:hint="eastAsia"/>
          <w:szCs w:val="21"/>
        </w:rPr>
        <w:t>本文件中确定的牌号有T</w:t>
      </w:r>
      <w:r w:rsidR="00B77BB8">
        <w:rPr>
          <w:rFonts w:ascii="宋体" w:hAnsi="宋体"/>
          <w:szCs w:val="21"/>
        </w:rPr>
        <w:t>2</w:t>
      </w:r>
      <w:r w:rsidR="00B77BB8">
        <w:rPr>
          <w:rFonts w:ascii="宋体" w:hAnsi="宋体" w:hint="eastAsia"/>
          <w:szCs w:val="21"/>
        </w:rPr>
        <w:t>、T</w:t>
      </w:r>
      <w:r w:rsidR="00B77BB8">
        <w:rPr>
          <w:rFonts w:ascii="宋体" w:hAnsi="宋体"/>
          <w:szCs w:val="21"/>
        </w:rPr>
        <w:t>P1</w:t>
      </w:r>
      <w:r w:rsidR="00B77BB8">
        <w:rPr>
          <w:rFonts w:ascii="宋体" w:hAnsi="宋体" w:hint="eastAsia"/>
          <w:szCs w:val="21"/>
        </w:rPr>
        <w:t>、T</w:t>
      </w:r>
      <w:r w:rsidR="00B77BB8">
        <w:rPr>
          <w:rFonts w:ascii="宋体" w:hAnsi="宋体"/>
          <w:szCs w:val="21"/>
        </w:rPr>
        <w:t>P2</w:t>
      </w:r>
      <w:r w:rsidR="00B77BB8">
        <w:rPr>
          <w:rFonts w:ascii="宋体" w:hAnsi="宋体" w:hint="eastAsia"/>
          <w:szCs w:val="21"/>
        </w:rPr>
        <w:t>、B</w:t>
      </w:r>
      <w:r w:rsidR="00B77BB8">
        <w:rPr>
          <w:rFonts w:ascii="宋体" w:hAnsi="宋体"/>
          <w:szCs w:val="21"/>
        </w:rPr>
        <w:t>Fe10-1-1</w:t>
      </w:r>
      <w:r w:rsidR="00B77BB8">
        <w:rPr>
          <w:rFonts w:ascii="宋体" w:hAnsi="宋体" w:hint="eastAsia"/>
          <w:szCs w:val="21"/>
        </w:rPr>
        <w:t>、B</w:t>
      </w:r>
      <w:r w:rsidR="00B77BB8">
        <w:rPr>
          <w:rFonts w:ascii="宋体" w:hAnsi="宋体"/>
          <w:szCs w:val="21"/>
        </w:rPr>
        <w:t>Fe30-1-1</w:t>
      </w:r>
      <w:r w:rsidR="00B77BB8">
        <w:rPr>
          <w:rFonts w:ascii="宋体" w:hAnsi="宋体" w:hint="eastAsia"/>
          <w:szCs w:val="21"/>
        </w:rPr>
        <w:t>，是目前高翅管市场常用的</w:t>
      </w:r>
      <w:r w:rsidR="00791A07">
        <w:rPr>
          <w:rFonts w:ascii="宋体" w:hAnsi="宋体" w:hint="eastAsia"/>
          <w:szCs w:val="21"/>
        </w:rPr>
        <w:t>几个</w:t>
      </w:r>
      <w:r w:rsidR="00B77BB8">
        <w:rPr>
          <w:rFonts w:ascii="宋体" w:hAnsi="宋体" w:hint="eastAsia"/>
          <w:szCs w:val="21"/>
        </w:rPr>
        <w:t>牌号。另外根据产品实际使用需求和客户技术要求，在规格中增加了内径范围和调整了原有的长度</w:t>
      </w:r>
      <w:r w:rsidR="00F26113">
        <w:rPr>
          <w:rFonts w:ascii="宋体" w:hAnsi="宋体" w:hint="eastAsia"/>
          <w:szCs w:val="21"/>
        </w:rPr>
        <w:t>，</w:t>
      </w:r>
      <w:r w:rsidR="00F26113" w:rsidRPr="00516C2A">
        <w:rPr>
          <w:rFonts w:asciiTheme="minorEastAsia" w:hAnsiTheme="minorEastAsia" w:hint="eastAsia"/>
          <w:szCs w:val="21"/>
        </w:rPr>
        <w:t>长度</w:t>
      </w:r>
      <w:r w:rsidR="00F26113">
        <w:rPr>
          <w:rFonts w:asciiTheme="minorEastAsia" w:hAnsiTheme="minorEastAsia" w:hint="eastAsia"/>
          <w:szCs w:val="21"/>
        </w:rPr>
        <w:t>由</w:t>
      </w:r>
      <w:r w:rsidR="00F26113" w:rsidRPr="00516C2A">
        <w:rPr>
          <w:rFonts w:asciiTheme="minorEastAsia" w:hAnsiTheme="minorEastAsia" w:hint="eastAsia"/>
          <w:szCs w:val="21"/>
        </w:rPr>
        <w:t>原来的≤</w:t>
      </w:r>
      <w:r w:rsidR="00F26113" w:rsidRPr="00516C2A">
        <w:rPr>
          <w:rFonts w:asciiTheme="minorEastAsia" w:hAnsiTheme="minorEastAsia"/>
          <w:szCs w:val="21"/>
        </w:rPr>
        <w:t>6</w:t>
      </w:r>
      <w:r w:rsidR="00F26113" w:rsidRPr="00516C2A">
        <w:rPr>
          <w:rFonts w:asciiTheme="minorEastAsia" w:hAnsiTheme="minorEastAsia" w:hint="eastAsia"/>
          <w:szCs w:val="21"/>
        </w:rPr>
        <w:t>000mm调整为≤9000mm</w:t>
      </w:r>
      <w:r w:rsidR="00F26113">
        <w:rPr>
          <w:rFonts w:asciiTheme="minorEastAsia" w:hAnsiTheme="minorEastAsia" w:hint="eastAsia"/>
          <w:szCs w:val="21"/>
        </w:rPr>
        <w:t>，</w:t>
      </w:r>
      <w:r w:rsidR="00F26113" w:rsidRPr="00516C2A">
        <w:rPr>
          <w:rFonts w:asciiTheme="minorEastAsia" w:hAnsiTheme="minorEastAsia" w:hint="eastAsia"/>
          <w:szCs w:val="21"/>
        </w:rPr>
        <w:t>主要目前该产品有部分的产品长度在8</w:t>
      </w:r>
      <w:r w:rsidR="00F26113" w:rsidRPr="00516C2A">
        <w:rPr>
          <w:rFonts w:asciiTheme="minorEastAsia" w:hAnsiTheme="minorEastAsia"/>
          <w:szCs w:val="21"/>
        </w:rPr>
        <w:t>000</w:t>
      </w:r>
      <w:r w:rsidR="00F26113" w:rsidRPr="00516C2A">
        <w:rPr>
          <w:rFonts w:asciiTheme="minorEastAsia" w:hAnsiTheme="minorEastAsia" w:hint="eastAsia"/>
          <w:szCs w:val="21"/>
        </w:rPr>
        <w:t>mm左右</w:t>
      </w:r>
      <w:r w:rsidR="00F26113">
        <w:rPr>
          <w:rFonts w:asciiTheme="minorEastAsia" w:hAnsiTheme="minorEastAsia" w:hint="eastAsia"/>
          <w:szCs w:val="21"/>
        </w:rPr>
        <w:t>，其他要求应符合表1的规定。</w:t>
      </w:r>
    </w:p>
    <w:p w14:paraId="7C55BB4A" w14:textId="77777777" w:rsidR="00CE3A0C" w:rsidRDefault="00CE3A0C" w:rsidP="00CE3A0C">
      <w:pPr>
        <w:rPr>
          <w:rFonts w:ascii="宋体" w:hAnsi="宋体"/>
          <w:szCs w:val="21"/>
        </w:rPr>
      </w:pPr>
    </w:p>
    <w:p w14:paraId="7FFF034F" w14:textId="77777777" w:rsidR="00CE3A0C" w:rsidRDefault="00CE3A0C" w:rsidP="00CE3A0C">
      <w:pPr>
        <w:jc w:val="center"/>
        <w:rPr>
          <w:rFonts w:ascii="黑体" w:eastAsia="黑体" w:hAnsi="宋体"/>
          <w:szCs w:val="21"/>
        </w:rPr>
      </w:pPr>
      <w:r>
        <w:rPr>
          <w:rFonts w:ascii="黑体" w:eastAsia="黑体" w:hAnsi="宋体" w:hint="eastAsia"/>
          <w:szCs w:val="21"/>
        </w:rPr>
        <w:t>表1    高翅片管的牌号、状态和规格</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1100"/>
        <w:gridCol w:w="709"/>
        <w:gridCol w:w="992"/>
        <w:gridCol w:w="993"/>
        <w:gridCol w:w="850"/>
        <w:gridCol w:w="851"/>
        <w:gridCol w:w="992"/>
        <w:gridCol w:w="850"/>
        <w:gridCol w:w="709"/>
      </w:tblGrid>
      <w:tr w:rsidR="00CE3A0C" w:rsidRPr="003C271F" w14:paraId="559A5CEE" w14:textId="77777777" w:rsidTr="000528FD">
        <w:tc>
          <w:tcPr>
            <w:tcW w:w="1026" w:type="dxa"/>
            <w:vMerge w:val="restart"/>
            <w:tcBorders>
              <w:top w:val="single" w:sz="8" w:space="0" w:color="auto"/>
              <w:left w:val="single" w:sz="8" w:space="0" w:color="auto"/>
            </w:tcBorders>
            <w:vAlign w:val="center"/>
          </w:tcPr>
          <w:p w14:paraId="752EF099" w14:textId="77777777" w:rsidR="00CE3A0C" w:rsidRPr="001C2950" w:rsidRDefault="00CE3A0C">
            <w:pPr>
              <w:ind w:leftChars="50" w:left="170" w:hangingChars="36" w:hanging="65"/>
              <w:jc w:val="center"/>
              <w:rPr>
                <w:rFonts w:ascii="宋体" w:hAnsi="宋体"/>
                <w:sz w:val="18"/>
                <w:szCs w:val="18"/>
              </w:rPr>
            </w:pPr>
            <w:r w:rsidRPr="001C2950">
              <w:rPr>
                <w:rFonts w:ascii="宋体" w:hAnsi="宋体" w:hint="eastAsia"/>
                <w:sz w:val="18"/>
                <w:szCs w:val="18"/>
              </w:rPr>
              <w:t>牌号</w:t>
            </w:r>
          </w:p>
        </w:tc>
        <w:tc>
          <w:tcPr>
            <w:tcW w:w="1100" w:type="dxa"/>
            <w:vMerge w:val="restart"/>
            <w:tcBorders>
              <w:top w:val="single" w:sz="8" w:space="0" w:color="auto"/>
            </w:tcBorders>
            <w:vAlign w:val="center"/>
          </w:tcPr>
          <w:p w14:paraId="24D10403" w14:textId="77777777" w:rsidR="00CE3A0C" w:rsidRPr="003C271F" w:rsidRDefault="00CE3A0C">
            <w:pPr>
              <w:jc w:val="center"/>
              <w:rPr>
                <w:rFonts w:ascii="宋体" w:hAnsi="宋体"/>
                <w:sz w:val="18"/>
                <w:szCs w:val="18"/>
              </w:rPr>
            </w:pPr>
            <w:r w:rsidRPr="003C271F">
              <w:rPr>
                <w:rFonts w:ascii="宋体" w:hAnsi="宋体" w:hint="eastAsia"/>
                <w:sz w:val="18"/>
                <w:szCs w:val="18"/>
              </w:rPr>
              <w:t>代号</w:t>
            </w:r>
          </w:p>
        </w:tc>
        <w:tc>
          <w:tcPr>
            <w:tcW w:w="709" w:type="dxa"/>
            <w:vMerge w:val="restart"/>
            <w:tcBorders>
              <w:top w:val="single" w:sz="8" w:space="0" w:color="auto"/>
            </w:tcBorders>
            <w:vAlign w:val="center"/>
          </w:tcPr>
          <w:p w14:paraId="0193A642" w14:textId="77777777" w:rsidR="00CE3A0C" w:rsidRPr="003C271F" w:rsidRDefault="00CE3A0C">
            <w:pPr>
              <w:jc w:val="center"/>
              <w:rPr>
                <w:sz w:val="18"/>
                <w:szCs w:val="18"/>
              </w:rPr>
            </w:pPr>
            <w:r w:rsidRPr="003C271F">
              <w:rPr>
                <w:rFonts w:ascii="宋体" w:hAnsi="宋体" w:hint="eastAsia"/>
                <w:sz w:val="18"/>
                <w:szCs w:val="18"/>
              </w:rPr>
              <w:t>供货形式</w:t>
            </w:r>
          </w:p>
        </w:tc>
        <w:tc>
          <w:tcPr>
            <w:tcW w:w="992" w:type="dxa"/>
            <w:vMerge w:val="restart"/>
            <w:tcBorders>
              <w:top w:val="single" w:sz="8" w:space="0" w:color="auto"/>
            </w:tcBorders>
            <w:vAlign w:val="center"/>
          </w:tcPr>
          <w:p w14:paraId="185DEA2D" w14:textId="77777777" w:rsidR="00CE3A0C" w:rsidRPr="003C271F" w:rsidRDefault="00CE3A0C">
            <w:pPr>
              <w:jc w:val="center"/>
              <w:rPr>
                <w:sz w:val="18"/>
                <w:szCs w:val="18"/>
              </w:rPr>
            </w:pPr>
            <w:r w:rsidRPr="001C2950">
              <w:rPr>
                <w:rFonts w:ascii="宋体" w:hAnsi="宋体" w:hint="eastAsia"/>
                <w:sz w:val="18"/>
                <w:szCs w:val="18"/>
              </w:rPr>
              <w:t>状态</w:t>
            </w:r>
          </w:p>
        </w:tc>
        <w:tc>
          <w:tcPr>
            <w:tcW w:w="993" w:type="dxa"/>
            <w:tcBorders>
              <w:top w:val="single" w:sz="8" w:space="0" w:color="auto"/>
            </w:tcBorders>
          </w:tcPr>
          <w:p w14:paraId="65ED7CAA" w14:textId="77777777" w:rsidR="00CE3A0C" w:rsidRPr="001C2950" w:rsidRDefault="00CE3A0C">
            <w:pPr>
              <w:jc w:val="center"/>
              <w:rPr>
                <w:rFonts w:ascii="宋体" w:hAnsi="宋体"/>
                <w:sz w:val="18"/>
                <w:szCs w:val="18"/>
              </w:rPr>
            </w:pPr>
          </w:p>
        </w:tc>
        <w:tc>
          <w:tcPr>
            <w:tcW w:w="4252" w:type="dxa"/>
            <w:gridSpan w:val="5"/>
            <w:tcBorders>
              <w:top w:val="single" w:sz="8" w:space="0" w:color="auto"/>
              <w:right w:val="single" w:sz="8" w:space="0" w:color="auto"/>
            </w:tcBorders>
            <w:vAlign w:val="center"/>
          </w:tcPr>
          <w:p w14:paraId="62D47390" w14:textId="77777777" w:rsidR="00CE3A0C" w:rsidRPr="001C2950" w:rsidRDefault="00CE3A0C">
            <w:pPr>
              <w:jc w:val="center"/>
              <w:rPr>
                <w:rFonts w:ascii="宋体" w:hAnsi="宋体"/>
                <w:sz w:val="18"/>
                <w:szCs w:val="18"/>
              </w:rPr>
            </w:pPr>
            <w:r w:rsidRPr="001C2950">
              <w:rPr>
                <w:rFonts w:ascii="宋体" w:hAnsi="宋体" w:hint="eastAsia"/>
                <w:sz w:val="18"/>
                <w:szCs w:val="18"/>
              </w:rPr>
              <w:t>规格</w:t>
            </w:r>
          </w:p>
          <w:p w14:paraId="0B624FC1" w14:textId="77777777" w:rsidR="00CE3A0C" w:rsidRPr="00E02F7A" w:rsidRDefault="00CE3A0C">
            <w:pPr>
              <w:jc w:val="center"/>
            </w:pPr>
            <w:r w:rsidRPr="00E02F7A">
              <w:t>mm</w:t>
            </w:r>
          </w:p>
        </w:tc>
      </w:tr>
      <w:tr w:rsidR="00CE3A0C" w:rsidRPr="003C271F" w14:paraId="6DB60ED7" w14:textId="77777777" w:rsidTr="000528FD">
        <w:tc>
          <w:tcPr>
            <w:tcW w:w="1026" w:type="dxa"/>
            <w:vMerge/>
            <w:tcBorders>
              <w:left w:val="single" w:sz="8" w:space="0" w:color="auto"/>
              <w:bottom w:val="single" w:sz="8" w:space="0" w:color="auto"/>
            </w:tcBorders>
            <w:vAlign w:val="center"/>
          </w:tcPr>
          <w:p w14:paraId="1DEBEAAF" w14:textId="77777777" w:rsidR="00CE3A0C" w:rsidRPr="001C2950" w:rsidRDefault="00CE3A0C">
            <w:pPr>
              <w:jc w:val="center"/>
              <w:rPr>
                <w:rFonts w:ascii="宋体" w:hAnsi="宋体"/>
                <w:sz w:val="18"/>
                <w:szCs w:val="18"/>
              </w:rPr>
            </w:pPr>
          </w:p>
        </w:tc>
        <w:tc>
          <w:tcPr>
            <w:tcW w:w="1100" w:type="dxa"/>
            <w:vMerge/>
            <w:tcBorders>
              <w:bottom w:val="single" w:sz="8" w:space="0" w:color="auto"/>
            </w:tcBorders>
          </w:tcPr>
          <w:p w14:paraId="7E96F557" w14:textId="77777777" w:rsidR="00CE3A0C" w:rsidRPr="00201DD5" w:rsidRDefault="00CE3A0C">
            <w:pPr>
              <w:jc w:val="center"/>
              <w:rPr>
                <w:sz w:val="18"/>
                <w:szCs w:val="18"/>
              </w:rPr>
            </w:pPr>
          </w:p>
        </w:tc>
        <w:tc>
          <w:tcPr>
            <w:tcW w:w="709" w:type="dxa"/>
            <w:vMerge/>
            <w:tcBorders>
              <w:bottom w:val="single" w:sz="8" w:space="0" w:color="auto"/>
            </w:tcBorders>
            <w:vAlign w:val="center"/>
          </w:tcPr>
          <w:p w14:paraId="004F0C89" w14:textId="77777777" w:rsidR="00CE3A0C" w:rsidRPr="00201DD5" w:rsidRDefault="00CE3A0C">
            <w:pPr>
              <w:jc w:val="center"/>
              <w:rPr>
                <w:sz w:val="18"/>
                <w:szCs w:val="18"/>
              </w:rPr>
            </w:pPr>
          </w:p>
        </w:tc>
        <w:tc>
          <w:tcPr>
            <w:tcW w:w="992" w:type="dxa"/>
            <w:vMerge/>
            <w:tcBorders>
              <w:bottom w:val="single" w:sz="8" w:space="0" w:color="auto"/>
            </w:tcBorders>
            <w:vAlign w:val="center"/>
          </w:tcPr>
          <w:p w14:paraId="73A0960B" w14:textId="77777777" w:rsidR="00CE3A0C" w:rsidRPr="00201DD5" w:rsidRDefault="00CE3A0C">
            <w:pPr>
              <w:jc w:val="center"/>
              <w:rPr>
                <w:sz w:val="18"/>
                <w:szCs w:val="18"/>
              </w:rPr>
            </w:pPr>
          </w:p>
        </w:tc>
        <w:tc>
          <w:tcPr>
            <w:tcW w:w="993" w:type="dxa"/>
            <w:tcBorders>
              <w:bottom w:val="single" w:sz="8" w:space="0" w:color="auto"/>
            </w:tcBorders>
            <w:vAlign w:val="center"/>
          </w:tcPr>
          <w:p w14:paraId="72A91FA0" w14:textId="77777777" w:rsidR="00CE3A0C" w:rsidRPr="001C2950" w:rsidRDefault="00CE3A0C">
            <w:pPr>
              <w:jc w:val="center"/>
              <w:rPr>
                <w:rFonts w:ascii="宋体" w:hAnsi="宋体"/>
                <w:sz w:val="18"/>
                <w:szCs w:val="18"/>
              </w:rPr>
            </w:pPr>
            <w:r w:rsidRPr="001C2950">
              <w:rPr>
                <w:rFonts w:ascii="宋体" w:hAnsi="宋体" w:hint="eastAsia"/>
                <w:sz w:val="18"/>
                <w:szCs w:val="18"/>
              </w:rPr>
              <w:t>翅片外径</w:t>
            </w:r>
            <w:r>
              <w:rPr>
                <w:rFonts w:ascii="宋体" w:hAnsi="宋体" w:hint="eastAsia"/>
                <w:sz w:val="18"/>
                <w:szCs w:val="18"/>
              </w:rPr>
              <w:t>（</w:t>
            </w:r>
            <w:r w:rsidRPr="00E02F7A">
              <w:rPr>
                <w:rFonts w:ascii="宋体" w:hAnsi="宋体"/>
                <w:i/>
                <w:iCs/>
                <w:sz w:val="18"/>
                <w:szCs w:val="18"/>
              </w:rPr>
              <w:t>D</w:t>
            </w:r>
            <w:r>
              <w:rPr>
                <w:rFonts w:ascii="宋体" w:hAnsi="宋体"/>
                <w:sz w:val="18"/>
                <w:szCs w:val="18"/>
              </w:rPr>
              <w:t>）</w:t>
            </w:r>
          </w:p>
        </w:tc>
        <w:tc>
          <w:tcPr>
            <w:tcW w:w="850" w:type="dxa"/>
            <w:tcBorders>
              <w:bottom w:val="single" w:sz="8" w:space="0" w:color="auto"/>
            </w:tcBorders>
            <w:vAlign w:val="center"/>
          </w:tcPr>
          <w:p w14:paraId="5D2F4079" w14:textId="77777777" w:rsidR="00CE3A0C" w:rsidRPr="001C2950" w:rsidRDefault="00CE3A0C">
            <w:pPr>
              <w:jc w:val="center"/>
              <w:rPr>
                <w:rFonts w:ascii="宋体" w:hAnsi="宋体"/>
                <w:sz w:val="18"/>
                <w:szCs w:val="18"/>
              </w:rPr>
            </w:pPr>
            <w:r w:rsidRPr="001C2950">
              <w:rPr>
                <w:rFonts w:ascii="宋体" w:hAnsi="宋体" w:hint="eastAsia"/>
                <w:sz w:val="18"/>
                <w:szCs w:val="18"/>
              </w:rPr>
              <w:t>翅片高</w:t>
            </w:r>
            <w:r>
              <w:rPr>
                <w:rFonts w:ascii="宋体" w:hAnsi="宋体" w:hint="eastAsia"/>
                <w:sz w:val="18"/>
                <w:szCs w:val="18"/>
              </w:rPr>
              <w:t>(</w:t>
            </w:r>
            <w:r>
              <w:rPr>
                <w:rFonts w:ascii="宋体" w:hAnsi="宋体"/>
                <w:i/>
                <w:iCs/>
                <w:sz w:val="18"/>
                <w:szCs w:val="18"/>
              </w:rPr>
              <w:t>h</w:t>
            </w:r>
            <w:r>
              <w:rPr>
                <w:rFonts w:ascii="宋体" w:hAnsi="宋体"/>
                <w:sz w:val="18"/>
                <w:szCs w:val="18"/>
              </w:rPr>
              <w:t>)</w:t>
            </w:r>
          </w:p>
        </w:tc>
        <w:tc>
          <w:tcPr>
            <w:tcW w:w="851" w:type="dxa"/>
            <w:tcBorders>
              <w:bottom w:val="single" w:sz="8" w:space="0" w:color="auto"/>
            </w:tcBorders>
            <w:vAlign w:val="center"/>
          </w:tcPr>
          <w:p w14:paraId="78C94BD4" w14:textId="77777777" w:rsidR="00CE3A0C" w:rsidRPr="003C271F" w:rsidRDefault="00CE3A0C">
            <w:pPr>
              <w:jc w:val="center"/>
              <w:rPr>
                <w:sz w:val="18"/>
                <w:szCs w:val="18"/>
              </w:rPr>
            </w:pPr>
            <w:r w:rsidRPr="001C2950">
              <w:rPr>
                <w:rFonts w:hint="eastAsia"/>
                <w:sz w:val="18"/>
                <w:szCs w:val="18"/>
              </w:rPr>
              <w:t>底壁厚</w:t>
            </w:r>
            <w:r>
              <w:rPr>
                <w:rFonts w:hint="eastAsia"/>
                <w:sz w:val="18"/>
                <w:szCs w:val="18"/>
              </w:rPr>
              <w:t>(</w:t>
            </w:r>
            <w:r w:rsidRPr="00E02F7A">
              <w:rPr>
                <w:rFonts w:hint="eastAsia"/>
                <w:i/>
                <w:iCs/>
                <w:sz w:val="18"/>
                <w:szCs w:val="18"/>
              </w:rPr>
              <w:t>t</w:t>
            </w:r>
            <w:r>
              <w:rPr>
                <w:rFonts w:hint="eastAsia"/>
                <w:sz w:val="18"/>
                <w:szCs w:val="18"/>
              </w:rPr>
              <w:t>)</w:t>
            </w:r>
          </w:p>
        </w:tc>
        <w:tc>
          <w:tcPr>
            <w:tcW w:w="992" w:type="dxa"/>
            <w:tcBorders>
              <w:bottom w:val="single" w:sz="8" w:space="0" w:color="auto"/>
            </w:tcBorders>
            <w:vAlign w:val="center"/>
          </w:tcPr>
          <w:p w14:paraId="5D6EF71B" w14:textId="77777777" w:rsidR="00CE3A0C" w:rsidRPr="003C271F" w:rsidRDefault="00CE3A0C">
            <w:pPr>
              <w:jc w:val="center"/>
              <w:rPr>
                <w:sz w:val="18"/>
                <w:szCs w:val="18"/>
              </w:rPr>
            </w:pPr>
            <w:r w:rsidRPr="001C2950">
              <w:rPr>
                <w:rFonts w:hint="eastAsia"/>
                <w:sz w:val="18"/>
                <w:szCs w:val="18"/>
              </w:rPr>
              <w:t>翅片间距</w:t>
            </w:r>
            <w:r>
              <w:rPr>
                <w:rFonts w:hint="eastAsia"/>
                <w:sz w:val="18"/>
                <w:szCs w:val="18"/>
              </w:rPr>
              <w:t>（</w:t>
            </w:r>
            <w:r w:rsidRPr="00E02F7A">
              <w:rPr>
                <w:i/>
                <w:iCs/>
                <w:sz w:val="18"/>
                <w:szCs w:val="18"/>
              </w:rPr>
              <w:t>C</w:t>
            </w:r>
            <w:r>
              <w:rPr>
                <w:rFonts w:hint="eastAsia"/>
                <w:sz w:val="18"/>
                <w:szCs w:val="18"/>
              </w:rPr>
              <w:t>）</w:t>
            </w:r>
          </w:p>
        </w:tc>
        <w:tc>
          <w:tcPr>
            <w:tcW w:w="850" w:type="dxa"/>
            <w:tcBorders>
              <w:bottom w:val="single" w:sz="8" w:space="0" w:color="auto"/>
            </w:tcBorders>
            <w:vAlign w:val="center"/>
          </w:tcPr>
          <w:p w14:paraId="050AA0A7" w14:textId="77777777" w:rsidR="00CE3A0C" w:rsidRDefault="00CE3A0C">
            <w:pPr>
              <w:jc w:val="center"/>
              <w:rPr>
                <w:sz w:val="18"/>
                <w:szCs w:val="18"/>
              </w:rPr>
            </w:pPr>
            <w:r w:rsidRPr="001C2950">
              <w:rPr>
                <w:rFonts w:hint="eastAsia"/>
                <w:sz w:val="18"/>
                <w:szCs w:val="18"/>
              </w:rPr>
              <w:t>内径</w:t>
            </w:r>
          </w:p>
          <w:p w14:paraId="03C1D1FB" w14:textId="77777777" w:rsidR="00CE3A0C" w:rsidRPr="001C2950" w:rsidRDefault="00CE3A0C">
            <w:pPr>
              <w:jc w:val="center"/>
              <w:rPr>
                <w:sz w:val="18"/>
                <w:szCs w:val="18"/>
              </w:rPr>
            </w:pPr>
            <w:r>
              <w:rPr>
                <w:rFonts w:hint="eastAsia"/>
                <w:sz w:val="18"/>
                <w:szCs w:val="18"/>
              </w:rPr>
              <w:t>(</w:t>
            </w:r>
            <w:r w:rsidRPr="00E02F7A">
              <w:rPr>
                <w:rFonts w:hint="eastAsia"/>
                <w:i/>
                <w:iCs/>
                <w:sz w:val="18"/>
                <w:szCs w:val="18"/>
              </w:rPr>
              <w:t>d</w:t>
            </w:r>
            <w:r>
              <w:rPr>
                <w:rFonts w:hint="eastAsia"/>
                <w:sz w:val="18"/>
                <w:szCs w:val="18"/>
              </w:rPr>
              <w:t>)</w:t>
            </w:r>
          </w:p>
        </w:tc>
        <w:tc>
          <w:tcPr>
            <w:tcW w:w="709" w:type="dxa"/>
            <w:tcBorders>
              <w:bottom w:val="single" w:sz="8" w:space="0" w:color="auto"/>
              <w:right w:val="single" w:sz="8" w:space="0" w:color="auto"/>
            </w:tcBorders>
            <w:vAlign w:val="center"/>
          </w:tcPr>
          <w:p w14:paraId="3DA13D36" w14:textId="77777777" w:rsidR="00CE3A0C" w:rsidRPr="003C271F" w:rsidRDefault="00CE3A0C">
            <w:pPr>
              <w:jc w:val="center"/>
              <w:rPr>
                <w:sz w:val="18"/>
                <w:szCs w:val="18"/>
              </w:rPr>
            </w:pPr>
            <w:r w:rsidRPr="001C2950">
              <w:rPr>
                <w:rFonts w:hint="eastAsia"/>
                <w:sz w:val="18"/>
                <w:szCs w:val="18"/>
              </w:rPr>
              <w:t>长度</w:t>
            </w:r>
            <w:r>
              <w:rPr>
                <w:rFonts w:hint="eastAsia"/>
                <w:sz w:val="18"/>
                <w:szCs w:val="18"/>
              </w:rPr>
              <w:t xml:space="preserve"> </w:t>
            </w:r>
            <w:r>
              <w:rPr>
                <w:sz w:val="18"/>
                <w:szCs w:val="18"/>
              </w:rPr>
              <w:t xml:space="preserve"> </w:t>
            </w:r>
            <w:r>
              <w:rPr>
                <w:rFonts w:hint="eastAsia"/>
                <w:sz w:val="18"/>
                <w:szCs w:val="18"/>
              </w:rPr>
              <w:t>（</w:t>
            </w:r>
            <w:r w:rsidRPr="00E02F7A">
              <w:rPr>
                <w:rFonts w:hint="eastAsia"/>
                <w:i/>
                <w:iCs/>
                <w:sz w:val="18"/>
                <w:szCs w:val="18"/>
              </w:rPr>
              <w:t>L</w:t>
            </w:r>
            <w:r>
              <w:rPr>
                <w:rFonts w:hint="eastAsia"/>
                <w:sz w:val="18"/>
                <w:szCs w:val="18"/>
              </w:rPr>
              <w:t>）</w:t>
            </w:r>
          </w:p>
        </w:tc>
      </w:tr>
      <w:tr w:rsidR="00CE3A0C" w:rsidRPr="001C2950" w14:paraId="0D5DE050" w14:textId="77777777" w:rsidTr="000528FD">
        <w:trPr>
          <w:trHeight w:val="310"/>
        </w:trPr>
        <w:tc>
          <w:tcPr>
            <w:tcW w:w="1026" w:type="dxa"/>
            <w:tcBorders>
              <w:top w:val="single" w:sz="8" w:space="0" w:color="auto"/>
              <w:left w:val="single" w:sz="8" w:space="0" w:color="auto"/>
            </w:tcBorders>
            <w:vAlign w:val="center"/>
          </w:tcPr>
          <w:p w14:paraId="7C644038" w14:textId="77777777" w:rsidR="00CE3A0C" w:rsidRPr="001C2950" w:rsidRDefault="00CE3A0C">
            <w:pPr>
              <w:jc w:val="center"/>
              <w:rPr>
                <w:rFonts w:ascii="宋体" w:hAnsi="宋体"/>
                <w:sz w:val="18"/>
                <w:szCs w:val="18"/>
              </w:rPr>
            </w:pPr>
            <w:r w:rsidRPr="001C2950">
              <w:rPr>
                <w:rFonts w:ascii="宋体" w:hAnsi="宋体" w:hint="eastAsia"/>
                <w:sz w:val="18"/>
                <w:szCs w:val="18"/>
              </w:rPr>
              <w:t>T2</w:t>
            </w:r>
          </w:p>
        </w:tc>
        <w:tc>
          <w:tcPr>
            <w:tcW w:w="1100" w:type="dxa"/>
            <w:tcBorders>
              <w:top w:val="single" w:sz="8" w:space="0" w:color="auto"/>
            </w:tcBorders>
          </w:tcPr>
          <w:p w14:paraId="2D0096C3" w14:textId="77777777" w:rsidR="00CE3A0C" w:rsidRPr="003C271F" w:rsidRDefault="00CE3A0C">
            <w:pPr>
              <w:jc w:val="center"/>
              <w:rPr>
                <w:rFonts w:ascii="宋体" w:hAnsi="宋体"/>
                <w:sz w:val="18"/>
                <w:szCs w:val="18"/>
              </w:rPr>
            </w:pPr>
            <w:r w:rsidRPr="001C2950">
              <w:rPr>
                <w:rFonts w:ascii="宋体" w:hAnsi="宋体" w:hint="eastAsia"/>
                <w:sz w:val="18"/>
                <w:szCs w:val="18"/>
              </w:rPr>
              <w:t>T11050</w:t>
            </w:r>
          </w:p>
        </w:tc>
        <w:tc>
          <w:tcPr>
            <w:tcW w:w="709" w:type="dxa"/>
            <w:vMerge w:val="restart"/>
            <w:tcBorders>
              <w:top w:val="single" w:sz="8" w:space="0" w:color="auto"/>
            </w:tcBorders>
            <w:vAlign w:val="center"/>
          </w:tcPr>
          <w:p w14:paraId="0AA47868" w14:textId="77777777" w:rsidR="00CE3A0C" w:rsidRPr="001C2950" w:rsidRDefault="00CE3A0C">
            <w:pPr>
              <w:jc w:val="center"/>
              <w:rPr>
                <w:sz w:val="18"/>
                <w:szCs w:val="18"/>
              </w:rPr>
            </w:pPr>
            <w:r w:rsidRPr="001C2950">
              <w:rPr>
                <w:rFonts w:ascii="宋体" w:hAnsi="宋体" w:hint="eastAsia"/>
                <w:sz w:val="18"/>
                <w:szCs w:val="18"/>
              </w:rPr>
              <w:t>直条</w:t>
            </w:r>
          </w:p>
        </w:tc>
        <w:tc>
          <w:tcPr>
            <w:tcW w:w="992" w:type="dxa"/>
            <w:vMerge w:val="restart"/>
            <w:tcBorders>
              <w:top w:val="single" w:sz="8" w:space="0" w:color="auto"/>
            </w:tcBorders>
            <w:vAlign w:val="center"/>
          </w:tcPr>
          <w:p w14:paraId="62ABDEC8" w14:textId="77777777" w:rsidR="00CE3A0C" w:rsidRPr="001C2950" w:rsidRDefault="00CE3A0C">
            <w:pPr>
              <w:jc w:val="center"/>
              <w:rPr>
                <w:rFonts w:ascii="宋体" w:hAnsi="宋体"/>
                <w:sz w:val="18"/>
                <w:szCs w:val="18"/>
              </w:rPr>
            </w:pPr>
            <w:r w:rsidRPr="001C2950">
              <w:rPr>
                <w:rFonts w:hint="eastAsia"/>
                <w:sz w:val="18"/>
                <w:szCs w:val="18"/>
              </w:rPr>
              <w:t>翅片成形</w:t>
            </w:r>
            <w:r w:rsidRPr="001C2950">
              <w:rPr>
                <w:rFonts w:ascii="宋体" w:hAnsi="宋体" w:hint="eastAsia"/>
                <w:sz w:val="18"/>
                <w:szCs w:val="18"/>
              </w:rPr>
              <w:t>（</w:t>
            </w:r>
            <w:r w:rsidRPr="001C2950">
              <w:rPr>
                <w:rFonts w:hint="eastAsia"/>
                <w:sz w:val="18"/>
                <w:szCs w:val="18"/>
              </w:rPr>
              <w:t>H90</w:t>
            </w:r>
            <w:r w:rsidRPr="001C2950">
              <w:rPr>
                <w:rFonts w:ascii="宋体" w:hAnsi="宋体" w:hint="eastAsia"/>
                <w:sz w:val="18"/>
                <w:szCs w:val="18"/>
              </w:rPr>
              <w:t>）</w:t>
            </w:r>
          </w:p>
          <w:p w14:paraId="768E96EA" w14:textId="77777777" w:rsidR="00CE3A0C" w:rsidRPr="001C2950" w:rsidRDefault="00CE3A0C">
            <w:pPr>
              <w:jc w:val="center"/>
              <w:rPr>
                <w:sz w:val="18"/>
                <w:szCs w:val="18"/>
              </w:rPr>
            </w:pPr>
            <w:r w:rsidRPr="001C2950">
              <w:rPr>
                <w:rFonts w:hint="eastAsia"/>
                <w:sz w:val="18"/>
                <w:szCs w:val="18"/>
              </w:rPr>
              <w:t>软化</w:t>
            </w:r>
            <w:r w:rsidRPr="001C2950">
              <w:rPr>
                <w:rFonts w:ascii="宋体" w:hAnsi="宋体" w:hint="eastAsia"/>
                <w:sz w:val="18"/>
                <w:szCs w:val="18"/>
              </w:rPr>
              <w:t>退火（</w:t>
            </w:r>
            <w:r w:rsidRPr="001C2950">
              <w:rPr>
                <w:sz w:val="18"/>
                <w:szCs w:val="18"/>
              </w:rPr>
              <w:t>O60</w:t>
            </w:r>
            <w:r w:rsidRPr="001C2950">
              <w:rPr>
                <w:rFonts w:ascii="宋体" w:hAnsi="宋体" w:hint="eastAsia"/>
                <w:sz w:val="18"/>
                <w:szCs w:val="18"/>
              </w:rPr>
              <w:t>）</w:t>
            </w:r>
          </w:p>
          <w:p w14:paraId="57407D4D" w14:textId="77777777" w:rsidR="00CE3A0C" w:rsidRPr="001C2950" w:rsidRDefault="00CE3A0C">
            <w:pPr>
              <w:rPr>
                <w:sz w:val="18"/>
                <w:szCs w:val="18"/>
              </w:rPr>
            </w:pPr>
          </w:p>
        </w:tc>
        <w:tc>
          <w:tcPr>
            <w:tcW w:w="993" w:type="dxa"/>
            <w:vMerge w:val="restart"/>
            <w:tcBorders>
              <w:top w:val="single" w:sz="8" w:space="0" w:color="auto"/>
            </w:tcBorders>
            <w:vAlign w:val="center"/>
          </w:tcPr>
          <w:p w14:paraId="6013DB32" w14:textId="77777777" w:rsidR="00CE3A0C" w:rsidRPr="001C2950" w:rsidRDefault="00CE3A0C">
            <w:pPr>
              <w:jc w:val="center"/>
              <w:rPr>
                <w:rFonts w:ascii="宋体" w:hAnsi="宋体"/>
                <w:sz w:val="18"/>
                <w:szCs w:val="18"/>
              </w:rPr>
            </w:pPr>
            <w:r w:rsidRPr="001C2950">
              <w:rPr>
                <w:rFonts w:ascii="宋体" w:hAnsi="宋体" w:hint="eastAsia"/>
                <w:sz w:val="18"/>
                <w:szCs w:val="18"/>
              </w:rPr>
              <w:t>20～60</w:t>
            </w:r>
          </w:p>
        </w:tc>
        <w:tc>
          <w:tcPr>
            <w:tcW w:w="850" w:type="dxa"/>
            <w:vMerge w:val="restart"/>
            <w:tcBorders>
              <w:top w:val="single" w:sz="8" w:space="0" w:color="auto"/>
            </w:tcBorders>
            <w:vAlign w:val="center"/>
          </w:tcPr>
          <w:p w14:paraId="74CD0067" w14:textId="77777777" w:rsidR="00CE3A0C" w:rsidRPr="001C2950" w:rsidRDefault="00CE3A0C">
            <w:pPr>
              <w:jc w:val="center"/>
              <w:rPr>
                <w:rFonts w:ascii="宋体" w:hAnsi="宋体"/>
                <w:sz w:val="18"/>
                <w:szCs w:val="18"/>
              </w:rPr>
            </w:pPr>
            <w:r w:rsidRPr="001C2950">
              <w:rPr>
                <w:rFonts w:ascii="宋体" w:hAnsi="宋体"/>
                <w:sz w:val="18"/>
                <w:szCs w:val="18"/>
              </w:rPr>
              <w:t>4</w:t>
            </w:r>
            <w:r w:rsidRPr="001C2950">
              <w:rPr>
                <w:rFonts w:ascii="宋体" w:hAnsi="宋体" w:hint="eastAsia"/>
                <w:sz w:val="18"/>
                <w:szCs w:val="18"/>
              </w:rPr>
              <w:t>～20</w:t>
            </w:r>
          </w:p>
        </w:tc>
        <w:tc>
          <w:tcPr>
            <w:tcW w:w="851" w:type="dxa"/>
            <w:vMerge w:val="restart"/>
            <w:tcBorders>
              <w:top w:val="single" w:sz="8" w:space="0" w:color="auto"/>
            </w:tcBorders>
            <w:vAlign w:val="center"/>
          </w:tcPr>
          <w:p w14:paraId="77955731" w14:textId="77777777" w:rsidR="00CE3A0C" w:rsidRPr="001C2950" w:rsidRDefault="00CE3A0C">
            <w:pPr>
              <w:ind w:leftChars="-52" w:left="-109" w:firstLineChars="52" w:firstLine="94"/>
              <w:jc w:val="center"/>
              <w:rPr>
                <w:sz w:val="18"/>
                <w:szCs w:val="18"/>
              </w:rPr>
            </w:pPr>
            <w:r w:rsidRPr="001C2950">
              <w:rPr>
                <w:rFonts w:hint="eastAsia"/>
                <w:sz w:val="18"/>
                <w:szCs w:val="18"/>
              </w:rPr>
              <w:t>0.5~2.5</w:t>
            </w:r>
          </w:p>
        </w:tc>
        <w:tc>
          <w:tcPr>
            <w:tcW w:w="992" w:type="dxa"/>
            <w:vMerge w:val="restart"/>
            <w:tcBorders>
              <w:top w:val="single" w:sz="8" w:space="0" w:color="auto"/>
            </w:tcBorders>
            <w:vAlign w:val="center"/>
          </w:tcPr>
          <w:p w14:paraId="373EE2AB" w14:textId="77777777" w:rsidR="00CE3A0C" w:rsidRPr="001C2950" w:rsidRDefault="00CE3A0C">
            <w:pPr>
              <w:jc w:val="center"/>
              <w:rPr>
                <w:sz w:val="18"/>
                <w:szCs w:val="18"/>
              </w:rPr>
            </w:pPr>
            <w:r w:rsidRPr="001C2950">
              <w:rPr>
                <w:rFonts w:hint="eastAsia"/>
                <w:sz w:val="18"/>
                <w:szCs w:val="18"/>
              </w:rPr>
              <w:t>1~6</w:t>
            </w:r>
          </w:p>
        </w:tc>
        <w:tc>
          <w:tcPr>
            <w:tcW w:w="850" w:type="dxa"/>
            <w:vMerge w:val="restart"/>
            <w:tcBorders>
              <w:top w:val="single" w:sz="8" w:space="0" w:color="auto"/>
            </w:tcBorders>
            <w:vAlign w:val="center"/>
          </w:tcPr>
          <w:p w14:paraId="028A9B4F" w14:textId="77777777" w:rsidR="00CE3A0C" w:rsidRPr="001C2950" w:rsidRDefault="00CE3A0C">
            <w:pPr>
              <w:jc w:val="center"/>
              <w:rPr>
                <w:sz w:val="18"/>
                <w:szCs w:val="18"/>
              </w:rPr>
            </w:pPr>
            <w:r>
              <w:rPr>
                <w:rFonts w:ascii="宋体" w:hAnsi="宋体"/>
                <w:sz w:val="18"/>
                <w:szCs w:val="18"/>
              </w:rPr>
              <w:t>13</w:t>
            </w:r>
            <w:r w:rsidRPr="001C2950">
              <w:rPr>
                <w:rFonts w:ascii="宋体" w:hAnsi="宋体" w:hint="eastAsia"/>
                <w:sz w:val="18"/>
                <w:szCs w:val="18"/>
              </w:rPr>
              <w:t>～5</w:t>
            </w:r>
            <w:r w:rsidRPr="001C2950">
              <w:rPr>
                <w:rFonts w:ascii="宋体" w:hAnsi="宋体"/>
                <w:sz w:val="18"/>
                <w:szCs w:val="18"/>
              </w:rPr>
              <w:t>1</w:t>
            </w:r>
          </w:p>
        </w:tc>
        <w:tc>
          <w:tcPr>
            <w:tcW w:w="709" w:type="dxa"/>
            <w:vMerge w:val="restart"/>
            <w:tcBorders>
              <w:top w:val="single" w:sz="8" w:space="0" w:color="auto"/>
              <w:right w:val="single" w:sz="8" w:space="0" w:color="auto"/>
            </w:tcBorders>
            <w:vAlign w:val="center"/>
          </w:tcPr>
          <w:p w14:paraId="1A74C95E" w14:textId="77777777" w:rsidR="00CE3A0C" w:rsidRPr="001C2950" w:rsidRDefault="00CE3A0C">
            <w:pPr>
              <w:jc w:val="center"/>
              <w:rPr>
                <w:sz w:val="18"/>
                <w:szCs w:val="18"/>
              </w:rPr>
            </w:pPr>
            <w:r w:rsidRPr="001C2950">
              <w:rPr>
                <w:rFonts w:hint="eastAsia"/>
                <w:sz w:val="18"/>
                <w:szCs w:val="18"/>
              </w:rPr>
              <w:t>≤</w:t>
            </w:r>
            <w:r w:rsidRPr="001C2950">
              <w:rPr>
                <w:rFonts w:hint="eastAsia"/>
                <w:sz w:val="18"/>
                <w:szCs w:val="18"/>
              </w:rPr>
              <w:t>9000</w:t>
            </w:r>
          </w:p>
        </w:tc>
      </w:tr>
      <w:tr w:rsidR="00CE3A0C" w:rsidRPr="001C2950" w14:paraId="3E617158" w14:textId="77777777" w:rsidTr="000528FD">
        <w:trPr>
          <w:trHeight w:val="310"/>
        </w:trPr>
        <w:tc>
          <w:tcPr>
            <w:tcW w:w="1026" w:type="dxa"/>
            <w:tcBorders>
              <w:left w:val="single" w:sz="8" w:space="0" w:color="auto"/>
            </w:tcBorders>
            <w:vAlign w:val="center"/>
          </w:tcPr>
          <w:p w14:paraId="65731A47" w14:textId="77777777" w:rsidR="00CE3A0C" w:rsidRPr="001C2950" w:rsidRDefault="00CE3A0C">
            <w:pPr>
              <w:jc w:val="center"/>
              <w:rPr>
                <w:rFonts w:ascii="宋体" w:hAnsi="宋体"/>
                <w:sz w:val="18"/>
                <w:szCs w:val="18"/>
              </w:rPr>
            </w:pPr>
            <w:r w:rsidRPr="001C2950">
              <w:rPr>
                <w:rFonts w:ascii="宋体" w:hAnsi="宋体" w:hint="eastAsia"/>
                <w:sz w:val="18"/>
                <w:szCs w:val="18"/>
              </w:rPr>
              <w:t>TP1</w:t>
            </w:r>
          </w:p>
        </w:tc>
        <w:tc>
          <w:tcPr>
            <w:tcW w:w="1100" w:type="dxa"/>
          </w:tcPr>
          <w:p w14:paraId="0BC3FEFF" w14:textId="77777777" w:rsidR="00CE3A0C" w:rsidRPr="001C2950" w:rsidRDefault="00CE3A0C">
            <w:pPr>
              <w:jc w:val="center"/>
              <w:rPr>
                <w:rFonts w:ascii="宋体" w:hAnsi="宋体"/>
                <w:sz w:val="18"/>
                <w:szCs w:val="18"/>
              </w:rPr>
            </w:pPr>
            <w:r w:rsidRPr="001C2950">
              <w:rPr>
                <w:rFonts w:ascii="宋体" w:hAnsi="宋体" w:hint="eastAsia"/>
                <w:sz w:val="18"/>
                <w:szCs w:val="18"/>
              </w:rPr>
              <w:t>C</w:t>
            </w:r>
            <w:r w:rsidRPr="001C2950">
              <w:rPr>
                <w:rFonts w:ascii="宋体" w:hAnsi="宋体"/>
                <w:sz w:val="18"/>
                <w:szCs w:val="18"/>
              </w:rPr>
              <w:t>12000</w:t>
            </w:r>
          </w:p>
        </w:tc>
        <w:tc>
          <w:tcPr>
            <w:tcW w:w="709" w:type="dxa"/>
            <w:vMerge/>
            <w:vAlign w:val="center"/>
          </w:tcPr>
          <w:p w14:paraId="791A3102" w14:textId="77777777" w:rsidR="00CE3A0C" w:rsidRPr="001C2950" w:rsidRDefault="00CE3A0C">
            <w:pPr>
              <w:jc w:val="center"/>
              <w:rPr>
                <w:rFonts w:ascii="宋体" w:hAnsi="宋体"/>
                <w:sz w:val="18"/>
                <w:szCs w:val="18"/>
              </w:rPr>
            </w:pPr>
          </w:p>
        </w:tc>
        <w:tc>
          <w:tcPr>
            <w:tcW w:w="992" w:type="dxa"/>
            <w:vMerge/>
            <w:vAlign w:val="center"/>
          </w:tcPr>
          <w:p w14:paraId="7CD718A7" w14:textId="77777777" w:rsidR="00CE3A0C" w:rsidRPr="001C2950" w:rsidRDefault="00CE3A0C">
            <w:pPr>
              <w:rPr>
                <w:sz w:val="18"/>
                <w:szCs w:val="18"/>
              </w:rPr>
            </w:pPr>
          </w:p>
        </w:tc>
        <w:tc>
          <w:tcPr>
            <w:tcW w:w="993" w:type="dxa"/>
            <w:vMerge/>
            <w:vAlign w:val="center"/>
          </w:tcPr>
          <w:p w14:paraId="62D9B37B" w14:textId="77777777" w:rsidR="00CE3A0C" w:rsidRPr="001C2950" w:rsidRDefault="00CE3A0C">
            <w:pPr>
              <w:jc w:val="center"/>
              <w:rPr>
                <w:rFonts w:ascii="宋体" w:hAnsi="宋体"/>
                <w:sz w:val="18"/>
                <w:szCs w:val="18"/>
              </w:rPr>
            </w:pPr>
          </w:p>
        </w:tc>
        <w:tc>
          <w:tcPr>
            <w:tcW w:w="850" w:type="dxa"/>
            <w:vMerge/>
            <w:vAlign w:val="center"/>
          </w:tcPr>
          <w:p w14:paraId="54C7566A" w14:textId="77777777" w:rsidR="00CE3A0C" w:rsidRPr="001C2950" w:rsidRDefault="00CE3A0C">
            <w:pPr>
              <w:jc w:val="center"/>
              <w:rPr>
                <w:rFonts w:ascii="宋体" w:hAnsi="宋体"/>
                <w:sz w:val="18"/>
                <w:szCs w:val="18"/>
              </w:rPr>
            </w:pPr>
          </w:p>
        </w:tc>
        <w:tc>
          <w:tcPr>
            <w:tcW w:w="851" w:type="dxa"/>
            <w:vMerge/>
            <w:vAlign w:val="center"/>
          </w:tcPr>
          <w:p w14:paraId="7E4B0D73" w14:textId="77777777" w:rsidR="00CE3A0C" w:rsidRPr="001C2950" w:rsidRDefault="00CE3A0C">
            <w:pPr>
              <w:ind w:leftChars="-52" w:left="-109" w:firstLineChars="52" w:firstLine="94"/>
              <w:jc w:val="center"/>
              <w:rPr>
                <w:sz w:val="18"/>
                <w:szCs w:val="18"/>
              </w:rPr>
            </w:pPr>
          </w:p>
        </w:tc>
        <w:tc>
          <w:tcPr>
            <w:tcW w:w="992" w:type="dxa"/>
            <w:vMerge/>
            <w:vAlign w:val="center"/>
          </w:tcPr>
          <w:p w14:paraId="204FF907" w14:textId="77777777" w:rsidR="00CE3A0C" w:rsidRPr="001C2950" w:rsidRDefault="00CE3A0C">
            <w:pPr>
              <w:jc w:val="center"/>
              <w:rPr>
                <w:sz w:val="18"/>
                <w:szCs w:val="18"/>
              </w:rPr>
            </w:pPr>
          </w:p>
        </w:tc>
        <w:tc>
          <w:tcPr>
            <w:tcW w:w="850" w:type="dxa"/>
            <w:vMerge/>
            <w:vAlign w:val="center"/>
          </w:tcPr>
          <w:p w14:paraId="37114BF3" w14:textId="77777777" w:rsidR="00CE3A0C" w:rsidRPr="001C2950" w:rsidRDefault="00CE3A0C">
            <w:pPr>
              <w:jc w:val="center"/>
              <w:rPr>
                <w:rFonts w:ascii="宋体" w:hAnsi="宋体"/>
                <w:sz w:val="18"/>
                <w:szCs w:val="18"/>
              </w:rPr>
            </w:pPr>
          </w:p>
        </w:tc>
        <w:tc>
          <w:tcPr>
            <w:tcW w:w="709" w:type="dxa"/>
            <w:vMerge/>
            <w:tcBorders>
              <w:right w:val="single" w:sz="8" w:space="0" w:color="auto"/>
            </w:tcBorders>
            <w:vAlign w:val="center"/>
          </w:tcPr>
          <w:p w14:paraId="2D9B6AEA" w14:textId="77777777" w:rsidR="00CE3A0C" w:rsidRPr="001C2950" w:rsidRDefault="00CE3A0C">
            <w:pPr>
              <w:jc w:val="center"/>
              <w:rPr>
                <w:sz w:val="18"/>
                <w:szCs w:val="18"/>
              </w:rPr>
            </w:pPr>
          </w:p>
        </w:tc>
      </w:tr>
      <w:tr w:rsidR="00CE3A0C" w:rsidRPr="001C2950" w14:paraId="10A628C1" w14:textId="77777777" w:rsidTr="000528FD">
        <w:trPr>
          <w:trHeight w:val="310"/>
        </w:trPr>
        <w:tc>
          <w:tcPr>
            <w:tcW w:w="1026" w:type="dxa"/>
            <w:tcBorders>
              <w:left w:val="single" w:sz="8" w:space="0" w:color="auto"/>
            </w:tcBorders>
            <w:vAlign w:val="center"/>
          </w:tcPr>
          <w:p w14:paraId="3B460ABF" w14:textId="77777777" w:rsidR="00CE3A0C" w:rsidRPr="001C2950" w:rsidRDefault="00CE3A0C">
            <w:pPr>
              <w:jc w:val="center"/>
              <w:rPr>
                <w:rFonts w:ascii="宋体" w:hAnsi="宋体"/>
                <w:sz w:val="18"/>
                <w:szCs w:val="18"/>
              </w:rPr>
            </w:pPr>
            <w:r w:rsidRPr="001C2950">
              <w:rPr>
                <w:rFonts w:ascii="宋体" w:hAnsi="宋体" w:hint="eastAsia"/>
                <w:sz w:val="18"/>
                <w:szCs w:val="18"/>
              </w:rPr>
              <w:t>TP2</w:t>
            </w:r>
          </w:p>
        </w:tc>
        <w:tc>
          <w:tcPr>
            <w:tcW w:w="1100" w:type="dxa"/>
          </w:tcPr>
          <w:p w14:paraId="091709B2" w14:textId="77777777" w:rsidR="00CE3A0C" w:rsidRPr="001C2950" w:rsidRDefault="00CE3A0C">
            <w:pPr>
              <w:jc w:val="center"/>
              <w:rPr>
                <w:rFonts w:ascii="宋体" w:hAnsi="宋体"/>
                <w:sz w:val="18"/>
                <w:szCs w:val="18"/>
              </w:rPr>
            </w:pPr>
            <w:r w:rsidRPr="001C2950">
              <w:rPr>
                <w:rFonts w:ascii="宋体" w:hAnsi="宋体" w:hint="eastAsia"/>
                <w:sz w:val="18"/>
                <w:szCs w:val="18"/>
              </w:rPr>
              <w:t>C</w:t>
            </w:r>
            <w:r w:rsidRPr="001C2950">
              <w:rPr>
                <w:rFonts w:ascii="宋体" w:hAnsi="宋体"/>
                <w:sz w:val="18"/>
                <w:szCs w:val="18"/>
              </w:rPr>
              <w:t>12200</w:t>
            </w:r>
          </w:p>
        </w:tc>
        <w:tc>
          <w:tcPr>
            <w:tcW w:w="709" w:type="dxa"/>
            <w:vMerge/>
            <w:vAlign w:val="center"/>
          </w:tcPr>
          <w:p w14:paraId="53DBB001" w14:textId="77777777" w:rsidR="00CE3A0C" w:rsidRPr="001C2950" w:rsidRDefault="00CE3A0C">
            <w:pPr>
              <w:jc w:val="center"/>
              <w:rPr>
                <w:rFonts w:ascii="宋体" w:hAnsi="宋体"/>
                <w:sz w:val="18"/>
                <w:szCs w:val="18"/>
              </w:rPr>
            </w:pPr>
          </w:p>
        </w:tc>
        <w:tc>
          <w:tcPr>
            <w:tcW w:w="992" w:type="dxa"/>
            <w:vMerge/>
            <w:vAlign w:val="center"/>
          </w:tcPr>
          <w:p w14:paraId="2DFBF500" w14:textId="77777777" w:rsidR="00CE3A0C" w:rsidRPr="001C2950" w:rsidRDefault="00CE3A0C">
            <w:pPr>
              <w:rPr>
                <w:sz w:val="18"/>
                <w:szCs w:val="18"/>
              </w:rPr>
            </w:pPr>
          </w:p>
        </w:tc>
        <w:tc>
          <w:tcPr>
            <w:tcW w:w="993" w:type="dxa"/>
            <w:vMerge/>
            <w:vAlign w:val="center"/>
          </w:tcPr>
          <w:p w14:paraId="35F2C449" w14:textId="77777777" w:rsidR="00CE3A0C" w:rsidRPr="001C2950" w:rsidRDefault="00CE3A0C">
            <w:pPr>
              <w:jc w:val="center"/>
              <w:rPr>
                <w:rFonts w:ascii="宋体" w:hAnsi="宋体"/>
                <w:sz w:val="18"/>
                <w:szCs w:val="18"/>
              </w:rPr>
            </w:pPr>
          </w:p>
        </w:tc>
        <w:tc>
          <w:tcPr>
            <w:tcW w:w="850" w:type="dxa"/>
            <w:vMerge/>
            <w:vAlign w:val="center"/>
          </w:tcPr>
          <w:p w14:paraId="3D6102B4" w14:textId="77777777" w:rsidR="00CE3A0C" w:rsidRPr="001C2950" w:rsidRDefault="00CE3A0C">
            <w:pPr>
              <w:jc w:val="center"/>
              <w:rPr>
                <w:rFonts w:ascii="宋体" w:hAnsi="宋体"/>
                <w:sz w:val="18"/>
                <w:szCs w:val="18"/>
              </w:rPr>
            </w:pPr>
          </w:p>
        </w:tc>
        <w:tc>
          <w:tcPr>
            <w:tcW w:w="851" w:type="dxa"/>
            <w:vMerge/>
            <w:vAlign w:val="center"/>
          </w:tcPr>
          <w:p w14:paraId="4DB19998" w14:textId="77777777" w:rsidR="00CE3A0C" w:rsidRPr="001C2950" w:rsidRDefault="00CE3A0C">
            <w:pPr>
              <w:ind w:leftChars="-52" w:left="-109" w:firstLineChars="52" w:firstLine="94"/>
              <w:jc w:val="center"/>
              <w:rPr>
                <w:sz w:val="18"/>
                <w:szCs w:val="18"/>
              </w:rPr>
            </w:pPr>
          </w:p>
        </w:tc>
        <w:tc>
          <w:tcPr>
            <w:tcW w:w="992" w:type="dxa"/>
            <w:vMerge/>
            <w:vAlign w:val="center"/>
          </w:tcPr>
          <w:p w14:paraId="315E2CC5" w14:textId="77777777" w:rsidR="00CE3A0C" w:rsidRPr="001C2950" w:rsidRDefault="00CE3A0C">
            <w:pPr>
              <w:jc w:val="center"/>
              <w:rPr>
                <w:sz w:val="18"/>
                <w:szCs w:val="18"/>
              </w:rPr>
            </w:pPr>
          </w:p>
        </w:tc>
        <w:tc>
          <w:tcPr>
            <w:tcW w:w="850" w:type="dxa"/>
            <w:vMerge/>
            <w:vAlign w:val="center"/>
          </w:tcPr>
          <w:p w14:paraId="04E83F29" w14:textId="77777777" w:rsidR="00CE3A0C" w:rsidRPr="001C2950" w:rsidRDefault="00CE3A0C">
            <w:pPr>
              <w:jc w:val="center"/>
              <w:rPr>
                <w:rFonts w:ascii="宋体" w:hAnsi="宋体"/>
                <w:sz w:val="18"/>
                <w:szCs w:val="18"/>
              </w:rPr>
            </w:pPr>
          </w:p>
        </w:tc>
        <w:tc>
          <w:tcPr>
            <w:tcW w:w="709" w:type="dxa"/>
            <w:vMerge/>
            <w:tcBorders>
              <w:right w:val="single" w:sz="8" w:space="0" w:color="auto"/>
            </w:tcBorders>
            <w:vAlign w:val="center"/>
          </w:tcPr>
          <w:p w14:paraId="5CCBC735" w14:textId="77777777" w:rsidR="00CE3A0C" w:rsidRPr="001C2950" w:rsidRDefault="00CE3A0C">
            <w:pPr>
              <w:jc w:val="center"/>
              <w:rPr>
                <w:sz w:val="18"/>
                <w:szCs w:val="18"/>
              </w:rPr>
            </w:pPr>
          </w:p>
        </w:tc>
      </w:tr>
      <w:tr w:rsidR="00CE3A0C" w:rsidRPr="00201DD5" w14:paraId="19F0A4D2" w14:textId="77777777" w:rsidTr="000528FD">
        <w:trPr>
          <w:trHeight w:val="360"/>
        </w:trPr>
        <w:tc>
          <w:tcPr>
            <w:tcW w:w="1026" w:type="dxa"/>
            <w:tcBorders>
              <w:left w:val="single" w:sz="8" w:space="0" w:color="auto"/>
            </w:tcBorders>
            <w:vAlign w:val="center"/>
          </w:tcPr>
          <w:p w14:paraId="51762830" w14:textId="77777777" w:rsidR="00CE3A0C" w:rsidRPr="001C2950" w:rsidRDefault="00CE3A0C">
            <w:pPr>
              <w:jc w:val="center"/>
              <w:rPr>
                <w:rFonts w:ascii="宋体" w:hAnsi="宋体"/>
                <w:sz w:val="18"/>
                <w:szCs w:val="18"/>
              </w:rPr>
            </w:pPr>
            <w:r w:rsidRPr="001C2950">
              <w:rPr>
                <w:rFonts w:ascii="宋体" w:hAnsi="宋体" w:hint="eastAsia"/>
                <w:sz w:val="18"/>
                <w:szCs w:val="18"/>
              </w:rPr>
              <w:t xml:space="preserve"> BFe10-1-1</w:t>
            </w:r>
          </w:p>
        </w:tc>
        <w:tc>
          <w:tcPr>
            <w:tcW w:w="1100" w:type="dxa"/>
            <w:vAlign w:val="center"/>
          </w:tcPr>
          <w:p w14:paraId="3CF09C7E" w14:textId="77777777" w:rsidR="00CE3A0C" w:rsidRPr="003C271F" w:rsidRDefault="00CE3A0C">
            <w:pPr>
              <w:jc w:val="center"/>
              <w:rPr>
                <w:rFonts w:ascii="宋体" w:hAnsi="宋体"/>
                <w:sz w:val="18"/>
                <w:szCs w:val="18"/>
              </w:rPr>
            </w:pPr>
            <w:r w:rsidRPr="001C2950">
              <w:rPr>
                <w:rFonts w:ascii="宋体" w:hAnsi="宋体" w:hint="eastAsia"/>
                <w:sz w:val="18"/>
                <w:szCs w:val="18"/>
              </w:rPr>
              <w:t>T70590</w:t>
            </w:r>
          </w:p>
        </w:tc>
        <w:tc>
          <w:tcPr>
            <w:tcW w:w="709" w:type="dxa"/>
            <w:vMerge/>
            <w:vAlign w:val="center"/>
          </w:tcPr>
          <w:p w14:paraId="75B06C8E" w14:textId="77777777" w:rsidR="00CE3A0C" w:rsidRPr="003C271F" w:rsidRDefault="00CE3A0C">
            <w:pPr>
              <w:rPr>
                <w:sz w:val="18"/>
                <w:szCs w:val="18"/>
              </w:rPr>
            </w:pPr>
          </w:p>
        </w:tc>
        <w:tc>
          <w:tcPr>
            <w:tcW w:w="992" w:type="dxa"/>
            <w:vMerge/>
            <w:vAlign w:val="center"/>
          </w:tcPr>
          <w:p w14:paraId="0C417B2D" w14:textId="77777777" w:rsidR="00CE3A0C" w:rsidRPr="003C271F" w:rsidRDefault="00CE3A0C">
            <w:pPr>
              <w:rPr>
                <w:sz w:val="18"/>
                <w:szCs w:val="18"/>
              </w:rPr>
            </w:pPr>
          </w:p>
        </w:tc>
        <w:tc>
          <w:tcPr>
            <w:tcW w:w="993" w:type="dxa"/>
            <w:vMerge w:val="restart"/>
            <w:vAlign w:val="center"/>
          </w:tcPr>
          <w:p w14:paraId="471F1CED" w14:textId="77777777" w:rsidR="00CE3A0C" w:rsidRPr="001C2950" w:rsidRDefault="00CE3A0C">
            <w:pPr>
              <w:jc w:val="center"/>
              <w:rPr>
                <w:rFonts w:ascii="宋体" w:hAnsi="宋体"/>
                <w:sz w:val="18"/>
                <w:szCs w:val="18"/>
              </w:rPr>
            </w:pPr>
            <w:r w:rsidRPr="001C2950">
              <w:rPr>
                <w:rFonts w:ascii="宋体" w:hAnsi="宋体" w:hint="eastAsia"/>
                <w:sz w:val="18"/>
                <w:szCs w:val="18"/>
              </w:rPr>
              <w:t>20～55</w:t>
            </w:r>
          </w:p>
        </w:tc>
        <w:tc>
          <w:tcPr>
            <w:tcW w:w="850" w:type="dxa"/>
            <w:vMerge w:val="restart"/>
            <w:vAlign w:val="center"/>
          </w:tcPr>
          <w:p w14:paraId="0FA5970D" w14:textId="77777777" w:rsidR="00CE3A0C" w:rsidRPr="001C2950" w:rsidRDefault="00CE3A0C">
            <w:pPr>
              <w:jc w:val="center"/>
              <w:rPr>
                <w:rFonts w:ascii="宋体" w:hAnsi="宋体"/>
                <w:sz w:val="18"/>
                <w:szCs w:val="18"/>
              </w:rPr>
            </w:pPr>
            <w:r w:rsidRPr="001C2950">
              <w:rPr>
                <w:rFonts w:ascii="宋体" w:hAnsi="宋体"/>
                <w:sz w:val="18"/>
                <w:szCs w:val="18"/>
              </w:rPr>
              <w:t>4</w:t>
            </w:r>
            <w:r w:rsidRPr="001C2950">
              <w:rPr>
                <w:rFonts w:ascii="宋体" w:hAnsi="宋体" w:hint="eastAsia"/>
                <w:sz w:val="18"/>
                <w:szCs w:val="18"/>
              </w:rPr>
              <w:t>～15</w:t>
            </w:r>
          </w:p>
        </w:tc>
        <w:tc>
          <w:tcPr>
            <w:tcW w:w="851" w:type="dxa"/>
            <w:vMerge/>
          </w:tcPr>
          <w:p w14:paraId="5EA0973A" w14:textId="77777777" w:rsidR="00CE3A0C" w:rsidRPr="00201DD5" w:rsidRDefault="00CE3A0C">
            <w:pPr>
              <w:rPr>
                <w:sz w:val="18"/>
                <w:szCs w:val="18"/>
              </w:rPr>
            </w:pPr>
          </w:p>
        </w:tc>
        <w:tc>
          <w:tcPr>
            <w:tcW w:w="992" w:type="dxa"/>
            <w:vMerge/>
          </w:tcPr>
          <w:p w14:paraId="51D66D2D" w14:textId="77777777" w:rsidR="00CE3A0C" w:rsidRPr="00201DD5" w:rsidRDefault="00CE3A0C">
            <w:pPr>
              <w:rPr>
                <w:sz w:val="18"/>
                <w:szCs w:val="18"/>
              </w:rPr>
            </w:pPr>
          </w:p>
        </w:tc>
        <w:tc>
          <w:tcPr>
            <w:tcW w:w="850" w:type="dxa"/>
            <w:vMerge/>
          </w:tcPr>
          <w:p w14:paraId="2A2740C6" w14:textId="77777777" w:rsidR="00CE3A0C" w:rsidRPr="00201DD5" w:rsidRDefault="00CE3A0C">
            <w:pPr>
              <w:rPr>
                <w:sz w:val="18"/>
                <w:szCs w:val="18"/>
              </w:rPr>
            </w:pPr>
          </w:p>
        </w:tc>
        <w:tc>
          <w:tcPr>
            <w:tcW w:w="709" w:type="dxa"/>
            <w:vMerge/>
            <w:tcBorders>
              <w:right w:val="single" w:sz="8" w:space="0" w:color="auto"/>
            </w:tcBorders>
          </w:tcPr>
          <w:p w14:paraId="3EECB536" w14:textId="77777777" w:rsidR="00CE3A0C" w:rsidRPr="00201DD5" w:rsidRDefault="00CE3A0C">
            <w:pPr>
              <w:rPr>
                <w:sz w:val="18"/>
                <w:szCs w:val="18"/>
              </w:rPr>
            </w:pPr>
          </w:p>
        </w:tc>
      </w:tr>
      <w:tr w:rsidR="00CE3A0C" w:rsidRPr="00201DD5" w14:paraId="661C8D40" w14:textId="77777777" w:rsidTr="000528FD">
        <w:trPr>
          <w:trHeight w:val="360"/>
        </w:trPr>
        <w:tc>
          <w:tcPr>
            <w:tcW w:w="1026" w:type="dxa"/>
            <w:tcBorders>
              <w:left w:val="single" w:sz="8" w:space="0" w:color="auto"/>
            </w:tcBorders>
            <w:vAlign w:val="center"/>
          </w:tcPr>
          <w:p w14:paraId="3FEFDBB7" w14:textId="77777777" w:rsidR="00CE3A0C" w:rsidRPr="001C2950" w:rsidRDefault="00CE3A0C">
            <w:pPr>
              <w:jc w:val="center"/>
              <w:rPr>
                <w:rFonts w:ascii="宋体" w:hAnsi="宋体"/>
                <w:sz w:val="18"/>
                <w:szCs w:val="18"/>
              </w:rPr>
            </w:pPr>
            <w:r w:rsidRPr="001C2950">
              <w:rPr>
                <w:rFonts w:ascii="宋体" w:hAnsi="宋体" w:hint="eastAsia"/>
                <w:sz w:val="18"/>
                <w:szCs w:val="18"/>
              </w:rPr>
              <w:t>BFe30-1-1</w:t>
            </w:r>
          </w:p>
        </w:tc>
        <w:tc>
          <w:tcPr>
            <w:tcW w:w="1100" w:type="dxa"/>
            <w:vAlign w:val="center"/>
          </w:tcPr>
          <w:p w14:paraId="6FCCC3A2" w14:textId="77777777" w:rsidR="00CE3A0C" w:rsidRPr="001C2950" w:rsidRDefault="00CE3A0C">
            <w:pPr>
              <w:jc w:val="center"/>
              <w:rPr>
                <w:rFonts w:ascii="宋体" w:hAnsi="宋体"/>
                <w:sz w:val="18"/>
                <w:szCs w:val="18"/>
              </w:rPr>
            </w:pPr>
            <w:r w:rsidRPr="001C2950">
              <w:rPr>
                <w:rFonts w:ascii="宋体" w:hAnsi="宋体" w:hint="eastAsia"/>
                <w:sz w:val="18"/>
                <w:szCs w:val="18"/>
              </w:rPr>
              <w:t>T71510</w:t>
            </w:r>
          </w:p>
        </w:tc>
        <w:tc>
          <w:tcPr>
            <w:tcW w:w="709" w:type="dxa"/>
            <w:vMerge/>
            <w:vAlign w:val="center"/>
          </w:tcPr>
          <w:p w14:paraId="1D7A1AFC" w14:textId="77777777" w:rsidR="00CE3A0C" w:rsidRPr="00201DD5" w:rsidRDefault="00CE3A0C">
            <w:pPr>
              <w:rPr>
                <w:sz w:val="18"/>
                <w:szCs w:val="18"/>
              </w:rPr>
            </w:pPr>
          </w:p>
        </w:tc>
        <w:tc>
          <w:tcPr>
            <w:tcW w:w="992" w:type="dxa"/>
            <w:vMerge/>
            <w:vAlign w:val="center"/>
          </w:tcPr>
          <w:p w14:paraId="7069F635" w14:textId="77777777" w:rsidR="00CE3A0C" w:rsidRPr="00201DD5" w:rsidRDefault="00CE3A0C">
            <w:pPr>
              <w:rPr>
                <w:sz w:val="18"/>
                <w:szCs w:val="18"/>
              </w:rPr>
            </w:pPr>
          </w:p>
        </w:tc>
        <w:tc>
          <w:tcPr>
            <w:tcW w:w="993" w:type="dxa"/>
            <w:vMerge/>
            <w:vAlign w:val="center"/>
          </w:tcPr>
          <w:p w14:paraId="2C174617" w14:textId="77777777" w:rsidR="00CE3A0C" w:rsidRPr="001C2950" w:rsidRDefault="00CE3A0C">
            <w:pPr>
              <w:jc w:val="center"/>
              <w:rPr>
                <w:rFonts w:ascii="宋体" w:hAnsi="宋体"/>
                <w:sz w:val="18"/>
                <w:szCs w:val="18"/>
              </w:rPr>
            </w:pPr>
          </w:p>
        </w:tc>
        <w:tc>
          <w:tcPr>
            <w:tcW w:w="850" w:type="dxa"/>
            <w:vMerge/>
            <w:vAlign w:val="center"/>
          </w:tcPr>
          <w:p w14:paraId="13E8BD7F" w14:textId="77777777" w:rsidR="00CE3A0C" w:rsidRPr="001C2950" w:rsidRDefault="00CE3A0C">
            <w:pPr>
              <w:jc w:val="center"/>
              <w:rPr>
                <w:rFonts w:ascii="宋体" w:hAnsi="宋体"/>
                <w:sz w:val="18"/>
                <w:szCs w:val="18"/>
              </w:rPr>
            </w:pPr>
          </w:p>
        </w:tc>
        <w:tc>
          <w:tcPr>
            <w:tcW w:w="851" w:type="dxa"/>
            <w:vMerge/>
          </w:tcPr>
          <w:p w14:paraId="62BA5C25" w14:textId="77777777" w:rsidR="00CE3A0C" w:rsidRPr="00201DD5" w:rsidRDefault="00CE3A0C">
            <w:pPr>
              <w:rPr>
                <w:sz w:val="18"/>
                <w:szCs w:val="18"/>
              </w:rPr>
            </w:pPr>
          </w:p>
        </w:tc>
        <w:tc>
          <w:tcPr>
            <w:tcW w:w="992" w:type="dxa"/>
            <w:vMerge/>
          </w:tcPr>
          <w:p w14:paraId="226DDB53" w14:textId="77777777" w:rsidR="00CE3A0C" w:rsidRPr="00201DD5" w:rsidRDefault="00CE3A0C">
            <w:pPr>
              <w:rPr>
                <w:sz w:val="18"/>
                <w:szCs w:val="18"/>
              </w:rPr>
            </w:pPr>
          </w:p>
        </w:tc>
        <w:tc>
          <w:tcPr>
            <w:tcW w:w="850" w:type="dxa"/>
            <w:vMerge/>
          </w:tcPr>
          <w:p w14:paraId="6B83B77F" w14:textId="77777777" w:rsidR="00CE3A0C" w:rsidRPr="00201DD5" w:rsidRDefault="00CE3A0C">
            <w:pPr>
              <w:rPr>
                <w:sz w:val="18"/>
                <w:szCs w:val="18"/>
              </w:rPr>
            </w:pPr>
          </w:p>
        </w:tc>
        <w:tc>
          <w:tcPr>
            <w:tcW w:w="709" w:type="dxa"/>
            <w:vMerge/>
            <w:tcBorders>
              <w:right w:val="single" w:sz="8" w:space="0" w:color="auto"/>
            </w:tcBorders>
          </w:tcPr>
          <w:p w14:paraId="372373C1" w14:textId="77777777" w:rsidR="00CE3A0C" w:rsidRPr="00201DD5" w:rsidRDefault="00CE3A0C">
            <w:pPr>
              <w:rPr>
                <w:sz w:val="18"/>
                <w:szCs w:val="18"/>
              </w:rPr>
            </w:pPr>
          </w:p>
        </w:tc>
      </w:tr>
      <w:tr w:rsidR="00CE3A0C" w:rsidRPr="003C271F" w14:paraId="3D750404" w14:textId="77777777" w:rsidTr="000528FD">
        <w:trPr>
          <w:trHeight w:val="310"/>
        </w:trPr>
        <w:tc>
          <w:tcPr>
            <w:tcW w:w="9072" w:type="dxa"/>
            <w:gridSpan w:val="10"/>
            <w:tcBorders>
              <w:left w:val="single" w:sz="8" w:space="0" w:color="auto"/>
              <w:bottom w:val="single" w:sz="8" w:space="0" w:color="auto"/>
              <w:right w:val="single" w:sz="8" w:space="0" w:color="auto"/>
            </w:tcBorders>
          </w:tcPr>
          <w:p w14:paraId="7063BDCB" w14:textId="77777777" w:rsidR="00CE3A0C" w:rsidRPr="003C271F" w:rsidRDefault="00CE3A0C">
            <w:pPr>
              <w:rPr>
                <w:sz w:val="18"/>
                <w:szCs w:val="18"/>
              </w:rPr>
            </w:pPr>
            <w:r w:rsidRPr="001C2950">
              <w:rPr>
                <w:rFonts w:ascii="宋体" w:hAnsi="宋体" w:hint="eastAsia"/>
                <w:sz w:val="18"/>
                <w:szCs w:val="18"/>
              </w:rPr>
              <w:t>注：经供需双方协商，可供应其他牌号或规格尺寸的高翅片管。</w:t>
            </w:r>
          </w:p>
        </w:tc>
      </w:tr>
    </w:tbl>
    <w:p w14:paraId="0D800B07" w14:textId="77777777" w:rsidR="00CE3A0C" w:rsidRDefault="00CE3A0C" w:rsidP="00CE3A0C">
      <w:pPr>
        <w:rPr>
          <w:rFonts w:ascii="宋体" w:hAnsi="宋体"/>
          <w:szCs w:val="21"/>
        </w:rPr>
      </w:pPr>
    </w:p>
    <w:p w14:paraId="6BBBDF22" w14:textId="13E684C4" w:rsidR="00F26113" w:rsidRDefault="00F26113" w:rsidP="00CE3A0C">
      <w:pPr>
        <w:rPr>
          <w:rFonts w:ascii="宋体" w:hAnsi="宋体"/>
          <w:szCs w:val="21"/>
        </w:rPr>
      </w:pPr>
      <w:r w:rsidRPr="00F26113">
        <w:rPr>
          <w:rFonts w:ascii="宋体" w:hAnsi="宋体"/>
          <w:szCs w:val="21"/>
        </w:rPr>
        <w:t>3.2</w:t>
      </w:r>
      <w:r w:rsidRPr="00F26113">
        <w:rPr>
          <w:rFonts w:ascii="宋体" w:hAnsi="宋体" w:hint="eastAsia"/>
          <w:szCs w:val="21"/>
        </w:rPr>
        <w:t>化学成分的确定</w:t>
      </w:r>
    </w:p>
    <w:p w14:paraId="7238F4B0" w14:textId="63B6F596" w:rsidR="00F26113" w:rsidRDefault="00F26113" w:rsidP="0042529F">
      <w:pPr>
        <w:pStyle w:val="a0"/>
        <w:ind w:firstLineChars="200" w:firstLine="420"/>
        <w:rPr>
          <w:rFonts w:asciiTheme="minorEastAsia" w:eastAsiaTheme="minorEastAsia" w:hAnsiTheme="minorEastAsia"/>
        </w:rPr>
      </w:pPr>
      <w:r w:rsidRPr="00F26113">
        <w:rPr>
          <w:rFonts w:asciiTheme="minorEastAsia" w:eastAsiaTheme="minorEastAsia" w:hAnsiTheme="minorEastAsia" w:hint="eastAsia"/>
        </w:rPr>
        <w:t>本文件</w:t>
      </w:r>
      <w:r>
        <w:rPr>
          <w:rFonts w:asciiTheme="minorEastAsia" w:eastAsiaTheme="minorEastAsia" w:hAnsiTheme="minorEastAsia" w:hint="eastAsia"/>
        </w:rPr>
        <w:t>中的牌号化学成分</w:t>
      </w:r>
      <w:r w:rsidR="005A66D6">
        <w:rPr>
          <w:rFonts w:asciiTheme="minorEastAsia" w:eastAsiaTheme="minorEastAsia" w:hAnsiTheme="minorEastAsia" w:hint="eastAsia"/>
        </w:rPr>
        <w:t>未</w:t>
      </w:r>
      <w:r>
        <w:rPr>
          <w:rFonts w:asciiTheme="minorEastAsia" w:eastAsiaTheme="minorEastAsia" w:hAnsiTheme="minorEastAsia" w:hint="eastAsia"/>
        </w:rPr>
        <w:t>发生变化，应符合G</w:t>
      </w:r>
      <w:r>
        <w:rPr>
          <w:rFonts w:asciiTheme="minorEastAsia" w:eastAsiaTheme="minorEastAsia" w:hAnsiTheme="minorEastAsia"/>
        </w:rPr>
        <w:t>B/T5231</w:t>
      </w:r>
      <w:r>
        <w:rPr>
          <w:rFonts w:asciiTheme="minorEastAsia" w:eastAsiaTheme="minorEastAsia" w:hAnsiTheme="minorEastAsia" w:hint="eastAsia"/>
        </w:rPr>
        <w:t>标准中相应牌号的规定。</w:t>
      </w:r>
    </w:p>
    <w:p w14:paraId="5E59D7D9" w14:textId="357D6033" w:rsidR="00F26113" w:rsidRDefault="00F26113" w:rsidP="0042529F">
      <w:pPr>
        <w:pStyle w:val="a0"/>
        <w:rPr>
          <w:rFonts w:asciiTheme="minorEastAsia" w:eastAsiaTheme="minorEastAsia" w:hAnsiTheme="minorEastAsia"/>
        </w:rPr>
      </w:pPr>
      <w:r>
        <w:rPr>
          <w:rFonts w:asciiTheme="minorEastAsia" w:eastAsiaTheme="minorEastAsia" w:hAnsiTheme="minorEastAsia"/>
        </w:rPr>
        <w:t>3.3</w:t>
      </w:r>
      <w:r>
        <w:rPr>
          <w:rFonts w:asciiTheme="minorEastAsia" w:eastAsiaTheme="minorEastAsia" w:hAnsiTheme="minorEastAsia" w:hint="eastAsia"/>
        </w:rPr>
        <w:t>尺寸及其允许偏差的确定</w:t>
      </w:r>
    </w:p>
    <w:p w14:paraId="61709FF3" w14:textId="36800989" w:rsidR="00EB5180" w:rsidRDefault="00AB306B" w:rsidP="00F26113">
      <w:pPr>
        <w:pStyle w:val="a0"/>
        <w:ind w:firstLine="420"/>
        <w:rPr>
          <w:rFonts w:asciiTheme="minorEastAsia" w:eastAsiaTheme="minorEastAsia" w:hAnsiTheme="minorEastAsia"/>
        </w:rPr>
      </w:pPr>
      <w:r>
        <w:rPr>
          <w:rFonts w:asciiTheme="minorEastAsia" w:eastAsiaTheme="minorEastAsia" w:hAnsiTheme="minorEastAsia" w:hint="eastAsia"/>
        </w:rPr>
        <w:t>本文件中新增了高翅管管坯壁厚的允许偏差。</w:t>
      </w:r>
      <w:r w:rsidR="00EB5180">
        <w:rPr>
          <w:rFonts w:asciiTheme="minorEastAsia" w:eastAsiaTheme="minorEastAsia" w:hAnsiTheme="minorEastAsia" w:hint="eastAsia"/>
        </w:rPr>
        <w:t>标准编制小组通过调研客户产品</w:t>
      </w:r>
      <w:r>
        <w:rPr>
          <w:rFonts w:asciiTheme="minorEastAsia" w:eastAsiaTheme="minorEastAsia" w:hAnsiTheme="minorEastAsia" w:hint="eastAsia"/>
        </w:rPr>
        <w:t>技术要求</w:t>
      </w:r>
      <w:r w:rsidR="00EB5180">
        <w:rPr>
          <w:rFonts w:asciiTheme="minorEastAsia" w:eastAsiaTheme="minorEastAsia" w:hAnsiTheme="minorEastAsia" w:hint="eastAsia"/>
        </w:rPr>
        <w:t>和企业生产高翅管的实际情况，结合企业实际生产数据确定了高翅管管坯的壁厚允许偏差，</w:t>
      </w:r>
      <w:r w:rsidR="00791A07">
        <w:rPr>
          <w:rFonts w:asciiTheme="minorEastAsia" w:eastAsiaTheme="minorEastAsia" w:hAnsiTheme="minorEastAsia" w:hint="eastAsia"/>
        </w:rPr>
        <w:t>高翅片管尺寸及其允许偏差</w:t>
      </w:r>
      <w:r w:rsidR="00EB5180">
        <w:rPr>
          <w:rFonts w:asciiTheme="minorEastAsia" w:eastAsiaTheme="minorEastAsia" w:hAnsiTheme="minorEastAsia" w:hint="eastAsia"/>
        </w:rPr>
        <w:t>主要根据二十多年客户的产品图纸及客户</w:t>
      </w:r>
      <w:r>
        <w:rPr>
          <w:rFonts w:asciiTheme="minorEastAsia" w:eastAsiaTheme="minorEastAsia" w:hAnsiTheme="minorEastAsia" w:hint="eastAsia"/>
        </w:rPr>
        <w:t>实际使用统计做出的规定。</w:t>
      </w:r>
      <w:r w:rsidR="00342F76">
        <w:rPr>
          <w:rFonts w:asciiTheme="minorEastAsia" w:eastAsiaTheme="minorEastAsia" w:hAnsiTheme="minorEastAsia" w:hint="eastAsia"/>
        </w:rPr>
        <w:t>管坯</w:t>
      </w:r>
      <w:r>
        <w:rPr>
          <w:rFonts w:asciiTheme="minorEastAsia" w:eastAsiaTheme="minorEastAsia" w:hAnsiTheme="minorEastAsia" w:hint="eastAsia"/>
        </w:rPr>
        <w:t>壁厚允许偏差应符合表2的规定</w:t>
      </w:r>
      <w:r w:rsidR="00342F76">
        <w:rPr>
          <w:rFonts w:asciiTheme="minorEastAsia" w:eastAsiaTheme="minorEastAsia" w:hAnsiTheme="minorEastAsia" w:hint="eastAsia"/>
        </w:rPr>
        <w:t>，高翅片管尺寸及其允许偏差应符合表3的规定。</w:t>
      </w:r>
    </w:p>
    <w:p w14:paraId="4121AD67" w14:textId="77777777" w:rsidR="00924CFA" w:rsidRDefault="00AB306B" w:rsidP="00AB306B">
      <w:pPr>
        <w:jc w:val="center"/>
        <w:rPr>
          <w:rFonts w:ascii="黑体" w:eastAsia="黑体" w:hAnsi="黑体"/>
          <w:szCs w:val="21"/>
        </w:rPr>
      </w:pPr>
      <w:r>
        <w:rPr>
          <w:rFonts w:ascii="黑体" w:eastAsia="黑体" w:hAnsi="黑体"/>
          <w:szCs w:val="21"/>
        </w:rPr>
        <w:t xml:space="preserve">                          </w:t>
      </w:r>
    </w:p>
    <w:p w14:paraId="636BF949" w14:textId="302B1B04" w:rsidR="00AB306B" w:rsidRDefault="00924CFA" w:rsidP="00815B0F">
      <w:pPr>
        <w:rPr>
          <w:rFonts w:ascii="宋体" w:hAnsi="宋体"/>
          <w:sz w:val="18"/>
          <w:szCs w:val="18"/>
        </w:rPr>
      </w:pPr>
      <w:r>
        <w:rPr>
          <w:rFonts w:ascii="黑体" w:eastAsia="黑体" w:hAnsi="黑体"/>
          <w:szCs w:val="21"/>
        </w:rPr>
        <w:t xml:space="preserve">                        </w:t>
      </w:r>
      <w:r w:rsidR="00AB306B">
        <w:rPr>
          <w:rFonts w:ascii="黑体" w:eastAsia="黑体" w:hAnsi="黑体" w:hint="eastAsia"/>
          <w:szCs w:val="21"/>
        </w:rPr>
        <w:t xml:space="preserve">表2高翅片管管坯壁厚及其允许偏差 </w:t>
      </w:r>
      <w:r w:rsidR="00AB306B">
        <w:rPr>
          <w:rFonts w:ascii="黑体" w:eastAsia="黑体" w:hAnsi="黑体"/>
          <w:szCs w:val="21"/>
        </w:rPr>
        <w:t xml:space="preserve">           </w:t>
      </w:r>
    </w:p>
    <w:tbl>
      <w:tblPr>
        <w:tblW w:w="836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2531"/>
        <w:gridCol w:w="3993"/>
      </w:tblGrid>
      <w:tr w:rsidR="00AB306B" w14:paraId="088F4C41" w14:textId="77777777" w:rsidTr="00CE3A0C">
        <w:trPr>
          <w:trHeight w:val="555"/>
        </w:trPr>
        <w:tc>
          <w:tcPr>
            <w:tcW w:w="1844" w:type="dxa"/>
            <w:tcBorders>
              <w:top w:val="single" w:sz="8" w:space="0" w:color="auto"/>
              <w:left w:val="single" w:sz="8" w:space="0" w:color="auto"/>
              <w:bottom w:val="single" w:sz="8" w:space="0" w:color="auto"/>
              <w:right w:val="single" w:sz="4" w:space="0" w:color="auto"/>
            </w:tcBorders>
            <w:vAlign w:val="center"/>
          </w:tcPr>
          <w:p w14:paraId="404740C8" w14:textId="77777777" w:rsidR="00AB306B" w:rsidRDefault="00AB306B">
            <w:pPr>
              <w:widowControl/>
              <w:jc w:val="center"/>
              <w:rPr>
                <w:rFonts w:ascii="宋体" w:hAnsi="宋体" w:cs="宋体"/>
                <w:spacing w:val="-9"/>
                <w:sz w:val="18"/>
                <w:szCs w:val="18"/>
              </w:rPr>
            </w:pPr>
            <w:r>
              <w:rPr>
                <w:rFonts w:ascii="宋体" w:hAnsi="宋体" w:cs="宋体"/>
                <w:spacing w:val="-9"/>
                <w:sz w:val="18"/>
                <w:szCs w:val="18"/>
              </w:rPr>
              <w:t>牌号</w:t>
            </w:r>
          </w:p>
        </w:tc>
        <w:tc>
          <w:tcPr>
            <w:tcW w:w="2531" w:type="dxa"/>
            <w:tcBorders>
              <w:top w:val="single" w:sz="8" w:space="0" w:color="auto"/>
              <w:left w:val="single" w:sz="4" w:space="0" w:color="auto"/>
              <w:bottom w:val="single" w:sz="8" w:space="0" w:color="auto"/>
              <w:right w:val="single" w:sz="4" w:space="0" w:color="auto"/>
            </w:tcBorders>
            <w:vAlign w:val="center"/>
          </w:tcPr>
          <w:p w14:paraId="5A8014B2" w14:textId="77777777" w:rsidR="00815B0F" w:rsidRDefault="00AB306B">
            <w:pPr>
              <w:widowControl/>
              <w:jc w:val="center"/>
              <w:rPr>
                <w:rFonts w:ascii="宋体" w:hAnsi="宋体" w:cs="宋体"/>
                <w:spacing w:val="-9"/>
                <w:sz w:val="18"/>
                <w:szCs w:val="18"/>
              </w:rPr>
            </w:pPr>
            <w:r>
              <w:rPr>
                <w:rFonts w:ascii="宋体" w:hAnsi="宋体" w:cs="宋体" w:hint="eastAsia"/>
                <w:spacing w:val="-9"/>
                <w:sz w:val="18"/>
                <w:szCs w:val="18"/>
              </w:rPr>
              <w:t>壁厚尺寸范围</w:t>
            </w:r>
          </w:p>
          <w:p w14:paraId="088D1BA4" w14:textId="376C8D93" w:rsidR="00AB306B" w:rsidRDefault="00815B0F">
            <w:pPr>
              <w:widowControl/>
              <w:jc w:val="center"/>
              <w:rPr>
                <w:rFonts w:ascii="宋体" w:hAnsi="宋体" w:cs="宋体"/>
                <w:spacing w:val="-9"/>
                <w:sz w:val="18"/>
                <w:szCs w:val="18"/>
              </w:rPr>
            </w:pPr>
            <w:r>
              <w:rPr>
                <w:rFonts w:ascii="宋体" w:hAnsi="宋体" w:cs="宋体" w:hint="eastAsia"/>
                <w:spacing w:val="-9"/>
                <w:sz w:val="18"/>
                <w:szCs w:val="18"/>
              </w:rPr>
              <w:t>mm</w:t>
            </w:r>
          </w:p>
        </w:tc>
        <w:tc>
          <w:tcPr>
            <w:tcW w:w="3993" w:type="dxa"/>
            <w:tcBorders>
              <w:top w:val="single" w:sz="8" w:space="0" w:color="auto"/>
              <w:left w:val="single" w:sz="4" w:space="0" w:color="auto"/>
              <w:bottom w:val="single" w:sz="8" w:space="0" w:color="auto"/>
              <w:right w:val="single" w:sz="8" w:space="0" w:color="auto"/>
            </w:tcBorders>
            <w:vAlign w:val="center"/>
          </w:tcPr>
          <w:p w14:paraId="2C4E4914" w14:textId="77777777" w:rsidR="00815B0F" w:rsidRDefault="00AB306B">
            <w:pPr>
              <w:widowControl/>
              <w:jc w:val="center"/>
              <w:rPr>
                <w:rFonts w:ascii="宋体" w:hAnsi="宋体" w:cs="宋体"/>
                <w:spacing w:val="-9"/>
                <w:sz w:val="18"/>
                <w:szCs w:val="18"/>
              </w:rPr>
            </w:pPr>
            <w:r>
              <w:rPr>
                <w:rFonts w:ascii="宋体" w:hAnsi="宋体" w:cs="宋体" w:hint="eastAsia"/>
                <w:spacing w:val="-9"/>
                <w:sz w:val="18"/>
                <w:szCs w:val="18"/>
              </w:rPr>
              <w:t>允许偏差</w:t>
            </w:r>
          </w:p>
          <w:p w14:paraId="286A1408" w14:textId="63681DDB" w:rsidR="00AB306B" w:rsidRDefault="00815B0F">
            <w:pPr>
              <w:widowControl/>
              <w:jc w:val="center"/>
              <w:rPr>
                <w:rFonts w:ascii="宋体" w:hAnsi="宋体" w:cs="宋体"/>
                <w:spacing w:val="-9"/>
                <w:sz w:val="18"/>
                <w:szCs w:val="18"/>
              </w:rPr>
            </w:pPr>
            <w:r>
              <w:rPr>
                <w:rFonts w:ascii="宋体" w:hAnsi="宋体" w:cs="宋体" w:hint="eastAsia"/>
                <w:spacing w:val="-9"/>
                <w:sz w:val="18"/>
                <w:szCs w:val="18"/>
              </w:rPr>
              <w:t>mm</w:t>
            </w:r>
          </w:p>
        </w:tc>
      </w:tr>
      <w:tr w:rsidR="00AB306B" w14:paraId="18827971" w14:textId="77777777" w:rsidTr="00CE3A0C">
        <w:tc>
          <w:tcPr>
            <w:tcW w:w="1844" w:type="dxa"/>
            <w:vMerge w:val="restart"/>
            <w:tcBorders>
              <w:top w:val="single" w:sz="8" w:space="0" w:color="auto"/>
              <w:left w:val="single" w:sz="8" w:space="0" w:color="auto"/>
              <w:right w:val="single" w:sz="4" w:space="0" w:color="auto"/>
            </w:tcBorders>
            <w:vAlign w:val="center"/>
          </w:tcPr>
          <w:p w14:paraId="7C6D08D1" w14:textId="77777777" w:rsidR="00AB306B" w:rsidRDefault="00AB306B">
            <w:pPr>
              <w:widowControl/>
              <w:jc w:val="center"/>
              <w:rPr>
                <w:rFonts w:ascii="宋体" w:hAnsi="宋体" w:cs="宋体"/>
                <w:spacing w:val="-9"/>
                <w:sz w:val="18"/>
                <w:szCs w:val="18"/>
              </w:rPr>
            </w:pPr>
            <w:r>
              <w:rPr>
                <w:rFonts w:ascii="宋体" w:hAnsi="宋体" w:cs="宋体"/>
                <w:spacing w:val="-9"/>
                <w:sz w:val="18"/>
                <w:szCs w:val="18"/>
              </w:rPr>
              <w:t>T2</w:t>
            </w:r>
            <w:r>
              <w:rPr>
                <w:rFonts w:ascii="宋体" w:hAnsi="宋体" w:cs="宋体" w:hint="eastAsia"/>
                <w:spacing w:val="-9"/>
                <w:sz w:val="18"/>
                <w:szCs w:val="18"/>
              </w:rPr>
              <w:t>、T</w:t>
            </w:r>
            <w:r>
              <w:rPr>
                <w:rFonts w:ascii="宋体" w:hAnsi="宋体" w:cs="宋体"/>
                <w:spacing w:val="-9"/>
                <w:sz w:val="18"/>
                <w:szCs w:val="18"/>
              </w:rPr>
              <w:t>P1</w:t>
            </w:r>
            <w:r>
              <w:rPr>
                <w:rFonts w:ascii="宋体" w:hAnsi="宋体" w:cs="宋体" w:hint="eastAsia"/>
                <w:spacing w:val="-9"/>
                <w:sz w:val="18"/>
                <w:szCs w:val="18"/>
              </w:rPr>
              <w:t>、T</w:t>
            </w:r>
            <w:r>
              <w:rPr>
                <w:rFonts w:ascii="宋体" w:hAnsi="宋体" w:cs="宋体"/>
                <w:spacing w:val="-9"/>
                <w:sz w:val="18"/>
                <w:szCs w:val="18"/>
              </w:rPr>
              <w:t>P2</w:t>
            </w:r>
          </w:p>
        </w:tc>
        <w:tc>
          <w:tcPr>
            <w:tcW w:w="2531" w:type="dxa"/>
            <w:tcBorders>
              <w:top w:val="single" w:sz="8" w:space="0" w:color="auto"/>
              <w:left w:val="single" w:sz="4" w:space="0" w:color="auto"/>
              <w:bottom w:val="single" w:sz="4" w:space="0" w:color="auto"/>
              <w:right w:val="single" w:sz="4" w:space="0" w:color="auto"/>
            </w:tcBorders>
            <w:vAlign w:val="center"/>
          </w:tcPr>
          <w:p w14:paraId="7DF82465" w14:textId="617E7E32" w:rsidR="00AB306B" w:rsidRDefault="00AB306B">
            <w:pPr>
              <w:widowControl/>
              <w:jc w:val="center"/>
              <w:rPr>
                <w:rFonts w:ascii="宋体" w:hAnsi="宋体" w:cs="宋体"/>
                <w:spacing w:val="-9"/>
                <w:sz w:val="18"/>
                <w:szCs w:val="18"/>
              </w:rPr>
            </w:pPr>
            <w:r>
              <w:rPr>
                <w:rFonts w:ascii="宋体" w:hAnsi="宋体" w:cs="宋体" w:hint="eastAsia"/>
                <w:spacing w:val="-9"/>
                <w:sz w:val="18"/>
                <w:szCs w:val="18"/>
              </w:rPr>
              <w:t>2．0</w:t>
            </w:r>
            <w:r>
              <w:rPr>
                <w:rFonts w:ascii="Times New Roman" w:hAnsi="Times New Roman" w:cs="Times New Roman"/>
                <w:spacing w:val="-9"/>
                <w:sz w:val="18"/>
                <w:szCs w:val="18"/>
              </w:rPr>
              <w:t>~</w:t>
            </w:r>
            <w:r>
              <w:rPr>
                <w:rFonts w:ascii="宋体" w:hAnsi="宋体" w:cs="宋体" w:hint="eastAsia"/>
                <w:spacing w:val="-9"/>
                <w:sz w:val="18"/>
                <w:szCs w:val="18"/>
              </w:rPr>
              <w:t>3</w:t>
            </w:r>
            <w:r>
              <w:rPr>
                <w:rFonts w:ascii="宋体" w:hAnsi="宋体" w:cs="宋体"/>
                <w:spacing w:val="-9"/>
                <w:sz w:val="18"/>
                <w:szCs w:val="18"/>
              </w:rPr>
              <w:t>.0</w:t>
            </w:r>
          </w:p>
        </w:tc>
        <w:tc>
          <w:tcPr>
            <w:tcW w:w="3993" w:type="dxa"/>
            <w:tcBorders>
              <w:top w:val="single" w:sz="8" w:space="0" w:color="auto"/>
              <w:left w:val="single" w:sz="4" w:space="0" w:color="auto"/>
              <w:bottom w:val="single" w:sz="4" w:space="0" w:color="auto"/>
              <w:right w:val="single" w:sz="8" w:space="0" w:color="auto"/>
            </w:tcBorders>
            <w:vAlign w:val="center"/>
          </w:tcPr>
          <w:p w14:paraId="33993B3E" w14:textId="77777777" w:rsidR="00AB306B" w:rsidRDefault="00AB306B">
            <w:pPr>
              <w:widowControl/>
              <w:jc w:val="center"/>
              <w:rPr>
                <w:rFonts w:ascii="宋体" w:hAnsi="宋体" w:cs="宋体"/>
                <w:spacing w:val="-9"/>
                <w:sz w:val="18"/>
                <w:szCs w:val="18"/>
              </w:rPr>
            </w:pPr>
            <w:r>
              <w:rPr>
                <w:rFonts w:ascii="宋体" w:hAnsi="宋体" w:cs="宋体" w:hint="eastAsia"/>
                <w:spacing w:val="-9"/>
                <w:sz w:val="18"/>
                <w:szCs w:val="18"/>
              </w:rPr>
              <w:t>±0.15</w:t>
            </w:r>
          </w:p>
        </w:tc>
      </w:tr>
      <w:tr w:rsidR="00AB306B" w14:paraId="08F5F2F4" w14:textId="77777777" w:rsidTr="00CE3A0C">
        <w:tc>
          <w:tcPr>
            <w:tcW w:w="1844" w:type="dxa"/>
            <w:vMerge/>
            <w:tcBorders>
              <w:left w:val="single" w:sz="8" w:space="0" w:color="auto"/>
              <w:bottom w:val="single" w:sz="4" w:space="0" w:color="auto"/>
              <w:right w:val="single" w:sz="4" w:space="0" w:color="auto"/>
            </w:tcBorders>
            <w:vAlign w:val="center"/>
          </w:tcPr>
          <w:p w14:paraId="60799534" w14:textId="77777777" w:rsidR="00AB306B" w:rsidRDefault="00AB306B">
            <w:pPr>
              <w:widowControl/>
              <w:jc w:val="center"/>
              <w:rPr>
                <w:rFonts w:ascii="宋体" w:hAnsi="宋体" w:cs="宋体"/>
                <w:spacing w:val="-9"/>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335DCBBA" w14:textId="337EA4FC" w:rsidR="00AB306B" w:rsidRDefault="00AB306B">
            <w:pPr>
              <w:widowControl/>
              <w:jc w:val="center"/>
              <w:rPr>
                <w:rFonts w:ascii="宋体" w:hAnsi="宋体" w:cs="宋体"/>
                <w:spacing w:val="-9"/>
                <w:sz w:val="18"/>
                <w:szCs w:val="18"/>
              </w:rPr>
            </w:pPr>
            <w:r>
              <w:rPr>
                <w:rFonts w:ascii="宋体" w:hAnsi="宋体" w:cs="宋体" w:hint="eastAsia"/>
                <w:spacing w:val="-9"/>
                <w:sz w:val="18"/>
                <w:szCs w:val="18"/>
              </w:rPr>
              <w:t>＞3</w:t>
            </w:r>
            <w:r>
              <w:rPr>
                <w:rFonts w:ascii="宋体" w:hAnsi="宋体" w:cs="宋体"/>
                <w:spacing w:val="-9"/>
                <w:sz w:val="18"/>
                <w:szCs w:val="18"/>
              </w:rPr>
              <w:t>.0</w:t>
            </w:r>
            <w:r w:rsidRPr="001545B7">
              <w:rPr>
                <w:rFonts w:ascii="Times New Roman" w:hAnsi="Times New Roman" w:cs="Times New Roman"/>
                <w:spacing w:val="-9"/>
                <w:sz w:val="18"/>
                <w:szCs w:val="18"/>
              </w:rPr>
              <w:t>~</w:t>
            </w:r>
            <w:r>
              <w:rPr>
                <w:rFonts w:ascii="宋体" w:hAnsi="宋体" w:cs="宋体" w:hint="eastAsia"/>
                <w:spacing w:val="-9"/>
                <w:sz w:val="18"/>
                <w:szCs w:val="18"/>
              </w:rPr>
              <w:t>5</w:t>
            </w:r>
            <w:r>
              <w:rPr>
                <w:rFonts w:ascii="宋体" w:hAnsi="宋体" w:cs="宋体"/>
                <w:spacing w:val="-9"/>
                <w:sz w:val="18"/>
                <w:szCs w:val="18"/>
              </w:rPr>
              <w:t>.0</w:t>
            </w:r>
          </w:p>
        </w:tc>
        <w:tc>
          <w:tcPr>
            <w:tcW w:w="3993" w:type="dxa"/>
            <w:tcBorders>
              <w:top w:val="single" w:sz="4" w:space="0" w:color="auto"/>
              <w:left w:val="single" w:sz="4" w:space="0" w:color="auto"/>
              <w:bottom w:val="single" w:sz="4" w:space="0" w:color="auto"/>
              <w:right w:val="single" w:sz="8" w:space="0" w:color="auto"/>
            </w:tcBorders>
            <w:vAlign w:val="center"/>
          </w:tcPr>
          <w:p w14:paraId="305D5E43" w14:textId="77777777" w:rsidR="00AB306B" w:rsidRDefault="00AB306B">
            <w:pPr>
              <w:widowControl/>
              <w:jc w:val="center"/>
              <w:rPr>
                <w:rFonts w:ascii="宋体" w:hAnsi="宋体" w:cs="宋体"/>
                <w:spacing w:val="-9"/>
                <w:sz w:val="18"/>
                <w:szCs w:val="18"/>
              </w:rPr>
            </w:pPr>
            <w:r>
              <w:rPr>
                <w:rFonts w:ascii="宋体" w:hAnsi="宋体" w:cs="宋体" w:hint="eastAsia"/>
                <w:spacing w:val="-9"/>
                <w:sz w:val="18"/>
                <w:szCs w:val="18"/>
              </w:rPr>
              <w:t>±0.20</w:t>
            </w:r>
          </w:p>
        </w:tc>
      </w:tr>
      <w:tr w:rsidR="00AB306B" w14:paraId="15465404" w14:textId="77777777" w:rsidTr="00CE3A0C">
        <w:tc>
          <w:tcPr>
            <w:tcW w:w="1844" w:type="dxa"/>
            <w:vMerge w:val="restart"/>
            <w:tcBorders>
              <w:top w:val="single" w:sz="4" w:space="0" w:color="auto"/>
              <w:left w:val="single" w:sz="8" w:space="0" w:color="auto"/>
              <w:right w:val="single" w:sz="4" w:space="0" w:color="auto"/>
            </w:tcBorders>
            <w:vAlign w:val="center"/>
          </w:tcPr>
          <w:p w14:paraId="5E764079" w14:textId="77777777" w:rsidR="00AB306B" w:rsidRDefault="00AB306B">
            <w:pPr>
              <w:widowControl/>
              <w:jc w:val="center"/>
              <w:rPr>
                <w:rFonts w:ascii="宋体" w:hAnsi="宋体" w:cs="宋体"/>
                <w:spacing w:val="-9"/>
                <w:sz w:val="18"/>
                <w:szCs w:val="18"/>
              </w:rPr>
            </w:pPr>
            <w:r>
              <w:rPr>
                <w:rFonts w:ascii="宋体" w:hAnsi="宋体" w:cs="宋体"/>
                <w:spacing w:val="-9"/>
                <w:sz w:val="18"/>
                <w:szCs w:val="18"/>
              </w:rPr>
              <w:t>BF</w:t>
            </w:r>
            <w:r>
              <w:rPr>
                <w:rFonts w:ascii="宋体" w:hAnsi="宋体" w:cs="宋体" w:hint="eastAsia"/>
                <w:spacing w:val="-9"/>
                <w:sz w:val="18"/>
                <w:szCs w:val="18"/>
              </w:rPr>
              <w:t>e10-1-1、</w:t>
            </w:r>
            <w:r>
              <w:rPr>
                <w:rFonts w:ascii="宋体" w:hAnsi="宋体" w:cs="宋体"/>
                <w:spacing w:val="-9"/>
                <w:sz w:val="18"/>
                <w:szCs w:val="18"/>
              </w:rPr>
              <w:t>BF</w:t>
            </w:r>
            <w:r>
              <w:rPr>
                <w:rFonts w:ascii="宋体" w:hAnsi="宋体" w:cs="宋体" w:hint="eastAsia"/>
                <w:spacing w:val="-9"/>
                <w:sz w:val="18"/>
                <w:szCs w:val="18"/>
              </w:rPr>
              <w:t>e30-1-1</w:t>
            </w:r>
          </w:p>
        </w:tc>
        <w:tc>
          <w:tcPr>
            <w:tcW w:w="2531" w:type="dxa"/>
            <w:tcBorders>
              <w:top w:val="single" w:sz="4" w:space="0" w:color="auto"/>
              <w:left w:val="single" w:sz="4" w:space="0" w:color="auto"/>
              <w:bottom w:val="single" w:sz="4" w:space="0" w:color="auto"/>
              <w:right w:val="single" w:sz="4" w:space="0" w:color="auto"/>
            </w:tcBorders>
            <w:vAlign w:val="center"/>
          </w:tcPr>
          <w:p w14:paraId="799446E2" w14:textId="37B2BA4B" w:rsidR="00AB306B" w:rsidRDefault="00AB306B">
            <w:pPr>
              <w:widowControl/>
              <w:jc w:val="center"/>
              <w:rPr>
                <w:rFonts w:ascii="宋体" w:hAnsi="宋体" w:cs="宋体"/>
                <w:spacing w:val="-9"/>
                <w:sz w:val="18"/>
                <w:szCs w:val="18"/>
              </w:rPr>
            </w:pPr>
            <w:r>
              <w:rPr>
                <w:rFonts w:ascii="宋体" w:hAnsi="宋体" w:cs="宋体" w:hint="eastAsia"/>
                <w:spacing w:val="-9"/>
                <w:sz w:val="18"/>
                <w:szCs w:val="18"/>
              </w:rPr>
              <w:t>2</w:t>
            </w:r>
            <w:r>
              <w:rPr>
                <w:rFonts w:ascii="宋体" w:hAnsi="宋体" w:cs="宋体"/>
                <w:spacing w:val="-9"/>
                <w:sz w:val="18"/>
                <w:szCs w:val="18"/>
              </w:rPr>
              <w:t>.0</w:t>
            </w:r>
            <w:r>
              <w:rPr>
                <w:rFonts w:ascii="Times New Roman" w:hAnsi="Times New Roman" w:cs="Times New Roman"/>
                <w:spacing w:val="-9"/>
                <w:sz w:val="18"/>
                <w:szCs w:val="18"/>
              </w:rPr>
              <w:t>~</w:t>
            </w:r>
            <w:r>
              <w:rPr>
                <w:rFonts w:ascii="宋体" w:hAnsi="宋体" w:cs="宋体" w:hint="eastAsia"/>
                <w:spacing w:val="-9"/>
                <w:sz w:val="18"/>
                <w:szCs w:val="18"/>
              </w:rPr>
              <w:t>3</w:t>
            </w:r>
            <w:r>
              <w:rPr>
                <w:rFonts w:ascii="宋体" w:hAnsi="宋体" w:cs="宋体"/>
                <w:spacing w:val="-9"/>
                <w:sz w:val="18"/>
                <w:szCs w:val="18"/>
              </w:rPr>
              <w:t>.0</w:t>
            </w:r>
          </w:p>
        </w:tc>
        <w:tc>
          <w:tcPr>
            <w:tcW w:w="3993" w:type="dxa"/>
            <w:tcBorders>
              <w:top w:val="single" w:sz="4" w:space="0" w:color="auto"/>
              <w:left w:val="single" w:sz="4" w:space="0" w:color="auto"/>
              <w:bottom w:val="single" w:sz="4" w:space="0" w:color="auto"/>
              <w:right w:val="single" w:sz="8" w:space="0" w:color="auto"/>
            </w:tcBorders>
            <w:vAlign w:val="center"/>
          </w:tcPr>
          <w:p w14:paraId="48703FA4" w14:textId="77777777" w:rsidR="00AB306B" w:rsidRDefault="00AB306B">
            <w:pPr>
              <w:widowControl/>
              <w:jc w:val="center"/>
              <w:rPr>
                <w:rFonts w:ascii="宋体" w:hAnsi="宋体" w:cs="宋体"/>
                <w:spacing w:val="-9"/>
                <w:sz w:val="18"/>
                <w:szCs w:val="18"/>
              </w:rPr>
            </w:pPr>
            <w:r>
              <w:rPr>
                <w:rFonts w:ascii="宋体" w:hAnsi="宋体" w:cs="宋体" w:hint="eastAsia"/>
                <w:spacing w:val="-9"/>
                <w:sz w:val="18"/>
                <w:szCs w:val="18"/>
              </w:rPr>
              <w:t>±0.20</w:t>
            </w:r>
          </w:p>
        </w:tc>
      </w:tr>
      <w:tr w:rsidR="00AB306B" w14:paraId="521F64C4" w14:textId="77777777" w:rsidTr="00CE3A0C">
        <w:tc>
          <w:tcPr>
            <w:tcW w:w="1844" w:type="dxa"/>
            <w:vMerge/>
            <w:tcBorders>
              <w:left w:val="single" w:sz="8" w:space="0" w:color="auto"/>
              <w:bottom w:val="single" w:sz="8" w:space="0" w:color="auto"/>
              <w:right w:val="single" w:sz="4" w:space="0" w:color="auto"/>
            </w:tcBorders>
            <w:vAlign w:val="center"/>
          </w:tcPr>
          <w:p w14:paraId="4611E456" w14:textId="77777777" w:rsidR="00AB306B" w:rsidRDefault="00AB306B">
            <w:pPr>
              <w:widowControl/>
              <w:jc w:val="center"/>
              <w:rPr>
                <w:rFonts w:ascii="宋体" w:hAnsi="宋体" w:cs="宋体"/>
                <w:spacing w:val="-9"/>
                <w:sz w:val="18"/>
                <w:szCs w:val="18"/>
              </w:rPr>
            </w:pPr>
          </w:p>
        </w:tc>
        <w:tc>
          <w:tcPr>
            <w:tcW w:w="2531" w:type="dxa"/>
            <w:tcBorders>
              <w:top w:val="single" w:sz="4" w:space="0" w:color="auto"/>
              <w:left w:val="single" w:sz="4" w:space="0" w:color="auto"/>
              <w:bottom w:val="single" w:sz="8" w:space="0" w:color="auto"/>
              <w:right w:val="single" w:sz="4" w:space="0" w:color="auto"/>
            </w:tcBorders>
            <w:vAlign w:val="center"/>
          </w:tcPr>
          <w:p w14:paraId="37718AA3" w14:textId="627160E7" w:rsidR="00AB306B" w:rsidRDefault="00AB306B">
            <w:pPr>
              <w:widowControl/>
              <w:jc w:val="center"/>
              <w:rPr>
                <w:rFonts w:ascii="宋体" w:hAnsi="宋体" w:cs="宋体"/>
                <w:spacing w:val="-9"/>
                <w:sz w:val="18"/>
                <w:szCs w:val="18"/>
              </w:rPr>
            </w:pPr>
            <w:r>
              <w:rPr>
                <w:rFonts w:ascii="宋体" w:hAnsi="宋体" w:cs="宋体" w:hint="eastAsia"/>
                <w:spacing w:val="-9"/>
                <w:sz w:val="18"/>
                <w:szCs w:val="18"/>
              </w:rPr>
              <w:t>＞3</w:t>
            </w:r>
            <w:r>
              <w:rPr>
                <w:rFonts w:ascii="宋体" w:hAnsi="宋体" w:cs="宋体"/>
                <w:spacing w:val="-9"/>
                <w:sz w:val="18"/>
                <w:szCs w:val="18"/>
              </w:rPr>
              <w:t>.0</w:t>
            </w:r>
            <w:r>
              <w:rPr>
                <w:rFonts w:ascii="Times New Roman" w:hAnsi="Times New Roman" w:cs="Times New Roman"/>
                <w:spacing w:val="-9"/>
                <w:sz w:val="18"/>
                <w:szCs w:val="18"/>
              </w:rPr>
              <w:t>~</w:t>
            </w:r>
            <w:r>
              <w:rPr>
                <w:rFonts w:ascii="宋体" w:hAnsi="宋体" w:cs="宋体" w:hint="eastAsia"/>
                <w:spacing w:val="-9"/>
                <w:sz w:val="18"/>
                <w:szCs w:val="18"/>
              </w:rPr>
              <w:t>5</w:t>
            </w:r>
            <w:r>
              <w:rPr>
                <w:rFonts w:ascii="宋体" w:hAnsi="宋体" w:cs="宋体"/>
                <w:spacing w:val="-9"/>
                <w:sz w:val="18"/>
                <w:szCs w:val="18"/>
              </w:rPr>
              <w:t>.0</w:t>
            </w:r>
          </w:p>
        </w:tc>
        <w:tc>
          <w:tcPr>
            <w:tcW w:w="3993" w:type="dxa"/>
            <w:tcBorders>
              <w:top w:val="single" w:sz="4" w:space="0" w:color="auto"/>
              <w:left w:val="single" w:sz="4" w:space="0" w:color="auto"/>
              <w:bottom w:val="single" w:sz="8" w:space="0" w:color="auto"/>
              <w:right w:val="single" w:sz="8" w:space="0" w:color="auto"/>
            </w:tcBorders>
            <w:vAlign w:val="center"/>
          </w:tcPr>
          <w:p w14:paraId="19E06F6D" w14:textId="77777777" w:rsidR="00AB306B" w:rsidRDefault="00AB306B">
            <w:pPr>
              <w:widowControl/>
              <w:jc w:val="center"/>
              <w:rPr>
                <w:rFonts w:ascii="宋体" w:hAnsi="宋体" w:cs="宋体"/>
                <w:spacing w:val="-9"/>
                <w:sz w:val="18"/>
                <w:szCs w:val="18"/>
              </w:rPr>
            </w:pPr>
            <w:r>
              <w:rPr>
                <w:rFonts w:ascii="宋体" w:hAnsi="宋体" w:cs="宋体" w:hint="eastAsia"/>
                <w:spacing w:val="-9"/>
                <w:sz w:val="18"/>
                <w:szCs w:val="18"/>
              </w:rPr>
              <w:t>±0.25</w:t>
            </w:r>
          </w:p>
        </w:tc>
      </w:tr>
    </w:tbl>
    <w:p w14:paraId="55EF28C8" w14:textId="77777777" w:rsidR="00815B0F" w:rsidRDefault="006046DD" w:rsidP="00342F76">
      <w:pPr>
        <w:jc w:val="center"/>
        <w:rPr>
          <w:rFonts w:ascii="黑体" w:eastAsia="黑体" w:hAnsi="宋体"/>
          <w:szCs w:val="21"/>
        </w:rPr>
      </w:pPr>
      <w:r>
        <w:rPr>
          <w:rFonts w:ascii="黑体" w:eastAsia="黑体" w:hAnsi="宋体" w:hint="eastAsia"/>
          <w:szCs w:val="21"/>
        </w:rPr>
        <w:t xml:space="preserve"> </w:t>
      </w:r>
      <w:r>
        <w:rPr>
          <w:rFonts w:ascii="黑体" w:eastAsia="黑体" w:hAnsi="宋体"/>
          <w:szCs w:val="21"/>
        </w:rPr>
        <w:t xml:space="preserve">                     </w:t>
      </w:r>
    </w:p>
    <w:p w14:paraId="386A51D1" w14:textId="77777777" w:rsidR="00815B0F" w:rsidRDefault="00815B0F" w:rsidP="00342F76">
      <w:pPr>
        <w:jc w:val="center"/>
        <w:rPr>
          <w:rFonts w:ascii="黑体" w:eastAsia="黑体" w:hAnsi="宋体"/>
          <w:szCs w:val="21"/>
        </w:rPr>
      </w:pPr>
    </w:p>
    <w:p w14:paraId="3D6630D6" w14:textId="77777777" w:rsidR="00815B0F" w:rsidRDefault="00815B0F" w:rsidP="00342F76">
      <w:pPr>
        <w:jc w:val="center"/>
        <w:rPr>
          <w:rFonts w:ascii="黑体" w:eastAsia="黑体" w:hAnsi="宋体"/>
          <w:szCs w:val="21"/>
        </w:rPr>
      </w:pPr>
    </w:p>
    <w:p w14:paraId="52065AD9" w14:textId="146C628D" w:rsidR="00342F76" w:rsidRDefault="006046DD" w:rsidP="00342F76">
      <w:pPr>
        <w:jc w:val="center"/>
        <w:rPr>
          <w:rFonts w:ascii="黑体" w:eastAsia="黑体" w:hAnsi="宋体"/>
          <w:szCs w:val="21"/>
        </w:rPr>
      </w:pPr>
      <w:r>
        <w:rPr>
          <w:rFonts w:ascii="黑体" w:eastAsia="黑体" w:hAnsi="宋体"/>
          <w:szCs w:val="21"/>
        </w:rPr>
        <w:lastRenderedPageBreak/>
        <w:t xml:space="preserve"> </w:t>
      </w:r>
      <w:r w:rsidR="00342F76">
        <w:rPr>
          <w:rFonts w:ascii="黑体" w:eastAsia="黑体" w:hAnsi="宋体" w:hint="eastAsia"/>
          <w:szCs w:val="21"/>
        </w:rPr>
        <w:t>表3 高翅片管尺寸及其允许偏差</w:t>
      </w:r>
      <w:r w:rsidR="00342F76">
        <w:rPr>
          <w:rFonts w:ascii="宋体" w:hAnsi="宋体" w:hint="eastAsia"/>
          <w:szCs w:val="21"/>
        </w:rPr>
        <w:t xml:space="preserve">           </w:t>
      </w: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2107"/>
        <w:gridCol w:w="4254"/>
      </w:tblGrid>
      <w:tr w:rsidR="00342F76" w:rsidRPr="001B23ED" w14:paraId="545D08A4" w14:textId="77777777">
        <w:tc>
          <w:tcPr>
            <w:tcW w:w="4586" w:type="dxa"/>
            <w:gridSpan w:val="2"/>
            <w:tcBorders>
              <w:top w:val="single" w:sz="8" w:space="0" w:color="auto"/>
              <w:left w:val="single" w:sz="8" w:space="0" w:color="auto"/>
              <w:bottom w:val="single" w:sz="8" w:space="0" w:color="auto"/>
            </w:tcBorders>
          </w:tcPr>
          <w:p w14:paraId="0E5F905F" w14:textId="77777777" w:rsidR="00815B0F" w:rsidRDefault="00342F76">
            <w:pPr>
              <w:bidi/>
              <w:adjustRightInd w:val="0"/>
              <w:snapToGrid w:val="0"/>
              <w:spacing w:before="156" w:after="156"/>
              <w:jc w:val="center"/>
              <w:rPr>
                <w:rFonts w:ascii="宋体" w:eastAsia="宋体" w:hAnsi="宋体" w:cs="宋体"/>
                <w:sz w:val="18"/>
                <w:szCs w:val="18"/>
              </w:rPr>
            </w:pPr>
            <w:r w:rsidRPr="001B23ED">
              <w:rPr>
                <w:rFonts w:ascii="宋体" w:eastAsia="宋体" w:hAnsi="宋体" w:cs="宋体" w:hint="eastAsia"/>
                <w:sz w:val="18"/>
                <w:szCs w:val="18"/>
              </w:rPr>
              <w:t>尺寸</w:t>
            </w:r>
          </w:p>
          <w:p w14:paraId="58D812EB" w14:textId="2B44EDB2" w:rsidR="00342F76" w:rsidRPr="001545B7" w:rsidRDefault="00815B0F" w:rsidP="00815B0F">
            <w:pPr>
              <w:bidi/>
              <w:adjustRightInd w:val="0"/>
              <w:snapToGrid w:val="0"/>
              <w:spacing w:before="156" w:after="156"/>
              <w:jc w:val="center"/>
              <w:rPr>
                <w:rFonts w:ascii="宋体" w:eastAsia="宋体" w:hAnsi="宋体" w:cs="宋体"/>
                <w:sz w:val="18"/>
                <w:szCs w:val="18"/>
              </w:rPr>
            </w:pPr>
            <w:r>
              <w:rPr>
                <w:rFonts w:ascii="宋体" w:eastAsia="宋体" w:hAnsi="宋体" w:cs="宋体" w:hint="eastAsia"/>
                <w:sz w:val="18"/>
                <w:szCs w:val="18"/>
              </w:rPr>
              <w:t>mm</w:t>
            </w:r>
          </w:p>
        </w:tc>
        <w:tc>
          <w:tcPr>
            <w:tcW w:w="4587" w:type="dxa"/>
            <w:tcBorders>
              <w:top w:val="single" w:sz="8" w:space="0" w:color="auto"/>
              <w:bottom w:val="single" w:sz="8" w:space="0" w:color="auto"/>
              <w:right w:val="single" w:sz="8" w:space="0" w:color="auto"/>
            </w:tcBorders>
          </w:tcPr>
          <w:p w14:paraId="3BC3D82A" w14:textId="77777777" w:rsidR="00815B0F" w:rsidRDefault="00342F76">
            <w:pPr>
              <w:bidi/>
              <w:adjustRightInd w:val="0"/>
              <w:snapToGrid w:val="0"/>
              <w:spacing w:before="156" w:after="156"/>
              <w:jc w:val="center"/>
              <w:rPr>
                <w:rFonts w:ascii="宋体" w:eastAsia="宋体" w:hAnsi="宋体" w:cs="宋体"/>
                <w:sz w:val="18"/>
                <w:szCs w:val="18"/>
              </w:rPr>
            </w:pPr>
            <w:r w:rsidRPr="001B23ED">
              <w:rPr>
                <w:rFonts w:ascii="宋体" w:eastAsia="宋体" w:hAnsi="宋体" w:cs="宋体" w:hint="eastAsia"/>
                <w:sz w:val="18"/>
                <w:szCs w:val="18"/>
              </w:rPr>
              <w:t>允许偏差</w:t>
            </w:r>
          </w:p>
          <w:p w14:paraId="745AA446" w14:textId="3A5A783F" w:rsidR="00342F76" w:rsidRPr="001B23ED" w:rsidRDefault="00815B0F" w:rsidP="00815B0F">
            <w:pPr>
              <w:bidi/>
              <w:adjustRightInd w:val="0"/>
              <w:snapToGrid w:val="0"/>
              <w:spacing w:before="156" w:after="156"/>
              <w:jc w:val="center"/>
              <w:rPr>
                <w:rFonts w:ascii="宋体" w:eastAsia="宋体" w:hAnsi="宋体" w:cs="宋体"/>
                <w:sz w:val="18"/>
                <w:szCs w:val="18"/>
              </w:rPr>
            </w:pPr>
            <w:r>
              <w:rPr>
                <w:rFonts w:ascii="宋体" w:eastAsia="宋体" w:hAnsi="宋体" w:cs="宋体" w:hint="eastAsia"/>
                <w:sz w:val="18"/>
                <w:szCs w:val="18"/>
              </w:rPr>
              <w:t>mm</w:t>
            </w:r>
          </w:p>
        </w:tc>
      </w:tr>
      <w:tr w:rsidR="00342F76" w:rsidRPr="001545B7" w14:paraId="0545BA95" w14:textId="77777777">
        <w:tc>
          <w:tcPr>
            <w:tcW w:w="2365" w:type="dxa"/>
            <w:tcBorders>
              <w:top w:val="single" w:sz="8" w:space="0" w:color="auto"/>
              <w:left w:val="single" w:sz="8" w:space="0" w:color="auto"/>
              <w:right w:val="single" w:sz="4" w:space="0" w:color="auto"/>
            </w:tcBorders>
          </w:tcPr>
          <w:p w14:paraId="1021551F"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翅片外径</w:t>
            </w:r>
            <w:r w:rsidRPr="001545B7">
              <w:rPr>
                <w:rFonts w:ascii="宋体" w:eastAsia="宋体" w:hAnsi="宋体" w:cs="宋体" w:hint="eastAsia"/>
                <w:i/>
                <w:iCs/>
                <w:sz w:val="18"/>
                <w:szCs w:val="18"/>
              </w:rPr>
              <w:t>D</w:t>
            </w:r>
          </w:p>
        </w:tc>
        <w:tc>
          <w:tcPr>
            <w:tcW w:w="2221" w:type="dxa"/>
            <w:tcBorders>
              <w:top w:val="single" w:sz="8" w:space="0" w:color="auto"/>
              <w:left w:val="single" w:sz="4" w:space="0" w:color="auto"/>
            </w:tcBorders>
          </w:tcPr>
          <w:p w14:paraId="69CB3C0F"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20</w:t>
            </w:r>
            <w:r>
              <w:rPr>
                <w:rFonts w:ascii="Times New Roman" w:hAnsi="Times New Roman" w:cs="Times New Roman"/>
                <w:spacing w:val="-9"/>
                <w:sz w:val="18"/>
                <w:szCs w:val="18"/>
              </w:rPr>
              <w:t>~</w:t>
            </w:r>
            <w:r w:rsidRPr="001545B7">
              <w:rPr>
                <w:rFonts w:ascii="宋体" w:eastAsia="宋体" w:hAnsi="宋体" w:cs="宋体" w:hint="eastAsia"/>
                <w:sz w:val="18"/>
                <w:szCs w:val="18"/>
              </w:rPr>
              <w:t>60</w:t>
            </w:r>
          </w:p>
        </w:tc>
        <w:tc>
          <w:tcPr>
            <w:tcW w:w="4587" w:type="dxa"/>
            <w:tcBorders>
              <w:top w:val="single" w:sz="8" w:space="0" w:color="auto"/>
              <w:right w:val="single" w:sz="8" w:space="0" w:color="auto"/>
            </w:tcBorders>
          </w:tcPr>
          <w:p w14:paraId="34CBF553"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+2</w:t>
            </w:r>
          </w:p>
          <w:p w14:paraId="0F8F3DE2"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-1</w:t>
            </w:r>
          </w:p>
        </w:tc>
      </w:tr>
      <w:tr w:rsidR="00342F76" w:rsidRPr="001545B7" w14:paraId="58866005" w14:textId="77777777">
        <w:tc>
          <w:tcPr>
            <w:tcW w:w="2365" w:type="dxa"/>
            <w:tcBorders>
              <w:left w:val="single" w:sz="8" w:space="0" w:color="auto"/>
              <w:right w:val="single" w:sz="4" w:space="0" w:color="auto"/>
            </w:tcBorders>
          </w:tcPr>
          <w:p w14:paraId="5F139170"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翅片间距</w:t>
            </w:r>
            <w:r w:rsidRPr="001545B7">
              <w:rPr>
                <w:rFonts w:ascii="宋体" w:eastAsia="宋体" w:hAnsi="宋体" w:cs="宋体" w:hint="eastAsia"/>
                <w:i/>
                <w:iCs/>
                <w:sz w:val="18"/>
                <w:szCs w:val="18"/>
              </w:rPr>
              <w:t>C</w:t>
            </w:r>
          </w:p>
        </w:tc>
        <w:tc>
          <w:tcPr>
            <w:tcW w:w="2221" w:type="dxa"/>
            <w:tcBorders>
              <w:left w:val="single" w:sz="4" w:space="0" w:color="auto"/>
            </w:tcBorders>
          </w:tcPr>
          <w:p w14:paraId="0CBF4F15"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1</w:t>
            </w:r>
            <w:r>
              <w:rPr>
                <w:rFonts w:ascii="Times New Roman" w:hAnsi="Times New Roman" w:cs="Times New Roman"/>
                <w:spacing w:val="-9"/>
                <w:sz w:val="18"/>
                <w:szCs w:val="18"/>
              </w:rPr>
              <w:t>~</w:t>
            </w:r>
            <w:r w:rsidRPr="001545B7">
              <w:rPr>
                <w:rFonts w:ascii="宋体" w:eastAsia="宋体" w:hAnsi="宋体" w:cs="宋体" w:hint="eastAsia"/>
                <w:sz w:val="18"/>
                <w:szCs w:val="18"/>
              </w:rPr>
              <w:t>6</w:t>
            </w:r>
          </w:p>
        </w:tc>
        <w:tc>
          <w:tcPr>
            <w:tcW w:w="4587" w:type="dxa"/>
            <w:tcBorders>
              <w:right w:val="single" w:sz="8" w:space="0" w:color="auto"/>
            </w:tcBorders>
          </w:tcPr>
          <w:p w14:paraId="78D32D86" w14:textId="5F2AC331" w:rsidR="00342F76" w:rsidRPr="001545B7" w:rsidRDefault="002479B6" w:rsidP="002479B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±0.</w:t>
            </w:r>
            <w:r>
              <w:rPr>
                <w:rFonts w:ascii="宋体" w:eastAsia="宋体" w:hAnsi="宋体" w:cs="宋体"/>
                <w:sz w:val="18"/>
                <w:szCs w:val="18"/>
              </w:rPr>
              <w:t>2</w:t>
            </w:r>
            <w:r w:rsidRPr="001545B7">
              <w:rPr>
                <w:rFonts w:ascii="宋体" w:eastAsia="宋体" w:hAnsi="宋体" w:cs="宋体" w:hint="eastAsia"/>
                <w:sz w:val="18"/>
                <w:szCs w:val="18"/>
              </w:rPr>
              <w:t>0</w:t>
            </w:r>
          </w:p>
        </w:tc>
      </w:tr>
      <w:tr w:rsidR="00342F76" w:rsidRPr="001545B7" w14:paraId="5778FC47" w14:textId="77777777">
        <w:trPr>
          <w:trHeight w:val="417"/>
        </w:trPr>
        <w:tc>
          <w:tcPr>
            <w:tcW w:w="2365" w:type="dxa"/>
            <w:tcBorders>
              <w:left w:val="single" w:sz="8" w:space="0" w:color="auto"/>
              <w:right w:val="single" w:sz="4" w:space="0" w:color="auto"/>
            </w:tcBorders>
          </w:tcPr>
          <w:p w14:paraId="361E80D9"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翅片高</w:t>
            </w:r>
            <w:r w:rsidRPr="001545B7">
              <w:rPr>
                <w:rFonts w:ascii="宋体" w:eastAsia="宋体" w:hAnsi="宋体" w:cs="宋体" w:hint="eastAsia"/>
                <w:i/>
                <w:iCs/>
                <w:sz w:val="18"/>
                <w:szCs w:val="18"/>
              </w:rPr>
              <w:t>h</w:t>
            </w:r>
          </w:p>
        </w:tc>
        <w:tc>
          <w:tcPr>
            <w:tcW w:w="2221" w:type="dxa"/>
            <w:tcBorders>
              <w:left w:val="single" w:sz="4" w:space="0" w:color="auto"/>
            </w:tcBorders>
          </w:tcPr>
          <w:p w14:paraId="4B41E74A"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4</w:t>
            </w:r>
            <w:r>
              <w:rPr>
                <w:rFonts w:ascii="Times New Roman" w:hAnsi="Times New Roman" w:cs="Times New Roman"/>
                <w:spacing w:val="-9"/>
                <w:sz w:val="18"/>
                <w:szCs w:val="18"/>
              </w:rPr>
              <w:t>~</w:t>
            </w:r>
            <w:r w:rsidRPr="001545B7">
              <w:rPr>
                <w:rFonts w:ascii="宋体" w:eastAsia="宋体" w:hAnsi="宋体" w:cs="宋体" w:hint="eastAsia"/>
                <w:sz w:val="18"/>
                <w:szCs w:val="18"/>
              </w:rPr>
              <w:t>20</w:t>
            </w:r>
          </w:p>
        </w:tc>
        <w:tc>
          <w:tcPr>
            <w:tcW w:w="4587" w:type="dxa"/>
            <w:tcBorders>
              <w:right w:val="single" w:sz="8" w:space="0" w:color="auto"/>
            </w:tcBorders>
          </w:tcPr>
          <w:p w14:paraId="3A52CF49"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+1</w:t>
            </w:r>
          </w:p>
          <w:p w14:paraId="15E6EF5A" w14:textId="65C9122F" w:rsidR="00342F76" w:rsidRPr="001545B7" w:rsidRDefault="002479B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w:t>
            </w:r>
            <w:r>
              <w:rPr>
                <w:rFonts w:ascii="宋体" w:eastAsia="宋体" w:hAnsi="宋体" w:cs="宋体"/>
                <w:sz w:val="18"/>
                <w:szCs w:val="18"/>
              </w:rPr>
              <w:t>0</w:t>
            </w:r>
          </w:p>
        </w:tc>
      </w:tr>
      <w:tr w:rsidR="00342F76" w:rsidRPr="001545B7" w14:paraId="741933AB" w14:textId="77777777">
        <w:tc>
          <w:tcPr>
            <w:tcW w:w="2365" w:type="dxa"/>
            <w:tcBorders>
              <w:left w:val="single" w:sz="8" w:space="0" w:color="auto"/>
              <w:right w:val="single" w:sz="4" w:space="0" w:color="auto"/>
            </w:tcBorders>
          </w:tcPr>
          <w:p w14:paraId="57730C8E"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底壁厚</w:t>
            </w:r>
            <w:r w:rsidRPr="001545B7">
              <w:rPr>
                <w:rFonts w:ascii="宋体" w:eastAsia="宋体" w:hAnsi="宋体" w:cs="宋体" w:hint="eastAsia"/>
                <w:i/>
                <w:iCs/>
                <w:sz w:val="18"/>
                <w:szCs w:val="18"/>
              </w:rPr>
              <w:t>t</w:t>
            </w:r>
          </w:p>
        </w:tc>
        <w:tc>
          <w:tcPr>
            <w:tcW w:w="2221" w:type="dxa"/>
            <w:tcBorders>
              <w:left w:val="single" w:sz="4" w:space="0" w:color="auto"/>
            </w:tcBorders>
          </w:tcPr>
          <w:p w14:paraId="73B5787A"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0.5</w:t>
            </w:r>
            <w:r>
              <w:rPr>
                <w:rFonts w:ascii="Times New Roman" w:hAnsi="Times New Roman" w:cs="Times New Roman"/>
                <w:spacing w:val="-9"/>
                <w:sz w:val="18"/>
                <w:szCs w:val="18"/>
              </w:rPr>
              <w:t>~</w:t>
            </w:r>
            <w:r w:rsidRPr="001545B7">
              <w:rPr>
                <w:rFonts w:ascii="宋体" w:eastAsia="宋体" w:hAnsi="宋体" w:cs="宋体" w:hint="eastAsia"/>
                <w:sz w:val="18"/>
                <w:szCs w:val="18"/>
              </w:rPr>
              <w:t>2.5</w:t>
            </w:r>
          </w:p>
        </w:tc>
        <w:tc>
          <w:tcPr>
            <w:tcW w:w="4587" w:type="dxa"/>
            <w:tcBorders>
              <w:right w:val="single" w:sz="8" w:space="0" w:color="auto"/>
            </w:tcBorders>
          </w:tcPr>
          <w:p w14:paraId="13DBD8CF" w14:textId="6348947A" w:rsidR="00342F76" w:rsidRPr="001545B7" w:rsidRDefault="00342F76">
            <w:pPr>
              <w:bidi/>
              <w:adjustRightInd w:val="0"/>
              <w:snapToGrid w:val="0"/>
              <w:spacing w:before="156" w:after="156"/>
              <w:jc w:val="center"/>
              <w:rPr>
                <w:rFonts w:ascii="宋体" w:eastAsia="宋体" w:hAnsi="宋体" w:cs="宋体"/>
                <w:sz w:val="18"/>
                <w:szCs w:val="18"/>
              </w:rPr>
            </w:pPr>
            <w:r w:rsidRPr="001B23ED">
              <w:rPr>
                <w:rFonts w:ascii="宋体" w:eastAsia="宋体" w:hAnsi="宋体" w:cs="宋体" w:hint="eastAsia"/>
                <w:sz w:val="18"/>
                <w:szCs w:val="18"/>
              </w:rPr>
              <w:t>±10%</w:t>
            </w:r>
            <w:r w:rsidR="00815B0F">
              <w:rPr>
                <w:rFonts w:ascii="宋体" w:eastAsia="宋体" w:hAnsi="宋体" w:cs="宋体" w:hint="eastAsia"/>
                <w:sz w:val="18"/>
                <w:szCs w:val="18"/>
              </w:rPr>
              <w:t>t</w:t>
            </w:r>
          </w:p>
        </w:tc>
      </w:tr>
      <w:tr w:rsidR="00342F76" w:rsidRPr="001545B7" w14:paraId="1549217B" w14:textId="77777777">
        <w:tc>
          <w:tcPr>
            <w:tcW w:w="2365" w:type="dxa"/>
            <w:tcBorders>
              <w:left w:val="single" w:sz="8" w:space="0" w:color="auto"/>
              <w:right w:val="single" w:sz="4" w:space="0" w:color="auto"/>
            </w:tcBorders>
          </w:tcPr>
          <w:p w14:paraId="05E0295A"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内径</w:t>
            </w:r>
            <w:r w:rsidRPr="001545B7">
              <w:rPr>
                <w:rFonts w:ascii="宋体" w:eastAsia="宋体" w:hAnsi="宋体" w:cs="宋体" w:hint="eastAsia"/>
                <w:i/>
                <w:iCs/>
                <w:sz w:val="18"/>
                <w:szCs w:val="18"/>
              </w:rPr>
              <w:t>d</w:t>
            </w:r>
          </w:p>
        </w:tc>
        <w:tc>
          <w:tcPr>
            <w:tcW w:w="2221" w:type="dxa"/>
            <w:tcBorders>
              <w:left w:val="single" w:sz="4" w:space="0" w:color="auto"/>
            </w:tcBorders>
          </w:tcPr>
          <w:p w14:paraId="039F097C" w14:textId="446A8479" w:rsidR="00342F76" w:rsidRPr="001545B7" w:rsidRDefault="00BE0B08" w:rsidP="00BE0B08">
            <w:pPr>
              <w:bidi/>
              <w:adjustRightInd w:val="0"/>
              <w:snapToGrid w:val="0"/>
              <w:spacing w:before="156" w:after="156"/>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9</w:t>
            </w:r>
            <w:r w:rsidR="002479B6">
              <w:rPr>
                <w:rFonts w:ascii="Times New Roman" w:hAnsi="Times New Roman" w:cs="Times New Roman"/>
                <w:spacing w:val="-9"/>
                <w:sz w:val="18"/>
                <w:szCs w:val="18"/>
              </w:rPr>
              <w:t>~</w:t>
            </w:r>
            <w:r>
              <w:rPr>
                <w:rFonts w:ascii="宋体" w:eastAsia="宋体" w:hAnsi="宋体" w:cs="宋体"/>
                <w:sz w:val="18"/>
                <w:szCs w:val="18"/>
              </w:rPr>
              <w:t>51</w:t>
            </w:r>
          </w:p>
        </w:tc>
        <w:tc>
          <w:tcPr>
            <w:tcW w:w="4587" w:type="dxa"/>
            <w:tcBorders>
              <w:right w:val="single" w:sz="8" w:space="0" w:color="auto"/>
            </w:tcBorders>
          </w:tcPr>
          <w:p w14:paraId="073B9ED6"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±0.10</w:t>
            </w:r>
          </w:p>
        </w:tc>
      </w:tr>
      <w:tr w:rsidR="00342F76" w:rsidRPr="001545B7" w14:paraId="21F81E17" w14:textId="77777777" w:rsidTr="002479B6">
        <w:trPr>
          <w:trHeight w:val="790"/>
        </w:trPr>
        <w:tc>
          <w:tcPr>
            <w:tcW w:w="2365" w:type="dxa"/>
            <w:tcBorders>
              <w:left w:val="single" w:sz="8" w:space="0" w:color="auto"/>
              <w:bottom w:val="single" w:sz="8" w:space="0" w:color="auto"/>
              <w:right w:val="single" w:sz="4" w:space="0" w:color="auto"/>
            </w:tcBorders>
          </w:tcPr>
          <w:p w14:paraId="319625D4"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长度</w:t>
            </w:r>
            <w:r w:rsidRPr="001545B7">
              <w:rPr>
                <w:rFonts w:ascii="宋体" w:eastAsia="宋体" w:hAnsi="宋体" w:cs="宋体" w:hint="eastAsia"/>
                <w:i/>
                <w:iCs/>
                <w:sz w:val="18"/>
                <w:szCs w:val="18"/>
              </w:rPr>
              <w:t>L</w:t>
            </w:r>
          </w:p>
        </w:tc>
        <w:tc>
          <w:tcPr>
            <w:tcW w:w="2221" w:type="dxa"/>
            <w:tcBorders>
              <w:left w:val="single" w:sz="4" w:space="0" w:color="auto"/>
              <w:bottom w:val="single" w:sz="8" w:space="0" w:color="auto"/>
            </w:tcBorders>
          </w:tcPr>
          <w:p w14:paraId="68360E0E"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≤9000</w:t>
            </w:r>
          </w:p>
        </w:tc>
        <w:tc>
          <w:tcPr>
            <w:tcW w:w="4587" w:type="dxa"/>
            <w:tcBorders>
              <w:bottom w:val="single" w:sz="8" w:space="0" w:color="auto"/>
              <w:right w:val="single" w:sz="8" w:space="0" w:color="auto"/>
            </w:tcBorders>
          </w:tcPr>
          <w:p w14:paraId="7CC61955" w14:textId="77777777" w:rsidR="00342F76" w:rsidRPr="001545B7" w:rsidRDefault="00342F7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+10</w:t>
            </w:r>
          </w:p>
          <w:p w14:paraId="56C6C172" w14:textId="4A726003" w:rsidR="00342F76" w:rsidRPr="001545B7" w:rsidRDefault="002479B6">
            <w:pPr>
              <w:bidi/>
              <w:adjustRightInd w:val="0"/>
              <w:snapToGrid w:val="0"/>
              <w:spacing w:before="156" w:after="156"/>
              <w:jc w:val="center"/>
              <w:rPr>
                <w:rFonts w:ascii="宋体" w:eastAsia="宋体" w:hAnsi="宋体" w:cs="宋体"/>
                <w:sz w:val="18"/>
                <w:szCs w:val="18"/>
              </w:rPr>
            </w:pPr>
            <w:r w:rsidRPr="001545B7">
              <w:rPr>
                <w:rFonts w:ascii="宋体" w:eastAsia="宋体" w:hAnsi="宋体" w:cs="宋体" w:hint="eastAsia"/>
                <w:sz w:val="18"/>
                <w:szCs w:val="18"/>
              </w:rPr>
              <w:t>-</w:t>
            </w:r>
            <w:r w:rsidR="00342F76" w:rsidRPr="001545B7">
              <w:rPr>
                <w:rFonts w:ascii="宋体" w:eastAsia="宋体" w:hAnsi="宋体" w:cs="宋体" w:hint="eastAsia"/>
                <w:sz w:val="18"/>
                <w:szCs w:val="18"/>
              </w:rPr>
              <w:t>0</w:t>
            </w:r>
          </w:p>
        </w:tc>
      </w:tr>
      <w:tr w:rsidR="00342F76" w:rsidRPr="001545B7" w14:paraId="11979AE4" w14:textId="77777777">
        <w:tc>
          <w:tcPr>
            <w:tcW w:w="9173" w:type="dxa"/>
            <w:gridSpan w:val="3"/>
            <w:tcBorders>
              <w:top w:val="single" w:sz="8" w:space="0" w:color="auto"/>
              <w:left w:val="single" w:sz="8" w:space="0" w:color="auto"/>
              <w:bottom w:val="single" w:sz="8" w:space="0" w:color="auto"/>
              <w:right w:val="single" w:sz="8" w:space="0" w:color="auto"/>
            </w:tcBorders>
          </w:tcPr>
          <w:p w14:paraId="46A70C81" w14:textId="77777777" w:rsidR="00342F76" w:rsidRPr="001545B7" w:rsidRDefault="00342F76">
            <w:pPr>
              <w:adjustRightInd w:val="0"/>
              <w:snapToGrid w:val="0"/>
              <w:spacing w:before="156" w:after="156"/>
              <w:ind w:firstLineChars="200" w:firstLine="360"/>
              <w:rPr>
                <w:rFonts w:ascii="宋体" w:eastAsia="宋体" w:hAnsi="宋体" w:cs="宋体"/>
                <w:sz w:val="18"/>
                <w:szCs w:val="18"/>
              </w:rPr>
            </w:pPr>
            <w:r w:rsidRPr="001545B7">
              <w:rPr>
                <w:rFonts w:ascii="黑体" w:eastAsia="黑体" w:hAnsi="黑体" w:cs="黑体" w:hint="eastAsia"/>
                <w:sz w:val="18"/>
                <w:szCs w:val="18"/>
              </w:rPr>
              <w:t>注：</w:t>
            </w:r>
            <w:r w:rsidRPr="001B23ED">
              <w:rPr>
                <w:rFonts w:ascii="宋体" w:eastAsia="宋体" w:hAnsi="宋体" w:cs="宋体" w:hint="eastAsia"/>
                <w:sz w:val="18"/>
                <w:szCs w:val="18"/>
              </w:rPr>
              <w:t>需方如有其它尺寸和偏差要求，由供需双方协定</w:t>
            </w:r>
            <w:r>
              <w:rPr>
                <w:rFonts w:ascii="宋体" w:eastAsia="宋体" w:hAnsi="宋体" w:cs="宋体" w:hint="eastAsia"/>
                <w:sz w:val="18"/>
                <w:szCs w:val="18"/>
              </w:rPr>
              <w:t>。</w:t>
            </w:r>
          </w:p>
        </w:tc>
      </w:tr>
    </w:tbl>
    <w:p w14:paraId="6E15CA1F" w14:textId="50FC8972" w:rsidR="00CF020B" w:rsidRDefault="000332DE" w:rsidP="00791A07">
      <w:pPr>
        <w:pStyle w:val="a0"/>
        <w:rPr>
          <w:rFonts w:asciiTheme="minorEastAsia" w:eastAsiaTheme="minorEastAsia" w:hAnsiTheme="minorEastAsia"/>
          <w:szCs w:val="21"/>
        </w:rPr>
      </w:pPr>
      <w:r w:rsidRPr="000332DE">
        <w:rPr>
          <w:rFonts w:asciiTheme="minorEastAsia" w:eastAsiaTheme="minorEastAsia" w:hAnsiTheme="minorEastAsia" w:hint="eastAsia"/>
          <w:szCs w:val="21"/>
        </w:rPr>
        <w:t>3</w:t>
      </w:r>
      <w:r w:rsidRPr="000332DE">
        <w:rPr>
          <w:rFonts w:asciiTheme="minorEastAsia" w:eastAsiaTheme="minorEastAsia" w:hAnsiTheme="minorEastAsia"/>
          <w:szCs w:val="21"/>
        </w:rPr>
        <w:t>.4</w:t>
      </w:r>
      <w:r w:rsidRPr="000332DE">
        <w:rPr>
          <w:rFonts w:asciiTheme="minorEastAsia" w:eastAsiaTheme="minorEastAsia" w:hAnsiTheme="minorEastAsia" w:hint="eastAsia"/>
          <w:szCs w:val="21"/>
        </w:rPr>
        <w:t>力学性能的确定</w:t>
      </w:r>
    </w:p>
    <w:p w14:paraId="09494F32" w14:textId="595AED4B" w:rsidR="000332DE" w:rsidRDefault="000332DE" w:rsidP="00791A07">
      <w:pPr>
        <w:pStyle w:val="a0"/>
        <w:ind w:leftChars="133" w:left="279" w:firstLineChars="200" w:firstLine="420"/>
        <w:rPr>
          <w:rFonts w:asciiTheme="minorEastAsia" w:eastAsiaTheme="minorEastAsia" w:hAnsiTheme="minorEastAsia"/>
          <w:szCs w:val="21"/>
        </w:rPr>
      </w:pPr>
      <w:r>
        <w:rPr>
          <w:rFonts w:asciiTheme="minorEastAsia" w:eastAsiaTheme="minorEastAsia" w:hAnsiTheme="minorEastAsia" w:hint="eastAsia"/>
          <w:szCs w:val="21"/>
        </w:rPr>
        <w:t>由于室温力学性能是高翅片管管坯和高翅片管比较重要的技术指标，因此，本次修订增加了高翅片管管坯的力学性能，包含了管坯的</w:t>
      </w:r>
      <w:r w:rsidR="00791A07">
        <w:rPr>
          <w:rFonts w:asciiTheme="minorEastAsia" w:eastAsiaTheme="minorEastAsia" w:hAnsiTheme="minorEastAsia" w:hint="eastAsia"/>
          <w:szCs w:val="21"/>
        </w:rPr>
        <w:t>维</w:t>
      </w:r>
      <w:r>
        <w:rPr>
          <w:rFonts w:asciiTheme="minorEastAsia" w:eastAsiaTheme="minorEastAsia" w:hAnsiTheme="minorEastAsia" w:hint="eastAsia"/>
          <w:szCs w:val="21"/>
        </w:rPr>
        <w:t>氏硬度、抗拉强度和屈服强度。</w:t>
      </w:r>
      <w:r w:rsidR="00F8666D">
        <w:rPr>
          <w:rFonts w:asciiTheme="minorEastAsia" w:eastAsiaTheme="minorEastAsia" w:hAnsiTheme="minorEastAsia" w:hint="eastAsia"/>
          <w:szCs w:val="21"/>
        </w:rPr>
        <w:t>管坯的维氏硬度和抗拉强度参照了G</w:t>
      </w:r>
      <w:r w:rsidR="00F8666D">
        <w:rPr>
          <w:rFonts w:asciiTheme="minorEastAsia" w:eastAsiaTheme="minorEastAsia" w:hAnsiTheme="minorEastAsia"/>
          <w:szCs w:val="21"/>
        </w:rPr>
        <w:t>B/T1527-2017</w:t>
      </w:r>
      <w:r w:rsidR="00791A07">
        <w:rPr>
          <w:rFonts w:asciiTheme="minorEastAsia" w:eastAsiaTheme="minorEastAsia" w:hAnsiTheme="minorEastAsia" w:hint="eastAsia"/>
          <w:szCs w:val="21"/>
        </w:rPr>
        <w:t>《铜及铜合金拉制管》</w:t>
      </w:r>
      <w:r w:rsidR="00F8666D">
        <w:rPr>
          <w:rFonts w:asciiTheme="minorEastAsia" w:eastAsiaTheme="minorEastAsia" w:hAnsiTheme="minorEastAsia" w:hint="eastAsia"/>
          <w:szCs w:val="21"/>
        </w:rPr>
        <w:t>标准中的要求。管坯的屈服强度参照了J</w:t>
      </w:r>
      <w:r w:rsidR="00F8666D">
        <w:rPr>
          <w:rFonts w:asciiTheme="minorEastAsia" w:eastAsiaTheme="minorEastAsia" w:hAnsiTheme="minorEastAsia"/>
          <w:szCs w:val="21"/>
        </w:rPr>
        <w:t>B/T10503-2017</w:t>
      </w:r>
      <w:r w:rsidR="00791A07">
        <w:rPr>
          <w:rFonts w:asciiTheme="minorEastAsia" w:eastAsiaTheme="minorEastAsia" w:hAnsiTheme="minorEastAsia" w:hint="eastAsia"/>
          <w:szCs w:val="21"/>
        </w:rPr>
        <w:t>《</w:t>
      </w:r>
      <w:r w:rsidR="00F8666D">
        <w:rPr>
          <w:rFonts w:asciiTheme="minorEastAsia" w:eastAsiaTheme="minorEastAsia" w:hAnsiTheme="minorEastAsia" w:hint="eastAsia"/>
          <w:szCs w:val="21"/>
        </w:rPr>
        <w:t>空调与制冷用高效换热管</w:t>
      </w:r>
      <w:r w:rsidR="00791A07">
        <w:rPr>
          <w:rFonts w:asciiTheme="minorEastAsia" w:eastAsiaTheme="minorEastAsia" w:hAnsiTheme="minorEastAsia" w:hint="eastAsia"/>
          <w:szCs w:val="21"/>
        </w:rPr>
        <w:t>》</w:t>
      </w:r>
      <w:r w:rsidR="00F8666D">
        <w:rPr>
          <w:rFonts w:asciiTheme="minorEastAsia" w:eastAsiaTheme="minorEastAsia" w:hAnsiTheme="minorEastAsia" w:hint="eastAsia"/>
          <w:szCs w:val="21"/>
        </w:rPr>
        <w:t>标准中软态的屈服强度要求。高翅片管管坯的力学性能规定见表4。</w:t>
      </w:r>
      <w:r w:rsidR="00AE5A66">
        <w:rPr>
          <w:rFonts w:asciiTheme="minorEastAsia" w:eastAsiaTheme="minorEastAsia" w:hAnsiTheme="minorEastAsia" w:hint="eastAsia"/>
          <w:szCs w:val="21"/>
        </w:rPr>
        <w:t>实际检测数据见表5（维氏硬度），表6（抗拉强度），表7（屈服强度）。</w:t>
      </w:r>
      <w:r w:rsidR="0080065B">
        <w:rPr>
          <w:rFonts w:asciiTheme="minorEastAsia" w:eastAsiaTheme="minorEastAsia" w:hAnsiTheme="minorEastAsia" w:hint="eastAsia"/>
          <w:szCs w:val="21"/>
        </w:rPr>
        <w:t>图1</w:t>
      </w:r>
      <w:r w:rsidR="0080065B">
        <w:rPr>
          <w:rFonts w:ascii="Times New Roman" w:hAnsi="Times New Roman" w:cs="Times New Roman"/>
          <w:spacing w:val="-9"/>
          <w:sz w:val="18"/>
          <w:szCs w:val="18"/>
        </w:rPr>
        <w:t>~</w:t>
      </w:r>
      <w:r w:rsidR="0080065B" w:rsidRPr="0080065B">
        <w:rPr>
          <w:rFonts w:asciiTheme="minorEastAsia" w:eastAsiaTheme="minorEastAsia" w:hAnsiTheme="minorEastAsia" w:hint="eastAsia"/>
          <w:szCs w:val="21"/>
        </w:rPr>
        <w:t>图9是高翅片管管坯力学性能实测数据直方图。</w:t>
      </w:r>
      <w:r>
        <w:rPr>
          <w:rFonts w:asciiTheme="minorEastAsia" w:eastAsiaTheme="minorEastAsia" w:hAnsiTheme="minorEastAsia" w:hint="eastAsia"/>
          <w:szCs w:val="21"/>
        </w:rPr>
        <w:t>另外还对高翅片管的力学性能（维氏硬度）进行了调整。</w:t>
      </w:r>
      <w:r w:rsidR="00F8666D">
        <w:rPr>
          <w:rFonts w:asciiTheme="minorEastAsia" w:eastAsiaTheme="minorEastAsia" w:hAnsiTheme="minorEastAsia" w:hint="eastAsia"/>
          <w:szCs w:val="21"/>
        </w:rPr>
        <w:t>高翅片管的维氏硬度</w:t>
      </w:r>
      <w:r>
        <w:rPr>
          <w:rFonts w:asciiTheme="minorEastAsia" w:eastAsiaTheme="minorEastAsia" w:hAnsiTheme="minorEastAsia" w:hint="eastAsia"/>
          <w:szCs w:val="21"/>
        </w:rPr>
        <w:t>规定是根据客户需求和多年的实际生产数据整理</w:t>
      </w:r>
      <w:r w:rsidR="00420EC5">
        <w:rPr>
          <w:rFonts w:asciiTheme="minorEastAsia" w:eastAsiaTheme="minorEastAsia" w:hAnsiTheme="minorEastAsia" w:hint="eastAsia"/>
          <w:szCs w:val="21"/>
        </w:rPr>
        <w:t>汇总确定的。</w:t>
      </w:r>
      <w:r w:rsidR="009C4DFA">
        <w:rPr>
          <w:rFonts w:asciiTheme="minorEastAsia" w:eastAsiaTheme="minorEastAsia" w:hAnsiTheme="minorEastAsia" w:hint="eastAsia"/>
          <w:szCs w:val="21"/>
        </w:rPr>
        <w:t>高翅片管的力学性能规定见表</w:t>
      </w:r>
      <w:r w:rsidR="00AE5A66">
        <w:rPr>
          <w:rFonts w:asciiTheme="minorEastAsia" w:eastAsiaTheme="minorEastAsia" w:hAnsiTheme="minorEastAsia"/>
          <w:szCs w:val="21"/>
        </w:rPr>
        <w:t>8</w:t>
      </w:r>
      <w:r w:rsidR="009C4DFA">
        <w:rPr>
          <w:rFonts w:asciiTheme="minorEastAsia" w:eastAsiaTheme="minorEastAsia" w:hAnsiTheme="minorEastAsia" w:hint="eastAsia"/>
          <w:szCs w:val="21"/>
        </w:rPr>
        <w:t>，高翅片管的力学</w:t>
      </w:r>
      <w:r w:rsidR="00111486">
        <w:rPr>
          <w:rFonts w:asciiTheme="minorEastAsia" w:eastAsiaTheme="minorEastAsia" w:hAnsiTheme="minorEastAsia" w:hint="eastAsia"/>
          <w:szCs w:val="21"/>
        </w:rPr>
        <w:t>性能</w:t>
      </w:r>
      <w:r w:rsidR="000A0389">
        <w:rPr>
          <w:rFonts w:asciiTheme="minorEastAsia" w:eastAsiaTheme="minorEastAsia" w:hAnsiTheme="minorEastAsia" w:hint="eastAsia"/>
          <w:szCs w:val="21"/>
        </w:rPr>
        <w:t>（维氏硬度）</w:t>
      </w:r>
      <w:r w:rsidR="00111486">
        <w:rPr>
          <w:rFonts w:asciiTheme="minorEastAsia" w:eastAsiaTheme="minorEastAsia" w:hAnsiTheme="minorEastAsia" w:hint="eastAsia"/>
          <w:szCs w:val="21"/>
        </w:rPr>
        <w:t>实际检测统计数据见表</w:t>
      </w:r>
      <w:r w:rsidR="00AE5A66">
        <w:rPr>
          <w:rFonts w:asciiTheme="minorEastAsia" w:eastAsiaTheme="minorEastAsia" w:hAnsiTheme="minorEastAsia"/>
          <w:szCs w:val="21"/>
        </w:rPr>
        <w:t>9</w:t>
      </w:r>
      <w:r w:rsidR="00111486">
        <w:rPr>
          <w:rFonts w:asciiTheme="minorEastAsia" w:eastAsiaTheme="minorEastAsia" w:hAnsiTheme="minorEastAsia" w:hint="eastAsia"/>
          <w:szCs w:val="21"/>
        </w:rPr>
        <w:t>。</w:t>
      </w:r>
      <w:r w:rsidR="004C5B91">
        <w:rPr>
          <w:rFonts w:asciiTheme="minorEastAsia" w:eastAsiaTheme="minorEastAsia" w:hAnsiTheme="minorEastAsia" w:hint="eastAsia"/>
          <w:szCs w:val="21"/>
        </w:rPr>
        <w:t>图1</w:t>
      </w:r>
      <w:r w:rsidR="0080065B">
        <w:rPr>
          <w:rFonts w:asciiTheme="minorEastAsia" w:eastAsiaTheme="minorEastAsia" w:hAnsiTheme="minorEastAsia"/>
          <w:szCs w:val="21"/>
        </w:rPr>
        <w:t>0</w:t>
      </w:r>
      <w:r w:rsidR="0080065B">
        <w:rPr>
          <w:rFonts w:ascii="Times New Roman" w:hAnsi="Times New Roman" w:cs="Times New Roman"/>
          <w:spacing w:val="-9"/>
          <w:sz w:val="18"/>
          <w:szCs w:val="18"/>
        </w:rPr>
        <w:t>~</w:t>
      </w:r>
      <w:r w:rsidR="004C5B91">
        <w:rPr>
          <w:rFonts w:asciiTheme="minorEastAsia" w:eastAsiaTheme="minorEastAsia" w:hAnsiTheme="minorEastAsia" w:hint="eastAsia"/>
          <w:szCs w:val="21"/>
        </w:rPr>
        <w:t>图</w:t>
      </w:r>
      <w:r w:rsidR="0080065B">
        <w:rPr>
          <w:rFonts w:asciiTheme="minorEastAsia" w:eastAsiaTheme="minorEastAsia" w:hAnsiTheme="minorEastAsia" w:hint="eastAsia"/>
          <w:szCs w:val="21"/>
        </w:rPr>
        <w:t>1</w:t>
      </w:r>
      <w:r w:rsidR="0080065B">
        <w:rPr>
          <w:rFonts w:asciiTheme="minorEastAsia" w:eastAsiaTheme="minorEastAsia" w:hAnsiTheme="minorEastAsia"/>
          <w:szCs w:val="21"/>
        </w:rPr>
        <w:t>5</w:t>
      </w:r>
      <w:r w:rsidR="004C5B91">
        <w:rPr>
          <w:rFonts w:asciiTheme="minorEastAsia" w:eastAsiaTheme="minorEastAsia" w:hAnsiTheme="minorEastAsia" w:hint="eastAsia"/>
          <w:szCs w:val="21"/>
        </w:rPr>
        <w:t>是维氏硬度实测数据直方图。</w:t>
      </w:r>
    </w:p>
    <w:p w14:paraId="61C8A39D" w14:textId="77777777" w:rsidR="00AE5A66" w:rsidRDefault="00111486" w:rsidP="00111486">
      <w:pPr>
        <w:ind w:left="210" w:hangingChars="100" w:hanging="210"/>
        <w:jc w:val="center"/>
        <w:rPr>
          <w:rFonts w:ascii="黑体" w:eastAsia="黑体" w:hAnsi="宋体"/>
          <w:szCs w:val="21"/>
        </w:rPr>
      </w:pPr>
      <w:r>
        <w:rPr>
          <w:rFonts w:ascii="黑体" w:eastAsia="黑体" w:hAnsi="宋体" w:hint="eastAsia"/>
          <w:szCs w:val="21"/>
        </w:rPr>
        <w:t xml:space="preserve"> </w:t>
      </w:r>
      <w:r>
        <w:rPr>
          <w:rFonts w:ascii="黑体" w:eastAsia="黑体" w:hAnsi="宋体"/>
          <w:szCs w:val="21"/>
        </w:rPr>
        <w:t xml:space="preserve">     </w:t>
      </w:r>
    </w:p>
    <w:p w14:paraId="62F9ED3C" w14:textId="77777777" w:rsidR="00AE5A66" w:rsidRDefault="00AE5A66" w:rsidP="00111486">
      <w:pPr>
        <w:ind w:left="210" w:hangingChars="100" w:hanging="210"/>
        <w:jc w:val="center"/>
        <w:rPr>
          <w:rFonts w:ascii="黑体" w:eastAsia="黑体" w:hAnsi="宋体"/>
          <w:szCs w:val="21"/>
        </w:rPr>
      </w:pPr>
    </w:p>
    <w:p w14:paraId="3D54ED56" w14:textId="77777777" w:rsidR="00AE5A66" w:rsidRDefault="00AE5A66" w:rsidP="00111486">
      <w:pPr>
        <w:ind w:left="210" w:hangingChars="100" w:hanging="210"/>
        <w:jc w:val="center"/>
        <w:rPr>
          <w:rFonts w:ascii="黑体" w:eastAsia="黑体" w:hAnsi="宋体"/>
          <w:szCs w:val="21"/>
        </w:rPr>
      </w:pPr>
    </w:p>
    <w:p w14:paraId="6A7CE935" w14:textId="77777777" w:rsidR="00AE5A66" w:rsidRDefault="00AE5A66" w:rsidP="00815B0F">
      <w:pPr>
        <w:rPr>
          <w:rFonts w:ascii="黑体" w:eastAsia="黑体" w:hAnsi="宋体"/>
          <w:szCs w:val="21"/>
        </w:rPr>
      </w:pPr>
    </w:p>
    <w:p w14:paraId="5B9BFDC8" w14:textId="68CBB8C9" w:rsidR="00111486" w:rsidRDefault="00111486" w:rsidP="00111486">
      <w:pPr>
        <w:ind w:left="210" w:hangingChars="100" w:hanging="210"/>
        <w:jc w:val="center"/>
        <w:rPr>
          <w:rFonts w:ascii="黑体" w:eastAsia="黑体" w:hAnsi="宋体"/>
          <w:szCs w:val="21"/>
        </w:rPr>
      </w:pPr>
      <w:r>
        <w:rPr>
          <w:rFonts w:ascii="黑体" w:eastAsia="黑体" w:hAnsi="宋体" w:hint="eastAsia"/>
          <w:szCs w:val="21"/>
        </w:rPr>
        <w:t>表</w:t>
      </w:r>
      <w:r>
        <w:rPr>
          <w:rFonts w:ascii="黑体" w:eastAsia="黑体" w:hAnsi="宋体"/>
          <w:szCs w:val="21"/>
        </w:rPr>
        <w:t>4</w:t>
      </w:r>
      <w:r>
        <w:rPr>
          <w:rFonts w:ascii="黑体" w:eastAsia="黑体" w:hAnsi="宋体" w:hint="eastAsia"/>
          <w:szCs w:val="21"/>
        </w:rPr>
        <w:t xml:space="preserve"> 高翅片管管坯的力学性能</w:t>
      </w:r>
    </w:p>
    <w:p w14:paraId="0A63CA1C" w14:textId="77777777" w:rsidR="00111486" w:rsidRDefault="00111486" w:rsidP="00111486">
      <w:pPr>
        <w:ind w:left="210" w:hangingChars="100" w:hanging="210"/>
        <w:jc w:val="center"/>
        <w:rPr>
          <w:rFonts w:ascii="黑体" w:eastAsia="黑体" w:hAnsi="宋体"/>
          <w:szCs w:val="21"/>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560"/>
        <w:gridCol w:w="1701"/>
        <w:gridCol w:w="1842"/>
        <w:gridCol w:w="1985"/>
      </w:tblGrid>
      <w:tr w:rsidR="00111486" w:rsidRPr="00254117" w14:paraId="0C4D24AC" w14:textId="77777777">
        <w:trPr>
          <w:trHeight w:val="528"/>
        </w:trPr>
        <w:tc>
          <w:tcPr>
            <w:tcW w:w="1701" w:type="dxa"/>
            <w:tcBorders>
              <w:top w:val="single" w:sz="8" w:space="0" w:color="auto"/>
              <w:left w:val="single" w:sz="8" w:space="0" w:color="auto"/>
              <w:bottom w:val="single" w:sz="8" w:space="0" w:color="auto"/>
              <w:right w:val="single" w:sz="4" w:space="0" w:color="auto"/>
            </w:tcBorders>
            <w:vAlign w:val="center"/>
          </w:tcPr>
          <w:p w14:paraId="314D4F97" w14:textId="77777777" w:rsidR="00111486" w:rsidRPr="00254117" w:rsidRDefault="00111486">
            <w:pPr>
              <w:widowControl/>
              <w:jc w:val="center"/>
              <w:rPr>
                <w:rFonts w:ascii="宋体" w:hAnsi="宋体" w:cs="宋体"/>
                <w:spacing w:val="-9"/>
                <w:sz w:val="18"/>
                <w:szCs w:val="18"/>
              </w:rPr>
            </w:pPr>
            <w:bookmarkStart w:id="8" w:name="_Hlk53228994"/>
            <w:r w:rsidRPr="00254117">
              <w:rPr>
                <w:rFonts w:ascii="宋体" w:hAnsi="宋体" w:cs="宋体"/>
                <w:spacing w:val="-9"/>
                <w:sz w:val="18"/>
                <w:szCs w:val="18"/>
              </w:rPr>
              <w:t>牌号</w:t>
            </w:r>
          </w:p>
        </w:tc>
        <w:tc>
          <w:tcPr>
            <w:tcW w:w="1560" w:type="dxa"/>
            <w:tcBorders>
              <w:top w:val="single" w:sz="8" w:space="0" w:color="auto"/>
              <w:left w:val="single" w:sz="4" w:space="0" w:color="auto"/>
              <w:bottom w:val="single" w:sz="8" w:space="0" w:color="auto"/>
              <w:right w:val="single" w:sz="4" w:space="0" w:color="auto"/>
            </w:tcBorders>
            <w:vAlign w:val="center"/>
          </w:tcPr>
          <w:p w14:paraId="7DF32F44" w14:textId="77777777"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状态</w:t>
            </w:r>
          </w:p>
        </w:tc>
        <w:tc>
          <w:tcPr>
            <w:tcW w:w="1701" w:type="dxa"/>
            <w:tcBorders>
              <w:top w:val="single" w:sz="8" w:space="0" w:color="auto"/>
              <w:left w:val="single" w:sz="4" w:space="0" w:color="auto"/>
              <w:bottom w:val="single" w:sz="8" w:space="0" w:color="auto"/>
              <w:right w:val="single" w:sz="4" w:space="0" w:color="auto"/>
            </w:tcBorders>
            <w:vAlign w:val="center"/>
          </w:tcPr>
          <w:p w14:paraId="7569349E" w14:textId="77777777" w:rsidR="00111486"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维氏硬度</w:t>
            </w:r>
          </w:p>
          <w:p w14:paraId="60148769" w14:textId="77777777"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H</w:t>
            </w:r>
            <w:r w:rsidRPr="00254117">
              <w:rPr>
                <w:rFonts w:ascii="宋体" w:hAnsi="宋体" w:cs="宋体"/>
                <w:spacing w:val="-9"/>
                <w:sz w:val="18"/>
                <w:szCs w:val="18"/>
              </w:rPr>
              <w:t>V</w:t>
            </w:r>
          </w:p>
        </w:tc>
        <w:tc>
          <w:tcPr>
            <w:tcW w:w="1842" w:type="dxa"/>
            <w:tcBorders>
              <w:top w:val="single" w:sz="8" w:space="0" w:color="auto"/>
              <w:left w:val="single" w:sz="4" w:space="0" w:color="auto"/>
              <w:bottom w:val="single" w:sz="8" w:space="0" w:color="auto"/>
              <w:right w:val="single" w:sz="4" w:space="0" w:color="auto"/>
            </w:tcBorders>
            <w:vAlign w:val="center"/>
          </w:tcPr>
          <w:p w14:paraId="0E9BA449" w14:textId="77777777" w:rsidR="00111486"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抗拉强度</w:t>
            </w:r>
            <w:r>
              <w:rPr>
                <w:rFonts w:ascii="宋体" w:hAnsi="宋体" w:cs="宋体" w:hint="eastAsia"/>
                <w:spacing w:val="-9"/>
                <w:sz w:val="18"/>
                <w:szCs w:val="18"/>
              </w:rPr>
              <w:t>Rm</w:t>
            </w:r>
          </w:p>
          <w:p w14:paraId="03FA2F88" w14:textId="77777777" w:rsidR="00111486" w:rsidRPr="00254117" w:rsidRDefault="00111486">
            <w:pPr>
              <w:widowControl/>
              <w:jc w:val="center"/>
              <w:rPr>
                <w:rFonts w:ascii="宋体" w:hAnsi="宋体" w:cs="宋体"/>
                <w:spacing w:val="-9"/>
                <w:sz w:val="18"/>
                <w:szCs w:val="18"/>
              </w:rPr>
            </w:pPr>
            <w:r w:rsidRPr="00254117">
              <w:rPr>
                <w:rFonts w:ascii="宋体" w:hAnsi="宋体" w:cs="宋体"/>
                <w:spacing w:val="-9"/>
                <w:sz w:val="18"/>
                <w:szCs w:val="18"/>
              </w:rPr>
              <w:t>MP</w:t>
            </w:r>
            <w:r w:rsidRPr="00254117">
              <w:rPr>
                <w:rFonts w:ascii="宋体" w:hAnsi="宋体" w:cs="宋体" w:hint="eastAsia"/>
                <w:spacing w:val="-9"/>
                <w:sz w:val="18"/>
                <w:szCs w:val="18"/>
              </w:rPr>
              <w:t>a</w:t>
            </w:r>
            <w:r>
              <w:rPr>
                <w:rFonts w:ascii="宋体" w:hAnsi="宋体" w:cs="宋体" w:hint="eastAsia"/>
                <w:spacing w:val="-9"/>
                <w:sz w:val="18"/>
                <w:szCs w:val="18"/>
              </w:rPr>
              <w:t>，不小于</w:t>
            </w:r>
          </w:p>
        </w:tc>
        <w:tc>
          <w:tcPr>
            <w:tcW w:w="1985" w:type="dxa"/>
            <w:tcBorders>
              <w:top w:val="single" w:sz="8" w:space="0" w:color="auto"/>
              <w:left w:val="single" w:sz="4" w:space="0" w:color="auto"/>
              <w:bottom w:val="single" w:sz="8" w:space="0" w:color="auto"/>
              <w:right w:val="single" w:sz="8" w:space="0" w:color="auto"/>
            </w:tcBorders>
            <w:vAlign w:val="center"/>
          </w:tcPr>
          <w:p w14:paraId="2FFE31EC" w14:textId="7287579A" w:rsidR="00111486" w:rsidRDefault="00DD5C82">
            <w:pPr>
              <w:widowControl/>
              <w:jc w:val="center"/>
              <w:rPr>
                <w:rFonts w:ascii="宋体" w:hAnsi="宋体" w:cs="宋体"/>
                <w:spacing w:val="-9"/>
                <w:sz w:val="18"/>
                <w:szCs w:val="18"/>
              </w:rPr>
            </w:pPr>
            <w:r>
              <w:rPr>
                <w:rFonts w:ascii="宋体" w:hAnsi="宋体" w:cs="宋体" w:hint="eastAsia"/>
                <w:spacing w:val="-9"/>
                <w:sz w:val="18"/>
                <w:szCs w:val="18"/>
              </w:rPr>
              <w:t>规定总延伸</w:t>
            </w:r>
            <w:r w:rsidR="00111486" w:rsidRPr="00254117">
              <w:rPr>
                <w:rFonts w:ascii="宋体" w:hAnsi="宋体" w:cs="宋体" w:hint="eastAsia"/>
                <w:spacing w:val="-9"/>
                <w:sz w:val="18"/>
                <w:szCs w:val="18"/>
              </w:rPr>
              <w:t>强度</w:t>
            </w:r>
            <w:r w:rsidR="00111486" w:rsidRPr="00254117">
              <w:rPr>
                <w:rFonts w:ascii="宋体" w:hAnsi="宋体" w:cs="宋体" w:hint="eastAsia"/>
                <w:i/>
                <w:iCs/>
                <w:spacing w:val="-9"/>
                <w:sz w:val="18"/>
                <w:szCs w:val="18"/>
              </w:rPr>
              <w:t>R</w:t>
            </w:r>
            <w:r w:rsidR="00111486" w:rsidRPr="00254117">
              <w:rPr>
                <w:rFonts w:ascii="宋体" w:hAnsi="宋体" w:cs="宋体" w:hint="eastAsia"/>
                <w:spacing w:val="-9"/>
                <w:sz w:val="18"/>
                <w:szCs w:val="18"/>
                <w:vertAlign w:val="subscript"/>
              </w:rPr>
              <w:t>t0.5</w:t>
            </w:r>
          </w:p>
          <w:p w14:paraId="45CE0972" w14:textId="77777777" w:rsidR="00111486" w:rsidRPr="00254117" w:rsidRDefault="00111486">
            <w:pPr>
              <w:widowControl/>
              <w:jc w:val="center"/>
              <w:rPr>
                <w:rFonts w:ascii="宋体" w:hAnsi="宋体" w:cs="宋体"/>
                <w:spacing w:val="-9"/>
                <w:sz w:val="18"/>
                <w:szCs w:val="18"/>
              </w:rPr>
            </w:pPr>
            <w:r w:rsidRPr="00254117">
              <w:rPr>
                <w:rFonts w:ascii="宋体" w:hAnsi="宋体" w:cs="宋体"/>
                <w:spacing w:val="-9"/>
                <w:sz w:val="18"/>
                <w:szCs w:val="18"/>
              </w:rPr>
              <w:t>MP</w:t>
            </w:r>
            <w:r w:rsidRPr="00254117">
              <w:rPr>
                <w:rFonts w:ascii="宋体" w:hAnsi="宋体" w:cs="宋体" w:hint="eastAsia"/>
                <w:spacing w:val="-9"/>
                <w:sz w:val="18"/>
                <w:szCs w:val="18"/>
              </w:rPr>
              <w:t>a</w:t>
            </w:r>
            <w:r>
              <w:rPr>
                <w:rFonts w:ascii="宋体" w:hAnsi="宋体" w:cs="宋体" w:hint="eastAsia"/>
                <w:spacing w:val="-9"/>
                <w:sz w:val="18"/>
                <w:szCs w:val="18"/>
              </w:rPr>
              <w:t>，不小于</w:t>
            </w:r>
          </w:p>
        </w:tc>
      </w:tr>
      <w:tr w:rsidR="00111486" w:rsidRPr="00254117" w14:paraId="0ABAD278" w14:textId="77777777">
        <w:tc>
          <w:tcPr>
            <w:tcW w:w="1701" w:type="dxa"/>
            <w:tcBorders>
              <w:top w:val="single" w:sz="8" w:space="0" w:color="auto"/>
              <w:left w:val="single" w:sz="8" w:space="0" w:color="auto"/>
              <w:bottom w:val="single" w:sz="4" w:space="0" w:color="auto"/>
              <w:right w:val="single" w:sz="4" w:space="0" w:color="auto"/>
            </w:tcBorders>
            <w:vAlign w:val="center"/>
          </w:tcPr>
          <w:p w14:paraId="06848E30" w14:textId="77777777" w:rsidR="00111486" w:rsidRPr="00254117" w:rsidRDefault="00111486">
            <w:pPr>
              <w:widowControl/>
              <w:jc w:val="center"/>
              <w:rPr>
                <w:rFonts w:ascii="宋体" w:hAnsi="宋体" w:cs="宋体"/>
                <w:spacing w:val="-9"/>
                <w:sz w:val="18"/>
                <w:szCs w:val="18"/>
              </w:rPr>
            </w:pPr>
            <w:r w:rsidRPr="00254117">
              <w:rPr>
                <w:rFonts w:ascii="宋体" w:hAnsi="宋体" w:cs="宋体"/>
                <w:spacing w:val="-9"/>
                <w:sz w:val="18"/>
                <w:szCs w:val="18"/>
              </w:rPr>
              <w:t>T2</w:t>
            </w:r>
            <w:r w:rsidRPr="00254117">
              <w:rPr>
                <w:rFonts w:ascii="宋体" w:hAnsi="宋体" w:cs="宋体" w:hint="eastAsia"/>
                <w:spacing w:val="-9"/>
                <w:sz w:val="18"/>
                <w:szCs w:val="18"/>
              </w:rPr>
              <w:t>、T</w:t>
            </w:r>
            <w:r w:rsidRPr="00254117">
              <w:rPr>
                <w:rFonts w:ascii="宋体" w:hAnsi="宋体" w:cs="宋体"/>
                <w:spacing w:val="-9"/>
                <w:sz w:val="18"/>
                <w:szCs w:val="18"/>
              </w:rPr>
              <w:t>P1</w:t>
            </w:r>
            <w:r w:rsidRPr="00254117">
              <w:rPr>
                <w:rFonts w:ascii="宋体" w:hAnsi="宋体" w:cs="宋体" w:hint="eastAsia"/>
                <w:spacing w:val="-9"/>
                <w:sz w:val="18"/>
                <w:szCs w:val="18"/>
              </w:rPr>
              <w:t>、T</w:t>
            </w:r>
            <w:r w:rsidRPr="00254117">
              <w:rPr>
                <w:rFonts w:ascii="宋体" w:hAnsi="宋体" w:cs="宋体"/>
                <w:spacing w:val="-9"/>
                <w:sz w:val="18"/>
                <w:szCs w:val="18"/>
              </w:rPr>
              <w:t>P2</w:t>
            </w:r>
          </w:p>
        </w:tc>
        <w:tc>
          <w:tcPr>
            <w:tcW w:w="1560" w:type="dxa"/>
            <w:tcBorders>
              <w:top w:val="single" w:sz="8" w:space="0" w:color="auto"/>
              <w:left w:val="single" w:sz="4" w:space="0" w:color="auto"/>
              <w:bottom w:val="single" w:sz="4" w:space="0" w:color="auto"/>
              <w:right w:val="single" w:sz="4" w:space="0" w:color="auto"/>
            </w:tcBorders>
            <w:vAlign w:val="center"/>
          </w:tcPr>
          <w:p w14:paraId="264F87A7" w14:textId="77777777"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软化退火</w:t>
            </w:r>
            <w:r w:rsidRPr="00254117">
              <w:rPr>
                <w:rFonts w:ascii="Times New Roman" w:hAnsi="Times New Roman" w:cs="Times New Roman"/>
                <w:spacing w:val="-9"/>
                <w:sz w:val="18"/>
                <w:szCs w:val="18"/>
              </w:rPr>
              <w:t>O</w:t>
            </w:r>
            <w:r w:rsidRPr="00254117">
              <w:rPr>
                <w:rFonts w:ascii="宋体" w:hAnsi="宋体" w:cs="宋体"/>
                <w:spacing w:val="-9"/>
                <w:sz w:val="18"/>
                <w:szCs w:val="18"/>
              </w:rPr>
              <w:t>60</w:t>
            </w:r>
          </w:p>
        </w:tc>
        <w:tc>
          <w:tcPr>
            <w:tcW w:w="1701" w:type="dxa"/>
            <w:tcBorders>
              <w:top w:val="single" w:sz="8" w:space="0" w:color="auto"/>
              <w:left w:val="single" w:sz="4" w:space="0" w:color="auto"/>
              <w:bottom w:val="single" w:sz="4" w:space="0" w:color="auto"/>
              <w:right w:val="single" w:sz="4" w:space="0" w:color="auto"/>
            </w:tcBorders>
            <w:vAlign w:val="center"/>
          </w:tcPr>
          <w:p w14:paraId="5413DEB1" w14:textId="77777777"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40</w:t>
            </w:r>
            <w:r w:rsidRPr="00A11A5F">
              <w:rPr>
                <w:rFonts w:hint="eastAsia"/>
                <w:sz w:val="18"/>
                <w:szCs w:val="18"/>
              </w:rPr>
              <w:t>~</w:t>
            </w:r>
            <w:r w:rsidRPr="00254117">
              <w:rPr>
                <w:rFonts w:ascii="宋体" w:hAnsi="宋体" w:cs="宋体"/>
                <w:spacing w:val="-9"/>
                <w:sz w:val="18"/>
                <w:szCs w:val="18"/>
              </w:rPr>
              <w:t>6</w:t>
            </w:r>
            <w:r w:rsidRPr="00254117">
              <w:rPr>
                <w:rFonts w:ascii="宋体" w:hAnsi="宋体" w:cs="宋体" w:hint="eastAsia"/>
                <w:spacing w:val="-9"/>
                <w:sz w:val="18"/>
                <w:szCs w:val="18"/>
              </w:rPr>
              <w:t>5</w:t>
            </w:r>
          </w:p>
        </w:tc>
        <w:tc>
          <w:tcPr>
            <w:tcW w:w="1842" w:type="dxa"/>
            <w:tcBorders>
              <w:top w:val="single" w:sz="8" w:space="0" w:color="auto"/>
              <w:left w:val="single" w:sz="4" w:space="0" w:color="auto"/>
              <w:bottom w:val="single" w:sz="4" w:space="0" w:color="auto"/>
              <w:right w:val="single" w:sz="4" w:space="0" w:color="auto"/>
            </w:tcBorders>
            <w:vAlign w:val="center"/>
          </w:tcPr>
          <w:p w14:paraId="19532204" w14:textId="29490C4F"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20</w:t>
            </w:r>
            <w:r w:rsidR="00F8666D">
              <w:rPr>
                <w:rFonts w:ascii="宋体" w:hAnsi="宋体" w:cs="宋体"/>
                <w:spacing w:val="-9"/>
                <w:sz w:val="18"/>
                <w:szCs w:val="18"/>
              </w:rPr>
              <w:t>0</w:t>
            </w:r>
          </w:p>
        </w:tc>
        <w:tc>
          <w:tcPr>
            <w:tcW w:w="1985" w:type="dxa"/>
            <w:tcBorders>
              <w:top w:val="single" w:sz="8" w:space="0" w:color="auto"/>
              <w:left w:val="single" w:sz="4" w:space="0" w:color="auto"/>
              <w:bottom w:val="single" w:sz="4" w:space="0" w:color="auto"/>
              <w:right w:val="single" w:sz="8" w:space="0" w:color="auto"/>
            </w:tcBorders>
            <w:vAlign w:val="center"/>
          </w:tcPr>
          <w:p w14:paraId="254CB4A5" w14:textId="77777777"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62</w:t>
            </w:r>
          </w:p>
        </w:tc>
      </w:tr>
      <w:tr w:rsidR="00111486" w:rsidRPr="00254117" w14:paraId="4DF1EDDB" w14:textId="77777777">
        <w:tc>
          <w:tcPr>
            <w:tcW w:w="1701" w:type="dxa"/>
            <w:tcBorders>
              <w:top w:val="single" w:sz="4" w:space="0" w:color="auto"/>
              <w:left w:val="single" w:sz="8" w:space="0" w:color="auto"/>
              <w:bottom w:val="single" w:sz="4" w:space="0" w:color="auto"/>
              <w:right w:val="single" w:sz="4" w:space="0" w:color="auto"/>
            </w:tcBorders>
            <w:vAlign w:val="center"/>
          </w:tcPr>
          <w:p w14:paraId="3C2905BC" w14:textId="77777777" w:rsidR="00111486" w:rsidRPr="00254117" w:rsidRDefault="00111486">
            <w:pPr>
              <w:widowControl/>
              <w:jc w:val="center"/>
              <w:rPr>
                <w:rFonts w:ascii="宋体" w:hAnsi="宋体" w:cs="宋体"/>
                <w:spacing w:val="-9"/>
                <w:sz w:val="18"/>
                <w:szCs w:val="18"/>
              </w:rPr>
            </w:pPr>
            <w:r w:rsidRPr="00254117">
              <w:rPr>
                <w:rFonts w:ascii="宋体" w:hAnsi="宋体" w:cs="宋体"/>
                <w:spacing w:val="-9"/>
                <w:sz w:val="18"/>
                <w:szCs w:val="18"/>
              </w:rPr>
              <w:t>BF</w:t>
            </w:r>
            <w:r w:rsidRPr="00254117">
              <w:rPr>
                <w:rFonts w:ascii="宋体" w:hAnsi="宋体" w:cs="宋体" w:hint="eastAsia"/>
                <w:spacing w:val="-9"/>
                <w:sz w:val="18"/>
                <w:szCs w:val="18"/>
              </w:rPr>
              <w:t>e10-1-1</w:t>
            </w:r>
          </w:p>
        </w:tc>
        <w:tc>
          <w:tcPr>
            <w:tcW w:w="1560" w:type="dxa"/>
            <w:tcBorders>
              <w:top w:val="single" w:sz="4" w:space="0" w:color="auto"/>
              <w:left w:val="single" w:sz="4" w:space="0" w:color="auto"/>
              <w:bottom w:val="single" w:sz="4" w:space="0" w:color="auto"/>
              <w:right w:val="single" w:sz="4" w:space="0" w:color="auto"/>
            </w:tcBorders>
            <w:vAlign w:val="center"/>
          </w:tcPr>
          <w:p w14:paraId="0CCDC35C" w14:textId="77777777"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软化退火</w:t>
            </w:r>
            <w:r w:rsidRPr="00254117">
              <w:rPr>
                <w:rFonts w:ascii="Times New Roman" w:eastAsia="宋体" w:hAnsi="Times New Roman" w:cs="Times New Roman"/>
                <w:spacing w:val="-9"/>
                <w:sz w:val="18"/>
                <w:szCs w:val="18"/>
              </w:rPr>
              <w:t>O</w:t>
            </w:r>
            <w:r w:rsidRPr="00254117">
              <w:rPr>
                <w:rFonts w:ascii="宋体" w:hAnsi="宋体" w:cs="宋体"/>
                <w:spacing w:val="-9"/>
                <w:sz w:val="18"/>
                <w:szCs w:val="18"/>
              </w:rPr>
              <w:t>60</w:t>
            </w:r>
          </w:p>
        </w:tc>
        <w:tc>
          <w:tcPr>
            <w:tcW w:w="1701" w:type="dxa"/>
            <w:tcBorders>
              <w:top w:val="single" w:sz="4" w:space="0" w:color="auto"/>
              <w:left w:val="single" w:sz="4" w:space="0" w:color="auto"/>
              <w:bottom w:val="single" w:sz="4" w:space="0" w:color="auto"/>
              <w:right w:val="single" w:sz="4" w:space="0" w:color="auto"/>
            </w:tcBorders>
            <w:vAlign w:val="center"/>
          </w:tcPr>
          <w:p w14:paraId="4CCC4D87" w14:textId="77777777"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75</w:t>
            </w:r>
            <w:r w:rsidRPr="00A11A5F">
              <w:rPr>
                <w:rFonts w:hint="eastAsia"/>
                <w:sz w:val="18"/>
                <w:szCs w:val="18"/>
              </w:rPr>
              <w:t>~</w:t>
            </w:r>
            <w:r w:rsidRPr="00254117">
              <w:rPr>
                <w:rFonts w:ascii="宋体" w:hAnsi="宋体" w:cs="宋体" w:hint="eastAsia"/>
                <w:spacing w:val="-9"/>
                <w:sz w:val="18"/>
                <w:szCs w:val="18"/>
              </w:rPr>
              <w:t>110</w:t>
            </w:r>
          </w:p>
        </w:tc>
        <w:tc>
          <w:tcPr>
            <w:tcW w:w="1842" w:type="dxa"/>
            <w:tcBorders>
              <w:top w:val="single" w:sz="4" w:space="0" w:color="auto"/>
              <w:left w:val="single" w:sz="4" w:space="0" w:color="auto"/>
              <w:bottom w:val="single" w:sz="4" w:space="0" w:color="auto"/>
              <w:right w:val="single" w:sz="4" w:space="0" w:color="auto"/>
            </w:tcBorders>
            <w:vAlign w:val="center"/>
          </w:tcPr>
          <w:p w14:paraId="54C71B38" w14:textId="77777777"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2</w:t>
            </w:r>
            <w:r w:rsidRPr="00254117">
              <w:rPr>
                <w:rFonts w:ascii="宋体" w:hAnsi="宋体" w:cs="宋体"/>
                <w:spacing w:val="-9"/>
                <w:sz w:val="18"/>
                <w:szCs w:val="18"/>
              </w:rPr>
              <w:t>90</w:t>
            </w:r>
          </w:p>
        </w:tc>
        <w:tc>
          <w:tcPr>
            <w:tcW w:w="1985" w:type="dxa"/>
            <w:tcBorders>
              <w:top w:val="single" w:sz="4" w:space="0" w:color="auto"/>
              <w:left w:val="single" w:sz="4" w:space="0" w:color="auto"/>
              <w:bottom w:val="single" w:sz="4" w:space="0" w:color="auto"/>
              <w:right w:val="single" w:sz="8" w:space="0" w:color="auto"/>
            </w:tcBorders>
            <w:vAlign w:val="center"/>
          </w:tcPr>
          <w:p w14:paraId="756C11C0" w14:textId="77777777"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105</w:t>
            </w:r>
          </w:p>
        </w:tc>
      </w:tr>
      <w:tr w:rsidR="00111486" w:rsidRPr="00254117" w14:paraId="1D813A7B" w14:textId="77777777">
        <w:tc>
          <w:tcPr>
            <w:tcW w:w="1701" w:type="dxa"/>
            <w:tcBorders>
              <w:top w:val="single" w:sz="4" w:space="0" w:color="auto"/>
              <w:left w:val="single" w:sz="8" w:space="0" w:color="auto"/>
              <w:bottom w:val="single" w:sz="8" w:space="0" w:color="auto"/>
              <w:right w:val="single" w:sz="4" w:space="0" w:color="auto"/>
            </w:tcBorders>
            <w:vAlign w:val="center"/>
          </w:tcPr>
          <w:p w14:paraId="553ED52E" w14:textId="77777777" w:rsidR="00111486" w:rsidRPr="00254117" w:rsidRDefault="00111486">
            <w:pPr>
              <w:widowControl/>
              <w:jc w:val="center"/>
              <w:rPr>
                <w:rFonts w:ascii="宋体" w:hAnsi="宋体" w:cs="宋体"/>
                <w:spacing w:val="-9"/>
                <w:sz w:val="18"/>
                <w:szCs w:val="18"/>
              </w:rPr>
            </w:pPr>
            <w:r w:rsidRPr="00254117">
              <w:rPr>
                <w:rFonts w:ascii="宋体" w:hAnsi="宋体" w:cs="宋体"/>
                <w:spacing w:val="-9"/>
                <w:sz w:val="18"/>
                <w:szCs w:val="18"/>
              </w:rPr>
              <w:t>BF</w:t>
            </w:r>
            <w:r w:rsidRPr="00254117">
              <w:rPr>
                <w:rFonts w:ascii="宋体" w:hAnsi="宋体" w:cs="宋体" w:hint="eastAsia"/>
                <w:spacing w:val="-9"/>
                <w:sz w:val="18"/>
                <w:szCs w:val="18"/>
              </w:rPr>
              <w:t>e30-1-1</w:t>
            </w:r>
          </w:p>
        </w:tc>
        <w:tc>
          <w:tcPr>
            <w:tcW w:w="1560" w:type="dxa"/>
            <w:tcBorders>
              <w:top w:val="single" w:sz="4" w:space="0" w:color="auto"/>
              <w:left w:val="single" w:sz="4" w:space="0" w:color="auto"/>
              <w:bottom w:val="single" w:sz="8" w:space="0" w:color="auto"/>
              <w:right w:val="single" w:sz="4" w:space="0" w:color="auto"/>
            </w:tcBorders>
            <w:vAlign w:val="center"/>
          </w:tcPr>
          <w:p w14:paraId="668531C1" w14:textId="77777777"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软化退火</w:t>
            </w:r>
            <w:r w:rsidRPr="00254117">
              <w:rPr>
                <w:rFonts w:ascii="Times New Roman" w:eastAsia="宋体" w:hAnsi="Times New Roman" w:cs="Times New Roman"/>
                <w:spacing w:val="-9"/>
                <w:sz w:val="18"/>
                <w:szCs w:val="18"/>
              </w:rPr>
              <w:t>O</w:t>
            </w:r>
            <w:r w:rsidRPr="00254117">
              <w:rPr>
                <w:rFonts w:ascii="宋体" w:hAnsi="宋体" w:cs="宋体" w:hint="eastAsia"/>
                <w:spacing w:val="-9"/>
                <w:sz w:val="18"/>
                <w:szCs w:val="18"/>
              </w:rPr>
              <w:t>60</w:t>
            </w:r>
          </w:p>
        </w:tc>
        <w:tc>
          <w:tcPr>
            <w:tcW w:w="1701" w:type="dxa"/>
            <w:tcBorders>
              <w:top w:val="single" w:sz="4" w:space="0" w:color="auto"/>
              <w:left w:val="single" w:sz="4" w:space="0" w:color="auto"/>
              <w:bottom w:val="single" w:sz="8" w:space="0" w:color="auto"/>
              <w:right w:val="single" w:sz="4" w:space="0" w:color="auto"/>
            </w:tcBorders>
            <w:vAlign w:val="center"/>
          </w:tcPr>
          <w:p w14:paraId="1ED2B678" w14:textId="77777777"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8</w:t>
            </w:r>
            <w:r w:rsidRPr="00254117">
              <w:rPr>
                <w:rFonts w:ascii="宋体" w:hAnsi="宋体" w:cs="宋体"/>
                <w:spacing w:val="-9"/>
                <w:sz w:val="18"/>
                <w:szCs w:val="18"/>
              </w:rPr>
              <w:t>5</w:t>
            </w:r>
            <w:r w:rsidRPr="00A11A5F">
              <w:rPr>
                <w:rFonts w:hint="eastAsia"/>
                <w:sz w:val="18"/>
                <w:szCs w:val="18"/>
              </w:rPr>
              <w:t>~</w:t>
            </w:r>
            <w:r w:rsidRPr="00254117">
              <w:rPr>
                <w:rFonts w:ascii="宋体" w:hAnsi="宋体" w:cs="宋体"/>
                <w:spacing w:val="-9"/>
                <w:sz w:val="18"/>
                <w:szCs w:val="18"/>
              </w:rPr>
              <w:t>120</w:t>
            </w:r>
          </w:p>
        </w:tc>
        <w:tc>
          <w:tcPr>
            <w:tcW w:w="1842" w:type="dxa"/>
            <w:tcBorders>
              <w:top w:val="single" w:sz="4" w:space="0" w:color="auto"/>
              <w:left w:val="single" w:sz="4" w:space="0" w:color="auto"/>
              <w:bottom w:val="single" w:sz="8" w:space="0" w:color="auto"/>
              <w:right w:val="single" w:sz="4" w:space="0" w:color="auto"/>
            </w:tcBorders>
            <w:vAlign w:val="center"/>
          </w:tcPr>
          <w:p w14:paraId="14AEEF04" w14:textId="77777777"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3</w:t>
            </w:r>
            <w:r w:rsidRPr="00254117">
              <w:rPr>
                <w:rFonts w:ascii="宋体" w:hAnsi="宋体" w:cs="宋体"/>
                <w:spacing w:val="-9"/>
                <w:sz w:val="18"/>
                <w:szCs w:val="18"/>
              </w:rPr>
              <w:t>7</w:t>
            </w:r>
            <w:r w:rsidRPr="00254117">
              <w:rPr>
                <w:rFonts w:ascii="宋体" w:hAnsi="宋体" w:cs="宋体" w:hint="eastAsia"/>
                <w:spacing w:val="-9"/>
                <w:sz w:val="18"/>
                <w:szCs w:val="18"/>
              </w:rPr>
              <w:t>0</w:t>
            </w:r>
          </w:p>
        </w:tc>
        <w:tc>
          <w:tcPr>
            <w:tcW w:w="1985" w:type="dxa"/>
            <w:tcBorders>
              <w:top w:val="single" w:sz="4" w:space="0" w:color="auto"/>
              <w:left w:val="single" w:sz="4" w:space="0" w:color="auto"/>
              <w:bottom w:val="single" w:sz="8" w:space="0" w:color="auto"/>
              <w:right w:val="single" w:sz="8" w:space="0" w:color="auto"/>
            </w:tcBorders>
            <w:vAlign w:val="center"/>
          </w:tcPr>
          <w:p w14:paraId="161422A1" w14:textId="77777777" w:rsidR="00111486" w:rsidRPr="00254117" w:rsidRDefault="00111486">
            <w:pPr>
              <w:widowControl/>
              <w:jc w:val="center"/>
              <w:rPr>
                <w:rFonts w:ascii="宋体" w:hAnsi="宋体" w:cs="宋体"/>
                <w:spacing w:val="-9"/>
                <w:sz w:val="18"/>
                <w:szCs w:val="18"/>
              </w:rPr>
            </w:pPr>
            <w:r w:rsidRPr="00254117">
              <w:rPr>
                <w:rFonts w:ascii="宋体" w:hAnsi="宋体" w:cs="宋体" w:hint="eastAsia"/>
                <w:spacing w:val="-9"/>
                <w:sz w:val="18"/>
                <w:szCs w:val="18"/>
              </w:rPr>
              <w:t>125</w:t>
            </w:r>
          </w:p>
        </w:tc>
      </w:tr>
    </w:tbl>
    <w:p w14:paraId="35E805B5" w14:textId="77777777" w:rsidR="00AE5A66" w:rsidRDefault="00AE5A66" w:rsidP="00AE5A66">
      <w:pPr>
        <w:ind w:left="210" w:hangingChars="100" w:hanging="210"/>
        <w:jc w:val="center"/>
        <w:rPr>
          <w:rFonts w:ascii="黑体" w:eastAsia="黑体" w:hAnsi="宋体"/>
          <w:szCs w:val="21"/>
        </w:rPr>
      </w:pPr>
      <w:bookmarkStart w:id="9" w:name="_Hlk53294979"/>
      <w:bookmarkEnd w:id="8"/>
    </w:p>
    <w:p w14:paraId="0ED8C914" w14:textId="77777777" w:rsidR="00815B0F" w:rsidRPr="00815B0F" w:rsidRDefault="00815B0F" w:rsidP="00815B0F">
      <w:pPr>
        <w:pStyle w:val="a0"/>
      </w:pPr>
    </w:p>
    <w:p w14:paraId="10CB4786" w14:textId="59766C3F" w:rsidR="00AE5A66" w:rsidRDefault="00AE5A66" w:rsidP="00AE5A66">
      <w:pPr>
        <w:ind w:left="210" w:hangingChars="100" w:hanging="210"/>
        <w:jc w:val="center"/>
        <w:rPr>
          <w:rFonts w:ascii="黑体" w:eastAsia="黑体" w:hAnsi="宋体"/>
          <w:szCs w:val="21"/>
        </w:rPr>
      </w:pPr>
      <w:r w:rsidRPr="00111486">
        <w:rPr>
          <w:rFonts w:ascii="黑体" w:eastAsia="黑体" w:hAnsi="宋体" w:hint="eastAsia"/>
          <w:szCs w:val="21"/>
        </w:rPr>
        <w:lastRenderedPageBreak/>
        <w:t>表</w:t>
      </w:r>
      <w:r>
        <w:rPr>
          <w:rFonts w:ascii="黑体" w:eastAsia="黑体" w:hAnsi="宋体"/>
          <w:szCs w:val="21"/>
        </w:rPr>
        <w:t>5</w:t>
      </w:r>
      <w:r w:rsidRPr="00111486">
        <w:rPr>
          <w:rFonts w:ascii="黑体" w:eastAsia="黑体" w:hAnsi="宋体" w:hint="eastAsia"/>
          <w:szCs w:val="21"/>
        </w:rPr>
        <w:t>高翅</w:t>
      </w:r>
      <w:r>
        <w:rPr>
          <w:rFonts w:ascii="黑体" w:eastAsia="黑体" w:hAnsi="宋体" w:hint="eastAsia"/>
          <w:szCs w:val="21"/>
        </w:rPr>
        <w:t>片</w:t>
      </w:r>
      <w:r w:rsidRPr="00111486">
        <w:rPr>
          <w:rFonts w:ascii="黑体" w:eastAsia="黑体" w:hAnsi="宋体" w:hint="eastAsia"/>
          <w:szCs w:val="21"/>
        </w:rPr>
        <w:t>管</w:t>
      </w:r>
      <w:r w:rsidR="00753278">
        <w:rPr>
          <w:rFonts w:ascii="黑体" w:eastAsia="黑体" w:hAnsi="宋体" w:hint="eastAsia"/>
          <w:szCs w:val="21"/>
        </w:rPr>
        <w:t>管坯</w:t>
      </w:r>
      <w:r w:rsidRPr="00111486">
        <w:rPr>
          <w:rFonts w:ascii="黑体" w:eastAsia="黑体" w:hAnsi="宋体" w:hint="eastAsia"/>
          <w:szCs w:val="21"/>
        </w:rPr>
        <w:t>的力学性能检测统计表（</w:t>
      </w:r>
      <w:r>
        <w:rPr>
          <w:rFonts w:ascii="黑体" w:eastAsia="黑体" w:hAnsi="宋体" w:hint="eastAsia"/>
          <w:szCs w:val="21"/>
        </w:rPr>
        <w:t>维氏硬度</w:t>
      </w:r>
      <w:r w:rsidRPr="00111486">
        <w:rPr>
          <w:rFonts w:ascii="黑体" w:eastAsia="黑体" w:hAnsi="宋体" w:hint="eastAsia"/>
          <w:szCs w:val="21"/>
        </w:rPr>
        <w:t>）</w:t>
      </w:r>
    </w:p>
    <w:tbl>
      <w:tblPr>
        <w:tblStyle w:val="af1"/>
        <w:tblW w:w="8359" w:type="dxa"/>
        <w:jc w:val="center"/>
        <w:tblLook w:val="04A0" w:firstRow="1" w:lastRow="0" w:firstColumn="1" w:lastColumn="0" w:noHBand="0" w:noVBand="1"/>
      </w:tblPr>
      <w:tblGrid>
        <w:gridCol w:w="1413"/>
        <w:gridCol w:w="644"/>
        <w:gridCol w:w="846"/>
        <w:gridCol w:w="1203"/>
        <w:gridCol w:w="851"/>
        <w:gridCol w:w="850"/>
        <w:gridCol w:w="851"/>
        <w:gridCol w:w="850"/>
        <w:gridCol w:w="851"/>
      </w:tblGrid>
      <w:tr w:rsidR="00AE5A66" w14:paraId="77C90564" w14:textId="77777777">
        <w:trPr>
          <w:jc w:val="center"/>
        </w:trPr>
        <w:tc>
          <w:tcPr>
            <w:tcW w:w="1413" w:type="dxa"/>
          </w:tcPr>
          <w:p w14:paraId="618394BA" w14:textId="77777777" w:rsidR="00AE5A66" w:rsidRPr="009D2E7C" w:rsidRDefault="00AE5A66" w:rsidP="00AE5A66">
            <w:pPr>
              <w:pStyle w:val="a0"/>
              <w:jc w:val="center"/>
              <w:rPr>
                <w:rFonts w:asciiTheme="minorEastAsia" w:eastAsiaTheme="minorEastAsia" w:hAnsiTheme="minorEastAsia"/>
              </w:rPr>
            </w:pPr>
            <w:r w:rsidRPr="009D2E7C">
              <w:rPr>
                <w:rFonts w:asciiTheme="minorEastAsia" w:eastAsiaTheme="minorEastAsia" w:hAnsiTheme="minorEastAsia" w:hint="eastAsia"/>
              </w:rPr>
              <w:t>牌号</w:t>
            </w:r>
          </w:p>
        </w:tc>
        <w:tc>
          <w:tcPr>
            <w:tcW w:w="644" w:type="dxa"/>
          </w:tcPr>
          <w:p w14:paraId="0FED947E" w14:textId="77777777"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状态</w:t>
            </w:r>
          </w:p>
        </w:tc>
        <w:tc>
          <w:tcPr>
            <w:tcW w:w="846" w:type="dxa"/>
          </w:tcPr>
          <w:p w14:paraId="28664EFC" w14:textId="77777777"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样品数量（个）</w:t>
            </w:r>
          </w:p>
        </w:tc>
        <w:tc>
          <w:tcPr>
            <w:tcW w:w="1203" w:type="dxa"/>
          </w:tcPr>
          <w:p w14:paraId="77F0EFA3" w14:textId="77777777"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维氏硬度检测范围H</w:t>
            </w:r>
            <w:r>
              <w:rPr>
                <w:rFonts w:asciiTheme="minorEastAsia" w:eastAsiaTheme="minorEastAsia" w:hAnsiTheme="minorEastAsia"/>
              </w:rPr>
              <w:t>V</w:t>
            </w:r>
          </w:p>
        </w:tc>
        <w:tc>
          <w:tcPr>
            <w:tcW w:w="851" w:type="dxa"/>
          </w:tcPr>
          <w:p w14:paraId="7126351A" w14:textId="77777777"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平均值</w:t>
            </w:r>
          </w:p>
        </w:tc>
        <w:tc>
          <w:tcPr>
            <w:tcW w:w="850" w:type="dxa"/>
          </w:tcPr>
          <w:p w14:paraId="61D00E12" w14:textId="77777777"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标准差</w:t>
            </w:r>
          </w:p>
        </w:tc>
        <w:tc>
          <w:tcPr>
            <w:tcW w:w="851" w:type="dxa"/>
          </w:tcPr>
          <w:p w14:paraId="05B8AA79" w14:textId="77777777" w:rsidR="00AE5A66"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标准误</w:t>
            </w:r>
          </w:p>
        </w:tc>
        <w:tc>
          <w:tcPr>
            <w:tcW w:w="850" w:type="dxa"/>
          </w:tcPr>
          <w:p w14:paraId="1870A6F2" w14:textId="77777777"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5%C</w:t>
            </w:r>
            <w:r>
              <w:rPr>
                <w:rFonts w:asciiTheme="minorEastAsia" w:eastAsiaTheme="minorEastAsia" w:hAnsiTheme="minorEastAsia" w:hint="eastAsia"/>
              </w:rPr>
              <w:t>l上限</w:t>
            </w:r>
          </w:p>
        </w:tc>
        <w:tc>
          <w:tcPr>
            <w:tcW w:w="851" w:type="dxa"/>
          </w:tcPr>
          <w:p w14:paraId="34C1543A" w14:textId="77777777"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5%C</w:t>
            </w:r>
            <w:r>
              <w:rPr>
                <w:rFonts w:asciiTheme="minorEastAsia" w:eastAsiaTheme="minorEastAsia" w:hAnsiTheme="minorEastAsia" w:hint="eastAsia"/>
              </w:rPr>
              <w:t>l下限</w:t>
            </w:r>
          </w:p>
        </w:tc>
      </w:tr>
      <w:tr w:rsidR="00AE5A66" w14:paraId="318CFE6C" w14:textId="77777777">
        <w:trPr>
          <w:jc w:val="center"/>
        </w:trPr>
        <w:tc>
          <w:tcPr>
            <w:tcW w:w="1413" w:type="dxa"/>
            <w:vAlign w:val="center"/>
          </w:tcPr>
          <w:p w14:paraId="75E0C2BD" w14:textId="77777777" w:rsidR="00AE5A66" w:rsidRPr="009D2E7C" w:rsidRDefault="00AE5A66" w:rsidP="00AE5A66">
            <w:pPr>
              <w:pStyle w:val="a0"/>
              <w:jc w:val="center"/>
              <w:rPr>
                <w:rFonts w:asciiTheme="minorEastAsia" w:eastAsiaTheme="minorEastAsia" w:hAnsiTheme="minorEastAsia"/>
              </w:rPr>
            </w:pPr>
            <w:r w:rsidRPr="00254117">
              <w:rPr>
                <w:rFonts w:ascii="宋体" w:hAnsi="宋体" w:cs="宋体"/>
                <w:spacing w:val="-9"/>
                <w:sz w:val="18"/>
                <w:szCs w:val="18"/>
              </w:rPr>
              <w:t>T2</w:t>
            </w:r>
            <w:r w:rsidRPr="00254117">
              <w:rPr>
                <w:rFonts w:ascii="宋体" w:hAnsi="宋体" w:cs="宋体" w:hint="eastAsia"/>
                <w:spacing w:val="-9"/>
                <w:sz w:val="18"/>
                <w:szCs w:val="18"/>
              </w:rPr>
              <w:t>、</w:t>
            </w:r>
            <w:r w:rsidRPr="00254117">
              <w:rPr>
                <w:rFonts w:ascii="宋体" w:hAnsi="宋体" w:cs="宋体" w:hint="eastAsia"/>
                <w:spacing w:val="-9"/>
                <w:sz w:val="18"/>
                <w:szCs w:val="18"/>
              </w:rPr>
              <w:t>T</w:t>
            </w:r>
            <w:r w:rsidRPr="00254117">
              <w:rPr>
                <w:rFonts w:ascii="宋体" w:hAnsi="宋体" w:cs="宋体"/>
                <w:spacing w:val="-9"/>
                <w:sz w:val="18"/>
                <w:szCs w:val="18"/>
              </w:rPr>
              <w:t>P1</w:t>
            </w:r>
            <w:r w:rsidRPr="00254117">
              <w:rPr>
                <w:rFonts w:ascii="宋体" w:hAnsi="宋体" w:cs="宋体" w:hint="eastAsia"/>
                <w:spacing w:val="-9"/>
                <w:sz w:val="18"/>
                <w:szCs w:val="18"/>
              </w:rPr>
              <w:t>、</w:t>
            </w:r>
            <w:r w:rsidRPr="00254117">
              <w:rPr>
                <w:rFonts w:ascii="宋体" w:hAnsi="宋体" w:cs="宋体" w:hint="eastAsia"/>
                <w:spacing w:val="-9"/>
                <w:sz w:val="18"/>
                <w:szCs w:val="18"/>
              </w:rPr>
              <w:t>T</w:t>
            </w:r>
            <w:r w:rsidRPr="00254117">
              <w:rPr>
                <w:rFonts w:ascii="宋体" w:hAnsi="宋体" w:cs="宋体"/>
                <w:spacing w:val="-9"/>
                <w:sz w:val="18"/>
                <w:szCs w:val="18"/>
              </w:rPr>
              <w:t>P2</w:t>
            </w:r>
          </w:p>
        </w:tc>
        <w:tc>
          <w:tcPr>
            <w:tcW w:w="644" w:type="dxa"/>
          </w:tcPr>
          <w:p w14:paraId="4A9BBEC7" w14:textId="77777777" w:rsidR="00AE5A66" w:rsidRPr="009D2E7C" w:rsidRDefault="00AE5A66" w:rsidP="00AE5A66">
            <w:pPr>
              <w:pStyle w:val="a0"/>
              <w:jc w:val="center"/>
              <w:rPr>
                <w:rFonts w:asciiTheme="minorEastAsia" w:eastAsiaTheme="minorEastAsia" w:hAnsiTheme="minorEastAsia"/>
              </w:rPr>
            </w:pPr>
            <w:r w:rsidRPr="00254117">
              <w:rPr>
                <w:rFonts w:ascii="Times New Roman" w:hAnsi="Times New Roman" w:cs="Times New Roman"/>
                <w:spacing w:val="-9"/>
                <w:sz w:val="18"/>
                <w:szCs w:val="18"/>
              </w:rPr>
              <w:t>O</w:t>
            </w:r>
            <w:r w:rsidRPr="00254117">
              <w:rPr>
                <w:rFonts w:ascii="宋体" w:hAnsi="宋体" w:cs="宋体"/>
                <w:spacing w:val="-9"/>
                <w:sz w:val="18"/>
                <w:szCs w:val="18"/>
              </w:rPr>
              <w:t>60</w:t>
            </w:r>
          </w:p>
        </w:tc>
        <w:tc>
          <w:tcPr>
            <w:tcW w:w="846" w:type="dxa"/>
          </w:tcPr>
          <w:p w14:paraId="53F2A458" w14:textId="77777777"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203" w:type="dxa"/>
          </w:tcPr>
          <w:p w14:paraId="1E97ABD2" w14:textId="77777777"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0</w:t>
            </w:r>
            <w:r w:rsidRPr="00A11A5F">
              <w:rPr>
                <w:rFonts w:hint="eastAsia"/>
                <w:sz w:val="18"/>
                <w:szCs w:val="18"/>
              </w:rPr>
              <w:t>~</w:t>
            </w:r>
            <w:r>
              <w:rPr>
                <w:rFonts w:asciiTheme="minorEastAsia" w:eastAsiaTheme="minorEastAsia" w:hAnsiTheme="minorEastAsia"/>
              </w:rPr>
              <w:t>65</w:t>
            </w:r>
          </w:p>
        </w:tc>
        <w:tc>
          <w:tcPr>
            <w:tcW w:w="851" w:type="dxa"/>
          </w:tcPr>
          <w:p w14:paraId="3BA767B0" w14:textId="664FE7B8" w:rsidR="00AE5A66" w:rsidRPr="009D2E7C" w:rsidRDefault="00753278" w:rsidP="00AE5A66">
            <w:pPr>
              <w:pStyle w:val="a0"/>
              <w:jc w:val="center"/>
              <w:rPr>
                <w:rFonts w:asciiTheme="minorEastAsia" w:eastAsiaTheme="minorEastAsia" w:hAnsiTheme="minorEastAsia"/>
              </w:rPr>
            </w:pPr>
            <w:r>
              <w:rPr>
                <w:rFonts w:asciiTheme="minorEastAsia" w:eastAsiaTheme="minorEastAsia" w:hAnsiTheme="minorEastAsia"/>
              </w:rPr>
              <w:t>51.</w:t>
            </w:r>
            <w:r w:rsidR="00AC0C56">
              <w:rPr>
                <w:rFonts w:asciiTheme="minorEastAsia" w:eastAsiaTheme="minorEastAsia" w:hAnsiTheme="minorEastAsia"/>
              </w:rPr>
              <w:t>19</w:t>
            </w:r>
          </w:p>
        </w:tc>
        <w:tc>
          <w:tcPr>
            <w:tcW w:w="850" w:type="dxa"/>
          </w:tcPr>
          <w:p w14:paraId="2041A0F5" w14:textId="0FF1B0A6" w:rsidR="00AE5A66" w:rsidRPr="009D2E7C" w:rsidRDefault="00753278" w:rsidP="00AE5A66">
            <w:pPr>
              <w:pStyle w:val="a0"/>
              <w:jc w:val="center"/>
              <w:rPr>
                <w:rFonts w:asciiTheme="minorEastAsia" w:eastAsiaTheme="minorEastAsia" w:hAnsiTheme="minorEastAsia"/>
              </w:rPr>
            </w:pPr>
            <w:r>
              <w:rPr>
                <w:rFonts w:asciiTheme="minorEastAsia" w:eastAsiaTheme="minorEastAsia" w:hAnsiTheme="minorEastAsia"/>
              </w:rPr>
              <w:t>4.</w:t>
            </w:r>
            <w:r w:rsidR="00AC0C56">
              <w:rPr>
                <w:rFonts w:asciiTheme="minorEastAsia" w:eastAsiaTheme="minorEastAsia" w:hAnsiTheme="minorEastAsia"/>
              </w:rPr>
              <w:t>53</w:t>
            </w:r>
          </w:p>
        </w:tc>
        <w:tc>
          <w:tcPr>
            <w:tcW w:w="851" w:type="dxa"/>
          </w:tcPr>
          <w:p w14:paraId="10C89E90" w14:textId="51504A91"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w:t>
            </w:r>
            <w:r w:rsidR="00753278">
              <w:rPr>
                <w:rFonts w:asciiTheme="minorEastAsia" w:eastAsiaTheme="minorEastAsia" w:hAnsiTheme="minorEastAsia"/>
              </w:rPr>
              <w:t>4</w:t>
            </w:r>
            <w:r w:rsidR="00AC0C56">
              <w:rPr>
                <w:rFonts w:asciiTheme="minorEastAsia" w:eastAsiaTheme="minorEastAsia" w:hAnsiTheme="minorEastAsia"/>
              </w:rPr>
              <w:t>5</w:t>
            </w:r>
          </w:p>
        </w:tc>
        <w:tc>
          <w:tcPr>
            <w:tcW w:w="850" w:type="dxa"/>
          </w:tcPr>
          <w:p w14:paraId="7B77BFB1" w14:textId="740B6DEB"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5</w:t>
            </w:r>
            <w:r w:rsidR="00753278">
              <w:rPr>
                <w:rFonts w:asciiTheme="minorEastAsia" w:eastAsiaTheme="minorEastAsia" w:hAnsiTheme="minorEastAsia"/>
              </w:rPr>
              <w:t>2.</w:t>
            </w:r>
            <w:r w:rsidR="00AC0C56">
              <w:rPr>
                <w:rFonts w:asciiTheme="minorEastAsia" w:eastAsiaTheme="minorEastAsia" w:hAnsiTheme="minorEastAsia"/>
              </w:rPr>
              <w:t>08</w:t>
            </w:r>
          </w:p>
        </w:tc>
        <w:tc>
          <w:tcPr>
            <w:tcW w:w="851" w:type="dxa"/>
          </w:tcPr>
          <w:p w14:paraId="3C01F125" w14:textId="58DBFB96"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5</w:t>
            </w:r>
            <w:r w:rsidR="00753278">
              <w:rPr>
                <w:rFonts w:asciiTheme="minorEastAsia" w:eastAsiaTheme="minorEastAsia" w:hAnsiTheme="minorEastAsia"/>
              </w:rPr>
              <w:t>0.3</w:t>
            </w:r>
            <w:r w:rsidR="00AC0C56">
              <w:rPr>
                <w:rFonts w:asciiTheme="minorEastAsia" w:eastAsiaTheme="minorEastAsia" w:hAnsiTheme="minorEastAsia"/>
              </w:rPr>
              <w:t>0</w:t>
            </w:r>
          </w:p>
        </w:tc>
      </w:tr>
      <w:tr w:rsidR="00AE5A66" w14:paraId="73103968" w14:textId="77777777">
        <w:trPr>
          <w:jc w:val="center"/>
        </w:trPr>
        <w:tc>
          <w:tcPr>
            <w:tcW w:w="1413" w:type="dxa"/>
            <w:vAlign w:val="center"/>
          </w:tcPr>
          <w:p w14:paraId="39F6A528" w14:textId="77777777" w:rsidR="00AE5A66" w:rsidRPr="009D2E7C" w:rsidRDefault="00AE5A66" w:rsidP="00AE5A66">
            <w:pPr>
              <w:pStyle w:val="a0"/>
              <w:jc w:val="center"/>
              <w:rPr>
                <w:rFonts w:asciiTheme="minorEastAsia" w:eastAsiaTheme="minorEastAsia" w:hAnsiTheme="minorEastAsia"/>
              </w:rPr>
            </w:pPr>
            <w:r w:rsidRPr="00254117">
              <w:rPr>
                <w:rFonts w:ascii="宋体" w:hAnsi="宋体" w:cs="宋体"/>
                <w:spacing w:val="-9"/>
                <w:sz w:val="18"/>
                <w:szCs w:val="18"/>
              </w:rPr>
              <w:t>BF</w:t>
            </w:r>
            <w:r w:rsidRPr="00254117">
              <w:rPr>
                <w:rFonts w:ascii="宋体" w:hAnsi="宋体" w:cs="宋体" w:hint="eastAsia"/>
                <w:spacing w:val="-9"/>
                <w:sz w:val="18"/>
                <w:szCs w:val="18"/>
              </w:rPr>
              <w:t>e10-1-1</w:t>
            </w:r>
          </w:p>
        </w:tc>
        <w:tc>
          <w:tcPr>
            <w:tcW w:w="644" w:type="dxa"/>
          </w:tcPr>
          <w:p w14:paraId="462AB73D" w14:textId="77777777" w:rsidR="00AE5A66" w:rsidRPr="009D2E7C" w:rsidRDefault="00AE5A66" w:rsidP="00AE5A66">
            <w:pPr>
              <w:pStyle w:val="a0"/>
              <w:jc w:val="center"/>
              <w:rPr>
                <w:rFonts w:asciiTheme="minorEastAsia" w:eastAsiaTheme="minorEastAsia" w:hAnsiTheme="minorEastAsia"/>
              </w:rPr>
            </w:pPr>
            <w:r w:rsidRPr="00254117">
              <w:rPr>
                <w:rFonts w:ascii="Times New Roman" w:hAnsi="Times New Roman" w:cs="Times New Roman"/>
                <w:spacing w:val="-9"/>
                <w:sz w:val="18"/>
                <w:szCs w:val="18"/>
              </w:rPr>
              <w:t>O</w:t>
            </w:r>
            <w:r w:rsidRPr="00254117">
              <w:rPr>
                <w:rFonts w:ascii="宋体" w:hAnsi="宋体" w:cs="宋体"/>
                <w:spacing w:val="-9"/>
                <w:sz w:val="18"/>
                <w:szCs w:val="18"/>
              </w:rPr>
              <w:t>60</w:t>
            </w:r>
          </w:p>
        </w:tc>
        <w:tc>
          <w:tcPr>
            <w:tcW w:w="846" w:type="dxa"/>
          </w:tcPr>
          <w:p w14:paraId="6FC4727A" w14:textId="77777777"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203" w:type="dxa"/>
          </w:tcPr>
          <w:p w14:paraId="5E68B1EC" w14:textId="77777777"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5</w:t>
            </w:r>
            <w:r w:rsidRPr="00A11A5F">
              <w:rPr>
                <w:rFonts w:hint="eastAsia"/>
                <w:sz w:val="18"/>
                <w:szCs w:val="18"/>
              </w:rPr>
              <w:t>~</w:t>
            </w:r>
            <w:r>
              <w:rPr>
                <w:rFonts w:asciiTheme="minorEastAsia" w:eastAsiaTheme="minorEastAsia" w:hAnsiTheme="minorEastAsia"/>
              </w:rPr>
              <w:t>110</w:t>
            </w:r>
          </w:p>
        </w:tc>
        <w:tc>
          <w:tcPr>
            <w:tcW w:w="851" w:type="dxa"/>
          </w:tcPr>
          <w:p w14:paraId="717E9175" w14:textId="4B32F987" w:rsidR="00AE5A66" w:rsidRPr="009D2E7C" w:rsidRDefault="000619E5" w:rsidP="00AE5A66">
            <w:pPr>
              <w:pStyle w:val="a0"/>
              <w:jc w:val="center"/>
              <w:rPr>
                <w:rFonts w:asciiTheme="minorEastAsia" w:eastAsiaTheme="minorEastAsia" w:hAnsiTheme="minorEastAsia"/>
              </w:rPr>
            </w:pPr>
            <w:r>
              <w:rPr>
                <w:rFonts w:asciiTheme="minorEastAsia" w:eastAsiaTheme="minorEastAsia" w:hAnsiTheme="minorEastAsia"/>
              </w:rPr>
              <w:t>88.</w:t>
            </w:r>
            <w:r w:rsidR="00AC0C56">
              <w:rPr>
                <w:rFonts w:asciiTheme="minorEastAsia" w:eastAsiaTheme="minorEastAsia" w:hAnsiTheme="minorEastAsia"/>
              </w:rPr>
              <w:t>00</w:t>
            </w:r>
          </w:p>
        </w:tc>
        <w:tc>
          <w:tcPr>
            <w:tcW w:w="850" w:type="dxa"/>
          </w:tcPr>
          <w:p w14:paraId="1F9F36D5" w14:textId="46E1C1DF" w:rsidR="00AE5A66" w:rsidRPr="009D2E7C" w:rsidRDefault="000619E5" w:rsidP="00AE5A66">
            <w:pPr>
              <w:pStyle w:val="a0"/>
              <w:jc w:val="center"/>
              <w:rPr>
                <w:rFonts w:asciiTheme="minorEastAsia" w:eastAsiaTheme="minorEastAsia" w:hAnsiTheme="minorEastAsia"/>
              </w:rPr>
            </w:pPr>
            <w:r>
              <w:rPr>
                <w:rFonts w:asciiTheme="minorEastAsia" w:eastAsiaTheme="minorEastAsia" w:hAnsiTheme="minorEastAsia"/>
              </w:rPr>
              <w:t>4.</w:t>
            </w:r>
            <w:r w:rsidR="00AC0C56">
              <w:rPr>
                <w:rFonts w:asciiTheme="minorEastAsia" w:eastAsiaTheme="minorEastAsia" w:hAnsiTheme="minorEastAsia"/>
              </w:rPr>
              <w:t>40</w:t>
            </w:r>
          </w:p>
        </w:tc>
        <w:tc>
          <w:tcPr>
            <w:tcW w:w="851" w:type="dxa"/>
          </w:tcPr>
          <w:p w14:paraId="3A0750A3" w14:textId="2C220ABD"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w:t>
            </w:r>
            <w:r w:rsidR="000619E5">
              <w:rPr>
                <w:rFonts w:asciiTheme="minorEastAsia" w:eastAsiaTheme="minorEastAsia" w:hAnsiTheme="minorEastAsia"/>
              </w:rPr>
              <w:t>4</w:t>
            </w:r>
            <w:r w:rsidR="00AC0C56">
              <w:rPr>
                <w:rFonts w:asciiTheme="minorEastAsia" w:eastAsiaTheme="minorEastAsia" w:hAnsiTheme="minorEastAsia"/>
              </w:rPr>
              <w:t>4</w:t>
            </w:r>
          </w:p>
        </w:tc>
        <w:tc>
          <w:tcPr>
            <w:tcW w:w="850" w:type="dxa"/>
          </w:tcPr>
          <w:p w14:paraId="45AD4D17" w14:textId="241A889C" w:rsidR="00AE5A66" w:rsidRPr="009D2E7C" w:rsidRDefault="000619E5" w:rsidP="00AE5A66">
            <w:pPr>
              <w:pStyle w:val="a0"/>
              <w:jc w:val="center"/>
              <w:rPr>
                <w:rFonts w:asciiTheme="minorEastAsia" w:eastAsiaTheme="minorEastAsia" w:hAnsiTheme="minorEastAsia"/>
              </w:rPr>
            </w:pPr>
            <w:r>
              <w:rPr>
                <w:rFonts w:asciiTheme="minorEastAsia" w:eastAsiaTheme="minorEastAsia" w:hAnsiTheme="minorEastAsia"/>
              </w:rPr>
              <w:t>8</w:t>
            </w:r>
            <w:r w:rsidR="00AC0C56">
              <w:rPr>
                <w:rFonts w:asciiTheme="minorEastAsia" w:eastAsiaTheme="minorEastAsia" w:hAnsiTheme="minorEastAsia"/>
              </w:rPr>
              <w:t>8.86</w:t>
            </w:r>
          </w:p>
        </w:tc>
        <w:tc>
          <w:tcPr>
            <w:tcW w:w="851" w:type="dxa"/>
          </w:tcPr>
          <w:p w14:paraId="247336F6" w14:textId="6C98EFFA" w:rsidR="00AE5A66" w:rsidRPr="009D2E7C" w:rsidRDefault="000619E5" w:rsidP="00AE5A66">
            <w:pPr>
              <w:pStyle w:val="a0"/>
              <w:jc w:val="center"/>
              <w:rPr>
                <w:rFonts w:asciiTheme="minorEastAsia" w:eastAsiaTheme="minorEastAsia" w:hAnsiTheme="minorEastAsia"/>
              </w:rPr>
            </w:pPr>
            <w:r>
              <w:rPr>
                <w:rFonts w:asciiTheme="minorEastAsia" w:eastAsiaTheme="minorEastAsia" w:hAnsiTheme="minorEastAsia"/>
              </w:rPr>
              <w:t>87.</w:t>
            </w:r>
            <w:r w:rsidR="00AC0C56">
              <w:rPr>
                <w:rFonts w:asciiTheme="minorEastAsia" w:eastAsiaTheme="minorEastAsia" w:hAnsiTheme="minorEastAsia"/>
              </w:rPr>
              <w:t>14</w:t>
            </w:r>
          </w:p>
        </w:tc>
      </w:tr>
      <w:tr w:rsidR="00AE5A66" w14:paraId="157496C2" w14:textId="77777777">
        <w:trPr>
          <w:jc w:val="center"/>
        </w:trPr>
        <w:tc>
          <w:tcPr>
            <w:tcW w:w="1413" w:type="dxa"/>
            <w:vAlign w:val="center"/>
          </w:tcPr>
          <w:p w14:paraId="2BB960AC" w14:textId="77777777" w:rsidR="00AE5A66" w:rsidRPr="009D2E7C" w:rsidRDefault="00AE5A66" w:rsidP="00AE5A66">
            <w:pPr>
              <w:pStyle w:val="a0"/>
              <w:jc w:val="center"/>
              <w:rPr>
                <w:rFonts w:asciiTheme="minorEastAsia" w:eastAsiaTheme="minorEastAsia" w:hAnsiTheme="minorEastAsia"/>
              </w:rPr>
            </w:pPr>
            <w:r w:rsidRPr="00254117">
              <w:rPr>
                <w:rFonts w:ascii="宋体" w:hAnsi="宋体" w:cs="宋体"/>
                <w:spacing w:val="-9"/>
                <w:sz w:val="18"/>
                <w:szCs w:val="18"/>
              </w:rPr>
              <w:t>BF</w:t>
            </w:r>
            <w:r w:rsidRPr="00254117">
              <w:rPr>
                <w:rFonts w:ascii="宋体" w:hAnsi="宋体" w:cs="宋体" w:hint="eastAsia"/>
                <w:spacing w:val="-9"/>
                <w:sz w:val="18"/>
                <w:szCs w:val="18"/>
              </w:rPr>
              <w:t>e30-1-1</w:t>
            </w:r>
          </w:p>
        </w:tc>
        <w:tc>
          <w:tcPr>
            <w:tcW w:w="644" w:type="dxa"/>
          </w:tcPr>
          <w:p w14:paraId="01BE7144" w14:textId="77777777" w:rsidR="00AE5A66" w:rsidRPr="009D2E7C" w:rsidRDefault="00AE5A66" w:rsidP="00AE5A66">
            <w:pPr>
              <w:pStyle w:val="a0"/>
              <w:jc w:val="center"/>
              <w:rPr>
                <w:rFonts w:asciiTheme="minorEastAsia" w:eastAsiaTheme="minorEastAsia" w:hAnsiTheme="minorEastAsia"/>
              </w:rPr>
            </w:pPr>
            <w:r w:rsidRPr="00254117">
              <w:rPr>
                <w:rFonts w:ascii="Times New Roman" w:hAnsi="Times New Roman" w:cs="Times New Roman"/>
                <w:spacing w:val="-9"/>
                <w:sz w:val="18"/>
                <w:szCs w:val="18"/>
              </w:rPr>
              <w:t>O</w:t>
            </w:r>
            <w:r w:rsidRPr="00254117">
              <w:rPr>
                <w:rFonts w:ascii="宋体" w:hAnsi="宋体" w:cs="宋体"/>
                <w:spacing w:val="-9"/>
                <w:sz w:val="18"/>
                <w:szCs w:val="18"/>
              </w:rPr>
              <w:t>60</w:t>
            </w:r>
          </w:p>
        </w:tc>
        <w:tc>
          <w:tcPr>
            <w:tcW w:w="846" w:type="dxa"/>
          </w:tcPr>
          <w:p w14:paraId="020BFBD3" w14:textId="77777777"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203" w:type="dxa"/>
          </w:tcPr>
          <w:p w14:paraId="20C87106" w14:textId="0A021C5A"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5</w:t>
            </w:r>
            <w:r w:rsidRPr="0099695D">
              <w:rPr>
                <w:rFonts w:asciiTheme="minorEastAsia" w:eastAsiaTheme="minorEastAsia" w:hAnsiTheme="minorEastAsia" w:hint="eastAsia"/>
              </w:rPr>
              <w:t>~</w:t>
            </w:r>
            <w:r w:rsidRPr="0099695D">
              <w:rPr>
                <w:rFonts w:asciiTheme="minorEastAsia" w:eastAsiaTheme="minorEastAsia" w:hAnsiTheme="minorEastAsia"/>
              </w:rPr>
              <w:t>1</w:t>
            </w:r>
            <w:r w:rsidR="00753278">
              <w:rPr>
                <w:rFonts w:asciiTheme="minorEastAsia" w:eastAsiaTheme="minorEastAsia" w:hAnsiTheme="minorEastAsia"/>
              </w:rPr>
              <w:t>20</w:t>
            </w:r>
          </w:p>
        </w:tc>
        <w:tc>
          <w:tcPr>
            <w:tcW w:w="851" w:type="dxa"/>
          </w:tcPr>
          <w:p w14:paraId="44A4B377" w14:textId="6F8E17DC"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9</w:t>
            </w:r>
            <w:r w:rsidR="006C73AE">
              <w:rPr>
                <w:rFonts w:asciiTheme="minorEastAsia" w:eastAsiaTheme="minorEastAsia" w:hAnsiTheme="minorEastAsia"/>
              </w:rPr>
              <w:t>5.</w:t>
            </w:r>
            <w:r w:rsidR="003B608B">
              <w:rPr>
                <w:rFonts w:asciiTheme="minorEastAsia" w:eastAsiaTheme="minorEastAsia" w:hAnsiTheme="minorEastAsia"/>
              </w:rPr>
              <w:t>49</w:t>
            </w:r>
          </w:p>
        </w:tc>
        <w:tc>
          <w:tcPr>
            <w:tcW w:w="850" w:type="dxa"/>
          </w:tcPr>
          <w:p w14:paraId="7D85A894" w14:textId="39AAC303" w:rsidR="00AE5A66" w:rsidRPr="009D2E7C" w:rsidRDefault="006C73AE" w:rsidP="00AE5A66">
            <w:pPr>
              <w:pStyle w:val="a0"/>
              <w:jc w:val="center"/>
              <w:rPr>
                <w:rFonts w:asciiTheme="minorEastAsia" w:eastAsiaTheme="minorEastAsia" w:hAnsiTheme="minorEastAsia"/>
              </w:rPr>
            </w:pPr>
            <w:r>
              <w:rPr>
                <w:rFonts w:asciiTheme="minorEastAsia" w:eastAsiaTheme="minorEastAsia" w:hAnsiTheme="minorEastAsia"/>
              </w:rPr>
              <w:t>4.</w:t>
            </w:r>
            <w:r w:rsidR="003B608B">
              <w:rPr>
                <w:rFonts w:asciiTheme="minorEastAsia" w:eastAsiaTheme="minorEastAsia" w:hAnsiTheme="minorEastAsia"/>
              </w:rPr>
              <w:t>25</w:t>
            </w:r>
          </w:p>
        </w:tc>
        <w:tc>
          <w:tcPr>
            <w:tcW w:w="851" w:type="dxa"/>
          </w:tcPr>
          <w:p w14:paraId="0BA1397E" w14:textId="3B49564F"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w:t>
            </w:r>
            <w:r w:rsidR="006C73AE">
              <w:rPr>
                <w:rFonts w:asciiTheme="minorEastAsia" w:eastAsiaTheme="minorEastAsia" w:hAnsiTheme="minorEastAsia"/>
              </w:rPr>
              <w:t>4</w:t>
            </w:r>
            <w:r w:rsidR="003B608B">
              <w:rPr>
                <w:rFonts w:asciiTheme="minorEastAsia" w:eastAsiaTheme="minorEastAsia" w:hAnsiTheme="minorEastAsia"/>
              </w:rPr>
              <w:t>2</w:t>
            </w:r>
          </w:p>
        </w:tc>
        <w:tc>
          <w:tcPr>
            <w:tcW w:w="850" w:type="dxa"/>
          </w:tcPr>
          <w:p w14:paraId="432756D6" w14:textId="797CA818"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9</w:t>
            </w:r>
            <w:r w:rsidR="006C73AE">
              <w:rPr>
                <w:rFonts w:asciiTheme="minorEastAsia" w:eastAsiaTheme="minorEastAsia" w:hAnsiTheme="minorEastAsia"/>
              </w:rPr>
              <w:t>6.</w:t>
            </w:r>
            <w:r w:rsidR="003B608B">
              <w:rPr>
                <w:rFonts w:asciiTheme="minorEastAsia" w:eastAsiaTheme="minorEastAsia" w:hAnsiTheme="minorEastAsia"/>
              </w:rPr>
              <w:t>3</w:t>
            </w:r>
            <w:r w:rsidR="006C73AE">
              <w:rPr>
                <w:rFonts w:asciiTheme="minorEastAsia" w:eastAsiaTheme="minorEastAsia" w:hAnsiTheme="minorEastAsia"/>
              </w:rPr>
              <w:t>2</w:t>
            </w:r>
          </w:p>
        </w:tc>
        <w:tc>
          <w:tcPr>
            <w:tcW w:w="851" w:type="dxa"/>
          </w:tcPr>
          <w:p w14:paraId="573B3532" w14:textId="2764E9DE" w:rsidR="00AE5A66" w:rsidRPr="009D2E7C" w:rsidRDefault="00AE5A66" w:rsidP="00AE5A66">
            <w:pPr>
              <w:pStyle w:val="a0"/>
              <w:jc w:val="center"/>
              <w:rPr>
                <w:rFonts w:asciiTheme="minorEastAsia" w:eastAsiaTheme="minorEastAsia" w:hAnsiTheme="minorEastAsia"/>
              </w:rPr>
            </w:pPr>
            <w:r>
              <w:rPr>
                <w:rFonts w:asciiTheme="minorEastAsia" w:eastAsiaTheme="minorEastAsia" w:hAnsiTheme="minorEastAsia" w:hint="eastAsia"/>
              </w:rPr>
              <w:t>9</w:t>
            </w:r>
            <w:r w:rsidR="00D847EB">
              <w:rPr>
                <w:rFonts w:asciiTheme="minorEastAsia" w:eastAsiaTheme="minorEastAsia" w:hAnsiTheme="minorEastAsia"/>
              </w:rPr>
              <w:t>4.6</w:t>
            </w:r>
            <w:r w:rsidR="003B608B">
              <w:rPr>
                <w:rFonts w:asciiTheme="minorEastAsia" w:eastAsiaTheme="minorEastAsia" w:hAnsiTheme="minorEastAsia"/>
              </w:rPr>
              <w:t>6</w:t>
            </w:r>
          </w:p>
        </w:tc>
      </w:tr>
    </w:tbl>
    <w:p w14:paraId="4AFB68F2" w14:textId="77777777" w:rsidR="00D847EB" w:rsidRDefault="00D847EB" w:rsidP="00D847EB">
      <w:pPr>
        <w:ind w:left="210" w:hangingChars="100" w:hanging="210"/>
        <w:jc w:val="center"/>
        <w:rPr>
          <w:rFonts w:ascii="黑体" w:eastAsia="黑体" w:hAnsi="宋体"/>
          <w:szCs w:val="21"/>
        </w:rPr>
      </w:pPr>
    </w:p>
    <w:p w14:paraId="6DA4FE21" w14:textId="2447C7AC" w:rsidR="00D847EB" w:rsidRDefault="00D847EB" w:rsidP="00D847EB">
      <w:pPr>
        <w:ind w:left="210" w:hangingChars="100" w:hanging="210"/>
        <w:jc w:val="center"/>
        <w:rPr>
          <w:rFonts w:ascii="黑体" w:eastAsia="黑体" w:hAnsi="宋体"/>
          <w:szCs w:val="21"/>
        </w:rPr>
      </w:pPr>
      <w:r w:rsidRPr="00111486">
        <w:rPr>
          <w:rFonts w:ascii="黑体" w:eastAsia="黑体" w:hAnsi="宋体" w:hint="eastAsia"/>
          <w:szCs w:val="21"/>
        </w:rPr>
        <w:t>表</w:t>
      </w:r>
      <w:r>
        <w:rPr>
          <w:rFonts w:ascii="黑体" w:eastAsia="黑体" w:hAnsi="宋体"/>
          <w:szCs w:val="21"/>
        </w:rPr>
        <w:t>6</w:t>
      </w:r>
      <w:r w:rsidRPr="00111486">
        <w:rPr>
          <w:rFonts w:ascii="黑体" w:eastAsia="黑体" w:hAnsi="宋体" w:hint="eastAsia"/>
          <w:szCs w:val="21"/>
        </w:rPr>
        <w:t>高翅</w:t>
      </w:r>
      <w:r>
        <w:rPr>
          <w:rFonts w:ascii="黑体" w:eastAsia="黑体" w:hAnsi="宋体" w:hint="eastAsia"/>
          <w:szCs w:val="21"/>
        </w:rPr>
        <w:t>片</w:t>
      </w:r>
      <w:r w:rsidRPr="00111486">
        <w:rPr>
          <w:rFonts w:ascii="黑体" w:eastAsia="黑体" w:hAnsi="宋体" w:hint="eastAsia"/>
          <w:szCs w:val="21"/>
        </w:rPr>
        <w:t>管</w:t>
      </w:r>
      <w:r>
        <w:rPr>
          <w:rFonts w:ascii="黑体" w:eastAsia="黑体" w:hAnsi="宋体" w:hint="eastAsia"/>
          <w:szCs w:val="21"/>
        </w:rPr>
        <w:t>管坯</w:t>
      </w:r>
      <w:r w:rsidRPr="00111486">
        <w:rPr>
          <w:rFonts w:ascii="黑体" w:eastAsia="黑体" w:hAnsi="宋体" w:hint="eastAsia"/>
          <w:szCs w:val="21"/>
        </w:rPr>
        <w:t>的力学性能检测统计表（</w:t>
      </w:r>
      <w:r>
        <w:rPr>
          <w:rFonts w:ascii="黑体" w:eastAsia="黑体" w:hAnsi="宋体" w:hint="eastAsia"/>
          <w:szCs w:val="21"/>
        </w:rPr>
        <w:t>抗拉强度</w:t>
      </w:r>
      <w:r w:rsidRPr="00111486">
        <w:rPr>
          <w:rFonts w:ascii="黑体" w:eastAsia="黑体" w:hAnsi="宋体" w:hint="eastAsia"/>
          <w:szCs w:val="21"/>
        </w:rPr>
        <w:t>）</w:t>
      </w:r>
    </w:p>
    <w:tbl>
      <w:tblPr>
        <w:tblStyle w:val="af1"/>
        <w:tblW w:w="8359" w:type="dxa"/>
        <w:jc w:val="center"/>
        <w:tblLook w:val="04A0" w:firstRow="1" w:lastRow="0" w:firstColumn="1" w:lastColumn="0" w:noHBand="0" w:noVBand="1"/>
      </w:tblPr>
      <w:tblGrid>
        <w:gridCol w:w="1376"/>
        <w:gridCol w:w="637"/>
        <w:gridCol w:w="846"/>
        <w:gridCol w:w="1169"/>
        <w:gridCol w:w="951"/>
        <w:gridCol w:w="839"/>
        <w:gridCol w:w="840"/>
        <w:gridCol w:w="850"/>
        <w:gridCol w:w="851"/>
      </w:tblGrid>
      <w:tr w:rsidR="00D847EB" w14:paraId="3BCB0A4D" w14:textId="77777777" w:rsidTr="00DD5C82">
        <w:trPr>
          <w:jc w:val="center"/>
        </w:trPr>
        <w:tc>
          <w:tcPr>
            <w:tcW w:w="1376" w:type="dxa"/>
          </w:tcPr>
          <w:p w14:paraId="6DB633EB" w14:textId="77777777" w:rsidR="00D847EB" w:rsidRPr="009D2E7C" w:rsidRDefault="00D847EB">
            <w:pPr>
              <w:pStyle w:val="a0"/>
              <w:jc w:val="center"/>
              <w:rPr>
                <w:rFonts w:asciiTheme="minorEastAsia" w:eastAsiaTheme="minorEastAsia" w:hAnsiTheme="minorEastAsia"/>
              </w:rPr>
            </w:pPr>
            <w:r w:rsidRPr="009D2E7C">
              <w:rPr>
                <w:rFonts w:asciiTheme="minorEastAsia" w:eastAsiaTheme="minorEastAsia" w:hAnsiTheme="minorEastAsia" w:hint="eastAsia"/>
              </w:rPr>
              <w:t>牌号</w:t>
            </w:r>
          </w:p>
        </w:tc>
        <w:tc>
          <w:tcPr>
            <w:tcW w:w="637" w:type="dxa"/>
          </w:tcPr>
          <w:p w14:paraId="01F2A900" w14:textId="77777777" w:rsidR="00D847EB" w:rsidRPr="009D2E7C" w:rsidRDefault="00D847EB">
            <w:pPr>
              <w:pStyle w:val="a0"/>
              <w:jc w:val="center"/>
              <w:rPr>
                <w:rFonts w:asciiTheme="minorEastAsia" w:eastAsiaTheme="minorEastAsia" w:hAnsiTheme="minorEastAsia"/>
              </w:rPr>
            </w:pPr>
            <w:r>
              <w:rPr>
                <w:rFonts w:asciiTheme="minorEastAsia" w:eastAsiaTheme="minorEastAsia" w:hAnsiTheme="minorEastAsia" w:hint="eastAsia"/>
              </w:rPr>
              <w:t>状态</w:t>
            </w:r>
          </w:p>
        </w:tc>
        <w:tc>
          <w:tcPr>
            <w:tcW w:w="846" w:type="dxa"/>
          </w:tcPr>
          <w:p w14:paraId="554A0465" w14:textId="77777777" w:rsidR="00D847EB" w:rsidRPr="009D2E7C" w:rsidRDefault="00D847EB">
            <w:pPr>
              <w:pStyle w:val="a0"/>
              <w:jc w:val="center"/>
              <w:rPr>
                <w:rFonts w:asciiTheme="minorEastAsia" w:eastAsiaTheme="minorEastAsia" w:hAnsiTheme="minorEastAsia"/>
              </w:rPr>
            </w:pPr>
            <w:r>
              <w:rPr>
                <w:rFonts w:asciiTheme="minorEastAsia" w:eastAsiaTheme="minorEastAsia" w:hAnsiTheme="minorEastAsia" w:hint="eastAsia"/>
              </w:rPr>
              <w:t>样品数量（个）</w:t>
            </w:r>
          </w:p>
        </w:tc>
        <w:tc>
          <w:tcPr>
            <w:tcW w:w="1169" w:type="dxa"/>
          </w:tcPr>
          <w:p w14:paraId="139774A8" w14:textId="0E1CDA41" w:rsidR="00D847EB" w:rsidRPr="009D2E7C" w:rsidRDefault="00D847EB">
            <w:pPr>
              <w:pStyle w:val="a0"/>
              <w:jc w:val="center"/>
              <w:rPr>
                <w:rFonts w:asciiTheme="minorEastAsia" w:eastAsiaTheme="minorEastAsia" w:hAnsiTheme="minorEastAsia"/>
              </w:rPr>
            </w:pPr>
            <w:r>
              <w:rPr>
                <w:rFonts w:asciiTheme="minorEastAsia" w:eastAsiaTheme="minorEastAsia" w:hAnsiTheme="minorEastAsia" w:hint="eastAsia"/>
              </w:rPr>
              <w:t>抗拉强度检测范围</w:t>
            </w:r>
            <w:r>
              <w:rPr>
                <w:rFonts w:asciiTheme="minorEastAsia" w:eastAsiaTheme="minorEastAsia" w:hAnsiTheme="minorEastAsia"/>
              </w:rPr>
              <w:t>MP</w:t>
            </w:r>
            <w:r>
              <w:rPr>
                <w:rFonts w:asciiTheme="minorEastAsia" w:eastAsiaTheme="minorEastAsia" w:hAnsiTheme="minorEastAsia" w:hint="eastAsia"/>
              </w:rPr>
              <w:t>a</w:t>
            </w:r>
          </w:p>
        </w:tc>
        <w:tc>
          <w:tcPr>
            <w:tcW w:w="951" w:type="dxa"/>
          </w:tcPr>
          <w:p w14:paraId="346312F8" w14:textId="77777777" w:rsidR="00D847EB" w:rsidRPr="009D2E7C" w:rsidRDefault="00D847EB">
            <w:pPr>
              <w:pStyle w:val="a0"/>
              <w:jc w:val="center"/>
              <w:rPr>
                <w:rFonts w:asciiTheme="minorEastAsia" w:eastAsiaTheme="minorEastAsia" w:hAnsiTheme="minorEastAsia"/>
              </w:rPr>
            </w:pPr>
            <w:r>
              <w:rPr>
                <w:rFonts w:asciiTheme="minorEastAsia" w:eastAsiaTheme="minorEastAsia" w:hAnsiTheme="minorEastAsia" w:hint="eastAsia"/>
              </w:rPr>
              <w:t>平均值</w:t>
            </w:r>
          </w:p>
        </w:tc>
        <w:tc>
          <w:tcPr>
            <w:tcW w:w="839" w:type="dxa"/>
          </w:tcPr>
          <w:p w14:paraId="57DB87F0" w14:textId="77777777" w:rsidR="00D847EB" w:rsidRPr="009D2E7C" w:rsidRDefault="00D847EB">
            <w:pPr>
              <w:pStyle w:val="a0"/>
              <w:jc w:val="center"/>
              <w:rPr>
                <w:rFonts w:asciiTheme="minorEastAsia" w:eastAsiaTheme="minorEastAsia" w:hAnsiTheme="minorEastAsia"/>
              </w:rPr>
            </w:pPr>
            <w:r>
              <w:rPr>
                <w:rFonts w:asciiTheme="minorEastAsia" w:eastAsiaTheme="minorEastAsia" w:hAnsiTheme="minorEastAsia" w:hint="eastAsia"/>
              </w:rPr>
              <w:t>标准差</w:t>
            </w:r>
          </w:p>
        </w:tc>
        <w:tc>
          <w:tcPr>
            <w:tcW w:w="840" w:type="dxa"/>
          </w:tcPr>
          <w:p w14:paraId="1BFAE5D8" w14:textId="77777777" w:rsidR="00D847EB" w:rsidRDefault="00D847EB">
            <w:pPr>
              <w:pStyle w:val="a0"/>
              <w:jc w:val="center"/>
              <w:rPr>
                <w:rFonts w:asciiTheme="minorEastAsia" w:eastAsiaTheme="minorEastAsia" w:hAnsiTheme="minorEastAsia"/>
              </w:rPr>
            </w:pPr>
            <w:r>
              <w:rPr>
                <w:rFonts w:asciiTheme="minorEastAsia" w:eastAsiaTheme="minorEastAsia" w:hAnsiTheme="minorEastAsia" w:hint="eastAsia"/>
              </w:rPr>
              <w:t>标准误</w:t>
            </w:r>
          </w:p>
        </w:tc>
        <w:tc>
          <w:tcPr>
            <w:tcW w:w="850" w:type="dxa"/>
          </w:tcPr>
          <w:p w14:paraId="03505947" w14:textId="77777777" w:rsidR="00D847EB" w:rsidRPr="009D2E7C" w:rsidRDefault="00D847EB">
            <w:pPr>
              <w:pStyle w:val="a0"/>
              <w:jc w:val="center"/>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5%C</w:t>
            </w:r>
            <w:r>
              <w:rPr>
                <w:rFonts w:asciiTheme="minorEastAsia" w:eastAsiaTheme="minorEastAsia" w:hAnsiTheme="minorEastAsia" w:hint="eastAsia"/>
              </w:rPr>
              <w:t>l上限</w:t>
            </w:r>
          </w:p>
        </w:tc>
        <w:tc>
          <w:tcPr>
            <w:tcW w:w="851" w:type="dxa"/>
          </w:tcPr>
          <w:p w14:paraId="3C7DA90C" w14:textId="77777777" w:rsidR="00D847EB" w:rsidRPr="009D2E7C" w:rsidRDefault="00D847EB">
            <w:pPr>
              <w:pStyle w:val="a0"/>
              <w:jc w:val="center"/>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5%C</w:t>
            </w:r>
            <w:r>
              <w:rPr>
                <w:rFonts w:asciiTheme="minorEastAsia" w:eastAsiaTheme="minorEastAsia" w:hAnsiTheme="minorEastAsia" w:hint="eastAsia"/>
              </w:rPr>
              <w:t>l下限</w:t>
            </w:r>
          </w:p>
        </w:tc>
      </w:tr>
      <w:tr w:rsidR="00D847EB" w14:paraId="5248BF86" w14:textId="77777777" w:rsidTr="00DD5C82">
        <w:trPr>
          <w:jc w:val="center"/>
        </w:trPr>
        <w:tc>
          <w:tcPr>
            <w:tcW w:w="1376" w:type="dxa"/>
            <w:vAlign w:val="center"/>
          </w:tcPr>
          <w:p w14:paraId="77570DC0" w14:textId="77777777" w:rsidR="00D847EB" w:rsidRPr="009D2E7C" w:rsidRDefault="00D847EB">
            <w:pPr>
              <w:pStyle w:val="a0"/>
              <w:jc w:val="center"/>
              <w:rPr>
                <w:rFonts w:asciiTheme="minorEastAsia" w:eastAsiaTheme="minorEastAsia" w:hAnsiTheme="minorEastAsia"/>
              </w:rPr>
            </w:pPr>
            <w:r w:rsidRPr="00254117">
              <w:rPr>
                <w:rFonts w:ascii="宋体" w:hAnsi="宋体" w:cs="宋体"/>
                <w:spacing w:val="-9"/>
                <w:sz w:val="18"/>
                <w:szCs w:val="18"/>
              </w:rPr>
              <w:t>T2</w:t>
            </w:r>
            <w:r w:rsidRPr="00254117">
              <w:rPr>
                <w:rFonts w:ascii="宋体" w:hAnsi="宋体" w:cs="宋体" w:hint="eastAsia"/>
                <w:spacing w:val="-9"/>
                <w:sz w:val="18"/>
                <w:szCs w:val="18"/>
              </w:rPr>
              <w:t>、</w:t>
            </w:r>
            <w:r w:rsidRPr="00254117">
              <w:rPr>
                <w:rFonts w:ascii="宋体" w:hAnsi="宋体" w:cs="宋体" w:hint="eastAsia"/>
                <w:spacing w:val="-9"/>
                <w:sz w:val="18"/>
                <w:szCs w:val="18"/>
              </w:rPr>
              <w:t>T</w:t>
            </w:r>
            <w:r w:rsidRPr="00254117">
              <w:rPr>
                <w:rFonts w:ascii="宋体" w:hAnsi="宋体" w:cs="宋体"/>
                <w:spacing w:val="-9"/>
                <w:sz w:val="18"/>
                <w:szCs w:val="18"/>
              </w:rPr>
              <w:t>P1</w:t>
            </w:r>
            <w:r w:rsidRPr="00254117">
              <w:rPr>
                <w:rFonts w:ascii="宋体" w:hAnsi="宋体" w:cs="宋体" w:hint="eastAsia"/>
                <w:spacing w:val="-9"/>
                <w:sz w:val="18"/>
                <w:szCs w:val="18"/>
              </w:rPr>
              <w:t>、</w:t>
            </w:r>
            <w:r w:rsidRPr="00254117">
              <w:rPr>
                <w:rFonts w:ascii="宋体" w:hAnsi="宋体" w:cs="宋体" w:hint="eastAsia"/>
                <w:spacing w:val="-9"/>
                <w:sz w:val="18"/>
                <w:szCs w:val="18"/>
              </w:rPr>
              <w:t>T</w:t>
            </w:r>
            <w:r w:rsidRPr="00254117">
              <w:rPr>
                <w:rFonts w:ascii="宋体" w:hAnsi="宋体" w:cs="宋体"/>
                <w:spacing w:val="-9"/>
                <w:sz w:val="18"/>
                <w:szCs w:val="18"/>
              </w:rPr>
              <w:t>P2</w:t>
            </w:r>
          </w:p>
        </w:tc>
        <w:tc>
          <w:tcPr>
            <w:tcW w:w="637" w:type="dxa"/>
          </w:tcPr>
          <w:p w14:paraId="61B78086" w14:textId="77777777" w:rsidR="00D847EB" w:rsidRPr="009D2E7C" w:rsidRDefault="00D847EB">
            <w:pPr>
              <w:pStyle w:val="a0"/>
              <w:jc w:val="center"/>
              <w:rPr>
                <w:rFonts w:asciiTheme="minorEastAsia" w:eastAsiaTheme="minorEastAsia" w:hAnsiTheme="minorEastAsia"/>
              </w:rPr>
            </w:pPr>
            <w:r w:rsidRPr="00254117">
              <w:rPr>
                <w:rFonts w:ascii="Times New Roman" w:hAnsi="Times New Roman" w:cs="Times New Roman"/>
                <w:spacing w:val="-9"/>
                <w:sz w:val="18"/>
                <w:szCs w:val="18"/>
              </w:rPr>
              <w:t>O</w:t>
            </w:r>
            <w:r w:rsidRPr="00254117">
              <w:rPr>
                <w:rFonts w:ascii="宋体" w:hAnsi="宋体" w:cs="宋体"/>
                <w:spacing w:val="-9"/>
                <w:sz w:val="18"/>
                <w:szCs w:val="18"/>
              </w:rPr>
              <w:t>60</w:t>
            </w:r>
          </w:p>
        </w:tc>
        <w:tc>
          <w:tcPr>
            <w:tcW w:w="846" w:type="dxa"/>
          </w:tcPr>
          <w:p w14:paraId="57CA8598" w14:textId="77777777" w:rsidR="00D847EB" w:rsidRPr="009D2E7C" w:rsidRDefault="00D847EB">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169" w:type="dxa"/>
          </w:tcPr>
          <w:p w14:paraId="0F740E29" w14:textId="52DD2F1F" w:rsidR="00D847EB" w:rsidRPr="009D2E7C" w:rsidRDefault="00D847EB">
            <w:pPr>
              <w:pStyle w:val="a0"/>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00</w:t>
            </w:r>
          </w:p>
        </w:tc>
        <w:tc>
          <w:tcPr>
            <w:tcW w:w="951" w:type="dxa"/>
          </w:tcPr>
          <w:p w14:paraId="724FEA9F" w14:textId="4A6B0508" w:rsidR="00D847EB" w:rsidRPr="009D2E7C" w:rsidRDefault="00CC1082">
            <w:pPr>
              <w:pStyle w:val="a0"/>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46</w:t>
            </w:r>
            <w:r>
              <w:rPr>
                <w:rFonts w:asciiTheme="minorEastAsia" w:eastAsiaTheme="minorEastAsia" w:hAnsiTheme="minorEastAsia" w:hint="eastAsia"/>
              </w:rPr>
              <w:t>．6</w:t>
            </w:r>
            <w:r>
              <w:rPr>
                <w:rFonts w:asciiTheme="minorEastAsia" w:eastAsiaTheme="minorEastAsia" w:hAnsiTheme="minorEastAsia"/>
              </w:rPr>
              <w:t>1</w:t>
            </w:r>
          </w:p>
        </w:tc>
        <w:tc>
          <w:tcPr>
            <w:tcW w:w="839" w:type="dxa"/>
          </w:tcPr>
          <w:p w14:paraId="7EE8CAA5" w14:textId="580F4932" w:rsidR="00D847EB" w:rsidRPr="009D2E7C" w:rsidRDefault="00CC1082">
            <w:pPr>
              <w:pStyle w:val="a0"/>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.44</w:t>
            </w:r>
          </w:p>
        </w:tc>
        <w:tc>
          <w:tcPr>
            <w:tcW w:w="840" w:type="dxa"/>
          </w:tcPr>
          <w:p w14:paraId="43B329EE" w14:textId="5ECE198A" w:rsidR="00D847EB" w:rsidRPr="009D2E7C" w:rsidRDefault="00CC1082">
            <w:pPr>
              <w:pStyle w:val="a0"/>
              <w:jc w:val="center"/>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.44</w:t>
            </w:r>
          </w:p>
        </w:tc>
        <w:tc>
          <w:tcPr>
            <w:tcW w:w="850" w:type="dxa"/>
          </w:tcPr>
          <w:p w14:paraId="4B5C7164" w14:textId="04C04E40" w:rsidR="00D847EB" w:rsidRPr="009D2E7C" w:rsidRDefault="00CC1082">
            <w:pPr>
              <w:pStyle w:val="a0"/>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47.48</w:t>
            </w:r>
          </w:p>
        </w:tc>
        <w:tc>
          <w:tcPr>
            <w:tcW w:w="851" w:type="dxa"/>
          </w:tcPr>
          <w:p w14:paraId="3476F2AE" w14:textId="4E7144CC" w:rsidR="00D847EB" w:rsidRPr="009D2E7C" w:rsidRDefault="00CC1082">
            <w:pPr>
              <w:pStyle w:val="a0"/>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45.74</w:t>
            </w:r>
          </w:p>
        </w:tc>
      </w:tr>
      <w:tr w:rsidR="00D847EB" w14:paraId="29D4228A" w14:textId="77777777" w:rsidTr="00DD5C82">
        <w:trPr>
          <w:jc w:val="center"/>
        </w:trPr>
        <w:tc>
          <w:tcPr>
            <w:tcW w:w="1376" w:type="dxa"/>
            <w:vAlign w:val="center"/>
          </w:tcPr>
          <w:p w14:paraId="4BE84801" w14:textId="77777777" w:rsidR="00D847EB" w:rsidRPr="009D2E7C" w:rsidRDefault="00D847EB">
            <w:pPr>
              <w:pStyle w:val="a0"/>
              <w:jc w:val="center"/>
              <w:rPr>
                <w:rFonts w:asciiTheme="minorEastAsia" w:eastAsiaTheme="minorEastAsia" w:hAnsiTheme="minorEastAsia"/>
              </w:rPr>
            </w:pPr>
            <w:r w:rsidRPr="00254117">
              <w:rPr>
                <w:rFonts w:ascii="宋体" w:hAnsi="宋体" w:cs="宋体"/>
                <w:spacing w:val="-9"/>
                <w:sz w:val="18"/>
                <w:szCs w:val="18"/>
              </w:rPr>
              <w:t>BF</w:t>
            </w:r>
            <w:r w:rsidRPr="00254117">
              <w:rPr>
                <w:rFonts w:ascii="宋体" w:hAnsi="宋体" w:cs="宋体" w:hint="eastAsia"/>
                <w:spacing w:val="-9"/>
                <w:sz w:val="18"/>
                <w:szCs w:val="18"/>
              </w:rPr>
              <w:t>e10-1-1</w:t>
            </w:r>
          </w:p>
        </w:tc>
        <w:tc>
          <w:tcPr>
            <w:tcW w:w="637" w:type="dxa"/>
          </w:tcPr>
          <w:p w14:paraId="291F1D6A" w14:textId="77777777" w:rsidR="00D847EB" w:rsidRPr="009D2E7C" w:rsidRDefault="00D847EB">
            <w:pPr>
              <w:pStyle w:val="a0"/>
              <w:jc w:val="center"/>
              <w:rPr>
                <w:rFonts w:asciiTheme="minorEastAsia" w:eastAsiaTheme="minorEastAsia" w:hAnsiTheme="minorEastAsia"/>
              </w:rPr>
            </w:pPr>
            <w:r w:rsidRPr="00254117">
              <w:rPr>
                <w:rFonts w:ascii="Times New Roman" w:hAnsi="Times New Roman" w:cs="Times New Roman"/>
                <w:spacing w:val="-9"/>
                <w:sz w:val="18"/>
                <w:szCs w:val="18"/>
              </w:rPr>
              <w:t>O</w:t>
            </w:r>
            <w:r w:rsidRPr="00254117">
              <w:rPr>
                <w:rFonts w:ascii="宋体" w:hAnsi="宋体" w:cs="宋体"/>
                <w:spacing w:val="-9"/>
                <w:sz w:val="18"/>
                <w:szCs w:val="18"/>
              </w:rPr>
              <w:t>60</w:t>
            </w:r>
          </w:p>
        </w:tc>
        <w:tc>
          <w:tcPr>
            <w:tcW w:w="846" w:type="dxa"/>
          </w:tcPr>
          <w:p w14:paraId="29B83730" w14:textId="77777777" w:rsidR="00D847EB" w:rsidRPr="009D2E7C" w:rsidRDefault="00D847EB">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169" w:type="dxa"/>
          </w:tcPr>
          <w:p w14:paraId="1B29F173" w14:textId="6594A745" w:rsidR="00D847EB" w:rsidRPr="009D2E7C" w:rsidRDefault="00D847EB">
            <w:pPr>
              <w:pStyle w:val="a0"/>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90</w:t>
            </w:r>
          </w:p>
        </w:tc>
        <w:tc>
          <w:tcPr>
            <w:tcW w:w="951" w:type="dxa"/>
          </w:tcPr>
          <w:p w14:paraId="3320876B" w14:textId="266827F0" w:rsidR="00D847EB" w:rsidRPr="009D2E7C" w:rsidRDefault="0025212F">
            <w:pPr>
              <w:pStyle w:val="a0"/>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17.72</w:t>
            </w:r>
          </w:p>
        </w:tc>
        <w:tc>
          <w:tcPr>
            <w:tcW w:w="839" w:type="dxa"/>
          </w:tcPr>
          <w:p w14:paraId="01F7E805" w14:textId="76B2FC11" w:rsidR="00D847EB" w:rsidRPr="009D2E7C" w:rsidRDefault="0025212F">
            <w:pPr>
              <w:pStyle w:val="a0"/>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.95</w:t>
            </w:r>
          </w:p>
        </w:tc>
        <w:tc>
          <w:tcPr>
            <w:tcW w:w="840" w:type="dxa"/>
          </w:tcPr>
          <w:p w14:paraId="1E8CBA9F" w14:textId="1F8FFFAF" w:rsidR="00D847EB" w:rsidRPr="009D2E7C" w:rsidRDefault="0025212F">
            <w:pPr>
              <w:pStyle w:val="a0"/>
              <w:jc w:val="center"/>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.40</w:t>
            </w:r>
          </w:p>
        </w:tc>
        <w:tc>
          <w:tcPr>
            <w:tcW w:w="850" w:type="dxa"/>
          </w:tcPr>
          <w:p w14:paraId="17E01F16" w14:textId="07A0AFFA" w:rsidR="00D847EB" w:rsidRPr="009D2E7C" w:rsidRDefault="0025212F">
            <w:pPr>
              <w:pStyle w:val="a0"/>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18.48</w:t>
            </w:r>
          </w:p>
        </w:tc>
        <w:tc>
          <w:tcPr>
            <w:tcW w:w="851" w:type="dxa"/>
          </w:tcPr>
          <w:p w14:paraId="0C1557C0" w14:textId="3FB2A0F6" w:rsidR="00D847EB" w:rsidRPr="009D2E7C" w:rsidRDefault="0025212F">
            <w:pPr>
              <w:pStyle w:val="a0"/>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16.95</w:t>
            </w:r>
          </w:p>
        </w:tc>
      </w:tr>
      <w:tr w:rsidR="00D847EB" w14:paraId="0B920CCD" w14:textId="77777777" w:rsidTr="00DD5C82">
        <w:trPr>
          <w:jc w:val="center"/>
        </w:trPr>
        <w:tc>
          <w:tcPr>
            <w:tcW w:w="1376" w:type="dxa"/>
            <w:vAlign w:val="center"/>
          </w:tcPr>
          <w:p w14:paraId="4A3DCE0A" w14:textId="77777777" w:rsidR="00D847EB" w:rsidRPr="009D2E7C" w:rsidRDefault="00D847EB">
            <w:pPr>
              <w:pStyle w:val="a0"/>
              <w:jc w:val="center"/>
              <w:rPr>
                <w:rFonts w:asciiTheme="minorEastAsia" w:eastAsiaTheme="minorEastAsia" w:hAnsiTheme="minorEastAsia"/>
              </w:rPr>
            </w:pPr>
            <w:r w:rsidRPr="00254117">
              <w:rPr>
                <w:rFonts w:ascii="宋体" w:hAnsi="宋体" w:cs="宋体"/>
                <w:spacing w:val="-9"/>
                <w:sz w:val="18"/>
                <w:szCs w:val="18"/>
              </w:rPr>
              <w:t>BF</w:t>
            </w:r>
            <w:r w:rsidRPr="00254117">
              <w:rPr>
                <w:rFonts w:ascii="宋体" w:hAnsi="宋体" w:cs="宋体" w:hint="eastAsia"/>
                <w:spacing w:val="-9"/>
                <w:sz w:val="18"/>
                <w:szCs w:val="18"/>
              </w:rPr>
              <w:t>e30-1-1</w:t>
            </w:r>
          </w:p>
        </w:tc>
        <w:tc>
          <w:tcPr>
            <w:tcW w:w="637" w:type="dxa"/>
          </w:tcPr>
          <w:p w14:paraId="40164188" w14:textId="77777777" w:rsidR="00D847EB" w:rsidRPr="009D2E7C" w:rsidRDefault="00D847EB">
            <w:pPr>
              <w:pStyle w:val="a0"/>
              <w:jc w:val="center"/>
              <w:rPr>
                <w:rFonts w:asciiTheme="minorEastAsia" w:eastAsiaTheme="minorEastAsia" w:hAnsiTheme="minorEastAsia"/>
              </w:rPr>
            </w:pPr>
            <w:r w:rsidRPr="00254117">
              <w:rPr>
                <w:rFonts w:ascii="Times New Roman" w:hAnsi="Times New Roman" w:cs="Times New Roman"/>
                <w:spacing w:val="-9"/>
                <w:sz w:val="18"/>
                <w:szCs w:val="18"/>
              </w:rPr>
              <w:t>O</w:t>
            </w:r>
            <w:r w:rsidRPr="00254117">
              <w:rPr>
                <w:rFonts w:ascii="宋体" w:hAnsi="宋体" w:cs="宋体"/>
                <w:spacing w:val="-9"/>
                <w:sz w:val="18"/>
                <w:szCs w:val="18"/>
              </w:rPr>
              <w:t>60</w:t>
            </w:r>
          </w:p>
        </w:tc>
        <w:tc>
          <w:tcPr>
            <w:tcW w:w="846" w:type="dxa"/>
          </w:tcPr>
          <w:p w14:paraId="30DCC776" w14:textId="77777777" w:rsidR="00D847EB" w:rsidRPr="009D2E7C" w:rsidRDefault="00D847EB">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169" w:type="dxa"/>
          </w:tcPr>
          <w:p w14:paraId="20DCD788" w14:textId="78E36CF2" w:rsidR="00D847EB" w:rsidRPr="009D2E7C" w:rsidRDefault="00D847EB">
            <w:pPr>
              <w:pStyle w:val="a0"/>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70</w:t>
            </w:r>
          </w:p>
        </w:tc>
        <w:tc>
          <w:tcPr>
            <w:tcW w:w="951" w:type="dxa"/>
          </w:tcPr>
          <w:p w14:paraId="534531D4" w14:textId="6EDF28B8" w:rsidR="00D847EB"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02.11</w:t>
            </w:r>
          </w:p>
        </w:tc>
        <w:tc>
          <w:tcPr>
            <w:tcW w:w="839" w:type="dxa"/>
          </w:tcPr>
          <w:p w14:paraId="20957F6A" w14:textId="04C67B37" w:rsidR="00D847EB"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.22</w:t>
            </w:r>
          </w:p>
        </w:tc>
        <w:tc>
          <w:tcPr>
            <w:tcW w:w="840" w:type="dxa"/>
          </w:tcPr>
          <w:p w14:paraId="2245C07B" w14:textId="1BBA6177" w:rsidR="00D847EB"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.42</w:t>
            </w:r>
          </w:p>
        </w:tc>
        <w:tc>
          <w:tcPr>
            <w:tcW w:w="850" w:type="dxa"/>
          </w:tcPr>
          <w:p w14:paraId="68F5E049" w14:textId="4C6AC676" w:rsidR="00D847EB"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02.94</w:t>
            </w:r>
          </w:p>
        </w:tc>
        <w:tc>
          <w:tcPr>
            <w:tcW w:w="851" w:type="dxa"/>
          </w:tcPr>
          <w:p w14:paraId="3BAA33CD" w14:textId="14C6A9A0" w:rsidR="00D847EB"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01.28</w:t>
            </w:r>
          </w:p>
        </w:tc>
      </w:tr>
    </w:tbl>
    <w:p w14:paraId="008AA144" w14:textId="77777777" w:rsidR="00DD5C82" w:rsidRDefault="00DD5C82" w:rsidP="00DD5C82">
      <w:pPr>
        <w:ind w:left="210" w:hangingChars="100" w:hanging="210"/>
        <w:jc w:val="center"/>
        <w:rPr>
          <w:rFonts w:ascii="黑体" w:eastAsia="黑体" w:hAnsi="宋体"/>
          <w:szCs w:val="21"/>
        </w:rPr>
      </w:pPr>
    </w:p>
    <w:p w14:paraId="05229708" w14:textId="2EEFFD59" w:rsidR="00DD5C82" w:rsidRDefault="00DD5C82" w:rsidP="00DD5C82">
      <w:pPr>
        <w:ind w:left="210" w:hangingChars="100" w:hanging="210"/>
        <w:jc w:val="center"/>
        <w:rPr>
          <w:rFonts w:ascii="黑体" w:eastAsia="黑体" w:hAnsi="宋体"/>
          <w:szCs w:val="21"/>
        </w:rPr>
      </w:pPr>
      <w:r w:rsidRPr="00111486">
        <w:rPr>
          <w:rFonts w:ascii="黑体" w:eastAsia="黑体" w:hAnsi="宋体" w:hint="eastAsia"/>
          <w:szCs w:val="21"/>
        </w:rPr>
        <w:t>表</w:t>
      </w:r>
      <w:r>
        <w:rPr>
          <w:rFonts w:ascii="黑体" w:eastAsia="黑体" w:hAnsi="宋体"/>
          <w:szCs w:val="21"/>
        </w:rPr>
        <w:t>7</w:t>
      </w:r>
      <w:r w:rsidRPr="00111486">
        <w:rPr>
          <w:rFonts w:ascii="黑体" w:eastAsia="黑体" w:hAnsi="宋体" w:hint="eastAsia"/>
          <w:szCs w:val="21"/>
        </w:rPr>
        <w:t>高翅</w:t>
      </w:r>
      <w:r>
        <w:rPr>
          <w:rFonts w:ascii="黑体" w:eastAsia="黑体" w:hAnsi="宋体" w:hint="eastAsia"/>
          <w:szCs w:val="21"/>
        </w:rPr>
        <w:t>片</w:t>
      </w:r>
      <w:r w:rsidRPr="00111486">
        <w:rPr>
          <w:rFonts w:ascii="黑体" w:eastAsia="黑体" w:hAnsi="宋体" w:hint="eastAsia"/>
          <w:szCs w:val="21"/>
        </w:rPr>
        <w:t>管</w:t>
      </w:r>
      <w:r>
        <w:rPr>
          <w:rFonts w:ascii="黑体" w:eastAsia="黑体" w:hAnsi="宋体" w:hint="eastAsia"/>
          <w:szCs w:val="21"/>
        </w:rPr>
        <w:t>管坯</w:t>
      </w:r>
      <w:r w:rsidRPr="00111486">
        <w:rPr>
          <w:rFonts w:ascii="黑体" w:eastAsia="黑体" w:hAnsi="宋体" w:hint="eastAsia"/>
          <w:szCs w:val="21"/>
        </w:rPr>
        <w:t>的力学性能检测统计表（</w:t>
      </w:r>
      <w:r w:rsidRPr="00DD5C82">
        <w:rPr>
          <w:rFonts w:ascii="黑体" w:eastAsia="黑体" w:hAnsi="宋体" w:hint="eastAsia"/>
          <w:szCs w:val="21"/>
        </w:rPr>
        <w:t>规定总延伸强度</w:t>
      </w:r>
      <w:r w:rsidRPr="00111486">
        <w:rPr>
          <w:rFonts w:ascii="黑体" w:eastAsia="黑体" w:hAnsi="宋体" w:hint="eastAsia"/>
          <w:szCs w:val="21"/>
        </w:rPr>
        <w:t>）</w:t>
      </w:r>
    </w:p>
    <w:tbl>
      <w:tblPr>
        <w:tblStyle w:val="af1"/>
        <w:tblW w:w="8359" w:type="dxa"/>
        <w:jc w:val="center"/>
        <w:tblLook w:val="04A0" w:firstRow="1" w:lastRow="0" w:firstColumn="1" w:lastColumn="0" w:noHBand="0" w:noVBand="1"/>
      </w:tblPr>
      <w:tblGrid>
        <w:gridCol w:w="1413"/>
        <w:gridCol w:w="644"/>
        <w:gridCol w:w="846"/>
        <w:gridCol w:w="1203"/>
        <w:gridCol w:w="851"/>
        <w:gridCol w:w="850"/>
        <w:gridCol w:w="851"/>
        <w:gridCol w:w="850"/>
        <w:gridCol w:w="851"/>
      </w:tblGrid>
      <w:tr w:rsidR="008E0446" w14:paraId="5300730A" w14:textId="77777777">
        <w:trPr>
          <w:jc w:val="center"/>
        </w:trPr>
        <w:tc>
          <w:tcPr>
            <w:tcW w:w="1413" w:type="dxa"/>
          </w:tcPr>
          <w:p w14:paraId="1B08CB5A" w14:textId="77777777" w:rsidR="00DD5C82" w:rsidRPr="009D2E7C" w:rsidRDefault="00DD5C82">
            <w:pPr>
              <w:pStyle w:val="a0"/>
              <w:jc w:val="center"/>
              <w:rPr>
                <w:rFonts w:asciiTheme="minorEastAsia" w:eastAsiaTheme="minorEastAsia" w:hAnsiTheme="minorEastAsia"/>
              </w:rPr>
            </w:pPr>
            <w:r w:rsidRPr="009D2E7C">
              <w:rPr>
                <w:rFonts w:asciiTheme="minorEastAsia" w:eastAsiaTheme="minorEastAsia" w:hAnsiTheme="minorEastAsia" w:hint="eastAsia"/>
              </w:rPr>
              <w:t>牌号</w:t>
            </w:r>
          </w:p>
        </w:tc>
        <w:tc>
          <w:tcPr>
            <w:tcW w:w="644" w:type="dxa"/>
          </w:tcPr>
          <w:p w14:paraId="3B6DED13" w14:textId="77777777" w:rsidR="00DD5C82"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状态</w:t>
            </w:r>
          </w:p>
        </w:tc>
        <w:tc>
          <w:tcPr>
            <w:tcW w:w="846" w:type="dxa"/>
          </w:tcPr>
          <w:p w14:paraId="032CC048" w14:textId="77777777" w:rsidR="00DD5C82"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样品数量（个）</w:t>
            </w:r>
          </w:p>
        </w:tc>
        <w:tc>
          <w:tcPr>
            <w:tcW w:w="1203" w:type="dxa"/>
          </w:tcPr>
          <w:p w14:paraId="66D93D7B" w14:textId="707AD663" w:rsidR="00DD5C82"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规定总延伸强度检测范围</w:t>
            </w:r>
            <w:r>
              <w:rPr>
                <w:rFonts w:asciiTheme="minorEastAsia" w:eastAsiaTheme="minorEastAsia" w:hAnsiTheme="minorEastAsia"/>
              </w:rPr>
              <w:t>MP</w:t>
            </w:r>
            <w:r>
              <w:rPr>
                <w:rFonts w:asciiTheme="minorEastAsia" w:eastAsiaTheme="minorEastAsia" w:hAnsiTheme="minorEastAsia" w:hint="eastAsia"/>
              </w:rPr>
              <w:t>a</w:t>
            </w:r>
          </w:p>
        </w:tc>
        <w:tc>
          <w:tcPr>
            <w:tcW w:w="851" w:type="dxa"/>
          </w:tcPr>
          <w:p w14:paraId="371881C9" w14:textId="77777777" w:rsidR="00DD5C82"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平均值</w:t>
            </w:r>
          </w:p>
        </w:tc>
        <w:tc>
          <w:tcPr>
            <w:tcW w:w="850" w:type="dxa"/>
          </w:tcPr>
          <w:p w14:paraId="4237CE4A" w14:textId="77777777" w:rsidR="00DD5C82"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标准差</w:t>
            </w:r>
          </w:p>
        </w:tc>
        <w:tc>
          <w:tcPr>
            <w:tcW w:w="851" w:type="dxa"/>
          </w:tcPr>
          <w:p w14:paraId="71F1D7A7" w14:textId="77777777" w:rsidR="00DD5C82" w:rsidRDefault="00DD5C82">
            <w:pPr>
              <w:pStyle w:val="a0"/>
              <w:jc w:val="center"/>
              <w:rPr>
                <w:rFonts w:asciiTheme="minorEastAsia" w:eastAsiaTheme="minorEastAsia" w:hAnsiTheme="minorEastAsia"/>
              </w:rPr>
            </w:pPr>
            <w:r>
              <w:rPr>
                <w:rFonts w:asciiTheme="minorEastAsia" w:eastAsiaTheme="minorEastAsia" w:hAnsiTheme="minorEastAsia" w:hint="eastAsia"/>
              </w:rPr>
              <w:t>标准误</w:t>
            </w:r>
          </w:p>
        </w:tc>
        <w:tc>
          <w:tcPr>
            <w:tcW w:w="850" w:type="dxa"/>
          </w:tcPr>
          <w:p w14:paraId="65EB1BA6" w14:textId="77777777" w:rsidR="00DD5C82"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5%C</w:t>
            </w:r>
            <w:r>
              <w:rPr>
                <w:rFonts w:asciiTheme="minorEastAsia" w:eastAsiaTheme="minorEastAsia" w:hAnsiTheme="minorEastAsia" w:hint="eastAsia"/>
              </w:rPr>
              <w:t>l上限</w:t>
            </w:r>
          </w:p>
        </w:tc>
        <w:tc>
          <w:tcPr>
            <w:tcW w:w="851" w:type="dxa"/>
          </w:tcPr>
          <w:p w14:paraId="0790A46C" w14:textId="77777777" w:rsidR="00DD5C82"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5%C</w:t>
            </w:r>
            <w:r>
              <w:rPr>
                <w:rFonts w:asciiTheme="minorEastAsia" w:eastAsiaTheme="minorEastAsia" w:hAnsiTheme="minorEastAsia" w:hint="eastAsia"/>
              </w:rPr>
              <w:t>l下限</w:t>
            </w:r>
          </w:p>
        </w:tc>
      </w:tr>
      <w:tr w:rsidR="008E0446" w14:paraId="6DC473EC" w14:textId="77777777">
        <w:trPr>
          <w:jc w:val="center"/>
        </w:trPr>
        <w:tc>
          <w:tcPr>
            <w:tcW w:w="1413" w:type="dxa"/>
            <w:vAlign w:val="center"/>
          </w:tcPr>
          <w:p w14:paraId="534A1C20" w14:textId="77777777" w:rsidR="00DD5C82" w:rsidRPr="009D2E7C" w:rsidRDefault="00DD5C82">
            <w:pPr>
              <w:pStyle w:val="a0"/>
              <w:jc w:val="center"/>
              <w:rPr>
                <w:rFonts w:asciiTheme="minorEastAsia" w:eastAsiaTheme="minorEastAsia" w:hAnsiTheme="minorEastAsia"/>
              </w:rPr>
            </w:pPr>
            <w:r w:rsidRPr="00254117">
              <w:rPr>
                <w:rFonts w:ascii="宋体" w:hAnsi="宋体" w:cs="宋体"/>
                <w:spacing w:val="-9"/>
                <w:sz w:val="18"/>
                <w:szCs w:val="18"/>
              </w:rPr>
              <w:t>T2</w:t>
            </w:r>
            <w:r w:rsidRPr="00254117">
              <w:rPr>
                <w:rFonts w:ascii="宋体" w:hAnsi="宋体" w:cs="宋体" w:hint="eastAsia"/>
                <w:spacing w:val="-9"/>
                <w:sz w:val="18"/>
                <w:szCs w:val="18"/>
              </w:rPr>
              <w:t>、</w:t>
            </w:r>
            <w:r w:rsidRPr="00254117">
              <w:rPr>
                <w:rFonts w:ascii="宋体" w:hAnsi="宋体" w:cs="宋体" w:hint="eastAsia"/>
                <w:spacing w:val="-9"/>
                <w:sz w:val="18"/>
                <w:szCs w:val="18"/>
              </w:rPr>
              <w:t>T</w:t>
            </w:r>
            <w:r w:rsidRPr="00254117">
              <w:rPr>
                <w:rFonts w:ascii="宋体" w:hAnsi="宋体" w:cs="宋体"/>
                <w:spacing w:val="-9"/>
                <w:sz w:val="18"/>
                <w:szCs w:val="18"/>
              </w:rPr>
              <w:t>P1</w:t>
            </w:r>
            <w:r w:rsidRPr="00254117">
              <w:rPr>
                <w:rFonts w:ascii="宋体" w:hAnsi="宋体" w:cs="宋体" w:hint="eastAsia"/>
                <w:spacing w:val="-9"/>
                <w:sz w:val="18"/>
                <w:szCs w:val="18"/>
              </w:rPr>
              <w:t>、</w:t>
            </w:r>
            <w:r w:rsidRPr="00254117">
              <w:rPr>
                <w:rFonts w:ascii="宋体" w:hAnsi="宋体" w:cs="宋体" w:hint="eastAsia"/>
                <w:spacing w:val="-9"/>
                <w:sz w:val="18"/>
                <w:szCs w:val="18"/>
              </w:rPr>
              <w:t>T</w:t>
            </w:r>
            <w:r w:rsidRPr="00254117">
              <w:rPr>
                <w:rFonts w:ascii="宋体" w:hAnsi="宋体" w:cs="宋体"/>
                <w:spacing w:val="-9"/>
                <w:sz w:val="18"/>
                <w:szCs w:val="18"/>
              </w:rPr>
              <w:t>P2</w:t>
            </w:r>
          </w:p>
        </w:tc>
        <w:tc>
          <w:tcPr>
            <w:tcW w:w="644" w:type="dxa"/>
          </w:tcPr>
          <w:p w14:paraId="5D25DB21" w14:textId="77777777" w:rsidR="00DD5C82" w:rsidRPr="009D2E7C" w:rsidRDefault="00DD5C82">
            <w:pPr>
              <w:pStyle w:val="a0"/>
              <w:jc w:val="center"/>
              <w:rPr>
                <w:rFonts w:asciiTheme="minorEastAsia" w:eastAsiaTheme="minorEastAsia" w:hAnsiTheme="minorEastAsia"/>
              </w:rPr>
            </w:pPr>
            <w:r w:rsidRPr="00254117">
              <w:rPr>
                <w:rFonts w:ascii="Times New Roman" w:hAnsi="Times New Roman" w:cs="Times New Roman"/>
                <w:spacing w:val="-9"/>
                <w:sz w:val="18"/>
                <w:szCs w:val="18"/>
              </w:rPr>
              <w:t>O</w:t>
            </w:r>
            <w:r w:rsidRPr="00254117">
              <w:rPr>
                <w:rFonts w:ascii="宋体" w:hAnsi="宋体" w:cs="宋体"/>
                <w:spacing w:val="-9"/>
                <w:sz w:val="18"/>
                <w:szCs w:val="18"/>
              </w:rPr>
              <w:t>60</w:t>
            </w:r>
          </w:p>
        </w:tc>
        <w:tc>
          <w:tcPr>
            <w:tcW w:w="846" w:type="dxa"/>
          </w:tcPr>
          <w:p w14:paraId="10546339" w14:textId="77777777" w:rsidR="00DD5C82"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203" w:type="dxa"/>
          </w:tcPr>
          <w:p w14:paraId="106F3A35" w14:textId="272F32AA" w:rsidR="00DD5C82"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w:t>
            </w:r>
            <w:r w:rsidR="00544EA1">
              <w:rPr>
                <w:rFonts w:asciiTheme="minorEastAsia" w:eastAsiaTheme="minorEastAsia" w:hAnsiTheme="minorEastAsia"/>
              </w:rPr>
              <w:t>62</w:t>
            </w:r>
          </w:p>
        </w:tc>
        <w:tc>
          <w:tcPr>
            <w:tcW w:w="851" w:type="dxa"/>
          </w:tcPr>
          <w:p w14:paraId="1618B516" w14:textId="7857EF0E" w:rsidR="00DD5C82" w:rsidRPr="009D2E7C" w:rsidRDefault="008E0446">
            <w:pPr>
              <w:pStyle w:val="a0"/>
              <w:jc w:val="center"/>
              <w:rPr>
                <w:rFonts w:asciiTheme="minorEastAsia" w:eastAsiaTheme="minorEastAsia" w:hAnsiTheme="minorEastAsia"/>
              </w:rPr>
            </w:pPr>
            <w:r>
              <w:rPr>
                <w:rFonts w:asciiTheme="minorEastAsia" w:eastAsiaTheme="minorEastAsia" w:hAnsiTheme="minorEastAsia"/>
              </w:rPr>
              <w:t>69.17</w:t>
            </w:r>
          </w:p>
        </w:tc>
        <w:tc>
          <w:tcPr>
            <w:tcW w:w="850" w:type="dxa"/>
          </w:tcPr>
          <w:p w14:paraId="4CE7B873" w14:textId="27326182" w:rsidR="00DD5C82" w:rsidRPr="009D2E7C" w:rsidRDefault="008E0446">
            <w:pPr>
              <w:pStyle w:val="a0"/>
              <w:jc w:val="center"/>
              <w:rPr>
                <w:rFonts w:asciiTheme="minorEastAsia" w:eastAsiaTheme="minorEastAsia" w:hAnsiTheme="minorEastAsia"/>
              </w:rPr>
            </w:pPr>
            <w:r>
              <w:rPr>
                <w:rFonts w:asciiTheme="minorEastAsia" w:eastAsiaTheme="minorEastAsia" w:hAnsiTheme="minorEastAsia"/>
              </w:rPr>
              <w:t>2.00</w:t>
            </w:r>
          </w:p>
        </w:tc>
        <w:tc>
          <w:tcPr>
            <w:tcW w:w="851" w:type="dxa"/>
          </w:tcPr>
          <w:p w14:paraId="709BFB1A" w14:textId="3C00FB65" w:rsidR="00DD5C82" w:rsidRPr="009D2E7C" w:rsidRDefault="008E0446">
            <w:pPr>
              <w:pStyle w:val="a0"/>
              <w:jc w:val="center"/>
              <w:rPr>
                <w:rFonts w:asciiTheme="minorEastAsia" w:eastAsiaTheme="minorEastAsia" w:hAnsiTheme="minorEastAsia"/>
              </w:rPr>
            </w:pPr>
            <w:r>
              <w:rPr>
                <w:rFonts w:asciiTheme="minorEastAsia" w:eastAsiaTheme="minorEastAsia" w:hAnsiTheme="minorEastAsia"/>
              </w:rPr>
              <w:t>0.20</w:t>
            </w:r>
          </w:p>
        </w:tc>
        <w:tc>
          <w:tcPr>
            <w:tcW w:w="850" w:type="dxa"/>
          </w:tcPr>
          <w:p w14:paraId="2AFD00CB" w14:textId="36E10E20" w:rsidR="00DD5C82" w:rsidRPr="009D2E7C" w:rsidRDefault="008E0446">
            <w:pPr>
              <w:pStyle w:val="a0"/>
              <w:jc w:val="center"/>
              <w:rPr>
                <w:rFonts w:asciiTheme="minorEastAsia" w:eastAsiaTheme="minorEastAsia" w:hAnsiTheme="minorEastAsia"/>
              </w:rPr>
            </w:pPr>
            <w:r>
              <w:rPr>
                <w:rFonts w:asciiTheme="minorEastAsia" w:eastAsiaTheme="minorEastAsia" w:hAnsiTheme="minorEastAsia"/>
              </w:rPr>
              <w:t>69.56</w:t>
            </w:r>
          </w:p>
        </w:tc>
        <w:tc>
          <w:tcPr>
            <w:tcW w:w="851" w:type="dxa"/>
          </w:tcPr>
          <w:p w14:paraId="47143866" w14:textId="27D6C975" w:rsidR="00DD5C82" w:rsidRPr="009D2E7C" w:rsidRDefault="008E0446">
            <w:pPr>
              <w:pStyle w:val="a0"/>
              <w:jc w:val="center"/>
              <w:rPr>
                <w:rFonts w:asciiTheme="minorEastAsia" w:eastAsiaTheme="minorEastAsia" w:hAnsiTheme="minorEastAsia"/>
              </w:rPr>
            </w:pPr>
            <w:r>
              <w:rPr>
                <w:rFonts w:asciiTheme="minorEastAsia" w:eastAsiaTheme="minorEastAsia" w:hAnsiTheme="minorEastAsia"/>
              </w:rPr>
              <w:t>68.78</w:t>
            </w:r>
          </w:p>
        </w:tc>
      </w:tr>
      <w:tr w:rsidR="008E0446" w14:paraId="688EA1FD" w14:textId="77777777">
        <w:trPr>
          <w:jc w:val="center"/>
        </w:trPr>
        <w:tc>
          <w:tcPr>
            <w:tcW w:w="1413" w:type="dxa"/>
            <w:vAlign w:val="center"/>
          </w:tcPr>
          <w:p w14:paraId="24A020E4" w14:textId="77777777" w:rsidR="00DD5C82" w:rsidRPr="009D2E7C" w:rsidRDefault="00DD5C82">
            <w:pPr>
              <w:pStyle w:val="a0"/>
              <w:jc w:val="center"/>
              <w:rPr>
                <w:rFonts w:asciiTheme="minorEastAsia" w:eastAsiaTheme="minorEastAsia" w:hAnsiTheme="minorEastAsia"/>
              </w:rPr>
            </w:pPr>
            <w:r w:rsidRPr="00254117">
              <w:rPr>
                <w:rFonts w:ascii="宋体" w:hAnsi="宋体" w:cs="宋体"/>
                <w:spacing w:val="-9"/>
                <w:sz w:val="18"/>
                <w:szCs w:val="18"/>
              </w:rPr>
              <w:t>BF</w:t>
            </w:r>
            <w:r w:rsidRPr="00254117">
              <w:rPr>
                <w:rFonts w:ascii="宋体" w:hAnsi="宋体" w:cs="宋体" w:hint="eastAsia"/>
                <w:spacing w:val="-9"/>
                <w:sz w:val="18"/>
                <w:szCs w:val="18"/>
              </w:rPr>
              <w:t>e10-1-1</w:t>
            </w:r>
          </w:p>
        </w:tc>
        <w:tc>
          <w:tcPr>
            <w:tcW w:w="644" w:type="dxa"/>
          </w:tcPr>
          <w:p w14:paraId="2E1AA3EB" w14:textId="77777777" w:rsidR="00DD5C82" w:rsidRPr="009D2E7C" w:rsidRDefault="00DD5C82">
            <w:pPr>
              <w:pStyle w:val="a0"/>
              <w:jc w:val="center"/>
              <w:rPr>
                <w:rFonts w:asciiTheme="minorEastAsia" w:eastAsiaTheme="minorEastAsia" w:hAnsiTheme="minorEastAsia"/>
              </w:rPr>
            </w:pPr>
            <w:r w:rsidRPr="00254117">
              <w:rPr>
                <w:rFonts w:ascii="Times New Roman" w:hAnsi="Times New Roman" w:cs="Times New Roman"/>
                <w:spacing w:val="-9"/>
                <w:sz w:val="18"/>
                <w:szCs w:val="18"/>
              </w:rPr>
              <w:t>O</w:t>
            </w:r>
            <w:r w:rsidRPr="00254117">
              <w:rPr>
                <w:rFonts w:ascii="宋体" w:hAnsi="宋体" w:cs="宋体"/>
                <w:spacing w:val="-9"/>
                <w:sz w:val="18"/>
                <w:szCs w:val="18"/>
              </w:rPr>
              <w:t>60</w:t>
            </w:r>
          </w:p>
        </w:tc>
        <w:tc>
          <w:tcPr>
            <w:tcW w:w="846" w:type="dxa"/>
          </w:tcPr>
          <w:p w14:paraId="4F0F4716" w14:textId="77777777" w:rsidR="00DD5C82"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203" w:type="dxa"/>
          </w:tcPr>
          <w:p w14:paraId="1826F33B" w14:textId="1C883859" w:rsidR="00DD5C82"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w:t>
            </w:r>
            <w:r w:rsidR="00544EA1">
              <w:rPr>
                <w:rFonts w:asciiTheme="minorEastAsia" w:eastAsiaTheme="minorEastAsia" w:hAnsiTheme="minorEastAsia"/>
              </w:rPr>
              <w:t>105</w:t>
            </w:r>
          </w:p>
        </w:tc>
        <w:tc>
          <w:tcPr>
            <w:tcW w:w="851" w:type="dxa"/>
          </w:tcPr>
          <w:p w14:paraId="294DE8EA" w14:textId="248A00EC" w:rsidR="00DD5C82" w:rsidRPr="009D2E7C" w:rsidRDefault="008E0446">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29.56</w:t>
            </w:r>
          </w:p>
        </w:tc>
        <w:tc>
          <w:tcPr>
            <w:tcW w:w="850" w:type="dxa"/>
          </w:tcPr>
          <w:p w14:paraId="2CED219D" w14:textId="55D18DE5" w:rsidR="00DD5C82" w:rsidRPr="009D2E7C" w:rsidRDefault="008E0446">
            <w:pPr>
              <w:pStyle w:val="a0"/>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.98</w:t>
            </w:r>
          </w:p>
        </w:tc>
        <w:tc>
          <w:tcPr>
            <w:tcW w:w="851" w:type="dxa"/>
          </w:tcPr>
          <w:p w14:paraId="202F5E40" w14:textId="55013BEC" w:rsidR="00DD5C82" w:rsidRPr="009D2E7C" w:rsidRDefault="008E0446">
            <w:pPr>
              <w:pStyle w:val="a0"/>
              <w:jc w:val="center"/>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.40</w:t>
            </w:r>
          </w:p>
        </w:tc>
        <w:tc>
          <w:tcPr>
            <w:tcW w:w="850" w:type="dxa"/>
          </w:tcPr>
          <w:p w14:paraId="543F8B66" w14:textId="1858D91C" w:rsidR="00DD5C82" w:rsidRPr="009D2E7C" w:rsidRDefault="008E0446">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30.34</w:t>
            </w:r>
          </w:p>
        </w:tc>
        <w:tc>
          <w:tcPr>
            <w:tcW w:w="851" w:type="dxa"/>
          </w:tcPr>
          <w:p w14:paraId="24D3B334" w14:textId="0E9AB3A6" w:rsidR="00DD5C82" w:rsidRPr="009D2E7C" w:rsidRDefault="008E0446">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28.78</w:t>
            </w:r>
          </w:p>
        </w:tc>
      </w:tr>
      <w:tr w:rsidR="008E0446" w14:paraId="30854BA5" w14:textId="77777777">
        <w:trPr>
          <w:jc w:val="center"/>
        </w:trPr>
        <w:tc>
          <w:tcPr>
            <w:tcW w:w="1413" w:type="dxa"/>
            <w:vAlign w:val="center"/>
          </w:tcPr>
          <w:p w14:paraId="42E9476B" w14:textId="77777777" w:rsidR="00DD5C82" w:rsidRPr="009D2E7C" w:rsidRDefault="00DD5C82">
            <w:pPr>
              <w:pStyle w:val="a0"/>
              <w:jc w:val="center"/>
              <w:rPr>
                <w:rFonts w:asciiTheme="minorEastAsia" w:eastAsiaTheme="minorEastAsia" w:hAnsiTheme="minorEastAsia"/>
              </w:rPr>
            </w:pPr>
            <w:r w:rsidRPr="00254117">
              <w:rPr>
                <w:rFonts w:ascii="宋体" w:hAnsi="宋体" w:cs="宋体"/>
                <w:spacing w:val="-9"/>
                <w:sz w:val="18"/>
                <w:szCs w:val="18"/>
              </w:rPr>
              <w:t>BF</w:t>
            </w:r>
            <w:r w:rsidRPr="00254117">
              <w:rPr>
                <w:rFonts w:ascii="宋体" w:hAnsi="宋体" w:cs="宋体" w:hint="eastAsia"/>
                <w:spacing w:val="-9"/>
                <w:sz w:val="18"/>
                <w:szCs w:val="18"/>
              </w:rPr>
              <w:t>e30-1-1</w:t>
            </w:r>
          </w:p>
        </w:tc>
        <w:tc>
          <w:tcPr>
            <w:tcW w:w="644" w:type="dxa"/>
          </w:tcPr>
          <w:p w14:paraId="0A65ABEA" w14:textId="77777777" w:rsidR="00DD5C82" w:rsidRPr="009D2E7C" w:rsidRDefault="00DD5C82">
            <w:pPr>
              <w:pStyle w:val="a0"/>
              <w:jc w:val="center"/>
              <w:rPr>
                <w:rFonts w:asciiTheme="minorEastAsia" w:eastAsiaTheme="minorEastAsia" w:hAnsiTheme="minorEastAsia"/>
              </w:rPr>
            </w:pPr>
            <w:r w:rsidRPr="00254117">
              <w:rPr>
                <w:rFonts w:ascii="Times New Roman" w:hAnsi="Times New Roman" w:cs="Times New Roman"/>
                <w:spacing w:val="-9"/>
                <w:sz w:val="18"/>
                <w:szCs w:val="18"/>
              </w:rPr>
              <w:t>O</w:t>
            </w:r>
            <w:r w:rsidRPr="00254117">
              <w:rPr>
                <w:rFonts w:ascii="宋体" w:hAnsi="宋体" w:cs="宋体"/>
                <w:spacing w:val="-9"/>
                <w:sz w:val="18"/>
                <w:szCs w:val="18"/>
              </w:rPr>
              <w:t>60</w:t>
            </w:r>
          </w:p>
        </w:tc>
        <w:tc>
          <w:tcPr>
            <w:tcW w:w="846" w:type="dxa"/>
          </w:tcPr>
          <w:p w14:paraId="7980F3E4" w14:textId="77777777" w:rsidR="00DD5C82"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203" w:type="dxa"/>
          </w:tcPr>
          <w:p w14:paraId="63196165" w14:textId="3CFB4EE0" w:rsidR="00DD5C82" w:rsidRPr="009D2E7C" w:rsidRDefault="00DD5C82">
            <w:pPr>
              <w:pStyle w:val="a0"/>
              <w:jc w:val="center"/>
              <w:rPr>
                <w:rFonts w:asciiTheme="minorEastAsia" w:eastAsiaTheme="minorEastAsia" w:hAnsiTheme="minorEastAsia"/>
              </w:rPr>
            </w:pPr>
            <w:r>
              <w:rPr>
                <w:rFonts w:asciiTheme="minorEastAsia" w:eastAsiaTheme="minorEastAsia" w:hAnsiTheme="minorEastAsia" w:hint="eastAsia"/>
              </w:rPr>
              <w:t>＞</w:t>
            </w:r>
            <w:r w:rsidR="00544EA1">
              <w:rPr>
                <w:rFonts w:asciiTheme="minorEastAsia" w:eastAsiaTheme="minorEastAsia" w:hAnsiTheme="minorEastAsia"/>
              </w:rPr>
              <w:t>125</w:t>
            </w:r>
          </w:p>
        </w:tc>
        <w:tc>
          <w:tcPr>
            <w:tcW w:w="851" w:type="dxa"/>
          </w:tcPr>
          <w:p w14:paraId="5FBA4B5D" w14:textId="4D71EDFE" w:rsidR="00DD5C82" w:rsidRPr="009D2E7C" w:rsidRDefault="00B6282D">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57.85</w:t>
            </w:r>
          </w:p>
        </w:tc>
        <w:tc>
          <w:tcPr>
            <w:tcW w:w="850" w:type="dxa"/>
          </w:tcPr>
          <w:p w14:paraId="08EA094D" w14:textId="28C29BA6" w:rsidR="00DD5C82" w:rsidRPr="009D2E7C" w:rsidRDefault="00B6282D">
            <w:pPr>
              <w:pStyle w:val="a0"/>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.26</w:t>
            </w:r>
          </w:p>
        </w:tc>
        <w:tc>
          <w:tcPr>
            <w:tcW w:w="851" w:type="dxa"/>
          </w:tcPr>
          <w:p w14:paraId="157392A3" w14:textId="356006B5" w:rsidR="00DD5C82" w:rsidRPr="009D2E7C" w:rsidRDefault="00B6282D">
            <w:pPr>
              <w:pStyle w:val="a0"/>
              <w:jc w:val="center"/>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.43</w:t>
            </w:r>
          </w:p>
        </w:tc>
        <w:tc>
          <w:tcPr>
            <w:tcW w:w="850" w:type="dxa"/>
          </w:tcPr>
          <w:p w14:paraId="0DCD2B85" w14:textId="1B63D4CB" w:rsidR="00DD5C82" w:rsidRPr="009D2E7C" w:rsidRDefault="00B6282D">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58.68</w:t>
            </w:r>
          </w:p>
        </w:tc>
        <w:tc>
          <w:tcPr>
            <w:tcW w:w="851" w:type="dxa"/>
          </w:tcPr>
          <w:p w14:paraId="130B388E" w14:textId="4B670923" w:rsidR="00DD5C82" w:rsidRPr="009D2E7C" w:rsidRDefault="00B6282D">
            <w:pPr>
              <w:pStyle w:val="a0"/>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57.02</w:t>
            </w:r>
          </w:p>
        </w:tc>
      </w:tr>
    </w:tbl>
    <w:p w14:paraId="41605142" w14:textId="77777777" w:rsidR="00111486" w:rsidRDefault="00111486" w:rsidP="00111486">
      <w:pPr>
        <w:ind w:left="210" w:hangingChars="100" w:hanging="210"/>
        <w:jc w:val="center"/>
        <w:rPr>
          <w:rFonts w:ascii="黑体" w:eastAsia="黑体" w:hAnsi="宋体"/>
          <w:szCs w:val="21"/>
        </w:rPr>
      </w:pPr>
    </w:p>
    <w:p w14:paraId="003688F1" w14:textId="77777777" w:rsidR="00815B0F" w:rsidRPr="00815B0F" w:rsidRDefault="00815B0F" w:rsidP="00815B0F">
      <w:pPr>
        <w:pStyle w:val="a0"/>
      </w:pPr>
    </w:p>
    <w:p w14:paraId="15C05A54" w14:textId="77777777" w:rsidR="006204B6" w:rsidRDefault="006204B6" w:rsidP="006204B6">
      <w:pPr>
        <w:pStyle w:val="a0"/>
        <w:jc w:val="center"/>
      </w:pPr>
      <w:r>
        <w:rPr>
          <w:rFonts w:hint="eastAsia"/>
          <w:noProof/>
        </w:rPr>
        <w:lastRenderedPageBreak/>
        <w:drawing>
          <wp:inline distT="0" distB="0" distL="0" distR="0" wp14:anchorId="551EEDB6" wp14:editId="54CE9849">
            <wp:extent cx="5022700" cy="3348465"/>
            <wp:effectExtent l="0" t="0" r="0" b="0"/>
            <wp:docPr id="12510142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014233" name="图片 1251014233"/>
                    <pic:cNvPicPr/>
                  </pic:nvPicPr>
                  <pic:blipFill>
                    <a:blip r:embed="rId8">
                      <a:extLst>
                        <a:ext uri="{28A0092B-C50C-407E-A947-70E740481C1C}">
                          <a14:useLocalDpi xmlns:a14="http://schemas.microsoft.com/office/drawing/2010/main" val="0"/>
                        </a:ext>
                      </a:extLst>
                    </a:blip>
                    <a:stretch>
                      <a:fillRect/>
                    </a:stretch>
                  </pic:blipFill>
                  <pic:spPr>
                    <a:xfrm>
                      <a:off x="0" y="0"/>
                      <a:ext cx="5114554" cy="3409701"/>
                    </a:xfrm>
                    <a:prstGeom prst="rect">
                      <a:avLst/>
                    </a:prstGeom>
                  </pic:spPr>
                </pic:pic>
              </a:graphicData>
            </a:graphic>
          </wp:inline>
        </w:drawing>
      </w:r>
    </w:p>
    <w:p w14:paraId="71D6521E" w14:textId="21F974C7" w:rsidR="006204B6" w:rsidRDefault="0080065B" w:rsidP="006204B6">
      <w:pPr>
        <w:pStyle w:val="a0"/>
        <w:jc w:val="center"/>
      </w:pPr>
      <w:r>
        <w:rPr>
          <w:rFonts w:hint="eastAsia"/>
        </w:rPr>
        <w:t>图</w:t>
      </w:r>
      <w:r>
        <w:rPr>
          <w:rFonts w:hint="eastAsia"/>
        </w:rPr>
        <w:t>1</w:t>
      </w:r>
    </w:p>
    <w:p w14:paraId="5D2FC40D" w14:textId="004297A6" w:rsidR="00185FB4" w:rsidRDefault="006204B6" w:rsidP="006204B6">
      <w:pPr>
        <w:pStyle w:val="a0"/>
        <w:jc w:val="center"/>
      </w:pPr>
      <w:r>
        <w:rPr>
          <w:rFonts w:hint="eastAsia"/>
          <w:noProof/>
        </w:rPr>
        <w:drawing>
          <wp:inline distT="0" distB="0" distL="0" distR="0" wp14:anchorId="53FA55A7" wp14:editId="4C8256DD">
            <wp:extent cx="5031117" cy="3354074"/>
            <wp:effectExtent l="0" t="0" r="0" b="0"/>
            <wp:docPr id="150421918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219188" name="图片 1504219188"/>
                    <pic:cNvPicPr/>
                  </pic:nvPicPr>
                  <pic:blipFill>
                    <a:blip r:embed="rId9">
                      <a:extLst>
                        <a:ext uri="{28A0092B-C50C-407E-A947-70E740481C1C}">
                          <a14:useLocalDpi xmlns:a14="http://schemas.microsoft.com/office/drawing/2010/main" val="0"/>
                        </a:ext>
                      </a:extLst>
                    </a:blip>
                    <a:stretch>
                      <a:fillRect/>
                    </a:stretch>
                  </pic:blipFill>
                  <pic:spPr>
                    <a:xfrm>
                      <a:off x="0" y="0"/>
                      <a:ext cx="5169112" cy="3446071"/>
                    </a:xfrm>
                    <a:prstGeom prst="rect">
                      <a:avLst/>
                    </a:prstGeom>
                  </pic:spPr>
                </pic:pic>
              </a:graphicData>
            </a:graphic>
          </wp:inline>
        </w:drawing>
      </w:r>
    </w:p>
    <w:p w14:paraId="1338C4FB" w14:textId="320220E1" w:rsidR="006204B6" w:rsidRDefault="0080065B" w:rsidP="006204B6">
      <w:pPr>
        <w:pStyle w:val="a0"/>
        <w:jc w:val="center"/>
      </w:pPr>
      <w:r>
        <w:rPr>
          <w:rFonts w:hint="eastAsia"/>
        </w:rPr>
        <w:t>图</w:t>
      </w:r>
      <w:r>
        <w:rPr>
          <w:rFonts w:hint="eastAsia"/>
        </w:rPr>
        <w:t>2</w:t>
      </w:r>
    </w:p>
    <w:p w14:paraId="6B506249" w14:textId="3950889D" w:rsidR="006204B6" w:rsidRDefault="006204B6" w:rsidP="006204B6">
      <w:pPr>
        <w:pStyle w:val="a0"/>
        <w:jc w:val="center"/>
      </w:pPr>
      <w:r>
        <w:rPr>
          <w:rFonts w:hint="eastAsia"/>
          <w:noProof/>
        </w:rPr>
        <w:lastRenderedPageBreak/>
        <w:drawing>
          <wp:inline distT="0" distB="0" distL="0" distR="0" wp14:anchorId="6195B385" wp14:editId="45D3E525">
            <wp:extent cx="5030780" cy="3353853"/>
            <wp:effectExtent l="0" t="0" r="0" b="0"/>
            <wp:docPr id="81117684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176844" name="图片 811176844"/>
                    <pic:cNvPicPr/>
                  </pic:nvPicPr>
                  <pic:blipFill>
                    <a:blip r:embed="rId10">
                      <a:extLst>
                        <a:ext uri="{28A0092B-C50C-407E-A947-70E740481C1C}">
                          <a14:useLocalDpi xmlns:a14="http://schemas.microsoft.com/office/drawing/2010/main" val="0"/>
                        </a:ext>
                      </a:extLst>
                    </a:blip>
                    <a:stretch>
                      <a:fillRect/>
                    </a:stretch>
                  </pic:blipFill>
                  <pic:spPr>
                    <a:xfrm>
                      <a:off x="0" y="0"/>
                      <a:ext cx="5090861" cy="3393907"/>
                    </a:xfrm>
                    <a:prstGeom prst="rect">
                      <a:avLst/>
                    </a:prstGeom>
                  </pic:spPr>
                </pic:pic>
              </a:graphicData>
            </a:graphic>
          </wp:inline>
        </w:drawing>
      </w:r>
    </w:p>
    <w:p w14:paraId="180D2164" w14:textId="451F12A5" w:rsidR="0080065B" w:rsidRDefault="0080065B" w:rsidP="006204B6">
      <w:pPr>
        <w:pStyle w:val="a0"/>
        <w:jc w:val="center"/>
      </w:pPr>
      <w:r>
        <w:rPr>
          <w:rFonts w:hint="eastAsia"/>
        </w:rPr>
        <w:t>图</w:t>
      </w:r>
      <w:r>
        <w:rPr>
          <w:rFonts w:hint="eastAsia"/>
        </w:rPr>
        <w:t>3</w:t>
      </w:r>
    </w:p>
    <w:p w14:paraId="3CAF5F02" w14:textId="248461AD" w:rsidR="006204B6" w:rsidRDefault="006204B6" w:rsidP="006204B6">
      <w:pPr>
        <w:pStyle w:val="a0"/>
        <w:jc w:val="center"/>
      </w:pPr>
      <w:r>
        <w:rPr>
          <w:rFonts w:hint="eastAsia"/>
          <w:noProof/>
        </w:rPr>
        <w:drawing>
          <wp:inline distT="0" distB="0" distL="0" distR="0" wp14:anchorId="05A3F860" wp14:editId="45567748">
            <wp:extent cx="5039086" cy="3359389"/>
            <wp:effectExtent l="0" t="0" r="0" b="0"/>
            <wp:docPr id="135633290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332909" name="图片 1356332909"/>
                    <pic:cNvPicPr/>
                  </pic:nvPicPr>
                  <pic:blipFill>
                    <a:blip r:embed="rId11">
                      <a:extLst>
                        <a:ext uri="{28A0092B-C50C-407E-A947-70E740481C1C}">
                          <a14:useLocalDpi xmlns:a14="http://schemas.microsoft.com/office/drawing/2010/main" val="0"/>
                        </a:ext>
                      </a:extLst>
                    </a:blip>
                    <a:stretch>
                      <a:fillRect/>
                    </a:stretch>
                  </pic:blipFill>
                  <pic:spPr>
                    <a:xfrm>
                      <a:off x="0" y="0"/>
                      <a:ext cx="5113845" cy="3409229"/>
                    </a:xfrm>
                    <a:prstGeom prst="rect">
                      <a:avLst/>
                    </a:prstGeom>
                  </pic:spPr>
                </pic:pic>
              </a:graphicData>
            </a:graphic>
          </wp:inline>
        </w:drawing>
      </w:r>
    </w:p>
    <w:p w14:paraId="5202DBF6" w14:textId="2C78342E" w:rsidR="006204B6" w:rsidRDefault="0080065B" w:rsidP="006204B6">
      <w:pPr>
        <w:pStyle w:val="a0"/>
        <w:jc w:val="center"/>
      </w:pPr>
      <w:r>
        <w:rPr>
          <w:rFonts w:hint="eastAsia"/>
        </w:rPr>
        <w:t>图</w:t>
      </w:r>
      <w:r>
        <w:rPr>
          <w:rFonts w:hint="eastAsia"/>
        </w:rPr>
        <w:t>4</w:t>
      </w:r>
    </w:p>
    <w:p w14:paraId="33141C3A" w14:textId="7C25B81D" w:rsidR="006204B6" w:rsidRDefault="006204B6" w:rsidP="006204B6">
      <w:pPr>
        <w:pStyle w:val="a0"/>
        <w:jc w:val="center"/>
      </w:pPr>
      <w:r>
        <w:rPr>
          <w:rFonts w:hint="eastAsia"/>
          <w:noProof/>
        </w:rPr>
        <w:lastRenderedPageBreak/>
        <w:drawing>
          <wp:inline distT="0" distB="0" distL="0" distR="0" wp14:anchorId="4E1536F5" wp14:editId="685C6DEB">
            <wp:extent cx="5016761" cy="3344507"/>
            <wp:effectExtent l="0" t="0" r="0" b="0"/>
            <wp:docPr id="14496793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679324" name="图片 1449679324"/>
                    <pic:cNvPicPr/>
                  </pic:nvPicPr>
                  <pic:blipFill>
                    <a:blip r:embed="rId9">
                      <a:extLst>
                        <a:ext uri="{28A0092B-C50C-407E-A947-70E740481C1C}">
                          <a14:useLocalDpi xmlns:a14="http://schemas.microsoft.com/office/drawing/2010/main" val="0"/>
                        </a:ext>
                      </a:extLst>
                    </a:blip>
                    <a:stretch>
                      <a:fillRect/>
                    </a:stretch>
                  </pic:blipFill>
                  <pic:spPr>
                    <a:xfrm>
                      <a:off x="0" y="0"/>
                      <a:ext cx="5087445" cy="3391629"/>
                    </a:xfrm>
                    <a:prstGeom prst="rect">
                      <a:avLst/>
                    </a:prstGeom>
                  </pic:spPr>
                </pic:pic>
              </a:graphicData>
            </a:graphic>
          </wp:inline>
        </w:drawing>
      </w:r>
    </w:p>
    <w:p w14:paraId="461DC42E" w14:textId="50197D01" w:rsidR="006204B6" w:rsidRDefault="0080065B" w:rsidP="006204B6">
      <w:pPr>
        <w:pStyle w:val="a0"/>
        <w:jc w:val="center"/>
      </w:pPr>
      <w:r>
        <w:rPr>
          <w:rFonts w:hint="eastAsia"/>
        </w:rPr>
        <w:t>图</w:t>
      </w:r>
      <w:r>
        <w:rPr>
          <w:rFonts w:hint="eastAsia"/>
        </w:rPr>
        <w:t>5</w:t>
      </w:r>
    </w:p>
    <w:p w14:paraId="218C68CB" w14:textId="7D670D70" w:rsidR="006204B6" w:rsidRDefault="006204B6" w:rsidP="006204B6">
      <w:pPr>
        <w:pStyle w:val="a0"/>
        <w:jc w:val="center"/>
      </w:pPr>
      <w:r>
        <w:rPr>
          <w:rFonts w:hint="eastAsia"/>
          <w:noProof/>
        </w:rPr>
        <w:drawing>
          <wp:inline distT="0" distB="0" distL="0" distR="0" wp14:anchorId="757B7CA4" wp14:editId="2A00C6D1">
            <wp:extent cx="5089237" cy="3392826"/>
            <wp:effectExtent l="0" t="0" r="0" b="0"/>
            <wp:docPr id="70912460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124605" name="图片 709124605"/>
                    <pic:cNvPicPr/>
                  </pic:nvPicPr>
                  <pic:blipFill>
                    <a:blip r:embed="rId12">
                      <a:extLst>
                        <a:ext uri="{28A0092B-C50C-407E-A947-70E740481C1C}">
                          <a14:useLocalDpi xmlns:a14="http://schemas.microsoft.com/office/drawing/2010/main" val="0"/>
                        </a:ext>
                      </a:extLst>
                    </a:blip>
                    <a:stretch>
                      <a:fillRect/>
                    </a:stretch>
                  </pic:blipFill>
                  <pic:spPr>
                    <a:xfrm>
                      <a:off x="0" y="0"/>
                      <a:ext cx="5192334" cy="3461557"/>
                    </a:xfrm>
                    <a:prstGeom prst="rect">
                      <a:avLst/>
                    </a:prstGeom>
                  </pic:spPr>
                </pic:pic>
              </a:graphicData>
            </a:graphic>
          </wp:inline>
        </w:drawing>
      </w:r>
    </w:p>
    <w:p w14:paraId="6B990F4E" w14:textId="54CF04ED" w:rsidR="006204B6" w:rsidRDefault="0080065B" w:rsidP="006204B6">
      <w:pPr>
        <w:pStyle w:val="a0"/>
        <w:jc w:val="center"/>
      </w:pPr>
      <w:r>
        <w:rPr>
          <w:rFonts w:hint="eastAsia"/>
        </w:rPr>
        <w:t>图</w:t>
      </w:r>
      <w:r>
        <w:rPr>
          <w:rFonts w:hint="eastAsia"/>
        </w:rPr>
        <w:t>6</w:t>
      </w:r>
    </w:p>
    <w:p w14:paraId="47DE294C" w14:textId="0F3013FB" w:rsidR="006204B6" w:rsidRDefault="0080065B" w:rsidP="006204B6">
      <w:pPr>
        <w:pStyle w:val="a0"/>
        <w:jc w:val="center"/>
      </w:pPr>
      <w:r>
        <w:rPr>
          <w:noProof/>
        </w:rPr>
        <w:lastRenderedPageBreak/>
        <w:drawing>
          <wp:inline distT="0" distB="0" distL="0" distR="0" wp14:anchorId="427B2A53" wp14:editId="2E87CBFD">
            <wp:extent cx="5074047" cy="3382698"/>
            <wp:effectExtent l="0" t="0" r="0" b="0"/>
            <wp:docPr id="11774881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488113" name="图片 1177488113"/>
                    <pic:cNvPicPr/>
                  </pic:nvPicPr>
                  <pic:blipFill>
                    <a:blip r:embed="rId13">
                      <a:extLst>
                        <a:ext uri="{28A0092B-C50C-407E-A947-70E740481C1C}">
                          <a14:useLocalDpi xmlns:a14="http://schemas.microsoft.com/office/drawing/2010/main" val="0"/>
                        </a:ext>
                      </a:extLst>
                    </a:blip>
                    <a:stretch>
                      <a:fillRect/>
                    </a:stretch>
                  </pic:blipFill>
                  <pic:spPr>
                    <a:xfrm>
                      <a:off x="0" y="0"/>
                      <a:ext cx="5101316" cy="3400877"/>
                    </a:xfrm>
                    <a:prstGeom prst="rect">
                      <a:avLst/>
                    </a:prstGeom>
                  </pic:spPr>
                </pic:pic>
              </a:graphicData>
            </a:graphic>
          </wp:inline>
        </w:drawing>
      </w:r>
    </w:p>
    <w:p w14:paraId="16AFF04D" w14:textId="10CCC459" w:rsidR="006204B6" w:rsidRDefault="0080065B" w:rsidP="006204B6">
      <w:pPr>
        <w:pStyle w:val="a0"/>
        <w:jc w:val="center"/>
      </w:pPr>
      <w:r>
        <w:rPr>
          <w:rFonts w:hint="eastAsia"/>
        </w:rPr>
        <w:t>图</w:t>
      </w:r>
      <w:r>
        <w:rPr>
          <w:rFonts w:hint="eastAsia"/>
        </w:rPr>
        <w:t>7</w:t>
      </w:r>
    </w:p>
    <w:p w14:paraId="33001758" w14:textId="14C5303B" w:rsidR="0080065B" w:rsidRDefault="0080065B" w:rsidP="006204B6">
      <w:pPr>
        <w:pStyle w:val="a0"/>
        <w:jc w:val="center"/>
      </w:pPr>
      <w:r>
        <w:rPr>
          <w:rFonts w:hint="eastAsia"/>
          <w:noProof/>
        </w:rPr>
        <w:drawing>
          <wp:inline distT="0" distB="0" distL="0" distR="0" wp14:anchorId="6BD814D5" wp14:editId="6194F45F">
            <wp:extent cx="5119118" cy="3412745"/>
            <wp:effectExtent l="0" t="0" r="0" b="0"/>
            <wp:docPr id="9059092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909244" name="图片 905909244"/>
                    <pic:cNvPicPr/>
                  </pic:nvPicPr>
                  <pic:blipFill>
                    <a:blip r:embed="rId14">
                      <a:extLst>
                        <a:ext uri="{28A0092B-C50C-407E-A947-70E740481C1C}">
                          <a14:useLocalDpi xmlns:a14="http://schemas.microsoft.com/office/drawing/2010/main" val="0"/>
                        </a:ext>
                      </a:extLst>
                    </a:blip>
                    <a:stretch>
                      <a:fillRect/>
                    </a:stretch>
                  </pic:blipFill>
                  <pic:spPr>
                    <a:xfrm>
                      <a:off x="0" y="0"/>
                      <a:ext cx="5170980" cy="3447320"/>
                    </a:xfrm>
                    <a:prstGeom prst="rect">
                      <a:avLst/>
                    </a:prstGeom>
                  </pic:spPr>
                </pic:pic>
              </a:graphicData>
            </a:graphic>
          </wp:inline>
        </w:drawing>
      </w:r>
    </w:p>
    <w:p w14:paraId="71BE078D" w14:textId="6A8DBE93" w:rsidR="0080065B" w:rsidRDefault="0080065B" w:rsidP="006204B6">
      <w:pPr>
        <w:pStyle w:val="a0"/>
        <w:jc w:val="center"/>
      </w:pPr>
      <w:r>
        <w:rPr>
          <w:rFonts w:hint="eastAsia"/>
        </w:rPr>
        <w:t>图</w:t>
      </w:r>
      <w:r>
        <w:rPr>
          <w:rFonts w:hint="eastAsia"/>
        </w:rPr>
        <w:t>8</w:t>
      </w:r>
    </w:p>
    <w:p w14:paraId="58EA4D60" w14:textId="1D7B1F79" w:rsidR="0080065B" w:rsidRDefault="0080065B" w:rsidP="006204B6">
      <w:pPr>
        <w:pStyle w:val="a0"/>
        <w:jc w:val="center"/>
      </w:pPr>
    </w:p>
    <w:p w14:paraId="0DB4919E" w14:textId="409B0291" w:rsidR="0080065B" w:rsidRDefault="00CE3A0C" w:rsidP="006204B6">
      <w:pPr>
        <w:pStyle w:val="a0"/>
        <w:jc w:val="center"/>
      </w:pPr>
      <w:r>
        <w:rPr>
          <w:rFonts w:hint="eastAsia"/>
          <w:noProof/>
        </w:rPr>
        <w:lastRenderedPageBreak/>
        <w:drawing>
          <wp:inline distT="0" distB="0" distL="0" distR="0" wp14:anchorId="52029236" wp14:editId="4C1FFA7F">
            <wp:extent cx="4749679" cy="3166453"/>
            <wp:effectExtent l="0" t="0" r="0" b="0"/>
            <wp:docPr id="16125578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557810" name="图片 1612557810"/>
                    <pic:cNvPicPr/>
                  </pic:nvPicPr>
                  <pic:blipFill>
                    <a:blip r:embed="rId15">
                      <a:extLst>
                        <a:ext uri="{28A0092B-C50C-407E-A947-70E740481C1C}">
                          <a14:useLocalDpi xmlns:a14="http://schemas.microsoft.com/office/drawing/2010/main" val="0"/>
                        </a:ext>
                      </a:extLst>
                    </a:blip>
                    <a:stretch>
                      <a:fillRect/>
                    </a:stretch>
                  </pic:blipFill>
                  <pic:spPr>
                    <a:xfrm>
                      <a:off x="0" y="0"/>
                      <a:ext cx="4787789" cy="3191860"/>
                    </a:xfrm>
                    <a:prstGeom prst="rect">
                      <a:avLst/>
                    </a:prstGeom>
                  </pic:spPr>
                </pic:pic>
              </a:graphicData>
            </a:graphic>
          </wp:inline>
        </w:drawing>
      </w:r>
    </w:p>
    <w:p w14:paraId="791CB2AA" w14:textId="5CFF1379" w:rsidR="00815B0F" w:rsidRPr="00185FB4" w:rsidRDefault="00815B0F" w:rsidP="006204B6">
      <w:pPr>
        <w:pStyle w:val="a0"/>
        <w:jc w:val="center"/>
      </w:pPr>
      <w:r>
        <w:rPr>
          <w:rFonts w:hint="eastAsia"/>
        </w:rPr>
        <w:t>图</w:t>
      </w:r>
      <w:r>
        <w:rPr>
          <w:rFonts w:hint="eastAsia"/>
        </w:rPr>
        <w:t>9</w:t>
      </w:r>
    </w:p>
    <w:p w14:paraId="5A94FA0A" w14:textId="06CD0261" w:rsidR="00111486" w:rsidRDefault="00111486" w:rsidP="00111486">
      <w:pPr>
        <w:ind w:left="210" w:hangingChars="100" w:hanging="210"/>
        <w:jc w:val="center"/>
        <w:rPr>
          <w:rFonts w:ascii="黑体" w:eastAsia="黑体" w:hAnsi="宋体"/>
          <w:szCs w:val="21"/>
        </w:rPr>
      </w:pPr>
      <w:r>
        <w:rPr>
          <w:rFonts w:ascii="黑体" w:eastAsia="黑体" w:hAnsi="宋体" w:hint="eastAsia"/>
          <w:szCs w:val="21"/>
        </w:rPr>
        <w:t xml:space="preserve"> </w:t>
      </w:r>
      <w:r>
        <w:rPr>
          <w:rFonts w:ascii="黑体" w:eastAsia="黑体" w:hAnsi="宋体"/>
          <w:szCs w:val="21"/>
        </w:rPr>
        <w:t xml:space="preserve">  </w:t>
      </w:r>
      <w:r>
        <w:rPr>
          <w:rFonts w:ascii="黑体" w:eastAsia="黑体" w:hAnsi="宋体" w:hint="eastAsia"/>
          <w:szCs w:val="21"/>
        </w:rPr>
        <w:t>表</w:t>
      </w:r>
      <w:r w:rsidR="00AE5A66">
        <w:rPr>
          <w:rFonts w:ascii="黑体" w:eastAsia="黑体" w:hAnsi="宋体"/>
          <w:szCs w:val="21"/>
        </w:rPr>
        <w:t>8</w:t>
      </w:r>
      <w:r>
        <w:rPr>
          <w:rFonts w:ascii="黑体" w:eastAsia="黑体" w:hAnsi="宋体" w:hint="eastAsia"/>
          <w:szCs w:val="21"/>
        </w:rPr>
        <w:t xml:space="preserve"> 高翅片管的力学性能</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1366"/>
        <w:gridCol w:w="4065"/>
      </w:tblGrid>
      <w:tr w:rsidR="00111486" w:rsidRPr="00254117" w14:paraId="3E195B53" w14:textId="77777777" w:rsidTr="00111486">
        <w:trPr>
          <w:trHeight w:val="289"/>
        </w:trPr>
        <w:tc>
          <w:tcPr>
            <w:tcW w:w="2507" w:type="dxa"/>
            <w:tcBorders>
              <w:top w:val="single" w:sz="8" w:space="0" w:color="auto"/>
              <w:left w:val="single" w:sz="8" w:space="0" w:color="auto"/>
              <w:bottom w:val="single" w:sz="8" w:space="0" w:color="auto"/>
            </w:tcBorders>
            <w:vAlign w:val="center"/>
          </w:tcPr>
          <w:bookmarkEnd w:id="9"/>
          <w:p w14:paraId="20493225" w14:textId="77777777" w:rsidR="00111486" w:rsidRPr="00254117" w:rsidRDefault="00111486" w:rsidP="00111486">
            <w:pPr>
              <w:jc w:val="center"/>
              <w:rPr>
                <w:sz w:val="18"/>
                <w:szCs w:val="18"/>
              </w:rPr>
            </w:pPr>
            <w:r w:rsidRPr="00254117">
              <w:rPr>
                <w:rFonts w:hint="eastAsia"/>
                <w:sz w:val="18"/>
                <w:szCs w:val="18"/>
              </w:rPr>
              <w:t>牌号</w:t>
            </w:r>
          </w:p>
        </w:tc>
        <w:tc>
          <w:tcPr>
            <w:tcW w:w="1366" w:type="dxa"/>
            <w:tcBorders>
              <w:top w:val="single" w:sz="8" w:space="0" w:color="auto"/>
              <w:bottom w:val="single" w:sz="8" w:space="0" w:color="auto"/>
            </w:tcBorders>
            <w:vAlign w:val="center"/>
          </w:tcPr>
          <w:p w14:paraId="3315671F" w14:textId="77777777" w:rsidR="00111486" w:rsidRPr="00254117" w:rsidRDefault="00111486" w:rsidP="00111486">
            <w:pPr>
              <w:jc w:val="center"/>
              <w:rPr>
                <w:sz w:val="18"/>
                <w:szCs w:val="18"/>
              </w:rPr>
            </w:pPr>
            <w:r w:rsidRPr="00254117">
              <w:rPr>
                <w:rFonts w:hint="eastAsia"/>
                <w:sz w:val="18"/>
                <w:szCs w:val="18"/>
              </w:rPr>
              <w:t>状态</w:t>
            </w:r>
          </w:p>
        </w:tc>
        <w:tc>
          <w:tcPr>
            <w:tcW w:w="4065" w:type="dxa"/>
            <w:tcBorders>
              <w:top w:val="single" w:sz="8" w:space="0" w:color="auto"/>
              <w:bottom w:val="single" w:sz="8" w:space="0" w:color="auto"/>
              <w:right w:val="single" w:sz="8" w:space="0" w:color="auto"/>
            </w:tcBorders>
            <w:vAlign w:val="center"/>
          </w:tcPr>
          <w:p w14:paraId="5721D425" w14:textId="77777777" w:rsidR="00111486" w:rsidRDefault="00111486" w:rsidP="00111486">
            <w:pPr>
              <w:jc w:val="center"/>
              <w:rPr>
                <w:sz w:val="18"/>
                <w:szCs w:val="18"/>
              </w:rPr>
            </w:pPr>
            <w:r w:rsidRPr="00254117">
              <w:rPr>
                <w:rFonts w:hint="eastAsia"/>
                <w:sz w:val="18"/>
                <w:szCs w:val="18"/>
              </w:rPr>
              <w:t>维氏硬度</w:t>
            </w:r>
          </w:p>
          <w:p w14:paraId="47D47F02" w14:textId="77777777" w:rsidR="00111486" w:rsidRPr="00254117" w:rsidRDefault="00111486" w:rsidP="00111486">
            <w:pPr>
              <w:jc w:val="center"/>
              <w:rPr>
                <w:sz w:val="18"/>
                <w:szCs w:val="18"/>
              </w:rPr>
            </w:pPr>
            <w:r w:rsidRPr="00254117">
              <w:rPr>
                <w:rFonts w:hint="eastAsia"/>
                <w:sz w:val="18"/>
                <w:szCs w:val="18"/>
              </w:rPr>
              <w:t>HV</w:t>
            </w:r>
          </w:p>
        </w:tc>
      </w:tr>
      <w:tr w:rsidR="00111486" w:rsidRPr="00254117" w14:paraId="351FD745" w14:textId="77777777" w:rsidTr="00111486">
        <w:trPr>
          <w:trHeight w:val="241"/>
        </w:trPr>
        <w:tc>
          <w:tcPr>
            <w:tcW w:w="2507" w:type="dxa"/>
            <w:vMerge w:val="restart"/>
            <w:tcBorders>
              <w:top w:val="single" w:sz="8" w:space="0" w:color="auto"/>
              <w:left w:val="single" w:sz="8" w:space="0" w:color="auto"/>
            </w:tcBorders>
            <w:vAlign w:val="center"/>
          </w:tcPr>
          <w:p w14:paraId="6DD152B2" w14:textId="77777777" w:rsidR="00111486" w:rsidRPr="00254117" w:rsidRDefault="00111486" w:rsidP="00111486">
            <w:pPr>
              <w:jc w:val="center"/>
              <w:rPr>
                <w:sz w:val="18"/>
                <w:szCs w:val="18"/>
              </w:rPr>
            </w:pPr>
            <w:r w:rsidRPr="00254117">
              <w:rPr>
                <w:rFonts w:ascii="宋体" w:hAnsi="宋体" w:hint="eastAsia"/>
                <w:sz w:val="18"/>
                <w:szCs w:val="18"/>
              </w:rPr>
              <w:t>T2</w:t>
            </w:r>
            <w:r w:rsidRPr="00254117">
              <w:rPr>
                <w:rFonts w:ascii="宋体" w:hAnsi="宋体" w:hint="eastAsia"/>
                <w:sz w:val="18"/>
                <w:szCs w:val="18"/>
                <w:vertAlign w:val="subscript"/>
              </w:rPr>
              <w:t xml:space="preserve"> </w:t>
            </w:r>
            <w:r w:rsidRPr="00254117">
              <w:rPr>
                <w:rFonts w:ascii="宋体" w:hAnsi="宋体" w:hint="eastAsia"/>
                <w:sz w:val="18"/>
                <w:szCs w:val="18"/>
              </w:rPr>
              <w:t>、TP1、TP2</w:t>
            </w:r>
          </w:p>
        </w:tc>
        <w:tc>
          <w:tcPr>
            <w:tcW w:w="1366" w:type="dxa"/>
            <w:tcBorders>
              <w:top w:val="single" w:sz="8" w:space="0" w:color="auto"/>
            </w:tcBorders>
            <w:vAlign w:val="center"/>
          </w:tcPr>
          <w:p w14:paraId="125E64D0" w14:textId="77777777" w:rsidR="00111486" w:rsidRPr="00A11A5F" w:rsidRDefault="00111486" w:rsidP="00111486">
            <w:pPr>
              <w:jc w:val="center"/>
              <w:rPr>
                <w:sz w:val="18"/>
                <w:szCs w:val="18"/>
              </w:rPr>
            </w:pPr>
            <w:r w:rsidRPr="00254117">
              <w:rPr>
                <w:sz w:val="18"/>
                <w:szCs w:val="18"/>
              </w:rPr>
              <w:t>O60</w:t>
            </w:r>
          </w:p>
        </w:tc>
        <w:tc>
          <w:tcPr>
            <w:tcW w:w="4065" w:type="dxa"/>
            <w:tcBorders>
              <w:top w:val="single" w:sz="8" w:space="0" w:color="auto"/>
              <w:right w:val="single" w:sz="8" w:space="0" w:color="auto"/>
            </w:tcBorders>
            <w:vAlign w:val="center"/>
          </w:tcPr>
          <w:p w14:paraId="4A4E33A3" w14:textId="77777777" w:rsidR="00111486" w:rsidRPr="00254117" w:rsidRDefault="00111486" w:rsidP="00111486">
            <w:pPr>
              <w:jc w:val="center"/>
              <w:rPr>
                <w:sz w:val="18"/>
                <w:szCs w:val="18"/>
              </w:rPr>
            </w:pPr>
            <w:r w:rsidRPr="00254117">
              <w:rPr>
                <w:sz w:val="18"/>
                <w:szCs w:val="18"/>
              </w:rPr>
              <w:t>40</w:t>
            </w:r>
            <w:r w:rsidRPr="00A11A5F">
              <w:rPr>
                <w:rFonts w:hint="eastAsia"/>
                <w:sz w:val="18"/>
                <w:szCs w:val="18"/>
              </w:rPr>
              <w:t>~</w:t>
            </w:r>
            <w:r w:rsidRPr="00254117">
              <w:rPr>
                <w:sz w:val="18"/>
                <w:szCs w:val="18"/>
              </w:rPr>
              <w:t>65</w:t>
            </w:r>
          </w:p>
        </w:tc>
      </w:tr>
      <w:tr w:rsidR="00111486" w:rsidRPr="00254117" w14:paraId="133AA484" w14:textId="77777777" w:rsidTr="00111486">
        <w:trPr>
          <w:trHeight w:val="154"/>
        </w:trPr>
        <w:tc>
          <w:tcPr>
            <w:tcW w:w="2507" w:type="dxa"/>
            <w:vMerge/>
            <w:tcBorders>
              <w:left w:val="single" w:sz="8" w:space="0" w:color="auto"/>
            </w:tcBorders>
            <w:vAlign w:val="center"/>
          </w:tcPr>
          <w:p w14:paraId="219250DA" w14:textId="77777777" w:rsidR="00111486" w:rsidRPr="00254117" w:rsidRDefault="00111486" w:rsidP="00111486">
            <w:pPr>
              <w:jc w:val="center"/>
              <w:rPr>
                <w:sz w:val="18"/>
                <w:szCs w:val="18"/>
              </w:rPr>
            </w:pPr>
          </w:p>
        </w:tc>
        <w:tc>
          <w:tcPr>
            <w:tcW w:w="1366" w:type="dxa"/>
            <w:vAlign w:val="center"/>
          </w:tcPr>
          <w:p w14:paraId="05348C6C" w14:textId="77777777" w:rsidR="00111486" w:rsidRPr="00A11A5F" w:rsidRDefault="00111486" w:rsidP="00111486">
            <w:pPr>
              <w:jc w:val="center"/>
              <w:rPr>
                <w:sz w:val="18"/>
                <w:szCs w:val="18"/>
              </w:rPr>
            </w:pPr>
            <w:r w:rsidRPr="00254117">
              <w:rPr>
                <w:sz w:val="18"/>
                <w:szCs w:val="18"/>
              </w:rPr>
              <w:t>H90</w:t>
            </w:r>
          </w:p>
        </w:tc>
        <w:tc>
          <w:tcPr>
            <w:tcW w:w="4065" w:type="dxa"/>
            <w:tcBorders>
              <w:right w:val="single" w:sz="8" w:space="0" w:color="auto"/>
            </w:tcBorders>
            <w:vAlign w:val="center"/>
          </w:tcPr>
          <w:p w14:paraId="4BFBBAD0" w14:textId="77777777" w:rsidR="00111486" w:rsidRPr="00254117" w:rsidRDefault="00111486" w:rsidP="00111486">
            <w:pPr>
              <w:jc w:val="center"/>
              <w:rPr>
                <w:sz w:val="18"/>
                <w:szCs w:val="18"/>
              </w:rPr>
            </w:pPr>
            <w:r w:rsidRPr="00254117">
              <w:rPr>
                <w:sz w:val="18"/>
                <w:szCs w:val="18"/>
              </w:rPr>
              <w:t>70</w:t>
            </w:r>
            <w:r w:rsidRPr="00A11A5F">
              <w:rPr>
                <w:rFonts w:hint="eastAsia"/>
                <w:sz w:val="18"/>
                <w:szCs w:val="18"/>
              </w:rPr>
              <w:t>~</w:t>
            </w:r>
            <w:r w:rsidRPr="00254117">
              <w:rPr>
                <w:sz w:val="18"/>
                <w:szCs w:val="18"/>
              </w:rPr>
              <w:t>130</w:t>
            </w:r>
          </w:p>
        </w:tc>
      </w:tr>
      <w:tr w:rsidR="00111486" w:rsidRPr="00254117" w14:paraId="3667945D" w14:textId="77777777" w:rsidTr="00111486">
        <w:trPr>
          <w:trHeight w:val="115"/>
        </w:trPr>
        <w:tc>
          <w:tcPr>
            <w:tcW w:w="2507" w:type="dxa"/>
            <w:vMerge w:val="restart"/>
            <w:tcBorders>
              <w:left w:val="single" w:sz="8" w:space="0" w:color="auto"/>
            </w:tcBorders>
            <w:vAlign w:val="center"/>
          </w:tcPr>
          <w:p w14:paraId="4BC62575" w14:textId="77777777" w:rsidR="00111486" w:rsidRPr="00254117" w:rsidRDefault="00111486" w:rsidP="00111486">
            <w:pPr>
              <w:jc w:val="center"/>
              <w:rPr>
                <w:sz w:val="18"/>
                <w:szCs w:val="18"/>
              </w:rPr>
            </w:pPr>
            <w:r w:rsidRPr="00254117">
              <w:rPr>
                <w:rFonts w:ascii="宋体" w:hAnsi="宋体" w:hint="eastAsia"/>
                <w:sz w:val="18"/>
                <w:szCs w:val="18"/>
              </w:rPr>
              <w:t>BFe10-1-1</w:t>
            </w:r>
          </w:p>
        </w:tc>
        <w:tc>
          <w:tcPr>
            <w:tcW w:w="1366" w:type="dxa"/>
            <w:vAlign w:val="center"/>
          </w:tcPr>
          <w:p w14:paraId="0B97DA9D" w14:textId="77777777" w:rsidR="00111486" w:rsidRPr="00A11A5F" w:rsidRDefault="00111486" w:rsidP="00111486">
            <w:pPr>
              <w:jc w:val="center"/>
              <w:rPr>
                <w:sz w:val="18"/>
                <w:szCs w:val="18"/>
              </w:rPr>
            </w:pPr>
            <w:r w:rsidRPr="00254117">
              <w:rPr>
                <w:sz w:val="18"/>
                <w:szCs w:val="18"/>
              </w:rPr>
              <w:t>O60</w:t>
            </w:r>
          </w:p>
        </w:tc>
        <w:tc>
          <w:tcPr>
            <w:tcW w:w="4065" w:type="dxa"/>
            <w:tcBorders>
              <w:right w:val="single" w:sz="8" w:space="0" w:color="auto"/>
            </w:tcBorders>
            <w:vAlign w:val="center"/>
          </w:tcPr>
          <w:p w14:paraId="5BAA7C18" w14:textId="77777777" w:rsidR="00111486" w:rsidRPr="00254117" w:rsidRDefault="00111486" w:rsidP="00111486">
            <w:pPr>
              <w:jc w:val="center"/>
              <w:rPr>
                <w:sz w:val="18"/>
                <w:szCs w:val="18"/>
              </w:rPr>
            </w:pPr>
            <w:r w:rsidRPr="00254117">
              <w:rPr>
                <w:sz w:val="18"/>
                <w:szCs w:val="18"/>
              </w:rPr>
              <w:t>75</w:t>
            </w:r>
            <w:r w:rsidRPr="00A11A5F">
              <w:rPr>
                <w:rFonts w:hint="eastAsia"/>
                <w:sz w:val="18"/>
                <w:szCs w:val="18"/>
              </w:rPr>
              <w:t>~</w:t>
            </w:r>
            <w:r w:rsidRPr="00254117">
              <w:rPr>
                <w:sz w:val="18"/>
                <w:szCs w:val="18"/>
              </w:rPr>
              <w:t>110</w:t>
            </w:r>
          </w:p>
        </w:tc>
      </w:tr>
      <w:tr w:rsidR="00111486" w:rsidRPr="00254117" w14:paraId="38F2FAD3" w14:textId="77777777" w:rsidTr="00111486">
        <w:trPr>
          <w:trHeight w:val="257"/>
        </w:trPr>
        <w:tc>
          <w:tcPr>
            <w:tcW w:w="2507" w:type="dxa"/>
            <w:vMerge/>
            <w:tcBorders>
              <w:left w:val="single" w:sz="8" w:space="0" w:color="auto"/>
            </w:tcBorders>
            <w:vAlign w:val="center"/>
          </w:tcPr>
          <w:p w14:paraId="3EB37FFD" w14:textId="77777777" w:rsidR="00111486" w:rsidRPr="00254117" w:rsidRDefault="00111486" w:rsidP="00111486">
            <w:pPr>
              <w:jc w:val="center"/>
              <w:rPr>
                <w:sz w:val="18"/>
                <w:szCs w:val="18"/>
              </w:rPr>
            </w:pPr>
          </w:p>
        </w:tc>
        <w:tc>
          <w:tcPr>
            <w:tcW w:w="1366" w:type="dxa"/>
            <w:vAlign w:val="center"/>
          </w:tcPr>
          <w:p w14:paraId="0741DC57" w14:textId="77777777" w:rsidR="00111486" w:rsidRPr="00A11A5F" w:rsidRDefault="00111486" w:rsidP="00111486">
            <w:pPr>
              <w:jc w:val="center"/>
              <w:rPr>
                <w:sz w:val="18"/>
                <w:szCs w:val="18"/>
              </w:rPr>
            </w:pPr>
            <w:r w:rsidRPr="00254117">
              <w:rPr>
                <w:sz w:val="18"/>
                <w:szCs w:val="18"/>
              </w:rPr>
              <w:t>H90</w:t>
            </w:r>
          </w:p>
        </w:tc>
        <w:tc>
          <w:tcPr>
            <w:tcW w:w="4065" w:type="dxa"/>
            <w:tcBorders>
              <w:right w:val="single" w:sz="8" w:space="0" w:color="auto"/>
            </w:tcBorders>
            <w:vAlign w:val="center"/>
          </w:tcPr>
          <w:p w14:paraId="04AE9767" w14:textId="3BFB8D8D" w:rsidR="00111486" w:rsidRPr="00254117" w:rsidRDefault="00111486" w:rsidP="00111486">
            <w:pPr>
              <w:jc w:val="center"/>
              <w:rPr>
                <w:sz w:val="18"/>
                <w:szCs w:val="18"/>
              </w:rPr>
            </w:pPr>
            <w:r w:rsidRPr="00254117">
              <w:rPr>
                <w:rFonts w:hint="eastAsia"/>
                <w:sz w:val="18"/>
                <w:szCs w:val="18"/>
              </w:rPr>
              <w:t>≥</w:t>
            </w:r>
            <w:r w:rsidRPr="00254117">
              <w:rPr>
                <w:rFonts w:hint="eastAsia"/>
                <w:sz w:val="18"/>
                <w:szCs w:val="18"/>
              </w:rPr>
              <w:t>1</w:t>
            </w:r>
            <w:r w:rsidRPr="00254117">
              <w:rPr>
                <w:sz w:val="18"/>
                <w:szCs w:val="18"/>
              </w:rPr>
              <w:t>2</w:t>
            </w:r>
            <w:r w:rsidRPr="00254117">
              <w:rPr>
                <w:rFonts w:hint="eastAsia"/>
                <w:sz w:val="18"/>
                <w:szCs w:val="18"/>
              </w:rPr>
              <w:t>0</w:t>
            </w:r>
          </w:p>
        </w:tc>
      </w:tr>
      <w:tr w:rsidR="00111486" w:rsidRPr="00254117" w14:paraId="7A3A3B86" w14:textId="77777777" w:rsidTr="00111486">
        <w:trPr>
          <w:trHeight w:val="154"/>
        </w:trPr>
        <w:tc>
          <w:tcPr>
            <w:tcW w:w="2507" w:type="dxa"/>
            <w:vMerge w:val="restart"/>
            <w:tcBorders>
              <w:left w:val="single" w:sz="8" w:space="0" w:color="auto"/>
            </w:tcBorders>
            <w:vAlign w:val="center"/>
          </w:tcPr>
          <w:p w14:paraId="5C8D312A" w14:textId="77777777" w:rsidR="00111486" w:rsidRPr="00254117" w:rsidRDefault="00111486" w:rsidP="00111486">
            <w:pPr>
              <w:jc w:val="center"/>
              <w:rPr>
                <w:sz w:val="18"/>
                <w:szCs w:val="18"/>
              </w:rPr>
            </w:pPr>
            <w:r w:rsidRPr="00254117">
              <w:rPr>
                <w:rFonts w:ascii="宋体" w:hAnsi="宋体" w:hint="eastAsia"/>
                <w:sz w:val="18"/>
                <w:szCs w:val="18"/>
              </w:rPr>
              <w:t>BFe30-1-1</w:t>
            </w:r>
          </w:p>
        </w:tc>
        <w:tc>
          <w:tcPr>
            <w:tcW w:w="1366" w:type="dxa"/>
            <w:vAlign w:val="center"/>
          </w:tcPr>
          <w:p w14:paraId="2FA40129" w14:textId="77777777" w:rsidR="00111486" w:rsidRPr="00A11A5F" w:rsidRDefault="00111486" w:rsidP="00111486">
            <w:pPr>
              <w:jc w:val="center"/>
              <w:rPr>
                <w:sz w:val="18"/>
                <w:szCs w:val="18"/>
              </w:rPr>
            </w:pPr>
            <w:r w:rsidRPr="00254117">
              <w:rPr>
                <w:sz w:val="18"/>
                <w:szCs w:val="18"/>
              </w:rPr>
              <w:t>O60</w:t>
            </w:r>
          </w:p>
        </w:tc>
        <w:tc>
          <w:tcPr>
            <w:tcW w:w="4065" w:type="dxa"/>
            <w:tcBorders>
              <w:right w:val="single" w:sz="8" w:space="0" w:color="auto"/>
            </w:tcBorders>
            <w:vAlign w:val="center"/>
          </w:tcPr>
          <w:p w14:paraId="41CD40C2" w14:textId="77777777" w:rsidR="00111486" w:rsidRPr="00254117" w:rsidRDefault="00111486" w:rsidP="00111486">
            <w:pPr>
              <w:jc w:val="center"/>
              <w:rPr>
                <w:sz w:val="18"/>
                <w:szCs w:val="18"/>
              </w:rPr>
            </w:pPr>
            <w:r w:rsidRPr="00254117">
              <w:rPr>
                <w:sz w:val="18"/>
                <w:szCs w:val="18"/>
              </w:rPr>
              <w:t>85</w:t>
            </w:r>
            <w:r w:rsidRPr="00A11A5F">
              <w:rPr>
                <w:rFonts w:hint="eastAsia"/>
                <w:sz w:val="18"/>
                <w:szCs w:val="18"/>
              </w:rPr>
              <w:t>~</w:t>
            </w:r>
            <w:r w:rsidRPr="00254117">
              <w:rPr>
                <w:rFonts w:ascii="宋体" w:hAnsi="宋体" w:hint="eastAsia"/>
                <w:sz w:val="18"/>
                <w:szCs w:val="18"/>
              </w:rPr>
              <w:t>1</w:t>
            </w:r>
            <w:r w:rsidRPr="00254117">
              <w:rPr>
                <w:rFonts w:ascii="宋体" w:hAnsi="宋体"/>
                <w:sz w:val="18"/>
                <w:szCs w:val="18"/>
              </w:rPr>
              <w:t>20</w:t>
            </w:r>
          </w:p>
        </w:tc>
      </w:tr>
      <w:tr w:rsidR="00111486" w:rsidRPr="00254117" w14:paraId="4C1845A0" w14:textId="77777777" w:rsidTr="00111486">
        <w:trPr>
          <w:trHeight w:val="154"/>
        </w:trPr>
        <w:tc>
          <w:tcPr>
            <w:tcW w:w="2507" w:type="dxa"/>
            <w:vMerge/>
            <w:tcBorders>
              <w:left w:val="single" w:sz="8" w:space="0" w:color="auto"/>
              <w:bottom w:val="single" w:sz="8" w:space="0" w:color="auto"/>
            </w:tcBorders>
            <w:vAlign w:val="center"/>
          </w:tcPr>
          <w:p w14:paraId="270A76D9" w14:textId="77777777" w:rsidR="00111486" w:rsidRPr="00A11A5F" w:rsidRDefault="00111486" w:rsidP="00111486">
            <w:pPr>
              <w:jc w:val="center"/>
              <w:rPr>
                <w:rFonts w:ascii="宋体" w:hAnsi="宋体"/>
                <w:sz w:val="18"/>
                <w:szCs w:val="18"/>
              </w:rPr>
            </w:pPr>
          </w:p>
        </w:tc>
        <w:tc>
          <w:tcPr>
            <w:tcW w:w="1366" w:type="dxa"/>
            <w:tcBorders>
              <w:bottom w:val="single" w:sz="8" w:space="0" w:color="auto"/>
            </w:tcBorders>
            <w:vAlign w:val="center"/>
          </w:tcPr>
          <w:p w14:paraId="577E1D5A" w14:textId="3C7224ED" w:rsidR="00111486" w:rsidRPr="00A11A5F" w:rsidRDefault="00111486" w:rsidP="00111486">
            <w:pPr>
              <w:jc w:val="center"/>
              <w:rPr>
                <w:sz w:val="18"/>
                <w:szCs w:val="18"/>
              </w:rPr>
            </w:pPr>
            <w:r w:rsidRPr="00254117">
              <w:rPr>
                <w:sz w:val="18"/>
                <w:szCs w:val="18"/>
              </w:rPr>
              <w:t>H90</w:t>
            </w:r>
          </w:p>
        </w:tc>
        <w:tc>
          <w:tcPr>
            <w:tcW w:w="4065" w:type="dxa"/>
            <w:tcBorders>
              <w:bottom w:val="single" w:sz="8" w:space="0" w:color="auto"/>
              <w:right w:val="single" w:sz="8" w:space="0" w:color="auto"/>
            </w:tcBorders>
            <w:vAlign w:val="center"/>
          </w:tcPr>
          <w:p w14:paraId="1C38DA38" w14:textId="77777777" w:rsidR="00111486" w:rsidRPr="00254117" w:rsidRDefault="00111486" w:rsidP="00111486">
            <w:pPr>
              <w:jc w:val="center"/>
              <w:rPr>
                <w:sz w:val="18"/>
                <w:szCs w:val="18"/>
              </w:rPr>
            </w:pPr>
            <w:r w:rsidRPr="00254117">
              <w:rPr>
                <w:rFonts w:hint="eastAsia"/>
                <w:sz w:val="18"/>
                <w:szCs w:val="18"/>
              </w:rPr>
              <w:t>≥</w:t>
            </w:r>
            <w:r w:rsidRPr="00254117">
              <w:rPr>
                <w:sz w:val="18"/>
                <w:szCs w:val="18"/>
              </w:rPr>
              <w:t>15</w:t>
            </w:r>
            <w:r w:rsidRPr="00254117">
              <w:rPr>
                <w:rFonts w:hint="eastAsia"/>
                <w:sz w:val="18"/>
                <w:szCs w:val="18"/>
              </w:rPr>
              <w:t>0</w:t>
            </w:r>
          </w:p>
        </w:tc>
      </w:tr>
      <w:tr w:rsidR="00111486" w:rsidRPr="00254117" w14:paraId="43B73159" w14:textId="77777777" w:rsidTr="00111486">
        <w:trPr>
          <w:trHeight w:val="273"/>
        </w:trPr>
        <w:tc>
          <w:tcPr>
            <w:tcW w:w="7938" w:type="dxa"/>
            <w:gridSpan w:val="3"/>
            <w:tcBorders>
              <w:top w:val="single" w:sz="8" w:space="0" w:color="auto"/>
              <w:left w:val="single" w:sz="8" w:space="0" w:color="auto"/>
              <w:bottom w:val="single" w:sz="8" w:space="0" w:color="auto"/>
              <w:right w:val="single" w:sz="8" w:space="0" w:color="auto"/>
            </w:tcBorders>
          </w:tcPr>
          <w:p w14:paraId="5A33D634" w14:textId="77777777" w:rsidR="00111486" w:rsidRPr="00A11A5F" w:rsidRDefault="00111486" w:rsidP="00111486">
            <w:pPr>
              <w:ind w:firstLineChars="200" w:firstLine="360"/>
              <w:jc w:val="left"/>
              <w:rPr>
                <w:rFonts w:ascii="宋体" w:hAnsi="宋体"/>
                <w:sz w:val="18"/>
                <w:szCs w:val="18"/>
              </w:rPr>
            </w:pPr>
            <w:r w:rsidRPr="00254117">
              <w:rPr>
                <w:rFonts w:ascii="黑体" w:eastAsia="黑体" w:hAnsi="黑体" w:cs="黑体" w:hint="eastAsia"/>
                <w:sz w:val="18"/>
                <w:szCs w:val="18"/>
              </w:rPr>
              <w:t>注1：</w:t>
            </w:r>
            <w:r w:rsidRPr="00A11A5F">
              <w:rPr>
                <w:rFonts w:ascii="宋体" w:hAnsi="宋体" w:hint="eastAsia"/>
                <w:sz w:val="18"/>
                <w:szCs w:val="18"/>
              </w:rPr>
              <w:t>需方如有其它要求，由供需双方协定；</w:t>
            </w:r>
          </w:p>
          <w:p w14:paraId="11AD62E2" w14:textId="77777777" w:rsidR="00111486" w:rsidRPr="00254117" w:rsidRDefault="00111486" w:rsidP="00111486">
            <w:pPr>
              <w:ind w:firstLineChars="200" w:firstLine="360"/>
              <w:jc w:val="left"/>
              <w:rPr>
                <w:sz w:val="18"/>
                <w:szCs w:val="18"/>
              </w:rPr>
            </w:pPr>
            <w:r w:rsidRPr="00254117">
              <w:rPr>
                <w:rFonts w:ascii="黑体" w:eastAsia="黑体" w:hAnsi="黑体" w:cs="黑体" w:hint="eastAsia"/>
                <w:sz w:val="18"/>
                <w:szCs w:val="18"/>
              </w:rPr>
              <w:t>注2：</w:t>
            </w:r>
            <w:r w:rsidRPr="00A11A5F">
              <w:rPr>
                <w:rFonts w:ascii="宋体" w:hAnsi="宋体" w:hint="eastAsia"/>
                <w:sz w:val="18"/>
                <w:szCs w:val="18"/>
              </w:rPr>
              <w:t>维氏硬度取样以翅片表面中间位置为准</w:t>
            </w:r>
            <w:r>
              <w:rPr>
                <w:rFonts w:ascii="宋体" w:hAnsi="宋体" w:hint="eastAsia"/>
                <w:sz w:val="18"/>
                <w:szCs w:val="18"/>
              </w:rPr>
              <w:t>。</w:t>
            </w:r>
          </w:p>
        </w:tc>
      </w:tr>
    </w:tbl>
    <w:p w14:paraId="157ECF5B" w14:textId="77777777" w:rsidR="00E94D70" w:rsidRDefault="00E94D70" w:rsidP="003E23D6">
      <w:pPr>
        <w:rPr>
          <w:rFonts w:ascii="黑体" w:eastAsia="黑体" w:hAnsi="宋体"/>
          <w:szCs w:val="21"/>
        </w:rPr>
      </w:pPr>
    </w:p>
    <w:p w14:paraId="025D7EEA" w14:textId="2EBBD846" w:rsidR="00E94D70" w:rsidRDefault="00E94D70" w:rsidP="00E94D70">
      <w:pPr>
        <w:ind w:left="210" w:hangingChars="100" w:hanging="210"/>
        <w:jc w:val="center"/>
        <w:rPr>
          <w:rFonts w:ascii="黑体" w:eastAsia="黑体" w:hAnsi="宋体"/>
          <w:szCs w:val="21"/>
        </w:rPr>
      </w:pPr>
      <w:r w:rsidRPr="00111486">
        <w:rPr>
          <w:rFonts w:ascii="黑体" w:eastAsia="黑体" w:hAnsi="宋体" w:hint="eastAsia"/>
          <w:szCs w:val="21"/>
        </w:rPr>
        <w:t>表</w:t>
      </w:r>
      <w:r w:rsidR="00AE5A66">
        <w:rPr>
          <w:rFonts w:ascii="黑体" w:eastAsia="黑体" w:hAnsi="宋体"/>
          <w:szCs w:val="21"/>
        </w:rPr>
        <w:t>9</w:t>
      </w:r>
      <w:r w:rsidRPr="00111486">
        <w:rPr>
          <w:rFonts w:ascii="黑体" w:eastAsia="黑体" w:hAnsi="宋体" w:hint="eastAsia"/>
          <w:szCs w:val="21"/>
        </w:rPr>
        <w:t>高翅</w:t>
      </w:r>
      <w:r w:rsidR="000A0389">
        <w:rPr>
          <w:rFonts w:ascii="黑体" w:eastAsia="黑体" w:hAnsi="宋体" w:hint="eastAsia"/>
          <w:szCs w:val="21"/>
        </w:rPr>
        <w:t>片</w:t>
      </w:r>
      <w:r w:rsidRPr="00111486">
        <w:rPr>
          <w:rFonts w:ascii="黑体" w:eastAsia="黑体" w:hAnsi="宋体" w:hint="eastAsia"/>
          <w:szCs w:val="21"/>
        </w:rPr>
        <w:t>管的力学性能检测统计表（</w:t>
      </w:r>
      <w:r w:rsidR="000A0389">
        <w:rPr>
          <w:rFonts w:ascii="黑体" w:eastAsia="黑体" w:hAnsi="宋体" w:hint="eastAsia"/>
          <w:szCs w:val="21"/>
        </w:rPr>
        <w:t>维氏硬度</w:t>
      </w:r>
      <w:r w:rsidRPr="00111486">
        <w:rPr>
          <w:rFonts w:ascii="黑体" w:eastAsia="黑体" w:hAnsi="宋体" w:hint="eastAsia"/>
          <w:szCs w:val="21"/>
        </w:rPr>
        <w:t>）</w:t>
      </w:r>
    </w:p>
    <w:tbl>
      <w:tblPr>
        <w:tblStyle w:val="af1"/>
        <w:tblW w:w="8359" w:type="dxa"/>
        <w:jc w:val="center"/>
        <w:tblLook w:val="04A0" w:firstRow="1" w:lastRow="0" w:firstColumn="1" w:lastColumn="0" w:noHBand="0" w:noVBand="1"/>
      </w:tblPr>
      <w:tblGrid>
        <w:gridCol w:w="1413"/>
        <w:gridCol w:w="644"/>
        <w:gridCol w:w="846"/>
        <w:gridCol w:w="1203"/>
        <w:gridCol w:w="851"/>
        <w:gridCol w:w="850"/>
        <w:gridCol w:w="851"/>
        <w:gridCol w:w="850"/>
        <w:gridCol w:w="851"/>
      </w:tblGrid>
      <w:tr w:rsidR="00E94D70" w14:paraId="5BE480AF" w14:textId="77777777" w:rsidTr="000A0389">
        <w:trPr>
          <w:jc w:val="center"/>
        </w:trPr>
        <w:tc>
          <w:tcPr>
            <w:tcW w:w="1413" w:type="dxa"/>
          </w:tcPr>
          <w:p w14:paraId="57DA8AEF" w14:textId="77777777" w:rsidR="00E94D70" w:rsidRPr="009D2E7C" w:rsidRDefault="00E94D70">
            <w:pPr>
              <w:pStyle w:val="a0"/>
              <w:rPr>
                <w:rFonts w:asciiTheme="minorEastAsia" w:eastAsiaTheme="minorEastAsia" w:hAnsiTheme="minorEastAsia"/>
              </w:rPr>
            </w:pPr>
            <w:r w:rsidRPr="009D2E7C">
              <w:rPr>
                <w:rFonts w:asciiTheme="minorEastAsia" w:eastAsiaTheme="minorEastAsia" w:hAnsiTheme="minorEastAsia" w:hint="eastAsia"/>
              </w:rPr>
              <w:t>牌号</w:t>
            </w:r>
          </w:p>
        </w:tc>
        <w:tc>
          <w:tcPr>
            <w:tcW w:w="644" w:type="dxa"/>
          </w:tcPr>
          <w:p w14:paraId="7610C7F1" w14:textId="77777777" w:rsidR="00E94D70" w:rsidRPr="009D2E7C" w:rsidRDefault="00E94D70">
            <w:pPr>
              <w:pStyle w:val="a0"/>
              <w:rPr>
                <w:rFonts w:asciiTheme="minorEastAsia" w:eastAsiaTheme="minorEastAsia" w:hAnsiTheme="minorEastAsia"/>
              </w:rPr>
            </w:pPr>
            <w:r>
              <w:rPr>
                <w:rFonts w:asciiTheme="minorEastAsia" w:eastAsiaTheme="minorEastAsia" w:hAnsiTheme="minorEastAsia" w:hint="eastAsia"/>
              </w:rPr>
              <w:t>状态</w:t>
            </w:r>
          </w:p>
        </w:tc>
        <w:tc>
          <w:tcPr>
            <w:tcW w:w="846" w:type="dxa"/>
          </w:tcPr>
          <w:p w14:paraId="7CD36694" w14:textId="7CF85BEC" w:rsidR="00E94D70" w:rsidRPr="009D2E7C" w:rsidRDefault="00E94D70">
            <w:pPr>
              <w:pStyle w:val="a0"/>
              <w:rPr>
                <w:rFonts w:asciiTheme="minorEastAsia" w:eastAsiaTheme="minorEastAsia" w:hAnsiTheme="minorEastAsia"/>
              </w:rPr>
            </w:pPr>
            <w:r>
              <w:rPr>
                <w:rFonts w:asciiTheme="minorEastAsia" w:eastAsiaTheme="minorEastAsia" w:hAnsiTheme="minorEastAsia" w:hint="eastAsia"/>
              </w:rPr>
              <w:t>样品</w:t>
            </w:r>
            <w:r w:rsidR="005A66D6">
              <w:rPr>
                <w:rFonts w:asciiTheme="minorEastAsia" w:eastAsiaTheme="minorEastAsia" w:hAnsiTheme="minorEastAsia" w:hint="eastAsia"/>
              </w:rPr>
              <w:t>数</w:t>
            </w:r>
            <w:r>
              <w:rPr>
                <w:rFonts w:asciiTheme="minorEastAsia" w:eastAsiaTheme="minorEastAsia" w:hAnsiTheme="minorEastAsia" w:hint="eastAsia"/>
              </w:rPr>
              <w:t>量（个）</w:t>
            </w:r>
          </w:p>
        </w:tc>
        <w:tc>
          <w:tcPr>
            <w:tcW w:w="1203" w:type="dxa"/>
          </w:tcPr>
          <w:p w14:paraId="551329AF" w14:textId="60ACAA20" w:rsidR="00E94D70" w:rsidRPr="009D2E7C" w:rsidRDefault="000A0389">
            <w:pPr>
              <w:pStyle w:val="a0"/>
              <w:rPr>
                <w:rFonts w:asciiTheme="minorEastAsia" w:eastAsiaTheme="minorEastAsia" w:hAnsiTheme="minorEastAsia"/>
              </w:rPr>
            </w:pPr>
            <w:r>
              <w:rPr>
                <w:rFonts w:asciiTheme="minorEastAsia" w:eastAsiaTheme="minorEastAsia" w:hAnsiTheme="minorEastAsia" w:hint="eastAsia"/>
              </w:rPr>
              <w:t>维氏硬度检测范围H</w:t>
            </w:r>
            <w:r>
              <w:rPr>
                <w:rFonts w:asciiTheme="minorEastAsia" w:eastAsiaTheme="minorEastAsia" w:hAnsiTheme="minorEastAsia"/>
              </w:rPr>
              <w:t>V</w:t>
            </w:r>
          </w:p>
        </w:tc>
        <w:tc>
          <w:tcPr>
            <w:tcW w:w="851" w:type="dxa"/>
          </w:tcPr>
          <w:p w14:paraId="5B330A65" w14:textId="77777777" w:rsidR="00E94D70" w:rsidRPr="009D2E7C" w:rsidRDefault="00E94D70">
            <w:pPr>
              <w:pStyle w:val="a0"/>
              <w:rPr>
                <w:rFonts w:asciiTheme="minorEastAsia" w:eastAsiaTheme="minorEastAsia" w:hAnsiTheme="minorEastAsia"/>
              </w:rPr>
            </w:pPr>
            <w:r>
              <w:rPr>
                <w:rFonts w:asciiTheme="minorEastAsia" w:eastAsiaTheme="minorEastAsia" w:hAnsiTheme="minorEastAsia" w:hint="eastAsia"/>
              </w:rPr>
              <w:t>平均值</w:t>
            </w:r>
          </w:p>
        </w:tc>
        <w:tc>
          <w:tcPr>
            <w:tcW w:w="850" w:type="dxa"/>
          </w:tcPr>
          <w:p w14:paraId="5022AD24" w14:textId="77777777" w:rsidR="00E94D70" w:rsidRPr="009D2E7C" w:rsidRDefault="00E94D70">
            <w:pPr>
              <w:pStyle w:val="a0"/>
              <w:rPr>
                <w:rFonts w:asciiTheme="minorEastAsia" w:eastAsiaTheme="minorEastAsia" w:hAnsiTheme="minorEastAsia"/>
              </w:rPr>
            </w:pPr>
            <w:r>
              <w:rPr>
                <w:rFonts w:asciiTheme="minorEastAsia" w:eastAsiaTheme="minorEastAsia" w:hAnsiTheme="minorEastAsia" w:hint="eastAsia"/>
              </w:rPr>
              <w:t>标准差</w:t>
            </w:r>
          </w:p>
        </w:tc>
        <w:tc>
          <w:tcPr>
            <w:tcW w:w="851" w:type="dxa"/>
          </w:tcPr>
          <w:p w14:paraId="5D591FDC" w14:textId="77777777" w:rsidR="00E94D70" w:rsidRDefault="00E94D70">
            <w:pPr>
              <w:pStyle w:val="a0"/>
              <w:rPr>
                <w:rFonts w:asciiTheme="minorEastAsia" w:eastAsiaTheme="minorEastAsia" w:hAnsiTheme="minorEastAsia"/>
              </w:rPr>
            </w:pPr>
            <w:r>
              <w:rPr>
                <w:rFonts w:asciiTheme="minorEastAsia" w:eastAsiaTheme="minorEastAsia" w:hAnsiTheme="minorEastAsia" w:hint="eastAsia"/>
              </w:rPr>
              <w:t>标准误</w:t>
            </w:r>
          </w:p>
        </w:tc>
        <w:tc>
          <w:tcPr>
            <w:tcW w:w="850" w:type="dxa"/>
          </w:tcPr>
          <w:p w14:paraId="3F281656" w14:textId="77777777" w:rsidR="00E94D70" w:rsidRPr="009D2E7C" w:rsidRDefault="00E94D70">
            <w:pPr>
              <w:pStyle w:val="a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5%C</w:t>
            </w:r>
            <w:r>
              <w:rPr>
                <w:rFonts w:asciiTheme="minorEastAsia" w:eastAsiaTheme="minorEastAsia" w:hAnsiTheme="minorEastAsia" w:hint="eastAsia"/>
              </w:rPr>
              <w:t>l上限</w:t>
            </w:r>
          </w:p>
        </w:tc>
        <w:tc>
          <w:tcPr>
            <w:tcW w:w="851" w:type="dxa"/>
          </w:tcPr>
          <w:p w14:paraId="7FEDABCB" w14:textId="77777777" w:rsidR="00E94D70" w:rsidRPr="009D2E7C" w:rsidRDefault="00E94D70">
            <w:pPr>
              <w:pStyle w:val="a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5%C</w:t>
            </w:r>
            <w:r>
              <w:rPr>
                <w:rFonts w:asciiTheme="minorEastAsia" w:eastAsiaTheme="minorEastAsia" w:hAnsiTheme="minorEastAsia" w:hint="eastAsia"/>
              </w:rPr>
              <w:t>l下限</w:t>
            </w:r>
          </w:p>
        </w:tc>
      </w:tr>
      <w:tr w:rsidR="000A0389" w14:paraId="7FC9E89C" w14:textId="77777777" w:rsidTr="000A0389">
        <w:trPr>
          <w:jc w:val="center"/>
        </w:trPr>
        <w:tc>
          <w:tcPr>
            <w:tcW w:w="1413" w:type="dxa"/>
            <w:vMerge w:val="restart"/>
            <w:vAlign w:val="center"/>
          </w:tcPr>
          <w:p w14:paraId="68298FD1" w14:textId="77777777" w:rsidR="000A0389" w:rsidRPr="009D2E7C" w:rsidRDefault="000A0389">
            <w:pPr>
              <w:pStyle w:val="a0"/>
              <w:rPr>
                <w:rFonts w:asciiTheme="minorEastAsia" w:eastAsiaTheme="minorEastAsia" w:hAnsiTheme="minorEastAsia"/>
              </w:rPr>
            </w:pPr>
            <w:r w:rsidRPr="00254117">
              <w:rPr>
                <w:rFonts w:ascii="宋体" w:hAnsi="宋体" w:cs="宋体"/>
                <w:spacing w:val="-9"/>
                <w:sz w:val="18"/>
                <w:szCs w:val="18"/>
              </w:rPr>
              <w:t>T2</w:t>
            </w:r>
            <w:r w:rsidRPr="00254117">
              <w:rPr>
                <w:rFonts w:ascii="宋体" w:hAnsi="宋体" w:cs="宋体" w:hint="eastAsia"/>
                <w:spacing w:val="-9"/>
                <w:sz w:val="18"/>
                <w:szCs w:val="18"/>
              </w:rPr>
              <w:t>、</w:t>
            </w:r>
            <w:r w:rsidRPr="00254117">
              <w:rPr>
                <w:rFonts w:ascii="宋体" w:hAnsi="宋体" w:cs="宋体" w:hint="eastAsia"/>
                <w:spacing w:val="-9"/>
                <w:sz w:val="18"/>
                <w:szCs w:val="18"/>
              </w:rPr>
              <w:t>T</w:t>
            </w:r>
            <w:r w:rsidRPr="00254117">
              <w:rPr>
                <w:rFonts w:ascii="宋体" w:hAnsi="宋体" w:cs="宋体"/>
                <w:spacing w:val="-9"/>
                <w:sz w:val="18"/>
                <w:szCs w:val="18"/>
              </w:rPr>
              <w:t>P1</w:t>
            </w:r>
            <w:r w:rsidRPr="00254117">
              <w:rPr>
                <w:rFonts w:ascii="宋体" w:hAnsi="宋体" w:cs="宋体" w:hint="eastAsia"/>
                <w:spacing w:val="-9"/>
                <w:sz w:val="18"/>
                <w:szCs w:val="18"/>
              </w:rPr>
              <w:t>、</w:t>
            </w:r>
            <w:r w:rsidRPr="00254117">
              <w:rPr>
                <w:rFonts w:ascii="宋体" w:hAnsi="宋体" w:cs="宋体" w:hint="eastAsia"/>
                <w:spacing w:val="-9"/>
                <w:sz w:val="18"/>
                <w:szCs w:val="18"/>
              </w:rPr>
              <w:t>T</w:t>
            </w:r>
            <w:r w:rsidRPr="00254117">
              <w:rPr>
                <w:rFonts w:ascii="宋体" w:hAnsi="宋体" w:cs="宋体"/>
                <w:spacing w:val="-9"/>
                <w:sz w:val="18"/>
                <w:szCs w:val="18"/>
              </w:rPr>
              <w:t>P2</w:t>
            </w:r>
          </w:p>
        </w:tc>
        <w:tc>
          <w:tcPr>
            <w:tcW w:w="644" w:type="dxa"/>
          </w:tcPr>
          <w:p w14:paraId="1D7F2164" w14:textId="77777777" w:rsidR="000A0389" w:rsidRPr="009D2E7C" w:rsidRDefault="000A0389">
            <w:pPr>
              <w:pStyle w:val="a0"/>
              <w:rPr>
                <w:rFonts w:asciiTheme="minorEastAsia" w:eastAsiaTheme="minorEastAsia" w:hAnsiTheme="minorEastAsia"/>
              </w:rPr>
            </w:pPr>
            <w:r w:rsidRPr="00254117">
              <w:rPr>
                <w:rFonts w:ascii="Times New Roman" w:hAnsi="Times New Roman" w:cs="Times New Roman"/>
                <w:spacing w:val="-9"/>
                <w:sz w:val="18"/>
                <w:szCs w:val="18"/>
              </w:rPr>
              <w:t>O</w:t>
            </w:r>
            <w:r w:rsidRPr="00254117">
              <w:rPr>
                <w:rFonts w:ascii="宋体" w:hAnsi="宋体" w:cs="宋体"/>
                <w:spacing w:val="-9"/>
                <w:sz w:val="18"/>
                <w:szCs w:val="18"/>
              </w:rPr>
              <w:t>60</w:t>
            </w:r>
          </w:p>
        </w:tc>
        <w:tc>
          <w:tcPr>
            <w:tcW w:w="846" w:type="dxa"/>
          </w:tcPr>
          <w:p w14:paraId="3130B25A" w14:textId="7777777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203" w:type="dxa"/>
          </w:tcPr>
          <w:p w14:paraId="3436E2F0" w14:textId="44B860ED"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0</w:t>
            </w:r>
            <w:r w:rsidRPr="00A11A5F">
              <w:rPr>
                <w:rFonts w:hint="eastAsia"/>
                <w:sz w:val="18"/>
                <w:szCs w:val="18"/>
              </w:rPr>
              <w:t>~</w:t>
            </w:r>
            <w:r>
              <w:rPr>
                <w:rFonts w:asciiTheme="minorEastAsia" w:eastAsiaTheme="minorEastAsia" w:hAnsiTheme="minorEastAsia"/>
              </w:rPr>
              <w:t>65</w:t>
            </w:r>
          </w:p>
        </w:tc>
        <w:tc>
          <w:tcPr>
            <w:tcW w:w="851" w:type="dxa"/>
          </w:tcPr>
          <w:p w14:paraId="38ACEC87" w14:textId="7777777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2.17</w:t>
            </w:r>
          </w:p>
        </w:tc>
        <w:tc>
          <w:tcPr>
            <w:tcW w:w="850" w:type="dxa"/>
          </w:tcPr>
          <w:p w14:paraId="5CFABAA0" w14:textId="7777777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.67</w:t>
            </w:r>
          </w:p>
        </w:tc>
        <w:tc>
          <w:tcPr>
            <w:tcW w:w="851" w:type="dxa"/>
          </w:tcPr>
          <w:p w14:paraId="19D68630" w14:textId="7777777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.57</w:t>
            </w:r>
          </w:p>
        </w:tc>
        <w:tc>
          <w:tcPr>
            <w:tcW w:w="850" w:type="dxa"/>
          </w:tcPr>
          <w:p w14:paraId="55E68ECB" w14:textId="7777777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3.28</w:t>
            </w:r>
          </w:p>
        </w:tc>
        <w:tc>
          <w:tcPr>
            <w:tcW w:w="851" w:type="dxa"/>
          </w:tcPr>
          <w:p w14:paraId="0900D3CC" w14:textId="7777777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1.06</w:t>
            </w:r>
          </w:p>
        </w:tc>
      </w:tr>
      <w:tr w:rsidR="000A0389" w14:paraId="4E7374D5" w14:textId="77777777" w:rsidTr="000A0389">
        <w:trPr>
          <w:jc w:val="center"/>
        </w:trPr>
        <w:tc>
          <w:tcPr>
            <w:tcW w:w="1413" w:type="dxa"/>
            <w:vMerge/>
            <w:vAlign w:val="center"/>
          </w:tcPr>
          <w:p w14:paraId="326A8E9C" w14:textId="77777777" w:rsidR="000A0389" w:rsidRPr="00254117" w:rsidRDefault="000A0389">
            <w:pPr>
              <w:pStyle w:val="a0"/>
              <w:rPr>
                <w:rFonts w:ascii="宋体" w:hAnsi="宋体" w:cs="宋体"/>
                <w:spacing w:val="-9"/>
                <w:sz w:val="18"/>
                <w:szCs w:val="18"/>
              </w:rPr>
            </w:pPr>
          </w:p>
        </w:tc>
        <w:tc>
          <w:tcPr>
            <w:tcW w:w="644" w:type="dxa"/>
          </w:tcPr>
          <w:p w14:paraId="3CEDCFC3" w14:textId="34C22367" w:rsidR="000A0389" w:rsidRPr="00254117" w:rsidRDefault="000A0389">
            <w:pPr>
              <w:pStyle w:val="a0"/>
              <w:rPr>
                <w:rFonts w:ascii="Times New Roman" w:hAnsi="Times New Roman" w:cs="Times New Roman"/>
                <w:spacing w:val="-9"/>
                <w:sz w:val="18"/>
                <w:szCs w:val="18"/>
              </w:rPr>
            </w:pPr>
            <w:r>
              <w:rPr>
                <w:rFonts w:ascii="Times New Roman" w:hAnsi="Times New Roman" w:cs="Times New Roman" w:hint="eastAsia"/>
                <w:spacing w:val="-9"/>
                <w:sz w:val="18"/>
                <w:szCs w:val="18"/>
              </w:rPr>
              <w:t>H</w:t>
            </w:r>
            <w:r>
              <w:rPr>
                <w:rFonts w:ascii="Times New Roman" w:hAnsi="Times New Roman" w:cs="Times New Roman"/>
                <w:spacing w:val="-9"/>
                <w:sz w:val="18"/>
                <w:szCs w:val="18"/>
              </w:rPr>
              <w:t>90</w:t>
            </w:r>
          </w:p>
        </w:tc>
        <w:tc>
          <w:tcPr>
            <w:tcW w:w="846" w:type="dxa"/>
          </w:tcPr>
          <w:p w14:paraId="0A48448F" w14:textId="0960BDDA" w:rsidR="000A0389" w:rsidRDefault="000A0389">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203" w:type="dxa"/>
          </w:tcPr>
          <w:p w14:paraId="117AD7D3" w14:textId="353C82E1" w:rsidR="000A0389" w:rsidRDefault="000A0389">
            <w:pPr>
              <w:pStyle w:val="a0"/>
              <w:rPr>
                <w:rFonts w:asciiTheme="minorEastAsia" w:eastAsiaTheme="minorEastAsia" w:hAnsiTheme="minorEastAsia"/>
              </w:rPr>
            </w:pPr>
            <w:r>
              <w:rPr>
                <w:rFonts w:asciiTheme="minorEastAsia" w:eastAsiaTheme="minorEastAsia" w:hAnsiTheme="minorEastAsia"/>
              </w:rPr>
              <w:t>70</w:t>
            </w:r>
            <w:r w:rsidRPr="00A11A5F">
              <w:rPr>
                <w:rFonts w:hint="eastAsia"/>
                <w:sz w:val="18"/>
                <w:szCs w:val="18"/>
              </w:rPr>
              <w:t>~</w:t>
            </w:r>
            <w:r w:rsidRPr="000A0389">
              <w:rPr>
                <w:rFonts w:asciiTheme="minorEastAsia" w:eastAsiaTheme="minorEastAsia" w:hAnsiTheme="minorEastAsia"/>
              </w:rPr>
              <w:t>130</w:t>
            </w:r>
          </w:p>
        </w:tc>
        <w:tc>
          <w:tcPr>
            <w:tcW w:w="851" w:type="dxa"/>
          </w:tcPr>
          <w:p w14:paraId="30B68422" w14:textId="58738262" w:rsidR="000A0389" w:rsidRDefault="009E22E7">
            <w:pPr>
              <w:pStyle w:val="a0"/>
              <w:rPr>
                <w:rFonts w:asciiTheme="minorEastAsia" w:eastAsiaTheme="minorEastAsia" w:hAnsiTheme="minorEastAsia"/>
              </w:rPr>
            </w:pPr>
            <w:r>
              <w:rPr>
                <w:rFonts w:asciiTheme="minorEastAsia" w:eastAsiaTheme="minorEastAsia" w:hAnsiTheme="minorEastAsia" w:hint="eastAsia"/>
              </w:rPr>
              <w:t>9</w:t>
            </w:r>
            <w:r w:rsidR="00A567A8">
              <w:rPr>
                <w:rFonts w:asciiTheme="minorEastAsia" w:eastAsiaTheme="minorEastAsia" w:hAnsiTheme="minorEastAsia"/>
              </w:rPr>
              <w:t>4.14</w:t>
            </w:r>
          </w:p>
        </w:tc>
        <w:tc>
          <w:tcPr>
            <w:tcW w:w="850" w:type="dxa"/>
          </w:tcPr>
          <w:p w14:paraId="64F7D4F5" w14:textId="4344CA88" w:rsidR="000A0389" w:rsidRDefault="009E22E7">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0.7</w:t>
            </w:r>
            <w:r w:rsidR="00A567A8">
              <w:rPr>
                <w:rFonts w:asciiTheme="minorEastAsia" w:eastAsiaTheme="minorEastAsia" w:hAnsiTheme="minorEastAsia"/>
              </w:rPr>
              <w:t>9</w:t>
            </w:r>
          </w:p>
        </w:tc>
        <w:tc>
          <w:tcPr>
            <w:tcW w:w="851" w:type="dxa"/>
          </w:tcPr>
          <w:p w14:paraId="12B19538" w14:textId="353D497E" w:rsidR="000A0389" w:rsidRDefault="009E22E7">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r w:rsidR="00A567A8">
              <w:rPr>
                <w:rFonts w:asciiTheme="minorEastAsia" w:eastAsiaTheme="minorEastAsia" w:hAnsiTheme="minorEastAsia"/>
              </w:rPr>
              <w:t>8</w:t>
            </w:r>
          </w:p>
        </w:tc>
        <w:tc>
          <w:tcPr>
            <w:tcW w:w="850" w:type="dxa"/>
          </w:tcPr>
          <w:p w14:paraId="41B6537F" w14:textId="3E3695DF" w:rsidR="000A0389" w:rsidRDefault="009E22E7">
            <w:pPr>
              <w:pStyle w:val="a0"/>
              <w:rPr>
                <w:rFonts w:asciiTheme="minorEastAsia" w:eastAsiaTheme="minorEastAsia" w:hAnsiTheme="minorEastAsia"/>
              </w:rPr>
            </w:pPr>
            <w:r>
              <w:rPr>
                <w:rFonts w:asciiTheme="minorEastAsia" w:eastAsiaTheme="minorEastAsia" w:hAnsiTheme="minorEastAsia" w:hint="eastAsia"/>
              </w:rPr>
              <w:t>9</w:t>
            </w:r>
            <w:r w:rsidR="00A567A8">
              <w:rPr>
                <w:rFonts w:asciiTheme="minorEastAsia" w:eastAsiaTheme="minorEastAsia" w:hAnsiTheme="minorEastAsia"/>
              </w:rPr>
              <w:t>6.25</w:t>
            </w:r>
          </w:p>
        </w:tc>
        <w:tc>
          <w:tcPr>
            <w:tcW w:w="851" w:type="dxa"/>
          </w:tcPr>
          <w:p w14:paraId="0AADF3ED" w14:textId="75D25F88" w:rsidR="000A0389" w:rsidRDefault="009E22E7">
            <w:pPr>
              <w:pStyle w:val="a0"/>
              <w:rPr>
                <w:rFonts w:asciiTheme="minorEastAsia" w:eastAsiaTheme="minorEastAsia" w:hAnsiTheme="minorEastAsia"/>
              </w:rPr>
            </w:pPr>
            <w:r>
              <w:rPr>
                <w:rFonts w:asciiTheme="minorEastAsia" w:eastAsiaTheme="minorEastAsia" w:hAnsiTheme="minorEastAsia" w:hint="eastAsia"/>
              </w:rPr>
              <w:t>9</w:t>
            </w:r>
            <w:r w:rsidR="00A567A8">
              <w:rPr>
                <w:rFonts w:asciiTheme="minorEastAsia" w:eastAsiaTheme="minorEastAsia" w:hAnsiTheme="minorEastAsia"/>
              </w:rPr>
              <w:t>2.03</w:t>
            </w:r>
          </w:p>
        </w:tc>
      </w:tr>
      <w:tr w:rsidR="000A0389" w14:paraId="6AE2DBC1" w14:textId="77777777" w:rsidTr="000A0389">
        <w:trPr>
          <w:jc w:val="center"/>
        </w:trPr>
        <w:tc>
          <w:tcPr>
            <w:tcW w:w="1413" w:type="dxa"/>
            <w:vMerge w:val="restart"/>
            <w:vAlign w:val="center"/>
          </w:tcPr>
          <w:p w14:paraId="7FEDAF04" w14:textId="77777777" w:rsidR="000A0389" w:rsidRPr="009D2E7C" w:rsidRDefault="000A0389">
            <w:pPr>
              <w:pStyle w:val="a0"/>
              <w:rPr>
                <w:rFonts w:asciiTheme="minorEastAsia" w:eastAsiaTheme="minorEastAsia" w:hAnsiTheme="minorEastAsia"/>
              </w:rPr>
            </w:pPr>
            <w:r w:rsidRPr="00254117">
              <w:rPr>
                <w:rFonts w:ascii="宋体" w:hAnsi="宋体" w:cs="宋体"/>
                <w:spacing w:val="-9"/>
                <w:sz w:val="18"/>
                <w:szCs w:val="18"/>
              </w:rPr>
              <w:t>BF</w:t>
            </w:r>
            <w:r w:rsidRPr="00254117">
              <w:rPr>
                <w:rFonts w:ascii="宋体" w:hAnsi="宋体" w:cs="宋体" w:hint="eastAsia"/>
                <w:spacing w:val="-9"/>
                <w:sz w:val="18"/>
                <w:szCs w:val="18"/>
              </w:rPr>
              <w:t>e10-1-1</w:t>
            </w:r>
          </w:p>
        </w:tc>
        <w:tc>
          <w:tcPr>
            <w:tcW w:w="644" w:type="dxa"/>
          </w:tcPr>
          <w:p w14:paraId="5C602084" w14:textId="77777777" w:rsidR="000A0389" w:rsidRPr="009D2E7C" w:rsidRDefault="000A0389">
            <w:pPr>
              <w:pStyle w:val="a0"/>
              <w:rPr>
                <w:rFonts w:asciiTheme="minorEastAsia" w:eastAsiaTheme="minorEastAsia" w:hAnsiTheme="minorEastAsia"/>
              </w:rPr>
            </w:pPr>
            <w:r w:rsidRPr="00254117">
              <w:rPr>
                <w:rFonts w:ascii="Times New Roman" w:hAnsi="Times New Roman" w:cs="Times New Roman"/>
                <w:spacing w:val="-9"/>
                <w:sz w:val="18"/>
                <w:szCs w:val="18"/>
              </w:rPr>
              <w:t>O</w:t>
            </w:r>
            <w:r w:rsidRPr="00254117">
              <w:rPr>
                <w:rFonts w:ascii="宋体" w:hAnsi="宋体" w:cs="宋体"/>
                <w:spacing w:val="-9"/>
                <w:sz w:val="18"/>
                <w:szCs w:val="18"/>
              </w:rPr>
              <w:t>60</w:t>
            </w:r>
          </w:p>
        </w:tc>
        <w:tc>
          <w:tcPr>
            <w:tcW w:w="846" w:type="dxa"/>
          </w:tcPr>
          <w:p w14:paraId="6ECC4FBA" w14:textId="7777777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203" w:type="dxa"/>
          </w:tcPr>
          <w:p w14:paraId="2F1B825D" w14:textId="0FA6F33D"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5</w:t>
            </w:r>
            <w:r w:rsidRPr="00A11A5F">
              <w:rPr>
                <w:rFonts w:hint="eastAsia"/>
                <w:sz w:val="18"/>
                <w:szCs w:val="18"/>
              </w:rPr>
              <w:t>~</w:t>
            </w:r>
            <w:r>
              <w:rPr>
                <w:rFonts w:asciiTheme="minorEastAsia" w:eastAsiaTheme="minorEastAsia" w:hAnsiTheme="minorEastAsia"/>
              </w:rPr>
              <w:t>110</w:t>
            </w:r>
          </w:p>
        </w:tc>
        <w:tc>
          <w:tcPr>
            <w:tcW w:w="851" w:type="dxa"/>
          </w:tcPr>
          <w:p w14:paraId="4D6503EC" w14:textId="7777777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0.65</w:t>
            </w:r>
          </w:p>
        </w:tc>
        <w:tc>
          <w:tcPr>
            <w:tcW w:w="850" w:type="dxa"/>
          </w:tcPr>
          <w:p w14:paraId="37546248" w14:textId="7777777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.75</w:t>
            </w:r>
          </w:p>
        </w:tc>
        <w:tc>
          <w:tcPr>
            <w:tcW w:w="851" w:type="dxa"/>
          </w:tcPr>
          <w:p w14:paraId="3B4B2D10" w14:textId="7777777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.68</w:t>
            </w:r>
          </w:p>
        </w:tc>
        <w:tc>
          <w:tcPr>
            <w:tcW w:w="850" w:type="dxa"/>
          </w:tcPr>
          <w:p w14:paraId="4E0C8E89" w14:textId="7777777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1.97</w:t>
            </w:r>
          </w:p>
        </w:tc>
        <w:tc>
          <w:tcPr>
            <w:tcW w:w="851" w:type="dxa"/>
          </w:tcPr>
          <w:p w14:paraId="52C501CC" w14:textId="7777777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9.33</w:t>
            </w:r>
          </w:p>
        </w:tc>
      </w:tr>
      <w:tr w:rsidR="000A0389" w14:paraId="031F9219" w14:textId="77777777" w:rsidTr="000A0389">
        <w:trPr>
          <w:jc w:val="center"/>
        </w:trPr>
        <w:tc>
          <w:tcPr>
            <w:tcW w:w="1413" w:type="dxa"/>
            <w:vMerge/>
            <w:vAlign w:val="center"/>
          </w:tcPr>
          <w:p w14:paraId="51FEC79C" w14:textId="77777777" w:rsidR="000A0389" w:rsidRPr="00254117" w:rsidRDefault="000A0389">
            <w:pPr>
              <w:pStyle w:val="a0"/>
              <w:rPr>
                <w:rFonts w:ascii="宋体" w:hAnsi="宋体" w:cs="宋体"/>
                <w:spacing w:val="-9"/>
                <w:sz w:val="18"/>
                <w:szCs w:val="18"/>
              </w:rPr>
            </w:pPr>
          </w:p>
        </w:tc>
        <w:tc>
          <w:tcPr>
            <w:tcW w:w="644" w:type="dxa"/>
          </w:tcPr>
          <w:p w14:paraId="363C7BC5" w14:textId="275D0094" w:rsidR="000A0389" w:rsidRPr="00254117" w:rsidRDefault="000A0389">
            <w:pPr>
              <w:pStyle w:val="a0"/>
              <w:rPr>
                <w:rFonts w:ascii="Times New Roman" w:hAnsi="Times New Roman" w:cs="Times New Roman"/>
                <w:spacing w:val="-9"/>
                <w:sz w:val="18"/>
                <w:szCs w:val="18"/>
              </w:rPr>
            </w:pPr>
            <w:r>
              <w:rPr>
                <w:rFonts w:ascii="Times New Roman" w:hAnsi="Times New Roman" w:cs="Times New Roman" w:hint="eastAsia"/>
                <w:spacing w:val="-9"/>
                <w:sz w:val="18"/>
                <w:szCs w:val="18"/>
              </w:rPr>
              <w:t>H</w:t>
            </w:r>
            <w:r>
              <w:rPr>
                <w:rFonts w:ascii="Times New Roman" w:hAnsi="Times New Roman" w:cs="Times New Roman"/>
                <w:spacing w:val="-9"/>
                <w:sz w:val="18"/>
                <w:szCs w:val="18"/>
              </w:rPr>
              <w:t>90</w:t>
            </w:r>
          </w:p>
        </w:tc>
        <w:tc>
          <w:tcPr>
            <w:tcW w:w="846" w:type="dxa"/>
          </w:tcPr>
          <w:p w14:paraId="49651513" w14:textId="0DBF6189" w:rsidR="000A0389" w:rsidRDefault="000A0389">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203" w:type="dxa"/>
          </w:tcPr>
          <w:p w14:paraId="45E651F1" w14:textId="00AF94EF" w:rsidR="000A0389" w:rsidRDefault="00CA5BED">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20</w:t>
            </w:r>
            <w:r w:rsidRPr="00A11A5F">
              <w:rPr>
                <w:rFonts w:hint="eastAsia"/>
                <w:sz w:val="18"/>
                <w:szCs w:val="18"/>
              </w:rPr>
              <w:t>~</w:t>
            </w:r>
            <w:r>
              <w:rPr>
                <w:rFonts w:asciiTheme="minorEastAsia" w:eastAsiaTheme="minorEastAsia" w:hAnsiTheme="minorEastAsia"/>
              </w:rPr>
              <w:t>146</w:t>
            </w:r>
          </w:p>
        </w:tc>
        <w:tc>
          <w:tcPr>
            <w:tcW w:w="851" w:type="dxa"/>
          </w:tcPr>
          <w:p w14:paraId="2FE274CD" w14:textId="47C56840" w:rsidR="000A0389" w:rsidRDefault="00093B62">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35.64</w:t>
            </w:r>
          </w:p>
        </w:tc>
        <w:tc>
          <w:tcPr>
            <w:tcW w:w="850" w:type="dxa"/>
          </w:tcPr>
          <w:p w14:paraId="1DA7A5AE" w14:textId="53122231" w:rsidR="000A0389" w:rsidRDefault="00093B62">
            <w:pPr>
              <w:pStyle w:val="a0"/>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.15</w:t>
            </w:r>
          </w:p>
        </w:tc>
        <w:tc>
          <w:tcPr>
            <w:tcW w:w="851" w:type="dxa"/>
          </w:tcPr>
          <w:p w14:paraId="438BC972" w14:textId="10892400" w:rsidR="000A0389" w:rsidRDefault="00093B62">
            <w:pPr>
              <w:pStyle w:val="a0"/>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.61</w:t>
            </w:r>
          </w:p>
        </w:tc>
        <w:tc>
          <w:tcPr>
            <w:tcW w:w="850" w:type="dxa"/>
          </w:tcPr>
          <w:p w14:paraId="64BBEDF5" w14:textId="1528C3C5" w:rsidR="000A0389" w:rsidRDefault="00805695">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36.84</w:t>
            </w:r>
          </w:p>
        </w:tc>
        <w:tc>
          <w:tcPr>
            <w:tcW w:w="851" w:type="dxa"/>
          </w:tcPr>
          <w:p w14:paraId="18A4BE27" w14:textId="5DE3EDC8" w:rsidR="000A0389" w:rsidRDefault="00805695">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34.44</w:t>
            </w:r>
          </w:p>
        </w:tc>
      </w:tr>
      <w:tr w:rsidR="000A0389" w14:paraId="12A53896" w14:textId="77777777" w:rsidTr="000A0389">
        <w:trPr>
          <w:jc w:val="center"/>
        </w:trPr>
        <w:tc>
          <w:tcPr>
            <w:tcW w:w="1413" w:type="dxa"/>
            <w:vMerge w:val="restart"/>
            <w:vAlign w:val="center"/>
          </w:tcPr>
          <w:p w14:paraId="1C15637E" w14:textId="77777777" w:rsidR="000A0389" w:rsidRPr="009D2E7C" w:rsidRDefault="000A0389">
            <w:pPr>
              <w:pStyle w:val="a0"/>
              <w:rPr>
                <w:rFonts w:asciiTheme="minorEastAsia" w:eastAsiaTheme="minorEastAsia" w:hAnsiTheme="minorEastAsia"/>
              </w:rPr>
            </w:pPr>
            <w:r w:rsidRPr="00254117">
              <w:rPr>
                <w:rFonts w:ascii="宋体" w:hAnsi="宋体" w:cs="宋体"/>
                <w:spacing w:val="-9"/>
                <w:sz w:val="18"/>
                <w:szCs w:val="18"/>
              </w:rPr>
              <w:t>BF</w:t>
            </w:r>
            <w:r w:rsidRPr="00254117">
              <w:rPr>
                <w:rFonts w:ascii="宋体" w:hAnsi="宋体" w:cs="宋体" w:hint="eastAsia"/>
                <w:spacing w:val="-9"/>
                <w:sz w:val="18"/>
                <w:szCs w:val="18"/>
              </w:rPr>
              <w:t>e30-1-1</w:t>
            </w:r>
          </w:p>
        </w:tc>
        <w:tc>
          <w:tcPr>
            <w:tcW w:w="644" w:type="dxa"/>
          </w:tcPr>
          <w:p w14:paraId="7B968D4B" w14:textId="77777777" w:rsidR="000A0389" w:rsidRPr="009D2E7C" w:rsidRDefault="000A0389">
            <w:pPr>
              <w:pStyle w:val="a0"/>
              <w:rPr>
                <w:rFonts w:asciiTheme="minorEastAsia" w:eastAsiaTheme="minorEastAsia" w:hAnsiTheme="minorEastAsia"/>
              </w:rPr>
            </w:pPr>
            <w:r w:rsidRPr="00254117">
              <w:rPr>
                <w:rFonts w:ascii="Times New Roman" w:hAnsi="Times New Roman" w:cs="Times New Roman"/>
                <w:spacing w:val="-9"/>
                <w:sz w:val="18"/>
                <w:szCs w:val="18"/>
              </w:rPr>
              <w:t>O</w:t>
            </w:r>
            <w:r w:rsidRPr="00254117">
              <w:rPr>
                <w:rFonts w:ascii="宋体" w:hAnsi="宋体" w:cs="宋体"/>
                <w:spacing w:val="-9"/>
                <w:sz w:val="18"/>
                <w:szCs w:val="18"/>
              </w:rPr>
              <w:t>60</w:t>
            </w:r>
          </w:p>
        </w:tc>
        <w:tc>
          <w:tcPr>
            <w:tcW w:w="846" w:type="dxa"/>
          </w:tcPr>
          <w:p w14:paraId="59B7831C" w14:textId="7777777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203" w:type="dxa"/>
          </w:tcPr>
          <w:p w14:paraId="702DB597" w14:textId="4725889B"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5</w:t>
            </w:r>
            <w:r w:rsidRPr="0099695D">
              <w:rPr>
                <w:rFonts w:asciiTheme="minorEastAsia" w:eastAsiaTheme="minorEastAsia" w:hAnsiTheme="minorEastAsia" w:hint="eastAsia"/>
              </w:rPr>
              <w:t>~</w:t>
            </w:r>
            <w:r w:rsidRPr="0099695D">
              <w:rPr>
                <w:rFonts w:asciiTheme="minorEastAsia" w:eastAsiaTheme="minorEastAsia" w:hAnsiTheme="minorEastAsia"/>
              </w:rPr>
              <w:t>1</w:t>
            </w:r>
            <w:r w:rsidR="00A567A8">
              <w:rPr>
                <w:rFonts w:asciiTheme="minorEastAsia" w:eastAsiaTheme="minorEastAsia" w:hAnsiTheme="minorEastAsia"/>
              </w:rPr>
              <w:t>19</w:t>
            </w:r>
          </w:p>
        </w:tc>
        <w:tc>
          <w:tcPr>
            <w:tcW w:w="851" w:type="dxa"/>
          </w:tcPr>
          <w:p w14:paraId="249C5BB1" w14:textId="41E9D627"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8.</w:t>
            </w:r>
            <w:r w:rsidR="00A567A8">
              <w:rPr>
                <w:rFonts w:asciiTheme="minorEastAsia" w:eastAsiaTheme="minorEastAsia" w:hAnsiTheme="minorEastAsia"/>
              </w:rPr>
              <w:t>15</w:t>
            </w:r>
          </w:p>
        </w:tc>
        <w:tc>
          <w:tcPr>
            <w:tcW w:w="850" w:type="dxa"/>
          </w:tcPr>
          <w:p w14:paraId="1D765644" w14:textId="1520F61B"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w:t>
            </w:r>
            <w:r w:rsidR="00A567A8">
              <w:rPr>
                <w:rFonts w:asciiTheme="minorEastAsia" w:eastAsiaTheme="minorEastAsia" w:hAnsiTheme="minorEastAsia"/>
              </w:rPr>
              <w:t>15</w:t>
            </w:r>
          </w:p>
        </w:tc>
        <w:tc>
          <w:tcPr>
            <w:tcW w:w="851" w:type="dxa"/>
          </w:tcPr>
          <w:p w14:paraId="5FD834AF" w14:textId="648A59BB"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.7</w:t>
            </w:r>
            <w:r w:rsidR="00A567A8">
              <w:rPr>
                <w:rFonts w:asciiTheme="minorEastAsia" w:eastAsiaTheme="minorEastAsia" w:hAnsiTheme="minorEastAsia"/>
              </w:rPr>
              <w:t>1</w:t>
            </w:r>
          </w:p>
        </w:tc>
        <w:tc>
          <w:tcPr>
            <w:tcW w:w="850" w:type="dxa"/>
          </w:tcPr>
          <w:p w14:paraId="046A1071" w14:textId="5294291C"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9.</w:t>
            </w:r>
            <w:r w:rsidR="00A567A8">
              <w:rPr>
                <w:rFonts w:asciiTheme="minorEastAsia" w:eastAsiaTheme="minorEastAsia" w:hAnsiTheme="minorEastAsia"/>
              </w:rPr>
              <w:t>55</w:t>
            </w:r>
          </w:p>
        </w:tc>
        <w:tc>
          <w:tcPr>
            <w:tcW w:w="851" w:type="dxa"/>
          </w:tcPr>
          <w:p w14:paraId="740583FB" w14:textId="47664C03" w:rsidR="000A0389" w:rsidRPr="009D2E7C" w:rsidRDefault="000A0389">
            <w:pPr>
              <w:pStyle w:val="a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6.</w:t>
            </w:r>
            <w:r w:rsidR="00A567A8">
              <w:rPr>
                <w:rFonts w:asciiTheme="minorEastAsia" w:eastAsiaTheme="minorEastAsia" w:hAnsiTheme="minorEastAsia"/>
              </w:rPr>
              <w:t>75</w:t>
            </w:r>
          </w:p>
        </w:tc>
      </w:tr>
      <w:tr w:rsidR="000A0389" w14:paraId="70913DB3" w14:textId="77777777" w:rsidTr="000A0389">
        <w:trPr>
          <w:jc w:val="center"/>
        </w:trPr>
        <w:tc>
          <w:tcPr>
            <w:tcW w:w="1413" w:type="dxa"/>
            <w:vMerge/>
          </w:tcPr>
          <w:p w14:paraId="77CE1BF0" w14:textId="77777777" w:rsidR="000A0389" w:rsidRPr="00254117" w:rsidRDefault="000A0389">
            <w:pPr>
              <w:pStyle w:val="a0"/>
              <w:rPr>
                <w:rFonts w:ascii="宋体" w:hAnsi="宋体" w:cs="宋体"/>
                <w:spacing w:val="-9"/>
                <w:sz w:val="18"/>
                <w:szCs w:val="18"/>
              </w:rPr>
            </w:pPr>
          </w:p>
        </w:tc>
        <w:tc>
          <w:tcPr>
            <w:tcW w:w="644" w:type="dxa"/>
          </w:tcPr>
          <w:p w14:paraId="3912CB09" w14:textId="3F764113" w:rsidR="000A0389" w:rsidRPr="00254117" w:rsidRDefault="000A0389">
            <w:pPr>
              <w:pStyle w:val="a0"/>
              <w:rPr>
                <w:rFonts w:ascii="Times New Roman" w:hAnsi="Times New Roman" w:cs="Times New Roman"/>
                <w:spacing w:val="-9"/>
                <w:sz w:val="18"/>
                <w:szCs w:val="18"/>
              </w:rPr>
            </w:pPr>
            <w:r>
              <w:rPr>
                <w:rFonts w:ascii="Times New Roman" w:hAnsi="Times New Roman" w:cs="Times New Roman" w:hint="eastAsia"/>
                <w:spacing w:val="-9"/>
                <w:sz w:val="18"/>
                <w:szCs w:val="18"/>
              </w:rPr>
              <w:t>H</w:t>
            </w:r>
            <w:r>
              <w:rPr>
                <w:rFonts w:ascii="Times New Roman" w:hAnsi="Times New Roman" w:cs="Times New Roman"/>
                <w:spacing w:val="-9"/>
                <w:sz w:val="18"/>
                <w:szCs w:val="18"/>
              </w:rPr>
              <w:t>90</w:t>
            </w:r>
          </w:p>
        </w:tc>
        <w:tc>
          <w:tcPr>
            <w:tcW w:w="846" w:type="dxa"/>
          </w:tcPr>
          <w:p w14:paraId="2103F40F" w14:textId="59A1F1A3" w:rsidR="000A0389" w:rsidRDefault="000A0389">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p>
        </w:tc>
        <w:tc>
          <w:tcPr>
            <w:tcW w:w="1203" w:type="dxa"/>
          </w:tcPr>
          <w:p w14:paraId="2FB6AA7C" w14:textId="7075382E" w:rsidR="000A0389" w:rsidRDefault="00CA5BED">
            <w:pPr>
              <w:pStyle w:val="a0"/>
              <w:rPr>
                <w:rFonts w:asciiTheme="minorEastAsia" w:eastAsiaTheme="minorEastAsia" w:hAnsiTheme="minorEastAsia"/>
              </w:rPr>
            </w:pPr>
            <w:r>
              <w:rPr>
                <w:rFonts w:asciiTheme="minorEastAsia" w:eastAsiaTheme="minorEastAsia" w:hAnsiTheme="minorEastAsia"/>
              </w:rPr>
              <w:t>15</w:t>
            </w:r>
            <w:r w:rsidR="00FC5C39">
              <w:rPr>
                <w:rFonts w:asciiTheme="minorEastAsia" w:eastAsiaTheme="minorEastAsia" w:hAnsiTheme="minorEastAsia"/>
              </w:rPr>
              <w:t>1</w:t>
            </w:r>
            <w:r w:rsidRPr="0099695D">
              <w:rPr>
                <w:rFonts w:asciiTheme="minorEastAsia" w:eastAsiaTheme="minorEastAsia" w:hAnsiTheme="minorEastAsia" w:hint="eastAsia"/>
              </w:rPr>
              <w:t>~</w:t>
            </w:r>
            <w:r>
              <w:rPr>
                <w:rFonts w:asciiTheme="minorEastAsia" w:eastAsiaTheme="minorEastAsia" w:hAnsiTheme="minorEastAsia"/>
              </w:rPr>
              <w:t>18</w:t>
            </w:r>
            <w:r w:rsidR="00107543">
              <w:rPr>
                <w:rFonts w:asciiTheme="minorEastAsia" w:eastAsiaTheme="minorEastAsia" w:hAnsiTheme="minorEastAsia"/>
              </w:rPr>
              <w:t>5</w:t>
            </w:r>
          </w:p>
        </w:tc>
        <w:tc>
          <w:tcPr>
            <w:tcW w:w="851" w:type="dxa"/>
          </w:tcPr>
          <w:p w14:paraId="0DB71205" w14:textId="7EEE44DD" w:rsidR="000A0389" w:rsidRDefault="00107543">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65.8</w:t>
            </w:r>
            <w:r w:rsidR="00FC5C39">
              <w:rPr>
                <w:rFonts w:asciiTheme="minorEastAsia" w:eastAsiaTheme="minorEastAsia" w:hAnsiTheme="minorEastAsia"/>
              </w:rPr>
              <w:t>7</w:t>
            </w:r>
          </w:p>
        </w:tc>
        <w:tc>
          <w:tcPr>
            <w:tcW w:w="850" w:type="dxa"/>
          </w:tcPr>
          <w:p w14:paraId="433AFB6B" w14:textId="2098F75D" w:rsidR="000A0389" w:rsidRDefault="00107543">
            <w:pPr>
              <w:pStyle w:val="a0"/>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.7</w:t>
            </w:r>
            <w:r w:rsidR="00FC5C39">
              <w:rPr>
                <w:rFonts w:asciiTheme="minorEastAsia" w:eastAsiaTheme="minorEastAsia" w:hAnsiTheme="minorEastAsia"/>
              </w:rPr>
              <w:t>5</w:t>
            </w:r>
          </w:p>
        </w:tc>
        <w:tc>
          <w:tcPr>
            <w:tcW w:w="851" w:type="dxa"/>
          </w:tcPr>
          <w:p w14:paraId="48CC1B27" w14:textId="64DD9A43" w:rsidR="000A0389" w:rsidRDefault="00107543">
            <w:pPr>
              <w:pStyle w:val="a0"/>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.78</w:t>
            </w:r>
          </w:p>
        </w:tc>
        <w:tc>
          <w:tcPr>
            <w:tcW w:w="850" w:type="dxa"/>
          </w:tcPr>
          <w:p w14:paraId="593A747E" w14:textId="3A0E839F" w:rsidR="000A0389" w:rsidRDefault="00107543">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67.3</w:t>
            </w:r>
            <w:r w:rsidR="00FC5C39">
              <w:rPr>
                <w:rFonts w:asciiTheme="minorEastAsia" w:eastAsiaTheme="minorEastAsia" w:hAnsiTheme="minorEastAsia"/>
              </w:rPr>
              <w:t>9</w:t>
            </w:r>
          </w:p>
        </w:tc>
        <w:tc>
          <w:tcPr>
            <w:tcW w:w="851" w:type="dxa"/>
          </w:tcPr>
          <w:p w14:paraId="3293F0FF" w14:textId="70C80A8E" w:rsidR="000A0389" w:rsidRDefault="00107543">
            <w:pPr>
              <w:pStyle w:val="a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64.3</w:t>
            </w:r>
            <w:r w:rsidR="00FC5C39">
              <w:rPr>
                <w:rFonts w:asciiTheme="minorEastAsia" w:eastAsiaTheme="minorEastAsia" w:hAnsiTheme="minorEastAsia"/>
              </w:rPr>
              <w:t>5</w:t>
            </w:r>
          </w:p>
        </w:tc>
      </w:tr>
    </w:tbl>
    <w:p w14:paraId="48DD5437" w14:textId="6962EDD1" w:rsidR="00825A23" w:rsidRDefault="00946021" w:rsidP="00815B0F">
      <w:pPr>
        <w:pStyle w:val="a0"/>
        <w:ind w:firstLineChars="400" w:firstLine="840"/>
        <w:rPr>
          <w:rFonts w:asciiTheme="minorEastAsia" w:eastAsiaTheme="minorEastAsia" w:hAnsiTheme="minorEastAsia"/>
          <w:szCs w:val="21"/>
        </w:rPr>
      </w:pPr>
      <w:r>
        <w:rPr>
          <w:rFonts w:asciiTheme="minorEastAsia" w:eastAsiaTheme="minorEastAsia" w:hAnsiTheme="minorEastAsia"/>
          <w:noProof/>
          <w:szCs w:val="21"/>
        </w:rPr>
        <w:lastRenderedPageBreak/>
        <w:drawing>
          <wp:inline distT="0" distB="0" distL="0" distR="0" wp14:anchorId="7C1F1114" wp14:editId="7CCAA98A">
            <wp:extent cx="4721939" cy="3147959"/>
            <wp:effectExtent l="0" t="0" r="0" b="0"/>
            <wp:docPr id="133908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0811" name="图片 13390811"/>
                    <pic:cNvPicPr/>
                  </pic:nvPicPr>
                  <pic:blipFill>
                    <a:blip r:embed="rId16">
                      <a:extLst>
                        <a:ext uri="{28A0092B-C50C-407E-A947-70E740481C1C}">
                          <a14:useLocalDpi xmlns:a14="http://schemas.microsoft.com/office/drawing/2010/main" val="0"/>
                        </a:ext>
                      </a:extLst>
                    </a:blip>
                    <a:stretch>
                      <a:fillRect/>
                    </a:stretch>
                  </pic:blipFill>
                  <pic:spPr>
                    <a:xfrm>
                      <a:off x="0" y="0"/>
                      <a:ext cx="4829701" cy="3219800"/>
                    </a:xfrm>
                    <a:prstGeom prst="rect">
                      <a:avLst/>
                    </a:prstGeom>
                  </pic:spPr>
                </pic:pic>
              </a:graphicData>
            </a:graphic>
          </wp:inline>
        </w:drawing>
      </w:r>
    </w:p>
    <w:p w14:paraId="547C4B54" w14:textId="70602C11" w:rsidR="0080065B" w:rsidRDefault="0080065B" w:rsidP="0080065B">
      <w:pPr>
        <w:pStyle w:val="a0"/>
        <w:ind w:firstLineChars="400" w:firstLine="840"/>
        <w:jc w:val="center"/>
        <w:rPr>
          <w:rFonts w:asciiTheme="minorEastAsia" w:eastAsiaTheme="minorEastAsia" w:hAnsiTheme="minorEastAsia"/>
          <w:szCs w:val="21"/>
        </w:rPr>
      </w:pPr>
      <w:r>
        <w:rPr>
          <w:rFonts w:asciiTheme="minorEastAsia" w:eastAsiaTheme="minorEastAsia" w:hAnsiTheme="minorEastAsia" w:hint="eastAsia"/>
          <w:szCs w:val="21"/>
        </w:rPr>
        <w:t>图1</w:t>
      </w:r>
      <w:r>
        <w:rPr>
          <w:rFonts w:asciiTheme="minorEastAsia" w:eastAsiaTheme="minorEastAsia" w:hAnsiTheme="minorEastAsia"/>
          <w:szCs w:val="21"/>
        </w:rPr>
        <w:t>0</w:t>
      </w:r>
    </w:p>
    <w:p w14:paraId="70A3BC09" w14:textId="6DF497C5" w:rsidR="00946021" w:rsidRDefault="00946021" w:rsidP="00815B0F">
      <w:pPr>
        <w:pStyle w:val="a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14:anchorId="3B6592D7" wp14:editId="4CE5E229">
            <wp:extent cx="4899347" cy="3266230"/>
            <wp:effectExtent l="0" t="0" r="0" b="0"/>
            <wp:docPr id="123252657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526579" name="图片 1232526579"/>
                    <pic:cNvPicPr/>
                  </pic:nvPicPr>
                  <pic:blipFill>
                    <a:blip r:embed="rId17">
                      <a:extLst>
                        <a:ext uri="{28A0092B-C50C-407E-A947-70E740481C1C}">
                          <a14:useLocalDpi xmlns:a14="http://schemas.microsoft.com/office/drawing/2010/main" val="0"/>
                        </a:ext>
                      </a:extLst>
                    </a:blip>
                    <a:stretch>
                      <a:fillRect/>
                    </a:stretch>
                  </pic:blipFill>
                  <pic:spPr>
                    <a:xfrm>
                      <a:off x="0" y="0"/>
                      <a:ext cx="5011095" cy="3340729"/>
                    </a:xfrm>
                    <a:prstGeom prst="rect">
                      <a:avLst/>
                    </a:prstGeom>
                  </pic:spPr>
                </pic:pic>
              </a:graphicData>
            </a:graphic>
          </wp:inline>
        </w:drawing>
      </w:r>
    </w:p>
    <w:p w14:paraId="2FDC79D4" w14:textId="0C00CAF6" w:rsidR="00825A23" w:rsidRDefault="00946021" w:rsidP="0080065B">
      <w:pPr>
        <w:pStyle w:val="a0"/>
        <w:jc w:val="center"/>
        <w:rPr>
          <w:rFonts w:asciiTheme="minorEastAsia" w:eastAsiaTheme="minorEastAsia" w:hAnsiTheme="minorEastAsia"/>
          <w:szCs w:val="21"/>
        </w:rPr>
      </w:pPr>
      <w:r>
        <w:rPr>
          <w:rFonts w:asciiTheme="minorEastAsia" w:eastAsiaTheme="minorEastAsia" w:hAnsiTheme="minorEastAsia" w:hint="eastAsia"/>
          <w:szCs w:val="21"/>
        </w:rPr>
        <w:t>图</w:t>
      </w:r>
      <w:r w:rsidR="0080065B">
        <w:rPr>
          <w:rFonts w:asciiTheme="minorEastAsia" w:eastAsiaTheme="minorEastAsia" w:hAnsiTheme="minorEastAsia"/>
          <w:szCs w:val="21"/>
        </w:rPr>
        <w:t>11</w:t>
      </w:r>
    </w:p>
    <w:p w14:paraId="2109556B" w14:textId="68B6CE83" w:rsidR="0080065B" w:rsidRDefault="00946021" w:rsidP="00815B0F">
      <w:pPr>
        <w:pStyle w:val="a0"/>
        <w:ind w:firstLineChars="300" w:firstLine="630"/>
        <w:jc w:val="center"/>
        <w:rPr>
          <w:rFonts w:asciiTheme="minorEastAsia" w:eastAsiaTheme="minorEastAsia" w:hAnsiTheme="minorEastAsia"/>
          <w:szCs w:val="21"/>
        </w:rPr>
      </w:pPr>
      <w:r>
        <w:rPr>
          <w:rFonts w:asciiTheme="minorEastAsia" w:eastAsiaTheme="minorEastAsia" w:hAnsiTheme="minorEastAsia"/>
          <w:noProof/>
          <w:szCs w:val="21"/>
        </w:rPr>
        <w:lastRenderedPageBreak/>
        <w:drawing>
          <wp:inline distT="0" distB="0" distL="0" distR="0" wp14:anchorId="60009C27" wp14:editId="4B4C686C">
            <wp:extent cx="4779229" cy="3186150"/>
            <wp:effectExtent l="0" t="0" r="0" b="0"/>
            <wp:docPr id="32481138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811385" name="图片 324811385"/>
                    <pic:cNvPicPr/>
                  </pic:nvPicPr>
                  <pic:blipFill>
                    <a:blip r:embed="rId18">
                      <a:extLst>
                        <a:ext uri="{28A0092B-C50C-407E-A947-70E740481C1C}">
                          <a14:useLocalDpi xmlns:a14="http://schemas.microsoft.com/office/drawing/2010/main" val="0"/>
                        </a:ext>
                      </a:extLst>
                    </a:blip>
                    <a:stretch>
                      <a:fillRect/>
                    </a:stretch>
                  </pic:blipFill>
                  <pic:spPr>
                    <a:xfrm>
                      <a:off x="0" y="0"/>
                      <a:ext cx="4903699" cy="3269130"/>
                    </a:xfrm>
                    <a:prstGeom prst="rect">
                      <a:avLst/>
                    </a:prstGeom>
                  </pic:spPr>
                </pic:pic>
              </a:graphicData>
            </a:graphic>
          </wp:inline>
        </w:drawing>
      </w:r>
    </w:p>
    <w:p w14:paraId="2C853045" w14:textId="77777777" w:rsidR="0080065B" w:rsidRDefault="00825A23" w:rsidP="0080065B">
      <w:pPr>
        <w:pStyle w:val="a0"/>
        <w:jc w:val="center"/>
        <w:rPr>
          <w:rFonts w:asciiTheme="minorEastAsia" w:eastAsiaTheme="minorEastAsia" w:hAnsiTheme="minorEastAsia"/>
          <w:szCs w:val="21"/>
        </w:rPr>
      </w:pPr>
      <w:r>
        <w:rPr>
          <w:rFonts w:asciiTheme="minorEastAsia" w:eastAsiaTheme="minorEastAsia" w:hAnsiTheme="minorEastAsia" w:hint="eastAsia"/>
          <w:szCs w:val="21"/>
        </w:rPr>
        <w:t>图</w:t>
      </w:r>
      <w:r w:rsidR="0080065B">
        <w:rPr>
          <w:rFonts w:asciiTheme="minorEastAsia" w:eastAsiaTheme="minorEastAsia" w:hAnsiTheme="minorEastAsia"/>
          <w:szCs w:val="21"/>
        </w:rPr>
        <w:t>12</w:t>
      </w:r>
    </w:p>
    <w:p w14:paraId="6906AFBC" w14:textId="77777777" w:rsidR="0080065B" w:rsidRDefault="00946021" w:rsidP="00815B0F">
      <w:pPr>
        <w:pStyle w:val="a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14:anchorId="3F4975C0" wp14:editId="5822E403">
            <wp:extent cx="4849354" cy="3232902"/>
            <wp:effectExtent l="0" t="0" r="0" b="0"/>
            <wp:docPr id="59608315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83154" name="图片 596083154"/>
                    <pic:cNvPicPr/>
                  </pic:nvPicPr>
                  <pic:blipFill>
                    <a:blip r:embed="rId19">
                      <a:extLst>
                        <a:ext uri="{28A0092B-C50C-407E-A947-70E740481C1C}">
                          <a14:useLocalDpi xmlns:a14="http://schemas.microsoft.com/office/drawing/2010/main" val="0"/>
                        </a:ext>
                      </a:extLst>
                    </a:blip>
                    <a:stretch>
                      <a:fillRect/>
                    </a:stretch>
                  </pic:blipFill>
                  <pic:spPr>
                    <a:xfrm>
                      <a:off x="0" y="0"/>
                      <a:ext cx="4910706" cy="3273803"/>
                    </a:xfrm>
                    <a:prstGeom prst="rect">
                      <a:avLst/>
                    </a:prstGeom>
                  </pic:spPr>
                </pic:pic>
              </a:graphicData>
            </a:graphic>
          </wp:inline>
        </w:drawing>
      </w:r>
    </w:p>
    <w:p w14:paraId="603DAD09" w14:textId="0EE45385" w:rsidR="00946021" w:rsidRDefault="00946021" w:rsidP="0080065B">
      <w:pPr>
        <w:pStyle w:val="a0"/>
        <w:jc w:val="center"/>
        <w:rPr>
          <w:rFonts w:asciiTheme="minorEastAsia" w:eastAsiaTheme="minorEastAsia" w:hAnsiTheme="minorEastAsia"/>
          <w:szCs w:val="21"/>
        </w:rPr>
      </w:pPr>
      <w:r>
        <w:rPr>
          <w:rFonts w:asciiTheme="minorEastAsia" w:eastAsiaTheme="minorEastAsia" w:hAnsiTheme="minorEastAsia" w:hint="eastAsia"/>
          <w:szCs w:val="21"/>
        </w:rPr>
        <w:t>图</w:t>
      </w:r>
      <w:r w:rsidR="0080065B">
        <w:rPr>
          <w:rFonts w:asciiTheme="minorEastAsia" w:eastAsiaTheme="minorEastAsia" w:hAnsiTheme="minorEastAsia"/>
          <w:szCs w:val="21"/>
        </w:rPr>
        <w:t>13</w:t>
      </w:r>
    </w:p>
    <w:p w14:paraId="0F48359E" w14:textId="39242CC7" w:rsidR="00946021" w:rsidRPr="004C5B91" w:rsidRDefault="00946021" w:rsidP="0042529F">
      <w:pPr>
        <w:pStyle w:val="a0"/>
        <w:rPr>
          <w:rFonts w:asciiTheme="minorEastAsia" w:eastAsiaTheme="minorEastAsia" w:hAnsiTheme="minorEastAsia"/>
          <w:szCs w:val="21"/>
        </w:rPr>
      </w:pPr>
    </w:p>
    <w:p w14:paraId="1F5A1687" w14:textId="77777777" w:rsidR="0080065B" w:rsidRDefault="00946021" w:rsidP="00825A23">
      <w:pPr>
        <w:pStyle w:val="a0"/>
        <w:jc w:val="center"/>
        <w:rPr>
          <w:rFonts w:asciiTheme="minorEastAsia" w:eastAsiaTheme="minorEastAsia" w:hAnsiTheme="minorEastAsia"/>
          <w:szCs w:val="21"/>
        </w:rPr>
      </w:pPr>
      <w:r>
        <w:rPr>
          <w:rFonts w:asciiTheme="minorEastAsia" w:eastAsiaTheme="minorEastAsia" w:hAnsiTheme="minorEastAsia"/>
          <w:noProof/>
          <w:szCs w:val="21"/>
        </w:rPr>
        <w:lastRenderedPageBreak/>
        <w:drawing>
          <wp:inline distT="0" distB="0" distL="0" distR="0" wp14:anchorId="10E9D473" wp14:editId="073C823C">
            <wp:extent cx="4828497" cy="3218996"/>
            <wp:effectExtent l="0" t="0" r="0" b="0"/>
            <wp:docPr id="3719142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914221" name="图片 371914221"/>
                    <pic:cNvPicPr/>
                  </pic:nvPicPr>
                  <pic:blipFill>
                    <a:blip r:embed="rId20">
                      <a:extLst>
                        <a:ext uri="{28A0092B-C50C-407E-A947-70E740481C1C}">
                          <a14:useLocalDpi xmlns:a14="http://schemas.microsoft.com/office/drawing/2010/main" val="0"/>
                        </a:ext>
                      </a:extLst>
                    </a:blip>
                    <a:stretch>
                      <a:fillRect/>
                    </a:stretch>
                  </pic:blipFill>
                  <pic:spPr>
                    <a:xfrm>
                      <a:off x="0" y="0"/>
                      <a:ext cx="4923635" cy="3282421"/>
                    </a:xfrm>
                    <a:prstGeom prst="rect">
                      <a:avLst/>
                    </a:prstGeom>
                  </pic:spPr>
                </pic:pic>
              </a:graphicData>
            </a:graphic>
          </wp:inline>
        </w:drawing>
      </w:r>
    </w:p>
    <w:p w14:paraId="6901837A" w14:textId="365CE44D" w:rsidR="00825A23" w:rsidRDefault="00825A23" w:rsidP="00825A23">
      <w:pPr>
        <w:pStyle w:val="a0"/>
        <w:jc w:val="center"/>
        <w:rPr>
          <w:rFonts w:asciiTheme="minorEastAsia" w:eastAsiaTheme="minorEastAsia" w:hAnsiTheme="minorEastAsia"/>
          <w:szCs w:val="21"/>
        </w:rPr>
      </w:pPr>
      <w:r>
        <w:rPr>
          <w:rFonts w:asciiTheme="minorEastAsia" w:eastAsiaTheme="minorEastAsia" w:hAnsiTheme="minorEastAsia" w:hint="eastAsia"/>
          <w:szCs w:val="21"/>
        </w:rPr>
        <w:t>图</w:t>
      </w:r>
      <w:r w:rsidR="0080065B">
        <w:rPr>
          <w:rFonts w:asciiTheme="minorEastAsia" w:eastAsiaTheme="minorEastAsia" w:hAnsiTheme="minorEastAsia"/>
          <w:szCs w:val="21"/>
        </w:rPr>
        <w:t>14</w:t>
      </w:r>
      <w:r>
        <w:rPr>
          <w:rFonts w:asciiTheme="minorEastAsia" w:eastAsiaTheme="minorEastAsia" w:hAnsiTheme="minorEastAsia"/>
          <w:szCs w:val="21"/>
        </w:rPr>
        <w:t xml:space="preserve"> </w:t>
      </w:r>
    </w:p>
    <w:p w14:paraId="6F3BED0A" w14:textId="7A1DE06B" w:rsidR="00825A23" w:rsidRPr="00825A23" w:rsidRDefault="00825A23" w:rsidP="0042529F">
      <w:pPr>
        <w:pStyle w:val="a0"/>
        <w:rPr>
          <w:rFonts w:asciiTheme="minorEastAsia" w:eastAsiaTheme="minorEastAsia" w:hAnsiTheme="minorEastAsia"/>
          <w:szCs w:val="21"/>
        </w:rPr>
      </w:pPr>
    </w:p>
    <w:p w14:paraId="4046CB59" w14:textId="447FA078" w:rsidR="00FC5C39" w:rsidRDefault="00946021" w:rsidP="0080065B">
      <w:pPr>
        <w:pStyle w:val="a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14:anchorId="37C121AA" wp14:editId="2482FA4F">
            <wp:extent cx="5014887" cy="3343258"/>
            <wp:effectExtent l="0" t="0" r="0" b="0"/>
            <wp:docPr id="148077796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777962" name="图片 1480777962"/>
                    <pic:cNvPicPr/>
                  </pic:nvPicPr>
                  <pic:blipFill>
                    <a:blip r:embed="rId21">
                      <a:extLst>
                        <a:ext uri="{28A0092B-C50C-407E-A947-70E740481C1C}">
                          <a14:useLocalDpi xmlns:a14="http://schemas.microsoft.com/office/drawing/2010/main" val="0"/>
                        </a:ext>
                      </a:extLst>
                    </a:blip>
                    <a:stretch>
                      <a:fillRect/>
                    </a:stretch>
                  </pic:blipFill>
                  <pic:spPr>
                    <a:xfrm>
                      <a:off x="0" y="0"/>
                      <a:ext cx="5152018" cy="3434679"/>
                    </a:xfrm>
                    <a:prstGeom prst="rect">
                      <a:avLst/>
                    </a:prstGeom>
                  </pic:spPr>
                </pic:pic>
              </a:graphicData>
            </a:graphic>
          </wp:inline>
        </w:drawing>
      </w:r>
    </w:p>
    <w:p w14:paraId="10493468" w14:textId="61718E71" w:rsidR="0080065B" w:rsidRPr="00825A23" w:rsidRDefault="004C5B91" w:rsidP="000528FD">
      <w:pPr>
        <w:pStyle w:val="a0"/>
        <w:jc w:val="center"/>
        <w:rPr>
          <w:rFonts w:asciiTheme="minorEastAsia" w:eastAsiaTheme="minorEastAsia" w:hAnsiTheme="minorEastAsia"/>
          <w:szCs w:val="21"/>
        </w:rPr>
      </w:pPr>
      <w:r>
        <w:rPr>
          <w:rFonts w:asciiTheme="minorEastAsia" w:eastAsiaTheme="minorEastAsia" w:hAnsiTheme="minorEastAsia" w:hint="eastAsia"/>
          <w:szCs w:val="21"/>
        </w:rPr>
        <w:t>图</w:t>
      </w:r>
      <w:r w:rsidR="0080065B">
        <w:rPr>
          <w:rFonts w:asciiTheme="minorEastAsia" w:eastAsiaTheme="minorEastAsia" w:hAnsiTheme="minorEastAsia"/>
          <w:szCs w:val="21"/>
        </w:rPr>
        <w:t>15</w:t>
      </w:r>
    </w:p>
    <w:p w14:paraId="0DF2A035" w14:textId="7CA69302" w:rsidR="003E23D6" w:rsidRDefault="00AE2DFB" w:rsidP="0042529F">
      <w:pPr>
        <w:pStyle w:val="a0"/>
        <w:rPr>
          <w:rFonts w:asciiTheme="minorEastAsia" w:eastAsiaTheme="minorEastAsia" w:hAnsiTheme="minorEastAsia"/>
          <w:szCs w:val="21"/>
        </w:rPr>
      </w:pPr>
      <w:r w:rsidRPr="00AE2DFB">
        <w:rPr>
          <w:rFonts w:asciiTheme="minorEastAsia" w:eastAsiaTheme="minorEastAsia" w:hAnsiTheme="minorEastAsia"/>
          <w:szCs w:val="21"/>
        </w:rPr>
        <w:t>3.5</w:t>
      </w:r>
      <w:r w:rsidR="00CE3A0C">
        <w:rPr>
          <w:rFonts w:asciiTheme="minorEastAsia" w:eastAsiaTheme="minorEastAsia" w:hAnsiTheme="minorEastAsia" w:hint="eastAsia"/>
          <w:szCs w:val="21"/>
        </w:rPr>
        <w:t>平均</w:t>
      </w:r>
      <w:r w:rsidRPr="00AE2DFB">
        <w:rPr>
          <w:rFonts w:asciiTheme="minorEastAsia" w:eastAsiaTheme="minorEastAsia" w:hAnsiTheme="minorEastAsia" w:hint="eastAsia"/>
          <w:szCs w:val="21"/>
        </w:rPr>
        <w:t>晶粒度的确定</w:t>
      </w:r>
    </w:p>
    <w:p w14:paraId="01FF76C6" w14:textId="606FF50E" w:rsidR="0095511C" w:rsidRDefault="00AE2DFB" w:rsidP="0042529F">
      <w:pPr>
        <w:pStyle w:val="a0"/>
        <w:ind w:firstLineChars="200" w:firstLine="420"/>
        <w:rPr>
          <w:rFonts w:asciiTheme="minorEastAsia" w:eastAsiaTheme="minorEastAsia" w:hAnsiTheme="minorEastAsia"/>
          <w:szCs w:val="21"/>
        </w:rPr>
      </w:pPr>
      <w:r w:rsidRPr="0095511C">
        <w:rPr>
          <w:rFonts w:asciiTheme="minorEastAsia" w:eastAsiaTheme="minorEastAsia" w:hAnsiTheme="minorEastAsia" w:hint="eastAsia"/>
          <w:szCs w:val="21"/>
        </w:rPr>
        <w:t>由于高翅管管坯的</w:t>
      </w:r>
      <w:r w:rsidR="00CE3A0C">
        <w:rPr>
          <w:rFonts w:asciiTheme="minorEastAsia" w:eastAsiaTheme="minorEastAsia" w:hAnsiTheme="minorEastAsia" w:hint="eastAsia"/>
          <w:szCs w:val="21"/>
        </w:rPr>
        <w:t>平均</w:t>
      </w:r>
      <w:r w:rsidRPr="0095511C">
        <w:rPr>
          <w:rFonts w:asciiTheme="minorEastAsia" w:eastAsiaTheme="minorEastAsia" w:hAnsiTheme="minorEastAsia" w:hint="eastAsia"/>
          <w:szCs w:val="21"/>
        </w:rPr>
        <w:t>晶粒度</w:t>
      </w:r>
      <w:r w:rsidR="0095511C" w:rsidRPr="0095511C">
        <w:rPr>
          <w:rFonts w:asciiTheme="minorEastAsia" w:eastAsiaTheme="minorEastAsia" w:hAnsiTheme="minorEastAsia" w:hint="eastAsia"/>
          <w:szCs w:val="21"/>
        </w:rPr>
        <w:t>是</w:t>
      </w:r>
      <w:r w:rsidRPr="0095511C">
        <w:rPr>
          <w:rFonts w:asciiTheme="minorEastAsia" w:eastAsiaTheme="minorEastAsia" w:hAnsiTheme="minorEastAsia" w:hint="eastAsia"/>
          <w:szCs w:val="21"/>
        </w:rPr>
        <w:t>高翅片管生产</w:t>
      </w:r>
      <w:r w:rsidR="0095511C" w:rsidRPr="0095511C">
        <w:rPr>
          <w:rFonts w:asciiTheme="minorEastAsia" w:eastAsiaTheme="minorEastAsia" w:hAnsiTheme="minorEastAsia" w:hint="eastAsia"/>
          <w:szCs w:val="21"/>
        </w:rPr>
        <w:t>中的一个关键技术指标</w:t>
      </w:r>
      <w:r w:rsidRPr="0095511C">
        <w:rPr>
          <w:rFonts w:asciiTheme="minorEastAsia" w:eastAsiaTheme="minorEastAsia" w:hAnsiTheme="minorEastAsia" w:hint="eastAsia"/>
          <w:szCs w:val="21"/>
        </w:rPr>
        <w:t>，</w:t>
      </w:r>
      <w:r w:rsidR="0095511C">
        <w:rPr>
          <w:rFonts w:asciiTheme="minorEastAsia" w:eastAsiaTheme="minorEastAsia" w:hAnsiTheme="minorEastAsia" w:hint="eastAsia"/>
          <w:szCs w:val="21"/>
        </w:rPr>
        <w:t>因此，本次修订增加了高翅片管管坯的</w:t>
      </w:r>
      <w:r w:rsidR="00CE3A0C">
        <w:rPr>
          <w:rFonts w:asciiTheme="minorEastAsia" w:eastAsiaTheme="minorEastAsia" w:hAnsiTheme="minorEastAsia" w:hint="eastAsia"/>
          <w:szCs w:val="21"/>
        </w:rPr>
        <w:t>平均</w:t>
      </w:r>
      <w:r w:rsidR="0095511C">
        <w:rPr>
          <w:rFonts w:asciiTheme="minorEastAsia" w:eastAsiaTheme="minorEastAsia" w:hAnsiTheme="minorEastAsia" w:hint="eastAsia"/>
          <w:szCs w:val="21"/>
        </w:rPr>
        <w:t>晶粒度要求</w:t>
      </w:r>
      <w:r w:rsidR="00A17437">
        <w:rPr>
          <w:rFonts w:asciiTheme="minorEastAsia" w:eastAsiaTheme="minorEastAsia" w:hAnsiTheme="minorEastAsia" w:hint="eastAsia"/>
          <w:szCs w:val="21"/>
        </w:rPr>
        <w:t>，具体要求见表</w:t>
      </w:r>
      <w:r w:rsidR="0080065B">
        <w:rPr>
          <w:rFonts w:asciiTheme="minorEastAsia" w:eastAsiaTheme="minorEastAsia" w:hAnsiTheme="minorEastAsia"/>
          <w:szCs w:val="21"/>
        </w:rPr>
        <w:t>10</w:t>
      </w:r>
      <w:r w:rsidR="00A17437">
        <w:rPr>
          <w:rFonts w:asciiTheme="minorEastAsia" w:eastAsiaTheme="minorEastAsia" w:hAnsiTheme="minorEastAsia" w:hint="eastAsia"/>
          <w:szCs w:val="21"/>
        </w:rPr>
        <w:t>。</w:t>
      </w:r>
      <w:r w:rsidR="0095511C">
        <w:rPr>
          <w:rFonts w:asciiTheme="minorEastAsia" w:eastAsiaTheme="minorEastAsia" w:hAnsiTheme="minorEastAsia" w:hint="eastAsia"/>
          <w:szCs w:val="21"/>
        </w:rPr>
        <w:t>其中T</w:t>
      </w:r>
      <w:r w:rsidR="0095511C">
        <w:rPr>
          <w:rFonts w:asciiTheme="minorEastAsia" w:eastAsiaTheme="minorEastAsia" w:hAnsiTheme="minorEastAsia"/>
          <w:szCs w:val="21"/>
        </w:rPr>
        <w:t>1</w:t>
      </w:r>
      <w:r w:rsidR="0095511C">
        <w:rPr>
          <w:rFonts w:asciiTheme="minorEastAsia" w:eastAsiaTheme="minorEastAsia" w:hAnsiTheme="minorEastAsia" w:hint="eastAsia"/>
          <w:szCs w:val="21"/>
        </w:rPr>
        <w:t>、</w:t>
      </w:r>
      <w:r w:rsidR="0095511C">
        <w:rPr>
          <w:rFonts w:asciiTheme="minorEastAsia" w:eastAsiaTheme="minorEastAsia" w:hAnsiTheme="minorEastAsia"/>
          <w:szCs w:val="21"/>
        </w:rPr>
        <w:t>TP1</w:t>
      </w:r>
      <w:r w:rsidR="0095511C">
        <w:rPr>
          <w:rFonts w:asciiTheme="minorEastAsia" w:eastAsiaTheme="minorEastAsia" w:hAnsiTheme="minorEastAsia" w:hint="eastAsia"/>
          <w:szCs w:val="21"/>
        </w:rPr>
        <w:t>、T</w:t>
      </w:r>
      <w:r w:rsidR="0095511C">
        <w:rPr>
          <w:rFonts w:asciiTheme="minorEastAsia" w:eastAsiaTheme="minorEastAsia" w:hAnsiTheme="minorEastAsia"/>
          <w:szCs w:val="21"/>
        </w:rPr>
        <w:t>P2</w:t>
      </w:r>
      <w:r w:rsidR="0095511C">
        <w:rPr>
          <w:rFonts w:asciiTheme="minorEastAsia" w:eastAsiaTheme="minorEastAsia" w:hAnsiTheme="minorEastAsia" w:hint="eastAsia"/>
          <w:szCs w:val="21"/>
        </w:rPr>
        <w:t>牌号的晶粒度要求参照了G</w:t>
      </w:r>
      <w:r w:rsidR="0095511C">
        <w:rPr>
          <w:rFonts w:asciiTheme="minorEastAsia" w:eastAsiaTheme="minorEastAsia" w:hAnsiTheme="minorEastAsia"/>
          <w:szCs w:val="21"/>
        </w:rPr>
        <w:t>B/T17791-2017</w:t>
      </w:r>
      <w:r w:rsidR="0095511C">
        <w:rPr>
          <w:rFonts w:asciiTheme="minorEastAsia" w:eastAsiaTheme="minorEastAsia" w:hAnsiTheme="minorEastAsia" w:hint="eastAsia"/>
          <w:szCs w:val="21"/>
        </w:rPr>
        <w:t>空调与制冷设备用铜及铜合金无缝管标准中平均晶粒度的要求。B</w:t>
      </w:r>
      <w:r w:rsidR="0095511C">
        <w:rPr>
          <w:rFonts w:asciiTheme="minorEastAsia" w:eastAsiaTheme="minorEastAsia" w:hAnsiTheme="minorEastAsia"/>
          <w:szCs w:val="21"/>
        </w:rPr>
        <w:t>F</w:t>
      </w:r>
      <w:r w:rsidR="0095511C">
        <w:rPr>
          <w:rFonts w:asciiTheme="minorEastAsia" w:eastAsiaTheme="minorEastAsia" w:hAnsiTheme="minorEastAsia" w:hint="eastAsia"/>
          <w:szCs w:val="21"/>
        </w:rPr>
        <w:t>e</w:t>
      </w:r>
      <w:r w:rsidR="0095511C">
        <w:rPr>
          <w:rFonts w:asciiTheme="minorEastAsia" w:eastAsiaTheme="minorEastAsia" w:hAnsiTheme="minorEastAsia"/>
          <w:szCs w:val="21"/>
        </w:rPr>
        <w:t>10-1-1</w:t>
      </w:r>
      <w:r w:rsidR="0095511C">
        <w:rPr>
          <w:rFonts w:asciiTheme="minorEastAsia" w:eastAsiaTheme="minorEastAsia" w:hAnsiTheme="minorEastAsia" w:hint="eastAsia"/>
          <w:szCs w:val="21"/>
        </w:rPr>
        <w:t>、B</w:t>
      </w:r>
      <w:r w:rsidR="0095511C">
        <w:rPr>
          <w:rFonts w:asciiTheme="minorEastAsia" w:eastAsiaTheme="minorEastAsia" w:hAnsiTheme="minorEastAsia"/>
          <w:szCs w:val="21"/>
        </w:rPr>
        <w:t>F</w:t>
      </w:r>
      <w:r w:rsidR="0095511C">
        <w:rPr>
          <w:rFonts w:asciiTheme="minorEastAsia" w:eastAsiaTheme="minorEastAsia" w:hAnsiTheme="minorEastAsia" w:hint="eastAsia"/>
          <w:szCs w:val="21"/>
        </w:rPr>
        <w:t>e</w:t>
      </w:r>
      <w:r w:rsidR="0095511C">
        <w:rPr>
          <w:rFonts w:asciiTheme="minorEastAsia" w:eastAsiaTheme="minorEastAsia" w:hAnsiTheme="minorEastAsia"/>
          <w:szCs w:val="21"/>
        </w:rPr>
        <w:t>30-1-1</w:t>
      </w:r>
      <w:r w:rsidR="0095511C">
        <w:rPr>
          <w:rFonts w:asciiTheme="minorEastAsia" w:eastAsiaTheme="minorEastAsia" w:hAnsiTheme="minorEastAsia" w:hint="eastAsia"/>
          <w:szCs w:val="21"/>
        </w:rPr>
        <w:t>牌号的</w:t>
      </w:r>
      <w:r w:rsidR="00CE3A0C">
        <w:rPr>
          <w:rFonts w:asciiTheme="minorEastAsia" w:eastAsiaTheme="minorEastAsia" w:hAnsiTheme="minorEastAsia" w:hint="eastAsia"/>
          <w:szCs w:val="21"/>
        </w:rPr>
        <w:t>平均</w:t>
      </w:r>
      <w:r w:rsidR="0095511C">
        <w:rPr>
          <w:rFonts w:asciiTheme="minorEastAsia" w:eastAsiaTheme="minorEastAsia" w:hAnsiTheme="minorEastAsia" w:hint="eastAsia"/>
          <w:szCs w:val="21"/>
        </w:rPr>
        <w:t>晶粒度要求参照了G</w:t>
      </w:r>
      <w:r w:rsidR="0095511C">
        <w:rPr>
          <w:rFonts w:asciiTheme="minorEastAsia" w:eastAsiaTheme="minorEastAsia" w:hAnsiTheme="minorEastAsia"/>
          <w:szCs w:val="21"/>
        </w:rPr>
        <w:t>B/T8890</w:t>
      </w:r>
      <w:r w:rsidR="0095511C">
        <w:rPr>
          <w:rFonts w:asciiTheme="minorEastAsia" w:eastAsiaTheme="minorEastAsia" w:hAnsiTheme="minorEastAsia" w:hint="eastAsia"/>
          <w:szCs w:val="21"/>
        </w:rPr>
        <w:t>热交换器用铜合</w:t>
      </w:r>
      <w:r w:rsidR="0095511C">
        <w:rPr>
          <w:rFonts w:asciiTheme="minorEastAsia" w:eastAsiaTheme="minorEastAsia" w:hAnsiTheme="minorEastAsia" w:hint="eastAsia"/>
          <w:szCs w:val="21"/>
        </w:rPr>
        <w:lastRenderedPageBreak/>
        <w:t>金无缝管标准中平均晶粒度的要求。</w:t>
      </w:r>
    </w:p>
    <w:p w14:paraId="3AD029E1" w14:textId="59812352" w:rsidR="00A17437" w:rsidRDefault="00A17437" w:rsidP="00A17437">
      <w:pPr>
        <w:pStyle w:val="af5"/>
        <w:ind w:firstLine="420"/>
        <w:jc w:val="center"/>
      </w:pPr>
      <w:r>
        <w:rPr>
          <w:rFonts w:hint="eastAsia"/>
        </w:rPr>
        <w:t>表</w:t>
      </w:r>
      <w:r w:rsidR="0080065B">
        <w:t>10</w:t>
      </w:r>
      <w:r>
        <w:t xml:space="preserve"> </w:t>
      </w:r>
      <w:r>
        <w:rPr>
          <w:rFonts w:hint="eastAsia"/>
        </w:rPr>
        <w:t>高翅片管管坯</w:t>
      </w:r>
      <w:r w:rsidR="00CE3A0C">
        <w:rPr>
          <w:rFonts w:hint="eastAsia"/>
        </w:rPr>
        <w:t>平均</w:t>
      </w:r>
      <w:r>
        <w:rPr>
          <w:rFonts w:hint="eastAsia"/>
        </w:rPr>
        <w:t>晶粒度要求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2828"/>
        <w:gridCol w:w="2886"/>
      </w:tblGrid>
      <w:tr w:rsidR="00A17437" w:rsidRPr="0043364B" w14:paraId="2C6C1EB0" w14:textId="77777777">
        <w:tc>
          <w:tcPr>
            <w:tcW w:w="3057" w:type="dxa"/>
            <w:tcBorders>
              <w:top w:val="single" w:sz="8" w:space="0" w:color="auto"/>
              <w:left w:val="single" w:sz="8" w:space="0" w:color="auto"/>
              <w:bottom w:val="single" w:sz="8" w:space="0" w:color="auto"/>
            </w:tcBorders>
          </w:tcPr>
          <w:p w14:paraId="5EE36B90" w14:textId="77777777" w:rsidR="00A17437" w:rsidRPr="0043364B" w:rsidRDefault="00A17437">
            <w:pPr>
              <w:pStyle w:val="af5"/>
              <w:widowControl w:val="0"/>
              <w:ind w:firstLineChars="0" w:firstLine="0"/>
              <w:jc w:val="center"/>
              <w:rPr>
                <w:sz w:val="18"/>
                <w:szCs w:val="18"/>
              </w:rPr>
            </w:pPr>
            <w:r w:rsidRPr="0043364B">
              <w:rPr>
                <w:rFonts w:hint="eastAsia"/>
                <w:sz w:val="18"/>
                <w:szCs w:val="18"/>
              </w:rPr>
              <w:t>牌号</w:t>
            </w:r>
          </w:p>
        </w:tc>
        <w:tc>
          <w:tcPr>
            <w:tcW w:w="3058" w:type="dxa"/>
            <w:tcBorders>
              <w:top w:val="single" w:sz="8" w:space="0" w:color="auto"/>
              <w:bottom w:val="single" w:sz="8" w:space="0" w:color="auto"/>
            </w:tcBorders>
          </w:tcPr>
          <w:p w14:paraId="55A25073" w14:textId="77777777" w:rsidR="00A17437" w:rsidRPr="0043364B" w:rsidRDefault="00A17437">
            <w:pPr>
              <w:pStyle w:val="af5"/>
              <w:widowControl w:val="0"/>
              <w:ind w:firstLineChars="0" w:firstLine="0"/>
              <w:jc w:val="center"/>
              <w:rPr>
                <w:sz w:val="18"/>
                <w:szCs w:val="18"/>
              </w:rPr>
            </w:pPr>
            <w:r w:rsidRPr="0043364B">
              <w:rPr>
                <w:rFonts w:hint="eastAsia"/>
                <w:sz w:val="18"/>
                <w:szCs w:val="18"/>
              </w:rPr>
              <w:t>状态</w:t>
            </w:r>
          </w:p>
        </w:tc>
        <w:tc>
          <w:tcPr>
            <w:tcW w:w="3058" w:type="dxa"/>
            <w:tcBorders>
              <w:top w:val="single" w:sz="8" w:space="0" w:color="auto"/>
              <w:bottom w:val="single" w:sz="8" w:space="0" w:color="auto"/>
              <w:right w:val="single" w:sz="8" w:space="0" w:color="auto"/>
            </w:tcBorders>
          </w:tcPr>
          <w:p w14:paraId="4EF51D26" w14:textId="55BDD8F6" w:rsidR="00A17437" w:rsidRPr="0043364B" w:rsidRDefault="00CE3A0C">
            <w:pPr>
              <w:pStyle w:val="af5"/>
              <w:widowControl w:val="0"/>
              <w:ind w:firstLineChars="0" w:firstLine="0"/>
              <w:jc w:val="center"/>
              <w:rPr>
                <w:sz w:val="18"/>
                <w:szCs w:val="18"/>
              </w:rPr>
            </w:pPr>
            <w:r>
              <w:rPr>
                <w:rFonts w:hint="eastAsia"/>
                <w:sz w:val="18"/>
                <w:szCs w:val="18"/>
              </w:rPr>
              <w:t>平均</w:t>
            </w:r>
            <w:r w:rsidR="00A17437" w:rsidRPr="0043364B">
              <w:rPr>
                <w:rFonts w:hint="eastAsia"/>
                <w:sz w:val="18"/>
                <w:szCs w:val="18"/>
              </w:rPr>
              <w:t>晶粒度（mm）</w:t>
            </w:r>
          </w:p>
        </w:tc>
      </w:tr>
      <w:tr w:rsidR="00A17437" w:rsidRPr="0043364B" w14:paraId="383047DA" w14:textId="77777777">
        <w:tc>
          <w:tcPr>
            <w:tcW w:w="3057" w:type="dxa"/>
            <w:tcBorders>
              <w:top w:val="single" w:sz="8" w:space="0" w:color="auto"/>
              <w:left w:val="single" w:sz="8" w:space="0" w:color="auto"/>
            </w:tcBorders>
            <w:vAlign w:val="center"/>
          </w:tcPr>
          <w:p w14:paraId="4AE1FE49" w14:textId="77777777" w:rsidR="00A17437" w:rsidRPr="0043364B" w:rsidRDefault="00A17437">
            <w:pPr>
              <w:pStyle w:val="af5"/>
              <w:widowControl w:val="0"/>
              <w:ind w:firstLineChars="0" w:firstLine="0"/>
              <w:jc w:val="center"/>
              <w:rPr>
                <w:sz w:val="18"/>
                <w:szCs w:val="18"/>
              </w:rPr>
            </w:pPr>
            <w:r w:rsidRPr="0043364B">
              <w:rPr>
                <w:rFonts w:hAnsi="宋体" w:cs="宋体"/>
                <w:spacing w:val="-9"/>
                <w:sz w:val="18"/>
                <w:szCs w:val="18"/>
              </w:rPr>
              <w:t>T2</w:t>
            </w:r>
            <w:r w:rsidRPr="0043364B">
              <w:rPr>
                <w:rFonts w:hAnsi="宋体" w:cs="宋体" w:hint="eastAsia"/>
                <w:spacing w:val="-9"/>
                <w:sz w:val="18"/>
                <w:szCs w:val="18"/>
              </w:rPr>
              <w:t>、T</w:t>
            </w:r>
            <w:r w:rsidRPr="0043364B">
              <w:rPr>
                <w:rFonts w:hAnsi="宋体" w:cs="宋体"/>
                <w:spacing w:val="-9"/>
                <w:sz w:val="18"/>
                <w:szCs w:val="18"/>
              </w:rPr>
              <w:t>P1</w:t>
            </w:r>
            <w:r w:rsidRPr="0043364B">
              <w:rPr>
                <w:rFonts w:hAnsi="宋体" w:cs="宋体" w:hint="eastAsia"/>
                <w:spacing w:val="-9"/>
                <w:sz w:val="18"/>
                <w:szCs w:val="18"/>
              </w:rPr>
              <w:t>、T</w:t>
            </w:r>
            <w:r w:rsidRPr="0043364B">
              <w:rPr>
                <w:rFonts w:hAnsi="宋体" w:cs="宋体"/>
                <w:spacing w:val="-9"/>
                <w:sz w:val="18"/>
                <w:szCs w:val="18"/>
              </w:rPr>
              <w:t>P2</w:t>
            </w:r>
          </w:p>
        </w:tc>
        <w:tc>
          <w:tcPr>
            <w:tcW w:w="3058" w:type="dxa"/>
            <w:tcBorders>
              <w:top w:val="single" w:sz="8" w:space="0" w:color="auto"/>
            </w:tcBorders>
            <w:vAlign w:val="center"/>
          </w:tcPr>
          <w:p w14:paraId="5AE500C6" w14:textId="77777777" w:rsidR="00A17437" w:rsidRPr="0043364B" w:rsidRDefault="00A17437">
            <w:pPr>
              <w:pStyle w:val="af5"/>
              <w:widowControl w:val="0"/>
              <w:ind w:firstLineChars="0" w:firstLine="0"/>
              <w:jc w:val="center"/>
              <w:rPr>
                <w:sz w:val="18"/>
                <w:szCs w:val="18"/>
              </w:rPr>
            </w:pPr>
            <w:r w:rsidRPr="0043364B">
              <w:rPr>
                <w:rFonts w:hAnsi="宋体" w:cs="宋体" w:hint="eastAsia"/>
                <w:spacing w:val="-9"/>
                <w:sz w:val="18"/>
                <w:szCs w:val="18"/>
              </w:rPr>
              <w:t>软化退火O</w:t>
            </w:r>
            <w:r w:rsidRPr="0043364B">
              <w:rPr>
                <w:rFonts w:hAnsi="宋体" w:cs="宋体"/>
                <w:spacing w:val="-9"/>
                <w:sz w:val="18"/>
                <w:szCs w:val="18"/>
              </w:rPr>
              <w:t>60</w:t>
            </w:r>
          </w:p>
        </w:tc>
        <w:tc>
          <w:tcPr>
            <w:tcW w:w="3058" w:type="dxa"/>
            <w:tcBorders>
              <w:top w:val="single" w:sz="8" w:space="0" w:color="auto"/>
              <w:right w:val="single" w:sz="8" w:space="0" w:color="auto"/>
            </w:tcBorders>
          </w:tcPr>
          <w:p w14:paraId="1E5B85FF" w14:textId="7B45A00F" w:rsidR="00A17437" w:rsidRPr="0043364B" w:rsidRDefault="00A52ED3">
            <w:pPr>
              <w:pStyle w:val="af5"/>
              <w:widowControl w:val="0"/>
              <w:ind w:firstLineChars="0" w:firstLine="0"/>
              <w:jc w:val="center"/>
              <w:rPr>
                <w:sz w:val="18"/>
                <w:szCs w:val="18"/>
              </w:rPr>
            </w:pPr>
            <w:r w:rsidRPr="0043364B">
              <w:rPr>
                <w:rFonts w:hint="eastAsia"/>
                <w:sz w:val="18"/>
                <w:szCs w:val="18"/>
              </w:rPr>
              <w:t>0</w:t>
            </w:r>
            <w:r w:rsidRPr="0043364B">
              <w:rPr>
                <w:sz w:val="18"/>
                <w:szCs w:val="18"/>
              </w:rPr>
              <w:t>.015</w:t>
            </w:r>
            <w:r w:rsidRPr="001C2950">
              <w:rPr>
                <w:rFonts w:hint="eastAsia"/>
                <w:sz w:val="18"/>
                <w:szCs w:val="18"/>
              </w:rPr>
              <w:t>~</w:t>
            </w:r>
            <w:r w:rsidRPr="001C2950">
              <w:rPr>
                <w:sz w:val="18"/>
                <w:szCs w:val="18"/>
              </w:rPr>
              <w:t>0.0</w:t>
            </w:r>
            <w:r>
              <w:rPr>
                <w:sz w:val="18"/>
                <w:szCs w:val="18"/>
              </w:rPr>
              <w:t>6</w:t>
            </w:r>
          </w:p>
        </w:tc>
      </w:tr>
      <w:tr w:rsidR="00A17437" w:rsidRPr="0043364B" w14:paraId="786C4140" w14:textId="77777777">
        <w:tc>
          <w:tcPr>
            <w:tcW w:w="3057" w:type="dxa"/>
            <w:tcBorders>
              <w:left w:val="single" w:sz="8" w:space="0" w:color="auto"/>
            </w:tcBorders>
            <w:vAlign w:val="center"/>
          </w:tcPr>
          <w:p w14:paraId="2F414339" w14:textId="77777777" w:rsidR="00A17437" w:rsidRPr="0043364B" w:rsidRDefault="00A17437">
            <w:pPr>
              <w:pStyle w:val="af5"/>
              <w:widowControl w:val="0"/>
              <w:ind w:firstLineChars="0" w:firstLine="0"/>
              <w:jc w:val="center"/>
              <w:rPr>
                <w:sz w:val="18"/>
                <w:szCs w:val="18"/>
              </w:rPr>
            </w:pPr>
            <w:r w:rsidRPr="0043364B">
              <w:rPr>
                <w:rFonts w:hAnsi="宋体" w:cs="宋体"/>
                <w:spacing w:val="-9"/>
                <w:sz w:val="18"/>
                <w:szCs w:val="18"/>
              </w:rPr>
              <w:t>BF</w:t>
            </w:r>
            <w:r w:rsidRPr="0043364B">
              <w:rPr>
                <w:rFonts w:hAnsi="宋体" w:cs="宋体" w:hint="eastAsia"/>
                <w:spacing w:val="-9"/>
                <w:sz w:val="18"/>
                <w:szCs w:val="18"/>
              </w:rPr>
              <w:t>e10-1-1</w:t>
            </w:r>
          </w:p>
        </w:tc>
        <w:tc>
          <w:tcPr>
            <w:tcW w:w="3058" w:type="dxa"/>
            <w:vAlign w:val="center"/>
          </w:tcPr>
          <w:p w14:paraId="75BCB10E" w14:textId="77777777" w:rsidR="00A17437" w:rsidRPr="0043364B" w:rsidRDefault="00A17437">
            <w:pPr>
              <w:pStyle w:val="af5"/>
              <w:widowControl w:val="0"/>
              <w:ind w:firstLineChars="0" w:firstLine="0"/>
              <w:jc w:val="center"/>
              <w:rPr>
                <w:sz w:val="18"/>
                <w:szCs w:val="18"/>
              </w:rPr>
            </w:pPr>
            <w:r w:rsidRPr="0043364B">
              <w:rPr>
                <w:rFonts w:hAnsi="宋体" w:cs="宋体" w:hint="eastAsia"/>
                <w:spacing w:val="-9"/>
                <w:sz w:val="18"/>
                <w:szCs w:val="18"/>
              </w:rPr>
              <w:t>软化退火</w:t>
            </w:r>
            <w:r w:rsidRPr="0043364B">
              <w:rPr>
                <w:rFonts w:hAnsi="宋体" w:cs="宋体"/>
                <w:spacing w:val="-9"/>
                <w:sz w:val="18"/>
                <w:szCs w:val="18"/>
              </w:rPr>
              <w:t>O60</w:t>
            </w:r>
          </w:p>
        </w:tc>
        <w:tc>
          <w:tcPr>
            <w:tcW w:w="3058" w:type="dxa"/>
            <w:tcBorders>
              <w:right w:val="single" w:sz="8" w:space="0" w:color="auto"/>
            </w:tcBorders>
          </w:tcPr>
          <w:p w14:paraId="62E14DA3" w14:textId="77777777" w:rsidR="00A17437" w:rsidRPr="0043364B" w:rsidRDefault="00A17437">
            <w:pPr>
              <w:pStyle w:val="af5"/>
              <w:widowControl w:val="0"/>
              <w:ind w:firstLineChars="0" w:firstLine="0"/>
              <w:jc w:val="center"/>
              <w:rPr>
                <w:sz w:val="18"/>
                <w:szCs w:val="18"/>
              </w:rPr>
            </w:pPr>
            <w:r w:rsidRPr="0043364B">
              <w:rPr>
                <w:rFonts w:hint="eastAsia"/>
                <w:sz w:val="18"/>
                <w:szCs w:val="18"/>
              </w:rPr>
              <w:t>0</w:t>
            </w:r>
            <w:r w:rsidRPr="0043364B">
              <w:rPr>
                <w:sz w:val="18"/>
                <w:szCs w:val="18"/>
              </w:rPr>
              <w:t>.015</w:t>
            </w:r>
            <w:r w:rsidRPr="001C2950">
              <w:rPr>
                <w:rFonts w:hint="eastAsia"/>
                <w:sz w:val="18"/>
                <w:szCs w:val="18"/>
              </w:rPr>
              <w:t>~</w:t>
            </w:r>
            <w:r w:rsidRPr="001C2950">
              <w:rPr>
                <w:sz w:val="18"/>
                <w:szCs w:val="18"/>
              </w:rPr>
              <w:t>0.05</w:t>
            </w:r>
          </w:p>
        </w:tc>
      </w:tr>
      <w:tr w:rsidR="00A17437" w:rsidRPr="0043364B" w14:paraId="1DD765B0" w14:textId="77777777">
        <w:tc>
          <w:tcPr>
            <w:tcW w:w="3057" w:type="dxa"/>
            <w:tcBorders>
              <w:left w:val="single" w:sz="8" w:space="0" w:color="auto"/>
              <w:bottom w:val="single" w:sz="8" w:space="0" w:color="auto"/>
            </w:tcBorders>
            <w:vAlign w:val="center"/>
          </w:tcPr>
          <w:p w14:paraId="6C1028B0" w14:textId="77777777" w:rsidR="00A17437" w:rsidRPr="0043364B" w:rsidRDefault="00A17437">
            <w:pPr>
              <w:pStyle w:val="af5"/>
              <w:widowControl w:val="0"/>
              <w:ind w:firstLineChars="0" w:firstLine="0"/>
              <w:jc w:val="center"/>
              <w:rPr>
                <w:sz w:val="18"/>
                <w:szCs w:val="18"/>
              </w:rPr>
            </w:pPr>
            <w:r w:rsidRPr="0043364B">
              <w:rPr>
                <w:rFonts w:hAnsi="宋体" w:cs="宋体"/>
                <w:spacing w:val="-9"/>
                <w:sz w:val="18"/>
                <w:szCs w:val="18"/>
              </w:rPr>
              <w:t>BF</w:t>
            </w:r>
            <w:r w:rsidRPr="0043364B">
              <w:rPr>
                <w:rFonts w:hAnsi="宋体" w:cs="宋体" w:hint="eastAsia"/>
                <w:spacing w:val="-9"/>
                <w:sz w:val="18"/>
                <w:szCs w:val="18"/>
              </w:rPr>
              <w:t>e30-1-1</w:t>
            </w:r>
          </w:p>
        </w:tc>
        <w:tc>
          <w:tcPr>
            <w:tcW w:w="3058" w:type="dxa"/>
            <w:tcBorders>
              <w:bottom w:val="single" w:sz="8" w:space="0" w:color="auto"/>
            </w:tcBorders>
            <w:vAlign w:val="center"/>
          </w:tcPr>
          <w:p w14:paraId="42F5CC44" w14:textId="77777777" w:rsidR="00A17437" w:rsidRPr="0043364B" w:rsidRDefault="00A17437">
            <w:pPr>
              <w:pStyle w:val="af5"/>
              <w:widowControl w:val="0"/>
              <w:ind w:firstLineChars="0" w:firstLine="0"/>
              <w:jc w:val="center"/>
              <w:rPr>
                <w:sz w:val="18"/>
                <w:szCs w:val="18"/>
              </w:rPr>
            </w:pPr>
            <w:r w:rsidRPr="0043364B">
              <w:rPr>
                <w:rFonts w:hAnsi="宋体" w:cs="宋体" w:hint="eastAsia"/>
                <w:spacing w:val="-9"/>
                <w:sz w:val="18"/>
                <w:szCs w:val="18"/>
              </w:rPr>
              <w:t>软化退火O60</w:t>
            </w:r>
          </w:p>
        </w:tc>
        <w:tc>
          <w:tcPr>
            <w:tcW w:w="3058" w:type="dxa"/>
            <w:tcBorders>
              <w:bottom w:val="single" w:sz="8" w:space="0" w:color="auto"/>
              <w:right w:val="single" w:sz="8" w:space="0" w:color="auto"/>
            </w:tcBorders>
          </w:tcPr>
          <w:p w14:paraId="6AAA2EEF" w14:textId="77777777" w:rsidR="00A17437" w:rsidRPr="0043364B" w:rsidRDefault="00A17437">
            <w:pPr>
              <w:pStyle w:val="af5"/>
              <w:widowControl w:val="0"/>
              <w:ind w:firstLineChars="0" w:firstLine="0"/>
              <w:jc w:val="center"/>
              <w:rPr>
                <w:sz w:val="18"/>
                <w:szCs w:val="18"/>
              </w:rPr>
            </w:pPr>
            <w:r w:rsidRPr="0043364B">
              <w:rPr>
                <w:rFonts w:hint="eastAsia"/>
                <w:sz w:val="18"/>
                <w:szCs w:val="18"/>
              </w:rPr>
              <w:t>0</w:t>
            </w:r>
            <w:r w:rsidRPr="0043364B">
              <w:rPr>
                <w:sz w:val="18"/>
                <w:szCs w:val="18"/>
              </w:rPr>
              <w:t>.015</w:t>
            </w:r>
            <w:r w:rsidRPr="001C2950">
              <w:rPr>
                <w:rFonts w:hint="eastAsia"/>
                <w:sz w:val="18"/>
                <w:szCs w:val="18"/>
              </w:rPr>
              <w:t>~</w:t>
            </w:r>
            <w:r w:rsidRPr="001C2950">
              <w:rPr>
                <w:rFonts w:hAnsi="宋体"/>
                <w:sz w:val="18"/>
                <w:szCs w:val="18"/>
              </w:rPr>
              <w:t>0.05</w:t>
            </w:r>
          </w:p>
        </w:tc>
      </w:tr>
    </w:tbl>
    <w:p w14:paraId="60947818" w14:textId="77777777" w:rsidR="00A17437" w:rsidRDefault="00A17437" w:rsidP="0042529F">
      <w:pPr>
        <w:pStyle w:val="a0"/>
        <w:ind w:firstLineChars="200" w:firstLine="420"/>
        <w:rPr>
          <w:rFonts w:asciiTheme="minorEastAsia" w:eastAsiaTheme="minorEastAsia" w:hAnsiTheme="minorEastAsia"/>
          <w:szCs w:val="21"/>
        </w:rPr>
      </w:pPr>
    </w:p>
    <w:p w14:paraId="3C32B97D" w14:textId="1B2D50F4" w:rsidR="0095511C" w:rsidRDefault="0095511C" w:rsidP="0042529F">
      <w:pPr>
        <w:pStyle w:val="a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.6</w:t>
      </w:r>
      <w:r>
        <w:rPr>
          <w:rFonts w:asciiTheme="minorEastAsia" w:eastAsiaTheme="minorEastAsia" w:hAnsiTheme="minorEastAsia" w:hint="eastAsia"/>
          <w:szCs w:val="21"/>
        </w:rPr>
        <w:t>工艺性能</w:t>
      </w:r>
    </w:p>
    <w:p w14:paraId="47930A7C" w14:textId="42629A1B" w:rsidR="0095511C" w:rsidRDefault="0095511C" w:rsidP="0042529F">
      <w:pPr>
        <w:pStyle w:val="a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本文件编制组根据客户技术要求和</w:t>
      </w:r>
      <w:r w:rsidR="0042529F">
        <w:rPr>
          <w:rFonts w:asciiTheme="minorEastAsia" w:eastAsiaTheme="minorEastAsia" w:hAnsiTheme="minorEastAsia" w:hint="eastAsia"/>
          <w:szCs w:val="21"/>
        </w:rPr>
        <w:t>实际产品使用情况，增加了对高翅片管管坯的工艺性能要求。工艺性能要求参照了G</w:t>
      </w:r>
      <w:r w:rsidR="0042529F">
        <w:rPr>
          <w:rFonts w:asciiTheme="minorEastAsia" w:eastAsiaTheme="minorEastAsia" w:hAnsiTheme="minorEastAsia"/>
          <w:szCs w:val="21"/>
        </w:rPr>
        <w:t>B/T1527-2017</w:t>
      </w:r>
      <w:r w:rsidR="0042529F">
        <w:rPr>
          <w:rFonts w:asciiTheme="minorEastAsia" w:eastAsiaTheme="minorEastAsia" w:hAnsiTheme="minorEastAsia" w:hint="eastAsia"/>
          <w:szCs w:val="21"/>
        </w:rPr>
        <w:t>铜及铜合金拉制管标准中的工艺性能要求。</w:t>
      </w:r>
    </w:p>
    <w:p w14:paraId="40D664B6" w14:textId="1FFF910C" w:rsidR="0042529F" w:rsidRPr="0095511C" w:rsidRDefault="0042529F" w:rsidP="0042529F">
      <w:pPr>
        <w:pStyle w:val="a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.7</w:t>
      </w:r>
      <w:r>
        <w:rPr>
          <w:rFonts w:asciiTheme="minorEastAsia" w:eastAsiaTheme="minorEastAsia" w:hAnsiTheme="minorEastAsia" w:hint="eastAsia"/>
          <w:szCs w:val="21"/>
        </w:rPr>
        <w:t>内外表面质量</w:t>
      </w:r>
    </w:p>
    <w:p w14:paraId="6D304B40" w14:textId="3390C91A" w:rsidR="005A00ED" w:rsidRDefault="0042529F" w:rsidP="007948DC">
      <w:pPr>
        <w:pStyle w:val="a0"/>
        <w:ind w:firstLineChars="200" w:firstLine="420"/>
      </w:pPr>
      <w:r w:rsidRPr="007948DC">
        <w:rPr>
          <w:rFonts w:asciiTheme="minorEastAsia" w:eastAsiaTheme="minorEastAsia" w:hAnsiTheme="minorEastAsia" w:hint="eastAsia"/>
          <w:szCs w:val="21"/>
        </w:rPr>
        <w:t>本文件编制组通过调研客户使用产品情况</w:t>
      </w:r>
      <w:r w:rsidR="007948DC" w:rsidRPr="007948DC">
        <w:rPr>
          <w:rFonts w:asciiTheme="minorEastAsia" w:eastAsiaTheme="minorEastAsia" w:hAnsiTheme="minorEastAsia" w:hint="eastAsia"/>
          <w:szCs w:val="21"/>
        </w:rPr>
        <w:t>并依据</w:t>
      </w:r>
      <w:r w:rsidRPr="007948DC">
        <w:rPr>
          <w:rFonts w:asciiTheme="minorEastAsia" w:eastAsiaTheme="minorEastAsia" w:hAnsiTheme="minorEastAsia" w:hint="eastAsia"/>
          <w:szCs w:val="21"/>
        </w:rPr>
        <w:t>客户产品技术要求</w:t>
      </w:r>
      <w:r w:rsidR="007948DC" w:rsidRPr="007948DC">
        <w:rPr>
          <w:rFonts w:asciiTheme="minorEastAsia" w:eastAsiaTheme="minorEastAsia" w:hAnsiTheme="minorEastAsia" w:hint="eastAsia"/>
          <w:szCs w:val="21"/>
        </w:rPr>
        <w:t>，增加了对高翅片管内表面凹槽深度的要求，要求凹槽深度</w:t>
      </w:r>
      <w:r w:rsidR="00E726FE">
        <w:rPr>
          <w:rFonts w:asciiTheme="minorEastAsia" w:eastAsiaTheme="minorEastAsia" w:hAnsiTheme="minorEastAsia" w:hint="eastAsia"/>
          <w:szCs w:val="21"/>
        </w:rPr>
        <w:t>不大于</w:t>
      </w:r>
      <w:r w:rsidR="007948DC" w:rsidRPr="007948DC">
        <w:rPr>
          <w:rFonts w:asciiTheme="minorEastAsia" w:eastAsiaTheme="minorEastAsia" w:hAnsiTheme="minorEastAsia" w:hint="eastAsia"/>
          <w:szCs w:val="21"/>
        </w:rPr>
        <w:t>0</w:t>
      </w:r>
      <w:r w:rsidR="007948DC" w:rsidRPr="007948DC">
        <w:rPr>
          <w:rFonts w:asciiTheme="minorEastAsia" w:eastAsiaTheme="minorEastAsia" w:hAnsiTheme="minorEastAsia"/>
          <w:szCs w:val="21"/>
        </w:rPr>
        <w:t>.20</w:t>
      </w:r>
      <w:r w:rsidR="007948DC" w:rsidRPr="007948DC">
        <w:rPr>
          <w:rFonts w:asciiTheme="minorEastAsia" w:eastAsiaTheme="minorEastAsia" w:hAnsiTheme="minorEastAsia" w:hint="eastAsia"/>
          <w:szCs w:val="21"/>
        </w:rPr>
        <w:t>mm。</w:t>
      </w:r>
    </w:p>
    <w:p w14:paraId="541FB775" w14:textId="323D88A7" w:rsidR="005A00ED" w:rsidRDefault="00A24E05" w:rsidP="007948DC">
      <w:pPr>
        <w:pStyle w:val="a0"/>
        <w:rPr>
          <w:rFonts w:ascii="宋体" w:eastAsiaTheme="minorEastAsia" w:hAnsi="宋体"/>
          <w:szCs w:val="21"/>
        </w:rPr>
      </w:pPr>
      <w:r>
        <w:rPr>
          <w:rFonts w:ascii="宋体" w:eastAsiaTheme="minorEastAsia" w:hAnsi="宋体" w:hint="eastAsia"/>
          <w:szCs w:val="21"/>
        </w:rPr>
        <w:t>`</w:t>
      </w:r>
    </w:p>
    <w:p w14:paraId="4377EC12" w14:textId="77777777" w:rsidR="005322D0" w:rsidRDefault="005322D0" w:rsidP="007948DC">
      <w:pPr>
        <w:pStyle w:val="a0"/>
        <w:rPr>
          <w:rFonts w:ascii="宋体" w:eastAsiaTheme="minorEastAsia" w:hAnsi="宋体"/>
          <w:szCs w:val="21"/>
        </w:rPr>
      </w:pPr>
    </w:p>
    <w:p w14:paraId="5FCDDE64" w14:textId="77777777" w:rsidR="005A00ED" w:rsidRDefault="00A24E05">
      <w:p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四、标准中涉及专利的情况</w:t>
      </w:r>
    </w:p>
    <w:p w14:paraId="77D988D4" w14:textId="77777777" w:rsidR="005A00ED" w:rsidRDefault="00A24E05">
      <w:pPr>
        <w:pStyle w:val="a0"/>
        <w:ind w:firstLineChars="200" w:firstLine="420"/>
        <w:rPr>
          <w:rFonts w:ascii="宋体" w:eastAsiaTheme="minorEastAsia" w:hAnsi="宋体"/>
          <w:szCs w:val="21"/>
        </w:rPr>
      </w:pPr>
      <w:r>
        <w:rPr>
          <w:rFonts w:ascii="宋体" w:eastAsiaTheme="minorEastAsia" w:hAnsi="宋体" w:hint="eastAsia"/>
          <w:szCs w:val="21"/>
        </w:rPr>
        <w:t>本标准不涉及专利方面的问题。</w:t>
      </w:r>
    </w:p>
    <w:p w14:paraId="6F63196F" w14:textId="77777777" w:rsidR="005A00ED" w:rsidRDefault="00A24E05">
      <w:pPr>
        <w:numPr>
          <w:ilvl w:val="0"/>
          <w:numId w:val="3"/>
        </w:num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预期达到的社会效益等情况</w:t>
      </w:r>
    </w:p>
    <w:p w14:paraId="47D3B13B" w14:textId="77777777" w:rsidR="005A00ED" w:rsidRDefault="00A24E05">
      <w:pPr>
        <w:spacing w:line="400" w:lineRule="exact"/>
        <w:ind w:firstLineChars="200" w:firstLine="420"/>
        <w:rPr>
          <w:rFonts w:ascii="宋体" w:hAnsi="宋体"/>
          <w:szCs w:val="21"/>
        </w:rPr>
      </w:pPr>
      <w:r>
        <w:rPr>
          <w:rFonts w:ascii="宋体" w:hAnsi="宋体"/>
          <w:szCs w:val="21"/>
        </w:rPr>
        <w:t>本项目相关技术突破了国外大公司的技术封锁，提高了国内</w:t>
      </w:r>
      <w:r>
        <w:rPr>
          <w:rFonts w:ascii="宋体" w:hAnsi="宋体" w:hint="eastAsia"/>
          <w:szCs w:val="21"/>
        </w:rPr>
        <w:t>铜加工</w:t>
      </w:r>
      <w:r>
        <w:rPr>
          <w:rFonts w:ascii="宋体" w:hAnsi="宋体"/>
          <w:szCs w:val="21"/>
        </w:rPr>
        <w:t>企业参与国际竞争的能力,提高</w:t>
      </w:r>
      <w:r>
        <w:rPr>
          <w:rFonts w:ascii="宋体" w:hAnsi="宋体" w:hint="eastAsia"/>
          <w:szCs w:val="21"/>
        </w:rPr>
        <w:t>热水锅炉</w:t>
      </w:r>
      <w:r>
        <w:rPr>
          <w:rFonts w:ascii="宋体" w:hAnsi="宋体"/>
          <w:szCs w:val="21"/>
        </w:rPr>
        <w:t>热交换能力，降低能源消耗，减少原材料消耗。本项目产品符合国家“十</w:t>
      </w:r>
      <w:r>
        <w:rPr>
          <w:rFonts w:ascii="宋体" w:hAnsi="宋体" w:hint="eastAsia"/>
          <w:szCs w:val="21"/>
        </w:rPr>
        <w:t>四</w:t>
      </w:r>
      <w:r>
        <w:rPr>
          <w:rFonts w:ascii="宋体" w:hAnsi="宋体"/>
          <w:szCs w:val="21"/>
        </w:rPr>
        <w:t>五”高效节能材料优先发展的产品。在工艺及技术路线上吸取消化国外先进技术，形成了一套自主的生产工艺流程。在开发上立足国外前沿技术，主要技术指标达到国际同类产品先进水平，能满足当前国内相关产业发展需要，具有</w:t>
      </w:r>
      <w:r>
        <w:rPr>
          <w:rFonts w:ascii="宋体" w:hAnsi="宋体" w:hint="eastAsia"/>
          <w:szCs w:val="21"/>
        </w:rPr>
        <w:t>显著的社会、经济效益</w:t>
      </w:r>
      <w:r>
        <w:rPr>
          <w:rFonts w:ascii="宋体" w:hAnsi="宋体"/>
          <w:szCs w:val="21"/>
        </w:rPr>
        <w:t>。</w:t>
      </w:r>
    </w:p>
    <w:p w14:paraId="1F4312A8" w14:textId="77777777" w:rsidR="005A00ED" w:rsidRDefault="005A00ED">
      <w:pPr>
        <w:pStyle w:val="a0"/>
        <w:ind w:firstLineChars="200" w:firstLine="420"/>
        <w:rPr>
          <w:rFonts w:ascii="宋体" w:eastAsiaTheme="minorEastAsia" w:hAnsi="宋体"/>
          <w:szCs w:val="21"/>
        </w:rPr>
      </w:pPr>
    </w:p>
    <w:p w14:paraId="6B2F71EC" w14:textId="77777777" w:rsidR="005A00ED" w:rsidRDefault="00A24E05">
      <w:pPr>
        <w:numPr>
          <w:ilvl w:val="0"/>
          <w:numId w:val="3"/>
        </w:num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采用国际标准和国外先进标准的情况</w:t>
      </w:r>
    </w:p>
    <w:p w14:paraId="16326219" w14:textId="77777777" w:rsidR="005A00ED" w:rsidRDefault="00A24E05">
      <w:pPr>
        <w:pStyle w:val="a0"/>
      </w:pPr>
      <w:r>
        <w:rPr>
          <w:rFonts w:hint="eastAsia"/>
        </w:rPr>
        <w:t>——是否</w:t>
      </w:r>
      <w:bookmarkStart w:id="10" w:name="_Hlk121854654"/>
      <w:r>
        <w:rPr>
          <w:rFonts w:hint="eastAsia"/>
        </w:rPr>
        <w:t>采用国际或国外先进标准</w:t>
      </w:r>
      <w:bookmarkEnd w:id="10"/>
      <w:r>
        <w:rPr>
          <w:rFonts w:hint="eastAsia"/>
        </w:rPr>
        <w:t>，及采用国际标准和国外先进标准的程度（</w:t>
      </w:r>
      <w:r>
        <w:rPr>
          <w:rFonts w:hint="eastAsia"/>
        </w:rPr>
        <w:t>IDT</w:t>
      </w:r>
      <w:r>
        <w:rPr>
          <w:rFonts w:hint="eastAsia"/>
        </w:rPr>
        <w:t>或</w:t>
      </w:r>
      <w:r>
        <w:rPr>
          <w:rFonts w:hint="eastAsia"/>
        </w:rPr>
        <w:t>MOD</w:t>
      </w:r>
      <w:r>
        <w:rPr>
          <w:rFonts w:hint="eastAsia"/>
        </w:rPr>
        <w:t>或</w:t>
      </w:r>
      <w:r>
        <w:rPr>
          <w:rFonts w:hint="eastAsia"/>
        </w:rPr>
        <w:t>NEQ</w:t>
      </w:r>
      <w:r>
        <w:rPr>
          <w:rFonts w:hint="eastAsia"/>
        </w:rPr>
        <w:t>）；</w:t>
      </w:r>
    </w:p>
    <w:p w14:paraId="25EA1A32" w14:textId="77777777" w:rsidR="005A00ED" w:rsidRDefault="00A24E05">
      <w:pPr>
        <w:ind w:firstLineChars="200" w:firstLine="420"/>
        <w:rPr>
          <w:rFonts w:asciiTheme="minorEastAsia" w:hAnsiTheme="minorEastAsia" w:cs="Times New Roman"/>
          <w:szCs w:val="21"/>
        </w:rPr>
      </w:pPr>
      <w:r>
        <w:rPr>
          <w:rFonts w:asciiTheme="minorEastAsia" w:hAnsiTheme="minorEastAsia" w:hint="eastAsia"/>
          <w:szCs w:val="21"/>
        </w:rPr>
        <w:t>经查询目前国外尚无铜及铜合金无缝高翅片管专用技术标准。故不涉及采用国际或国外先进标准。</w:t>
      </w:r>
    </w:p>
    <w:p w14:paraId="20FBC416" w14:textId="77777777" w:rsidR="005A00ED" w:rsidRDefault="00A24E05">
      <w:pPr>
        <w:pStyle w:val="a0"/>
      </w:pPr>
      <w:r>
        <w:rPr>
          <w:rFonts w:hint="eastAsia"/>
        </w:rPr>
        <w:t>——查阅到国际同类标准的情况，及标准水平的对比分析（宜以表格形式出现）；</w:t>
      </w:r>
    </w:p>
    <w:p w14:paraId="759E4440" w14:textId="77777777" w:rsidR="005A00ED" w:rsidRDefault="00A24E05">
      <w:pPr>
        <w:pStyle w:val="a0"/>
        <w:ind w:firstLineChars="200" w:firstLine="420"/>
        <w:rPr>
          <w:rFonts w:asciiTheme="minorEastAsia" w:eastAsiaTheme="minorEastAsia" w:hAnsiTheme="minorEastAsia"/>
        </w:rPr>
      </w:pPr>
      <w:r>
        <w:rPr>
          <w:rFonts w:asciiTheme="minorEastAsia" w:eastAsiaTheme="minorEastAsia" w:hAnsiTheme="minorEastAsia" w:hint="eastAsia"/>
          <w:szCs w:val="21"/>
        </w:rPr>
        <w:t>经查询目前国外尚无铜及铜合金无缝高翅片管专用技术标准。</w:t>
      </w:r>
    </w:p>
    <w:p w14:paraId="53AD374C" w14:textId="77777777" w:rsidR="005A00ED" w:rsidRDefault="00A24E05">
      <w:pPr>
        <w:pStyle w:val="a0"/>
      </w:pPr>
      <w:r>
        <w:rPr>
          <w:rFonts w:hint="eastAsia"/>
        </w:rPr>
        <w:t>——</w:t>
      </w:r>
      <w:bookmarkStart w:id="11" w:name="_Hlk121854854"/>
      <w:r>
        <w:rPr>
          <w:rFonts w:hint="eastAsia"/>
        </w:rPr>
        <w:t>与测试的国外样品、样机的有关数据</w:t>
      </w:r>
      <w:bookmarkStart w:id="12" w:name="_Hlk121854877"/>
      <w:r>
        <w:rPr>
          <w:rFonts w:hint="eastAsia"/>
        </w:rPr>
        <w:t>对比</w:t>
      </w:r>
      <w:bookmarkEnd w:id="11"/>
      <w:bookmarkEnd w:id="12"/>
      <w:r>
        <w:rPr>
          <w:rFonts w:hint="eastAsia"/>
        </w:rPr>
        <w:t>情况。</w:t>
      </w:r>
    </w:p>
    <w:p w14:paraId="372F35C0" w14:textId="77777777" w:rsidR="005A00ED" w:rsidRDefault="00A24E05">
      <w:pPr>
        <w:pStyle w:val="a0"/>
        <w:ind w:firstLineChars="200" w:firstLine="420"/>
        <w:rPr>
          <w:rFonts w:asciiTheme="minorEastAsia" w:eastAsiaTheme="minorEastAsia" w:hAnsiTheme="minorEastAsia"/>
        </w:rPr>
      </w:pPr>
      <w:r>
        <w:rPr>
          <w:rFonts w:asciiTheme="minorEastAsia" w:eastAsiaTheme="minorEastAsia" w:hAnsiTheme="minorEastAsia" w:hint="eastAsia"/>
          <w:szCs w:val="21"/>
        </w:rPr>
        <w:t>国外尚无铜及铜合金无缝高翅片管专用技术标准，故不涉及</w:t>
      </w:r>
      <w:r>
        <w:rPr>
          <w:rFonts w:asciiTheme="minorEastAsia" w:eastAsiaTheme="minorEastAsia" w:hAnsiTheme="minorEastAsia" w:hint="eastAsia"/>
        </w:rPr>
        <w:t>与测试的国外样品、样机的有关数据进行对比。</w:t>
      </w:r>
    </w:p>
    <w:p w14:paraId="292DEA1B" w14:textId="77777777" w:rsidR="005A00ED" w:rsidRDefault="00A24E05">
      <w:pPr>
        <w:numPr>
          <w:ilvl w:val="0"/>
          <w:numId w:val="3"/>
        </w:num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lastRenderedPageBreak/>
        <w:t>与现行法律、法规、强制性国家标准及相关标准协调配套情况</w:t>
      </w:r>
    </w:p>
    <w:p w14:paraId="617AE21A" w14:textId="77777777" w:rsidR="005A00ED" w:rsidRDefault="00A24E05">
      <w:pPr>
        <w:pStyle w:val="a4"/>
        <w:spacing w:line="440" w:lineRule="exact"/>
        <w:ind w:firstLineChars="200" w:firstLine="420"/>
        <w:rPr>
          <w:szCs w:val="21"/>
        </w:rPr>
      </w:pPr>
      <w:r>
        <w:rPr>
          <w:rFonts w:hint="eastAsia"/>
          <w:szCs w:val="21"/>
        </w:rPr>
        <w:t>【与现行标准的配套情况】</w:t>
      </w:r>
    </w:p>
    <w:p w14:paraId="4240E68C" w14:textId="77777777" w:rsidR="005A00ED" w:rsidRDefault="00A24E05">
      <w:pPr>
        <w:spacing w:line="440" w:lineRule="exact"/>
        <w:ind w:firstLineChars="200" w:firstLine="420"/>
        <w:rPr>
          <w:rFonts w:ascii="宋体" w:hAnsi="宋体"/>
          <w:szCs w:val="21"/>
        </w:rPr>
      </w:pPr>
      <w:r>
        <w:rPr>
          <w:rFonts w:ascii="宋体" w:hAnsi="宋体" w:hint="eastAsia"/>
          <w:szCs w:val="21"/>
        </w:rPr>
        <w:t>本标准符合现行法律、法规的要求，并与其他同类国家标准、国家J用标准、行业标准无冲突、重叠和不协调之处。</w:t>
      </w:r>
    </w:p>
    <w:p w14:paraId="4ED9604D" w14:textId="77777777" w:rsidR="005A00ED" w:rsidRDefault="00A24E05">
      <w:pPr>
        <w:spacing w:beforeLines="50" w:before="156" w:afterLines="50" w:after="156" w:line="440" w:lineRule="exact"/>
        <w:rPr>
          <w:rFonts w:ascii="黑体" w:eastAsia="黑体" w:hAnsi="宋体" w:cs="宋体"/>
          <w:bCs/>
          <w:szCs w:val="21"/>
        </w:rPr>
      </w:pPr>
      <w:bookmarkStart w:id="13" w:name="_Toc32100"/>
      <w:r>
        <w:rPr>
          <w:rFonts w:ascii="黑体" w:eastAsia="黑体" w:hAnsi="宋体" w:cs="宋体" w:hint="eastAsia"/>
          <w:bCs/>
          <w:szCs w:val="21"/>
        </w:rPr>
        <w:t>八、重大分歧意见的处理经过和依据</w:t>
      </w:r>
      <w:bookmarkEnd w:id="13"/>
    </w:p>
    <w:p w14:paraId="045042D7" w14:textId="77777777" w:rsidR="005A00ED" w:rsidRDefault="00A24E05">
      <w:pPr>
        <w:spacing w:line="440" w:lineRule="exact"/>
        <w:ind w:firstLineChars="200" w:firstLine="420"/>
        <w:rPr>
          <w:rFonts w:ascii="宋体" w:hAnsi="宋体"/>
          <w:szCs w:val="21"/>
        </w:rPr>
      </w:pPr>
      <w:r>
        <w:rPr>
          <w:rFonts w:ascii="宋体" w:hAnsi="宋体" w:hint="eastAsia"/>
          <w:szCs w:val="21"/>
        </w:rPr>
        <w:t>暂无。</w:t>
      </w:r>
    </w:p>
    <w:p w14:paraId="1620F5EB" w14:textId="77777777" w:rsidR="005A00ED" w:rsidRDefault="00A24E05">
      <w:pPr>
        <w:spacing w:beforeLines="50" w:before="156" w:afterLines="50" w:after="156" w:line="440" w:lineRule="exact"/>
        <w:rPr>
          <w:rFonts w:ascii="黑体" w:eastAsia="黑体" w:hAnsi="宋体" w:cs="宋体"/>
          <w:bCs/>
          <w:szCs w:val="21"/>
        </w:rPr>
      </w:pPr>
      <w:bookmarkStart w:id="14" w:name="_Toc15989"/>
      <w:r>
        <w:rPr>
          <w:rFonts w:ascii="黑体" w:eastAsia="黑体" w:hAnsi="宋体" w:cs="宋体" w:hint="eastAsia"/>
          <w:bCs/>
          <w:szCs w:val="21"/>
        </w:rPr>
        <w:t>九、作为强制性或推荐性国家标准的建议</w:t>
      </w:r>
      <w:bookmarkEnd w:id="14"/>
    </w:p>
    <w:p w14:paraId="0986FA9D" w14:textId="77777777" w:rsidR="005A00ED" w:rsidRDefault="00A24E05">
      <w:pPr>
        <w:spacing w:line="440" w:lineRule="exact"/>
        <w:ind w:firstLineChars="200" w:firstLine="420"/>
        <w:rPr>
          <w:rFonts w:ascii="宋体" w:hAnsi="宋体"/>
          <w:szCs w:val="21"/>
        </w:rPr>
      </w:pPr>
      <w:r>
        <w:rPr>
          <w:rFonts w:ascii="宋体" w:eastAsia="宋体" w:hAnsi="宋体" w:cs="宋体" w:hint="eastAsia"/>
          <w:szCs w:val="21"/>
        </w:rPr>
        <w:t>本标准建议作为推荐性行业标准发布。</w:t>
      </w:r>
    </w:p>
    <w:p w14:paraId="1A48FC08" w14:textId="77777777" w:rsidR="005A00ED" w:rsidRDefault="00A24E05">
      <w:pPr>
        <w:spacing w:beforeLines="50" w:before="156" w:afterLines="50" w:after="156" w:line="440" w:lineRule="exact"/>
        <w:rPr>
          <w:rFonts w:ascii="黑体" w:eastAsia="黑体" w:hAnsi="宋体" w:cs="宋体"/>
          <w:bCs/>
          <w:szCs w:val="21"/>
        </w:rPr>
      </w:pPr>
      <w:bookmarkStart w:id="15" w:name="_Toc15588"/>
      <w:r>
        <w:rPr>
          <w:rFonts w:ascii="黑体" w:eastAsia="黑体" w:hAnsi="宋体" w:cs="宋体" w:hint="eastAsia"/>
          <w:bCs/>
          <w:szCs w:val="21"/>
        </w:rPr>
        <w:t>十、贯彻标准的要求和措施建议</w:t>
      </w:r>
      <w:bookmarkEnd w:id="15"/>
    </w:p>
    <w:p w14:paraId="7CF96BB6" w14:textId="77777777" w:rsidR="005A00ED" w:rsidRDefault="00A24E05">
      <w:pPr>
        <w:pStyle w:val="af5"/>
        <w:spacing w:line="440" w:lineRule="exact"/>
        <w:ind w:firstLine="420"/>
        <w:rPr>
          <w:rFonts w:hAnsi="宋体" w:cs="宋体"/>
          <w:szCs w:val="21"/>
        </w:rPr>
      </w:pPr>
      <w:r>
        <w:rPr>
          <w:rFonts w:hAnsi="宋体" w:cs="宋体" w:hint="eastAsia"/>
          <w:szCs w:val="21"/>
        </w:rPr>
        <w:t>本标准是在行业标准Y</w:t>
      </w:r>
      <w:r>
        <w:rPr>
          <w:rFonts w:hAnsi="宋体" w:cs="宋体"/>
          <w:szCs w:val="21"/>
        </w:rPr>
        <w:t>S/T865-2013</w:t>
      </w:r>
      <w:r>
        <w:rPr>
          <w:rFonts w:hAnsi="宋体" w:cs="宋体" w:hint="eastAsia"/>
          <w:szCs w:val="21"/>
        </w:rPr>
        <w:t>的基础上，根据我国铜及铜合金高翅片管的生产企业和用户对铜及铜合金无缝高翅片管对坯料的物理性能的要求，增加了对坯料的质量控制要求，建议相关单位组织专项标准宣贯会进行系统学习。本标准发布后，各企业积极宣传和贯彻，对铜及铜合金无缝高翅片管采用新标准订货，以保证质量，满足国内外市场及用户的需求。</w:t>
      </w:r>
    </w:p>
    <w:p w14:paraId="07A616CA" w14:textId="77777777" w:rsidR="005A00ED" w:rsidRDefault="00A24E05">
      <w:pPr>
        <w:spacing w:beforeLines="50" w:before="156" w:afterLines="50" w:after="156" w:line="440" w:lineRule="exact"/>
        <w:rPr>
          <w:rFonts w:ascii="黑体" w:eastAsia="黑体" w:hAnsi="宋体" w:cs="宋体"/>
          <w:bCs/>
          <w:szCs w:val="21"/>
        </w:rPr>
      </w:pPr>
      <w:bookmarkStart w:id="16" w:name="_Toc7802"/>
      <w:r>
        <w:rPr>
          <w:rFonts w:ascii="黑体" w:eastAsia="黑体" w:hAnsi="宋体" w:cs="宋体" w:hint="eastAsia"/>
          <w:bCs/>
          <w:szCs w:val="21"/>
        </w:rPr>
        <w:t>十一、废止现行有关标准的建议</w:t>
      </w:r>
      <w:bookmarkEnd w:id="16"/>
    </w:p>
    <w:p w14:paraId="09C4E5A1" w14:textId="77777777" w:rsidR="005A00ED" w:rsidRDefault="00A24E05">
      <w:pPr>
        <w:spacing w:line="440" w:lineRule="exact"/>
        <w:ind w:firstLineChars="200" w:firstLine="420"/>
        <w:rPr>
          <w:rFonts w:ascii="宋体" w:hAnsi="宋体" w:cs="宋体"/>
          <w:szCs w:val="21"/>
        </w:rPr>
      </w:pPr>
      <w:r>
        <w:rPr>
          <w:rFonts w:ascii="宋体" w:hAnsi="宋体" w:cs="宋体" w:hint="eastAsia"/>
          <w:szCs w:val="21"/>
        </w:rPr>
        <w:t>无。</w:t>
      </w:r>
    </w:p>
    <w:p w14:paraId="61AA0556" w14:textId="77777777" w:rsidR="005A00ED" w:rsidRDefault="00A24E05">
      <w:pPr>
        <w:spacing w:beforeLines="50" w:before="156" w:afterLines="50" w:after="156" w:line="440" w:lineRule="exact"/>
        <w:rPr>
          <w:rFonts w:ascii="黑体" w:eastAsia="黑体" w:hAnsi="宋体" w:cs="宋体"/>
          <w:bCs/>
          <w:szCs w:val="21"/>
        </w:rPr>
      </w:pPr>
      <w:bookmarkStart w:id="17" w:name="_Toc22451"/>
      <w:r>
        <w:rPr>
          <w:rFonts w:ascii="黑体" w:eastAsia="黑体" w:hAnsi="宋体" w:cs="宋体" w:hint="eastAsia"/>
          <w:bCs/>
          <w:szCs w:val="21"/>
        </w:rPr>
        <w:t>十二、其他主要内容的解释和其他需要说明的事项。</w:t>
      </w:r>
      <w:bookmarkEnd w:id="17"/>
    </w:p>
    <w:p w14:paraId="529BA8C1" w14:textId="77777777" w:rsidR="005A00ED" w:rsidRDefault="00A24E05">
      <w:pPr>
        <w:spacing w:line="440" w:lineRule="exact"/>
        <w:ind w:firstLineChars="200" w:firstLine="420"/>
        <w:rPr>
          <w:rFonts w:ascii="宋体" w:hAnsi="宋体" w:cs="宋体"/>
          <w:szCs w:val="21"/>
        </w:rPr>
      </w:pPr>
      <w:r>
        <w:rPr>
          <w:rFonts w:ascii="宋体" w:hAnsi="宋体" w:cs="宋体" w:hint="eastAsia"/>
          <w:szCs w:val="21"/>
        </w:rPr>
        <w:t>无。</w:t>
      </w:r>
    </w:p>
    <w:p w14:paraId="38A5DF43" w14:textId="77777777" w:rsidR="005A00ED" w:rsidRDefault="00A24E05">
      <w:pPr>
        <w:spacing w:line="440" w:lineRule="exact"/>
        <w:jc w:val="right"/>
        <w:rPr>
          <w:rFonts w:ascii="宋体" w:eastAsia="宋体" w:hAnsi="宋体"/>
          <w:szCs w:val="21"/>
        </w:rPr>
      </w:pPr>
      <w:r>
        <w:rPr>
          <w:rFonts w:hint="eastAsia"/>
          <w:szCs w:val="21"/>
        </w:rPr>
        <w:t xml:space="preserve">                             </w:t>
      </w:r>
      <w:r>
        <w:rPr>
          <w:rFonts w:hint="eastAsia"/>
          <w:szCs w:val="21"/>
        </w:rPr>
        <w:t>《</w:t>
      </w:r>
      <w:r>
        <w:rPr>
          <w:rFonts w:ascii="宋体" w:hAnsi="宋体" w:hint="eastAsia"/>
          <w:szCs w:val="21"/>
        </w:rPr>
        <w:t>铜及铜合金无缝高翅片管</w:t>
      </w:r>
      <w:r>
        <w:rPr>
          <w:rFonts w:hint="eastAsia"/>
          <w:szCs w:val="21"/>
        </w:rPr>
        <w:t>》</w:t>
      </w:r>
      <w:r>
        <w:rPr>
          <w:rFonts w:ascii="宋体" w:eastAsia="宋体" w:hAnsi="宋体" w:hint="eastAsia"/>
          <w:szCs w:val="21"/>
        </w:rPr>
        <w:t>编制组</w:t>
      </w:r>
    </w:p>
    <w:p w14:paraId="4E72DD70" w14:textId="77777777" w:rsidR="005A00ED" w:rsidRDefault="00A24E05">
      <w:pPr>
        <w:spacing w:beforeLines="100" w:before="312" w:line="440" w:lineRule="exact"/>
        <w:jc w:val="right"/>
        <w:rPr>
          <w:rFonts w:ascii="宋体" w:eastAsia="宋体" w:hAnsi="宋体"/>
          <w:szCs w:val="21"/>
        </w:rPr>
      </w:pPr>
      <w:r>
        <w:rPr>
          <w:rFonts w:ascii="宋体" w:eastAsia="宋体" w:hAnsi="宋体" w:hint="eastAsia"/>
          <w:szCs w:val="21"/>
        </w:rPr>
        <w:t xml:space="preserve">                           </w:t>
      </w:r>
    </w:p>
    <w:p w14:paraId="27A5F232" w14:textId="431B2B55" w:rsidR="005A00ED" w:rsidRDefault="00A24E05">
      <w:pPr>
        <w:spacing w:beforeLines="100" w:before="312" w:line="440" w:lineRule="exact"/>
        <w:jc w:val="right"/>
        <w:rPr>
          <w:rFonts w:ascii="宋体" w:eastAsia="宋体" w:hAnsi="宋体"/>
          <w:szCs w:val="21"/>
        </w:rPr>
      </w:pPr>
      <w:r>
        <w:rPr>
          <w:rFonts w:ascii="宋体" w:eastAsia="宋体" w:hAnsi="宋体"/>
          <w:szCs w:val="21"/>
        </w:rPr>
        <w:t>2023</w:t>
      </w:r>
      <w:r>
        <w:rPr>
          <w:rFonts w:ascii="宋体" w:eastAsia="宋体" w:hAnsi="宋体" w:hint="eastAsia"/>
          <w:szCs w:val="21"/>
        </w:rPr>
        <w:t>年</w:t>
      </w:r>
      <w:r>
        <w:rPr>
          <w:rFonts w:ascii="宋体" w:eastAsia="宋体" w:hAnsi="宋体"/>
          <w:szCs w:val="21"/>
        </w:rPr>
        <w:t>2</w:t>
      </w:r>
      <w:r>
        <w:rPr>
          <w:rFonts w:ascii="宋体" w:eastAsia="宋体" w:hAnsi="宋体" w:hint="eastAsia"/>
          <w:szCs w:val="21"/>
        </w:rPr>
        <w:t>月</w:t>
      </w:r>
      <w:r w:rsidR="00AF146A">
        <w:rPr>
          <w:rFonts w:ascii="宋体" w:eastAsia="宋体" w:hAnsi="宋体"/>
          <w:szCs w:val="21"/>
        </w:rPr>
        <w:t>17</w:t>
      </w:r>
      <w:r>
        <w:rPr>
          <w:rFonts w:ascii="宋体" w:eastAsia="宋体" w:hAnsi="宋体" w:hint="eastAsia"/>
          <w:szCs w:val="21"/>
        </w:rPr>
        <w:t>日【报批稿形成之日】</w:t>
      </w:r>
    </w:p>
    <w:sectPr w:rsidR="005A00ED">
      <w:pgSz w:w="11906" w:h="16838"/>
      <w:pgMar w:top="1440" w:right="1780" w:bottom="1440" w:left="17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7887" w14:textId="77777777" w:rsidR="006114DF" w:rsidRDefault="006114DF" w:rsidP="00B77BB8">
      <w:r>
        <w:separator/>
      </w:r>
    </w:p>
  </w:endnote>
  <w:endnote w:type="continuationSeparator" w:id="0">
    <w:p w14:paraId="08233C46" w14:textId="77777777" w:rsidR="006114DF" w:rsidRDefault="006114DF" w:rsidP="00B7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DA72" w14:textId="77777777" w:rsidR="006114DF" w:rsidRDefault="006114DF" w:rsidP="00B77BB8">
      <w:r>
        <w:separator/>
      </w:r>
    </w:p>
  </w:footnote>
  <w:footnote w:type="continuationSeparator" w:id="0">
    <w:p w14:paraId="0520C454" w14:textId="77777777" w:rsidR="006114DF" w:rsidRDefault="006114DF" w:rsidP="00B77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9F0784"/>
    <w:multiLevelType w:val="singleLevel"/>
    <w:tmpl w:val="DA9F0784"/>
    <w:lvl w:ilvl="0">
      <w:start w:val="5"/>
      <w:numFmt w:val="chineseCounting"/>
      <w:suff w:val="nothing"/>
      <w:lvlText w:val="%1、"/>
      <w:lvlJc w:val="left"/>
      <w:rPr>
        <w:rFonts w:hint="eastAsia"/>
      </w:rPr>
    </w:lvl>
  </w:abstractNum>
  <w:abstractNum w:abstractNumId="1" w15:restartNumberingAfterBreak="0">
    <w:nsid w:val="0E2B40FB"/>
    <w:multiLevelType w:val="singleLevel"/>
    <w:tmpl w:val="0E2B40FB"/>
    <w:lvl w:ilvl="0">
      <w:start w:val="1"/>
      <w:numFmt w:val="upperLetter"/>
      <w:lvlText w:val="%1."/>
      <w:lvlJc w:val="left"/>
      <w:pPr>
        <w:tabs>
          <w:tab w:val="left" w:pos="312"/>
        </w:tabs>
      </w:pPr>
    </w:lvl>
  </w:abstractNum>
  <w:abstractNum w:abstractNumId="2" w15:restartNumberingAfterBreak="0">
    <w:nsid w:val="13304C70"/>
    <w:multiLevelType w:val="multilevel"/>
    <w:tmpl w:val="13304C70"/>
    <w:lvl w:ilvl="0">
      <w:start w:val="1"/>
      <w:numFmt w:val="decimal"/>
      <w:lvlText w:val="%1、"/>
      <w:lvlJc w:val="left"/>
      <w:pPr>
        <w:ind w:left="785"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20642310">
    <w:abstractNumId w:val="1"/>
  </w:num>
  <w:num w:numId="2" w16cid:durableId="503479391">
    <w:abstractNumId w:val="2"/>
  </w:num>
  <w:num w:numId="3" w16cid:durableId="2089039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MDMxNGEzNDk1ZjY1ZDdlOWU3ZmFiZDlhOTM4NTZhMjE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1D4F"/>
    <w:rsid w:val="00021FF5"/>
    <w:rsid w:val="0002350F"/>
    <w:rsid w:val="00025C36"/>
    <w:rsid w:val="00026B44"/>
    <w:rsid w:val="00026C0C"/>
    <w:rsid w:val="000312D7"/>
    <w:rsid w:val="00032958"/>
    <w:rsid w:val="000332DE"/>
    <w:rsid w:val="00033C9E"/>
    <w:rsid w:val="00035A30"/>
    <w:rsid w:val="000362EA"/>
    <w:rsid w:val="0003648A"/>
    <w:rsid w:val="000370C9"/>
    <w:rsid w:val="000376FC"/>
    <w:rsid w:val="00041459"/>
    <w:rsid w:val="000425E5"/>
    <w:rsid w:val="00042CAB"/>
    <w:rsid w:val="00043943"/>
    <w:rsid w:val="00045041"/>
    <w:rsid w:val="00047256"/>
    <w:rsid w:val="00047897"/>
    <w:rsid w:val="00047C97"/>
    <w:rsid w:val="000528FD"/>
    <w:rsid w:val="000538E0"/>
    <w:rsid w:val="00053978"/>
    <w:rsid w:val="000543AE"/>
    <w:rsid w:val="00054607"/>
    <w:rsid w:val="00054BB7"/>
    <w:rsid w:val="00056905"/>
    <w:rsid w:val="00056B2E"/>
    <w:rsid w:val="00057549"/>
    <w:rsid w:val="00060E9C"/>
    <w:rsid w:val="000619E5"/>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3B62"/>
    <w:rsid w:val="0009564E"/>
    <w:rsid w:val="000956AA"/>
    <w:rsid w:val="00095716"/>
    <w:rsid w:val="00095B00"/>
    <w:rsid w:val="000968E7"/>
    <w:rsid w:val="000A0389"/>
    <w:rsid w:val="000A25DA"/>
    <w:rsid w:val="000A2674"/>
    <w:rsid w:val="000A46E3"/>
    <w:rsid w:val="000A68B0"/>
    <w:rsid w:val="000A68DC"/>
    <w:rsid w:val="000B0288"/>
    <w:rsid w:val="000B0DA3"/>
    <w:rsid w:val="000B12AD"/>
    <w:rsid w:val="000B20BA"/>
    <w:rsid w:val="000C2E3D"/>
    <w:rsid w:val="000C439E"/>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643"/>
    <w:rsid w:val="000E5B35"/>
    <w:rsid w:val="000E7291"/>
    <w:rsid w:val="000E7398"/>
    <w:rsid w:val="000E7492"/>
    <w:rsid w:val="000E75F6"/>
    <w:rsid w:val="000F0726"/>
    <w:rsid w:val="000F21CD"/>
    <w:rsid w:val="000F2931"/>
    <w:rsid w:val="000F60BA"/>
    <w:rsid w:val="000F66E2"/>
    <w:rsid w:val="000F7EE8"/>
    <w:rsid w:val="0010164F"/>
    <w:rsid w:val="00102E4E"/>
    <w:rsid w:val="00103B79"/>
    <w:rsid w:val="00103F5A"/>
    <w:rsid w:val="001043C6"/>
    <w:rsid w:val="00106C42"/>
    <w:rsid w:val="00107543"/>
    <w:rsid w:val="0011080B"/>
    <w:rsid w:val="00111486"/>
    <w:rsid w:val="00112E27"/>
    <w:rsid w:val="00112E2A"/>
    <w:rsid w:val="001133B5"/>
    <w:rsid w:val="0011342C"/>
    <w:rsid w:val="001150A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5442E"/>
    <w:rsid w:val="0016143F"/>
    <w:rsid w:val="00161FB3"/>
    <w:rsid w:val="00162FCD"/>
    <w:rsid w:val="00163DE9"/>
    <w:rsid w:val="00164041"/>
    <w:rsid w:val="00164320"/>
    <w:rsid w:val="0016453D"/>
    <w:rsid w:val="00165B11"/>
    <w:rsid w:val="00167FF7"/>
    <w:rsid w:val="001710BE"/>
    <w:rsid w:val="00171E33"/>
    <w:rsid w:val="001728AD"/>
    <w:rsid w:val="00173330"/>
    <w:rsid w:val="00175F20"/>
    <w:rsid w:val="001769B6"/>
    <w:rsid w:val="0017788A"/>
    <w:rsid w:val="00180269"/>
    <w:rsid w:val="00180F34"/>
    <w:rsid w:val="00181FDF"/>
    <w:rsid w:val="00183DBE"/>
    <w:rsid w:val="00183F8C"/>
    <w:rsid w:val="00184A11"/>
    <w:rsid w:val="00185294"/>
    <w:rsid w:val="00185FB4"/>
    <w:rsid w:val="00186327"/>
    <w:rsid w:val="001866BE"/>
    <w:rsid w:val="001868B2"/>
    <w:rsid w:val="0019074F"/>
    <w:rsid w:val="001909E7"/>
    <w:rsid w:val="0019126D"/>
    <w:rsid w:val="0019306C"/>
    <w:rsid w:val="001936E4"/>
    <w:rsid w:val="001945B5"/>
    <w:rsid w:val="00194AB3"/>
    <w:rsid w:val="00195204"/>
    <w:rsid w:val="0019675D"/>
    <w:rsid w:val="00196900"/>
    <w:rsid w:val="00196D91"/>
    <w:rsid w:val="0019747E"/>
    <w:rsid w:val="001976D2"/>
    <w:rsid w:val="00197920"/>
    <w:rsid w:val="001A0EA6"/>
    <w:rsid w:val="001A2F17"/>
    <w:rsid w:val="001A4B7C"/>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C7A03"/>
    <w:rsid w:val="001D1CBF"/>
    <w:rsid w:val="001D29BF"/>
    <w:rsid w:val="001D2E17"/>
    <w:rsid w:val="001D3A88"/>
    <w:rsid w:val="001D4C7B"/>
    <w:rsid w:val="001D50AF"/>
    <w:rsid w:val="001E0750"/>
    <w:rsid w:val="001E1C8D"/>
    <w:rsid w:val="001E2613"/>
    <w:rsid w:val="001E35D2"/>
    <w:rsid w:val="001E3FC1"/>
    <w:rsid w:val="001E5A54"/>
    <w:rsid w:val="001E5CB5"/>
    <w:rsid w:val="001E7143"/>
    <w:rsid w:val="001E77A0"/>
    <w:rsid w:val="001F0609"/>
    <w:rsid w:val="001F1028"/>
    <w:rsid w:val="001F18F7"/>
    <w:rsid w:val="001F21E5"/>
    <w:rsid w:val="001F3BE7"/>
    <w:rsid w:val="001F4570"/>
    <w:rsid w:val="001F64BD"/>
    <w:rsid w:val="001F7AA9"/>
    <w:rsid w:val="001F7D16"/>
    <w:rsid w:val="001F7D87"/>
    <w:rsid w:val="00200683"/>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2FE"/>
    <w:rsid w:val="00215CF2"/>
    <w:rsid w:val="002161B6"/>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479B6"/>
    <w:rsid w:val="00251FCE"/>
    <w:rsid w:val="0025212F"/>
    <w:rsid w:val="002531B1"/>
    <w:rsid w:val="0025380C"/>
    <w:rsid w:val="00254BF3"/>
    <w:rsid w:val="002575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3E05"/>
    <w:rsid w:val="00276418"/>
    <w:rsid w:val="002766E1"/>
    <w:rsid w:val="00277D55"/>
    <w:rsid w:val="00277DE9"/>
    <w:rsid w:val="00280742"/>
    <w:rsid w:val="00281A43"/>
    <w:rsid w:val="00284EC8"/>
    <w:rsid w:val="002870F4"/>
    <w:rsid w:val="002931B8"/>
    <w:rsid w:val="00293432"/>
    <w:rsid w:val="00293797"/>
    <w:rsid w:val="002A119B"/>
    <w:rsid w:val="002A1596"/>
    <w:rsid w:val="002A39FC"/>
    <w:rsid w:val="002A477A"/>
    <w:rsid w:val="002A52DB"/>
    <w:rsid w:val="002A5373"/>
    <w:rsid w:val="002A61D8"/>
    <w:rsid w:val="002A7451"/>
    <w:rsid w:val="002B0387"/>
    <w:rsid w:val="002B0BEE"/>
    <w:rsid w:val="002B12B9"/>
    <w:rsid w:val="002B1C35"/>
    <w:rsid w:val="002B2BCB"/>
    <w:rsid w:val="002B2CF1"/>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437E"/>
    <w:rsid w:val="002E50EA"/>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0C90"/>
    <w:rsid w:val="0034101B"/>
    <w:rsid w:val="00341EAD"/>
    <w:rsid w:val="00342F76"/>
    <w:rsid w:val="0034335F"/>
    <w:rsid w:val="003436A8"/>
    <w:rsid w:val="0034452B"/>
    <w:rsid w:val="00344AA8"/>
    <w:rsid w:val="00345E08"/>
    <w:rsid w:val="00346E79"/>
    <w:rsid w:val="00350386"/>
    <w:rsid w:val="003520BC"/>
    <w:rsid w:val="003530CC"/>
    <w:rsid w:val="00353342"/>
    <w:rsid w:val="00353EE8"/>
    <w:rsid w:val="0035503B"/>
    <w:rsid w:val="0035679C"/>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08B"/>
    <w:rsid w:val="003B6FED"/>
    <w:rsid w:val="003C00C0"/>
    <w:rsid w:val="003C00F2"/>
    <w:rsid w:val="003C0561"/>
    <w:rsid w:val="003C0C3F"/>
    <w:rsid w:val="003C1DF8"/>
    <w:rsid w:val="003C259D"/>
    <w:rsid w:val="003C4551"/>
    <w:rsid w:val="003C45CD"/>
    <w:rsid w:val="003C4CA5"/>
    <w:rsid w:val="003C5329"/>
    <w:rsid w:val="003D00B3"/>
    <w:rsid w:val="003D078B"/>
    <w:rsid w:val="003D23D7"/>
    <w:rsid w:val="003D2D50"/>
    <w:rsid w:val="003D2E34"/>
    <w:rsid w:val="003D3021"/>
    <w:rsid w:val="003D3613"/>
    <w:rsid w:val="003D400C"/>
    <w:rsid w:val="003D4A9E"/>
    <w:rsid w:val="003D5400"/>
    <w:rsid w:val="003D6715"/>
    <w:rsid w:val="003D697A"/>
    <w:rsid w:val="003D70CD"/>
    <w:rsid w:val="003D763B"/>
    <w:rsid w:val="003D77DA"/>
    <w:rsid w:val="003E0B81"/>
    <w:rsid w:val="003E1850"/>
    <w:rsid w:val="003E23D6"/>
    <w:rsid w:val="003E28B7"/>
    <w:rsid w:val="003E29D5"/>
    <w:rsid w:val="003E3274"/>
    <w:rsid w:val="003E57D1"/>
    <w:rsid w:val="003E6ADF"/>
    <w:rsid w:val="003E6EF7"/>
    <w:rsid w:val="003F3C04"/>
    <w:rsid w:val="003F49C6"/>
    <w:rsid w:val="003F555E"/>
    <w:rsid w:val="003F614E"/>
    <w:rsid w:val="003F7502"/>
    <w:rsid w:val="003F7BA1"/>
    <w:rsid w:val="00406567"/>
    <w:rsid w:val="0040756C"/>
    <w:rsid w:val="0040765C"/>
    <w:rsid w:val="004076E2"/>
    <w:rsid w:val="0040773D"/>
    <w:rsid w:val="00407C11"/>
    <w:rsid w:val="00410088"/>
    <w:rsid w:val="004116FB"/>
    <w:rsid w:val="00412931"/>
    <w:rsid w:val="00414A71"/>
    <w:rsid w:val="004153B6"/>
    <w:rsid w:val="00416FB1"/>
    <w:rsid w:val="00417CE4"/>
    <w:rsid w:val="00420915"/>
    <w:rsid w:val="00420EC5"/>
    <w:rsid w:val="00421809"/>
    <w:rsid w:val="00422048"/>
    <w:rsid w:val="00424370"/>
    <w:rsid w:val="0042529F"/>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5610"/>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2930"/>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A429F"/>
    <w:rsid w:val="004A6627"/>
    <w:rsid w:val="004B0F1A"/>
    <w:rsid w:val="004B12D0"/>
    <w:rsid w:val="004B325C"/>
    <w:rsid w:val="004C37E3"/>
    <w:rsid w:val="004C5B91"/>
    <w:rsid w:val="004C5DDC"/>
    <w:rsid w:val="004C639B"/>
    <w:rsid w:val="004C7324"/>
    <w:rsid w:val="004D0ACA"/>
    <w:rsid w:val="004D234A"/>
    <w:rsid w:val="004D29DA"/>
    <w:rsid w:val="004D3357"/>
    <w:rsid w:val="004D3777"/>
    <w:rsid w:val="004E166F"/>
    <w:rsid w:val="004E1E35"/>
    <w:rsid w:val="004E353D"/>
    <w:rsid w:val="004E48C4"/>
    <w:rsid w:val="004E4B54"/>
    <w:rsid w:val="004E5227"/>
    <w:rsid w:val="004E555F"/>
    <w:rsid w:val="004E6E7F"/>
    <w:rsid w:val="004F40C5"/>
    <w:rsid w:val="004F4C96"/>
    <w:rsid w:val="004F69A5"/>
    <w:rsid w:val="004F76C2"/>
    <w:rsid w:val="00500130"/>
    <w:rsid w:val="00504978"/>
    <w:rsid w:val="0050730B"/>
    <w:rsid w:val="00511BD6"/>
    <w:rsid w:val="00512738"/>
    <w:rsid w:val="0051428E"/>
    <w:rsid w:val="005147F3"/>
    <w:rsid w:val="00515D70"/>
    <w:rsid w:val="00516C2A"/>
    <w:rsid w:val="00517579"/>
    <w:rsid w:val="005176CE"/>
    <w:rsid w:val="005200E9"/>
    <w:rsid w:val="00522BD3"/>
    <w:rsid w:val="00523E5C"/>
    <w:rsid w:val="00524A59"/>
    <w:rsid w:val="00524C16"/>
    <w:rsid w:val="005254B4"/>
    <w:rsid w:val="00525782"/>
    <w:rsid w:val="005267EB"/>
    <w:rsid w:val="00526A34"/>
    <w:rsid w:val="00526AAF"/>
    <w:rsid w:val="005276A6"/>
    <w:rsid w:val="00530EB3"/>
    <w:rsid w:val="00531DC8"/>
    <w:rsid w:val="00532265"/>
    <w:rsid w:val="005322D0"/>
    <w:rsid w:val="005337E4"/>
    <w:rsid w:val="00533A74"/>
    <w:rsid w:val="0053413C"/>
    <w:rsid w:val="00534433"/>
    <w:rsid w:val="00535449"/>
    <w:rsid w:val="00535487"/>
    <w:rsid w:val="00536839"/>
    <w:rsid w:val="00540BF2"/>
    <w:rsid w:val="0054112B"/>
    <w:rsid w:val="00541FDF"/>
    <w:rsid w:val="0054246B"/>
    <w:rsid w:val="005425CC"/>
    <w:rsid w:val="0054373A"/>
    <w:rsid w:val="005446B5"/>
    <w:rsid w:val="0054479D"/>
    <w:rsid w:val="00544E4C"/>
    <w:rsid w:val="00544EA1"/>
    <w:rsid w:val="005452B7"/>
    <w:rsid w:val="005464CA"/>
    <w:rsid w:val="00550C8A"/>
    <w:rsid w:val="00550D1E"/>
    <w:rsid w:val="00551368"/>
    <w:rsid w:val="00552199"/>
    <w:rsid w:val="0055331E"/>
    <w:rsid w:val="005562D8"/>
    <w:rsid w:val="00557086"/>
    <w:rsid w:val="00557088"/>
    <w:rsid w:val="00561B33"/>
    <w:rsid w:val="00563071"/>
    <w:rsid w:val="005652D7"/>
    <w:rsid w:val="00573390"/>
    <w:rsid w:val="005757B3"/>
    <w:rsid w:val="0057757C"/>
    <w:rsid w:val="00577B16"/>
    <w:rsid w:val="0058145D"/>
    <w:rsid w:val="00582510"/>
    <w:rsid w:val="00582834"/>
    <w:rsid w:val="005829BF"/>
    <w:rsid w:val="00582FD9"/>
    <w:rsid w:val="00583048"/>
    <w:rsid w:val="00583845"/>
    <w:rsid w:val="00583960"/>
    <w:rsid w:val="005849A6"/>
    <w:rsid w:val="005859AF"/>
    <w:rsid w:val="00590E7B"/>
    <w:rsid w:val="00591422"/>
    <w:rsid w:val="00593D48"/>
    <w:rsid w:val="005940E3"/>
    <w:rsid w:val="005946AF"/>
    <w:rsid w:val="005947B8"/>
    <w:rsid w:val="0059508E"/>
    <w:rsid w:val="00595137"/>
    <w:rsid w:val="005954E1"/>
    <w:rsid w:val="00595729"/>
    <w:rsid w:val="00596591"/>
    <w:rsid w:val="005968F1"/>
    <w:rsid w:val="005A00ED"/>
    <w:rsid w:val="005A0829"/>
    <w:rsid w:val="005A0EB2"/>
    <w:rsid w:val="005A1119"/>
    <w:rsid w:val="005A264C"/>
    <w:rsid w:val="005A3477"/>
    <w:rsid w:val="005A366C"/>
    <w:rsid w:val="005A3B0F"/>
    <w:rsid w:val="005A3B3F"/>
    <w:rsid w:val="005A66D6"/>
    <w:rsid w:val="005B1210"/>
    <w:rsid w:val="005B15F5"/>
    <w:rsid w:val="005B2378"/>
    <w:rsid w:val="005B5227"/>
    <w:rsid w:val="005B58D2"/>
    <w:rsid w:val="005B6AD4"/>
    <w:rsid w:val="005B6B92"/>
    <w:rsid w:val="005B7284"/>
    <w:rsid w:val="005B7C04"/>
    <w:rsid w:val="005C0088"/>
    <w:rsid w:val="005C0357"/>
    <w:rsid w:val="005C0611"/>
    <w:rsid w:val="005C0980"/>
    <w:rsid w:val="005C0D65"/>
    <w:rsid w:val="005C0EE2"/>
    <w:rsid w:val="005C14A3"/>
    <w:rsid w:val="005C153A"/>
    <w:rsid w:val="005C1E43"/>
    <w:rsid w:val="005C2D8C"/>
    <w:rsid w:val="005C40D0"/>
    <w:rsid w:val="005C566E"/>
    <w:rsid w:val="005C7E8F"/>
    <w:rsid w:val="005D069C"/>
    <w:rsid w:val="005D179F"/>
    <w:rsid w:val="005D1EDE"/>
    <w:rsid w:val="005D489F"/>
    <w:rsid w:val="005D6DF8"/>
    <w:rsid w:val="005E200B"/>
    <w:rsid w:val="005E2355"/>
    <w:rsid w:val="005E32DC"/>
    <w:rsid w:val="005E3A3E"/>
    <w:rsid w:val="005E4D45"/>
    <w:rsid w:val="005E569E"/>
    <w:rsid w:val="005E6CA1"/>
    <w:rsid w:val="005E702C"/>
    <w:rsid w:val="005E73C2"/>
    <w:rsid w:val="005E7C44"/>
    <w:rsid w:val="005F197A"/>
    <w:rsid w:val="005F2927"/>
    <w:rsid w:val="005F2DF7"/>
    <w:rsid w:val="005F3007"/>
    <w:rsid w:val="005F304B"/>
    <w:rsid w:val="005F5F6F"/>
    <w:rsid w:val="005F698A"/>
    <w:rsid w:val="005F78C6"/>
    <w:rsid w:val="00600538"/>
    <w:rsid w:val="006046DD"/>
    <w:rsid w:val="00605CDD"/>
    <w:rsid w:val="00605EA7"/>
    <w:rsid w:val="0060674D"/>
    <w:rsid w:val="00606A00"/>
    <w:rsid w:val="00607A0D"/>
    <w:rsid w:val="006107CF"/>
    <w:rsid w:val="006110A4"/>
    <w:rsid w:val="006114DF"/>
    <w:rsid w:val="006128AC"/>
    <w:rsid w:val="0061333F"/>
    <w:rsid w:val="0061335C"/>
    <w:rsid w:val="00613FB1"/>
    <w:rsid w:val="006147B6"/>
    <w:rsid w:val="0061555B"/>
    <w:rsid w:val="006155CA"/>
    <w:rsid w:val="0061668E"/>
    <w:rsid w:val="00616F62"/>
    <w:rsid w:val="006170F3"/>
    <w:rsid w:val="0061742C"/>
    <w:rsid w:val="006179B6"/>
    <w:rsid w:val="006204B6"/>
    <w:rsid w:val="00621FD6"/>
    <w:rsid w:val="00624E56"/>
    <w:rsid w:val="00625A71"/>
    <w:rsid w:val="00626341"/>
    <w:rsid w:val="00627441"/>
    <w:rsid w:val="006316F9"/>
    <w:rsid w:val="006325B0"/>
    <w:rsid w:val="0063264C"/>
    <w:rsid w:val="006328AF"/>
    <w:rsid w:val="006331CE"/>
    <w:rsid w:val="00633980"/>
    <w:rsid w:val="00633EE8"/>
    <w:rsid w:val="006342B0"/>
    <w:rsid w:val="006342E3"/>
    <w:rsid w:val="006350C0"/>
    <w:rsid w:val="00635114"/>
    <w:rsid w:val="00636185"/>
    <w:rsid w:val="0063664A"/>
    <w:rsid w:val="0063792B"/>
    <w:rsid w:val="006425BC"/>
    <w:rsid w:val="00644904"/>
    <w:rsid w:val="00644F62"/>
    <w:rsid w:val="006451CB"/>
    <w:rsid w:val="00645383"/>
    <w:rsid w:val="00646E4E"/>
    <w:rsid w:val="0064758B"/>
    <w:rsid w:val="0064769A"/>
    <w:rsid w:val="00647D8E"/>
    <w:rsid w:val="00650546"/>
    <w:rsid w:val="006518DC"/>
    <w:rsid w:val="006519D0"/>
    <w:rsid w:val="00652836"/>
    <w:rsid w:val="0065321E"/>
    <w:rsid w:val="006533FD"/>
    <w:rsid w:val="00653D6B"/>
    <w:rsid w:val="006550B2"/>
    <w:rsid w:val="0065605D"/>
    <w:rsid w:val="00657045"/>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055F"/>
    <w:rsid w:val="00691E65"/>
    <w:rsid w:val="00691EA1"/>
    <w:rsid w:val="00692507"/>
    <w:rsid w:val="00693886"/>
    <w:rsid w:val="00694BE9"/>
    <w:rsid w:val="00696114"/>
    <w:rsid w:val="0069667F"/>
    <w:rsid w:val="00696D4A"/>
    <w:rsid w:val="006974AF"/>
    <w:rsid w:val="00697728"/>
    <w:rsid w:val="006A03C8"/>
    <w:rsid w:val="006A07EB"/>
    <w:rsid w:val="006A1279"/>
    <w:rsid w:val="006A1CD6"/>
    <w:rsid w:val="006A2ADA"/>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3A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5A2A"/>
    <w:rsid w:val="006F7B7C"/>
    <w:rsid w:val="0070002A"/>
    <w:rsid w:val="00700DAE"/>
    <w:rsid w:val="007015A1"/>
    <w:rsid w:val="0070297A"/>
    <w:rsid w:val="00704090"/>
    <w:rsid w:val="00706102"/>
    <w:rsid w:val="00711461"/>
    <w:rsid w:val="0071224E"/>
    <w:rsid w:val="0071373D"/>
    <w:rsid w:val="00713758"/>
    <w:rsid w:val="0071437D"/>
    <w:rsid w:val="00715907"/>
    <w:rsid w:val="00720307"/>
    <w:rsid w:val="00722D85"/>
    <w:rsid w:val="007236C0"/>
    <w:rsid w:val="00724361"/>
    <w:rsid w:val="00724564"/>
    <w:rsid w:val="00724EB7"/>
    <w:rsid w:val="007255E3"/>
    <w:rsid w:val="007265F0"/>
    <w:rsid w:val="007269E3"/>
    <w:rsid w:val="00732460"/>
    <w:rsid w:val="00733D7B"/>
    <w:rsid w:val="00735697"/>
    <w:rsid w:val="00735881"/>
    <w:rsid w:val="00735F13"/>
    <w:rsid w:val="007364A0"/>
    <w:rsid w:val="007408D5"/>
    <w:rsid w:val="0074154C"/>
    <w:rsid w:val="00741FDE"/>
    <w:rsid w:val="00742757"/>
    <w:rsid w:val="007430B3"/>
    <w:rsid w:val="007453E5"/>
    <w:rsid w:val="00746363"/>
    <w:rsid w:val="007464AF"/>
    <w:rsid w:val="00746C27"/>
    <w:rsid w:val="007476B8"/>
    <w:rsid w:val="00750371"/>
    <w:rsid w:val="00750941"/>
    <w:rsid w:val="00750BF7"/>
    <w:rsid w:val="0075108D"/>
    <w:rsid w:val="00753278"/>
    <w:rsid w:val="007557DC"/>
    <w:rsid w:val="00757334"/>
    <w:rsid w:val="00760148"/>
    <w:rsid w:val="007611F3"/>
    <w:rsid w:val="00762451"/>
    <w:rsid w:val="007636C7"/>
    <w:rsid w:val="007656EE"/>
    <w:rsid w:val="0076684C"/>
    <w:rsid w:val="00766B87"/>
    <w:rsid w:val="00767F5A"/>
    <w:rsid w:val="00770662"/>
    <w:rsid w:val="00771493"/>
    <w:rsid w:val="00771A62"/>
    <w:rsid w:val="0077338A"/>
    <w:rsid w:val="00773A59"/>
    <w:rsid w:val="00774701"/>
    <w:rsid w:val="007771DC"/>
    <w:rsid w:val="00777F89"/>
    <w:rsid w:val="00782574"/>
    <w:rsid w:val="007831CE"/>
    <w:rsid w:val="0078347B"/>
    <w:rsid w:val="00784F06"/>
    <w:rsid w:val="00790B45"/>
    <w:rsid w:val="00791A07"/>
    <w:rsid w:val="0079220D"/>
    <w:rsid w:val="00792719"/>
    <w:rsid w:val="00792749"/>
    <w:rsid w:val="007928CE"/>
    <w:rsid w:val="00792ADA"/>
    <w:rsid w:val="00793ECE"/>
    <w:rsid w:val="007948DC"/>
    <w:rsid w:val="00796E22"/>
    <w:rsid w:val="0079707F"/>
    <w:rsid w:val="0079778C"/>
    <w:rsid w:val="00797E1A"/>
    <w:rsid w:val="007A0D03"/>
    <w:rsid w:val="007A35C4"/>
    <w:rsid w:val="007A3CC4"/>
    <w:rsid w:val="007A4418"/>
    <w:rsid w:val="007A45F1"/>
    <w:rsid w:val="007A56FF"/>
    <w:rsid w:val="007A5B54"/>
    <w:rsid w:val="007A5C28"/>
    <w:rsid w:val="007A766F"/>
    <w:rsid w:val="007B1B31"/>
    <w:rsid w:val="007B2921"/>
    <w:rsid w:val="007B392C"/>
    <w:rsid w:val="007B4388"/>
    <w:rsid w:val="007B45BA"/>
    <w:rsid w:val="007B49CE"/>
    <w:rsid w:val="007B4E9A"/>
    <w:rsid w:val="007B4F99"/>
    <w:rsid w:val="007B5474"/>
    <w:rsid w:val="007B5E52"/>
    <w:rsid w:val="007B69A9"/>
    <w:rsid w:val="007B79BB"/>
    <w:rsid w:val="007B7FB9"/>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6A48"/>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037"/>
    <w:rsid w:val="007F62FA"/>
    <w:rsid w:val="007F6887"/>
    <w:rsid w:val="0080044A"/>
    <w:rsid w:val="0080065B"/>
    <w:rsid w:val="00801520"/>
    <w:rsid w:val="008020B9"/>
    <w:rsid w:val="0080268B"/>
    <w:rsid w:val="0080321B"/>
    <w:rsid w:val="00805695"/>
    <w:rsid w:val="008057DB"/>
    <w:rsid w:val="00807805"/>
    <w:rsid w:val="00810C47"/>
    <w:rsid w:val="00810DC1"/>
    <w:rsid w:val="008122E0"/>
    <w:rsid w:val="0081279E"/>
    <w:rsid w:val="008139A3"/>
    <w:rsid w:val="008139C1"/>
    <w:rsid w:val="00813A79"/>
    <w:rsid w:val="0081473C"/>
    <w:rsid w:val="008150DB"/>
    <w:rsid w:val="00815B0F"/>
    <w:rsid w:val="0081684A"/>
    <w:rsid w:val="00816BB8"/>
    <w:rsid w:val="00817F38"/>
    <w:rsid w:val="00820E4E"/>
    <w:rsid w:val="0082207A"/>
    <w:rsid w:val="00823429"/>
    <w:rsid w:val="00825A23"/>
    <w:rsid w:val="008271E4"/>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6C6"/>
    <w:rsid w:val="00851A9C"/>
    <w:rsid w:val="0085300C"/>
    <w:rsid w:val="00853843"/>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3724"/>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36D3"/>
    <w:rsid w:val="008C4891"/>
    <w:rsid w:val="008C5D8B"/>
    <w:rsid w:val="008C64BD"/>
    <w:rsid w:val="008C7A4C"/>
    <w:rsid w:val="008C7F9B"/>
    <w:rsid w:val="008D1583"/>
    <w:rsid w:val="008D307E"/>
    <w:rsid w:val="008D38F1"/>
    <w:rsid w:val="008D509B"/>
    <w:rsid w:val="008D53A8"/>
    <w:rsid w:val="008D716B"/>
    <w:rsid w:val="008E0446"/>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CFA"/>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021"/>
    <w:rsid w:val="00946AB1"/>
    <w:rsid w:val="009504B8"/>
    <w:rsid w:val="009517F6"/>
    <w:rsid w:val="00953281"/>
    <w:rsid w:val="00953302"/>
    <w:rsid w:val="00953B8E"/>
    <w:rsid w:val="0095511C"/>
    <w:rsid w:val="00955856"/>
    <w:rsid w:val="00956565"/>
    <w:rsid w:val="00957FDC"/>
    <w:rsid w:val="009601AB"/>
    <w:rsid w:val="00960D92"/>
    <w:rsid w:val="00961947"/>
    <w:rsid w:val="00962C7C"/>
    <w:rsid w:val="00962F2C"/>
    <w:rsid w:val="0096331D"/>
    <w:rsid w:val="00963579"/>
    <w:rsid w:val="00963C26"/>
    <w:rsid w:val="00963D08"/>
    <w:rsid w:val="00963E4F"/>
    <w:rsid w:val="009654B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28"/>
    <w:rsid w:val="00983EDA"/>
    <w:rsid w:val="00985422"/>
    <w:rsid w:val="009867CF"/>
    <w:rsid w:val="00986DCF"/>
    <w:rsid w:val="00991021"/>
    <w:rsid w:val="00992A6C"/>
    <w:rsid w:val="00992B39"/>
    <w:rsid w:val="0099695D"/>
    <w:rsid w:val="00996DF4"/>
    <w:rsid w:val="009A02E4"/>
    <w:rsid w:val="009A0A3D"/>
    <w:rsid w:val="009A1442"/>
    <w:rsid w:val="009A1C7C"/>
    <w:rsid w:val="009A2D3A"/>
    <w:rsid w:val="009A3F87"/>
    <w:rsid w:val="009A4F82"/>
    <w:rsid w:val="009A5325"/>
    <w:rsid w:val="009A659A"/>
    <w:rsid w:val="009A67B4"/>
    <w:rsid w:val="009A7570"/>
    <w:rsid w:val="009B0D66"/>
    <w:rsid w:val="009B12D5"/>
    <w:rsid w:val="009B475F"/>
    <w:rsid w:val="009B47FB"/>
    <w:rsid w:val="009B4A1E"/>
    <w:rsid w:val="009B53A8"/>
    <w:rsid w:val="009C0E14"/>
    <w:rsid w:val="009C1DA6"/>
    <w:rsid w:val="009C32A2"/>
    <w:rsid w:val="009C3472"/>
    <w:rsid w:val="009C373A"/>
    <w:rsid w:val="009C4DFA"/>
    <w:rsid w:val="009C6B17"/>
    <w:rsid w:val="009C71E8"/>
    <w:rsid w:val="009D2013"/>
    <w:rsid w:val="009D203D"/>
    <w:rsid w:val="009D2E7C"/>
    <w:rsid w:val="009D558F"/>
    <w:rsid w:val="009E0477"/>
    <w:rsid w:val="009E0E03"/>
    <w:rsid w:val="009E12AC"/>
    <w:rsid w:val="009E1533"/>
    <w:rsid w:val="009E196E"/>
    <w:rsid w:val="009E1CB5"/>
    <w:rsid w:val="009E22E7"/>
    <w:rsid w:val="009E32E0"/>
    <w:rsid w:val="009E40D0"/>
    <w:rsid w:val="009E4365"/>
    <w:rsid w:val="009E4C53"/>
    <w:rsid w:val="009E52D8"/>
    <w:rsid w:val="009E5AB1"/>
    <w:rsid w:val="009E5CBB"/>
    <w:rsid w:val="009F096D"/>
    <w:rsid w:val="009F0CC2"/>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17437"/>
    <w:rsid w:val="00A230A8"/>
    <w:rsid w:val="00A246A8"/>
    <w:rsid w:val="00A24E05"/>
    <w:rsid w:val="00A25FF1"/>
    <w:rsid w:val="00A2660D"/>
    <w:rsid w:val="00A2730C"/>
    <w:rsid w:val="00A27CF3"/>
    <w:rsid w:val="00A30BC4"/>
    <w:rsid w:val="00A30C4E"/>
    <w:rsid w:val="00A32843"/>
    <w:rsid w:val="00A33131"/>
    <w:rsid w:val="00A40C00"/>
    <w:rsid w:val="00A4126E"/>
    <w:rsid w:val="00A42D32"/>
    <w:rsid w:val="00A436FA"/>
    <w:rsid w:val="00A43BE4"/>
    <w:rsid w:val="00A46A63"/>
    <w:rsid w:val="00A47F91"/>
    <w:rsid w:val="00A520A0"/>
    <w:rsid w:val="00A52ED3"/>
    <w:rsid w:val="00A54547"/>
    <w:rsid w:val="00A547CF"/>
    <w:rsid w:val="00A54B05"/>
    <w:rsid w:val="00A55E9E"/>
    <w:rsid w:val="00A567A8"/>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3527"/>
    <w:rsid w:val="00A86745"/>
    <w:rsid w:val="00A928A8"/>
    <w:rsid w:val="00A93D85"/>
    <w:rsid w:val="00A93F20"/>
    <w:rsid w:val="00A94AAE"/>
    <w:rsid w:val="00A94C7E"/>
    <w:rsid w:val="00A9692C"/>
    <w:rsid w:val="00A97F66"/>
    <w:rsid w:val="00AA2B8E"/>
    <w:rsid w:val="00AA324F"/>
    <w:rsid w:val="00AA539D"/>
    <w:rsid w:val="00AA56B6"/>
    <w:rsid w:val="00AA763A"/>
    <w:rsid w:val="00AA7A54"/>
    <w:rsid w:val="00AB046D"/>
    <w:rsid w:val="00AB074C"/>
    <w:rsid w:val="00AB1416"/>
    <w:rsid w:val="00AB29C1"/>
    <w:rsid w:val="00AB306B"/>
    <w:rsid w:val="00AB40C1"/>
    <w:rsid w:val="00AB50CF"/>
    <w:rsid w:val="00AC0055"/>
    <w:rsid w:val="00AC007F"/>
    <w:rsid w:val="00AC0677"/>
    <w:rsid w:val="00AC0C56"/>
    <w:rsid w:val="00AC2558"/>
    <w:rsid w:val="00AC2F81"/>
    <w:rsid w:val="00AC35EA"/>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1D68"/>
    <w:rsid w:val="00AE2DFB"/>
    <w:rsid w:val="00AE34C5"/>
    <w:rsid w:val="00AE433E"/>
    <w:rsid w:val="00AE5A66"/>
    <w:rsid w:val="00AF146A"/>
    <w:rsid w:val="00AF1E7D"/>
    <w:rsid w:val="00AF26BD"/>
    <w:rsid w:val="00AF51F2"/>
    <w:rsid w:val="00B000EC"/>
    <w:rsid w:val="00B017D4"/>
    <w:rsid w:val="00B01EA1"/>
    <w:rsid w:val="00B03376"/>
    <w:rsid w:val="00B043A6"/>
    <w:rsid w:val="00B0560D"/>
    <w:rsid w:val="00B05895"/>
    <w:rsid w:val="00B05C13"/>
    <w:rsid w:val="00B05FC1"/>
    <w:rsid w:val="00B101C3"/>
    <w:rsid w:val="00B1049D"/>
    <w:rsid w:val="00B10DF7"/>
    <w:rsid w:val="00B112A3"/>
    <w:rsid w:val="00B11A4B"/>
    <w:rsid w:val="00B120FE"/>
    <w:rsid w:val="00B12BC6"/>
    <w:rsid w:val="00B17AF0"/>
    <w:rsid w:val="00B239A7"/>
    <w:rsid w:val="00B245DB"/>
    <w:rsid w:val="00B2491C"/>
    <w:rsid w:val="00B26620"/>
    <w:rsid w:val="00B27045"/>
    <w:rsid w:val="00B27C98"/>
    <w:rsid w:val="00B300F4"/>
    <w:rsid w:val="00B30765"/>
    <w:rsid w:val="00B31DD6"/>
    <w:rsid w:val="00B32630"/>
    <w:rsid w:val="00B34CAA"/>
    <w:rsid w:val="00B371DE"/>
    <w:rsid w:val="00B412DC"/>
    <w:rsid w:val="00B41CD9"/>
    <w:rsid w:val="00B41DD3"/>
    <w:rsid w:val="00B426B4"/>
    <w:rsid w:val="00B43C9C"/>
    <w:rsid w:val="00B46CCD"/>
    <w:rsid w:val="00B5039F"/>
    <w:rsid w:val="00B51FC9"/>
    <w:rsid w:val="00B5314F"/>
    <w:rsid w:val="00B54DDA"/>
    <w:rsid w:val="00B54F3A"/>
    <w:rsid w:val="00B5614E"/>
    <w:rsid w:val="00B567B2"/>
    <w:rsid w:val="00B56A7D"/>
    <w:rsid w:val="00B571FF"/>
    <w:rsid w:val="00B57531"/>
    <w:rsid w:val="00B60946"/>
    <w:rsid w:val="00B6282D"/>
    <w:rsid w:val="00B6558E"/>
    <w:rsid w:val="00B65919"/>
    <w:rsid w:val="00B67193"/>
    <w:rsid w:val="00B67D35"/>
    <w:rsid w:val="00B67E9F"/>
    <w:rsid w:val="00B70F4B"/>
    <w:rsid w:val="00B718C4"/>
    <w:rsid w:val="00B71B75"/>
    <w:rsid w:val="00B74F18"/>
    <w:rsid w:val="00B77617"/>
    <w:rsid w:val="00B77BB8"/>
    <w:rsid w:val="00B77CBF"/>
    <w:rsid w:val="00B80F2E"/>
    <w:rsid w:val="00B829AB"/>
    <w:rsid w:val="00B82F45"/>
    <w:rsid w:val="00B83405"/>
    <w:rsid w:val="00B8360F"/>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131E"/>
    <w:rsid w:val="00BA46D7"/>
    <w:rsid w:val="00BA48AB"/>
    <w:rsid w:val="00BA5670"/>
    <w:rsid w:val="00BA66CE"/>
    <w:rsid w:val="00BA7712"/>
    <w:rsid w:val="00BA7B09"/>
    <w:rsid w:val="00BB036A"/>
    <w:rsid w:val="00BB0390"/>
    <w:rsid w:val="00BB2044"/>
    <w:rsid w:val="00BB432B"/>
    <w:rsid w:val="00BB4DA6"/>
    <w:rsid w:val="00BC02C5"/>
    <w:rsid w:val="00BC2CDB"/>
    <w:rsid w:val="00BC371D"/>
    <w:rsid w:val="00BC4A6E"/>
    <w:rsid w:val="00BC548D"/>
    <w:rsid w:val="00BC6356"/>
    <w:rsid w:val="00BC6621"/>
    <w:rsid w:val="00BC6D78"/>
    <w:rsid w:val="00BC6FE5"/>
    <w:rsid w:val="00BD0BA6"/>
    <w:rsid w:val="00BD1290"/>
    <w:rsid w:val="00BD1A8F"/>
    <w:rsid w:val="00BD24D4"/>
    <w:rsid w:val="00BD2521"/>
    <w:rsid w:val="00BD4E7A"/>
    <w:rsid w:val="00BD5E18"/>
    <w:rsid w:val="00BD6E7A"/>
    <w:rsid w:val="00BE01B3"/>
    <w:rsid w:val="00BE09B6"/>
    <w:rsid w:val="00BE0B08"/>
    <w:rsid w:val="00BE3B1F"/>
    <w:rsid w:val="00BE4F7B"/>
    <w:rsid w:val="00BE5598"/>
    <w:rsid w:val="00BE5A42"/>
    <w:rsid w:val="00BE6C70"/>
    <w:rsid w:val="00BE6DA3"/>
    <w:rsid w:val="00BE7612"/>
    <w:rsid w:val="00BF0F08"/>
    <w:rsid w:val="00BF109A"/>
    <w:rsid w:val="00BF3586"/>
    <w:rsid w:val="00C03BA0"/>
    <w:rsid w:val="00C078B4"/>
    <w:rsid w:val="00C07D37"/>
    <w:rsid w:val="00C1073D"/>
    <w:rsid w:val="00C123A9"/>
    <w:rsid w:val="00C131D6"/>
    <w:rsid w:val="00C13379"/>
    <w:rsid w:val="00C13F24"/>
    <w:rsid w:val="00C15DA6"/>
    <w:rsid w:val="00C165DE"/>
    <w:rsid w:val="00C214C2"/>
    <w:rsid w:val="00C2268B"/>
    <w:rsid w:val="00C25ED7"/>
    <w:rsid w:val="00C26002"/>
    <w:rsid w:val="00C26983"/>
    <w:rsid w:val="00C274C9"/>
    <w:rsid w:val="00C30622"/>
    <w:rsid w:val="00C31586"/>
    <w:rsid w:val="00C31ADD"/>
    <w:rsid w:val="00C3339F"/>
    <w:rsid w:val="00C34EA3"/>
    <w:rsid w:val="00C3551D"/>
    <w:rsid w:val="00C35EB8"/>
    <w:rsid w:val="00C35FC9"/>
    <w:rsid w:val="00C3704C"/>
    <w:rsid w:val="00C377C5"/>
    <w:rsid w:val="00C43BE1"/>
    <w:rsid w:val="00C44DBD"/>
    <w:rsid w:val="00C461DC"/>
    <w:rsid w:val="00C46671"/>
    <w:rsid w:val="00C46E46"/>
    <w:rsid w:val="00C50BA4"/>
    <w:rsid w:val="00C50D84"/>
    <w:rsid w:val="00C52F3F"/>
    <w:rsid w:val="00C55615"/>
    <w:rsid w:val="00C57FA6"/>
    <w:rsid w:val="00C60DFE"/>
    <w:rsid w:val="00C611F1"/>
    <w:rsid w:val="00C616B3"/>
    <w:rsid w:val="00C616EE"/>
    <w:rsid w:val="00C628F7"/>
    <w:rsid w:val="00C63123"/>
    <w:rsid w:val="00C640E1"/>
    <w:rsid w:val="00C6449E"/>
    <w:rsid w:val="00C64620"/>
    <w:rsid w:val="00C64727"/>
    <w:rsid w:val="00C655DD"/>
    <w:rsid w:val="00C668FA"/>
    <w:rsid w:val="00C72066"/>
    <w:rsid w:val="00C7258C"/>
    <w:rsid w:val="00C74A04"/>
    <w:rsid w:val="00C81BE8"/>
    <w:rsid w:val="00C825D1"/>
    <w:rsid w:val="00C82BDE"/>
    <w:rsid w:val="00C84386"/>
    <w:rsid w:val="00C84DA9"/>
    <w:rsid w:val="00C84EF0"/>
    <w:rsid w:val="00C85889"/>
    <w:rsid w:val="00C8690B"/>
    <w:rsid w:val="00C872CC"/>
    <w:rsid w:val="00C875A8"/>
    <w:rsid w:val="00C8771D"/>
    <w:rsid w:val="00C87997"/>
    <w:rsid w:val="00C9040C"/>
    <w:rsid w:val="00C904F3"/>
    <w:rsid w:val="00C91D12"/>
    <w:rsid w:val="00C9646E"/>
    <w:rsid w:val="00CA164D"/>
    <w:rsid w:val="00CA292D"/>
    <w:rsid w:val="00CA3BD2"/>
    <w:rsid w:val="00CA429B"/>
    <w:rsid w:val="00CA5BED"/>
    <w:rsid w:val="00CA6B0F"/>
    <w:rsid w:val="00CA7768"/>
    <w:rsid w:val="00CA792E"/>
    <w:rsid w:val="00CA7EF2"/>
    <w:rsid w:val="00CB162D"/>
    <w:rsid w:val="00CB1736"/>
    <w:rsid w:val="00CB2DF4"/>
    <w:rsid w:val="00CB306A"/>
    <w:rsid w:val="00CB5EF9"/>
    <w:rsid w:val="00CB77E9"/>
    <w:rsid w:val="00CC0327"/>
    <w:rsid w:val="00CC1082"/>
    <w:rsid w:val="00CC1E9D"/>
    <w:rsid w:val="00CC3C57"/>
    <w:rsid w:val="00CC4EE1"/>
    <w:rsid w:val="00CC6124"/>
    <w:rsid w:val="00CC671A"/>
    <w:rsid w:val="00CC72F2"/>
    <w:rsid w:val="00CC76BC"/>
    <w:rsid w:val="00CD01B1"/>
    <w:rsid w:val="00CD07D4"/>
    <w:rsid w:val="00CD12BB"/>
    <w:rsid w:val="00CD1B1F"/>
    <w:rsid w:val="00CD34AB"/>
    <w:rsid w:val="00CD3C69"/>
    <w:rsid w:val="00CD446A"/>
    <w:rsid w:val="00CD52BC"/>
    <w:rsid w:val="00CD6611"/>
    <w:rsid w:val="00CD6966"/>
    <w:rsid w:val="00CD6BAF"/>
    <w:rsid w:val="00CE11ED"/>
    <w:rsid w:val="00CE1291"/>
    <w:rsid w:val="00CE2583"/>
    <w:rsid w:val="00CE289E"/>
    <w:rsid w:val="00CE3A0C"/>
    <w:rsid w:val="00CE3A9F"/>
    <w:rsid w:val="00CE3C02"/>
    <w:rsid w:val="00CE587F"/>
    <w:rsid w:val="00CE5A82"/>
    <w:rsid w:val="00CE6ED1"/>
    <w:rsid w:val="00CE72FB"/>
    <w:rsid w:val="00CE7DF7"/>
    <w:rsid w:val="00CF020B"/>
    <w:rsid w:val="00CF16E4"/>
    <w:rsid w:val="00CF31CB"/>
    <w:rsid w:val="00CF44DA"/>
    <w:rsid w:val="00D003B0"/>
    <w:rsid w:val="00D029DE"/>
    <w:rsid w:val="00D02B62"/>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56EC"/>
    <w:rsid w:val="00D26994"/>
    <w:rsid w:val="00D320AC"/>
    <w:rsid w:val="00D3304B"/>
    <w:rsid w:val="00D359BF"/>
    <w:rsid w:val="00D36DB4"/>
    <w:rsid w:val="00D371D3"/>
    <w:rsid w:val="00D37299"/>
    <w:rsid w:val="00D4083C"/>
    <w:rsid w:val="00D4191A"/>
    <w:rsid w:val="00D42141"/>
    <w:rsid w:val="00D42448"/>
    <w:rsid w:val="00D42D11"/>
    <w:rsid w:val="00D430A0"/>
    <w:rsid w:val="00D44EEB"/>
    <w:rsid w:val="00D45141"/>
    <w:rsid w:val="00D45527"/>
    <w:rsid w:val="00D4564B"/>
    <w:rsid w:val="00D47251"/>
    <w:rsid w:val="00D50B05"/>
    <w:rsid w:val="00D513C2"/>
    <w:rsid w:val="00D51EB8"/>
    <w:rsid w:val="00D53469"/>
    <w:rsid w:val="00D53C4A"/>
    <w:rsid w:val="00D55B61"/>
    <w:rsid w:val="00D56420"/>
    <w:rsid w:val="00D578D6"/>
    <w:rsid w:val="00D60251"/>
    <w:rsid w:val="00D61BA1"/>
    <w:rsid w:val="00D61EC4"/>
    <w:rsid w:val="00D629A1"/>
    <w:rsid w:val="00D62A33"/>
    <w:rsid w:val="00D62C60"/>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04C1"/>
    <w:rsid w:val="00D830F3"/>
    <w:rsid w:val="00D84245"/>
    <w:rsid w:val="00D84264"/>
    <w:rsid w:val="00D847EB"/>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A7653"/>
    <w:rsid w:val="00DA791A"/>
    <w:rsid w:val="00DB0A43"/>
    <w:rsid w:val="00DB6BA8"/>
    <w:rsid w:val="00DB7F50"/>
    <w:rsid w:val="00DC0AFF"/>
    <w:rsid w:val="00DC0D5D"/>
    <w:rsid w:val="00DC0F59"/>
    <w:rsid w:val="00DC1118"/>
    <w:rsid w:val="00DC1B4D"/>
    <w:rsid w:val="00DC278C"/>
    <w:rsid w:val="00DC315C"/>
    <w:rsid w:val="00DC35F5"/>
    <w:rsid w:val="00DC3B12"/>
    <w:rsid w:val="00DC3D99"/>
    <w:rsid w:val="00DC3E2F"/>
    <w:rsid w:val="00DC5106"/>
    <w:rsid w:val="00DC63B9"/>
    <w:rsid w:val="00DC7379"/>
    <w:rsid w:val="00DD08E9"/>
    <w:rsid w:val="00DD0A60"/>
    <w:rsid w:val="00DD334E"/>
    <w:rsid w:val="00DD4B17"/>
    <w:rsid w:val="00DD53B0"/>
    <w:rsid w:val="00DD5B2C"/>
    <w:rsid w:val="00DD5C82"/>
    <w:rsid w:val="00DD5CAA"/>
    <w:rsid w:val="00DE06BD"/>
    <w:rsid w:val="00DE1107"/>
    <w:rsid w:val="00DE2848"/>
    <w:rsid w:val="00DE2BE3"/>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16956"/>
    <w:rsid w:val="00E208B5"/>
    <w:rsid w:val="00E20BEE"/>
    <w:rsid w:val="00E21947"/>
    <w:rsid w:val="00E21C42"/>
    <w:rsid w:val="00E225FB"/>
    <w:rsid w:val="00E22E25"/>
    <w:rsid w:val="00E22F70"/>
    <w:rsid w:val="00E24610"/>
    <w:rsid w:val="00E2655E"/>
    <w:rsid w:val="00E32172"/>
    <w:rsid w:val="00E32CEB"/>
    <w:rsid w:val="00E337BC"/>
    <w:rsid w:val="00E34B24"/>
    <w:rsid w:val="00E35CAB"/>
    <w:rsid w:val="00E35CAD"/>
    <w:rsid w:val="00E37145"/>
    <w:rsid w:val="00E40019"/>
    <w:rsid w:val="00E40492"/>
    <w:rsid w:val="00E4058F"/>
    <w:rsid w:val="00E40F2A"/>
    <w:rsid w:val="00E41240"/>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26FE"/>
    <w:rsid w:val="00E72957"/>
    <w:rsid w:val="00E731A1"/>
    <w:rsid w:val="00E762F0"/>
    <w:rsid w:val="00E81BCB"/>
    <w:rsid w:val="00E82AD6"/>
    <w:rsid w:val="00E82E2C"/>
    <w:rsid w:val="00E8477B"/>
    <w:rsid w:val="00E84C73"/>
    <w:rsid w:val="00E91F16"/>
    <w:rsid w:val="00E923A0"/>
    <w:rsid w:val="00E94D70"/>
    <w:rsid w:val="00EA0835"/>
    <w:rsid w:val="00EA12F8"/>
    <w:rsid w:val="00EA219D"/>
    <w:rsid w:val="00EA2B7E"/>
    <w:rsid w:val="00EA3C97"/>
    <w:rsid w:val="00EA6CBC"/>
    <w:rsid w:val="00EB0229"/>
    <w:rsid w:val="00EB0BA2"/>
    <w:rsid w:val="00EB0F04"/>
    <w:rsid w:val="00EB113C"/>
    <w:rsid w:val="00EB178D"/>
    <w:rsid w:val="00EB2065"/>
    <w:rsid w:val="00EB2177"/>
    <w:rsid w:val="00EB225D"/>
    <w:rsid w:val="00EB3C97"/>
    <w:rsid w:val="00EB3D7E"/>
    <w:rsid w:val="00EB497E"/>
    <w:rsid w:val="00EB5180"/>
    <w:rsid w:val="00EB5E06"/>
    <w:rsid w:val="00EB658B"/>
    <w:rsid w:val="00EB69C2"/>
    <w:rsid w:val="00EB74C1"/>
    <w:rsid w:val="00EC18F1"/>
    <w:rsid w:val="00EC2B47"/>
    <w:rsid w:val="00EC2C8C"/>
    <w:rsid w:val="00EC3079"/>
    <w:rsid w:val="00EC44CD"/>
    <w:rsid w:val="00EC454B"/>
    <w:rsid w:val="00EC4D79"/>
    <w:rsid w:val="00EC511E"/>
    <w:rsid w:val="00EC5F37"/>
    <w:rsid w:val="00ED1496"/>
    <w:rsid w:val="00ED14E1"/>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68D3"/>
    <w:rsid w:val="00EF778C"/>
    <w:rsid w:val="00F029E6"/>
    <w:rsid w:val="00F02D20"/>
    <w:rsid w:val="00F03EAC"/>
    <w:rsid w:val="00F0584C"/>
    <w:rsid w:val="00F05FB0"/>
    <w:rsid w:val="00F10080"/>
    <w:rsid w:val="00F107BF"/>
    <w:rsid w:val="00F113B0"/>
    <w:rsid w:val="00F1264C"/>
    <w:rsid w:val="00F1534B"/>
    <w:rsid w:val="00F16179"/>
    <w:rsid w:val="00F17F04"/>
    <w:rsid w:val="00F20246"/>
    <w:rsid w:val="00F22756"/>
    <w:rsid w:val="00F233D8"/>
    <w:rsid w:val="00F2388C"/>
    <w:rsid w:val="00F25618"/>
    <w:rsid w:val="00F257B6"/>
    <w:rsid w:val="00F26113"/>
    <w:rsid w:val="00F2761F"/>
    <w:rsid w:val="00F30885"/>
    <w:rsid w:val="00F30ADE"/>
    <w:rsid w:val="00F312FC"/>
    <w:rsid w:val="00F31D7C"/>
    <w:rsid w:val="00F31EB6"/>
    <w:rsid w:val="00F34DC7"/>
    <w:rsid w:val="00F358A8"/>
    <w:rsid w:val="00F363B9"/>
    <w:rsid w:val="00F40BFC"/>
    <w:rsid w:val="00F41101"/>
    <w:rsid w:val="00F41644"/>
    <w:rsid w:val="00F42C31"/>
    <w:rsid w:val="00F432B1"/>
    <w:rsid w:val="00F4350A"/>
    <w:rsid w:val="00F44A8B"/>
    <w:rsid w:val="00F45328"/>
    <w:rsid w:val="00F508A3"/>
    <w:rsid w:val="00F51096"/>
    <w:rsid w:val="00F517C3"/>
    <w:rsid w:val="00F51CD7"/>
    <w:rsid w:val="00F52075"/>
    <w:rsid w:val="00F52EEF"/>
    <w:rsid w:val="00F5330E"/>
    <w:rsid w:val="00F551D5"/>
    <w:rsid w:val="00F56342"/>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25EB"/>
    <w:rsid w:val="00F742F1"/>
    <w:rsid w:val="00F74832"/>
    <w:rsid w:val="00F759F4"/>
    <w:rsid w:val="00F7660E"/>
    <w:rsid w:val="00F77803"/>
    <w:rsid w:val="00F77947"/>
    <w:rsid w:val="00F805C2"/>
    <w:rsid w:val="00F810C0"/>
    <w:rsid w:val="00F81430"/>
    <w:rsid w:val="00F818E2"/>
    <w:rsid w:val="00F8666D"/>
    <w:rsid w:val="00F86DAF"/>
    <w:rsid w:val="00F90F78"/>
    <w:rsid w:val="00F92C1F"/>
    <w:rsid w:val="00F93877"/>
    <w:rsid w:val="00F93EB8"/>
    <w:rsid w:val="00F93EF3"/>
    <w:rsid w:val="00F945CD"/>
    <w:rsid w:val="00F960A9"/>
    <w:rsid w:val="00F96986"/>
    <w:rsid w:val="00FA01CB"/>
    <w:rsid w:val="00FA053D"/>
    <w:rsid w:val="00FA27DF"/>
    <w:rsid w:val="00FA302A"/>
    <w:rsid w:val="00FA33A5"/>
    <w:rsid w:val="00FA4826"/>
    <w:rsid w:val="00FA4EE7"/>
    <w:rsid w:val="00FA616F"/>
    <w:rsid w:val="00FA74C7"/>
    <w:rsid w:val="00FA7CC4"/>
    <w:rsid w:val="00FB3C03"/>
    <w:rsid w:val="00FB65AE"/>
    <w:rsid w:val="00FC060E"/>
    <w:rsid w:val="00FC159E"/>
    <w:rsid w:val="00FC1EFA"/>
    <w:rsid w:val="00FC2CB8"/>
    <w:rsid w:val="00FC3698"/>
    <w:rsid w:val="00FC3E35"/>
    <w:rsid w:val="00FC429E"/>
    <w:rsid w:val="00FC42D5"/>
    <w:rsid w:val="00FC5C39"/>
    <w:rsid w:val="00FC64D7"/>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21D6"/>
    <w:rsid w:val="00FF34B2"/>
    <w:rsid w:val="00FF42EE"/>
    <w:rsid w:val="00FF5BB4"/>
    <w:rsid w:val="016E044A"/>
    <w:rsid w:val="0C482343"/>
    <w:rsid w:val="16D05547"/>
    <w:rsid w:val="18704CB4"/>
    <w:rsid w:val="192E28F8"/>
    <w:rsid w:val="22C80A1D"/>
    <w:rsid w:val="28E92B74"/>
    <w:rsid w:val="2CF17ED9"/>
    <w:rsid w:val="2D491F9E"/>
    <w:rsid w:val="2DD6396D"/>
    <w:rsid w:val="2F20599A"/>
    <w:rsid w:val="2FE50BA9"/>
    <w:rsid w:val="316515F0"/>
    <w:rsid w:val="317F0BCA"/>
    <w:rsid w:val="32832A04"/>
    <w:rsid w:val="36904B01"/>
    <w:rsid w:val="391C28EE"/>
    <w:rsid w:val="3A6C3919"/>
    <w:rsid w:val="3B7A0F58"/>
    <w:rsid w:val="3C672EE2"/>
    <w:rsid w:val="48960B41"/>
    <w:rsid w:val="493733B5"/>
    <w:rsid w:val="4C4C62F7"/>
    <w:rsid w:val="50CE10DD"/>
    <w:rsid w:val="55E24503"/>
    <w:rsid w:val="6B3E697D"/>
    <w:rsid w:val="6E3C6504"/>
    <w:rsid w:val="6F3335BA"/>
    <w:rsid w:val="76A76695"/>
    <w:rsid w:val="76E521D9"/>
    <w:rsid w:val="7A24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A022A"/>
  <w15:docId w15:val="{B8C7E9D4-C640-4062-A3CA-0338627B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rPr>
      <w:rFonts w:eastAsia="仿宋_GB2312"/>
    </w:rPr>
  </w:style>
  <w:style w:type="paragraph" w:styleId="a4">
    <w:name w:val="annotation text"/>
    <w:basedOn w:val="a"/>
    <w:link w:val="a5"/>
    <w:qFormat/>
    <w:pPr>
      <w:spacing w:line="360" w:lineRule="auto"/>
      <w:jc w:val="left"/>
    </w:pPr>
    <w:rPr>
      <w:rFonts w:ascii="宋体" w:eastAsia="宋体" w:hAnsi="宋体" w:cs="Times New Roman"/>
      <w:szCs w:val="24"/>
    </w:rPr>
  </w:style>
  <w:style w:type="paragraph" w:styleId="a6">
    <w:name w:val="Body Text Indent"/>
    <w:basedOn w:val="a"/>
    <w:link w:val="a7"/>
    <w:qFormat/>
    <w:pPr>
      <w:ind w:firstLine="420"/>
    </w:pPr>
    <w:rPr>
      <w:rFonts w:ascii="Times New Roman" w:eastAsia="宋体" w:hAnsi="Times New Roman" w:cs="Times New Roman"/>
      <w:sz w:val="24"/>
      <w:szCs w:val="24"/>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
    <w:name w:val="annotation subject"/>
    <w:basedOn w:val="a4"/>
    <w:next w:val="a4"/>
    <w:link w:val="af0"/>
    <w:uiPriority w:val="99"/>
    <w:semiHidden/>
    <w:unhideWhenUsed/>
    <w:qFormat/>
    <w:pPr>
      <w:spacing w:line="240" w:lineRule="auto"/>
    </w:pPr>
    <w:rPr>
      <w:rFonts w:asciiTheme="minorHAnsi" w:eastAsiaTheme="minorEastAsia" w:hAnsiTheme="minorHAnsi" w:cstheme="minorBidi"/>
      <w:b/>
      <w:bCs/>
      <w:szCs w:val="22"/>
    </w:rPr>
  </w:style>
  <w:style w:type="table" w:styleId="af1">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annotation reference"/>
    <w:basedOn w:val="a1"/>
    <w:uiPriority w:val="99"/>
    <w:semiHidden/>
    <w:unhideWhenUsed/>
    <w:rPr>
      <w:sz w:val="21"/>
      <w:szCs w:val="21"/>
    </w:rPr>
  </w:style>
  <w:style w:type="character" w:customStyle="1" w:styleId="a9">
    <w:name w:val="批注框文本 字符"/>
    <w:basedOn w:val="a1"/>
    <w:link w:val="a8"/>
    <w:uiPriority w:val="99"/>
    <w:semiHidden/>
    <w:qFormat/>
    <w:rPr>
      <w:sz w:val="18"/>
      <w:szCs w:val="18"/>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paragraph" w:customStyle="1" w:styleId="af3">
    <w:name w:val="章标题"/>
    <w:next w:val="a"/>
    <w:qFormat/>
    <w:pPr>
      <w:spacing w:beforeLines="50" w:afterLines="50"/>
      <w:jc w:val="both"/>
      <w:outlineLvl w:val="1"/>
    </w:pPr>
    <w:rPr>
      <w:rFonts w:ascii="黑体" w:eastAsia="黑体"/>
      <w:sz w:val="21"/>
    </w:rPr>
  </w:style>
  <w:style w:type="character" w:customStyle="1" w:styleId="a7">
    <w:name w:val="正文文本缩进 字符"/>
    <w:basedOn w:val="a1"/>
    <w:link w:val="a6"/>
    <w:qFormat/>
    <w:rPr>
      <w:rFonts w:ascii="Times New Roman" w:eastAsia="宋体" w:hAnsi="Times New Roman" w:cs="Times New Roman"/>
      <w:sz w:val="24"/>
      <w:szCs w:val="24"/>
    </w:rPr>
  </w:style>
  <w:style w:type="character" w:customStyle="1" w:styleId="a5">
    <w:name w:val="批注文字 字符"/>
    <w:basedOn w:val="a1"/>
    <w:link w:val="a4"/>
    <w:qFormat/>
    <w:rPr>
      <w:rFonts w:ascii="宋体" w:eastAsia="宋体" w:hAnsi="宋体" w:cs="Times New Roman"/>
      <w:szCs w:val="24"/>
    </w:rPr>
  </w:style>
  <w:style w:type="paragraph" w:styleId="af4">
    <w:name w:val="List Paragraph"/>
    <w:basedOn w:val="a"/>
    <w:uiPriority w:val="34"/>
    <w:qFormat/>
    <w:pPr>
      <w:ind w:firstLineChars="200" w:firstLine="420"/>
    </w:pPr>
  </w:style>
  <w:style w:type="paragraph" w:customStyle="1" w:styleId="af5">
    <w:name w:val="段"/>
    <w:link w:val="Char"/>
    <w:qFormat/>
    <w:pPr>
      <w:autoSpaceDE w:val="0"/>
      <w:autoSpaceDN w:val="0"/>
      <w:ind w:firstLineChars="200" w:firstLine="200"/>
      <w:jc w:val="both"/>
    </w:pPr>
    <w:rPr>
      <w:rFonts w:ascii="宋体"/>
      <w:sz w:val="21"/>
      <w:szCs w:val="22"/>
    </w:rPr>
  </w:style>
  <w:style w:type="character" w:customStyle="1" w:styleId="Char">
    <w:name w:val="段 Char"/>
    <w:link w:val="af5"/>
    <w:qFormat/>
    <w:rPr>
      <w:rFonts w:ascii="宋体" w:eastAsia="宋体" w:hAnsi="Times New Roman" w:cs="Times New Roman"/>
      <w:kern w:val="0"/>
    </w:rPr>
  </w:style>
  <w:style w:type="character" w:customStyle="1" w:styleId="af0">
    <w:name w:val="批注主题 字符"/>
    <w:basedOn w:val="a5"/>
    <w:link w:val="af"/>
    <w:uiPriority w:val="99"/>
    <w:semiHidden/>
    <w:rPr>
      <w:rFonts w:asciiTheme="minorHAnsi" w:eastAsiaTheme="minorEastAsia" w:hAnsiTheme="minorHAnsi" w:cstheme="minorBidi"/>
      <w:b/>
      <w:bCs/>
      <w:kern w:val="2"/>
      <w:sz w:val="21"/>
      <w:szCs w:val="22"/>
    </w:rPr>
  </w:style>
  <w:style w:type="character" w:styleId="af6">
    <w:name w:val="Strong"/>
    <w:basedOn w:val="a1"/>
    <w:uiPriority w:val="22"/>
    <w:qFormat/>
    <w:rsid w:val="00E72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DD7D-DF27-4BFB-B474-21045BD2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19134</TotalTime>
  <Pages>1</Pages>
  <Words>1643</Words>
  <Characters>9370</Characters>
  <Application>Microsoft Office Word</Application>
  <DocSecurity>0</DocSecurity>
  <Lines>78</Lines>
  <Paragraphs>21</Paragraphs>
  <ScaleCrop>false</ScaleCrop>
  <Company>Sky123.Org</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张 春明</cp:lastModifiedBy>
  <cp:revision>7</cp:revision>
  <cp:lastPrinted>2023-02-10T06:48:00Z</cp:lastPrinted>
  <dcterms:created xsi:type="dcterms:W3CDTF">2023-02-20T02:49:00Z</dcterms:created>
  <dcterms:modified xsi:type="dcterms:W3CDTF">2023-08-18T02:17:00Z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73794E7302A54839BDCAFCC345F79FFD</vt:lpwstr>
  </property>
</Properties>
</file>