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A9" w:rsidRPr="00D836EB" w:rsidRDefault="000A516B">
      <w:pPr>
        <w:framePr w:w="4326" w:hSpace="181" w:wrap="around" w:vAnchor="page" w:hAnchor="text" w:y="518" w:anchorLock="1"/>
        <w:spacing w:line="240" w:lineRule="auto"/>
        <w:rPr>
          <w:rFonts w:eastAsia="黑体"/>
          <w:bCs/>
          <w:sz w:val="21"/>
        </w:rPr>
      </w:pPr>
      <w:bookmarkStart w:id="0" w:name="封面"/>
      <w:r w:rsidRPr="00D836EB">
        <w:rPr>
          <w:rFonts w:eastAsia="黑体" w:hint="eastAsia"/>
          <w:bCs/>
          <w:sz w:val="21"/>
        </w:rPr>
        <w:t>ICS 77.150.30</w:t>
      </w:r>
      <w:bookmarkEnd w:id="0"/>
    </w:p>
    <w:p w:rsidR="00CE4A93" w:rsidRPr="00D836EB" w:rsidRDefault="00CE4A93" w:rsidP="00CE4A93">
      <w:pPr>
        <w:spacing w:line="240" w:lineRule="auto"/>
        <w:rPr>
          <w:sz w:val="21"/>
        </w:rPr>
      </w:pPr>
      <w:r w:rsidRPr="00D836EB">
        <w:rPr>
          <w:rFonts w:eastAsia="黑体"/>
          <w:bCs/>
          <w:sz w:val="21"/>
        </w:rPr>
        <w:t>CCS H62</w:t>
      </w:r>
    </w:p>
    <w:p w:rsidR="007474A9" w:rsidRPr="00D836EB" w:rsidRDefault="00C0659B">
      <w:pPr>
        <w:spacing w:line="240" w:lineRule="auto"/>
      </w:pPr>
      <w:r w:rsidRPr="00D836EB">
        <w:pict>
          <v:line id="_x0000_s1030" style="position:absolute;z-index:251656704;mso-position-horizontal-relative:page;mso-position-vertical-relative:page" from="70.9pt,217.95pt" to="552.85pt,218pt">
            <v:stroke startarrowwidth="narrow" startarrowlength="short" endarrowwidth="narrow" endarrowlength="short"/>
            <w10:wrap anchorx="page" anchory="page"/>
            <w10:anchorlock/>
          </v:line>
        </w:pict>
      </w:r>
    </w:p>
    <w:p w:rsidR="009C58CC" w:rsidRPr="00D836EB" w:rsidRDefault="00CE4A93" w:rsidP="00A22DA2">
      <w:pPr>
        <w:framePr w:w="4383" w:h="1395" w:hRule="exact" w:hSpace="181" w:wrap="around" w:vAnchor="page" w:hAnchor="page" w:x="6075" w:y="681" w:anchorLock="1"/>
        <w:spacing w:line="240" w:lineRule="auto"/>
        <w:ind w:firstLineChars="850" w:firstLine="2040"/>
        <w:rPr>
          <w:rFonts w:eastAsia="黑体"/>
          <w:bCs/>
          <w:sz w:val="21"/>
        </w:rPr>
      </w:pPr>
      <w:r w:rsidRPr="00D836EB">
        <w:object w:dxaOrig="17979" w:dyaOrig="11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131.25pt;height:73.5pt;mso-wrap-style:square;mso-position-horizontal-relative:page;mso-position-vertical-relative:page" o:ole="">
            <v:imagedata r:id="rId9" o:title=""/>
            <o:lock v:ext="edit" aspectratio="f"/>
          </v:shape>
          <o:OLEObject Type="Embed" ProgID="Word.Document.8" ShapeID="对象 2" DrawAspect="Content" ObjectID="_1753621775" r:id="rId10"/>
        </w:object>
      </w:r>
    </w:p>
    <w:p w:rsidR="007474A9" w:rsidRPr="00D836EB" w:rsidRDefault="007474A9">
      <w:pPr>
        <w:spacing w:line="240" w:lineRule="auto"/>
      </w:pPr>
    </w:p>
    <w:p w:rsidR="007474A9" w:rsidRPr="00D836EB" w:rsidRDefault="007474A9">
      <w:pPr>
        <w:spacing w:line="240" w:lineRule="auto"/>
      </w:pPr>
    </w:p>
    <w:p w:rsidR="007474A9" w:rsidRPr="00D836EB" w:rsidRDefault="007474A9">
      <w:pPr>
        <w:spacing w:line="240" w:lineRule="auto"/>
      </w:pPr>
    </w:p>
    <w:p w:rsidR="007474A9" w:rsidRPr="00D836EB" w:rsidRDefault="00CE4A93">
      <w:pPr>
        <w:spacing w:line="240" w:lineRule="auto"/>
      </w:pPr>
      <w:r w:rsidRPr="00D836EB">
        <w:rPr>
          <w:rFonts w:ascii="宋体" w:hAnsi="Symbol"/>
          <w:sz w:val="56"/>
        </w:rPr>
        <w:object w:dxaOrig="9060" w:dyaOrig="820">
          <v:shape id="对象 1" o:spid="_x0000_i1026" type="#_x0000_t75" style="width:498.75pt;height:48pt;mso-wrap-style:square;mso-position-horizontal-relative:page;mso-position-vertical-relative:page" o:ole="" fillcolor="#000005">
            <v:imagedata r:id="rId11" o:title=""/>
          </v:shape>
          <o:OLEObject Type="Embed" ProgID="Word.Picture.8" ShapeID="对象 1" DrawAspect="Content" ObjectID="_1753621776" r:id="rId12"/>
        </w:object>
      </w:r>
    </w:p>
    <w:p w:rsidR="007474A9" w:rsidRPr="00D836EB" w:rsidRDefault="000A516B">
      <w:pPr>
        <w:framePr w:w="5268" w:hSpace="181" w:wrap="around" w:vAnchor="page" w:hAnchor="page" w:x="5640" w:y="3452" w:anchorLock="1"/>
        <w:spacing w:line="240" w:lineRule="auto"/>
        <w:jc w:val="right"/>
        <w:rPr>
          <w:rFonts w:ascii="黑体" w:eastAsia="黑体" w:hAnsi="宋体"/>
          <w:bCs/>
        </w:rPr>
      </w:pPr>
      <w:bookmarkStart w:id="1" w:name="OLE_LINK1"/>
      <w:r w:rsidRPr="00D836EB">
        <w:rPr>
          <w:rFonts w:ascii="黑体" w:eastAsia="黑体" w:hAnsi="宋体" w:hint="eastAsia"/>
          <w:bCs/>
          <w:sz w:val="28"/>
        </w:rPr>
        <w:t>GB/T 11091－</w:t>
      </w:r>
      <w:bookmarkEnd w:id="1"/>
      <w:r w:rsidRPr="00D836EB">
        <w:rPr>
          <w:rFonts w:ascii="黑体" w:eastAsia="黑体" w:hAnsi="宋体" w:hint="eastAsia"/>
          <w:bCs/>
          <w:sz w:val="28"/>
        </w:rPr>
        <w:t>202x</w:t>
      </w:r>
    </w:p>
    <w:p w:rsidR="007474A9" w:rsidRPr="00D836EB" w:rsidRDefault="007474A9">
      <w:pPr>
        <w:spacing w:line="240" w:lineRule="auto"/>
        <w:rPr>
          <w:rFonts w:ascii="宋体" w:hAnsi="宋体"/>
        </w:rPr>
      </w:pPr>
    </w:p>
    <w:p w:rsidR="003D4D52" w:rsidRPr="00D836EB" w:rsidRDefault="003D4D52" w:rsidP="003D4D52">
      <w:pPr>
        <w:framePr w:w="5883" w:hSpace="181" w:wrap="around" w:vAnchor="text" w:hAnchor="page" w:x="5145" w:y="254"/>
        <w:wordWrap w:val="0"/>
        <w:spacing w:line="240" w:lineRule="auto"/>
        <w:jc w:val="right"/>
        <w:rPr>
          <w:rFonts w:ascii="黑体" w:eastAsia="黑体" w:hAnsi="宋体"/>
          <w:bCs/>
          <w:sz w:val="21"/>
        </w:rPr>
      </w:pPr>
      <w:r w:rsidRPr="00D836EB">
        <w:rPr>
          <w:rFonts w:ascii="黑体" w:eastAsia="黑体" w:hAnsi="宋体" w:hint="eastAsia"/>
          <w:bCs/>
          <w:sz w:val="21"/>
        </w:rPr>
        <w:t xml:space="preserve">代替GB/T 11091－2014  </w:t>
      </w:r>
    </w:p>
    <w:p w:rsidR="007474A9" w:rsidRPr="00D836EB" w:rsidRDefault="000A516B">
      <w:pPr>
        <w:spacing w:line="240" w:lineRule="auto"/>
        <w:rPr>
          <w:rFonts w:ascii="宋体" w:hAnsi="宋体"/>
        </w:rPr>
      </w:pPr>
      <w:r w:rsidRPr="00D836EB">
        <w:rPr>
          <w:rFonts w:ascii="宋体" w:hAnsi="宋体" w:hint="eastAsia"/>
        </w:rPr>
        <w:t xml:space="preserve">　　　　</w:t>
      </w:r>
    </w:p>
    <w:p w:rsidR="007474A9" w:rsidRPr="00D836EB" w:rsidRDefault="007474A9">
      <w:pPr>
        <w:pStyle w:val="10"/>
      </w:pPr>
    </w:p>
    <w:p w:rsidR="007474A9" w:rsidRPr="00D836EB" w:rsidRDefault="007474A9">
      <w:pPr>
        <w:spacing w:line="240" w:lineRule="auto"/>
      </w:pPr>
    </w:p>
    <w:p w:rsidR="007474A9" w:rsidRPr="00D836EB" w:rsidRDefault="007474A9">
      <w:pPr>
        <w:spacing w:line="240" w:lineRule="auto"/>
      </w:pPr>
    </w:p>
    <w:p w:rsidR="007474A9" w:rsidRPr="00D836EB" w:rsidRDefault="007474A9">
      <w:pPr>
        <w:spacing w:line="240" w:lineRule="auto"/>
        <w:jc w:val="center"/>
        <w:rPr>
          <w:rFonts w:eastAsia="黑体"/>
          <w:sz w:val="52"/>
        </w:rPr>
      </w:pPr>
    </w:p>
    <w:p w:rsidR="007474A9" w:rsidRPr="00D836EB" w:rsidRDefault="007474A9">
      <w:pPr>
        <w:spacing w:line="240" w:lineRule="auto"/>
        <w:jc w:val="center"/>
        <w:rPr>
          <w:rFonts w:eastAsia="黑体"/>
          <w:sz w:val="52"/>
        </w:rPr>
      </w:pPr>
    </w:p>
    <w:p w:rsidR="007474A9" w:rsidRPr="00D836EB" w:rsidRDefault="000A516B">
      <w:pPr>
        <w:tabs>
          <w:tab w:val="center" w:pos="4584"/>
          <w:tab w:val="left" w:pos="7834"/>
        </w:tabs>
        <w:spacing w:line="240" w:lineRule="auto"/>
        <w:rPr>
          <w:rFonts w:ascii="宋体" w:eastAsia="黑体"/>
          <w:sz w:val="48"/>
        </w:rPr>
      </w:pPr>
      <w:r w:rsidRPr="00D836EB">
        <w:rPr>
          <w:rFonts w:eastAsia="黑体"/>
          <w:sz w:val="52"/>
        </w:rPr>
        <w:tab/>
      </w:r>
      <w:r w:rsidRPr="00D836EB">
        <w:rPr>
          <w:rFonts w:eastAsia="黑体" w:hint="eastAsia"/>
          <w:sz w:val="52"/>
        </w:rPr>
        <w:t>电缆用铜</w:t>
      </w:r>
      <w:r w:rsidR="00D83C16" w:rsidRPr="00D836EB">
        <w:rPr>
          <w:rFonts w:eastAsia="黑体" w:hint="eastAsia"/>
          <w:sz w:val="52"/>
        </w:rPr>
        <w:t>带箔材</w:t>
      </w:r>
      <w:r w:rsidRPr="00D836EB">
        <w:rPr>
          <w:rFonts w:eastAsia="黑体"/>
          <w:sz w:val="52"/>
        </w:rPr>
        <w:tab/>
      </w:r>
    </w:p>
    <w:p w:rsidR="007474A9" w:rsidRPr="00D836EB" w:rsidRDefault="007474A9">
      <w:pPr>
        <w:spacing w:line="240" w:lineRule="auto"/>
      </w:pPr>
    </w:p>
    <w:p w:rsidR="007474A9" w:rsidRPr="00D836EB" w:rsidRDefault="000A516B">
      <w:pPr>
        <w:spacing w:line="240" w:lineRule="auto"/>
        <w:jc w:val="center"/>
        <w:rPr>
          <w:rFonts w:ascii="黑体" w:eastAsia="黑体"/>
        </w:rPr>
      </w:pPr>
      <w:r w:rsidRPr="00D836EB">
        <w:rPr>
          <w:rFonts w:ascii="黑体" w:eastAsia="黑体" w:hint="eastAsia"/>
          <w:b/>
          <w:sz w:val="28"/>
        </w:rPr>
        <w:t xml:space="preserve">Copper strip </w:t>
      </w:r>
      <w:r w:rsidR="006A63B2" w:rsidRPr="00D836EB">
        <w:rPr>
          <w:rFonts w:ascii="黑体" w:eastAsia="黑体" w:hint="eastAsia"/>
          <w:b/>
          <w:sz w:val="28"/>
        </w:rPr>
        <w:t>and foil</w:t>
      </w:r>
      <w:r w:rsidR="00B20F50" w:rsidRPr="00D836EB">
        <w:rPr>
          <w:rFonts w:ascii="黑体" w:eastAsia="黑体" w:hint="eastAsia"/>
          <w:b/>
          <w:sz w:val="28"/>
        </w:rPr>
        <w:t xml:space="preserve"> </w:t>
      </w:r>
      <w:r w:rsidRPr="00D836EB">
        <w:rPr>
          <w:rFonts w:ascii="黑体" w:eastAsia="黑体" w:hint="eastAsia"/>
          <w:b/>
          <w:sz w:val="28"/>
        </w:rPr>
        <w:t>for cables</w:t>
      </w:r>
    </w:p>
    <w:p w:rsidR="007474A9" w:rsidRPr="00D836EB" w:rsidRDefault="007474A9">
      <w:pPr>
        <w:spacing w:line="240" w:lineRule="auto"/>
      </w:pPr>
    </w:p>
    <w:p w:rsidR="007474A9" w:rsidRPr="00D836EB" w:rsidRDefault="000A516B">
      <w:pPr>
        <w:pStyle w:val="af3"/>
        <w:spacing w:line="240" w:lineRule="auto"/>
        <w:rPr>
          <w:rFonts w:eastAsia="宋体"/>
        </w:rPr>
      </w:pPr>
      <w:r w:rsidRPr="00D836EB">
        <w:rPr>
          <w:rFonts w:eastAsia="宋体" w:hint="eastAsia"/>
        </w:rPr>
        <w:t>（</w:t>
      </w:r>
      <w:r w:rsidR="00D96647" w:rsidRPr="00D836EB">
        <w:rPr>
          <w:rFonts w:eastAsia="宋体" w:hint="eastAsia"/>
        </w:rPr>
        <w:t>送</w:t>
      </w:r>
      <w:r w:rsidRPr="00D836EB">
        <w:rPr>
          <w:rFonts w:eastAsia="宋体" w:hint="eastAsia"/>
        </w:rPr>
        <w:t>审稿）</w:t>
      </w:r>
    </w:p>
    <w:p w:rsidR="007474A9" w:rsidRPr="00D836EB" w:rsidRDefault="007474A9">
      <w:pPr>
        <w:spacing w:line="240" w:lineRule="auto"/>
      </w:pPr>
    </w:p>
    <w:p w:rsidR="007474A9" w:rsidRPr="00D836EB" w:rsidRDefault="007474A9">
      <w:pPr>
        <w:framePr w:w="8883" w:hSpace="181" w:wrap="notBeside" w:vAnchor="text" w:hAnchor="page" w:x="1920" w:y="408"/>
        <w:spacing w:line="240" w:lineRule="auto"/>
        <w:jc w:val="center"/>
        <w:rPr>
          <w:rFonts w:eastAsia="黑体"/>
          <w:sz w:val="44"/>
        </w:rPr>
      </w:pPr>
    </w:p>
    <w:p w:rsidR="007474A9" w:rsidRPr="00D836EB" w:rsidRDefault="007474A9">
      <w:pPr>
        <w:spacing w:line="240" w:lineRule="auto"/>
      </w:pPr>
    </w:p>
    <w:p w:rsidR="007474A9" w:rsidRPr="00D836EB" w:rsidRDefault="007474A9">
      <w:pPr>
        <w:spacing w:line="240" w:lineRule="auto"/>
      </w:pPr>
    </w:p>
    <w:p w:rsidR="007474A9" w:rsidRPr="00D836EB" w:rsidRDefault="007474A9">
      <w:pPr>
        <w:framePr w:w="3243" w:h="312" w:hRule="exact" w:hSpace="181" w:wrap="around" w:vAnchor="page" w:hAnchor="page" w:x="1441" w:y="14080" w:anchorLock="1"/>
        <w:spacing w:line="240" w:lineRule="auto"/>
        <w:rPr>
          <w:rFonts w:ascii="黑体" w:eastAsia="黑体"/>
          <w:sz w:val="10"/>
        </w:rPr>
      </w:pPr>
    </w:p>
    <w:p w:rsidR="007474A9" w:rsidRPr="00D836EB" w:rsidRDefault="007474A9">
      <w:pPr>
        <w:spacing w:line="240" w:lineRule="auto"/>
      </w:pPr>
    </w:p>
    <w:p w:rsidR="007474A9" w:rsidRPr="00D836EB" w:rsidRDefault="007474A9">
      <w:pPr>
        <w:spacing w:line="240" w:lineRule="auto"/>
      </w:pPr>
    </w:p>
    <w:p w:rsidR="007474A9" w:rsidRPr="00D836EB" w:rsidRDefault="007474A9">
      <w:pPr>
        <w:spacing w:line="240" w:lineRule="auto"/>
      </w:pPr>
    </w:p>
    <w:p w:rsidR="007474A9" w:rsidRPr="00D836EB" w:rsidRDefault="007474A9">
      <w:pPr>
        <w:spacing w:line="240" w:lineRule="auto"/>
      </w:pPr>
    </w:p>
    <w:p w:rsidR="007474A9" w:rsidRPr="00D836EB" w:rsidRDefault="007474A9">
      <w:pPr>
        <w:spacing w:line="240" w:lineRule="auto"/>
      </w:pPr>
    </w:p>
    <w:p w:rsidR="007474A9" w:rsidRPr="00D836EB" w:rsidRDefault="007474A9">
      <w:pPr>
        <w:spacing w:line="240" w:lineRule="auto"/>
      </w:pPr>
    </w:p>
    <w:p w:rsidR="007474A9" w:rsidRPr="00D836EB" w:rsidRDefault="007474A9">
      <w:pPr>
        <w:spacing w:line="240" w:lineRule="auto"/>
      </w:pPr>
    </w:p>
    <w:p w:rsidR="007474A9" w:rsidRPr="00D836EB" w:rsidRDefault="007474A9">
      <w:pPr>
        <w:spacing w:line="240" w:lineRule="auto"/>
      </w:pPr>
    </w:p>
    <w:p w:rsidR="007474A9" w:rsidRPr="00D836EB" w:rsidRDefault="007474A9">
      <w:pPr>
        <w:spacing w:line="240" w:lineRule="auto"/>
      </w:pPr>
    </w:p>
    <w:p w:rsidR="007474A9" w:rsidRPr="00D836EB" w:rsidRDefault="007474A9">
      <w:pPr>
        <w:spacing w:line="240" w:lineRule="auto"/>
      </w:pPr>
    </w:p>
    <w:p w:rsidR="007474A9" w:rsidRPr="00D836EB" w:rsidRDefault="007474A9">
      <w:pPr>
        <w:spacing w:line="240" w:lineRule="auto"/>
      </w:pPr>
    </w:p>
    <w:p w:rsidR="007474A9" w:rsidRPr="00D836EB" w:rsidRDefault="007474A9">
      <w:pPr>
        <w:spacing w:line="240" w:lineRule="auto"/>
      </w:pPr>
    </w:p>
    <w:p w:rsidR="007474A9" w:rsidRPr="00D836EB" w:rsidRDefault="007474A9">
      <w:pPr>
        <w:spacing w:line="240" w:lineRule="auto"/>
      </w:pPr>
    </w:p>
    <w:p w:rsidR="007474A9" w:rsidRPr="00D836EB" w:rsidRDefault="00C0659B">
      <w:pPr>
        <w:spacing w:line="240" w:lineRule="auto"/>
        <w:jc w:val="both"/>
      </w:pPr>
      <w:r w:rsidRPr="00D836EB">
        <w:pict>
          <v:line id="_x0000_s1031" style="position:absolute;left:0;text-align:left;z-index:251657728;mso-position-horizontal-relative:page;mso-position-vertical-relative:page" from="1in,719.95pt" to="553.8pt,10in" o:allowincell="f">
            <v:stroke startarrowwidth="narrow" startarrowlength="short" endarrowwidth="narrow" endarrowlength="short"/>
            <w10:wrap anchorx="page" anchory="page"/>
            <w10:anchorlock/>
          </v:line>
        </w:pict>
      </w:r>
    </w:p>
    <w:p w:rsidR="007474A9" w:rsidRPr="00D836EB" w:rsidRDefault="007474A9">
      <w:pPr>
        <w:spacing w:line="240" w:lineRule="auto"/>
        <w:jc w:val="both"/>
      </w:pPr>
    </w:p>
    <w:p w:rsidR="007474A9" w:rsidRPr="00D836EB" w:rsidRDefault="00C0659B">
      <w:pPr>
        <w:framePr w:w="3243" w:h="312" w:hRule="exact" w:hSpace="181" w:wrap="around" w:vAnchor="page" w:hAnchor="page" w:x="1500" w:y="13906" w:anchorLock="1"/>
        <w:spacing w:line="320" w:lineRule="atLeast"/>
        <w:rPr>
          <w:rFonts w:ascii="黑体" w:eastAsia="黑体"/>
          <w:sz w:val="10"/>
          <w:lang w:val="de-DE"/>
        </w:rPr>
      </w:pPr>
      <w:r w:rsidRPr="00D836EB">
        <w:rPr>
          <w:rFonts w:ascii="黑体" w:eastAsia="黑体"/>
          <w:sz w:val="28"/>
        </w:rPr>
        <w:fldChar w:fldCharType="begin">
          <w:ffData>
            <w:name w:val="FB"/>
            <w:enabled/>
            <w:calcOnExit w:val="0"/>
            <w:textInput>
              <w:default w:val="20xx-xx-xx 发布"/>
            </w:textInput>
          </w:ffData>
        </w:fldChar>
      </w:r>
      <w:bookmarkStart w:id="2" w:name="FB"/>
      <w:r w:rsidR="000A516B" w:rsidRPr="00D836EB">
        <w:rPr>
          <w:rFonts w:ascii="黑体" w:eastAsia="黑体"/>
          <w:sz w:val="28"/>
          <w:lang w:val="de-DE"/>
        </w:rPr>
        <w:instrText xml:space="preserve"> FORMTEXT </w:instrText>
      </w:r>
      <w:r w:rsidRPr="00D836EB">
        <w:rPr>
          <w:rFonts w:ascii="黑体" w:eastAsia="黑体"/>
          <w:sz w:val="28"/>
        </w:rPr>
      </w:r>
      <w:r w:rsidRPr="00D836EB">
        <w:rPr>
          <w:rFonts w:ascii="黑体" w:eastAsia="黑体"/>
          <w:sz w:val="28"/>
        </w:rPr>
        <w:fldChar w:fldCharType="separate"/>
      </w:r>
      <w:r w:rsidR="000A516B" w:rsidRPr="00D836EB">
        <w:rPr>
          <w:rFonts w:ascii="黑体" w:eastAsia="黑体" w:hint="eastAsia"/>
          <w:sz w:val="28"/>
          <w:lang w:val="de-DE"/>
        </w:rPr>
        <w:t xml:space="preserve">20xx-xx-xx </w:t>
      </w:r>
      <w:r w:rsidR="000A516B" w:rsidRPr="00D836EB">
        <w:rPr>
          <w:rFonts w:ascii="黑体" w:eastAsia="黑体" w:hint="eastAsia"/>
          <w:sz w:val="28"/>
        </w:rPr>
        <w:t>发布</w:t>
      </w:r>
      <w:r w:rsidRPr="00D836EB">
        <w:rPr>
          <w:rFonts w:ascii="黑体" w:eastAsia="黑体"/>
          <w:sz w:val="28"/>
        </w:rPr>
        <w:fldChar w:fldCharType="end"/>
      </w:r>
      <w:bookmarkEnd w:id="2"/>
    </w:p>
    <w:p w:rsidR="007474A9" w:rsidRPr="00D836EB" w:rsidRDefault="00C0659B">
      <w:pPr>
        <w:framePr w:w="2971" w:h="318" w:hRule="exact" w:hSpace="181" w:wrap="around" w:vAnchor="page" w:hAnchor="page" w:x="8044" w:y="13876" w:anchorLock="1"/>
        <w:spacing w:line="320" w:lineRule="atLeast"/>
        <w:jc w:val="right"/>
        <w:rPr>
          <w:b/>
          <w:sz w:val="10"/>
          <w:lang w:val="de-DE"/>
        </w:rPr>
      </w:pPr>
      <w:r w:rsidRPr="00D836EB">
        <w:rPr>
          <w:rFonts w:ascii="黑体" w:eastAsia="黑体"/>
          <w:sz w:val="28"/>
        </w:rPr>
        <w:fldChar w:fldCharType="begin">
          <w:ffData>
            <w:name w:val="SS"/>
            <w:enabled/>
            <w:calcOnExit w:val="0"/>
            <w:textInput>
              <w:default w:val="20xx-xx-xx 实施"/>
            </w:textInput>
          </w:ffData>
        </w:fldChar>
      </w:r>
      <w:bookmarkStart w:id="3" w:name="SS"/>
      <w:r w:rsidR="000A516B" w:rsidRPr="00D836EB">
        <w:rPr>
          <w:rFonts w:ascii="黑体" w:eastAsia="黑体"/>
          <w:sz w:val="28"/>
          <w:lang w:val="de-DE"/>
        </w:rPr>
        <w:instrText xml:space="preserve"> FORMTEXT </w:instrText>
      </w:r>
      <w:r w:rsidRPr="00D836EB">
        <w:rPr>
          <w:rFonts w:ascii="黑体" w:eastAsia="黑体"/>
          <w:sz w:val="28"/>
        </w:rPr>
      </w:r>
      <w:r w:rsidRPr="00D836EB">
        <w:rPr>
          <w:rFonts w:ascii="黑体" w:eastAsia="黑体"/>
          <w:sz w:val="28"/>
        </w:rPr>
        <w:fldChar w:fldCharType="separate"/>
      </w:r>
      <w:r w:rsidR="000A516B" w:rsidRPr="00D836EB">
        <w:rPr>
          <w:rFonts w:ascii="黑体" w:eastAsia="黑体" w:hint="eastAsia"/>
          <w:sz w:val="28"/>
          <w:lang w:val="de-DE"/>
        </w:rPr>
        <w:t xml:space="preserve">20xx-xx-xx </w:t>
      </w:r>
      <w:r w:rsidR="000A516B" w:rsidRPr="00D836EB">
        <w:rPr>
          <w:rFonts w:ascii="黑体" w:eastAsia="黑体" w:hint="eastAsia"/>
          <w:sz w:val="28"/>
        </w:rPr>
        <w:t>实施</w:t>
      </w:r>
      <w:r w:rsidRPr="00D836EB">
        <w:rPr>
          <w:rFonts w:ascii="黑体" w:eastAsia="黑体"/>
          <w:sz w:val="28"/>
        </w:rPr>
        <w:fldChar w:fldCharType="end"/>
      </w:r>
      <w:bookmarkEnd w:id="3"/>
    </w:p>
    <w:p w:rsidR="007474A9" w:rsidRPr="00D836EB" w:rsidRDefault="00C0659B">
      <w:pPr>
        <w:spacing w:line="240" w:lineRule="auto"/>
        <w:jc w:val="both"/>
        <w:sectPr w:rsidR="007474A9" w:rsidRPr="00D836EB">
          <w:headerReference w:type="even" r:id="rId13"/>
          <w:footerReference w:type="even" r:id="rId14"/>
          <w:footerReference w:type="default" r:id="rId15"/>
          <w:type w:val="continuous"/>
          <w:pgSz w:w="11907" w:h="16840"/>
          <w:pgMar w:top="680" w:right="1418" w:bottom="1361" w:left="1440" w:header="720" w:footer="720" w:gutter="0"/>
          <w:cols w:space="720"/>
        </w:sectPr>
      </w:pPr>
      <w:r w:rsidRPr="00D836EB">
        <w:pict>
          <v:shapetype id="_x0000_t202" coordsize="21600,21600" o:spt="202" path="m,l,21600r21600,l21600,xe">
            <v:stroke joinstyle="miter"/>
            <v:path gradientshapeok="t" o:connecttype="rect"/>
          </v:shapetype>
          <v:shape id="fmFrame7" o:spid="_x0000_s1131" type="#_x0000_t202" style="position:absolute;left:0;text-align:left;margin-left:0;margin-top:689.4pt;width:447.7pt;height:46.6pt;z-index:251659776;mso-position-horizontal-relative:margin;mso-position-vertical-relative:margin" stroked="f">
            <v:textbox inset="0,0,0,0">
              <w:txbxContent>
                <w:p w:rsidR="003D4D52" w:rsidRDefault="003D4D52">
                  <w:pPr>
                    <w:pStyle w:val="af7"/>
                    <w:spacing w:before="156" w:after="156" w:line="340" w:lineRule="exact"/>
                    <w:ind w:leftChars="400" w:left="960"/>
                    <w:jc w:val="both"/>
                    <w:rPr>
                      <w:spacing w:val="30"/>
                      <w:sz w:val="30"/>
                      <w:szCs w:val="30"/>
                    </w:rPr>
                  </w:pPr>
                  <w:r>
                    <w:rPr>
                      <w:rFonts w:hint="eastAsia"/>
                      <w:spacing w:val="30"/>
                      <w:sz w:val="30"/>
                      <w:szCs w:val="30"/>
                    </w:rPr>
                    <w:t>国 家 市 场 监 督 管 理 总 局</w:t>
                  </w:r>
                </w:p>
                <w:p w:rsidR="003D4D52" w:rsidRPr="003D4D52" w:rsidRDefault="003D4D52">
                  <w:pPr>
                    <w:pStyle w:val="af7"/>
                    <w:spacing w:line="340" w:lineRule="exact"/>
                    <w:ind w:leftChars="400" w:left="960"/>
                    <w:jc w:val="both"/>
                    <w:rPr>
                      <w:sz w:val="28"/>
                      <w:szCs w:val="28"/>
                    </w:rPr>
                  </w:pPr>
                  <w:r>
                    <w:rPr>
                      <w:rFonts w:hint="eastAsia"/>
                      <w:spacing w:val="160"/>
                      <w:sz w:val="30"/>
                      <w:szCs w:val="30"/>
                    </w:rPr>
                    <w:t>国家标准化管理委员会</w:t>
                  </w:r>
                  <w:r w:rsidRPr="003D4D52">
                    <w:rPr>
                      <w:rStyle w:val="af6"/>
                      <w:rFonts w:hint="eastAsia"/>
                      <w:szCs w:val="28"/>
                    </w:rPr>
                    <w:t>发布</w:t>
                  </w:r>
                </w:p>
              </w:txbxContent>
            </v:textbox>
            <w10:wrap anchorx="margin" anchory="margin"/>
            <w10:anchorlock/>
          </v:shape>
        </w:pict>
      </w:r>
    </w:p>
    <w:p w:rsidR="007474A9" w:rsidRPr="00D836EB" w:rsidRDefault="000A516B">
      <w:pPr>
        <w:keepNext/>
        <w:framePr w:w="4437" w:h="318" w:hRule="exact" w:hSpace="181" w:wrap="around" w:vAnchor="page" w:hAnchor="page" w:x="9023" w:y="1439"/>
        <w:spacing w:line="240" w:lineRule="auto"/>
        <w:rPr>
          <w:rFonts w:ascii="黑体" w:eastAsia="黑体"/>
          <w:b/>
          <w:bCs/>
          <w:sz w:val="21"/>
        </w:rPr>
      </w:pPr>
      <w:bookmarkStart w:id="4" w:name="前言1"/>
      <w:bookmarkStart w:id="5" w:name="目次1"/>
      <w:bookmarkEnd w:id="4"/>
      <w:bookmarkEnd w:id="5"/>
      <w:r w:rsidRPr="00D836EB">
        <w:rPr>
          <w:rFonts w:ascii="黑体" w:eastAsia="黑体" w:hint="eastAsia"/>
          <w:bCs/>
          <w:sz w:val="21"/>
        </w:rPr>
        <w:lastRenderedPageBreak/>
        <w:t>GB</w:t>
      </w:r>
      <w:r w:rsidRPr="00D836EB">
        <w:rPr>
          <w:rFonts w:ascii="黑体" w:eastAsia="黑体"/>
          <w:bCs/>
          <w:sz w:val="21"/>
        </w:rPr>
        <w:t>/T11091</w:t>
      </w:r>
      <w:r w:rsidRPr="00D836EB">
        <w:rPr>
          <w:rFonts w:ascii="黑体" w:eastAsia="黑体" w:hint="eastAsia"/>
          <w:bCs/>
          <w:sz w:val="21"/>
        </w:rPr>
        <w:t>－</w:t>
      </w:r>
      <w:r w:rsidRPr="00D836EB">
        <w:rPr>
          <w:rFonts w:ascii="黑体" w:eastAsia="黑体"/>
          <w:sz w:val="21"/>
        </w:rPr>
        <w:t>20XX</w:t>
      </w:r>
    </w:p>
    <w:p w:rsidR="007474A9" w:rsidRPr="00D836EB" w:rsidRDefault="007474A9">
      <w:pPr>
        <w:spacing w:line="240" w:lineRule="auto"/>
      </w:pPr>
    </w:p>
    <w:p w:rsidR="007474A9" w:rsidRPr="00D836EB" w:rsidRDefault="000A516B">
      <w:pPr>
        <w:jc w:val="center"/>
        <w:rPr>
          <w:rFonts w:ascii="黑体" w:eastAsia="黑体"/>
          <w:sz w:val="32"/>
        </w:rPr>
      </w:pPr>
      <w:r w:rsidRPr="00D836EB">
        <w:rPr>
          <w:rFonts w:ascii="黑体" w:eastAsia="黑体" w:hint="eastAsia"/>
          <w:sz w:val="32"/>
        </w:rPr>
        <w:t>前  言</w:t>
      </w:r>
    </w:p>
    <w:p w:rsidR="007474A9" w:rsidRPr="00D836EB" w:rsidRDefault="007474A9">
      <w:pPr>
        <w:spacing w:line="240" w:lineRule="auto"/>
        <w:rPr>
          <w:rFonts w:ascii="宋体"/>
        </w:rPr>
      </w:pPr>
    </w:p>
    <w:p w:rsidR="007474A9" w:rsidRPr="00D836EB" w:rsidRDefault="000A516B">
      <w:pPr>
        <w:pStyle w:val="a0"/>
        <w:ind w:firstLineChars="200" w:firstLine="420"/>
      </w:pPr>
      <w:bookmarkStart w:id="6" w:name="前言2"/>
      <w:bookmarkEnd w:id="6"/>
      <w:r w:rsidRPr="00D836EB">
        <w:rPr>
          <w:rFonts w:hint="eastAsia"/>
        </w:rPr>
        <w:t>本文件按照</w:t>
      </w:r>
      <w:r w:rsidRPr="00D836EB">
        <w:t xml:space="preserve">GB/T 1.1-2020《标准化工作导则 </w:t>
      </w:r>
      <w:r w:rsidRPr="00D836EB">
        <w:rPr>
          <w:rFonts w:hint="eastAsia"/>
        </w:rPr>
        <w:t>第</w:t>
      </w:r>
      <w:r w:rsidRPr="00D836EB">
        <w:t>1部分：标准化文件的结构和起草规则》的规定起草。</w:t>
      </w:r>
    </w:p>
    <w:p w:rsidR="007474A9" w:rsidRPr="00D836EB" w:rsidRDefault="000A516B">
      <w:pPr>
        <w:pStyle w:val="a0"/>
        <w:ind w:firstLineChars="200" w:firstLine="420"/>
      </w:pPr>
      <w:r w:rsidRPr="00D836EB">
        <w:rPr>
          <w:rFonts w:hint="eastAsia"/>
        </w:rPr>
        <w:t>本文件代替</w:t>
      </w:r>
      <w:r w:rsidRPr="00D836EB">
        <w:t>GB/T 11091-</w:t>
      </w:r>
      <w:r w:rsidR="00B20F50" w:rsidRPr="00D836EB">
        <w:t>201</w:t>
      </w:r>
      <w:r w:rsidR="00B20F50" w:rsidRPr="00D836EB">
        <w:rPr>
          <w:rFonts w:hint="eastAsia"/>
        </w:rPr>
        <w:t>4</w:t>
      </w:r>
      <w:r w:rsidRPr="00D836EB">
        <w:rPr>
          <w:rFonts w:hint="eastAsia"/>
        </w:rPr>
        <w:t>《电缆用铜</w:t>
      </w:r>
      <w:r w:rsidR="00D83C16" w:rsidRPr="00D836EB">
        <w:rPr>
          <w:rFonts w:hint="eastAsia"/>
        </w:rPr>
        <w:t>带</w:t>
      </w:r>
      <w:r w:rsidRPr="00D836EB">
        <w:rPr>
          <w:rFonts w:hint="eastAsia"/>
        </w:rPr>
        <w:t>》。与</w:t>
      </w:r>
      <w:r w:rsidRPr="00D836EB">
        <w:t>GB/T 11091-2014相比，除结构调整和编辑性改动外，主要技术变化如下：</w:t>
      </w:r>
    </w:p>
    <w:p w:rsidR="00B20F50" w:rsidRPr="00D836EB" w:rsidRDefault="000A516B">
      <w:pPr>
        <w:pStyle w:val="a0"/>
        <w:ind w:firstLineChars="200" w:firstLine="420"/>
      </w:pPr>
      <w:r w:rsidRPr="00D836EB">
        <w:t xml:space="preserve">a) </w:t>
      </w:r>
      <w:r w:rsidR="00B20F50" w:rsidRPr="00D836EB">
        <w:t>更改了标准名称</w:t>
      </w:r>
      <w:r w:rsidR="00B20F50" w:rsidRPr="00D836EB">
        <w:rPr>
          <w:rFonts w:hint="eastAsia"/>
        </w:rPr>
        <w:t>，</w:t>
      </w:r>
      <w:r w:rsidR="00B20F50" w:rsidRPr="00D836EB">
        <w:t>由</w:t>
      </w:r>
      <w:r w:rsidR="00B20F50" w:rsidRPr="00D836EB">
        <w:rPr>
          <w:rFonts w:hint="eastAsia"/>
        </w:rPr>
        <w:t>“电缆用铜</w:t>
      </w:r>
      <w:r w:rsidR="00D83C16" w:rsidRPr="00D836EB">
        <w:rPr>
          <w:rFonts w:hint="eastAsia"/>
        </w:rPr>
        <w:t>带</w:t>
      </w:r>
      <w:r w:rsidR="00B20F50" w:rsidRPr="00D836EB">
        <w:rPr>
          <w:rFonts w:hint="eastAsia"/>
        </w:rPr>
        <w:t>”改为“电缆用</w:t>
      </w:r>
      <w:r w:rsidR="00D83C16" w:rsidRPr="00D836EB">
        <w:rPr>
          <w:rFonts w:hint="eastAsia"/>
        </w:rPr>
        <w:t>带箔材</w:t>
      </w:r>
      <w:r w:rsidR="00B20F50" w:rsidRPr="00D836EB">
        <w:rPr>
          <w:rFonts w:hint="eastAsia"/>
        </w:rPr>
        <w:t>”</w:t>
      </w:r>
      <w:r w:rsidR="00603248" w:rsidRPr="00D836EB">
        <w:rPr>
          <w:rFonts w:hint="eastAsia"/>
        </w:rPr>
        <w:t>；</w:t>
      </w:r>
    </w:p>
    <w:p w:rsidR="008F1454" w:rsidRPr="00D836EB" w:rsidRDefault="00B20F50">
      <w:pPr>
        <w:pStyle w:val="a0"/>
        <w:ind w:firstLineChars="200" w:firstLine="420"/>
      </w:pPr>
      <w:r w:rsidRPr="00D836EB">
        <w:rPr>
          <w:rFonts w:cs="宋体"/>
        </w:rPr>
        <w:t>b）</w:t>
      </w:r>
      <w:r w:rsidR="000A516B" w:rsidRPr="00D836EB">
        <w:rPr>
          <w:rFonts w:hint="eastAsia"/>
        </w:rPr>
        <w:t>更改了标准的适用范围，由“适用于制作通</w:t>
      </w:r>
      <w:r w:rsidRPr="00D836EB">
        <w:rPr>
          <w:rFonts w:hint="eastAsia"/>
        </w:rPr>
        <w:t>信</w:t>
      </w:r>
      <w:r w:rsidR="000A516B" w:rsidRPr="00D836EB">
        <w:rPr>
          <w:rFonts w:hint="eastAsia"/>
        </w:rPr>
        <w:t>电缆产品用铜</w:t>
      </w:r>
      <w:r w:rsidR="00D83C16" w:rsidRPr="00D836EB">
        <w:rPr>
          <w:rFonts w:hint="eastAsia"/>
        </w:rPr>
        <w:t>带</w:t>
      </w:r>
      <w:r w:rsidR="000A516B" w:rsidRPr="00D836EB">
        <w:rPr>
          <w:rFonts w:hint="eastAsia"/>
        </w:rPr>
        <w:t>”更改为“适用于制作电缆产品用铜</w:t>
      </w:r>
      <w:r w:rsidR="00D83C16" w:rsidRPr="00D836EB">
        <w:rPr>
          <w:rFonts w:hint="eastAsia"/>
        </w:rPr>
        <w:t>带箔材</w:t>
      </w:r>
      <w:r w:rsidR="000A516B" w:rsidRPr="00D836EB">
        <w:rPr>
          <w:rFonts w:hint="eastAsia"/>
        </w:rPr>
        <w:t>”（见第</w:t>
      </w:r>
      <w:r w:rsidR="000A516B" w:rsidRPr="00D836EB">
        <w:t>1章，2014</w:t>
      </w:r>
      <w:r w:rsidR="000A516B" w:rsidRPr="00D836EB">
        <w:rPr>
          <w:rFonts w:hint="eastAsia"/>
        </w:rPr>
        <w:t>年版的第</w:t>
      </w:r>
      <w:r w:rsidR="000A516B" w:rsidRPr="00D836EB">
        <w:t>1章）</w:t>
      </w:r>
      <w:r w:rsidR="00603248" w:rsidRPr="00D836EB">
        <w:rPr>
          <w:rFonts w:hint="eastAsia"/>
        </w:rPr>
        <w:t>；</w:t>
      </w:r>
    </w:p>
    <w:p w:rsidR="009C58CC" w:rsidRPr="00D836EB" w:rsidRDefault="006A63B2" w:rsidP="00A22DA2">
      <w:pPr>
        <w:spacing w:line="240" w:lineRule="auto"/>
        <w:ind w:firstLineChars="200" w:firstLine="420"/>
        <w:rPr>
          <w:rFonts w:ascii="宋体" w:hAnsi="宋体" w:cs="宋体"/>
          <w:sz w:val="21"/>
          <w:szCs w:val="21"/>
        </w:rPr>
      </w:pPr>
      <w:r w:rsidRPr="00D836EB">
        <w:rPr>
          <w:rFonts w:ascii="宋体" w:hAnsi="宋体" w:cs="宋体"/>
          <w:sz w:val="21"/>
          <w:szCs w:val="21"/>
        </w:rPr>
        <w:t xml:space="preserve">c) </w:t>
      </w:r>
      <w:r w:rsidR="000A516B" w:rsidRPr="00D836EB">
        <w:rPr>
          <w:rFonts w:ascii="宋体" w:hAnsi="宋体" w:cs="宋体"/>
          <w:sz w:val="21"/>
          <w:szCs w:val="21"/>
        </w:rPr>
        <w:t>增加了“TP2”牌号及其代号“C12200”（见4.1）</w:t>
      </w:r>
      <w:r w:rsidR="000A516B" w:rsidRPr="00D836EB">
        <w:rPr>
          <w:rFonts w:ascii="宋体" w:hAnsi="宋体" w:cs="宋体" w:hint="eastAsia"/>
          <w:sz w:val="21"/>
          <w:szCs w:val="21"/>
        </w:rPr>
        <w:t>；</w:t>
      </w:r>
    </w:p>
    <w:p w:rsidR="007474A9" w:rsidRPr="00D836EB" w:rsidRDefault="00B20F50">
      <w:pPr>
        <w:pStyle w:val="a0"/>
        <w:ind w:firstLineChars="200" w:firstLine="420"/>
      </w:pPr>
      <w:r w:rsidRPr="00D836EB">
        <w:rPr>
          <w:rFonts w:cs="宋体"/>
        </w:rPr>
        <w:t>d）</w:t>
      </w:r>
      <w:r w:rsidR="000A516B" w:rsidRPr="00D836EB">
        <w:rPr>
          <w:rFonts w:hint="eastAsia"/>
        </w:rPr>
        <w:t>增加了牌号为</w:t>
      </w:r>
      <w:r w:rsidR="000A516B" w:rsidRPr="00D836EB">
        <w:t>TP2“软化退火态</w:t>
      </w:r>
      <w:r w:rsidR="000A516B" w:rsidRPr="00D836EB">
        <w:rPr>
          <w:rFonts w:hint="eastAsia"/>
        </w:rPr>
        <w:t>、</w:t>
      </w:r>
      <w:r w:rsidR="000A516B" w:rsidRPr="00D836EB">
        <w:t>1/4</w:t>
      </w:r>
      <w:r w:rsidR="000A516B" w:rsidRPr="00D836EB">
        <w:rPr>
          <w:rFonts w:hint="eastAsia"/>
        </w:rPr>
        <w:t>硬、1/2硬</w:t>
      </w:r>
      <w:r w:rsidR="000A516B" w:rsidRPr="00D836EB">
        <w:t>”</w:t>
      </w:r>
      <w:r w:rsidR="000A516B" w:rsidRPr="00D836EB">
        <w:rPr>
          <w:rFonts w:hint="eastAsia"/>
        </w:rPr>
        <w:t>三</w:t>
      </w:r>
      <w:r w:rsidR="000A516B" w:rsidRPr="00D836EB">
        <w:t>个状态</w:t>
      </w:r>
      <w:r w:rsidR="000A516B" w:rsidRPr="00D836EB">
        <w:rPr>
          <w:rFonts w:cs="宋体" w:hint="eastAsia"/>
        </w:rPr>
        <w:t>（见</w:t>
      </w:r>
      <w:r w:rsidR="000A516B" w:rsidRPr="00D836EB">
        <w:rPr>
          <w:rFonts w:cs="宋体"/>
        </w:rPr>
        <w:t>4.1</w:t>
      </w:r>
      <w:r w:rsidR="000A516B" w:rsidRPr="00D836EB">
        <w:rPr>
          <w:rFonts w:cs="宋体" w:hint="eastAsia"/>
        </w:rPr>
        <w:t>）</w:t>
      </w:r>
      <w:r w:rsidR="000A516B" w:rsidRPr="00D836EB">
        <w:rPr>
          <w:rFonts w:hint="eastAsia"/>
        </w:rPr>
        <w:t>；</w:t>
      </w:r>
    </w:p>
    <w:p w:rsidR="007474A9" w:rsidRPr="00D836EB" w:rsidRDefault="00B20F50">
      <w:pPr>
        <w:spacing w:line="240" w:lineRule="auto"/>
        <w:ind w:firstLineChars="200" w:firstLine="420"/>
        <w:rPr>
          <w:rFonts w:ascii="宋体" w:hAnsi="宋体" w:cs="宋体"/>
          <w:sz w:val="21"/>
          <w:szCs w:val="21"/>
        </w:rPr>
      </w:pPr>
      <w:r w:rsidRPr="00D836EB">
        <w:rPr>
          <w:rFonts w:ascii="宋体" w:hAnsi="宋体" w:cs="宋体"/>
          <w:sz w:val="21"/>
          <w:szCs w:val="21"/>
        </w:rPr>
        <w:t>e）</w:t>
      </w:r>
      <w:r w:rsidR="003D4D52" w:rsidRPr="00D836EB">
        <w:rPr>
          <w:rFonts w:ascii="宋体" w:hAnsi="宋体" w:cs="宋体" w:hint="eastAsia"/>
          <w:sz w:val="21"/>
          <w:szCs w:val="21"/>
        </w:rPr>
        <w:t>更改</w:t>
      </w:r>
      <w:r w:rsidR="000A516B" w:rsidRPr="00D836EB">
        <w:rPr>
          <w:rFonts w:ascii="宋体" w:hAnsi="宋体" w:cs="宋体"/>
          <w:sz w:val="21"/>
          <w:szCs w:val="21"/>
        </w:rPr>
        <w:t>了</w:t>
      </w:r>
      <w:r w:rsidR="000A516B" w:rsidRPr="00D836EB">
        <w:rPr>
          <w:rFonts w:ascii="宋体" w:hAnsi="宋体" w:cs="宋体" w:hint="eastAsia"/>
          <w:sz w:val="21"/>
          <w:szCs w:val="21"/>
        </w:rPr>
        <w:t>厚度范围，由“</w:t>
      </w:r>
      <w:r w:rsidR="000A516B" w:rsidRPr="00D836EB">
        <w:rPr>
          <w:rFonts w:ascii="宋体" w:hAnsi="宋体" w:cs="宋体"/>
          <w:sz w:val="21"/>
          <w:szCs w:val="21"/>
        </w:rPr>
        <w:t>0.07mm～0.8mm”</w:t>
      </w:r>
      <w:r w:rsidR="003D4D52" w:rsidRPr="00D836EB">
        <w:rPr>
          <w:rFonts w:ascii="宋体" w:hAnsi="宋体" w:cs="宋体" w:hint="eastAsia"/>
          <w:sz w:val="21"/>
          <w:szCs w:val="21"/>
        </w:rPr>
        <w:t>更</w:t>
      </w:r>
      <w:r w:rsidR="000A516B" w:rsidRPr="00D836EB">
        <w:rPr>
          <w:rFonts w:ascii="宋体" w:hAnsi="宋体" w:cs="宋体" w:hint="eastAsia"/>
          <w:sz w:val="21"/>
          <w:szCs w:val="21"/>
        </w:rPr>
        <w:t>改为“</w:t>
      </w:r>
      <w:r w:rsidR="000A516B" w:rsidRPr="00D836EB">
        <w:rPr>
          <w:rFonts w:ascii="宋体" w:hAnsi="宋体" w:cs="宋体"/>
          <w:sz w:val="21"/>
          <w:szCs w:val="21"/>
        </w:rPr>
        <w:t>0.0</w:t>
      </w:r>
      <w:r w:rsidR="000A516B" w:rsidRPr="00D836EB">
        <w:rPr>
          <w:rFonts w:ascii="宋体" w:hAnsi="宋体" w:cs="宋体" w:hint="eastAsia"/>
          <w:sz w:val="21"/>
          <w:szCs w:val="21"/>
        </w:rPr>
        <w:t>5</w:t>
      </w:r>
      <w:r w:rsidR="000A516B" w:rsidRPr="00D836EB">
        <w:rPr>
          <w:rFonts w:ascii="宋体" w:hAnsi="宋体" w:cs="宋体"/>
          <w:sz w:val="21"/>
          <w:szCs w:val="21"/>
        </w:rPr>
        <w:t>mm～1.5mm”（见4.1</w:t>
      </w:r>
      <w:r w:rsidR="000A516B" w:rsidRPr="00D836EB">
        <w:rPr>
          <w:rFonts w:ascii="宋体" w:hAnsi="宋体" w:cs="宋体" w:hint="eastAsia"/>
          <w:sz w:val="21"/>
          <w:szCs w:val="21"/>
        </w:rPr>
        <w:t>）；</w:t>
      </w:r>
    </w:p>
    <w:p w:rsidR="007474A9" w:rsidRPr="00D836EB" w:rsidRDefault="00B20F50">
      <w:pPr>
        <w:spacing w:line="240" w:lineRule="auto"/>
        <w:ind w:firstLineChars="200" w:firstLine="420"/>
        <w:rPr>
          <w:rFonts w:ascii="宋体" w:hAnsi="宋体" w:cs="宋体"/>
          <w:sz w:val="21"/>
          <w:szCs w:val="21"/>
        </w:rPr>
      </w:pPr>
      <w:r w:rsidRPr="00D836EB">
        <w:rPr>
          <w:rFonts w:ascii="宋体" w:hAnsi="宋体" w:cs="宋体"/>
          <w:sz w:val="21"/>
          <w:szCs w:val="21"/>
        </w:rPr>
        <w:t>f）</w:t>
      </w:r>
      <w:r w:rsidR="000A516B" w:rsidRPr="00D836EB">
        <w:rPr>
          <w:rFonts w:ascii="宋体" w:hAnsi="宋体" w:cs="宋体"/>
          <w:sz w:val="21"/>
          <w:szCs w:val="21"/>
        </w:rPr>
        <w:t>增加了厚度为</w:t>
      </w:r>
      <w:r w:rsidR="000A516B" w:rsidRPr="00D836EB">
        <w:rPr>
          <w:rFonts w:ascii="宋体" w:hAnsi="宋体" w:cs="宋体" w:hint="eastAsia"/>
          <w:sz w:val="21"/>
          <w:szCs w:val="21"/>
        </w:rPr>
        <w:t>0.05mm</w:t>
      </w:r>
      <w:r w:rsidR="000A516B" w:rsidRPr="00D836EB">
        <w:rPr>
          <w:rFonts w:ascii="宋体" w:hAnsi="宋体" w:cs="宋体"/>
          <w:sz w:val="21"/>
          <w:szCs w:val="21"/>
        </w:rPr>
        <w:t>～</w:t>
      </w:r>
      <w:r w:rsidR="000A516B" w:rsidRPr="00D836EB">
        <w:rPr>
          <w:rFonts w:ascii="宋体" w:hAnsi="宋体" w:cs="宋体" w:hint="eastAsia"/>
          <w:sz w:val="21"/>
          <w:szCs w:val="21"/>
        </w:rPr>
        <w:t>＜0.07mm和</w:t>
      </w:r>
      <w:r w:rsidR="000A516B" w:rsidRPr="00D836EB">
        <w:rPr>
          <w:rFonts w:ascii="宋体" w:hAnsi="宋体" w:cs="宋体"/>
          <w:sz w:val="21"/>
          <w:szCs w:val="21"/>
        </w:rPr>
        <w:t>＞0.8mm～1.5mm的</w:t>
      </w:r>
      <w:r w:rsidRPr="00D836EB">
        <w:rPr>
          <w:rFonts w:ascii="宋体" w:hAnsi="宋体" w:cs="宋体"/>
          <w:sz w:val="21"/>
          <w:szCs w:val="21"/>
        </w:rPr>
        <w:t>厚度</w:t>
      </w:r>
      <w:r w:rsidR="000A516B" w:rsidRPr="00D836EB">
        <w:rPr>
          <w:rFonts w:ascii="宋体" w:hAnsi="宋体" w:cs="宋体"/>
          <w:sz w:val="21"/>
          <w:szCs w:val="21"/>
        </w:rPr>
        <w:t>允许偏差（见5.2.1</w:t>
      </w:r>
      <w:r w:rsidR="000A516B" w:rsidRPr="00D836EB">
        <w:rPr>
          <w:rFonts w:ascii="宋体" w:hAnsi="宋体" w:cs="宋体" w:hint="eastAsia"/>
          <w:sz w:val="21"/>
          <w:szCs w:val="21"/>
        </w:rPr>
        <w:t>）；</w:t>
      </w:r>
    </w:p>
    <w:p w:rsidR="007474A9" w:rsidRPr="00D836EB" w:rsidRDefault="00B20F50">
      <w:pPr>
        <w:spacing w:line="240" w:lineRule="auto"/>
        <w:ind w:firstLineChars="200" w:firstLine="420"/>
        <w:rPr>
          <w:rFonts w:ascii="宋体" w:hAnsi="宋体" w:cs="宋体"/>
          <w:sz w:val="21"/>
          <w:szCs w:val="21"/>
        </w:rPr>
      </w:pPr>
      <w:r w:rsidRPr="00D836EB">
        <w:rPr>
          <w:rFonts w:ascii="宋体" w:hAnsi="宋体" w:cs="宋体"/>
          <w:sz w:val="21"/>
          <w:szCs w:val="21"/>
        </w:rPr>
        <w:t>g）</w:t>
      </w:r>
      <w:r w:rsidR="000A516B" w:rsidRPr="00D836EB">
        <w:rPr>
          <w:rFonts w:ascii="宋体" w:hAnsi="宋体" w:cs="宋体"/>
          <w:sz w:val="21"/>
          <w:szCs w:val="21"/>
        </w:rPr>
        <w:t>更改了</w:t>
      </w:r>
      <w:r w:rsidR="000A516B" w:rsidRPr="00D836EB">
        <w:rPr>
          <w:rFonts w:ascii="宋体" w:hAnsi="宋体" w:cs="宋体" w:hint="eastAsia"/>
          <w:sz w:val="21"/>
          <w:szCs w:val="21"/>
        </w:rPr>
        <w:t>宽度范围，由“</w:t>
      </w:r>
      <w:r w:rsidR="000A516B" w:rsidRPr="00D836EB">
        <w:rPr>
          <w:rFonts w:ascii="宋体" w:hAnsi="宋体" w:cs="宋体"/>
          <w:sz w:val="21"/>
          <w:szCs w:val="21"/>
        </w:rPr>
        <w:t>15mm～305mm”</w:t>
      </w:r>
      <w:r w:rsidR="003D4D52" w:rsidRPr="00D836EB">
        <w:rPr>
          <w:rFonts w:ascii="宋体" w:hAnsi="宋体" w:cs="宋体" w:hint="eastAsia"/>
          <w:sz w:val="21"/>
          <w:szCs w:val="21"/>
        </w:rPr>
        <w:t>更</w:t>
      </w:r>
      <w:r w:rsidR="000A516B" w:rsidRPr="00D836EB">
        <w:rPr>
          <w:rFonts w:ascii="宋体" w:hAnsi="宋体" w:cs="宋体" w:hint="eastAsia"/>
          <w:sz w:val="21"/>
          <w:szCs w:val="21"/>
        </w:rPr>
        <w:t>改为“</w:t>
      </w:r>
      <w:r w:rsidR="000A516B" w:rsidRPr="00D836EB">
        <w:rPr>
          <w:rFonts w:ascii="宋体" w:hAnsi="宋体" w:cs="宋体"/>
          <w:sz w:val="21"/>
          <w:szCs w:val="21"/>
        </w:rPr>
        <w:t>10mm～305mm”（见4.1，2014年版的3.1.1）</w:t>
      </w:r>
      <w:r w:rsidR="000A516B" w:rsidRPr="00D836EB">
        <w:rPr>
          <w:rFonts w:ascii="宋体" w:hAnsi="宋体" w:cs="宋体" w:hint="eastAsia"/>
          <w:sz w:val="21"/>
          <w:szCs w:val="21"/>
        </w:rPr>
        <w:t>；</w:t>
      </w:r>
    </w:p>
    <w:p w:rsidR="000E2CD5" w:rsidRPr="00D836EB" w:rsidRDefault="00D60465" w:rsidP="00D60465">
      <w:pPr>
        <w:spacing w:line="240" w:lineRule="auto"/>
        <w:ind w:firstLineChars="200" w:firstLine="420"/>
        <w:rPr>
          <w:rFonts w:ascii="宋体" w:hAnsi="宋体" w:cs="宋体"/>
          <w:sz w:val="21"/>
          <w:szCs w:val="21"/>
        </w:rPr>
      </w:pPr>
      <w:r w:rsidRPr="00D836EB">
        <w:rPr>
          <w:rFonts w:ascii="宋体" w:hAnsi="宋体" w:cs="宋体" w:hint="eastAsia"/>
          <w:sz w:val="21"/>
          <w:szCs w:val="21"/>
        </w:rPr>
        <w:t>h</w:t>
      </w:r>
      <w:r w:rsidR="00B20F50" w:rsidRPr="00D836EB">
        <w:rPr>
          <w:rFonts w:ascii="宋体" w:hAnsi="宋体" w:cs="宋体" w:hint="eastAsia"/>
          <w:sz w:val="21"/>
          <w:szCs w:val="21"/>
        </w:rPr>
        <w:t>）</w:t>
      </w:r>
      <w:r w:rsidR="002A7D36" w:rsidRPr="00D836EB">
        <w:rPr>
          <w:rFonts w:ascii="宋体" w:hAnsi="宋体" w:cs="宋体"/>
          <w:sz w:val="21"/>
          <w:szCs w:val="21"/>
        </w:rPr>
        <w:t>增加了边部毛刺的相关规定</w:t>
      </w:r>
      <w:r w:rsidR="002A7D36" w:rsidRPr="00D836EB">
        <w:rPr>
          <w:rFonts w:ascii="宋体" w:hAnsi="宋体" w:cs="宋体" w:hint="eastAsia"/>
          <w:sz w:val="21"/>
          <w:szCs w:val="21"/>
        </w:rPr>
        <w:t>（</w:t>
      </w:r>
      <w:r w:rsidR="002A7D36" w:rsidRPr="00D836EB">
        <w:rPr>
          <w:rFonts w:ascii="宋体" w:hAnsi="宋体" w:cs="宋体"/>
          <w:sz w:val="21"/>
          <w:szCs w:val="21"/>
        </w:rPr>
        <w:t>见5.</w:t>
      </w:r>
      <w:r w:rsidR="002A7D36" w:rsidRPr="00D836EB">
        <w:rPr>
          <w:rFonts w:ascii="宋体" w:hAnsi="宋体" w:cs="宋体" w:hint="eastAsia"/>
          <w:sz w:val="21"/>
          <w:szCs w:val="21"/>
        </w:rPr>
        <w:t>2.4）；</w:t>
      </w:r>
    </w:p>
    <w:p w:rsidR="002A7D36" w:rsidRPr="00D836EB" w:rsidRDefault="00D60465" w:rsidP="002A7D36">
      <w:pPr>
        <w:pStyle w:val="a0"/>
        <w:ind w:firstLineChars="200" w:firstLine="420"/>
      </w:pPr>
      <w:r w:rsidRPr="00D836EB">
        <w:rPr>
          <w:rFonts w:cs="宋体" w:hint="eastAsia"/>
        </w:rPr>
        <w:t>i</w:t>
      </w:r>
      <w:r w:rsidR="00B20F50" w:rsidRPr="00D836EB">
        <w:rPr>
          <w:rFonts w:cs="宋体"/>
        </w:rPr>
        <w:t>）</w:t>
      </w:r>
      <w:r w:rsidR="002A7D36" w:rsidRPr="00D836EB">
        <w:rPr>
          <w:rFonts w:cs="宋体" w:hint="eastAsia"/>
        </w:rPr>
        <w:t>更改了</w:t>
      </w:r>
      <w:r w:rsidR="002A7D36" w:rsidRPr="00D836EB">
        <w:rPr>
          <w:rFonts w:hint="eastAsia"/>
        </w:rPr>
        <w:t>任意两层的不齐度，由“任意两层的不齐度应不超过5mm”</w:t>
      </w:r>
      <w:r w:rsidR="003D4D52" w:rsidRPr="00D836EB">
        <w:rPr>
          <w:rFonts w:cs="宋体" w:hint="eastAsia"/>
        </w:rPr>
        <w:t xml:space="preserve"> 更</w:t>
      </w:r>
      <w:r w:rsidR="002A7D36" w:rsidRPr="00D836EB">
        <w:rPr>
          <w:rFonts w:hint="eastAsia"/>
        </w:rPr>
        <w:t>改为“任意两层的不齐度，厚度0.1mm及其以下应不超过</w:t>
      </w:r>
      <w:r w:rsidR="002A7D36" w:rsidRPr="00D836EB">
        <w:t>1mm</w:t>
      </w:r>
      <w:r w:rsidR="002A7D36" w:rsidRPr="00D836EB">
        <w:rPr>
          <w:rFonts w:hint="eastAsia"/>
        </w:rPr>
        <w:t>，厚度</w:t>
      </w:r>
      <w:r w:rsidR="002A7D36" w:rsidRPr="00D836EB">
        <w:t>0.1</w:t>
      </w:r>
      <w:r w:rsidR="002A7D36" w:rsidRPr="00D836EB">
        <w:rPr>
          <w:rFonts w:hint="eastAsia"/>
        </w:rPr>
        <w:t>mm以上应不超过</w:t>
      </w:r>
      <w:r w:rsidR="002A7D36" w:rsidRPr="00D836EB">
        <w:t>2mm</w:t>
      </w:r>
      <w:r w:rsidR="002A7D36" w:rsidRPr="00D836EB">
        <w:rPr>
          <w:rFonts w:hint="eastAsia"/>
        </w:rPr>
        <w:t>”</w:t>
      </w:r>
      <w:r w:rsidR="002A7D36" w:rsidRPr="00D836EB">
        <w:rPr>
          <w:rFonts w:cs="宋体"/>
        </w:rPr>
        <w:t>（见5.</w:t>
      </w:r>
      <w:r w:rsidR="002A7D36" w:rsidRPr="00D836EB">
        <w:rPr>
          <w:rFonts w:cs="宋体" w:hint="eastAsia"/>
        </w:rPr>
        <w:t>2.5</w:t>
      </w:r>
      <w:r w:rsidR="002A7D36" w:rsidRPr="00D836EB">
        <w:rPr>
          <w:rFonts w:cs="宋体"/>
        </w:rPr>
        <w:t>,2014年版的3.</w:t>
      </w:r>
      <w:r w:rsidR="002A7D36" w:rsidRPr="00D836EB">
        <w:rPr>
          <w:rFonts w:cs="宋体" w:hint="eastAsia"/>
        </w:rPr>
        <w:t>3.4</w:t>
      </w:r>
      <w:r w:rsidR="002A7D36" w:rsidRPr="00D836EB">
        <w:rPr>
          <w:rFonts w:cs="宋体"/>
        </w:rPr>
        <w:t>）</w:t>
      </w:r>
      <w:r w:rsidR="00D83C16" w:rsidRPr="00D836EB">
        <w:rPr>
          <w:rFonts w:cs="宋体" w:hint="eastAsia"/>
        </w:rPr>
        <w:t>；</w:t>
      </w:r>
    </w:p>
    <w:p w:rsidR="007474A9" w:rsidRPr="00D836EB" w:rsidRDefault="00D60465">
      <w:pPr>
        <w:pStyle w:val="a0"/>
        <w:ind w:firstLineChars="200" w:firstLine="420"/>
        <w:rPr>
          <w:rFonts w:cs="宋体"/>
        </w:rPr>
      </w:pPr>
      <w:r w:rsidRPr="00D836EB">
        <w:rPr>
          <w:rFonts w:cs="宋体" w:hint="eastAsia"/>
        </w:rPr>
        <w:t>j</w:t>
      </w:r>
      <w:r w:rsidR="00B20F50" w:rsidRPr="00D836EB">
        <w:rPr>
          <w:rFonts w:cs="宋体" w:hint="eastAsia"/>
        </w:rPr>
        <w:t>）</w:t>
      </w:r>
      <w:r w:rsidR="00D83C16" w:rsidRPr="00D836EB">
        <w:rPr>
          <w:rFonts w:cs="宋体" w:hint="eastAsia"/>
        </w:rPr>
        <w:t xml:space="preserve"> </w:t>
      </w:r>
      <w:r w:rsidR="000A516B" w:rsidRPr="00D836EB">
        <w:rPr>
          <w:rFonts w:cs="宋体"/>
        </w:rPr>
        <w:t>增加了牌号为TP2状态为</w:t>
      </w:r>
      <w:r w:rsidR="000A516B" w:rsidRPr="00D836EB">
        <w:rPr>
          <w:rFonts w:cs="宋体" w:hint="eastAsia"/>
        </w:rPr>
        <w:t>“</w:t>
      </w:r>
      <w:r w:rsidR="000A516B" w:rsidRPr="00D836EB">
        <w:t>软化退火态</w:t>
      </w:r>
      <w:r w:rsidR="000A516B" w:rsidRPr="00D836EB">
        <w:rPr>
          <w:rFonts w:hint="eastAsia"/>
        </w:rPr>
        <w:t>、</w:t>
      </w:r>
      <w:r w:rsidRPr="00D836EB">
        <w:rPr>
          <w:rFonts w:cs="宋体"/>
        </w:rPr>
        <w:t>1/4硬、</w:t>
      </w:r>
      <w:r w:rsidR="000A516B" w:rsidRPr="00D836EB">
        <w:rPr>
          <w:rFonts w:cs="宋体"/>
        </w:rPr>
        <w:t>1/2硬”的力学性能和电性能指标（见5.3）</w:t>
      </w:r>
      <w:r w:rsidR="000A516B" w:rsidRPr="00D836EB">
        <w:rPr>
          <w:rFonts w:cs="宋体" w:hint="eastAsia"/>
        </w:rPr>
        <w:t>。</w:t>
      </w:r>
    </w:p>
    <w:p w:rsidR="007474A9" w:rsidRPr="00D836EB" w:rsidRDefault="000A516B">
      <w:pPr>
        <w:pStyle w:val="a0"/>
        <w:ind w:firstLineChars="200" w:firstLine="420"/>
      </w:pPr>
      <w:r w:rsidRPr="00D836EB">
        <w:t>请注意本文件的</w:t>
      </w:r>
      <w:r w:rsidRPr="00D836EB">
        <w:rPr>
          <w:rFonts w:hint="eastAsia"/>
        </w:rPr>
        <w:t>某些</w:t>
      </w:r>
      <w:r w:rsidRPr="00D836EB">
        <w:t>内容可能涉及专利。本文件的发布机构不承担识别专利的责任。</w:t>
      </w:r>
    </w:p>
    <w:p w:rsidR="007474A9" w:rsidRPr="00D836EB" w:rsidRDefault="000A516B">
      <w:pPr>
        <w:pStyle w:val="a0"/>
        <w:ind w:firstLineChars="200" w:firstLine="420"/>
      </w:pPr>
      <w:r w:rsidRPr="00D836EB">
        <w:rPr>
          <w:rFonts w:hint="eastAsia"/>
        </w:rPr>
        <w:t>本文件由中国有色金属工业协会提出。</w:t>
      </w:r>
    </w:p>
    <w:p w:rsidR="007474A9" w:rsidRPr="00D836EB" w:rsidRDefault="000A516B">
      <w:pPr>
        <w:pStyle w:val="a0"/>
        <w:ind w:firstLineChars="200" w:firstLine="420"/>
      </w:pPr>
      <w:r w:rsidRPr="00D836EB">
        <w:rPr>
          <w:rFonts w:hint="eastAsia"/>
        </w:rPr>
        <w:t>本文件由全国有色金属标准化技术委员会（</w:t>
      </w:r>
      <w:r w:rsidRPr="00D836EB">
        <w:t>SAC/TC243）归口。</w:t>
      </w:r>
    </w:p>
    <w:p w:rsidR="007474A9" w:rsidRPr="00D836EB" w:rsidRDefault="000A516B">
      <w:pPr>
        <w:pStyle w:val="a0"/>
        <w:ind w:firstLineChars="200" w:firstLine="420"/>
      </w:pPr>
      <w:r w:rsidRPr="00D836EB">
        <w:rPr>
          <w:rFonts w:hint="eastAsia"/>
        </w:rPr>
        <w:t>本文件起草单位：</w:t>
      </w:r>
      <w:r w:rsidR="00DE30E0" w:rsidRPr="00D836EB">
        <w:rPr>
          <w:rFonts w:asciiTheme="majorEastAsia" w:eastAsiaTheme="majorEastAsia" w:hAnsiTheme="majorEastAsia" w:cstheme="majorEastAsia" w:hint="eastAsia"/>
          <w:sz w:val="22"/>
        </w:rPr>
        <w:t>中铝洛阳铜加工有限公司、富威科技（吴江）有限公司、山西春雷铜材有限责任公司、湖北精益高精铜板带有限公司、安徽金池铜业股份有限公司、深圳市奔达康电缆股份有限公司、江西金品铜业科技有限公司</w:t>
      </w:r>
      <w:r w:rsidR="00D836EB">
        <w:rPr>
          <w:rFonts w:asciiTheme="majorEastAsia" w:eastAsiaTheme="majorEastAsia" w:hAnsiTheme="majorEastAsia" w:cstheme="majorEastAsia"/>
          <w:sz w:val="22"/>
        </w:rPr>
        <w:t>……</w:t>
      </w:r>
    </w:p>
    <w:p w:rsidR="007474A9" w:rsidRPr="00D836EB" w:rsidRDefault="000A516B">
      <w:pPr>
        <w:pStyle w:val="a0"/>
        <w:ind w:firstLineChars="200" w:firstLine="420"/>
      </w:pPr>
      <w:r w:rsidRPr="00D836EB">
        <w:rPr>
          <w:rFonts w:hint="eastAsia"/>
        </w:rPr>
        <w:t>本文件主要起草人：</w:t>
      </w:r>
    </w:p>
    <w:p w:rsidR="007474A9" w:rsidRPr="00D836EB" w:rsidRDefault="000A516B">
      <w:pPr>
        <w:pStyle w:val="a0"/>
        <w:ind w:firstLineChars="200" w:firstLine="420"/>
      </w:pPr>
      <w:r w:rsidRPr="00D836EB">
        <w:rPr>
          <w:rFonts w:hint="eastAsia"/>
        </w:rPr>
        <w:t>本文件所代替标准的历次版本发布情况为：</w:t>
      </w:r>
    </w:p>
    <w:p w:rsidR="007474A9" w:rsidRPr="00D836EB" w:rsidRDefault="000A516B">
      <w:pPr>
        <w:pStyle w:val="a0"/>
        <w:ind w:firstLineChars="200" w:firstLine="420"/>
      </w:pPr>
      <w:r w:rsidRPr="00D836EB">
        <w:rPr>
          <w:rFonts w:hint="eastAsia"/>
        </w:rPr>
        <w:t>——</w:t>
      </w:r>
      <w:r w:rsidRPr="00D836EB">
        <w:t>1989年首次发布GB/T 11091－1989；</w:t>
      </w:r>
    </w:p>
    <w:p w:rsidR="007474A9" w:rsidRPr="00D836EB" w:rsidRDefault="000A516B">
      <w:pPr>
        <w:pStyle w:val="a0"/>
        <w:ind w:firstLineChars="200" w:firstLine="420"/>
      </w:pPr>
      <w:r w:rsidRPr="00D836EB">
        <w:rPr>
          <w:rFonts w:hint="eastAsia"/>
        </w:rPr>
        <w:t>——</w:t>
      </w:r>
      <w:r w:rsidRPr="00D836EB">
        <w:t>2005年第一次修订；</w:t>
      </w:r>
    </w:p>
    <w:p w:rsidR="007474A9" w:rsidRPr="00D836EB" w:rsidRDefault="000A516B">
      <w:pPr>
        <w:pStyle w:val="a0"/>
        <w:ind w:firstLineChars="200" w:firstLine="420"/>
      </w:pPr>
      <w:r w:rsidRPr="00D836EB">
        <w:rPr>
          <w:rFonts w:hint="eastAsia"/>
        </w:rPr>
        <w:t>——</w:t>
      </w:r>
      <w:r w:rsidRPr="00D836EB">
        <w:t>2014年第二次修订</w:t>
      </w:r>
    </w:p>
    <w:p w:rsidR="007474A9" w:rsidRPr="00D836EB" w:rsidRDefault="000A516B">
      <w:pPr>
        <w:pStyle w:val="a0"/>
        <w:ind w:firstLineChars="200" w:firstLine="420"/>
        <w:rPr>
          <w:rFonts w:cs="宋体"/>
        </w:rPr>
      </w:pPr>
      <w:r w:rsidRPr="00D836EB">
        <w:rPr>
          <w:rFonts w:hint="eastAsia"/>
        </w:rPr>
        <w:t>——本次为第三次修订。</w:t>
      </w:r>
    </w:p>
    <w:p w:rsidR="007474A9" w:rsidRPr="00D836EB" w:rsidRDefault="007474A9">
      <w:pPr>
        <w:spacing w:line="240" w:lineRule="auto"/>
        <w:ind w:right="28"/>
        <w:rPr>
          <w:rFonts w:ascii="宋体"/>
          <w:b/>
          <w:sz w:val="21"/>
        </w:rPr>
        <w:sectPr w:rsidR="007474A9" w:rsidRPr="00D836EB">
          <w:headerReference w:type="default" r:id="rId16"/>
          <w:footerReference w:type="default" r:id="rId17"/>
          <w:headerReference w:type="first" r:id="rId18"/>
          <w:footerReference w:type="first" r:id="rId19"/>
          <w:pgSz w:w="11907" w:h="16840"/>
          <w:pgMar w:top="1418" w:right="1134" w:bottom="1361" w:left="1418" w:header="1588" w:footer="720" w:gutter="0"/>
          <w:pgNumType w:start="1"/>
          <w:cols w:space="720"/>
          <w:titlePg/>
        </w:sectPr>
      </w:pPr>
      <w:bookmarkStart w:id="7" w:name="XX前言1"/>
      <w:bookmarkEnd w:id="7"/>
    </w:p>
    <w:p w:rsidR="007474A9" w:rsidRPr="00D836EB" w:rsidRDefault="007474A9">
      <w:pPr>
        <w:spacing w:line="240" w:lineRule="auto"/>
        <w:jc w:val="center"/>
        <w:rPr>
          <w:bCs/>
          <w:sz w:val="30"/>
        </w:rPr>
      </w:pPr>
      <w:bookmarkStart w:id="8" w:name="OLE_LINK2"/>
      <w:r w:rsidRPr="00D836EB">
        <w:rPr>
          <w:rFonts w:eastAsia="黑体" w:hint="eastAsia"/>
          <w:bCs/>
          <w:sz w:val="32"/>
        </w:rPr>
        <w:lastRenderedPageBreak/>
        <w:t>电缆用铜</w:t>
      </w:r>
      <w:r w:rsidR="00D83C16" w:rsidRPr="00D836EB">
        <w:rPr>
          <w:rFonts w:eastAsia="黑体" w:hint="eastAsia"/>
          <w:bCs/>
          <w:sz w:val="32"/>
        </w:rPr>
        <w:t>带箔材</w:t>
      </w:r>
    </w:p>
    <w:p w:rsidR="007474A9" w:rsidRPr="00D836EB" w:rsidRDefault="000A516B" w:rsidP="00D836EB">
      <w:pPr>
        <w:adjustRightInd/>
        <w:spacing w:beforeLines="100" w:afterLines="100" w:line="240" w:lineRule="auto"/>
        <w:rPr>
          <w:rFonts w:ascii="黑体" w:eastAsia="黑体"/>
          <w:sz w:val="21"/>
          <w:szCs w:val="21"/>
        </w:rPr>
      </w:pPr>
      <w:bookmarkStart w:id="9" w:name="正文"/>
      <w:bookmarkStart w:id="10" w:name="_Toc431105881"/>
      <w:bookmarkStart w:id="11" w:name="_Toc430680185"/>
      <w:bookmarkEnd w:id="8"/>
      <w:bookmarkEnd w:id="9"/>
      <w:r w:rsidRPr="00D836EB">
        <w:rPr>
          <w:rFonts w:ascii="黑体" w:eastAsia="黑体"/>
          <w:sz w:val="21"/>
          <w:szCs w:val="21"/>
        </w:rPr>
        <w:t xml:space="preserve">1  </w:t>
      </w:r>
      <w:r w:rsidRPr="00D836EB">
        <w:rPr>
          <w:rFonts w:ascii="黑体" w:eastAsia="黑体" w:hint="eastAsia"/>
          <w:sz w:val="21"/>
          <w:szCs w:val="21"/>
        </w:rPr>
        <w:t>范围</w:t>
      </w:r>
      <w:bookmarkEnd w:id="10"/>
      <w:bookmarkEnd w:id="11"/>
    </w:p>
    <w:p w:rsidR="007474A9" w:rsidRPr="00D836EB" w:rsidRDefault="000A516B">
      <w:pPr>
        <w:pStyle w:val="a0"/>
        <w:ind w:firstLineChars="200" w:firstLine="420"/>
      </w:pPr>
      <w:r w:rsidRPr="00D836EB">
        <w:rPr>
          <w:rFonts w:hint="eastAsia"/>
        </w:rPr>
        <w:t>本文件规定了电缆用铜</w:t>
      </w:r>
      <w:r w:rsidR="00D83C16" w:rsidRPr="00D836EB">
        <w:rPr>
          <w:rFonts w:hint="eastAsia"/>
        </w:rPr>
        <w:t>带箔材</w:t>
      </w:r>
      <w:r w:rsidRPr="00D836EB">
        <w:rPr>
          <w:rFonts w:hint="eastAsia"/>
        </w:rPr>
        <w:t>的分类和标记、技术要求、试验方法、检验规则、标志、包装、运输、贮存及随行文件和订货单内容等。</w:t>
      </w:r>
    </w:p>
    <w:p w:rsidR="007474A9" w:rsidRPr="00D836EB" w:rsidRDefault="000A516B">
      <w:pPr>
        <w:spacing w:line="360" w:lineRule="auto"/>
        <w:ind w:firstLineChars="200" w:firstLine="420"/>
        <w:rPr>
          <w:rFonts w:ascii="宋体" w:hAnsi="宋体"/>
          <w:sz w:val="21"/>
          <w:szCs w:val="21"/>
        </w:rPr>
      </w:pPr>
      <w:r w:rsidRPr="00D836EB">
        <w:rPr>
          <w:rFonts w:ascii="宋体" w:hint="eastAsia"/>
          <w:sz w:val="21"/>
          <w:szCs w:val="21"/>
        </w:rPr>
        <w:t>本</w:t>
      </w:r>
      <w:r w:rsidRPr="00D836EB">
        <w:rPr>
          <w:rFonts w:hint="eastAsia"/>
          <w:sz w:val="21"/>
          <w:szCs w:val="21"/>
        </w:rPr>
        <w:t>文件</w:t>
      </w:r>
      <w:r w:rsidRPr="00D836EB">
        <w:rPr>
          <w:rFonts w:ascii="宋体" w:hint="eastAsia"/>
          <w:sz w:val="21"/>
          <w:szCs w:val="21"/>
        </w:rPr>
        <w:t>适用于</w:t>
      </w:r>
      <w:r w:rsidRPr="00D836EB">
        <w:rPr>
          <w:rFonts w:hint="eastAsia"/>
          <w:sz w:val="21"/>
          <w:szCs w:val="21"/>
        </w:rPr>
        <w:t>制作</w:t>
      </w:r>
      <w:r w:rsidRPr="00D836EB">
        <w:rPr>
          <w:rFonts w:ascii="宋体" w:hAnsi="宋体" w:cs="宋体" w:hint="eastAsia"/>
          <w:sz w:val="21"/>
          <w:szCs w:val="21"/>
        </w:rPr>
        <w:t>电缆</w:t>
      </w:r>
      <w:r w:rsidRPr="00D836EB">
        <w:rPr>
          <w:rFonts w:hint="eastAsia"/>
          <w:sz w:val="21"/>
          <w:szCs w:val="21"/>
        </w:rPr>
        <w:t>产品用铜</w:t>
      </w:r>
      <w:r w:rsidR="00D83C16" w:rsidRPr="00D836EB">
        <w:rPr>
          <w:rFonts w:ascii="宋体" w:hAnsi="宋体" w:hint="eastAsia"/>
          <w:sz w:val="21"/>
          <w:szCs w:val="21"/>
        </w:rPr>
        <w:t>带箔材</w:t>
      </w:r>
      <w:r w:rsidRPr="00D836EB">
        <w:rPr>
          <w:rFonts w:ascii="宋体" w:hAnsi="宋体" w:hint="eastAsia"/>
          <w:sz w:val="21"/>
          <w:szCs w:val="21"/>
        </w:rPr>
        <w:t>（以下简称</w:t>
      </w:r>
      <w:r w:rsidR="00D83C16" w:rsidRPr="00D836EB">
        <w:rPr>
          <w:rFonts w:ascii="宋体" w:hAnsi="宋体" w:hint="eastAsia"/>
          <w:sz w:val="21"/>
          <w:szCs w:val="21"/>
        </w:rPr>
        <w:t>带箔材</w:t>
      </w:r>
      <w:r w:rsidRPr="00D836EB">
        <w:rPr>
          <w:rFonts w:ascii="宋体" w:hAnsi="宋体" w:hint="eastAsia"/>
          <w:sz w:val="21"/>
          <w:szCs w:val="21"/>
        </w:rPr>
        <w:t>）。</w:t>
      </w:r>
    </w:p>
    <w:p w:rsidR="007474A9" w:rsidRPr="00D836EB" w:rsidRDefault="000A516B" w:rsidP="00D836EB">
      <w:pPr>
        <w:adjustRightInd/>
        <w:spacing w:beforeLines="100" w:afterLines="100" w:line="240" w:lineRule="auto"/>
        <w:rPr>
          <w:rFonts w:ascii="黑体" w:eastAsia="黑体" w:hAnsi="宋体"/>
          <w:sz w:val="21"/>
          <w:szCs w:val="21"/>
        </w:rPr>
      </w:pPr>
      <w:r w:rsidRPr="00D836EB">
        <w:rPr>
          <w:rFonts w:ascii="黑体" w:eastAsia="黑体"/>
          <w:sz w:val="21"/>
          <w:szCs w:val="21"/>
        </w:rPr>
        <w:t xml:space="preserve">2 </w:t>
      </w:r>
      <w:bookmarkStart w:id="12" w:name="_Toc430680186"/>
      <w:bookmarkStart w:id="13" w:name="_Toc431105882"/>
      <w:r w:rsidRPr="00D836EB">
        <w:rPr>
          <w:rFonts w:ascii="黑体" w:eastAsia="黑体" w:hint="eastAsia"/>
          <w:sz w:val="21"/>
          <w:szCs w:val="21"/>
        </w:rPr>
        <w:t xml:space="preserve"> 规范性引用文件</w:t>
      </w:r>
      <w:bookmarkEnd w:id="12"/>
      <w:bookmarkEnd w:id="13"/>
    </w:p>
    <w:p w:rsidR="007474A9" w:rsidRPr="00D836EB" w:rsidRDefault="000A516B">
      <w:pPr>
        <w:spacing w:line="240" w:lineRule="auto"/>
        <w:ind w:firstLineChars="200" w:firstLine="420"/>
      </w:pPr>
      <w:r w:rsidRPr="00D836EB">
        <w:rPr>
          <w:rFonts w:hint="eastAsia"/>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7474A9" w:rsidRPr="00D836EB" w:rsidRDefault="000A516B">
      <w:pPr>
        <w:pStyle w:val="a0"/>
        <w:ind w:firstLineChars="200" w:firstLine="420"/>
      </w:pPr>
      <w:r w:rsidRPr="00D836EB">
        <w:t>GB/T 351  金属材料</w:t>
      </w:r>
      <w:r w:rsidRPr="00D836EB">
        <w:rPr>
          <w:rFonts w:hint="eastAsia"/>
        </w:rPr>
        <w:t>电阻率测量方法</w:t>
      </w:r>
    </w:p>
    <w:p w:rsidR="007474A9" w:rsidRPr="00D836EB" w:rsidRDefault="000A516B">
      <w:pPr>
        <w:pStyle w:val="a0"/>
        <w:ind w:firstLineChars="200" w:firstLine="420"/>
      </w:pPr>
      <w:r w:rsidRPr="00D836EB">
        <w:t xml:space="preserve">GB/T 4340.1  </w:t>
      </w:r>
      <w:r w:rsidRPr="00D836EB">
        <w:rPr>
          <w:rFonts w:hint="eastAsia"/>
        </w:rPr>
        <w:t>金属材料维氏硬度试验 第</w:t>
      </w:r>
      <w:r w:rsidRPr="00D836EB">
        <w:t>1部分：试验方法</w:t>
      </w:r>
    </w:p>
    <w:p w:rsidR="007474A9" w:rsidRPr="00D836EB" w:rsidRDefault="000A516B">
      <w:pPr>
        <w:pStyle w:val="a0"/>
        <w:ind w:firstLineChars="200" w:firstLine="420"/>
      </w:pPr>
      <w:r w:rsidRPr="00D836EB">
        <w:t xml:space="preserve">GB/T 5121（所有部分）  </w:t>
      </w:r>
      <w:r w:rsidRPr="00D836EB">
        <w:rPr>
          <w:rFonts w:hint="eastAsia"/>
        </w:rPr>
        <w:t>铜及铜合金化学分析方法</w:t>
      </w:r>
    </w:p>
    <w:p w:rsidR="007474A9" w:rsidRPr="00D836EB" w:rsidRDefault="000A516B">
      <w:pPr>
        <w:pStyle w:val="a0"/>
        <w:ind w:firstLineChars="200" w:firstLine="420"/>
      </w:pPr>
      <w:r w:rsidRPr="00D836EB">
        <w:t xml:space="preserve">GB/T 5231  </w:t>
      </w:r>
      <w:r w:rsidRPr="00D836EB">
        <w:rPr>
          <w:rFonts w:hint="eastAsia"/>
        </w:rPr>
        <w:t>加工铜及铜合金牌号和化学成分</w:t>
      </w:r>
    </w:p>
    <w:p w:rsidR="007474A9" w:rsidRPr="00D836EB" w:rsidRDefault="000A516B">
      <w:pPr>
        <w:pStyle w:val="a0"/>
        <w:ind w:firstLineChars="200" w:firstLine="420"/>
      </w:pPr>
      <w:r w:rsidRPr="00D836EB">
        <w:t xml:space="preserve">GB/T 8170   </w:t>
      </w:r>
      <w:r w:rsidRPr="00D836EB">
        <w:rPr>
          <w:rFonts w:hint="eastAsia"/>
        </w:rPr>
        <w:t>数值修约规则与极限数值的表示和判定</w:t>
      </w:r>
    </w:p>
    <w:p w:rsidR="007474A9" w:rsidRPr="00D836EB" w:rsidRDefault="000A516B">
      <w:pPr>
        <w:pStyle w:val="a0"/>
        <w:ind w:firstLineChars="200" w:firstLine="420"/>
      </w:pPr>
      <w:r w:rsidRPr="00D836EB">
        <w:t xml:space="preserve">GB/T 8888  </w:t>
      </w:r>
      <w:r w:rsidRPr="00D836EB">
        <w:rPr>
          <w:rFonts w:hint="eastAsia"/>
        </w:rPr>
        <w:t>重有色金属加工产品的包装、标志、运输、贮存和质量证明书</w:t>
      </w:r>
    </w:p>
    <w:p w:rsidR="007474A9" w:rsidRPr="00D836EB" w:rsidRDefault="000A516B">
      <w:pPr>
        <w:pStyle w:val="a0"/>
        <w:ind w:firstLineChars="200" w:firstLine="420"/>
      </w:pPr>
      <w:r w:rsidRPr="00D836EB">
        <w:t xml:space="preserve">GB/T 26303.3  </w:t>
      </w:r>
      <w:r w:rsidRPr="00D836EB">
        <w:rPr>
          <w:rFonts w:hint="eastAsia"/>
        </w:rPr>
        <w:t>铜及铜合金加工材外形尺寸检测方法 第</w:t>
      </w:r>
      <w:r w:rsidRPr="00D836EB">
        <w:t>3部分：板</w:t>
      </w:r>
      <w:r w:rsidR="00D83C16" w:rsidRPr="00D836EB">
        <w:t>带材</w:t>
      </w:r>
    </w:p>
    <w:p w:rsidR="007474A9" w:rsidRPr="00D836EB" w:rsidRDefault="000A516B">
      <w:pPr>
        <w:pStyle w:val="a0"/>
        <w:ind w:firstLineChars="200" w:firstLine="420"/>
      </w:pPr>
      <w:r w:rsidRPr="00D836EB">
        <w:t xml:space="preserve">GB/T 32791  </w:t>
      </w:r>
      <w:r w:rsidRPr="00D836EB">
        <w:rPr>
          <w:rFonts w:hint="eastAsia"/>
        </w:rPr>
        <w:t>铜及铜合金导电率涡流检验法</w:t>
      </w:r>
    </w:p>
    <w:p w:rsidR="007474A9" w:rsidRPr="00D836EB" w:rsidRDefault="000A516B">
      <w:pPr>
        <w:pStyle w:val="a0"/>
        <w:ind w:firstLineChars="200" w:firstLine="420"/>
      </w:pPr>
      <w:r w:rsidRPr="00D836EB">
        <w:rPr>
          <w:rFonts w:cs="宋体"/>
        </w:rPr>
        <w:t>GB/T 34505</w:t>
      </w:r>
      <w:r w:rsidRPr="00D836EB">
        <w:t>-2017</w:t>
      </w:r>
      <w:r w:rsidRPr="00D836EB">
        <w:rPr>
          <w:rFonts w:cs="宋体"/>
        </w:rPr>
        <w:t xml:space="preserve">  铜及铜合金材料 室温拉伸试验方法</w:t>
      </w:r>
    </w:p>
    <w:p w:rsidR="007474A9" w:rsidRPr="00D836EB" w:rsidRDefault="000A516B">
      <w:pPr>
        <w:pStyle w:val="a0"/>
        <w:ind w:firstLineChars="200" w:firstLine="420"/>
      </w:pPr>
      <w:r w:rsidRPr="00D836EB">
        <w:t>YS/T 347  铜及铜合金平均晶粒度测定方法</w:t>
      </w:r>
    </w:p>
    <w:p w:rsidR="007474A9" w:rsidRPr="00D836EB" w:rsidRDefault="000A516B">
      <w:pPr>
        <w:pStyle w:val="a0"/>
        <w:ind w:firstLineChars="200" w:firstLine="420"/>
      </w:pPr>
      <w:r w:rsidRPr="00D836EB">
        <w:t xml:space="preserve">YS/T 482  铜及铜合金分析方法 </w:t>
      </w:r>
      <w:r w:rsidRPr="00D836EB">
        <w:rPr>
          <w:rFonts w:hint="eastAsia"/>
        </w:rPr>
        <w:t>火花放电原子发射光谱法</w:t>
      </w:r>
    </w:p>
    <w:p w:rsidR="007474A9" w:rsidRPr="00D836EB" w:rsidRDefault="000A516B">
      <w:pPr>
        <w:pStyle w:val="a0"/>
        <w:ind w:firstLineChars="200" w:firstLine="420"/>
      </w:pPr>
      <w:r w:rsidRPr="00D836EB">
        <w:t xml:space="preserve">YS/T 668  </w:t>
      </w:r>
      <w:r w:rsidRPr="00D836EB">
        <w:rPr>
          <w:rFonts w:hint="eastAsia"/>
        </w:rPr>
        <w:t>铜及铜合金理化检测取样方法</w:t>
      </w:r>
    </w:p>
    <w:p w:rsidR="007474A9" w:rsidRPr="00D836EB" w:rsidRDefault="000A516B" w:rsidP="00D836EB">
      <w:pPr>
        <w:adjustRightInd/>
        <w:spacing w:beforeLines="100" w:afterLines="100" w:line="240" w:lineRule="auto"/>
        <w:rPr>
          <w:rFonts w:ascii="黑体" w:eastAsia="黑体"/>
          <w:sz w:val="21"/>
          <w:szCs w:val="21"/>
        </w:rPr>
      </w:pPr>
      <w:r w:rsidRPr="00D836EB">
        <w:rPr>
          <w:rFonts w:ascii="黑体" w:eastAsia="黑体"/>
          <w:sz w:val="21"/>
          <w:szCs w:val="21"/>
        </w:rPr>
        <w:t xml:space="preserve">3  </w:t>
      </w:r>
      <w:r w:rsidRPr="00D836EB">
        <w:rPr>
          <w:rFonts w:ascii="黑体" w:eastAsia="黑体" w:hint="eastAsia"/>
          <w:sz w:val="21"/>
          <w:szCs w:val="21"/>
        </w:rPr>
        <w:t>术语和定义</w:t>
      </w:r>
    </w:p>
    <w:p w:rsidR="007474A9" w:rsidRPr="00D836EB" w:rsidRDefault="000A516B">
      <w:pPr>
        <w:pStyle w:val="a0"/>
        <w:ind w:firstLineChars="200" w:firstLine="420"/>
      </w:pPr>
      <w:r w:rsidRPr="00D836EB">
        <w:rPr>
          <w:rFonts w:hint="eastAsia"/>
        </w:rPr>
        <w:t>本文件没有需要界定的术语和定义。</w:t>
      </w:r>
    </w:p>
    <w:p w:rsidR="007474A9" w:rsidRPr="00D836EB" w:rsidRDefault="000A516B" w:rsidP="00D836EB">
      <w:pPr>
        <w:adjustRightInd/>
        <w:spacing w:beforeLines="100" w:afterLines="100" w:line="240" w:lineRule="auto"/>
        <w:rPr>
          <w:rFonts w:ascii="黑体" w:eastAsia="黑体"/>
        </w:rPr>
      </w:pPr>
      <w:r w:rsidRPr="00D836EB">
        <w:rPr>
          <w:rFonts w:ascii="黑体" w:eastAsia="黑体"/>
          <w:sz w:val="21"/>
          <w:szCs w:val="21"/>
        </w:rPr>
        <w:t xml:space="preserve">4  </w:t>
      </w:r>
      <w:r w:rsidRPr="00D836EB">
        <w:rPr>
          <w:rFonts w:ascii="黑体" w:eastAsia="黑体" w:hint="eastAsia"/>
          <w:sz w:val="21"/>
          <w:szCs w:val="21"/>
        </w:rPr>
        <w:t>分类和标记</w:t>
      </w:r>
    </w:p>
    <w:p w:rsidR="009C58CC" w:rsidRPr="00D836EB" w:rsidRDefault="000A516B" w:rsidP="00D836EB">
      <w:pPr>
        <w:pStyle w:val="a0"/>
        <w:spacing w:beforeLines="100" w:afterLines="100"/>
        <w:rPr>
          <w:rFonts w:ascii="黑体" w:eastAsia="黑体"/>
        </w:rPr>
      </w:pPr>
      <w:r w:rsidRPr="00D836EB">
        <w:rPr>
          <w:rFonts w:ascii="黑体" w:eastAsia="黑体"/>
        </w:rPr>
        <w:t>4</w:t>
      </w:r>
      <w:r w:rsidRPr="00D836EB">
        <w:t>.</w:t>
      </w:r>
      <w:r w:rsidRPr="00D836EB">
        <w:rPr>
          <w:rFonts w:ascii="黑体" w:eastAsia="黑体"/>
        </w:rPr>
        <w:t xml:space="preserve">1  </w:t>
      </w:r>
      <w:r w:rsidRPr="00D836EB">
        <w:rPr>
          <w:rFonts w:ascii="黑体" w:eastAsia="黑体" w:hint="eastAsia"/>
        </w:rPr>
        <w:t>产品分类</w:t>
      </w:r>
    </w:p>
    <w:p w:rsidR="007474A9" w:rsidRPr="00D836EB" w:rsidRDefault="00D83C16">
      <w:pPr>
        <w:pStyle w:val="a0"/>
        <w:ind w:firstLineChars="200" w:firstLine="420"/>
      </w:pPr>
      <w:r w:rsidRPr="00D836EB">
        <w:rPr>
          <w:rFonts w:hint="eastAsia"/>
        </w:rPr>
        <w:t>带箔材</w:t>
      </w:r>
      <w:r w:rsidR="000A516B" w:rsidRPr="00D836EB">
        <w:rPr>
          <w:rFonts w:hint="eastAsia"/>
        </w:rPr>
        <w:t>的牌号、代号、状态和规格应符合表</w:t>
      </w:r>
      <w:r w:rsidR="000A516B" w:rsidRPr="00D836EB">
        <w:t xml:space="preserve">1 </w:t>
      </w:r>
      <w:r w:rsidR="000A516B" w:rsidRPr="00D836EB">
        <w:rPr>
          <w:rFonts w:hint="eastAsia"/>
        </w:rPr>
        <w:t>的规定。</w:t>
      </w:r>
    </w:p>
    <w:p w:rsidR="007474A9" w:rsidRPr="00D836EB" w:rsidRDefault="000A516B" w:rsidP="00D836EB">
      <w:pPr>
        <w:spacing w:beforeLines="100" w:afterLines="100" w:line="240" w:lineRule="auto"/>
        <w:jc w:val="center"/>
        <w:rPr>
          <w:rFonts w:ascii="黑体" w:eastAsia="黑体" w:hAnsi="宋体"/>
          <w:sz w:val="21"/>
          <w:szCs w:val="21"/>
        </w:rPr>
      </w:pPr>
      <w:r w:rsidRPr="00D836EB">
        <w:rPr>
          <w:rFonts w:ascii="黑体" w:eastAsia="黑体" w:hAnsi="宋体" w:hint="eastAsia"/>
          <w:sz w:val="21"/>
          <w:szCs w:val="21"/>
        </w:rPr>
        <w:t>表</w:t>
      </w:r>
      <w:r w:rsidRPr="00D836EB">
        <w:rPr>
          <w:rFonts w:ascii="黑体" w:eastAsia="黑体" w:hAnsi="宋体"/>
          <w:sz w:val="21"/>
          <w:szCs w:val="21"/>
        </w:rPr>
        <w:t xml:space="preserve">1  </w:t>
      </w:r>
      <w:r w:rsidRPr="00D836EB">
        <w:rPr>
          <w:rFonts w:ascii="黑体" w:eastAsia="黑体" w:hAnsi="宋体" w:hint="eastAsia"/>
          <w:sz w:val="21"/>
          <w:szCs w:val="21"/>
        </w:rPr>
        <w:t>牌号、状态和规格</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560"/>
        <w:gridCol w:w="2447"/>
        <w:gridCol w:w="2241"/>
        <w:gridCol w:w="1832"/>
      </w:tblGrid>
      <w:tr w:rsidR="007474A9" w:rsidRPr="00D836EB" w:rsidTr="001D7B8F">
        <w:trPr>
          <w:cantSplit/>
          <w:trHeight w:val="340"/>
        </w:trPr>
        <w:tc>
          <w:tcPr>
            <w:tcW w:w="731" w:type="pct"/>
            <w:vMerge w:val="restart"/>
            <w:tcBorders>
              <w:top w:val="single" w:sz="12" w:space="0" w:color="auto"/>
              <w:lef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牌号</w:t>
            </w:r>
          </w:p>
        </w:tc>
        <w:tc>
          <w:tcPr>
            <w:tcW w:w="824" w:type="pct"/>
            <w:vMerge w:val="restart"/>
            <w:tcBorders>
              <w:top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代号</w:t>
            </w:r>
          </w:p>
        </w:tc>
        <w:tc>
          <w:tcPr>
            <w:tcW w:w="1293" w:type="pct"/>
            <w:vMerge w:val="restart"/>
            <w:tcBorders>
              <w:top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供应状态</w:t>
            </w:r>
          </w:p>
        </w:tc>
        <w:tc>
          <w:tcPr>
            <w:tcW w:w="2152" w:type="pct"/>
            <w:gridSpan w:val="2"/>
            <w:tcBorders>
              <w:top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规</w:t>
            </w:r>
            <w:r w:rsidRPr="00D836EB">
              <w:rPr>
                <w:rFonts w:ascii="宋体" w:hAnsi="宋体"/>
                <w:sz w:val="18"/>
                <w:szCs w:val="18"/>
              </w:rPr>
              <w:t xml:space="preserve">  格</w:t>
            </w:r>
          </w:p>
          <w:p w:rsidR="007474A9" w:rsidRPr="00D836EB" w:rsidRDefault="007474A9">
            <w:pPr>
              <w:spacing w:line="240" w:lineRule="auto"/>
              <w:jc w:val="center"/>
              <w:rPr>
                <w:rFonts w:ascii="宋体" w:hAnsi="宋体"/>
                <w:sz w:val="18"/>
                <w:szCs w:val="18"/>
              </w:rPr>
            </w:pPr>
            <w:r w:rsidRPr="00D836EB">
              <w:rPr>
                <w:rFonts w:ascii="宋体" w:hAnsi="宋体"/>
                <w:sz w:val="18"/>
                <w:szCs w:val="18"/>
              </w:rPr>
              <w:t>mm</w:t>
            </w:r>
          </w:p>
        </w:tc>
      </w:tr>
      <w:tr w:rsidR="007474A9" w:rsidRPr="00D836EB" w:rsidTr="001D7B8F">
        <w:trPr>
          <w:cantSplit/>
          <w:trHeight w:val="340"/>
        </w:trPr>
        <w:tc>
          <w:tcPr>
            <w:tcW w:w="731" w:type="pct"/>
            <w:vMerge/>
            <w:tcBorders>
              <w:left w:val="single" w:sz="12" w:space="0" w:color="auto"/>
              <w:bottom w:val="single" w:sz="12" w:space="0" w:color="auto"/>
            </w:tcBorders>
            <w:vAlign w:val="center"/>
          </w:tcPr>
          <w:p w:rsidR="007474A9" w:rsidRPr="00D836EB" w:rsidRDefault="007474A9">
            <w:pPr>
              <w:spacing w:line="240" w:lineRule="auto"/>
              <w:jc w:val="center"/>
              <w:rPr>
                <w:rFonts w:ascii="宋体" w:hAnsi="宋体"/>
                <w:sz w:val="18"/>
                <w:szCs w:val="18"/>
              </w:rPr>
            </w:pPr>
          </w:p>
        </w:tc>
        <w:tc>
          <w:tcPr>
            <w:tcW w:w="824" w:type="pct"/>
            <w:vMerge/>
            <w:tcBorders>
              <w:bottom w:val="single" w:sz="12" w:space="0" w:color="auto"/>
            </w:tcBorders>
            <w:vAlign w:val="center"/>
          </w:tcPr>
          <w:p w:rsidR="007474A9" w:rsidRPr="00D836EB" w:rsidRDefault="007474A9">
            <w:pPr>
              <w:spacing w:line="240" w:lineRule="auto"/>
              <w:jc w:val="center"/>
              <w:rPr>
                <w:rFonts w:ascii="宋体" w:hAnsi="宋体"/>
                <w:sz w:val="18"/>
                <w:szCs w:val="18"/>
              </w:rPr>
            </w:pPr>
          </w:p>
        </w:tc>
        <w:tc>
          <w:tcPr>
            <w:tcW w:w="1293" w:type="pct"/>
            <w:vMerge/>
            <w:tcBorders>
              <w:bottom w:val="single" w:sz="12" w:space="0" w:color="auto"/>
            </w:tcBorders>
            <w:vAlign w:val="center"/>
          </w:tcPr>
          <w:p w:rsidR="007474A9" w:rsidRPr="00D836EB" w:rsidRDefault="007474A9">
            <w:pPr>
              <w:spacing w:line="240" w:lineRule="auto"/>
              <w:jc w:val="center"/>
              <w:rPr>
                <w:rFonts w:ascii="宋体" w:hAnsi="宋体"/>
                <w:sz w:val="18"/>
                <w:szCs w:val="18"/>
              </w:rPr>
            </w:pPr>
          </w:p>
        </w:tc>
        <w:tc>
          <w:tcPr>
            <w:tcW w:w="1184" w:type="pct"/>
            <w:tcBorders>
              <w:bottom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厚度</w:t>
            </w:r>
          </w:p>
        </w:tc>
        <w:tc>
          <w:tcPr>
            <w:tcW w:w="968" w:type="pct"/>
            <w:tcBorders>
              <w:bottom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宽度</w:t>
            </w:r>
          </w:p>
        </w:tc>
      </w:tr>
      <w:tr w:rsidR="007474A9" w:rsidRPr="00D836EB" w:rsidTr="001D7B8F">
        <w:trPr>
          <w:cantSplit/>
          <w:trHeight w:val="340"/>
        </w:trPr>
        <w:tc>
          <w:tcPr>
            <w:tcW w:w="731" w:type="pct"/>
            <w:tcBorders>
              <w:top w:val="single" w:sz="12" w:space="0" w:color="auto"/>
              <w:left w:val="single" w:sz="12" w:space="0" w:color="auto"/>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TU1</w:t>
            </w:r>
          </w:p>
        </w:tc>
        <w:tc>
          <w:tcPr>
            <w:tcW w:w="824" w:type="pct"/>
            <w:tcBorders>
              <w:top w:val="single" w:sz="12" w:space="0" w:color="auto"/>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T10150</w:t>
            </w:r>
          </w:p>
        </w:tc>
        <w:tc>
          <w:tcPr>
            <w:tcW w:w="1293" w:type="pct"/>
            <w:vMerge w:val="restart"/>
            <w:tcBorders>
              <w:top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软化退火（</w:t>
            </w:r>
            <w:r w:rsidRPr="00D836EB">
              <w:rPr>
                <w:sz w:val="18"/>
                <w:szCs w:val="18"/>
              </w:rPr>
              <w:t>O</w:t>
            </w:r>
            <w:r w:rsidRPr="00D836EB">
              <w:rPr>
                <w:rFonts w:ascii="宋体" w:hAnsi="宋体"/>
                <w:sz w:val="18"/>
                <w:szCs w:val="18"/>
              </w:rPr>
              <w:t>60）</w:t>
            </w:r>
          </w:p>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退火到</w:t>
            </w:r>
            <w:r w:rsidRPr="00D836EB">
              <w:rPr>
                <w:rFonts w:ascii="宋体" w:hAnsi="宋体"/>
                <w:sz w:val="18"/>
                <w:szCs w:val="18"/>
              </w:rPr>
              <w:t>1/8硬（</w:t>
            </w:r>
            <w:r w:rsidRPr="00D836EB">
              <w:rPr>
                <w:sz w:val="18"/>
                <w:szCs w:val="18"/>
              </w:rPr>
              <w:t>O</w:t>
            </w:r>
            <w:r w:rsidRPr="00D836EB">
              <w:rPr>
                <w:rFonts w:ascii="宋体" w:hAnsi="宋体" w:cs="宋体"/>
                <w:sz w:val="18"/>
                <w:szCs w:val="18"/>
              </w:rPr>
              <w:t>80</w:t>
            </w:r>
            <w:r w:rsidRPr="00D836EB">
              <w:rPr>
                <w:rFonts w:ascii="宋体" w:hAnsi="宋体" w:hint="eastAsia"/>
                <w:sz w:val="18"/>
                <w:szCs w:val="18"/>
              </w:rPr>
              <w:t>）</w:t>
            </w:r>
          </w:p>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退火到</w:t>
            </w:r>
            <w:r w:rsidRPr="00D836EB">
              <w:rPr>
                <w:rFonts w:ascii="宋体" w:hAnsi="宋体"/>
                <w:sz w:val="18"/>
                <w:szCs w:val="18"/>
              </w:rPr>
              <w:t>1/4硬（</w:t>
            </w:r>
            <w:r w:rsidRPr="00D836EB">
              <w:rPr>
                <w:sz w:val="18"/>
                <w:szCs w:val="18"/>
              </w:rPr>
              <w:t>O</w:t>
            </w:r>
            <w:r w:rsidRPr="00D836EB">
              <w:rPr>
                <w:rFonts w:ascii="宋体" w:hAnsi="宋体"/>
                <w:sz w:val="18"/>
                <w:szCs w:val="18"/>
              </w:rPr>
              <w:t>81）</w:t>
            </w:r>
          </w:p>
        </w:tc>
        <w:tc>
          <w:tcPr>
            <w:tcW w:w="1184" w:type="pct"/>
            <w:vMerge w:val="restart"/>
            <w:tcBorders>
              <w:top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0.0</w:t>
            </w:r>
            <w:r w:rsidRPr="00D836EB">
              <w:rPr>
                <w:rFonts w:ascii="宋体" w:hAnsi="宋体" w:hint="eastAsia"/>
                <w:sz w:val="18"/>
                <w:szCs w:val="18"/>
              </w:rPr>
              <w:t>5</w:t>
            </w:r>
            <w:r w:rsidRPr="00D836EB">
              <w:rPr>
                <w:rFonts w:ascii="宋体" w:hAnsi="宋体"/>
                <w:sz w:val="18"/>
                <w:szCs w:val="18"/>
              </w:rPr>
              <w:t>～</w:t>
            </w:r>
            <w:r w:rsidRPr="00D836EB">
              <w:rPr>
                <w:rFonts w:ascii="宋体" w:hAnsi="宋体" w:hint="eastAsia"/>
                <w:sz w:val="18"/>
                <w:szCs w:val="18"/>
              </w:rPr>
              <w:t>1.5</w:t>
            </w:r>
            <w:r w:rsidR="00D83C16" w:rsidRPr="00D836EB">
              <w:rPr>
                <w:rFonts w:ascii="宋体" w:hAnsi="宋体" w:hint="eastAsia"/>
                <w:sz w:val="18"/>
                <w:szCs w:val="18"/>
              </w:rPr>
              <w:t>0</w:t>
            </w:r>
          </w:p>
        </w:tc>
        <w:tc>
          <w:tcPr>
            <w:tcW w:w="968" w:type="pct"/>
            <w:vMerge w:val="restart"/>
            <w:tcBorders>
              <w:top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10～305</w:t>
            </w:r>
          </w:p>
        </w:tc>
      </w:tr>
      <w:tr w:rsidR="007474A9" w:rsidRPr="00D836EB" w:rsidTr="001D7B8F">
        <w:trPr>
          <w:cantSplit/>
          <w:trHeight w:val="340"/>
        </w:trPr>
        <w:tc>
          <w:tcPr>
            <w:tcW w:w="731" w:type="pct"/>
            <w:tcBorders>
              <w:left w:val="single" w:sz="12" w:space="0" w:color="auto"/>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TU2</w:t>
            </w:r>
          </w:p>
        </w:tc>
        <w:tc>
          <w:tcPr>
            <w:tcW w:w="824" w:type="pct"/>
            <w:tcBorders>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T10180</w:t>
            </w:r>
          </w:p>
        </w:tc>
        <w:tc>
          <w:tcPr>
            <w:tcW w:w="1293" w:type="pct"/>
            <w:vMerge/>
            <w:vAlign w:val="center"/>
          </w:tcPr>
          <w:p w:rsidR="007474A9" w:rsidRPr="00D836EB" w:rsidRDefault="007474A9">
            <w:pPr>
              <w:spacing w:line="240" w:lineRule="auto"/>
              <w:jc w:val="center"/>
              <w:rPr>
                <w:rFonts w:ascii="宋体" w:hAnsi="宋体"/>
                <w:sz w:val="18"/>
                <w:szCs w:val="18"/>
              </w:rPr>
            </w:pPr>
          </w:p>
        </w:tc>
        <w:tc>
          <w:tcPr>
            <w:tcW w:w="1184" w:type="pct"/>
            <w:vMerge/>
            <w:vAlign w:val="center"/>
          </w:tcPr>
          <w:p w:rsidR="007474A9" w:rsidRPr="00D836EB" w:rsidRDefault="007474A9">
            <w:pPr>
              <w:spacing w:line="240" w:lineRule="auto"/>
              <w:jc w:val="center"/>
              <w:rPr>
                <w:rFonts w:ascii="宋体" w:hAnsi="宋体"/>
                <w:sz w:val="18"/>
                <w:szCs w:val="18"/>
              </w:rPr>
            </w:pPr>
          </w:p>
        </w:tc>
        <w:tc>
          <w:tcPr>
            <w:tcW w:w="968" w:type="pct"/>
            <w:vMerge/>
            <w:tcBorders>
              <w:right w:val="single" w:sz="12" w:space="0" w:color="auto"/>
            </w:tcBorders>
            <w:vAlign w:val="center"/>
          </w:tcPr>
          <w:p w:rsidR="007474A9" w:rsidRPr="00D836EB" w:rsidRDefault="007474A9">
            <w:pPr>
              <w:spacing w:line="240" w:lineRule="auto"/>
              <w:jc w:val="center"/>
              <w:rPr>
                <w:rFonts w:ascii="宋体" w:hAnsi="宋体"/>
                <w:sz w:val="18"/>
                <w:szCs w:val="18"/>
              </w:rPr>
            </w:pPr>
          </w:p>
        </w:tc>
      </w:tr>
      <w:tr w:rsidR="007474A9" w:rsidRPr="00D836EB" w:rsidTr="001D7B8F">
        <w:trPr>
          <w:cantSplit/>
          <w:trHeight w:val="340"/>
        </w:trPr>
        <w:tc>
          <w:tcPr>
            <w:tcW w:w="731" w:type="pct"/>
            <w:tcBorders>
              <w:left w:val="single" w:sz="12" w:space="0" w:color="auto"/>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TU3</w:t>
            </w:r>
          </w:p>
        </w:tc>
        <w:tc>
          <w:tcPr>
            <w:tcW w:w="824" w:type="pct"/>
            <w:tcBorders>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C10200</w:t>
            </w:r>
          </w:p>
        </w:tc>
        <w:tc>
          <w:tcPr>
            <w:tcW w:w="1293" w:type="pct"/>
            <w:vMerge/>
            <w:vAlign w:val="center"/>
          </w:tcPr>
          <w:p w:rsidR="007474A9" w:rsidRPr="00D836EB" w:rsidRDefault="007474A9">
            <w:pPr>
              <w:spacing w:line="240" w:lineRule="auto"/>
              <w:jc w:val="center"/>
              <w:rPr>
                <w:rFonts w:ascii="宋体" w:hAnsi="宋体"/>
                <w:sz w:val="18"/>
                <w:szCs w:val="18"/>
              </w:rPr>
            </w:pPr>
          </w:p>
        </w:tc>
        <w:tc>
          <w:tcPr>
            <w:tcW w:w="1184" w:type="pct"/>
            <w:vMerge/>
            <w:vAlign w:val="center"/>
          </w:tcPr>
          <w:p w:rsidR="007474A9" w:rsidRPr="00D836EB" w:rsidRDefault="007474A9">
            <w:pPr>
              <w:spacing w:line="240" w:lineRule="auto"/>
              <w:jc w:val="center"/>
              <w:rPr>
                <w:rFonts w:ascii="宋体" w:hAnsi="宋体"/>
                <w:sz w:val="18"/>
                <w:szCs w:val="18"/>
              </w:rPr>
            </w:pPr>
          </w:p>
        </w:tc>
        <w:tc>
          <w:tcPr>
            <w:tcW w:w="968" w:type="pct"/>
            <w:vMerge/>
            <w:tcBorders>
              <w:right w:val="single" w:sz="12" w:space="0" w:color="auto"/>
            </w:tcBorders>
            <w:vAlign w:val="center"/>
          </w:tcPr>
          <w:p w:rsidR="007474A9" w:rsidRPr="00D836EB" w:rsidRDefault="007474A9">
            <w:pPr>
              <w:spacing w:line="240" w:lineRule="auto"/>
              <w:jc w:val="center"/>
              <w:rPr>
                <w:rFonts w:ascii="宋体" w:hAnsi="宋体"/>
                <w:sz w:val="18"/>
                <w:szCs w:val="18"/>
              </w:rPr>
            </w:pPr>
          </w:p>
        </w:tc>
      </w:tr>
      <w:tr w:rsidR="007474A9" w:rsidRPr="00D836EB" w:rsidTr="001D7B8F">
        <w:trPr>
          <w:cantSplit/>
          <w:trHeight w:val="340"/>
        </w:trPr>
        <w:tc>
          <w:tcPr>
            <w:tcW w:w="731" w:type="pct"/>
            <w:tcBorders>
              <w:left w:val="single" w:sz="12" w:space="0" w:color="auto"/>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TUP0.003</w:t>
            </w:r>
          </w:p>
        </w:tc>
        <w:tc>
          <w:tcPr>
            <w:tcW w:w="824" w:type="pct"/>
            <w:tcBorders>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C10300</w:t>
            </w:r>
          </w:p>
        </w:tc>
        <w:tc>
          <w:tcPr>
            <w:tcW w:w="1293" w:type="pct"/>
            <w:vMerge/>
            <w:vAlign w:val="center"/>
          </w:tcPr>
          <w:p w:rsidR="007474A9" w:rsidRPr="00D836EB" w:rsidRDefault="007474A9">
            <w:pPr>
              <w:spacing w:line="240" w:lineRule="auto"/>
              <w:jc w:val="center"/>
              <w:rPr>
                <w:rFonts w:ascii="宋体" w:hAnsi="宋体"/>
                <w:sz w:val="18"/>
                <w:szCs w:val="18"/>
              </w:rPr>
            </w:pPr>
          </w:p>
        </w:tc>
        <w:tc>
          <w:tcPr>
            <w:tcW w:w="1184" w:type="pct"/>
            <w:vMerge/>
            <w:vAlign w:val="center"/>
          </w:tcPr>
          <w:p w:rsidR="007474A9" w:rsidRPr="00D836EB" w:rsidRDefault="007474A9">
            <w:pPr>
              <w:spacing w:line="240" w:lineRule="auto"/>
              <w:jc w:val="center"/>
              <w:rPr>
                <w:rFonts w:ascii="宋体" w:hAnsi="宋体"/>
                <w:sz w:val="18"/>
                <w:szCs w:val="18"/>
              </w:rPr>
            </w:pPr>
          </w:p>
        </w:tc>
        <w:tc>
          <w:tcPr>
            <w:tcW w:w="968" w:type="pct"/>
            <w:vMerge/>
            <w:tcBorders>
              <w:right w:val="single" w:sz="12" w:space="0" w:color="auto"/>
            </w:tcBorders>
            <w:vAlign w:val="center"/>
          </w:tcPr>
          <w:p w:rsidR="007474A9" w:rsidRPr="00D836EB" w:rsidRDefault="007474A9">
            <w:pPr>
              <w:spacing w:line="240" w:lineRule="auto"/>
              <w:jc w:val="center"/>
              <w:rPr>
                <w:rFonts w:ascii="宋体" w:hAnsi="宋体"/>
                <w:sz w:val="18"/>
                <w:szCs w:val="18"/>
              </w:rPr>
            </w:pPr>
          </w:p>
        </w:tc>
      </w:tr>
      <w:tr w:rsidR="007474A9" w:rsidRPr="00D836EB" w:rsidTr="001D7B8F">
        <w:trPr>
          <w:cantSplit/>
          <w:trHeight w:val="340"/>
        </w:trPr>
        <w:tc>
          <w:tcPr>
            <w:tcW w:w="731" w:type="pct"/>
            <w:tcBorders>
              <w:left w:val="single" w:sz="12" w:space="0" w:color="auto"/>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T2</w:t>
            </w:r>
          </w:p>
        </w:tc>
        <w:tc>
          <w:tcPr>
            <w:tcW w:w="824" w:type="pct"/>
            <w:tcBorders>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T11050</w:t>
            </w:r>
          </w:p>
        </w:tc>
        <w:tc>
          <w:tcPr>
            <w:tcW w:w="1293" w:type="pct"/>
            <w:vMerge/>
            <w:vAlign w:val="center"/>
          </w:tcPr>
          <w:p w:rsidR="007474A9" w:rsidRPr="00D836EB" w:rsidRDefault="007474A9">
            <w:pPr>
              <w:keepLines/>
              <w:spacing w:before="120" w:after="120" w:line="240" w:lineRule="auto"/>
              <w:jc w:val="center"/>
              <w:outlineLvl w:val="0"/>
              <w:rPr>
                <w:rFonts w:ascii="宋体" w:hAnsi="宋体"/>
                <w:sz w:val="18"/>
                <w:szCs w:val="18"/>
              </w:rPr>
            </w:pPr>
          </w:p>
        </w:tc>
        <w:tc>
          <w:tcPr>
            <w:tcW w:w="1184" w:type="pct"/>
            <w:vMerge/>
            <w:vAlign w:val="center"/>
          </w:tcPr>
          <w:p w:rsidR="007474A9" w:rsidRPr="00D836EB" w:rsidRDefault="007474A9">
            <w:pPr>
              <w:keepLines/>
              <w:spacing w:before="120" w:after="120" w:line="240" w:lineRule="auto"/>
              <w:jc w:val="center"/>
              <w:outlineLvl w:val="0"/>
              <w:rPr>
                <w:rFonts w:ascii="宋体" w:hAnsi="宋体"/>
                <w:sz w:val="18"/>
                <w:szCs w:val="18"/>
              </w:rPr>
            </w:pPr>
          </w:p>
        </w:tc>
        <w:tc>
          <w:tcPr>
            <w:tcW w:w="968" w:type="pct"/>
            <w:vMerge/>
            <w:tcBorders>
              <w:right w:val="single" w:sz="12" w:space="0" w:color="auto"/>
            </w:tcBorders>
            <w:vAlign w:val="center"/>
          </w:tcPr>
          <w:p w:rsidR="007474A9" w:rsidRPr="00D836EB" w:rsidRDefault="007474A9">
            <w:pPr>
              <w:spacing w:line="240" w:lineRule="auto"/>
              <w:jc w:val="center"/>
              <w:rPr>
                <w:rFonts w:ascii="宋体" w:hAnsi="宋体"/>
                <w:sz w:val="18"/>
                <w:szCs w:val="18"/>
              </w:rPr>
            </w:pPr>
          </w:p>
        </w:tc>
      </w:tr>
      <w:tr w:rsidR="007474A9" w:rsidRPr="00D836EB" w:rsidTr="001D7B8F">
        <w:trPr>
          <w:cantSplit/>
          <w:trHeight w:val="340"/>
        </w:trPr>
        <w:tc>
          <w:tcPr>
            <w:tcW w:w="731" w:type="pct"/>
            <w:tcBorders>
              <w:left w:val="single" w:sz="12" w:space="0" w:color="auto"/>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TP1</w:t>
            </w:r>
          </w:p>
        </w:tc>
        <w:tc>
          <w:tcPr>
            <w:tcW w:w="824" w:type="pct"/>
            <w:tcBorders>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C12000</w:t>
            </w:r>
          </w:p>
        </w:tc>
        <w:tc>
          <w:tcPr>
            <w:tcW w:w="1293" w:type="pct"/>
            <w:vMerge/>
            <w:tcBorders>
              <w:bottom w:val="single" w:sz="4" w:space="0" w:color="auto"/>
            </w:tcBorders>
            <w:vAlign w:val="center"/>
          </w:tcPr>
          <w:p w:rsidR="007474A9" w:rsidRPr="00D836EB" w:rsidRDefault="007474A9">
            <w:pPr>
              <w:keepLines/>
              <w:spacing w:before="120" w:after="120" w:line="240" w:lineRule="auto"/>
              <w:jc w:val="center"/>
              <w:outlineLvl w:val="0"/>
              <w:rPr>
                <w:rFonts w:ascii="宋体" w:hAnsi="宋体"/>
                <w:sz w:val="18"/>
                <w:szCs w:val="18"/>
              </w:rPr>
            </w:pPr>
          </w:p>
        </w:tc>
        <w:tc>
          <w:tcPr>
            <w:tcW w:w="1184" w:type="pct"/>
            <w:vMerge/>
            <w:tcBorders>
              <w:bottom w:val="single" w:sz="4" w:space="0" w:color="auto"/>
            </w:tcBorders>
            <w:vAlign w:val="center"/>
          </w:tcPr>
          <w:p w:rsidR="007474A9" w:rsidRPr="00D836EB" w:rsidRDefault="007474A9">
            <w:pPr>
              <w:keepLines/>
              <w:spacing w:before="120" w:after="120" w:line="240" w:lineRule="auto"/>
              <w:jc w:val="center"/>
              <w:outlineLvl w:val="0"/>
              <w:rPr>
                <w:rFonts w:ascii="宋体" w:hAnsi="宋体"/>
                <w:sz w:val="18"/>
                <w:szCs w:val="18"/>
              </w:rPr>
            </w:pPr>
          </w:p>
        </w:tc>
        <w:tc>
          <w:tcPr>
            <w:tcW w:w="968" w:type="pct"/>
            <w:vMerge/>
            <w:tcBorders>
              <w:right w:val="single" w:sz="12" w:space="0" w:color="auto"/>
            </w:tcBorders>
            <w:vAlign w:val="center"/>
          </w:tcPr>
          <w:p w:rsidR="007474A9" w:rsidRPr="00D836EB" w:rsidRDefault="007474A9">
            <w:pPr>
              <w:spacing w:line="240" w:lineRule="auto"/>
              <w:jc w:val="center"/>
              <w:rPr>
                <w:rFonts w:ascii="宋体" w:hAnsi="宋体"/>
                <w:sz w:val="18"/>
                <w:szCs w:val="18"/>
              </w:rPr>
            </w:pPr>
          </w:p>
        </w:tc>
      </w:tr>
      <w:tr w:rsidR="007474A9" w:rsidRPr="00D836EB" w:rsidTr="001D7B8F">
        <w:trPr>
          <w:cantSplit/>
          <w:trHeight w:val="340"/>
        </w:trPr>
        <w:tc>
          <w:tcPr>
            <w:tcW w:w="731" w:type="pct"/>
            <w:tcBorders>
              <w:left w:val="single" w:sz="12" w:space="0" w:color="auto"/>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lastRenderedPageBreak/>
              <w:t>TP2</w:t>
            </w:r>
          </w:p>
        </w:tc>
        <w:tc>
          <w:tcPr>
            <w:tcW w:w="824" w:type="pct"/>
            <w:tcBorders>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C12200</w:t>
            </w:r>
          </w:p>
        </w:tc>
        <w:tc>
          <w:tcPr>
            <w:tcW w:w="1293" w:type="pct"/>
            <w:tcBorders>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软化退火（</w:t>
            </w:r>
            <w:r w:rsidRPr="00D836EB">
              <w:rPr>
                <w:sz w:val="18"/>
                <w:szCs w:val="18"/>
              </w:rPr>
              <w:t>O</w:t>
            </w:r>
            <w:r w:rsidRPr="00D836EB">
              <w:rPr>
                <w:rFonts w:ascii="宋体" w:hAnsi="宋体"/>
                <w:sz w:val="18"/>
                <w:szCs w:val="18"/>
              </w:rPr>
              <w:t>60）</w:t>
            </w:r>
          </w:p>
          <w:p w:rsidR="007474A9" w:rsidRPr="00D836EB" w:rsidRDefault="000A516B">
            <w:pPr>
              <w:spacing w:line="240" w:lineRule="auto"/>
              <w:jc w:val="center"/>
              <w:rPr>
                <w:rFonts w:ascii="宋体" w:hAnsi="宋体"/>
                <w:sz w:val="18"/>
                <w:szCs w:val="18"/>
              </w:rPr>
            </w:pPr>
            <w:r w:rsidRPr="00D836EB">
              <w:rPr>
                <w:rFonts w:ascii="宋体" w:hAnsi="宋体"/>
                <w:sz w:val="18"/>
                <w:szCs w:val="18"/>
              </w:rPr>
              <w:t>1/2硬（</w:t>
            </w:r>
            <w:r w:rsidRPr="00D836EB">
              <w:rPr>
                <w:sz w:val="18"/>
                <w:szCs w:val="18"/>
              </w:rPr>
              <w:t>H</w:t>
            </w:r>
            <w:r w:rsidRPr="00D836EB">
              <w:rPr>
                <w:rFonts w:ascii="宋体" w:hAnsi="宋体" w:cs="宋体"/>
                <w:sz w:val="18"/>
                <w:szCs w:val="18"/>
              </w:rPr>
              <w:t>02</w:t>
            </w:r>
            <w:r w:rsidRPr="00D836EB">
              <w:rPr>
                <w:rFonts w:ascii="宋体" w:hAnsi="宋体" w:hint="eastAsia"/>
                <w:sz w:val="18"/>
                <w:szCs w:val="18"/>
              </w:rPr>
              <w:t>）</w:t>
            </w:r>
          </w:p>
          <w:p w:rsidR="007474A9" w:rsidRPr="00D836EB" w:rsidRDefault="000A516B">
            <w:pPr>
              <w:spacing w:line="240" w:lineRule="auto"/>
              <w:jc w:val="center"/>
              <w:rPr>
                <w:rFonts w:ascii="宋体" w:hAnsi="宋体"/>
                <w:sz w:val="18"/>
                <w:szCs w:val="18"/>
              </w:rPr>
            </w:pPr>
            <w:r w:rsidRPr="00D836EB">
              <w:rPr>
                <w:rFonts w:ascii="宋体" w:hAnsi="宋体"/>
                <w:sz w:val="18"/>
                <w:szCs w:val="18"/>
              </w:rPr>
              <w:t>1/4硬（</w:t>
            </w:r>
            <w:r w:rsidRPr="00D836EB">
              <w:rPr>
                <w:sz w:val="18"/>
                <w:szCs w:val="18"/>
              </w:rPr>
              <w:t>H</w:t>
            </w:r>
            <w:r w:rsidRPr="00D836EB">
              <w:rPr>
                <w:rFonts w:ascii="宋体" w:hAnsi="宋体" w:cs="宋体"/>
                <w:sz w:val="18"/>
                <w:szCs w:val="18"/>
              </w:rPr>
              <w:t>01</w:t>
            </w:r>
            <w:r w:rsidRPr="00D836EB">
              <w:rPr>
                <w:rFonts w:ascii="宋体" w:hAnsi="宋体" w:hint="eastAsia"/>
                <w:sz w:val="18"/>
                <w:szCs w:val="18"/>
              </w:rPr>
              <w:t>）</w:t>
            </w:r>
          </w:p>
        </w:tc>
        <w:tc>
          <w:tcPr>
            <w:tcW w:w="1184" w:type="pct"/>
            <w:tcBorders>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0.</w:t>
            </w:r>
            <w:r w:rsidRPr="00D836EB">
              <w:rPr>
                <w:rFonts w:ascii="宋体" w:hAnsi="宋体" w:hint="eastAsia"/>
                <w:sz w:val="18"/>
                <w:szCs w:val="18"/>
              </w:rPr>
              <w:t>05</w:t>
            </w:r>
            <w:r w:rsidRPr="00D836EB">
              <w:rPr>
                <w:rFonts w:ascii="宋体" w:hAnsi="宋体"/>
                <w:sz w:val="18"/>
                <w:szCs w:val="18"/>
              </w:rPr>
              <w:t>～1.5</w:t>
            </w:r>
            <w:r w:rsidR="00D83C16" w:rsidRPr="00D836EB">
              <w:rPr>
                <w:rFonts w:ascii="宋体" w:hAnsi="宋体" w:hint="eastAsia"/>
                <w:sz w:val="18"/>
                <w:szCs w:val="18"/>
              </w:rPr>
              <w:t>0</w:t>
            </w:r>
          </w:p>
        </w:tc>
        <w:tc>
          <w:tcPr>
            <w:tcW w:w="968" w:type="pct"/>
            <w:vMerge/>
            <w:tcBorders>
              <w:bottom w:val="single" w:sz="4" w:space="0" w:color="auto"/>
              <w:right w:val="single" w:sz="12" w:space="0" w:color="auto"/>
            </w:tcBorders>
            <w:vAlign w:val="center"/>
          </w:tcPr>
          <w:p w:rsidR="007474A9" w:rsidRPr="00D836EB" w:rsidRDefault="007474A9">
            <w:pPr>
              <w:spacing w:line="240" w:lineRule="auto"/>
              <w:jc w:val="center"/>
              <w:rPr>
                <w:rFonts w:ascii="宋体" w:hAnsi="宋体"/>
                <w:sz w:val="18"/>
                <w:szCs w:val="18"/>
              </w:rPr>
            </w:pPr>
          </w:p>
        </w:tc>
      </w:tr>
      <w:tr w:rsidR="007474A9" w:rsidRPr="00D836EB" w:rsidTr="001D7B8F">
        <w:trPr>
          <w:cantSplit/>
          <w:trHeight w:val="592"/>
        </w:trPr>
        <w:tc>
          <w:tcPr>
            <w:tcW w:w="5000" w:type="pct"/>
            <w:gridSpan w:val="5"/>
            <w:tcBorders>
              <w:top w:val="single" w:sz="12" w:space="0" w:color="auto"/>
              <w:left w:val="single" w:sz="12" w:space="0" w:color="auto"/>
              <w:bottom w:val="single" w:sz="12" w:space="0" w:color="auto"/>
              <w:right w:val="single" w:sz="12" w:space="0" w:color="auto"/>
            </w:tcBorders>
            <w:vAlign w:val="center"/>
          </w:tcPr>
          <w:p w:rsidR="000E2CD5" w:rsidRPr="00D836EB" w:rsidRDefault="007474A9">
            <w:pPr>
              <w:spacing w:line="240" w:lineRule="auto"/>
              <w:rPr>
                <w:rFonts w:ascii="宋体" w:hAnsi="宋体"/>
                <w:sz w:val="18"/>
                <w:szCs w:val="18"/>
              </w:rPr>
            </w:pPr>
            <w:r w:rsidRPr="00D836EB">
              <w:rPr>
                <w:rFonts w:ascii="黑体" w:eastAsia="黑体" w:hAnsi="黑体" w:cs="黑体" w:hint="eastAsia"/>
                <w:sz w:val="18"/>
                <w:szCs w:val="18"/>
              </w:rPr>
              <w:t>注</w:t>
            </w:r>
            <w:r w:rsidRPr="00D836EB">
              <w:rPr>
                <w:rFonts w:ascii="黑体" w:eastAsia="黑体" w:hAnsi="黑体" w:cs="黑体"/>
                <w:sz w:val="18"/>
                <w:szCs w:val="18"/>
              </w:rPr>
              <w:t>1：</w:t>
            </w:r>
            <w:r w:rsidR="000A516B" w:rsidRPr="00D836EB">
              <w:rPr>
                <w:rFonts w:ascii="宋体" w:hAnsi="宋体"/>
                <w:sz w:val="18"/>
                <w:szCs w:val="18"/>
              </w:rPr>
              <w:t>经供需双方协商，也可供应其它牌号、状态和规格的</w:t>
            </w:r>
            <w:r w:rsidR="00D83C16" w:rsidRPr="00D836EB">
              <w:rPr>
                <w:rFonts w:ascii="宋体" w:hAnsi="宋体"/>
                <w:sz w:val="18"/>
                <w:szCs w:val="18"/>
              </w:rPr>
              <w:t>带箔材</w:t>
            </w:r>
            <w:r w:rsidR="000A516B" w:rsidRPr="00D836EB">
              <w:rPr>
                <w:rFonts w:ascii="宋体" w:hAnsi="宋体"/>
                <w:sz w:val="18"/>
                <w:szCs w:val="18"/>
              </w:rPr>
              <w:t>材。</w:t>
            </w:r>
          </w:p>
          <w:p w:rsidR="000E2CD5" w:rsidRPr="00D836EB" w:rsidRDefault="007474A9">
            <w:pPr>
              <w:spacing w:line="240" w:lineRule="auto"/>
              <w:rPr>
                <w:rFonts w:ascii="宋体" w:hAnsi="宋体"/>
                <w:sz w:val="18"/>
                <w:szCs w:val="18"/>
              </w:rPr>
            </w:pPr>
            <w:r w:rsidRPr="00D836EB">
              <w:rPr>
                <w:rFonts w:ascii="黑体" w:eastAsia="黑体" w:hAnsi="黑体" w:cs="黑体" w:hint="eastAsia"/>
                <w:sz w:val="18"/>
                <w:szCs w:val="18"/>
              </w:rPr>
              <w:t>注</w:t>
            </w:r>
            <w:r w:rsidRPr="00D836EB">
              <w:rPr>
                <w:rFonts w:ascii="黑体" w:eastAsia="黑体" w:hAnsi="黑体" w:cs="黑体"/>
                <w:sz w:val="18"/>
                <w:szCs w:val="18"/>
              </w:rPr>
              <w:t>2：</w:t>
            </w:r>
            <w:r w:rsidR="000A516B" w:rsidRPr="00D836EB">
              <w:rPr>
                <w:rFonts w:ascii="宋体" w:hAnsi="宋体"/>
                <w:sz w:val="18"/>
                <w:szCs w:val="18"/>
              </w:rPr>
              <w:t>产品的长度由供需双方商定。</w:t>
            </w:r>
          </w:p>
        </w:tc>
      </w:tr>
    </w:tbl>
    <w:p w:rsidR="007474A9" w:rsidRPr="00D836EB" w:rsidRDefault="000A516B" w:rsidP="00D836EB">
      <w:pPr>
        <w:pStyle w:val="a0"/>
        <w:spacing w:beforeLines="100" w:afterLines="100"/>
        <w:rPr>
          <w:rFonts w:ascii="黑体" w:eastAsia="黑体"/>
        </w:rPr>
      </w:pPr>
      <w:r w:rsidRPr="00D836EB">
        <w:rPr>
          <w:rFonts w:ascii="黑体" w:eastAsia="黑体"/>
        </w:rPr>
        <w:t xml:space="preserve">4.2  </w:t>
      </w:r>
      <w:r w:rsidRPr="00D836EB">
        <w:rPr>
          <w:rFonts w:ascii="黑体" w:eastAsia="黑体" w:hint="eastAsia"/>
        </w:rPr>
        <w:t>标记示例</w:t>
      </w:r>
    </w:p>
    <w:p w:rsidR="007474A9" w:rsidRPr="00D836EB" w:rsidRDefault="000A516B">
      <w:pPr>
        <w:pStyle w:val="a0"/>
        <w:ind w:firstLineChars="200" w:firstLine="420"/>
      </w:pPr>
      <w:r w:rsidRPr="00D836EB">
        <w:rPr>
          <w:rFonts w:hint="eastAsia"/>
        </w:rPr>
        <w:t>产品标记按产品名称、</w:t>
      </w:r>
      <w:r w:rsidR="00D83C16" w:rsidRPr="00D836EB">
        <w:rPr>
          <w:rFonts w:hint="eastAsia"/>
        </w:rPr>
        <w:t>文件</w:t>
      </w:r>
      <w:r w:rsidRPr="00D836EB">
        <w:rPr>
          <w:rFonts w:hint="eastAsia"/>
        </w:rPr>
        <w:t>编号、牌号（或代号）、状态和规格的顺序表示。标记示例如下：</w:t>
      </w:r>
    </w:p>
    <w:p w:rsidR="007474A9" w:rsidRPr="00D836EB" w:rsidRDefault="007474A9" w:rsidP="00B56ADC">
      <w:pPr>
        <w:pStyle w:val="a0"/>
        <w:ind w:firstLineChars="200" w:firstLine="360"/>
        <w:rPr>
          <w:rFonts w:ascii="黑体" w:eastAsia="黑体"/>
          <w:b/>
          <w:sz w:val="18"/>
          <w:szCs w:val="18"/>
        </w:rPr>
      </w:pPr>
      <w:r w:rsidRPr="00D836EB">
        <w:rPr>
          <w:rFonts w:ascii="黑体" w:eastAsia="黑体" w:hint="eastAsia"/>
          <w:sz w:val="18"/>
          <w:szCs w:val="18"/>
        </w:rPr>
        <w:t>示例</w:t>
      </w:r>
      <w:r w:rsidR="00D83C16" w:rsidRPr="00D836EB">
        <w:rPr>
          <w:rFonts w:ascii="黑体" w:eastAsia="黑体" w:hint="eastAsia"/>
          <w:sz w:val="18"/>
          <w:szCs w:val="18"/>
        </w:rPr>
        <w:t>1</w:t>
      </w:r>
      <w:r w:rsidRPr="00D836EB">
        <w:rPr>
          <w:rFonts w:ascii="黑体" w:eastAsia="黑体" w:hint="eastAsia"/>
          <w:b/>
          <w:sz w:val="18"/>
          <w:szCs w:val="18"/>
        </w:rPr>
        <w:t>：</w:t>
      </w:r>
    </w:p>
    <w:p w:rsidR="007474A9" w:rsidRPr="00D836EB" w:rsidRDefault="00C0659B">
      <w:pPr>
        <w:pStyle w:val="a0"/>
        <w:ind w:firstLineChars="200" w:firstLine="420"/>
      </w:pPr>
      <w:r w:rsidRPr="00D836EB">
        <w:pict>
          <v:shape id="_x0000_s1132" type="#_x0000_t202" style="position:absolute;left:0;text-align:left;margin-left:-.4pt;margin-top:4.65pt;width:473.95pt;height:54.6pt;z-index:251660800;mso-height-percent:200;mso-height-percent:200;mso-width-relative:margin;mso-height-relative:margin" strokeweight="1pt">
            <v:textbox style="mso-fit-shape-to-text:t">
              <w:txbxContent>
                <w:p w:rsidR="003D4D52" w:rsidRDefault="003D4D52" w:rsidP="007474A9">
                  <w:pPr>
                    <w:ind w:firstLineChars="100" w:firstLine="180"/>
                    <w:jc w:val="center"/>
                    <w:rPr>
                      <w:rFonts w:ascii="宋体" w:hAnsi="宋体"/>
                      <w:sz w:val="18"/>
                      <w:szCs w:val="18"/>
                    </w:rPr>
                  </w:pPr>
                  <w:r>
                    <w:rPr>
                      <w:rFonts w:ascii="宋体" w:hAnsi="宋体" w:hint="eastAsia"/>
                      <w:sz w:val="18"/>
                      <w:szCs w:val="18"/>
                    </w:rPr>
                    <w:t>用T2 （T11050）制造的、软化退火（</w:t>
                  </w:r>
                  <w:r>
                    <w:rPr>
                      <w:rFonts w:ascii="宋体" w:hAnsi="宋体"/>
                      <w:sz w:val="18"/>
                      <w:szCs w:val="18"/>
                    </w:rPr>
                    <w:t>O</w:t>
                  </w:r>
                  <w:r>
                    <w:rPr>
                      <w:rFonts w:ascii="宋体" w:hAnsi="宋体" w:hint="eastAsia"/>
                      <w:sz w:val="18"/>
                      <w:szCs w:val="18"/>
                    </w:rPr>
                    <w:t>60）状态、厚度为</w:t>
                  </w:r>
                  <w:r>
                    <w:rPr>
                      <w:rFonts w:ascii="宋体" w:hAnsi="宋体"/>
                      <w:sz w:val="18"/>
                      <w:szCs w:val="18"/>
                    </w:rPr>
                    <w:t>0.</w:t>
                  </w:r>
                  <w:r>
                    <w:rPr>
                      <w:rFonts w:ascii="宋体" w:hAnsi="宋体" w:hint="eastAsia"/>
                      <w:sz w:val="18"/>
                      <w:szCs w:val="18"/>
                    </w:rPr>
                    <w:t>25</w:t>
                  </w:r>
                  <w:r>
                    <w:rPr>
                      <w:rFonts w:ascii="宋体" w:hAnsi="宋体"/>
                      <w:sz w:val="18"/>
                      <w:szCs w:val="18"/>
                    </w:rPr>
                    <w:t>mm</w:t>
                  </w:r>
                  <w:r>
                    <w:rPr>
                      <w:rFonts w:ascii="宋体" w:hAnsi="宋体" w:hint="eastAsia"/>
                      <w:sz w:val="18"/>
                      <w:szCs w:val="18"/>
                    </w:rPr>
                    <w:t>、宽度为86</w:t>
                  </w:r>
                  <w:r>
                    <w:rPr>
                      <w:rFonts w:ascii="宋体" w:hAnsi="宋体"/>
                      <w:sz w:val="18"/>
                      <w:szCs w:val="18"/>
                    </w:rPr>
                    <w:t>mm</w:t>
                  </w:r>
                  <w:r>
                    <w:rPr>
                      <w:rFonts w:ascii="宋体" w:hAnsi="宋体" w:hint="eastAsia"/>
                      <w:sz w:val="18"/>
                      <w:szCs w:val="18"/>
                    </w:rPr>
                    <w:t>的带材标记为：</w:t>
                  </w:r>
                </w:p>
                <w:p w:rsidR="003D4D52" w:rsidRDefault="003D4D52">
                  <w:pPr>
                    <w:spacing w:line="340" w:lineRule="exact"/>
                    <w:jc w:val="center"/>
                    <w:rPr>
                      <w:rFonts w:ascii="宋体" w:hAnsi="宋体"/>
                      <w:sz w:val="18"/>
                      <w:szCs w:val="18"/>
                      <w:lang w:val="de-DE"/>
                    </w:rPr>
                  </w:pPr>
                  <w:r>
                    <w:rPr>
                      <w:rFonts w:ascii="宋体" w:hAnsi="宋体" w:hint="eastAsia"/>
                      <w:sz w:val="18"/>
                      <w:szCs w:val="18"/>
                    </w:rPr>
                    <w:t>铜带</w:t>
                  </w:r>
                  <w:r>
                    <w:rPr>
                      <w:rFonts w:ascii="宋体" w:hAnsi="宋体" w:hint="eastAsia"/>
                      <w:bCs/>
                      <w:sz w:val="18"/>
                      <w:szCs w:val="18"/>
                      <w:lang w:val="de-DE"/>
                    </w:rPr>
                    <w:t>GB/T 11091-</w:t>
                  </w:r>
                  <w:r>
                    <w:rPr>
                      <w:rFonts w:ascii="宋体" w:hAnsi="宋体" w:hint="eastAsia"/>
                      <w:sz w:val="18"/>
                      <w:szCs w:val="18"/>
                      <w:lang w:val="de-DE"/>
                    </w:rPr>
                    <w:t>T2</w:t>
                  </w:r>
                  <w:r>
                    <w:rPr>
                      <w:sz w:val="18"/>
                      <w:szCs w:val="18"/>
                      <w:lang w:val="de-DE"/>
                    </w:rPr>
                    <w:t>O</w:t>
                  </w:r>
                  <w:r>
                    <w:rPr>
                      <w:rFonts w:ascii="宋体" w:hAnsi="宋体" w:hint="eastAsia"/>
                      <w:sz w:val="18"/>
                      <w:szCs w:val="18"/>
                      <w:lang w:val="de-DE"/>
                    </w:rPr>
                    <w:t>60</w:t>
                  </w:r>
                  <w:r>
                    <w:rPr>
                      <w:rFonts w:ascii="宋体" w:hAnsi="宋体" w:hint="eastAsia"/>
                      <w:bCs/>
                      <w:sz w:val="18"/>
                      <w:szCs w:val="18"/>
                      <w:lang w:val="de-DE"/>
                    </w:rPr>
                    <w:t>-</w:t>
                  </w:r>
                  <w:r>
                    <w:rPr>
                      <w:rFonts w:ascii="宋体" w:hAnsi="宋体" w:hint="eastAsia"/>
                      <w:sz w:val="18"/>
                      <w:szCs w:val="18"/>
                      <w:lang w:val="de-DE"/>
                    </w:rPr>
                    <w:t>0</w:t>
                  </w:r>
                  <w:r w:rsidRPr="007474A9">
                    <w:rPr>
                      <w:rFonts w:ascii="宋体" w:hAnsi="宋体"/>
                      <w:sz w:val="18"/>
                      <w:szCs w:val="18"/>
                    </w:rPr>
                    <w:t>,</w:t>
                  </w:r>
                  <w:r>
                    <w:rPr>
                      <w:rFonts w:ascii="宋体" w:hAnsi="宋体"/>
                      <w:sz w:val="18"/>
                      <w:szCs w:val="18"/>
                      <w:lang w:val="de-DE"/>
                    </w:rPr>
                    <w:t>25×86</w:t>
                  </w:r>
                </w:p>
                <w:p w:rsidR="003D4D52" w:rsidRDefault="003D4D52">
                  <w:pPr>
                    <w:pStyle w:val="a1"/>
                    <w:jc w:val="center"/>
                    <w:rPr>
                      <w:sz w:val="18"/>
                      <w:szCs w:val="18"/>
                      <w:lang w:val="de-DE"/>
                    </w:rPr>
                  </w:pPr>
                  <w:r>
                    <w:rPr>
                      <w:rFonts w:ascii="宋体" w:hAnsi="宋体"/>
                      <w:sz w:val="18"/>
                      <w:szCs w:val="18"/>
                    </w:rPr>
                    <w:t xml:space="preserve"> 或</w:t>
                  </w:r>
                  <w:r>
                    <w:rPr>
                      <w:rFonts w:ascii="宋体" w:hAnsi="宋体"/>
                      <w:sz w:val="18"/>
                      <w:szCs w:val="18"/>
                      <w:lang w:val="de-DE"/>
                    </w:rPr>
                    <w:t xml:space="preserve">  </w:t>
                  </w:r>
                  <w:r>
                    <w:rPr>
                      <w:rFonts w:ascii="宋体" w:hAnsi="宋体" w:hint="eastAsia"/>
                      <w:sz w:val="18"/>
                      <w:szCs w:val="18"/>
                    </w:rPr>
                    <w:t>铜带</w:t>
                  </w:r>
                  <w:r>
                    <w:rPr>
                      <w:rFonts w:ascii="宋体" w:hAnsi="宋体"/>
                      <w:bCs/>
                      <w:sz w:val="18"/>
                      <w:szCs w:val="18"/>
                      <w:lang w:val="de-DE"/>
                    </w:rPr>
                    <w:t>GB/T 11091-</w:t>
                  </w:r>
                  <w:r>
                    <w:rPr>
                      <w:rFonts w:ascii="宋体" w:hAnsi="宋体"/>
                      <w:sz w:val="18"/>
                      <w:szCs w:val="18"/>
                      <w:lang w:val="de-DE"/>
                    </w:rPr>
                    <w:t>T11050</w:t>
                  </w:r>
                  <w:r>
                    <w:rPr>
                      <w:sz w:val="18"/>
                      <w:szCs w:val="18"/>
                      <w:lang w:val="de-DE"/>
                    </w:rPr>
                    <w:t>O</w:t>
                  </w:r>
                  <w:r>
                    <w:rPr>
                      <w:rFonts w:ascii="宋体" w:hAnsi="宋体"/>
                      <w:sz w:val="18"/>
                      <w:szCs w:val="18"/>
                      <w:lang w:val="de-DE"/>
                    </w:rPr>
                    <w:t>60</w:t>
                  </w:r>
                  <w:r>
                    <w:rPr>
                      <w:rFonts w:ascii="宋体" w:hAnsi="宋体"/>
                      <w:bCs/>
                      <w:sz w:val="18"/>
                      <w:szCs w:val="18"/>
                      <w:lang w:val="de-DE"/>
                    </w:rPr>
                    <w:t>-</w:t>
                  </w:r>
                  <w:r>
                    <w:rPr>
                      <w:rFonts w:ascii="宋体" w:hAnsi="宋体"/>
                      <w:sz w:val="18"/>
                      <w:szCs w:val="18"/>
                      <w:lang w:val="de-DE"/>
                    </w:rPr>
                    <w:t>0</w:t>
                  </w:r>
                  <w:r w:rsidRPr="007474A9">
                    <w:rPr>
                      <w:rFonts w:ascii="宋体" w:hAnsi="宋体"/>
                      <w:sz w:val="18"/>
                      <w:szCs w:val="18"/>
                    </w:rPr>
                    <w:t>,</w:t>
                  </w:r>
                  <w:r>
                    <w:rPr>
                      <w:rFonts w:ascii="宋体" w:hAnsi="宋体"/>
                      <w:sz w:val="18"/>
                      <w:szCs w:val="18"/>
                      <w:lang w:val="de-DE"/>
                    </w:rPr>
                    <w:t>25×86</w:t>
                  </w:r>
                </w:p>
              </w:txbxContent>
            </v:textbox>
          </v:shape>
        </w:pict>
      </w:r>
    </w:p>
    <w:p w:rsidR="007474A9" w:rsidRPr="00D836EB" w:rsidRDefault="007474A9">
      <w:pPr>
        <w:pStyle w:val="a0"/>
        <w:ind w:firstLineChars="200" w:firstLine="420"/>
      </w:pPr>
    </w:p>
    <w:p w:rsidR="007474A9" w:rsidRPr="00D836EB" w:rsidRDefault="007474A9">
      <w:pPr>
        <w:pStyle w:val="a0"/>
        <w:ind w:firstLineChars="200" w:firstLine="420"/>
      </w:pPr>
    </w:p>
    <w:p w:rsidR="007474A9" w:rsidRPr="00D836EB" w:rsidRDefault="007474A9">
      <w:pPr>
        <w:pStyle w:val="a0"/>
        <w:ind w:firstLineChars="200" w:firstLine="420"/>
      </w:pPr>
    </w:p>
    <w:p w:rsidR="007474A9" w:rsidRPr="00D836EB" w:rsidRDefault="007474A9">
      <w:pPr>
        <w:pStyle w:val="a0"/>
        <w:rPr>
          <w:rFonts w:ascii="黑体" w:eastAsia="黑体"/>
        </w:rPr>
      </w:pPr>
    </w:p>
    <w:p w:rsidR="00D83C16" w:rsidRPr="00D836EB" w:rsidRDefault="00D83C16" w:rsidP="00D83C16">
      <w:pPr>
        <w:pStyle w:val="a0"/>
        <w:ind w:firstLineChars="200" w:firstLine="360"/>
        <w:rPr>
          <w:rFonts w:ascii="黑体" w:eastAsia="黑体"/>
          <w:b/>
          <w:sz w:val="18"/>
          <w:szCs w:val="18"/>
        </w:rPr>
      </w:pPr>
      <w:r w:rsidRPr="00D836EB">
        <w:rPr>
          <w:rFonts w:ascii="黑体" w:eastAsia="黑体" w:hint="eastAsia"/>
          <w:sz w:val="18"/>
          <w:szCs w:val="18"/>
        </w:rPr>
        <w:t>示例2</w:t>
      </w:r>
      <w:r w:rsidRPr="00D836EB">
        <w:rPr>
          <w:rFonts w:ascii="黑体" w:eastAsia="黑体" w:hint="eastAsia"/>
          <w:b/>
          <w:sz w:val="18"/>
          <w:szCs w:val="18"/>
        </w:rPr>
        <w:t>：</w:t>
      </w:r>
    </w:p>
    <w:p w:rsidR="00D83C16" w:rsidRPr="00D836EB" w:rsidRDefault="00C0659B">
      <w:pPr>
        <w:pStyle w:val="a0"/>
        <w:rPr>
          <w:rFonts w:ascii="黑体" w:eastAsia="黑体"/>
        </w:rPr>
      </w:pPr>
      <w:r w:rsidRPr="00D836EB">
        <w:rPr>
          <w:rFonts w:ascii="黑体" w:eastAsia="黑体"/>
          <w:noProof/>
        </w:rPr>
        <w:pict>
          <v:shape id="_x0000_s1137" type="#_x0000_t202" style="position:absolute;margin-left:.1pt;margin-top:11.05pt;width:473.95pt;height:54.85pt;z-index:251661824;mso-height-percent:200;mso-height-percent:200;mso-width-relative:margin;mso-height-relative:margin" strokeweight="1pt">
            <v:textbox style="mso-fit-shape-to-text:t">
              <w:txbxContent>
                <w:p w:rsidR="003D4D52" w:rsidRDefault="003D4D52" w:rsidP="00D83C16">
                  <w:pPr>
                    <w:ind w:firstLineChars="100" w:firstLine="180"/>
                    <w:jc w:val="center"/>
                    <w:rPr>
                      <w:rFonts w:ascii="宋体" w:hAnsi="宋体"/>
                      <w:sz w:val="18"/>
                      <w:szCs w:val="18"/>
                    </w:rPr>
                  </w:pPr>
                  <w:r>
                    <w:rPr>
                      <w:rFonts w:ascii="宋体" w:hAnsi="宋体" w:hint="eastAsia"/>
                      <w:sz w:val="18"/>
                      <w:szCs w:val="18"/>
                    </w:rPr>
                    <w:t>用T2 （T11050）制造的、软化退火（</w:t>
                  </w:r>
                  <w:r>
                    <w:rPr>
                      <w:rFonts w:ascii="宋体" w:hAnsi="宋体"/>
                      <w:sz w:val="18"/>
                      <w:szCs w:val="18"/>
                    </w:rPr>
                    <w:t>O</w:t>
                  </w:r>
                  <w:r>
                    <w:rPr>
                      <w:rFonts w:ascii="宋体" w:hAnsi="宋体" w:hint="eastAsia"/>
                      <w:sz w:val="18"/>
                      <w:szCs w:val="18"/>
                    </w:rPr>
                    <w:t>60）状态、厚度为</w:t>
                  </w:r>
                  <w:r>
                    <w:rPr>
                      <w:rFonts w:ascii="宋体" w:hAnsi="宋体"/>
                      <w:sz w:val="18"/>
                      <w:szCs w:val="18"/>
                    </w:rPr>
                    <w:t>0.</w:t>
                  </w:r>
                  <w:r>
                    <w:rPr>
                      <w:rFonts w:ascii="宋体" w:hAnsi="宋体" w:hint="eastAsia"/>
                      <w:sz w:val="18"/>
                      <w:szCs w:val="18"/>
                    </w:rPr>
                    <w:t>10</w:t>
                  </w:r>
                  <w:r>
                    <w:rPr>
                      <w:rFonts w:ascii="宋体" w:hAnsi="宋体"/>
                      <w:sz w:val="18"/>
                      <w:szCs w:val="18"/>
                    </w:rPr>
                    <w:t>mm</w:t>
                  </w:r>
                  <w:r>
                    <w:rPr>
                      <w:rFonts w:ascii="宋体" w:hAnsi="宋体" w:hint="eastAsia"/>
                      <w:sz w:val="18"/>
                      <w:szCs w:val="18"/>
                    </w:rPr>
                    <w:t>、宽度为86</w:t>
                  </w:r>
                  <w:r>
                    <w:rPr>
                      <w:rFonts w:ascii="宋体" w:hAnsi="宋体"/>
                      <w:sz w:val="18"/>
                      <w:szCs w:val="18"/>
                    </w:rPr>
                    <w:t>mm</w:t>
                  </w:r>
                  <w:r>
                    <w:rPr>
                      <w:rFonts w:ascii="宋体" w:hAnsi="宋体" w:hint="eastAsia"/>
                      <w:sz w:val="18"/>
                      <w:szCs w:val="18"/>
                    </w:rPr>
                    <w:t>的箔材标记为：</w:t>
                  </w:r>
                </w:p>
                <w:p w:rsidR="003D4D52" w:rsidRDefault="003D4D52" w:rsidP="00D83C16">
                  <w:pPr>
                    <w:spacing w:line="340" w:lineRule="exact"/>
                    <w:jc w:val="center"/>
                    <w:rPr>
                      <w:rFonts w:ascii="宋体" w:hAnsi="宋体"/>
                      <w:sz w:val="18"/>
                      <w:szCs w:val="18"/>
                      <w:lang w:val="de-DE"/>
                    </w:rPr>
                  </w:pPr>
                  <w:r>
                    <w:rPr>
                      <w:rFonts w:ascii="宋体" w:hAnsi="宋体" w:hint="eastAsia"/>
                      <w:sz w:val="18"/>
                      <w:szCs w:val="18"/>
                    </w:rPr>
                    <w:t>铜箔</w:t>
                  </w:r>
                  <w:r>
                    <w:rPr>
                      <w:rFonts w:ascii="宋体" w:hAnsi="宋体" w:hint="eastAsia"/>
                      <w:bCs/>
                      <w:sz w:val="18"/>
                      <w:szCs w:val="18"/>
                      <w:lang w:val="de-DE"/>
                    </w:rPr>
                    <w:t>GB/T 11091-</w:t>
                  </w:r>
                  <w:r>
                    <w:rPr>
                      <w:rFonts w:ascii="宋体" w:hAnsi="宋体" w:hint="eastAsia"/>
                      <w:sz w:val="18"/>
                      <w:szCs w:val="18"/>
                      <w:lang w:val="de-DE"/>
                    </w:rPr>
                    <w:t>T2</w:t>
                  </w:r>
                  <w:r>
                    <w:rPr>
                      <w:sz w:val="18"/>
                      <w:szCs w:val="18"/>
                      <w:lang w:val="de-DE"/>
                    </w:rPr>
                    <w:t>O</w:t>
                  </w:r>
                  <w:r>
                    <w:rPr>
                      <w:rFonts w:ascii="宋体" w:hAnsi="宋体" w:hint="eastAsia"/>
                      <w:sz w:val="18"/>
                      <w:szCs w:val="18"/>
                      <w:lang w:val="de-DE"/>
                    </w:rPr>
                    <w:t>60</w:t>
                  </w:r>
                  <w:r>
                    <w:rPr>
                      <w:rFonts w:ascii="宋体" w:hAnsi="宋体" w:hint="eastAsia"/>
                      <w:bCs/>
                      <w:sz w:val="18"/>
                      <w:szCs w:val="18"/>
                      <w:lang w:val="de-DE"/>
                    </w:rPr>
                    <w:t>-</w:t>
                  </w:r>
                  <w:r>
                    <w:rPr>
                      <w:rFonts w:ascii="宋体" w:hAnsi="宋体" w:hint="eastAsia"/>
                      <w:sz w:val="18"/>
                      <w:szCs w:val="18"/>
                      <w:lang w:val="de-DE"/>
                    </w:rPr>
                    <w:t>0</w:t>
                  </w:r>
                  <w:r w:rsidRPr="007474A9">
                    <w:rPr>
                      <w:rFonts w:ascii="宋体" w:hAnsi="宋体"/>
                      <w:sz w:val="18"/>
                      <w:szCs w:val="18"/>
                    </w:rPr>
                    <w:t>,</w:t>
                  </w:r>
                  <w:r>
                    <w:rPr>
                      <w:rFonts w:ascii="宋体" w:hAnsi="宋体" w:hint="eastAsia"/>
                      <w:sz w:val="18"/>
                      <w:szCs w:val="18"/>
                      <w:lang w:val="de-DE"/>
                    </w:rPr>
                    <w:t>10</w:t>
                  </w:r>
                  <w:r>
                    <w:rPr>
                      <w:rFonts w:ascii="宋体" w:hAnsi="宋体"/>
                      <w:sz w:val="18"/>
                      <w:szCs w:val="18"/>
                      <w:lang w:val="de-DE"/>
                    </w:rPr>
                    <w:t>×86</w:t>
                  </w:r>
                </w:p>
                <w:p w:rsidR="003D4D52" w:rsidRDefault="003D4D52" w:rsidP="00D83C16">
                  <w:pPr>
                    <w:pStyle w:val="a1"/>
                    <w:jc w:val="center"/>
                    <w:rPr>
                      <w:sz w:val="18"/>
                      <w:szCs w:val="18"/>
                      <w:lang w:val="de-DE"/>
                    </w:rPr>
                  </w:pPr>
                  <w:r>
                    <w:rPr>
                      <w:rFonts w:ascii="宋体" w:hAnsi="宋体"/>
                      <w:sz w:val="18"/>
                      <w:szCs w:val="18"/>
                    </w:rPr>
                    <w:t xml:space="preserve"> 或</w:t>
                  </w:r>
                  <w:r>
                    <w:rPr>
                      <w:rFonts w:ascii="宋体" w:hAnsi="宋体"/>
                      <w:sz w:val="18"/>
                      <w:szCs w:val="18"/>
                      <w:lang w:val="de-DE"/>
                    </w:rPr>
                    <w:t xml:space="preserve">  铜箔</w:t>
                  </w:r>
                  <w:r>
                    <w:rPr>
                      <w:rFonts w:ascii="宋体" w:hAnsi="宋体"/>
                      <w:bCs/>
                      <w:sz w:val="18"/>
                      <w:szCs w:val="18"/>
                      <w:lang w:val="de-DE"/>
                    </w:rPr>
                    <w:t>GB/T 11091-</w:t>
                  </w:r>
                  <w:r>
                    <w:rPr>
                      <w:rFonts w:ascii="宋体" w:hAnsi="宋体"/>
                      <w:sz w:val="18"/>
                      <w:szCs w:val="18"/>
                      <w:lang w:val="de-DE"/>
                    </w:rPr>
                    <w:t>T11050</w:t>
                  </w:r>
                  <w:r>
                    <w:rPr>
                      <w:sz w:val="18"/>
                      <w:szCs w:val="18"/>
                      <w:lang w:val="de-DE"/>
                    </w:rPr>
                    <w:t>O</w:t>
                  </w:r>
                  <w:r>
                    <w:rPr>
                      <w:rFonts w:ascii="宋体" w:hAnsi="宋体"/>
                      <w:sz w:val="18"/>
                      <w:szCs w:val="18"/>
                      <w:lang w:val="de-DE"/>
                    </w:rPr>
                    <w:t>60</w:t>
                  </w:r>
                  <w:r>
                    <w:rPr>
                      <w:rFonts w:ascii="宋体" w:hAnsi="宋体"/>
                      <w:bCs/>
                      <w:sz w:val="18"/>
                      <w:szCs w:val="18"/>
                      <w:lang w:val="de-DE"/>
                    </w:rPr>
                    <w:t>-</w:t>
                  </w:r>
                  <w:r>
                    <w:rPr>
                      <w:rFonts w:ascii="宋体" w:hAnsi="宋体"/>
                      <w:sz w:val="18"/>
                      <w:szCs w:val="18"/>
                      <w:lang w:val="de-DE"/>
                    </w:rPr>
                    <w:t>0</w:t>
                  </w:r>
                  <w:r w:rsidRPr="007474A9">
                    <w:rPr>
                      <w:rFonts w:ascii="宋体" w:hAnsi="宋体"/>
                      <w:sz w:val="18"/>
                      <w:szCs w:val="18"/>
                    </w:rPr>
                    <w:t>,</w:t>
                  </w:r>
                  <w:r>
                    <w:rPr>
                      <w:rFonts w:ascii="宋体" w:hAnsi="宋体" w:hint="eastAsia"/>
                      <w:sz w:val="18"/>
                      <w:szCs w:val="18"/>
                      <w:lang w:val="de-DE"/>
                    </w:rPr>
                    <w:t>10</w:t>
                  </w:r>
                  <w:r>
                    <w:rPr>
                      <w:rFonts w:ascii="宋体" w:hAnsi="宋体"/>
                      <w:sz w:val="18"/>
                      <w:szCs w:val="18"/>
                      <w:lang w:val="de-DE"/>
                    </w:rPr>
                    <w:t>×86</w:t>
                  </w:r>
                </w:p>
              </w:txbxContent>
            </v:textbox>
          </v:shape>
        </w:pict>
      </w:r>
    </w:p>
    <w:p w:rsidR="00D83C16" w:rsidRPr="00D836EB" w:rsidRDefault="00D83C16" w:rsidP="00D836EB">
      <w:pPr>
        <w:pStyle w:val="a0"/>
        <w:spacing w:beforeLines="100" w:afterLines="100"/>
        <w:rPr>
          <w:rFonts w:ascii="黑体" w:eastAsia="黑体"/>
        </w:rPr>
      </w:pPr>
    </w:p>
    <w:p w:rsidR="009C58CC" w:rsidRPr="00D836EB" w:rsidRDefault="009C58CC" w:rsidP="00D836EB">
      <w:pPr>
        <w:pStyle w:val="a0"/>
        <w:spacing w:beforeLines="100" w:afterLines="100"/>
        <w:rPr>
          <w:rFonts w:ascii="黑体" w:eastAsia="黑体"/>
        </w:rPr>
      </w:pPr>
    </w:p>
    <w:p w:rsidR="009C58CC" w:rsidRPr="00D836EB" w:rsidRDefault="000A516B" w:rsidP="00D836EB">
      <w:pPr>
        <w:pStyle w:val="a0"/>
        <w:spacing w:beforeLines="100" w:afterLines="100"/>
      </w:pPr>
      <w:r w:rsidRPr="00D836EB">
        <w:rPr>
          <w:rFonts w:ascii="黑体" w:eastAsia="黑体"/>
        </w:rPr>
        <w:t xml:space="preserve">5  </w:t>
      </w:r>
      <w:r w:rsidRPr="00D836EB">
        <w:rPr>
          <w:rFonts w:ascii="黑体" w:eastAsia="黑体" w:hint="eastAsia"/>
        </w:rPr>
        <w:t>技术要求</w:t>
      </w:r>
    </w:p>
    <w:p w:rsidR="009C58CC" w:rsidRPr="00D836EB" w:rsidRDefault="000A516B" w:rsidP="00D836EB">
      <w:pPr>
        <w:spacing w:beforeLines="100" w:afterLines="100" w:line="240" w:lineRule="auto"/>
        <w:rPr>
          <w:rFonts w:ascii="黑体" w:eastAsia="黑体" w:hAnsi="宋体"/>
          <w:sz w:val="21"/>
        </w:rPr>
      </w:pPr>
      <w:r w:rsidRPr="00D836EB">
        <w:rPr>
          <w:rFonts w:ascii="黑体" w:eastAsia="黑体" w:hAnsi="宋体"/>
          <w:sz w:val="21"/>
        </w:rPr>
        <w:t xml:space="preserve">5.1  </w:t>
      </w:r>
      <w:r w:rsidRPr="00D836EB">
        <w:rPr>
          <w:rFonts w:ascii="黑体" w:eastAsia="黑体" w:hAnsi="宋体" w:hint="eastAsia"/>
          <w:sz w:val="21"/>
        </w:rPr>
        <w:t>化学成分</w:t>
      </w:r>
    </w:p>
    <w:p w:rsidR="007474A9" w:rsidRPr="00D836EB" w:rsidRDefault="00D83C16">
      <w:pPr>
        <w:pStyle w:val="a0"/>
        <w:ind w:firstLineChars="200" w:firstLine="420"/>
      </w:pPr>
      <w:r w:rsidRPr="00D836EB">
        <w:rPr>
          <w:rFonts w:hint="eastAsia"/>
        </w:rPr>
        <w:t>带箔材</w:t>
      </w:r>
      <w:r w:rsidR="000A516B" w:rsidRPr="00D836EB">
        <w:rPr>
          <w:rFonts w:hint="eastAsia"/>
        </w:rPr>
        <w:t>化学成分应符合</w:t>
      </w:r>
      <w:r w:rsidR="000A516B" w:rsidRPr="00D836EB">
        <w:t>GB/T 5231中相应牌号的规定。</w:t>
      </w:r>
    </w:p>
    <w:p w:rsidR="007474A9" w:rsidRPr="00D836EB" w:rsidRDefault="000A516B" w:rsidP="00D836EB">
      <w:pPr>
        <w:pStyle w:val="a0"/>
        <w:spacing w:beforeLines="100" w:afterLines="100"/>
        <w:rPr>
          <w:rFonts w:ascii="黑体" w:eastAsia="黑体"/>
        </w:rPr>
      </w:pPr>
      <w:r w:rsidRPr="00D836EB">
        <w:rPr>
          <w:rFonts w:ascii="黑体" w:eastAsia="黑体"/>
        </w:rPr>
        <w:t xml:space="preserve">5.2   </w:t>
      </w:r>
      <w:r w:rsidRPr="00D836EB">
        <w:rPr>
          <w:rFonts w:ascii="黑体" w:eastAsia="黑体" w:hint="eastAsia"/>
        </w:rPr>
        <w:t>外形尺寸及其允许偏差</w:t>
      </w:r>
    </w:p>
    <w:p w:rsidR="007474A9" w:rsidRPr="00D836EB" w:rsidRDefault="000A516B">
      <w:pPr>
        <w:pStyle w:val="a0"/>
      </w:pPr>
      <w:r w:rsidRPr="00D836EB">
        <w:rPr>
          <w:rFonts w:ascii="黑体" w:eastAsia="黑体"/>
        </w:rPr>
        <w:t>5.2.1</w:t>
      </w:r>
      <w:r w:rsidRPr="00D836EB">
        <w:t xml:space="preserve"> </w:t>
      </w:r>
      <w:r w:rsidR="00D83C16" w:rsidRPr="00D836EB">
        <w:t>带箔材</w:t>
      </w:r>
      <w:r w:rsidRPr="00D836EB">
        <w:t>的厚度及其允许偏差应符合表2的规定</w:t>
      </w:r>
      <w:r w:rsidRPr="00D836EB">
        <w:rPr>
          <w:rFonts w:hint="eastAsia"/>
        </w:rPr>
        <w:t>。</w:t>
      </w:r>
    </w:p>
    <w:p w:rsidR="007474A9" w:rsidRPr="00D836EB" w:rsidRDefault="000A516B" w:rsidP="00D836EB">
      <w:pPr>
        <w:spacing w:beforeLines="100" w:afterLines="100" w:line="240" w:lineRule="auto"/>
        <w:ind w:right="420"/>
        <w:jc w:val="center"/>
        <w:rPr>
          <w:rFonts w:ascii="黑体" w:eastAsia="黑体" w:hAnsi="宋体"/>
          <w:sz w:val="21"/>
        </w:rPr>
      </w:pPr>
      <w:r w:rsidRPr="00D836EB">
        <w:rPr>
          <w:rFonts w:ascii="黑体" w:eastAsia="黑体" w:hAnsi="宋体" w:hint="eastAsia"/>
          <w:sz w:val="21"/>
        </w:rPr>
        <w:t>表</w:t>
      </w:r>
      <w:r w:rsidRPr="00D836EB">
        <w:rPr>
          <w:rFonts w:ascii="黑体" w:eastAsia="黑体" w:hAnsi="宋体"/>
          <w:sz w:val="21"/>
        </w:rPr>
        <w:t>2   厚度及其允许偏差</w:t>
      </w:r>
    </w:p>
    <w:p w:rsidR="007474A9" w:rsidRPr="00D836EB" w:rsidRDefault="000A516B">
      <w:pPr>
        <w:spacing w:line="240" w:lineRule="auto"/>
        <w:jc w:val="right"/>
        <w:rPr>
          <w:rFonts w:ascii="宋体" w:hAnsi="宋体"/>
          <w:sz w:val="21"/>
        </w:rPr>
      </w:pPr>
      <w:r w:rsidRPr="00D836EB">
        <w:rPr>
          <w:rFonts w:ascii="宋体" w:hAnsi="宋体" w:hint="eastAsia"/>
          <w:sz w:val="18"/>
          <w:szCs w:val="18"/>
        </w:rPr>
        <w:t>单位为毫米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2"/>
        <w:gridCol w:w="3034"/>
        <w:gridCol w:w="3505"/>
      </w:tblGrid>
      <w:tr w:rsidR="007474A9" w:rsidRPr="00D836EB" w:rsidTr="001D7B8F">
        <w:trPr>
          <w:cantSplit/>
          <w:trHeight w:val="340"/>
        </w:trPr>
        <w:tc>
          <w:tcPr>
            <w:tcW w:w="1584" w:type="pct"/>
            <w:vMerge w:val="restart"/>
            <w:tcBorders>
              <w:top w:val="single" w:sz="12" w:space="0" w:color="auto"/>
              <w:lef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厚度</w:t>
            </w:r>
          </w:p>
        </w:tc>
        <w:tc>
          <w:tcPr>
            <w:tcW w:w="3416" w:type="pct"/>
            <w:gridSpan w:val="2"/>
            <w:tcBorders>
              <w:top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厚度允许偏差</w:t>
            </w:r>
            <w:r w:rsidR="00B4517D" w:rsidRPr="00D836EB">
              <w:rPr>
                <w:rFonts w:ascii="宋体" w:hAnsi="宋体" w:hint="eastAsia"/>
                <w:sz w:val="18"/>
                <w:szCs w:val="18"/>
                <w:vertAlign w:val="superscript"/>
              </w:rPr>
              <w:t>a</w:t>
            </w:r>
          </w:p>
        </w:tc>
      </w:tr>
      <w:tr w:rsidR="007474A9" w:rsidRPr="00D836EB" w:rsidTr="001D7B8F">
        <w:trPr>
          <w:cantSplit/>
          <w:trHeight w:val="340"/>
        </w:trPr>
        <w:tc>
          <w:tcPr>
            <w:tcW w:w="1584" w:type="pct"/>
            <w:vMerge/>
            <w:tcBorders>
              <w:left w:val="single" w:sz="12" w:space="0" w:color="auto"/>
              <w:bottom w:val="single" w:sz="12" w:space="0" w:color="auto"/>
            </w:tcBorders>
          </w:tcPr>
          <w:p w:rsidR="007474A9" w:rsidRPr="00D836EB" w:rsidRDefault="007474A9">
            <w:pPr>
              <w:spacing w:line="240" w:lineRule="auto"/>
              <w:jc w:val="center"/>
              <w:rPr>
                <w:rFonts w:ascii="宋体" w:hAnsi="宋体"/>
                <w:sz w:val="18"/>
                <w:szCs w:val="18"/>
              </w:rPr>
            </w:pPr>
          </w:p>
        </w:tc>
        <w:tc>
          <w:tcPr>
            <w:tcW w:w="1585" w:type="pct"/>
            <w:tcBorders>
              <w:bottom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普通级</w:t>
            </w:r>
          </w:p>
        </w:tc>
        <w:tc>
          <w:tcPr>
            <w:tcW w:w="1831" w:type="pct"/>
            <w:tcBorders>
              <w:bottom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高精级</w:t>
            </w:r>
          </w:p>
        </w:tc>
      </w:tr>
      <w:tr w:rsidR="007474A9" w:rsidRPr="00D836EB" w:rsidTr="001D7B8F">
        <w:trPr>
          <w:cantSplit/>
          <w:trHeight w:val="340"/>
        </w:trPr>
        <w:tc>
          <w:tcPr>
            <w:tcW w:w="1584" w:type="pct"/>
            <w:tcBorders>
              <w:top w:val="single" w:sz="12" w:space="0" w:color="auto"/>
              <w:lef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0.05～0.07</w:t>
            </w:r>
          </w:p>
        </w:tc>
        <w:tc>
          <w:tcPr>
            <w:tcW w:w="1585" w:type="pct"/>
            <w:tcBorders>
              <w:top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0.00</w:t>
            </w:r>
            <w:r w:rsidRPr="00D836EB">
              <w:rPr>
                <w:rFonts w:ascii="宋体" w:hAnsi="宋体" w:hint="eastAsia"/>
                <w:sz w:val="18"/>
                <w:szCs w:val="18"/>
              </w:rPr>
              <w:t>5</w:t>
            </w:r>
          </w:p>
        </w:tc>
        <w:tc>
          <w:tcPr>
            <w:tcW w:w="1831" w:type="pct"/>
            <w:tcBorders>
              <w:top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0.00</w:t>
            </w:r>
            <w:r w:rsidRPr="00D836EB">
              <w:rPr>
                <w:rFonts w:ascii="宋体" w:hAnsi="宋体" w:hint="eastAsia"/>
                <w:sz w:val="18"/>
                <w:szCs w:val="18"/>
              </w:rPr>
              <w:t>3</w:t>
            </w:r>
          </w:p>
        </w:tc>
      </w:tr>
      <w:tr w:rsidR="007474A9" w:rsidRPr="00D836EB" w:rsidTr="001D7B8F">
        <w:trPr>
          <w:cantSplit/>
          <w:trHeight w:val="340"/>
        </w:trPr>
        <w:tc>
          <w:tcPr>
            <w:tcW w:w="1584" w:type="pct"/>
            <w:tcBorders>
              <w:lef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0.07～0.30</w:t>
            </w:r>
          </w:p>
        </w:tc>
        <w:tc>
          <w:tcPr>
            <w:tcW w:w="1585"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0.008</w:t>
            </w:r>
          </w:p>
        </w:tc>
        <w:tc>
          <w:tcPr>
            <w:tcW w:w="1831"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0.005</w:t>
            </w:r>
          </w:p>
        </w:tc>
      </w:tr>
      <w:tr w:rsidR="007474A9" w:rsidRPr="00D836EB" w:rsidTr="001D7B8F">
        <w:trPr>
          <w:cantSplit/>
          <w:trHeight w:val="340"/>
        </w:trPr>
        <w:tc>
          <w:tcPr>
            <w:tcW w:w="1584" w:type="pct"/>
            <w:tcBorders>
              <w:lef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0.30～0.50</w:t>
            </w:r>
          </w:p>
        </w:tc>
        <w:tc>
          <w:tcPr>
            <w:tcW w:w="1585"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0.012</w:t>
            </w:r>
          </w:p>
        </w:tc>
        <w:tc>
          <w:tcPr>
            <w:tcW w:w="1831"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0.010</w:t>
            </w:r>
          </w:p>
        </w:tc>
      </w:tr>
      <w:tr w:rsidR="007474A9" w:rsidRPr="00D836EB" w:rsidTr="001D7B8F">
        <w:trPr>
          <w:cantSplit/>
          <w:trHeight w:val="340"/>
        </w:trPr>
        <w:tc>
          <w:tcPr>
            <w:tcW w:w="1584" w:type="pct"/>
            <w:tcBorders>
              <w:lef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0.50～0.80</w:t>
            </w:r>
          </w:p>
        </w:tc>
        <w:tc>
          <w:tcPr>
            <w:tcW w:w="1585"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0.020</w:t>
            </w:r>
          </w:p>
        </w:tc>
        <w:tc>
          <w:tcPr>
            <w:tcW w:w="1831"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0.015</w:t>
            </w:r>
          </w:p>
        </w:tc>
      </w:tr>
      <w:tr w:rsidR="007474A9" w:rsidRPr="00D836EB" w:rsidTr="001D7B8F">
        <w:trPr>
          <w:cantSplit/>
          <w:trHeight w:val="300"/>
        </w:trPr>
        <w:tc>
          <w:tcPr>
            <w:tcW w:w="1584" w:type="pct"/>
            <w:tcBorders>
              <w:left w:val="single" w:sz="12" w:space="0" w:color="auto"/>
              <w:bottom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0.80～1.50</w:t>
            </w:r>
          </w:p>
        </w:tc>
        <w:tc>
          <w:tcPr>
            <w:tcW w:w="1585" w:type="pct"/>
            <w:tcBorders>
              <w:bottom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0.025</w:t>
            </w:r>
          </w:p>
        </w:tc>
        <w:tc>
          <w:tcPr>
            <w:tcW w:w="1831" w:type="pct"/>
            <w:tcBorders>
              <w:bottom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0.020</w:t>
            </w:r>
          </w:p>
        </w:tc>
      </w:tr>
      <w:tr w:rsidR="007474A9" w:rsidRPr="00D836EB" w:rsidTr="001D7B8F">
        <w:trPr>
          <w:cantSplit/>
          <w:trHeight w:val="340"/>
        </w:trPr>
        <w:tc>
          <w:tcPr>
            <w:tcW w:w="5000" w:type="pct"/>
            <w:gridSpan w:val="3"/>
            <w:tcBorders>
              <w:top w:val="single" w:sz="12" w:space="0" w:color="auto"/>
              <w:left w:val="single" w:sz="12" w:space="0" w:color="auto"/>
              <w:bottom w:val="single" w:sz="12" w:space="0" w:color="auto"/>
              <w:right w:val="single" w:sz="12" w:space="0" w:color="auto"/>
            </w:tcBorders>
            <w:vAlign w:val="center"/>
          </w:tcPr>
          <w:p w:rsidR="007474A9" w:rsidRPr="00D836EB" w:rsidRDefault="00B4517D" w:rsidP="0049208B">
            <w:pPr>
              <w:spacing w:line="240" w:lineRule="auto"/>
              <w:ind w:firstLineChars="100" w:firstLine="180"/>
              <w:jc w:val="both"/>
              <w:rPr>
                <w:rFonts w:ascii="宋体" w:hAnsi="宋体"/>
                <w:sz w:val="18"/>
                <w:szCs w:val="18"/>
              </w:rPr>
            </w:pPr>
            <w:r w:rsidRPr="00D836EB">
              <w:rPr>
                <w:rFonts w:ascii="宋体" w:hAnsi="宋体" w:hint="eastAsia"/>
                <w:sz w:val="18"/>
                <w:szCs w:val="18"/>
                <w:vertAlign w:val="superscript"/>
              </w:rPr>
              <w:t>a</w:t>
            </w:r>
            <w:r w:rsidR="00D83C16" w:rsidRPr="00D836EB">
              <w:rPr>
                <w:rFonts w:hint="eastAsia"/>
                <w:sz w:val="18"/>
                <w:szCs w:val="18"/>
              </w:rPr>
              <w:t>当需方要求</w:t>
            </w:r>
            <w:r w:rsidR="00D83C16" w:rsidRPr="00D836EB">
              <w:rPr>
                <w:rFonts w:ascii="宋体" w:hAnsi="宋体" w:cs="宋体" w:hint="eastAsia"/>
                <w:sz w:val="18"/>
                <w:szCs w:val="18"/>
              </w:rPr>
              <w:t>允许偏差全为（+）或全为（-）单向偏差时，其值为表中相应数值的2倍。</w:t>
            </w:r>
          </w:p>
        </w:tc>
      </w:tr>
    </w:tbl>
    <w:p w:rsidR="007474A9" w:rsidRPr="00D836EB" w:rsidRDefault="000A516B" w:rsidP="00D836EB">
      <w:pPr>
        <w:spacing w:beforeLines="50" w:line="240" w:lineRule="auto"/>
        <w:rPr>
          <w:rFonts w:ascii="宋体" w:hAnsi="宋体"/>
        </w:rPr>
      </w:pPr>
      <w:r w:rsidRPr="00D836EB">
        <w:rPr>
          <w:rFonts w:ascii="黑体" w:eastAsia="黑体" w:hAnsi="宋体"/>
          <w:sz w:val="21"/>
        </w:rPr>
        <w:t xml:space="preserve">5.2.2 </w:t>
      </w:r>
      <w:r w:rsidR="00D83C16" w:rsidRPr="00D836EB">
        <w:rPr>
          <w:rFonts w:ascii="宋体" w:hAnsi="宋体" w:hint="eastAsia"/>
          <w:sz w:val="21"/>
        </w:rPr>
        <w:t>带箔材</w:t>
      </w:r>
      <w:r w:rsidRPr="00D836EB">
        <w:rPr>
          <w:rFonts w:ascii="宋体" w:hAnsi="宋体" w:hint="eastAsia"/>
          <w:sz w:val="21"/>
        </w:rPr>
        <w:t>的宽度及其允许偏差应符合表</w:t>
      </w:r>
      <w:r w:rsidRPr="00D836EB">
        <w:rPr>
          <w:rFonts w:ascii="宋体" w:hAnsi="宋体"/>
          <w:sz w:val="21"/>
        </w:rPr>
        <w:t>3的规定</w:t>
      </w:r>
      <w:r w:rsidRPr="00D836EB">
        <w:rPr>
          <w:rFonts w:ascii="宋体" w:hAnsi="宋体" w:hint="eastAsia"/>
          <w:sz w:val="21"/>
        </w:rPr>
        <w:t>。</w:t>
      </w:r>
    </w:p>
    <w:p w:rsidR="009C58CC" w:rsidRPr="00D836EB" w:rsidRDefault="009C58CC" w:rsidP="00D836EB">
      <w:pPr>
        <w:spacing w:beforeLines="100" w:afterLines="100" w:line="240" w:lineRule="auto"/>
        <w:ind w:right="420"/>
        <w:jc w:val="center"/>
        <w:rPr>
          <w:rFonts w:ascii="黑体" w:eastAsia="黑体" w:hAnsi="宋体"/>
          <w:sz w:val="21"/>
        </w:rPr>
      </w:pPr>
    </w:p>
    <w:p w:rsidR="009C58CC" w:rsidRPr="00D836EB" w:rsidRDefault="009C58CC" w:rsidP="00D836EB">
      <w:pPr>
        <w:spacing w:beforeLines="100" w:afterLines="100" w:line="240" w:lineRule="auto"/>
        <w:ind w:right="420"/>
        <w:jc w:val="center"/>
        <w:rPr>
          <w:rFonts w:ascii="黑体" w:eastAsia="黑体" w:hAnsi="宋体"/>
          <w:sz w:val="21"/>
        </w:rPr>
      </w:pPr>
    </w:p>
    <w:p w:rsidR="009C58CC" w:rsidRPr="00D836EB" w:rsidRDefault="000A516B" w:rsidP="00D836EB">
      <w:pPr>
        <w:spacing w:beforeLines="100" w:afterLines="100" w:line="240" w:lineRule="auto"/>
        <w:ind w:right="420"/>
        <w:jc w:val="center"/>
        <w:rPr>
          <w:rFonts w:ascii="宋体" w:hAnsi="宋体"/>
          <w:sz w:val="18"/>
          <w:szCs w:val="18"/>
        </w:rPr>
      </w:pPr>
      <w:r w:rsidRPr="00D836EB">
        <w:rPr>
          <w:rFonts w:ascii="黑体" w:eastAsia="黑体" w:hAnsi="宋体" w:hint="eastAsia"/>
          <w:sz w:val="21"/>
        </w:rPr>
        <w:lastRenderedPageBreak/>
        <w:t>表</w:t>
      </w:r>
      <w:r w:rsidRPr="00D836EB">
        <w:rPr>
          <w:rFonts w:ascii="黑体" w:eastAsia="黑体" w:hAnsi="宋体"/>
          <w:sz w:val="21"/>
        </w:rPr>
        <w:t>3   宽度及其允许偏差</w:t>
      </w:r>
    </w:p>
    <w:p w:rsidR="007474A9" w:rsidRPr="00D836EB" w:rsidRDefault="000A516B">
      <w:pPr>
        <w:spacing w:line="240" w:lineRule="auto"/>
        <w:jc w:val="right"/>
        <w:rPr>
          <w:rFonts w:ascii="宋体" w:hAnsi="宋体"/>
          <w:sz w:val="21"/>
        </w:rPr>
      </w:pPr>
      <w:r w:rsidRPr="00D836EB">
        <w:rPr>
          <w:rFonts w:ascii="宋体" w:hAnsi="宋体"/>
          <w:sz w:val="18"/>
          <w:szCs w:val="18"/>
        </w:rPr>
        <w:t>单位为毫米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3905"/>
        <w:gridCol w:w="3903"/>
      </w:tblGrid>
      <w:tr w:rsidR="007474A9" w:rsidRPr="00D836EB" w:rsidTr="001D7B8F">
        <w:trPr>
          <w:cantSplit/>
          <w:trHeight w:val="340"/>
        </w:trPr>
        <w:tc>
          <w:tcPr>
            <w:tcW w:w="921" w:type="pct"/>
            <w:vMerge w:val="restart"/>
            <w:tcBorders>
              <w:top w:val="single" w:sz="12" w:space="0" w:color="auto"/>
              <w:lef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宽度</w:t>
            </w:r>
          </w:p>
        </w:tc>
        <w:tc>
          <w:tcPr>
            <w:tcW w:w="4079" w:type="pct"/>
            <w:gridSpan w:val="2"/>
            <w:tcBorders>
              <w:top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宽度允许偏差</w:t>
            </w:r>
            <w:r w:rsidR="00B4517D" w:rsidRPr="00D836EB">
              <w:rPr>
                <w:rFonts w:ascii="宋体" w:hAnsi="宋体" w:hint="eastAsia"/>
                <w:sz w:val="18"/>
                <w:szCs w:val="18"/>
                <w:vertAlign w:val="superscript"/>
              </w:rPr>
              <w:t>a</w:t>
            </w:r>
          </w:p>
        </w:tc>
      </w:tr>
      <w:tr w:rsidR="007474A9" w:rsidRPr="00D836EB" w:rsidTr="001D7B8F">
        <w:trPr>
          <w:cantSplit/>
          <w:trHeight w:val="340"/>
        </w:trPr>
        <w:tc>
          <w:tcPr>
            <w:tcW w:w="921" w:type="pct"/>
            <w:vMerge/>
            <w:tcBorders>
              <w:left w:val="single" w:sz="12" w:space="0" w:color="auto"/>
              <w:bottom w:val="single" w:sz="12" w:space="0" w:color="auto"/>
            </w:tcBorders>
            <w:vAlign w:val="center"/>
          </w:tcPr>
          <w:p w:rsidR="007474A9" w:rsidRPr="00D836EB" w:rsidRDefault="007474A9">
            <w:pPr>
              <w:spacing w:line="240" w:lineRule="auto"/>
              <w:jc w:val="center"/>
              <w:rPr>
                <w:rFonts w:ascii="宋体" w:hAnsi="宋体"/>
                <w:sz w:val="18"/>
                <w:szCs w:val="18"/>
              </w:rPr>
            </w:pPr>
          </w:p>
        </w:tc>
        <w:tc>
          <w:tcPr>
            <w:tcW w:w="2040" w:type="pct"/>
            <w:tcBorders>
              <w:bottom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普通级</w:t>
            </w:r>
          </w:p>
        </w:tc>
        <w:tc>
          <w:tcPr>
            <w:tcW w:w="2039" w:type="pct"/>
            <w:tcBorders>
              <w:bottom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高精级</w:t>
            </w:r>
          </w:p>
        </w:tc>
      </w:tr>
      <w:tr w:rsidR="007474A9" w:rsidRPr="00D836EB" w:rsidTr="001D7B8F">
        <w:trPr>
          <w:cantSplit/>
          <w:trHeight w:val="340"/>
        </w:trPr>
        <w:tc>
          <w:tcPr>
            <w:tcW w:w="921" w:type="pct"/>
            <w:tcBorders>
              <w:top w:val="single" w:sz="12" w:space="0" w:color="auto"/>
              <w:left w:val="single" w:sz="12" w:space="0" w:color="auto"/>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10～100</w:t>
            </w:r>
          </w:p>
        </w:tc>
        <w:tc>
          <w:tcPr>
            <w:tcW w:w="2040" w:type="pct"/>
            <w:tcBorders>
              <w:top w:val="single" w:sz="12" w:space="0" w:color="auto"/>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0.10</w:t>
            </w:r>
          </w:p>
        </w:tc>
        <w:tc>
          <w:tcPr>
            <w:tcW w:w="2039" w:type="pct"/>
            <w:tcBorders>
              <w:top w:val="single" w:sz="12" w:space="0" w:color="auto"/>
              <w:bottom w:val="single" w:sz="4"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0.05</w:t>
            </w:r>
          </w:p>
        </w:tc>
      </w:tr>
      <w:tr w:rsidR="007474A9" w:rsidRPr="00D836EB" w:rsidTr="001D7B8F">
        <w:trPr>
          <w:cantSplit/>
          <w:trHeight w:val="340"/>
        </w:trPr>
        <w:tc>
          <w:tcPr>
            <w:tcW w:w="921" w:type="pct"/>
            <w:tcBorders>
              <w:left w:val="single" w:sz="12" w:space="0" w:color="auto"/>
              <w:bottom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100～305</w:t>
            </w:r>
          </w:p>
        </w:tc>
        <w:tc>
          <w:tcPr>
            <w:tcW w:w="2040" w:type="pct"/>
            <w:tcBorders>
              <w:bottom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0.15</w:t>
            </w:r>
          </w:p>
        </w:tc>
        <w:tc>
          <w:tcPr>
            <w:tcW w:w="2039" w:type="pct"/>
            <w:tcBorders>
              <w:bottom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0.10</w:t>
            </w:r>
          </w:p>
        </w:tc>
      </w:tr>
      <w:tr w:rsidR="007474A9" w:rsidRPr="00D836EB" w:rsidTr="001D7B8F">
        <w:trPr>
          <w:cantSplit/>
          <w:trHeight w:val="340"/>
        </w:trPr>
        <w:tc>
          <w:tcPr>
            <w:tcW w:w="5000" w:type="pct"/>
            <w:gridSpan w:val="3"/>
            <w:tcBorders>
              <w:top w:val="single" w:sz="12" w:space="0" w:color="auto"/>
              <w:left w:val="single" w:sz="12" w:space="0" w:color="auto"/>
              <w:bottom w:val="single" w:sz="12" w:space="0" w:color="auto"/>
              <w:right w:val="single" w:sz="12" w:space="0" w:color="auto"/>
            </w:tcBorders>
            <w:vAlign w:val="center"/>
          </w:tcPr>
          <w:p w:rsidR="007474A9" w:rsidRPr="00D836EB" w:rsidRDefault="00B4517D" w:rsidP="0049208B">
            <w:pPr>
              <w:spacing w:line="240" w:lineRule="auto"/>
              <w:ind w:firstLineChars="100" w:firstLine="180"/>
              <w:jc w:val="both"/>
              <w:rPr>
                <w:rFonts w:ascii="宋体" w:hAnsi="宋体"/>
                <w:sz w:val="18"/>
                <w:szCs w:val="18"/>
              </w:rPr>
            </w:pPr>
            <w:r w:rsidRPr="00D836EB">
              <w:rPr>
                <w:rFonts w:ascii="宋体" w:hAnsi="宋体" w:hint="eastAsia"/>
                <w:sz w:val="18"/>
                <w:szCs w:val="18"/>
                <w:vertAlign w:val="superscript"/>
              </w:rPr>
              <w:t>a</w:t>
            </w:r>
            <w:r w:rsidR="00D83C16" w:rsidRPr="00D836EB">
              <w:rPr>
                <w:rFonts w:hint="eastAsia"/>
                <w:sz w:val="18"/>
                <w:szCs w:val="18"/>
              </w:rPr>
              <w:t>当需方要求</w:t>
            </w:r>
            <w:r w:rsidR="00D83C16" w:rsidRPr="00D836EB">
              <w:rPr>
                <w:rFonts w:ascii="宋体" w:hAnsi="宋体" w:cs="宋体" w:hint="eastAsia"/>
                <w:sz w:val="18"/>
                <w:szCs w:val="18"/>
              </w:rPr>
              <w:t>允许偏差全为（+）或全为（-）单向偏差时，其值为表中相应数值的2倍。</w:t>
            </w:r>
          </w:p>
        </w:tc>
      </w:tr>
    </w:tbl>
    <w:p w:rsidR="007474A9" w:rsidRPr="00D836EB" w:rsidRDefault="000A516B" w:rsidP="00D836EB">
      <w:pPr>
        <w:tabs>
          <w:tab w:val="left" w:pos="3600"/>
        </w:tabs>
        <w:spacing w:beforeLines="50" w:line="240" w:lineRule="auto"/>
        <w:rPr>
          <w:rFonts w:ascii="宋体" w:hAnsi="宋体"/>
          <w:sz w:val="21"/>
        </w:rPr>
      </w:pPr>
      <w:r w:rsidRPr="00D836EB">
        <w:rPr>
          <w:rFonts w:ascii="黑体" w:eastAsia="黑体" w:hAnsi="宋体"/>
          <w:sz w:val="21"/>
        </w:rPr>
        <w:t xml:space="preserve">5.2.3 </w:t>
      </w:r>
      <w:r w:rsidR="00D83C16" w:rsidRPr="00D836EB">
        <w:rPr>
          <w:rFonts w:ascii="宋体" w:hAnsi="宋体" w:hint="eastAsia"/>
          <w:sz w:val="21"/>
        </w:rPr>
        <w:t>带箔材</w:t>
      </w:r>
      <w:r w:rsidRPr="00D836EB">
        <w:rPr>
          <w:rFonts w:ascii="宋体" w:hAnsi="宋体" w:hint="eastAsia"/>
          <w:sz w:val="21"/>
        </w:rPr>
        <w:t>的外形应平直，侧边弯曲度应符合表</w:t>
      </w:r>
      <w:r w:rsidRPr="00D836EB">
        <w:rPr>
          <w:rFonts w:ascii="宋体" w:hAnsi="宋体"/>
          <w:sz w:val="21"/>
        </w:rPr>
        <w:t>4的规定。</w:t>
      </w:r>
    </w:p>
    <w:p w:rsidR="009C58CC" w:rsidRPr="00D836EB" w:rsidRDefault="007474A9" w:rsidP="00D836EB">
      <w:pPr>
        <w:spacing w:beforeLines="100" w:afterLines="100" w:line="240" w:lineRule="auto"/>
        <w:jc w:val="center"/>
        <w:rPr>
          <w:rFonts w:ascii="黑体" w:eastAsia="黑体" w:hAnsi="宋体"/>
          <w:sz w:val="21"/>
        </w:rPr>
      </w:pPr>
      <w:r w:rsidRPr="00D836EB">
        <w:rPr>
          <w:rFonts w:ascii="黑体" w:eastAsia="黑体" w:hAnsi="宋体" w:hint="eastAsia"/>
          <w:sz w:val="21"/>
        </w:rPr>
        <w:t>表</w:t>
      </w:r>
      <w:r w:rsidRPr="00D836EB">
        <w:rPr>
          <w:rFonts w:ascii="黑体" w:eastAsia="黑体" w:hAnsi="宋体"/>
          <w:sz w:val="21"/>
        </w:rPr>
        <w:t xml:space="preserve">4  </w:t>
      </w:r>
      <w:r w:rsidRPr="00D836EB">
        <w:rPr>
          <w:rFonts w:ascii="黑体" w:eastAsia="黑体" w:hAnsi="宋体" w:hint="eastAsia"/>
          <w:sz w:val="21"/>
        </w:rPr>
        <w:t>侧边弯曲度</w:t>
      </w:r>
    </w:p>
    <w:p w:rsidR="009C58CC" w:rsidRPr="00D836EB" w:rsidRDefault="006A63B2" w:rsidP="00D836EB">
      <w:pPr>
        <w:spacing w:beforeLines="100" w:after="120" w:line="240" w:lineRule="auto"/>
        <w:jc w:val="right"/>
        <w:rPr>
          <w:rFonts w:asciiTheme="majorEastAsia" w:eastAsiaTheme="majorEastAsia" w:hAnsiTheme="majorEastAsia"/>
          <w:sz w:val="18"/>
          <w:szCs w:val="18"/>
        </w:rPr>
      </w:pPr>
      <w:r w:rsidRPr="00D836EB">
        <w:rPr>
          <w:rFonts w:asciiTheme="majorEastAsia" w:eastAsiaTheme="majorEastAsia" w:hAnsiTheme="majorEastAsia"/>
          <w:sz w:val="18"/>
          <w:szCs w:val="18"/>
        </w:rPr>
        <w:t>单位为毫米</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5"/>
        <w:gridCol w:w="4735"/>
      </w:tblGrid>
      <w:tr w:rsidR="007474A9" w:rsidRPr="00D836EB" w:rsidTr="007F4FC9">
        <w:trPr>
          <w:cantSplit/>
          <w:trHeight w:val="472"/>
        </w:trPr>
        <w:tc>
          <w:tcPr>
            <w:tcW w:w="2500" w:type="pct"/>
            <w:tcBorders>
              <w:top w:val="single" w:sz="12" w:space="0" w:color="auto"/>
              <w:left w:val="single" w:sz="12" w:space="0" w:color="auto"/>
              <w:bottom w:val="single" w:sz="12" w:space="0" w:color="auto"/>
            </w:tcBorders>
            <w:vAlign w:val="center"/>
          </w:tcPr>
          <w:p w:rsidR="008F2750" w:rsidRPr="00D836EB" w:rsidRDefault="000A516B">
            <w:pPr>
              <w:spacing w:line="240" w:lineRule="auto"/>
              <w:jc w:val="center"/>
              <w:rPr>
                <w:rFonts w:ascii="宋体" w:hAnsi="宋体"/>
                <w:sz w:val="18"/>
                <w:szCs w:val="18"/>
              </w:rPr>
            </w:pPr>
            <w:r w:rsidRPr="00D836EB">
              <w:rPr>
                <w:rFonts w:ascii="宋体" w:hAnsi="宋体" w:hint="eastAsia"/>
                <w:sz w:val="18"/>
                <w:szCs w:val="18"/>
              </w:rPr>
              <w:t>宽度</w:t>
            </w:r>
          </w:p>
        </w:tc>
        <w:tc>
          <w:tcPr>
            <w:tcW w:w="2500" w:type="pct"/>
            <w:tcBorders>
              <w:top w:val="single" w:sz="12" w:space="0" w:color="auto"/>
              <w:bottom w:val="single" w:sz="12" w:space="0" w:color="auto"/>
              <w:right w:val="single" w:sz="12" w:space="0" w:color="auto"/>
            </w:tcBorders>
            <w:vAlign w:val="center"/>
          </w:tcPr>
          <w:p w:rsidR="008F2750" w:rsidRPr="00D836EB" w:rsidRDefault="00114C07">
            <w:pPr>
              <w:spacing w:line="240" w:lineRule="auto"/>
              <w:jc w:val="center"/>
              <w:rPr>
                <w:rFonts w:ascii="宋体" w:hAnsi="宋体"/>
                <w:sz w:val="18"/>
                <w:szCs w:val="18"/>
              </w:rPr>
            </w:pPr>
            <w:r w:rsidRPr="00D836EB">
              <w:rPr>
                <w:rFonts w:ascii="宋体" w:hAnsi="宋体" w:hint="eastAsia"/>
                <w:sz w:val="18"/>
                <w:szCs w:val="18"/>
              </w:rPr>
              <w:t>每米</w:t>
            </w:r>
            <w:r w:rsidR="000A516B" w:rsidRPr="00D836EB">
              <w:rPr>
                <w:rFonts w:ascii="宋体" w:hAnsi="宋体" w:hint="eastAsia"/>
                <w:sz w:val="18"/>
                <w:szCs w:val="18"/>
              </w:rPr>
              <w:t>侧边弯曲度</w:t>
            </w:r>
          </w:p>
        </w:tc>
      </w:tr>
      <w:tr w:rsidR="007474A9" w:rsidRPr="00D836EB" w:rsidTr="007F4FC9">
        <w:trPr>
          <w:cantSplit/>
          <w:trHeight w:val="353"/>
        </w:trPr>
        <w:tc>
          <w:tcPr>
            <w:tcW w:w="2500" w:type="pct"/>
            <w:tcBorders>
              <w:top w:val="single" w:sz="12" w:space="0" w:color="auto"/>
              <w:left w:val="single" w:sz="12" w:space="0" w:color="auto"/>
              <w:bottom w:val="single" w:sz="4"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100</w:t>
            </w:r>
          </w:p>
        </w:tc>
        <w:tc>
          <w:tcPr>
            <w:tcW w:w="2500" w:type="pct"/>
            <w:tcBorders>
              <w:top w:val="single" w:sz="12" w:space="0" w:color="auto"/>
              <w:bottom w:val="single" w:sz="4" w:space="0" w:color="auto"/>
              <w:right w:val="single" w:sz="12" w:space="0" w:color="auto"/>
            </w:tcBorders>
            <w:vAlign w:val="center"/>
          </w:tcPr>
          <w:p w:rsidR="007474A9" w:rsidRPr="00D836EB" w:rsidRDefault="00EA4922" w:rsidP="0022246F">
            <w:pPr>
              <w:spacing w:line="240" w:lineRule="auto"/>
              <w:jc w:val="center"/>
              <w:rPr>
                <w:rFonts w:ascii="宋体" w:hAnsi="宋体"/>
                <w:sz w:val="18"/>
                <w:szCs w:val="18"/>
              </w:rPr>
            </w:pPr>
            <w:r w:rsidRPr="00D836EB">
              <w:rPr>
                <w:rFonts w:ascii="宋体" w:hAnsi="宋体" w:hint="eastAsia"/>
                <w:sz w:val="18"/>
                <w:szCs w:val="18"/>
              </w:rPr>
              <w:t>≤</w:t>
            </w:r>
            <w:r w:rsidR="000A516B" w:rsidRPr="00D836EB">
              <w:rPr>
                <w:rFonts w:ascii="宋体" w:hAnsi="宋体"/>
                <w:sz w:val="18"/>
                <w:szCs w:val="18"/>
              </w:rPr>
              <w:t>1.</w:t>
            </w:r>
            <w:r w:rsidR="0022246F" w:rsidRPr="00D836EB">
              <w:rPr>
                <w:rFonts w:ascii="宋体" w:hAnsi="宋体" w:hint="eastAsia"/>
                <w:sz w:val="18"/>
                <w:szCs w:val="18"/>
              </w:rPr>
              <w:t>5</w:t>
            </w:r>
          </w:p>
        </w:tc>
      </w:tr>
      <w:tr w:rsidR="007474A9" w:rsidRPr="00D836EB" w:rsidTr="007F4FC9">
        <w:trPr>
          <w:cantSplit/>
          <w:trHeight w:val="353"/>
        </w:trPr>
        <w:tc>
          <w:tcPr>
            <w:tcW w:w="2500" w:type="pct"/>
            <w:tcBorders>
              <w:left w:val="single" w:sz="12" w:space="0" w:color="auto"/>
              <w:bottom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100</w:t>
            </w:r>
          </w:p>
        </w:tc>
        <w:tc>
          <w:tcPr>
            <w:tcW w:w="2500" w:type="pct"/>
            <w:tcBorders>
              <w:bottom w:val="single" w:sz="12" w:space="0" w:color="auto"/>
              <w:right w:val="single" w:sz="12" w:space="0" w:color="auto"/>
            </w:tcBorders>
            <w:vAlign w:val="center"/>
          </w:tcPr>
          <w:p w:rsidR="007474A9" w:rsidRPr="00D836EB" w:rsidRDefault="000A516B" w:rsidP="0022246F">
            <w:pPr>
              <w:spacing w:line="240" w:lineRule="auto"/>
              <w:jc w:val="center"/>
              <w:rPr>
                <w:rFonts w:ascii="宋体" w:hAnsi="宋体"/>
                <w:sz w:val="18"/>
                <w:szCs w:val="18"/>
              </w:rPr>
            </w:pPr>
            <w:r w:rsidRPr="00D836EB">
              <w:rPr>
                <w:rFonts w:ascii="宋体" w:hAnsi="宋体" w:hint="eastAsia"/>
                <w:sz w:val="18"/>
                <w:szCs w:val="18"/>
              </w:rPr>
              <w:t>≤</w:t>
            </w:r>
            <w:r w:rsidR="0022246F" w:rsidRPr="00D836EB">
              <w:rPr>
                <w:rFonts w:ascii="宋体" w:hAnsi="宋体" w:hint="eastAsia"/>
                <w:sz w:val="18"/>
                <w:szCs w:val="18"/>
              </w:rPr>
              <w:t>2.0</w:t>
            </w:r>
          </w:p>
        </w:tc>
      </w:tr>
    </w:tbl>
    <w:p w:rsidR="007F4FC9" w:rsidRPr="00D836EB" w:rsidRDefault="007F4FC9" w:rsidP="00D836EB">
      <w:pPr>
        <w:tabs>
          <w:tab w:val="left" w:pos="3600"/>
        </w:tabs>
        <w:spacing w:beforeLines="50" w:line="240" w:lineRule="auto"/>
        <w:rPr>
          <w:rFonts w:ascii="宋体" w:hAnsi="宋体"/>
          <w:sz w:val="21"/>
        </w:rPr>
      </w:pPr>
      <w:r w:rsidRPr="00D836EB">
        <w:rPr>
          <w:rFonts w:ascii="黑体" w:eastAsia="黑体" w:hAnsi="宋体"/>
          <w:sz w:val="21"/>
        </w:rPr>
        <w:t xml:space="preserve">5.2.4 </w:t>
      </w:r>
      <w:r w:rsidR="00D83C16" w:rsidRPr="00D836EB">
        <w:rPr>
          <w:rFonts w:ascii="宋体" w:hAnsi="宋体" w:hint="eastAsia"/>
          <w:sz w:val="21"/>
        </w:rPr>
        <w:t>带箔材</w:t>
      </w:r>
      <w:r w:rsidRPr="00D836EB">
        <w:rPr>
          <w:rFonts w:ascii="宋体" w:hAnsi="宋体" w:hint="eastAsia"/>
          <w:sz w:val="21"/>
        </w:rPr>
        <w:t>的两边应切齐，无裂边和卷边，</w:t>
      </w:r>
      <w:r w:rsidR="00D83C16" w:rsidRPr="00D836EB">
        <w:rPr>
          <w:rFonts w:ascii="宋体" w:hAnsi="宋体" w:hint="eastAsia"/>
          <w:sz w:val="21"/>
        </w:rPr>
        <w:t>带箔材</w:t>
      </w:r>
      <w:r w:rsidRPr="00D836EB">
        <w:rPr>
          <w:rFonts w:ascii="宋体" w:hAnsi="宋体" w:hint="eastAsia"/>
          <w:sz w:val="21"/>
        </w:rPr>
        <w:t>边部毛刺应符合表5的规定</w:t>
      </w:r>
      <w:r w:rsidRPr="00D836EB">
        <w:rPr>
          <w:rFonts w:ascii="宋体" w:hAnsi="宋体"/>
          <w:sz w:val="21"/>
        </w:rPr>
        <w:t>。</w:t>
      </w:r>
    </w:p>
    <w:p w:rsidR="009C58CC" w:rsidRPr="00D836EB" w:rsidRDefault="007F4FC9" w:rsidP="00D836EB">
      <w:pPr>
        <w:spacing w:beforeLines="100" w:afterLines="100" w:line="240" w:lineRule="auto"/>
        <w:jc w:val="center"/>
        <w:rPr>
          <w:rFonts w:ascii="黑体" w:eastAsia="黑体" w:hAnsi="宋体"/>
          <w:sz w:val="21"/>
        </w:rPr>
      </w:pPr>
      <w:r w:rsidRPr="00D836EB">
        <w:rPr>
          <w:rFonts w:ascii="黑体" w:eastAsia="黑体" w:hAnsi="宋体" w:hint="eastAsia"/>
          <w:sz w:val="21"/>
        </w:rPr>
        <w:t>表5</w:t>
      </w:r>
      <w:r w:rsidRPr="00D836EB">
        <w:rPr>
          <w:rFonts w:ascii="黑体" w:eastAsia="黑体" w:hAnsi="宋体"/>
          <w:sz w:val="21"/>
        </w:rPr>
        <w:t xml:space="preserve">  </w:t>
      </w:r>
      <w:r w:rsidRPr="00D836EB">
        <w:rPr>
          <w:rFonts w:ascii="黑体" w:eastAsia="黑体" w:hAnsi="宋体" w:hint="eastAsia"/>
          <w:sz w:val="21"/>
        </w:rPr>
        <w:t>边部毛刺</w:t>
      </w:r>
    </w:p>
    <w:p w:rsidR="009C58CC" w:rsidRPr="00D836EB" w:rsidRDefault="006A63B2" w:rsidP="00D836EB">
      <w:pPr>
        <w:spacing w:beforeLines="100" w:line="240" w:lineRule="auto"/>
        <w:jc w:val="right"/>
        <w:rPr>
          <w:rFonts w:asciiTheme="majorEastAsia" w:eastAsiaTheme="majorEastAsia" w:hAnsiTheme="majorEastAsia"/>
          <w:sz w:val="18"/>
          <w:szCs w:val="18"/>
        </w:rPr>
      </w:pPr>
      <w:r w:rsidRPr="00D836EB">
        <w:rPr>
          <w:rFonts w:asciiTheme="majorEastAsia" w:eastAsiaTheme="majorEastAsia" w:hAnsiTheme="majorEastAsia"/>
          <w:sz w:val="18"/>
          <w:szCs w:val="18"/>
        </w:rPr>
        <w:t>单位为毫米</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5"/>
        <w:gridCol w:w="4735"/>
      </w:tblGrid>
      <w:tr w:rsidR="007F4FC9" w:rsidRPr="00D836EB" w:rsidTr="00603248">
        <w:trPr>
          <w:cantSplit/>
          <w:trHeight w:val="472"/>
        </w:trPr>
        <w:tc>
          <w:tcPr>
            <w:tcW w:w="2500" w:type="pct"/>
            <w:tcBorders>
              <w:top w:val="single" w:sz="12" w:space="0" w:color="auto"/>
              <w:left w:val="single" w:sz="12" w:space="0" w:color="auto"/>
              <w:bottom w:val="single" w:sz="12" w:space="0" w:color="auto"/>
            </w:tcBorders>
            <w:vAlign w:val="center"/>
          </w:tcPr>
          <w:p w:rsidR="000E2CD5" w:rsidRPr="00D836EB" w:rsidRDefault="007F4FC9">
            <w:pPr>
              <w:spacing w:line="240" w:lineRule="auto"/>
              <w:jc w:val="center"/>
              <w:rPr>
                <w:rFonts w:ascii="宋体" w:hAnsi="宋体"/>
                <w:sz w:val="18"/>
                <w:szCs w:val="18"/>
              </w:rPr>
            </w:pPr>
            <w:r w:rsidRPr="00D836EB">
              <w:rPr>
                <w:rFonts w:ascii="宋体" w:hAnsi="宋体" w:hint="eastAsia"/>
                <w:sz w:val="18"/>
                <w:szCs w:val="18"/>
              </w:rPr>
              <w:t>厚度</w:t>
            </w:r>
          </w:p>
        </w:tc>
        <w:tc>
          <w:tcPr>
            <w:tcW w:w="2500" w:type="pct"/>
            <w:tcBorders>
              <w:top w:val="single" w:sz="12" w:space="0" w:color="auto"/>
              <w:bottom w:val="single" w:sz="12" w:space="0" w:color="auto"/>
              <w:right w:val="single" w:sz="12" w:space="0" w:color="auto"/>
            </w:tcBorders>
            <w:vAlign w:val="center"/>
          </w:tcPr>
          <w:p w:rsidR="000E2CD5" w:rsidRPr="00D836EB" w:rsidRDefault="007F4FC9">
            <w:pPr>
              <w:spacing w:line="240" w:lineRule="auto"/>
              <w:jc w:val="center"/>
              <w:rPr>
                <w:rFonts w:ascii="宋体" w:hAnsi="宋体"/>
                <w:sz w:val="18"/>
                <w:szCs w:val="18"/>
              </w:rPr>
            </w:pPr>
            <w:r w:rsidRPr="00D836EB">
              <w:rPr>
                <w:rFonts w:ascii="宋体" w:hAnsi="宋体" w:hint="eastAsia"/>
                <w:sz w:val="18"/>
                <w:szCs w:val="18"/>
              </w:rPr>
              <w:t>边部毛刺</w:t>
            </w:r>
          </w:p>
        </w:tc>
      </w:tr>
      <w:tr w:rsidR="007F4FC9" w:rsidRPr="00D836EB" w:rsidTr="00603248">
        <w:trPr>
          <w:cantSplit/>
          <w:trHeight w:val="353"/>
        </w:trPr>
        <w:tc>
          <w:tcPr>
            <w:tcW w:w="2500" w:type="pct"/>
            <w:tcBorders>
              <w:top w:val="single" w:sz="12" w:space="0" w:color="auto"/>
              <w:left w:val="single" w:sz="12" w:space="0" w:color="auto"/>
              <w:bottom w:val="single" w:sz="4" w:space="0" w:color="auto"/>
            </w:tcBorders>
            <w:vAlign w:val="center"/>
          </w:tcPr>
          <w:p w:rsidR="000E2CD5" w:rsidRPr="00D836EB" w:rsidRDefault="007F4FC9">
            <w:pPr>
              <w:spacing w:line="240" w:lineRule="auto"/>
              <w:jc w:val="center"/>
              <w:rPr>
                <w:rFonts w:ascii="宋体" w:hAnsi="宋体"/>
                <w:sz w:val="18"/>
                <w:szCs w:val="18"/>
              </w:rPr>
            </w:pPr>
            <w:r w:rsidRPr="00D836EB">
              <w:rPr>
                <w:rFonts w:ascii="宋体" w:hAnsi="宋体" w:hint="eastAsia"/>
                <w:sz w:val="18"/>
                <w:szCs w:val="18"/>
              </w:rPr>
              <w:t>≤0.5</w:t>
            </w:r>
          </w:p>
        </w:tc>
        <w:tc>
          <w:tcPr>
            <w:tcW w:w="2500" w:type="pct"/>
            <w:tcBorders>
              <w:top w:val="single" w:sz="12" w:space="0" w:color="auto"/>
              <w:bottom w:val="single" w:sz="4" w:space="0" w:color="auto"/>
              <w:right w:val="single" w:sz="12" w:space="0" w:color="auto"/>
            </w:tcBorders>
            <w:vAlign w:val="center"/>
          </w:tcPr>
          <w:p w:rsidR="000E2CD5" w:rsidRPr="00D836EB" w:rsidRDefault="007F4FC9" w:rsidP="003B0010">
            <w:pPr>
              <w:spacing w:line="240" w:lineRule="auto"/>
              <w:jc w:val="center"/>
              <w:rPr>
                <w:rFonts w:ascii="宋体" w:hAnsi="宋体"/>
                <w:sz w:val="18"/>
                <w:szCs w:val="18"/>
              </w:rPr>
            </w:pPr>
            <w:r w:rsidRPr="00D836EB">
              <w:rPr>
                <w:rFonts w:ascii="宋体" w:hAnsi="宋体" w:hint="eastAsia"/>
                <w:sz w:val="18"/>
                <w:szCs w:val="18"/>
              </w:rPr>
              <w:t>≤</w:t>
            </w:r>
            <w:r w:rsidR="00984EA9" w:rsidRPr="00D836EB">
              <w:rPr>
                <w:rFonts w:ascii="宋体" w:hAnsi="宋体" w:hint="eastAsia"/>
                <w:sz w:val="18"/>
                <w:szCs w:val="18"/>
              </w:rPr>
              <w:t>0.03</w:t>
            </w:r>
          </w:p>
        </w:tc>
      </w:tr>
      <w:tr w:rsidR="007F4FC9" w:rsidRPr="00D836EB" w:rsidTr="00603248">
        <w:trPr>
          <w:cantSplit/>
          <w:trHeight w:val="353"/>
        </w:trPr>
        <w:tc>
          <w:tcPr>
            <w:tcW w:w="2500" w:type="pct"/>
            <w:tcBorders>
              <w:left w:val="single" w:sz="12" w:space="0" w:color="auto"/>
              <w:bottom w:val="single" w:sz="12" w:space="0" w:color="auto"/>
            </w:tcBorders>
            <w:vAlign w:val="center"/>
          </w:tcPr>
          <w:p w:rsidR="000E2CD5" w:rsidRPr="00D836EB" w:rsidRDefault="007F4FC9">
            <w:pPr>
              <w:spacing w:line="240" w:lineRule="auto"/>
              <w:jc w:val="center"/>
              <w:rPr>
                <w:rFonts w:ascii="宋体" w:hAnsi="宋体"/>
                <w:sz w:val="18"/>
                <w:szCs w:val="18"/>
              </w:rPr>
            </w:pPr>
            <w:r w:rsidRPr="00D836EB">
              <w:rPr>
                <w:rFonts w:ascii="宋体" w:hAnsi="宋体" w:hint="eastAsia"/>
                <w:sz w:val="18"/>
                <w:szCs w:val="18"/>
              </w:rPr>
              <w:t>＞0.5</w:t>
            </w:r>
          </w:p>
        </w:tc>
        <w:tc>
          <w:tcPr>
            <w:tcW w:w="2500" w:type="pct"/>
            <w:tcBorders>
              <w:bottom w:val="single" w:sz="12" w:space="0" w:color="auto"/>
              <w:right w:val="single" w:sz="12" w:space="0" w:color="auto"/>
            </w:tcBorders>
            <w:vAlign w:val="center"/>
          </w:tcPr>
          <w:p w:rsidR="000E2CD5" w:rsidRPr="00D836EB" w:rsidRDefault="007F4FC9" w:rsidP="003B0010">
            <w:pPr>
              <w:spacing w:line="240" w:lineRule="auto"/>
              <w:jc w:val="center"/>
              <w:rPr>
                <w:rFonts w:ascii="宋体" w:hAnsi="宋体"/>
                <w:sz w:val="18"/>
                <w:szCs w:val="18"/>
              </w:rPr>
            </w:pPr>
            <w:r w:rsidRPr="00D836EB">
              <w:rPr>
                <w:rFonts w:ascii="宋体" w:hAnsi="宋体" w:hint="eastAsia"/>
                <w:sz w:val="18"/>
                <w:szCs w:val="18"/>
              </w:rPr>
              <w:t>≤</w:t>
            </w:r>
            <w:r w:rsidR="00984EA9" w:rsidRPr="00D836EB">
              <w:rPr>
                <w:rFonts w:ascii="宋体" w:hAnsi="宋体" w:hint="eastAsia"/>
                <w:sz w:val="18"/>
                <w:szCs w:val="18"/>
              </w:rPr>
              <w:t>0.05</w:t>
            </w:r>
          </w:p>
        </w:tc>
      </w:tr>
    </w:tbl>
    <w:p w:rsidR="007474A9" w:rsidRPr="00D836EB" w:rsidRDefault="00977EE7" w:rsidP="00D836EB">
      <w:pPr>
        <w:tabs>
          <w:tab w:val="left" w:pos="3600"/>
        </w:tabs>
        <w:spacing w:beforeLines="50" w:line="240" w:lineRule="auto"/>
        <w:rPr>
          <w:rFonts w:ascii="宋体" w:hAnsi="宋体"/>
          <w:sz w:val="21"/>
        </w:rPr>
      </w:pPr>
      <w:r w:rsidRPr="00D836EB">
        <w:rPr>
          <w:rFonts w:ascii="黑体" w:eastAsia="黑体" w:hAnsi="宋体"/>
          <w:sz w:val="21"/>
        </w:rPr>
        <w:t>5.2.</w:t>
      </w:r>
      <w:r w:rsidR="008852B2" w:rsidRPr="00D836EB">
        <w:rPr>
          <w:rFonts w:ascii="黑体" w:eastAsia="黑体" w:hAnsi="宋体" w:hint="eastAsia"/>
          <w:sz w:val="21"/>
        </w:rPr>
        <w:t xml:space="preserve">5 </w:t>
      </w:r>
      <w:r w:rsidR="00D83C16" w:rsidRPr="00D836EB">
        <w:rPr>
          <w:rFonts w:ascii="宋体" w:hAnsi="宋体" w:hint="eastAsia"/>
          <w:sz w:val="21"/>
        </w:rPr>
        <w:t>带箔材</w:t>
      </w:r>
      <w:r w:rsidR="008852B2" w:rsidRPr="00D836EB">
        <w:rPr>
          <w:rFonts w:ascii="宋体" w:hAnsi="宋体" w:hint="eastAsia"/>
          <w:sz w:val="21"/>
        </w:rPr>
        <w:t>应卷紧</w:t>
      </w:r>
      <w:r w:rsidR="00B75DFD" w:rsidRPr="00D836EB">
        <w:rPr>
          <w:rFonts w:ascii="宋体" w:hAnsi="宋体" w:hint="eastAsia"/>
          <w:sz w:val="21"/>
        </w:rPr>
        <w:t>、</w:t>
      </w:r>
      <w:r w:rsidR="008852B2" w:rsidRPr="00D836EB">
        <w:rPr>
          <w:rFonts w:ascii="宋体" w:hAnsi="宋体" w:hint="eastAsia"/>
          <w:sz w:val="21"/>
        </w:rPr>
        <w:t>卷齐，</w:t>
      </w:r>
      <w:r w:rsidR="00427313" w:rsidRPr="00D836EB">
        <w:rPr>
          <w:rFonts w:ascii="宋体" w:hAnsi="宋体" w:hint="eastAsia"/>
          <w:sz w:val="21"/>
        </w:rPr>
        <w:t>料</w:t>
      </w:r>
      <w:r w:rsidR="008852B2" w:rsidRPr="00D836EB">
        <w:rPr>
          <w:rFonts w:ascii="宋体" w:hAnsi="宋体" w:hint="eastAsia"/>
          <w:sz w:val="21"/>
        </w:rPr>
        <w:t>卷的</w:t>
      </w:r>
      <w:r w:rsidR="000A516B" w:rsidRPr="00D836EB">
        <w:rPr>
          <w:rFonts w:ascii="宋体" w:hAnsi="宋体" w:hint="eastAsia"/>
          <w:sz w:val="21"/>
        </w:rPr>
        <w:t>不齐度应</w:t>
      </w:r>
      <w:r w:rsidR="000C20B6" w:rsidRPr="00D836EB">
        <w:rPr>
          <w:rFonts w:ascii="宋体" w:hAnsi="宋体" w:hint="eastAsia"/>
          <w:sz w:val="21"/>
        </w:rPr>
        <w:t>符合表</w:t>
      </w:r>
      <w:r w:rsidR="007F4FC9" w:rsidRPr="00D836EB">
        <w:rPr>
          <w:rFonts w:ascii="宋体" w:hAnsi="宋体" w:hint="eastAsia"/>
          <w:sz w:val="21"/>
        </w:rPr>
        <w:t>6</w:t>
      </w:r>
      <w:r w:rsidR="000C20B6" w:rsidRPr="00D836EB">
        <w:rPr>
          <w:rFonts w:ascii="宋体" w:hAnsi="宋体" w:hint="eastAsia"/>
          <w:sz w:val="21"/>
        </w:rPr>
        <w:t>的规定</w:t>
      </w:r>
      <w:r w:rsidR="000A516B" w:rsidRPr="00D836EB">
        <w:rPr>
          <w:rFonts w:ascii="宋体" w:hAnsi="宋体"/>
          <w:sz w:val="21"/>
        </w:rPr>
        <w:t>。</w:t>
      </w:r>
    </w:p>
    <w:p w:rsidR="009C58CC" w:rsidRPr="00D836EB" w:rsidRDefault="000B014C" w:rsidP="00D836EB">
      <w:pPr>
        <w:spacing w:beforeLines="100" w:afterLines="100" w:line="240" w:lineRule="auto"/>
        <w:jc w:val="center"/>
        <w:rPr>
          <w:rFonts w:ascii="黑体" w:eastAsia="黑体" w:hAnsi="宋体"/>
          <w:sz w:val="21"/>
        </w:rPr>
      </w:pPr>
      <w:r w:rsidRPr="00D836EB">
        <w:rPr>
          <w:rFonts w:ascii="黑体" w:eastAsia="黑体" w:hAnsi="宋体" w:hint="eastAsia"/>
          <w:sz w:val="21"/>
        </w:rPr>
        <w:t>表</w:t>
      </w:r>
      <w:r w:rsidR="007F4FC9" w:rsidRPr="00D836EB">
        <w:rPr>
          <w:rFonts w:ascii="黑体" w:eastAsia="黑体" w:hAnsi="宋体" w:hint="eastAsia"/>
          <w:sz w:val="21"/>
        </w:rPr>
        <w:t>6</w:t>
      </w:r>
      <w:r w:rsidR="007F4FC9" w:rsidRPr="00D836EB">
        <w:rPr>
          <w:rFonts w:ascii="黑体" w:eastAsia="黑体" w:hAnsi="宋体"/>
          <w:sz w:val="21"/>
        </w:rPr>
        <w:t xml:space="preserve">  </w:t>
      </w:r>
      <w:r w:rsidRPr="00D836EB">
        <w:rPr>
          <w:rFonts w:ascii="黑体" w:eastAsia="黑体" w:hAnsi="宋体" w:hint="eastAsia"/>
          <w:sz w:val="21"/>
        </w:rPr>
        <w:t>不齐度</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2368"/>
        <w:gridCol w:w="4735"/>
      </w:tblGrid>
      <w:tr w:rsidR="00537B31" w:rsidRPr="00D836EB" w:rsidTr="001D7B8F">
        <w:trPr>
          <w:cantSplit/>
          <w:trHeight w:val="365"/>
        </w:trPr>
        <w:tc>
          <w:tcPr>
            <w:tcW w:w="2500" w:type="pct"/>
            <w:gridSpan w:val="2"/>
            <w:tcBorders>
              <w:top w:val="single" w:sz="12" w:space="0" w:color="auto"/>
              <w:left w:val="single" w:sz="12" w:space="0" w:color="auto"/>
              <w:bottom w:val="single" w:sz="12" w:space="0" w:color="auto"/>
            </w:tcBorders>
            <w:vAlign w:val="center"/>
          </w:tcPr>
          <w:p w:rsidR="00537B31" w:rsidRPr="00D836EB" w:rsidRDefault="00880A4F" w:rsidP="00537B31">
            <w:pPr>
              <w:spacing w:line="240" w:lineRule="auto"/>
              <w:jc w:val="center"/>
              <w:rPr>
                <w:rFonts w:ascii="宋体" w:hAnsi="宋体"/>
                <w:sz w:val="18"/>
                <w:szCs w:val="18"/>
              </w:rPr>
            </w:pPr>
            <w:r w:rsidRPr="00D836EB">
              <w:rPr>
                <w:rFonts w:ascii="宋体" w:hAnsi="宋体"/>
                <w:sz w:val="18"/>
                <w:szCs w:val="18"/>
              </w:rPr>
              <w:t>类别</w:t>
            </w:r>
          </w:p>
        </w:tc>
        <w:tc>
          <w:tcPr>
            <w:tcW w:w="2500" w:type="pct"/>
            <w:tcBorders>
              <w:top w:val="single" w:sz="12" w:space="0" w:color="auto"/>
              <w:bottom w:val="single" w:sz="12" w:space="0" w:color="auto"/>
              <w:right w:val="single" w:sz="12" w:space="0" w:color="auto"/>
            </w:tcBorders>
            <w:vAlign w:val="center"/>
          </w:tcPr>
          <w:p w:rsidR="00537B31" w:rsidRPr="00D836EB" w:rsidRDefault="00537B31" w:rsidP="00537B31">
            <w:pPr>
              <w:spacing w:line="240" w:lineRule="auto"/>
              <w:jc w:val="center"/>
              <w:rPr>
                <w:rFonts w:ascii="宋体" w:hAnsi="宋体"/>
                <w:sz w:val="18"/>
                <w:szCs w:val="18"/>
              </w:rPr>
            </w:pPr>
            <w:r w:rsidRPr="00D836EB">
              <w:rPr>
                <w:rFonts w:ascii="宋体" w:hAnsi="宋体" w:hint="eastAsia"/>
                <w:sz w:val="18"/>
                <w:szCs w:val="18"/>
              </w:rPr>
              <w:t>不齐度</w:t>
            </w:r>
          </w:p>
          <w:p w:rsidR="00537B31" w:rsidRPr="00D836EB" w:rsidRDefault="00537B31" w:rsidP="00537B31">
            <w:pPr>
              <w:spacing w:line="240" w:lineRule="auto"/>
              <w:jc w:val="center"/>
              <w:rPr>
                <w:rFonts w:ascii="宋体" w:hAnsi="宋体"/>
                <w:sz w:val="18"/>
                <w:szCs w:val="18"/>
              </w:rPr>
            </w:pPr>
            <w:r w:rsidRPr="00D836EB">
              <w:rPr>
                <w:rFonts w:ascii="宋体" w:hAnsi="宋体"/>
                <w:sz w:val="18"/>
                <w:szCs w:val="18"/>
              </w:rPr>
              <w:t>mm</w:t>
            </w:r>
          </w:p>
        </w:tc>
      </w:tr>
      <w:tr w:rsidR="00537B31" w:rsidRPr="00D836EB" w:rsidTr="001D7B8F">
        <w:trPr>
          <w:cantSplit/>
          <w:trHeight w:val="365"/>
        </w:trPr>
        <w:tc>
          <w:tcPr>
            <w:tcW w:w="2500" w:type="pct"/>
            <w:gridSpan w:val="2"/>
            <w:tcBorders>
              <w:top w:val="single" w:sz="12" w:space="0" w:color="auto"/>
              <w:left w:val="single" w:sz="12" w:space="0" w:color="auto"/>
            </w:tcBorders>
            <w:vAlign w:val="center"/>
          </w:tcPr>
          <w:p w:rsidR="00B03657" w:rsidRPr="00D836EB" w:rsidRDefault="00537B31">
            <w:pPr>
              <w:spacing w:line="240" w:lineRule="auto"/>
              <w:jc w:val="center"/>
              <w:rPr>
                <w:rFonts w:ascii="宋体" w:hAnsi="宋体"/>
                <w:sz w:val="18"/>
                <w:szCs w:val="18"/>
              </w:rPr>
            </w:pPr>
            <w:r w:rsidRPr="00D836EB">
              <w:rPr>
                <w:rFonts w:ascii="宋体" w:hAnsi="宋体"/>
                <w:sz w:val="18"/>
                <w:szCs w:val="18"/>
              </w:rPr>
              <w:t>任意相邻两层</w:t>
            </w:r>
          </w:p>
        </w:tc>
        <w:tc>
          <w:tcPr>
            <w:tcW w:w="2500" w:type="pct"/>
            <w:tcBorders>
              <w:top w:val="single" w:sz="12" w:space="0" w:color="auto"/>
              <w:right w:val="single" w:sz="12" w:space="0" w:color="auto"/>
            </w:tcBorders>
            <w:vAlign w:val="center"/>
          </w:tcPr>
          <w:p w:rsidR="00B03657" w:rsidRPr="00D836EB" w:rsidRDefault="00537B31">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1.0</w:t>
            </w:r>
          </w:p>
        </w:tc>
      </w:tr>
      <w:tr w:rsidR="00537B31" w:rsidRPr="00D836EB" w:rsidTr="001D7B8F">
        <w:trPr>
          <w:cantSplit/>
          <w:trHeight w:val="353"/>
        </w:trPr>
        <w:tc>
          <w:tcPr>
            <w:tcW w:w="1250" w:type="pct"/>
            <w:vMerge w:val="restart"/>
            <w:tcBorders>
              <w:left w:val="single" w:sz="12" w:space="0" w:color="auto"/>
            </w:tcBorders>
            <w:vAlign w:val="center"/>
          </w:tcPr>
          <w:p w:rsidR="00B03657" w:rsidRPr="00D836EB" w:rsidRDefault="00537B31">
            <w:pPr>
              <w:spacing w:line="240" w:lineRule="auto"/>
              <w:jc w:val="center"/>
              <w:rPr>
                <w:rFonts w:ascii="宋体" w:hAnsi="宋体"/>
                <w:sz w:val="18"/>
                <w:szCs w:val="18"/>
              </w:rPr>
            </w:pPr>
            <w:r w:rsidRPr="00D836EB">
              <w:rPr>
                <w:rFonts w:ascii="宋体" w:hAnsi="宋体" w:hint="eastAsia"/>
                <w:sz w:val="18"/>
                <w:szCs w:val="18"/>
              </w:rPr>
              <w:t>任意两层</w:t>
            </w:r>
          </w:p>
        </w:tc>
        <w:tc>
          <w:tcPr>
            <w:tcW w:w="1250" w:type="pct"/>
            <w:tcBorders>
              <w:bottom w:val="single" w:sz="4" w:space="0" w:color="auto"/>
            </w:tcBorders>
            <w:vAlign w:val="center"/>
          </w:tcPr>
          <w:p w:rsidR="00537B31" w:rsidRPr="00D836EB" w:rsidRDefault="00537B31" w:rsidP="00537B31">
            <w:pPr>
              <w:spacing w:line="240" w:lineRule="auto"/>
              <w:jc w:val="center"/>
              <w:rPr>
                <w:rFonts w:ascii="宋体" w:hAnsi="宋体"/>
                <w:sz w:val="18"/>
                <w:szCs w:val="18"/>
              </w:rPr>
            </w:pPr>
            <w:r w:rsidRPr="00D836EB">
              <w:rPr>
                <w:rFonts w:ascii="宋体" w:hAnsi="宋体"/>
                <w:sz w:val="18"/>
                <w:szCs w:val="18"/>
              </w:rPr>
              <w:t>厚度≤</w:t>
            </w:r>
            <w:r w:rsidRPr="00D836EB">
              <w:rPr>
                <w:rFonts w:ascii="宋体" w:hAnsi="宋体" w:hint="eastAsia"/>
                <w:sz w:val="18"/>
                <w:szCs w:val="18"/>
              </w:rPr>
              <w:t>0.1mm</w:t>
            </w:r>
          </w:p>
        </w:tc>
        <w:tc>
          <w:tcPr>
            <w:tcW w:w="2500" w:type="pct"/>
            <w:tcBorders>
              <w:bottom w:val="single" w:sz="4" w:space="0" w:color="auto"/>
              <w:right w:val="single" w:sz="12" w:space="0" w:color="auto"/>
            </w:tcBorders>
            <w:vAlign w:val="center"/>
          </w:tcPr>
          <w:p w:rsidR="00B03657" w:rsidRPr="00D836EB" w:rsidRDefault="00537B31">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1.0</w:t>
            </w:r>
          </w:p>
        </w:tc>
      </w:tr>
      <w:tr w:rsidR="00537B31" w:rsidRPr="00D836EB" w:rsidTr="001D7B8F">
        <w:trPr>
          <w:cantSplit/>
          <w:trHeight w:val="353"/>
        </w:trPr>
        <w:tc>
          <w:tcPr>
            <w:tcW w:w="1250" w:type="pct"/>
            <w:vMerge/>
            <w:tcBorders>
              <w:left w:val="single" w:sz="12" w:space="0" w:color="auto"/>
              <w:bottom w:val="single" w:sz="12" w:space="0" w:color="auto"/>
            </w:tcBorders>
            <w:vAlign w:val="center"/>
          </w:tcPr>
          <w:p w:rsidR="00B03657" w:rsidRPr="00D836EB" w:rsidRDefault="00B03657">
            <w:pPr>
              <w:spacing w:line="240" w:lineRule="auto"/>
              <w:jc w:val="center"/>
              <w:rPr>
                <w:rFonts w:ascii="宋体" w:hAnsi="宋体"/>
                <w:sz w:val="18"/>
                <w:szCs w:val="18"/>
              </w:rPr>
            </w:pPr>
          </w:p>
        </w:tc>
        <w:tc>
          <w:tcPr>
            <w:tcW w:w="1250" w:type="pct"/>
            <w:tcBorders>
              <w:bottom w:val="single" w:sz="12" w:space="0" w:color="auto"/>
            </w:tcBorders>
            <w:vAlign w:val="center"/>
          </w:tcPr>
          <w:p w:rsidR="00537B31" w:rsidRPr="00D836EB" w:rsidRDefault="00537B31" w:rsidP="00537B31">
            <w:pPr>
              <w:spacing w:line="240" w:lineRule="auto"/>
              <w:jc w:val="center"/>
              <w:rPr>
                <w:rFonts w:ascii="宋体" w:hAnsi="宋体"/>
                <w:sz w:val="18"/>
                <w:szCs w:val="18"/>
              </w:rPr>
            </w:pPr>
            <w:r w:rsidRPr="00D836EB">
              <w:rPr>
                <w:rFonts w:ascii="宋体" w:hAnsi="宋体"/>
                <w:sz w:val="18"/>
                <w:szCs w:val="18"/>
              </w:rPr>
              <w:t>厚度</w:t>
            </w:r>
            <w:r w:rsidRPr="00D836EB">
              <w:rPr>
                <w:rFonts w:ascii="宋体" w:hAnsi="宋体" w:hint="eastAsia"/>
                <w:sz w:val="18"/>
                <w:szCs w:val="18"/>
              </w:rPr>
              <w:t>＞0.1mm</w:t>
            </w:r>
          </w:p>
        </w:tc>
        <w:tc>
          <w:tcPr>
            <w:tcW w:w="2500" w:type="pct"/>
            <w:tcBorders>
              <w:bottom w:val="single" w:sz="12" w:space="0" w:color="auto"/>
              <w:right w:val="single" w:sz="12" w:space="0" w:color="auto"/>
            </w:tcBorders>
            <w:vAlign w:val="center"/>
          </w:tcPr>
          <w:p w:rsidR="00B03657" w:rsidRPr="00D836EB" w:rsidRDefault="00537B31">
            <w:pPr>
              <w:spacing w:line="240" w:lineRule="auto"/>
              <w:jc w:val="center"/>
              <w:rPr>
                <w:rFonts w:ascii="宋体" w:hAnsi="宋体"/>
                <w:sz w:val="18"/>
                <w:szCs w:val="18"/>
              </w:rPr>
            </w:pPr>
            <w:r w:rsidRPr="00D836EB">
              <w:rPr>
                <w:rFonts w:ascii="宋体" w:hAnsi="宋体" w:hint="eastAsia"/>
                <w:sz w:val="18"/>
                <w:szCs w:val="18"/>
              </w:rPr>
              <w:t>≤2.0</w:t>
            </w:r>
          </w:p>
        </w:tc>
      </w:tr>
    </w:tbl>
    <w:p w:rsidR="007474A9" w:rsidRPr="00D836EB" w:rsidRDefault="000A516B" w:rsidP="00D836EB">
      <w:pPr>
        <w:spacing w:beforeLines="100" w:afterLines="100" w:line="240" w:lineRule="auto"/>
        <w:rPr>
          <w:rFonts w:ascii="黑体" w:eastAsia="黑体" w:hAnsi="宋体"/>
          <w:sz w:val="21"/>
        </w:rPr>
      </w:pPr>
      <w:r w:rsidRPr="00D836EB">
        <w:rPr>
          <w:rFonts w:ascii="黑体" w:eastAsia="黑体"/>
          <w:sz w:val="21"/>
        </w:rPr>
        <w:t>5.3</w:t>
      </w:r>
      <w:r w:rsidRPr="00D836EB">
        <w:rPr>
          <w:rFonts w:ascii="黑体" w:eastAsia="黑体" w:hAnsi="宋体"/>
          <w:sz w:val="21"/>
        </w:rPr>
        <w:t xml:space="preserve">  力学性能</w:t>
      </w:r>
    </w:p>
    <w:p w:rsidR="007474A9" w:rsidRPr="00D836EB" w:rsidRDefault="00D83C16" w:rsidP="000E01E1">
      <w:pPr>
        <w:pStyle w:val="a0"/>
        <w:ind w:firstLineChars="200" w:firstLine="420"/>
      </w:pPr>
      <w:r w:rsidRPr="00D836EB">
        <w:rPr>
          <w:rFonts w:hint="eastAsia"/>
        </w:rPr>
        <w:t>带箔材</w:t>
      </w:r>
      <w:r w:rsidR="00977EE7" w:rsidRPr="00D836EB">
        <w:rPr>
          <w:rFonts w:hint="eastAsia"/>
        </w:rPr>
        <w:t>的力学性能应符合表</w:t>
      </w:r>
      <w:r w:rsidR="007F4FC9" w:rsidRPr="00D836EB">
        <w:rPr>
          <w:rFonts w:hint="eastAsia"/>
        </w:rPr>
        <w:t>7</w:t>
      </w:r>
      <w:r w:rsidR="00977EE7" w:rsidRPr="00D836EB">
        <w:rPr>
          <w:rFonts w:hint="eastAsia"/>
        </w:rPr>
        <w:t>的规定。</w:t>
      </w:r>
    </w:p>
    <w:p w:rsidR="00114C07" w:rsidRPr="00D836EB" w:rsidRDefault="00114C07" w:rsidP="00D836EB">
      <w:pPr>
        <w:spacing w:beforeLines="100" w:afterLines="100" w:line="240" w:lineRule="auto"/>
        <w:jc w:val="center"/>
        <w:rPr>
          <w:rFonts w:ascii="黑体" w:eastAsia="黑体" w:hAnsi="宋体"/>
          <w:sz w:val="21"/>
        </w:rPr>
      </w:pPr>
    </w:p>
    <w:p w:rsidR="00114C07" w:rsidRPr="00D836EB" w:rsidRDefault="00114C07" w:rsidP="00D836EB">
      <w:pPr>
        <w:spacing w:beforeLines="100" w:afterLines="100" w:line="240" w:lineRule="auto"/>
        <w:jc w:val="center"/>
        <w:rPr>
          <w:rFonts w:ascii="黑体" w:eastAsia="黑体" w:hAnsi="宋体"/>
          <w:sz w:val="21"/>
        </w:rPr>
      </w:pPr>
    </w:p>
    <w:p w:rsidR="00433C94" w:rsidRPr="00D836EB" w:rsidRDefault="00433C94" w:rsidP="00D836EB">
      <w:pPr>
        <w:spacing w:beforeLines="100" w:afterLines="100" w:line="240" w:lineRule="auto"/>
        <w:jc w:val="center"/>
        <w:rPr>
          <w:rFonts w:ascii="黑体" w:eastAsia="黑体" w:hAnsi="宋体"/>
          <w:sz w:val="21"/>
        </w:rPr>
      </w:pPr>
    </w:p>
    <w:p w:rsidR="009C58CC" w:rsidRPr="00D836EB" w:rsidRDefault="000A516B" w:rsidP="00D836EB">
      <w:pPr>
        <w:spacing w:beforeLines="100" w:afterLines="100" w:line="240" w:lineRule="auto"/>
        <w:jc w:val="center"/>
        <w:rPr>
          <w:rFonts w:ascii="黑体" w:eastAsia="黑体" w:hAnsi="宋体"/>
          <w:sz w:val="21"/>
        </w:rPr>
      </w:pPr>
      <w:r w:rsidRPr="00D836EB">
        <w:rPr>
          <w:rFonts w:ascii="黑体" w:eastAsia="黑体" w:hAnsi="宋体" w:hint="eastAsia"/>
          <w:sz w:val="21"/>
        </w:rPr>
        <w:lastRenderedPageBreak/>
        <w:t>表</w:t>
      </w:r>
      <w:r w:rsidR="007F4FC9" w:rsidRPr="00D836EB">
        <w:rPr>
          <w:rFonts w:ascii="黑体" w:eastAsia="黑体" w:hAnsi="宋体" w:hint="eastAsia"/>
          <w:sz w:val="21"/>
        </w:rPr>
        <w:t>7</w:t>
      </w:r>
      <w:r w:rsidR="007F4FC9" w:rsidRPr="00D836EB">
        <w:rPr>
          <w:rFonts w:ascii="黑体" w:eastAsia="黑体" w:hAnsi="宋体"/>
          <w:sz w:val="21"/>
        </w:rPr>
        <w:t xml:space="preserve">  </w:t>
      </w:r>
      <w:r w:rsidRPr="00D836EB">
        <w:rPr>
          <w:rFonts w:ascii="黑体" w:eastAsia="黑体" w:hAnsi="宋体" w:hint="eastAsia"/>
          <w:sz w:val="21"/>
        </w:rPr>
        <w:t>力学性能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837"/>
        <w:gridCol w:w="1455"/>
        <w:gridCol w:w="2366"/>
        <w:gridCol w:w="1769"/>
        <w:gridCol w:w="1439"/>
      </w:tblGrid>
      <w:tr w:rsidR="00641A0A" w:rsidRPr="00D836EB" w:rsidTr="008F1454">
        <w:trPr>
          <w:trHeight w:val="391"/>
        </w:trPr>
        <w:tc>
          <w:tcPr>
            <w:tcW w:w="891" w:type="pct"/>
            <w:vMerge w:val="restart"/>
            <w:tcBorders>
              <w:top w:val="single" w:sz="12" w:space="0" w:color="auto"/>
              <w:left w:val="single" w:sz="12" w:space="0" w:color="auto"/>
            </w:tcBorders>
            <w:vAlign w:val="center"/>
          </w:tcPr>
          <w:p w:rsidR="00641A0A" w:rsidRPr="00D836EB" w:rsidRDefault="00641A0A">
            <w:pPr>
              <w:spacing w:line="240" w:lineRule="auto"/>
              <w:jc w:val="center"/>
              <w:rPr>
                <w:rFonts w:ascii="宋体" w:hAnsi="宋体"/>
                <w:sz w:val="18"/>
                <w:szCs w:val="18"/>
              </w:rPr>
            </w:pPr>
            <w:r w:rsidRPr="00D836EB">
              <w:rPr>
                <w:rFonts w:ascii="宋体" w:hAnsi="宋体" w:hint="eastAsia"/>
                <w:sz w:val="18"/>
                <w:szCs w:val="18"/>
              </w:rPr>
              <w:t>牌号</w:t>
            </w:r>
          </w:p>
        </w:tc>
        <w:tc>
          <w:tcPr>
            <w:tcW w:w="437" w:type="pct"/>
            <w:vMerge w:val="restart"/>
            <w:tcBorders>
              <w:top w:val="single" w:sz="12" w:space="0" w:color="auto"/>
            </w:tcBorders>
            <w:vAlign w:val="center"/>
          </w:tcPr>
          <w:p w:rsidR="00641A0A" w:rsidRPr="00D836EB" w:rsidRDefault="00641A0A">
            <w:pPr>
              <w:spacing w:line="240" w:lineRule="auto"/>
              <w:jc w:val="center"/>
              <w:rPr>
                <w:rFonts w:ascii="宋体" w:hAnsi="宋体"/>
                <w:sz w:val="18"/>
                <w:szCs w:val="18"/>
              </w:rPr>
            </w:pPr>
            <w:r w:rsidRPr="00D836EB">
              <w:rPr>
                <w:rFonts w:ascii="宋体" w:hAnsi="宋体" w:hint="eastAsia"/>
                <w:sz w:val="18"/>
                <w:szCs w:val="18"/>
              </w:rPr>
              <w:t>状态</w:t>
            </w:r>
          </w:p>
        </w:tc>
        <w:tc>
          <w:tcPr>
            <w:tcW w:w="2920" w:type="pct"/>
            <w:gridSpan w:val="3"/>
            <w:tcBorders>
              <w:top w:val="single" w:sz="12" w:space="0" w:color="auto"/>
              <w:bottom w:val="single" w:sz="4" w:space="0" w:color="auto"/>
            </w:tcBorders>
            <w:vAlign w:val="center"/>
          </w:tcPr>
          <w:p w:rsidR="009C58CC" w:rsidRPr="00D836EB" w:rsidRDefault="00641A0A">
            <w:pPr>
              <w:spacing w:line="240" w:lineRule="auto"/>
              <w:jc w:val="center"/>
              <w:rPr>
                <w:sz w:val="18"/>
                <w:szCs w:val="18"/>
              </w:rPr>
            </w:pPr>
            <w:r w:rsidRPr="00D836EB">
              <w:rPr>
                <w:rFonts w:ascii="宋体" w:hAnsi="宋体" w:hint="eastAsia"/>
                <w:sz w:val="18"/>
                <w:szCs w:val="18"/>
              </w:rPr>
              <w:t>拉伸试验</w:t>
            </w:r>
            <w:r w:rsidR="00433C94" w:rsidRPr="00D836EB">
              <w:rPr>
                <w:rFonts w:ascii="宋体" w:hAnsi="宋体" w:hint="eastAsia"/>
                <w:sz w:val="18"/>
                <w:szCs w:val="18"/>
                <w:vertAlign w:val="superscript"/>
              </w:rPr>
              <w:t>a</w:t>
            </w:r>
          </w:p>
        </w:tc>
        <w:tc>
          <w:tcPr>
            <w:tcW w:w="752" w:type="pct"/>
            <w:tcBorders>
              <w:top w:val="single" w:sz="12" w:space="0" w:color="auto"/>
              <w:bottom w:val="single" w:sz="4" w:space="0" w:color="auto"/>
              <w:right w:val="single" w:sz="12" w:space="0" w:color="auto"/>
            </w:tcBorders>
            <w:vAlign w:val="center"/>
          </w:tcPr>
          <w:p w:rsidR="008F1454" w:rsidRPr="00D836EB" w:rsidRDefault="00641A0A">
            <w:pPr>
              <w:pStyle w:val="a0"/>
              <w:jc w:val="center"/>
              <w:rPr>
                <w:sz w:val="18"/>
                <w:szCs w:val="18"/>
              </w:rPr>
            </w:pPr>
            <w:r w:rsidRPr="00D836EB">
              <w:rPr>
                <w:rFonts w:hint="eastAsia"/>
                <w:sz w:val="18"/>
                <w:szCs w:val="18"/>
              </w:rPr>
              <w:t>硬度试验</w:t>
            </w:r>
          </w:p>
        </w:tc>
      </w:tr>
      <w:tr w:rsidR="00641A0A" w:rsidRPr="00D836EB" w:rsidTr="008F1454">
        <w:trPr>
          <w:trHeight w:val="311"/>
        </w:trPr>
        <w:tc>
          <w:tcPr>
            <w:tcW w:w="891" w:type="pct"/>
            <w:vMerge/>
            <w:tcBorders>
              <w:left w:val="single" w:sz="12" w:space="0" w:color="auto"/>
              <w:bottom w:val="single" w:sz="12" w:space="0" w:color="auto"/>
            </w:tcBorders>
            <w:vAlign w:val="center"/>
          </w:tcPr>
          <w:p w:rsidR="00641A0A" w:rsidRPr="00D836EB" w:rsidRDefault="00641A0A" w:rsidP="00D83C16">
            <w:pPr>
              <w:jc w:val="center"/>
              <w:rPr>
                <w:rFonts w:ascii="宋体" w:hAnsi="宋体"/>
                <w:sz w:val="18"/>
                <w:szCs w:val="18"/>
              </w:rPr>
            </w:pPr>
          </w:p>
        </w:tc>
        <w:tc>
          <w:tcPr>
            <w:tcW w:w="437" w:type="pct"/>
            <w:vMerge/>
            <w:tcBorders>
              <w:bottom w:val="single" w:sz="12" w:space="0" w:color="auto"/>
            </w:tcBorders>
            <w:vAlign w:val="center"/>
          </w:tcPr>
          <w:p w:rsidR="00641A0A" w:rsidRPr="00D836EB" w:rsidRDefault="00641A0A" w:rsidP="00D83C16">
            <w:pPr>
              <w:jc w:val="center"/>
              <w:rPr>
                <w:rFonts w:ascii="宋体" w:hAnsi="宋体"/>
                <w:sz w:val="18"/>
                <w:szCs w:val="18"/>
              </w:rPr>
            </w:pPr>
          </w:p>
        </w:tc>
        <w:tc>
          <w:tcPr>
            <w:tcW w:w="760" w:type="pct"/>
            <w:tcBorders>
              <w:top w:val="single" w:sz="4" w:space="0" w:color="auto"/>
              <w:bottom w:val="single" w:sz="12" w:space="0" w:color="auto"/>
            </w:tcBorders>
            <w:vAlign w:val="center"/>
          </w:tcPr>
          <w:p w:rsidR="00641A0A" w:rsidRPr="00D836EB" w:rsidRDefault="00641A0A" w:rsidP="00D83C16">
            <w:pPr>
              <w:spacing w:line="240" w:lineRule="auto"/>
              <w:jc w:val="center"/>
              <w:rPr>
                <w:rFonts w:ascii="宋体" w:hAnsi="宋体"/>
                <w:sz w:val="18"/>
                <w:szCs w:val="18"/>
              </w:rPr>
            </w:pPr>
            <w:r w:rsidRPr="00D836EB">
              <w:rPr>
                <w:rFonts w:ascii="宋体" w:hAnsi="宋体" w:hint="eastAsia"/>
                <w:sz w:val="18"/>
                <w:szCs w:val="18"/>
              </w:rPr>
              <w:t>抗拉强度</w:t>
            </w:r>
            <w:r w:rsidR="005E3575" w:rsidRPr="00D836EB">
              <w:rPr>
                <w:rFonts w:ascii="宋体" w:hAnsi="宋体" w:hint="eastAsia"/>
                <w:sz w:val="18"/>
                <w:szCs w:val="18"/>
              </w:rPr>
              <w:t>（</w:t>
            </w:r>
            <w:r w:rsidRPr="00D836EB">
              <w:rPr>
                <w:rFonts w:ascii="宋体" w:hAnsi="宋体"/>
                <w:i/>
                <w:sz w:val="18"/>
                <w:szCs w:val="18"/>
              </w:rPr>
              <w:t>R</w:t>
            </w:r>
            <w:r w:rsidRPr="00D836EB">
              <w:rPr>
                <w:rFonts w:ascii="宋体" w:hAnsi="宋体"/>
                <w:sz w:val="18"/>
                <w:szCs w:val="18"/>
                <w:vertAlign w:val="subscript"/>
              </w:rPr>
              <w:t>m</w:t>
            </w:r>
            <w:r w:rsidR="005E3575" w:rsidRPr="00D836EB">
              <w:rPr>
                <w:rFonts w:ascii="宋体" w:hAnsi="宋体" w:hint="eastAsia"/>
                <w:sz w:val="18"/>
                <w:szCs w:val="18"/>
              </w:rPr>
              <w:t>）</w:t>
            </w:r>
          </w:p>
          <w:p w:rsidR="00641A0A" w:rsidRPr="00D836EB" w:rsidRDefault="00641A0A" w:rsidP="00D83C16">
            <w:pPr>
              <w:jc w:val="center"/>
              <w:rPr>
                <w:rFonts w:ascii="宋体" w:hAnsi="宋体"/>
                <w:sz w:val="18"/>
                <w:szCs w:val="18"/>
              </w:rPr>
            </w:pPr>
            <w:r w:rsidRPr="00D836EB">
              <w:rPr>
                <w:rFonts w:ascii="宋体" w:hAnsi="宋体"/>
                <w:sz w:val="18"/>
                <w:szCs w:val="18"/>
              </w:rPr>
              <w:t>MPa</w:t>
            </w:r>
          </w:p>
        </w:tc>
        <w:tc>
          <w:tcPr>
            <w:tcW w:w="1236" w:type="pct"/>
            <w:tcBorders>
              <w:top w:val="single" w:sz="4" w:space="0" w:color="auto"/>
              <w:bottom w:val="single" w:sz="12" w:space="0" w:color="auto"/>
            </w:tcBorders>
            <w:vAlign w:val="center"/>
          </w:tcPr>
          <w:p w:rsidR="00641A0A" w:rsidRPr="00D836EB" w:rsidRDefault="00641A0A" w:rsidP="00D83C16">
            <w:pPr>
              <w:pStyle w:val="21"/>
              <w:rPr>
                <w:rFonts w:ascii="宋体" w:hAnsi="宋体"/>
                <w:sz w:val="18"/>
                <w:szCs w:val="18"/>
              </w:rPr>
            </w:pPr>
            <w:r w:rsidRPr="00D836EB">
              <w:rPr>
                <w:rFonts w:ascii="宋体" w:hAnsi="宋体" w:hint="eastAsia"/>
                <w:sz w:val="18"/>
                <w:szCs w:val="18"/>
              </w:rPr>
              <w:t>规定塑性延伸强度</w:t>
            </w:r>
            <w:r w:rsidR="005E3575" w:rsidRPr="00D836EB">
              <w:rPr>
                <w:rFonts w:ascii="宋体" w:hAnsi="宋体" w:hint="eastAsia"/>
                <w:sz w:val="18"/>
                <w:szCs w:val="18"/>
              </w:rPr>
              <w:t>（</w:t>
            </w:r>
            <w:r w:rsidRPr="00D836EB">
              <w:rPr>
                <w:rFonts w:ascii="宋体" w:hAnsi="宋体"/>
                <w:i/>
                <w:sz w:val="18"/>
                <w:szCs w:val="18"/>
              </w:rPr>
              <w:t>R</w:t>
            </w:r>
            <w:r w:rsidRPr="00D836EB">
              <w:rPr>
                <w:rFonts w:ascii="宋体" w:hAnsi="宋体"/>
                <w:sz w:val="18"/>
                <w:szCs w:val="18"/>
                <w:vertAlign w:val="subscript"/>
              </w:rPr>
              <w:t>p0.2</w:t>
            </w:r>
            <w:r w:rsidR="005E3575" w:rsidRPr="00D836EB">
              <w:rPr>
                <w:rFonts w:ascii="宋体" w:hAnsi="宋体" w:hint="eastAsia"/>
                <w:sz w:val="18"/>
                <w:szCs w:val="18"/>
              </w:rPr>
              <w:t>）</w:t>
            </w:r>
          </w:p>
          <w:p w:rsidR="00641A0A" w:rsidRPr="00D836EB" w:rsidRDefault="00641A0A" w:rsidP="00D83C16">
            <w:pPr>
              <w:pStyle w:val="21"/>
              <w:rPr>
                <w:rFonts w:ascii="宋体" w:hAnsi="宋体"/>
                <w:sz w:val="18"/>
                <w:szCs w:val="18"/>
              </w:rPr>
            </w:pPr>
            <w:r w:rsidRPr="00D836EB">
              <w:rPr>
                <w:rFonts w:ascii="宋体" w:hAnsi="宋体"/>
                <w:sz w:val="18"/>
                <w:szCs w:val="18"/>
              </w:rPr>
              <w:t>MPa</w:t>
            </w:r>
          </w:p>
        </w:tc>
        <w:tc>
          <w:tcPr>
            <w:tcW w:w="924" w:type="pct"/>
            <w:tcBorders>
              <w:top w:val="single" w:sz="4" w:space="0" w:color="auto"/>
              <w:bottom w:val="single" w:sz="12" w:space="0" w:color="auto"/>
            </w:tcBorders>
            <w:vAlign w:val="center"/>
          </w:tcPr>
          <w:p w:rsidR="00641A0A" w:rsidRPr="00D836EB" w:rsidRDefault="00641A0A" w:rsidP="00D83C16">
            <w:pPr>
              <w:pStyle w:val="a0"/>
              <w:jc w:val="center"/>
              <w:rPr>
                <w:sz w:val="18"/>
                <w:szCs w:val="18"/>
              </w:rPr>
            </w:pPr>
            <w:r w:rsidRPr="00D836EB">
              <w:rPr>
                <w:rFonts w:hint="eastAsia"/>
                <w:sz w:val="18"/>
                <w:szCs w:val="18"/>
              </w:rPr>
              <w:t>断后伸长率</w:t>
            </w:r>
            <w:r w:rsidR="005E3575" w:rsidRPr="00D836EB">
              <w:rPr>
                <w:rFonts w:hint="eastAsia"/>
                <w:sz w:val="18"/>
                <w:szCs w:val="18"/>
              </w:rPr>
              <w:t>（</w:t>
            </w:r>
            <w:r w:rsidRPr="00D836EB">
              <w:rPr>
                <w:i/>
                <w:sz w:val="18"/>
                <w:szCs w:val="18"/>
              </w:rPr>
              <w:t>A</w:t>
            </w:r>
            <w:r w:rsidRPr="00D836EB">
              <w:rPr>
                <w:sz w:val="18"/>
                <w:szCs w:val="18"/>
                <w:vertAlign w:val="subscript"/>
              </w:rPr>
              <w:t>11.3</w:t>
            </w:r>
            <w:r w:rsidR="005E3575" w:rsidRPr="00D836EB">
              <w:rPr>
                <w:rFonts w:hint="eastAsia"/>
                <w:sz w:val="18"/>
                <w:szCs w:val="18"/>
              </w:rPr>
              <w:t>）</w:t>
            </w:r>
          </w:p>
          <w:p w:rsidR="00641A0A" w:rsidRPr="00D836EB" w:rsidRDefault="00641A0A" w:rsidP="00D83C16">
            <w:pPr>
              <w:pStyle w:val="a0"/>
              <w:jc w:val="center"/>
              <w:rPr>
                <w:sz w:val="18"/>
                <w:szCs w:val="18"/>
              </w:rPr>
            </w:pPr>
            <w:r w:rsidRPr="00D836EB">
              <w:rPr>
                <w:rFonts w:hint="eastAsia"/>
                <w:sz w:val="18"/>
                <w:szCs w:val="18"/>
              </w:rPr>
              <w:t>％</w:t>
            </w:r>
          </w:p>
        </w:tc>
        <w:tc>
          <w:tcPr>
            <w:tcW w:w="752" w:type="pct"/>
            <w:tcBorders>
              <w:top w:val="single" w:sz="4" w:space="0" w:color="auto"/>
              <w:bottom w:val="single" w:sz="12" w:space="0" w:color="auto"/>
              <w:right w:val="single" w:sz="12" w:space="0" w:color="auto"/>
            </w:tcBorders>
            <w:vAlign w:val="center"/>
          </w:tcPr>
          <w:p w:rsidR="008F1454" w:rsidRPr="00D836EB" w:rsidRDefault="00641A0A">
            <w:pPr>
              <w:pStyle w:val="a0"/>
              <w:jc w:val="center"/>
              <w:rPr>
                <w:sz w:val="18"/>
                <w:szCs w:val="18"/>
              </w:rPr>
            </w:pPr>
            <w:r w:rsidRPr="00D836EB">
              <w:rPr>
                <w:rFonts w:hint="eastAsia"/>
                <w:sz w:val="18"/>
                <w:szCs w:val="18"/>
              </w:rPr>
              <w:t>维氏硬度</w:t>
            </w:r>
            <w:r w:rsidRPr="00D836EB">
              <w:rPr>
                <w:sz w:val="18"/>
                <w:szCs w:val="18"/>
              </w:rPr>
              <w:t>HV</w:t>
            </w:r>
          </w:p>
        </w:tc>
      </w:tr>
      <w:tr w:rsidR="007474A9" w:rsidRPr="00D836EB" w:rsidTr="001D7B8F">
        <w:trPr>
          <w:trHeight w:val="340"/>
        </w:trPr>
        <w:tc>
          <w:tcPr>
            <w:tcW w:w="891" w:type="pct"/>
            <w:vMerge w:val="restart"/>
            <w:tcBorders>
              <w:top w:val="single" w:sz="12" w:space="0" w:color="auto"/>
              <w:left w:val="single" w:sz="12" w:space="0" w:color="auto"/>
            </w:tcBorders>
            <w:vAlign w:val="center"/>
          </w:tcPr>
          <w:p w:rsidR="007474A9" w:rsidRPr="00D836EB" w:rsidRDefault="000A516B" w:rsidP="00B4517D">
            <w:pPr>
              <w:spacing w:line="240" w:lineRule="auto"/>
              <w:ind w:firstLineChars="62" w:firstLine="112"/>
              <w:jc w:val="center"/>
              <w:rPr>
                <w:rFonts w:ascii="宋体" w:hAnsi="宋体"/>
                <w:sz w:val="18"/>
                <w:szCs w:val="18"/>
              </w:rPr>
            </w:pPr>
            <w:r w:rsidRPr="00D836EB">
              <w:rPr>
                <w:rFonts w:ascii="宋体" w:hAnsi="宋体"/>
                <w:sz w:val="18"/>
                <w:szCs w:val="18"/>
              </w:rPr>
              <w:t>TU1、TU2、</w:t>
            </w:r>
          </w:p>
          <w:p w:rsidR="007474A9" w:rsidRPr="00D836EB" w:rsidRDefault="000A516B" w:rsidP="00B4517D">
            <w:pPr>
              <w:spacing w:line="240" w:lineRule="auto"/>
              <w:ind w:firstLineChars="62" w:firstLine="112"/>
              <w:jc w:val="center"/>
              <w:rPr>
                <w:rFonts w:ascii="宋体" w:hAnsi="宋体"/>
                <w:sz w:val="18"/>
                <w:szCs w:val="18"/>
              </w:rPr>
            </w:pPr>
            <w:r w:rsidRPr="00D836EB">
              <w:rPr>
                <w:rFonts w:ascii="宋体" w:hAnsi="宋体"/>
                <w:sz w:val="18"/>
                <w:szCs w:val="18"/>
              </w:rPr>
              <w:t xml:space="preserve">TU3、TUP0.003  </w:t>
            </w:r>
          </w:p>
        </w:tc>
        <w:tc>
          <w:tcPr>
            <w:tcW w:w="437" w:type="pct"/>
            <w:tcBorders>
              <w:top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60</w:t>
            </w:r>
          </w:p>
        </w:tc>
        <w:tc>
          <w:tcPr>
            <w:tcW w:w="760" w:type="pct"/>
            <w:tcBorders>
              <w:top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200～260</w:t>
            </w:r>
          </w:p>
        </w:tc>
        <w:tc>
          <w:tcPr>
            <w:tcW w:w="1236" w:type="pct"/>
            <w:tcBorders>
              <w:top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65～100</w:t>
            </w:r>
          </w:p>
        </w:tc>
        <w:tc>
          <w:tcPr>
            <w:tcW w:w="924" w:type="pct"/>
            <w:tcBorders>
              <w:top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35</w:t>
            </w:r>
          </w:p>
        </w:tc>
        <w:tc>
          <w:tcPr>
            <w:tcW w:w="752" w:type="pct"/>
            <w:tcBorders>
              <w:top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50～60</w:t>
            </w:r>
          </w:p>
        </w:tc>
      </w:tr>
      <w:tr w:rsidR="007474A9" w:rsidRPr="00D836EB" w:rsidTr="001D7B8F">
        <w:trPr>
          <w:trHeight w:val="340"/>
        </w:trPr>
        <w:tc>
          <w:tcPr>
            <w:tcW w:w="891" w:type="pct"/>
            <w:vMerge/>
            <w:tcBorders>
              <w:left w:val="single" w:sz="12" w:space="0" w:color="auto"/>
            </w:tcBorders>
            <w:vAlign w:val="center"/>
          </w:tcPr>
          <w:p w:rsidR="007474A9" w:rsidRPr="00D836EB" w:rsidRDefault="007474A9">
            <w:pPr>
              <w:spacing w:line="240" w:lineRule="auto"/>
              <w:jc w:val="center"/>
              <w:rPr>
                <w:rFonts w:ascii="宋体" w:hAnsi="宋体"/>
                <w:sz w:val="18"/>
                <w:szCs w:val="18"/>
              </w:rPr>
            </w:pPr>
          </w:p>
        </w:tc>
        <w:tc>
          <w:tcPr>
            <w:tcW w:w="437" w:type="pct"/>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80</w:t>
            </w:r>
          </w:p>
        </w:tc>
        <w:tc>
          <w:tcPr>
            <w:tcW w:w="760" w:type="pct"/>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220～275</w:t>
            </w:r>
          </w:p>
        </w:tc>
        <w:tc>
          <w:tcPr>
            <w:tcW w:w="1236" w:type="pct"/>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70～105</w:t>
            </w:r>
          </w:p>
        </w:tc>
        <w:tc>
          <w:tcPr>
            <w:tcW w:w="924"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32</w:t>
            </w:r>
          </w:p>
        </w:tc>
        <w:tc>
          <w:tcPr>
            <w:tcW w:w="75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50～65</w:t>
            </w:r>
          </w:p>
        </w:tc>
      </w:tr>
      <w:tr w:rsidR="007474A9" w:rsidRPr="00D836EB" w:rsidTr="001D7B8F">
        <w:trPr>
          <w:trHeight w:val="340"/>
        </w:trPr>
        <w:tc>
          <w:tcPr>
            <w:tcW w:w="891" w:type="pct"/>
            <w:vMerge/>
            <w:tcBorders>
              <w:left w:val="single" w:sz="12" w:space="0" w:color="auto"/>
            </w:tcBorders>
            <w:vAlign w:val="center"/>
          </w:tcPr>
          <w:p w:rsidR="007474A9" w:rsidRPr="00D836EB" w:rsidRDefault="007474A9">
            <w:pPr>
              <w:spacing w:line="240" w:lineRule="auto"/>
              <w:jc w:val="center"/>
              <w:rPr>
                <w:rFonts w:ascii="宋体" w:hAnsi="宋体"/>
                <w:sz w:val="18"/>
                <w:szCs w:val="18"/>
              </w:rPr>
            </w:pPr>
          </w:p>
        </w:tc>
        <w:tc>
          <w:tcPr>
            <w:tcW w:w="437" w:type="pct"/>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81</w:t>
            </w:r>
          </w:p>
        </w:tc>
        <w:tc>
          <w:tcPr>
            <w:tcW w:w="760" w:type="pct"/>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235～290</w:t>
            </w:r>
          </w:p>
        </w:tc>
        <w:tc>
          <w:tcPr>
            <w:tcW w:w="1236" w:type="pct"/>
            <w:vAlign w:val="center"/>
          </w:tcPr>
          <w:p w:rsidR="00B03657" w:rsidRPr="00D836EB" w:rsidRDefault="00792311">
            <w:pPr>
              <w:spacing w:line="240" w:lineRule="auto"/>
              <w:ind w:firstLineChars="63" w:firstLine="113"/>
              <w:jc w:val="center"/>
              <w:rPr>
                <w:rFonts w:ascii="宋体" w:hAnsi="宋体"/>
                <w:sz w:val="18"/>
                <w:szCs w:val="18"/>
              </w:rPr>
            </w:pPr>
            <w:r w:rsidRPr="00D836EB">
              <w:rPr>
                <w:rFonts w:ascii="宋体" w:hAnsi="宋体" w:hint="eastAsia"/>
                <w:sz w:val="18"/>
                <w:szCs w:val="18"/>
              </w:rPr>
              <w:t>-</w:t>
            </w:r>
          </w:p>
        </w:tc>
        <w:tc>
          <w:tcPr>
            <w:tcW w:w="924"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30</w:t>
            </w:r>
          </w:p>
        </w:tc>
        <w:tc>
          <w:tcPr>
            <w:tcW w:w="75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55～70</w:t>
            </w:r>
          </w:p>
        </w:tc>
      </w:tr>
      <w:tr w:rsidR="007474A9" w:rsidRPr="00D836EB" w:rsidTr="001D7B8F">
        <w:trPr>
          <w:trHeight w:val="340"/>
        </w:trPr>
        <w:tc>
          <w:tcPr>
            <w:tcW w:w="891" w:type="pct"/>
            <w:vMerge w:val="restart"/>
            <w:tcBorders>
              <w:left w:val="single" w:sz="12" w:space="0" w:color="auto"/>
            </w:tcBorders>
            <w:vAlign w:val="center"/>
          </w:tcPr>
          <w:p w:rsidR="007474A9" w:rsidRPr="00D836EB" w:rsidRDefault="000A516B">
            <w:pPr>
              <w:pStyle w:val="a1"/>
              <w:jc w:val="center"/>
              <w:rPr>
                <w:rFonts w:ascii="宋体" w:hAnsi="宋体"/>
                <w:sz w:val="18"/>
                <w:szCs w:val="18"/>
              </w:rPr>
            </w:pPr>
            <w:r w:rsidRPr="00D836EB">
              <w:rPr>
                <w:rFonts w:ascii="宋体" w:hAnsi="宋体"/>
                <w:sz w:val="18"/>
                <w:szCs w:val="18"/>
              </w:rPr>
              <w:t>T2、TP1</w:t>
            </w:r>
          </w:p>
        </w:tc>
        <w:tc>
          <w:tcPr>
            <w:tcW w:w="437" w:type="pct"/>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60</w:t>
            </w:r>
          </w:p>
        </w:tc>
        <w:tc>
          <w:tcPr>
            <w:tcW w:w="760" w:type="pct"/>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220～270</w:t>
            </w:r>
          </w:p>
        </w:tc>
        <w:tc>
          <w:tcPr>
            <w:tcW w:w="1236" w:type="pct"/>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70～110</w:t>
            </w:r>
          </w:p>
        </w:tc>
        <w:tc>
          <w:tcPr>
            <w:tcW w:w="924"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30</w:t>
            </w:r>
          </w:p>
        </w:tc>
        <w:tc>
          <w:tcPr>
            <w:tcW w:w="75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50～65</w:t>
            </w:r>
          </w:p>
        </w:tc>
      </w:tr>
      <w:tr w:rsidR="007474A9" w:rsidRPr="00D836EB" w:rsidTr="001D7B8F">
        <w:trPr>
          <w:trHeight w:val="340"/>
        </w:trPr>
        <w:tc>
          <w:tcPr>
            <w:tcW w:w="891" w:type="pct"/>
            <w:vMerge/>
            <w:tcBorders>
              <w:left w:val="single" w:sz="12" w:space="0" w:color="auto"/>
            </w:tcBorders>
            <w:vAlign w:val="center"/>
          </w:tcPr>
          <w:p w:rsidR="007474A9" w:rsidRPr="00D836EB" w:rsidRDefault="007474A9">
            <w:pPr>
              <w:spacing w:line="240" w:lineRule="auto"/>
              <w:jc w:val="center"/>
              <w:rPr>
                <w:rFonts w:ascii="宋体" w:hAnsi="宋体"/>
                <w:sz w:val="18"/>
                <w:szCs w:val="18"/>
              </w:rPr>
            </w:pPr>
          </w:p>
        </w:tc>
        <w:tc>
          <w:tcPr>
            <w:tcW w:w="437" w:type="pct"/>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80</w:t>
            </w:r>
          </w:p>
        </w:tc>
        <w:tc>
          <w:tcPr>
            <w:tcW w:w="760" w:type="pct"/>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230～285</w:t>
            </w:r>
          </w:p>
        </w:tc>
        <w:tc>
          <w:tcPr>
            <w:tcW w:w="1236" w:type="pct"/>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75～120</w:t>
            </w:r>
          </w:p>
        </w:tc>
        <w:tc>
          <w:tcPr>
            <w:tcW w:w="924"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28</w:t>
            </w:r>
          </w:p>
        </w:tc>
        <w:tc>
          <w:tcPr>
            <w:tcW w:w="75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55～70</w:t>
            </w:r>
          </w:p>
        </w:tc>
      </w:tr>
      <w:tr w:rsidR="007474A9" w:rsidRPr="00D836EB" w:rsidTr="001D7B8F">
        <w:trPr>
          <w:trHeight w:val="340"/>
        </w:trPr>
        <w:tc>
          <w:tcPr>
            <w:tcW w:w="891" w:type="pct"/>
            <w:vMerge/>
            <w:tcBorders>
              <w:left w:val="single" w:sz="12" w:space="0" w:color="auto"/>
            </w:tcBorders>
            <w:vAlign w:val="center"/>
          </w:tcPr>
          <w:p w:rsidR="007474A9" w:rsidRPr="00D836EB" w:rsidRDefault="007474A9">
            <w:pPr>
              <w:spacing w:line="240" w:lineRule="auto"/>
              <w:jc w:val="center"/>
              <w:rPr>
                <w:rFonts w:ascii="宋体" w:hAnsi="宋体"/>
                <w:sz w:val="18"/>
                <w:szCs w:val="18"/>
              </w:rPr>
            </w:pPr>
          </w:p>
        </w:tc>
        <w:tc>
          <w:tcPr>
            <w:tcW w:w="437" w:type="pct"/>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81</w:t>
            </w:r>
          </w:p>
        </w:tc>
        <w:tc>
          <w:tcPr>
            <w:tcW w:w="760" w:type="pct"/>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245～300</w:t>
            </w:r>
          </w:p>
        </w:tc>
        <w:tc>
          <w:tcPr>
            <w:tcW w:w="1236" w:type="pct"/>
            <w:vAlign w:val="center"/>
          </w:tcPr>
          <w:p w:rsidR="007474A9" w:rsidRPr="00D836EB" w:rsidRDefault="000A516B" w:rsidP="007474A9">
            <w:pPr>
              <w:spacing w:line="240" w:lineRule="auto"/>
              <w:jc w:val="center"/>
              <w:rPr>
                <w:rFonts w:ascii="宋体" w:hAnsi="宋体"/>
                <w:sz w:val="18"/>
                <w:szCs w:val="18"/>
              </w:rPr>
            </w:pPr>
            <w:r w:rsidRPr="00D836EB">
              <w:rPr>
                <w:rFonts w:ascii="宋体" w:hAnsi="宋体" w:hint="eastAsia"/>
                <w:sz w:val="18"/>
                <w:szCs w:val="18"/>
              </w:rPr>
              <w:t>-</w:t>
            </w:r>
          </w:p>
        </w:tc>
        <w:tc>
          <w:tcPr>
            <w:tcW w:w="924"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25</w:t>
            </w:r>
          </w:p>
        </w:tc>
        <w:tc>
          <w:tcPr>
            <w:tcW w:w="752" w:type="pct"/>
            <w:tcBorders>
              <w:right w:val="single" w:sz="12" w:space="0" w:color="auto"/>
            </w:tcBorders>
            <w:vAlign w:val="center"/>
          </w:tcPr>
          <w:p w:rsidR="007474A9" w:rsidRPr="00D836EB" w:rsidRDefault="007474A9">
            <w:pPr>
              <w:spacing w:line="240" w:lineRule="auto"/>
              <w:jc w:val="center"/>
              <w:rPr>
                <w:rFonts w:ascii="宋体" w:hAnsi="宋体"/>
                <w:sz w:val="18"/>
                <w:szCs w:val="18"/>
              </w:rPr>
            </w:pPr>
            <w:r w:rsidRPr="00D836EB">
              <w:rPr>
                <w:rFonts w:ascii="宋体" w:hAnsi="宋体"/>
                <w:sz w:val="18"/>
                <w:szCs w:val="18"/>
              </w:rPr>
              <w:t>6</w:t>
            </w:r>
            <w:r w:rsidR="000A516B" w:rsidRPr="00D836EB">
              <w:rPr>
                <w:rFonts w:ascii="宋体" w:hAnsi="宋体"/>
                <w:sz w:val="18"/>
                <w:szCs w:val="18"/>
              </w:rPr>
              <w:t>5～90</w:t>
            </w:r>
          </w:p>
        </w:tc>
      </w:tr>
      <w:tr w:rsidR="007474A9" w:rsidRPr="00D836EB" w:rsidTr="001D7B8F">
        <w:trPr>
          <w:trHeight w:val="340"/>
        </w:trPr>
        <w:tc>
          <w:tcPr>
            <w:tcW w:w="891" w:type="pct"/>
            <w:vMerge w:val="restart"/>
            <w:tcBorders>
              <w:lef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TP2</w:t>
            </w:r>
          </w:p>
        </w:tc>
        <w:tc>
          <w:tcPr>
            <w:tcW w:w="437" w:type="pct"/>
            <w:vAlign w:val="center"/>
          </w:tcPr>
          <w:p w:rsidR="007474A9" w:rsidRPr="00D836EB" w:rsidRDefault="000A516B">
            <w:pPr>
              <w:spacing w:line="240" w:lineRule="auto"/>
              <w:jc w:val="center"/>
              <w:rPr>
                <w:sz w:val="18"/>
                <w:szCs w:val="18"/>
              </w:rPr>
            </w:pPr>
            <w:r w:rsidRPr="00D836EB">
              <w:rPr>
                <w:sz w:val="18"/>
                <w:szCs w:val="18"/>
              </w:rPr>
              <w:t>O</w:t>
            </w:r>
            <w:r w:rsidRPr="00D836EB">
              <w:rPr>
                <w:rFonts w:ascii="宋体" w:hAnsi="宋体"/>
                <w:sz w:val="18"/>
                <w:szCs w:val="18"/>
              </w:rPr>
              <w:t>60</w:t>
            </w:r>
          </w:p>
        </w:tc>
        <w:tc>
          <w:tcPr>
            <w:tcW w:w="760" w:type="pct"/>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220～2</w:t>
            </w:r>
            <w:r w:rsidRPr="00D836EB">
              <w:rPr>
                <w:rFonts w:ascii="宋体" w:hAnsi="宋体" w:hint="eastAsia"/>
                <w:sz w:val="18"/>
                <w:szCs w:val="18"/>
              </w:rPr>
              <w:t>7</w:t>
            </w:r>
            <w:r w:rsidRPr="00D836EB">
              <w:rPr>
                <w:rFonts w:ascii="宋体" w:hAnsi="宋体"/>
                <w:sz w:val="18"/>
                <w:szCs w:val="18"/>
              </w:rPr>
              <w:t>0</w:t>
            </w:r>
          </w:p>
        </w:tc>
        <w:tc>
          <w:tcPr>
            <w:tcW w:w="1236"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p>
        </w:tc>
        <w:tc>
          <w:tcPr>
            <w:tcW w:w="924" w:type="pct"/>
            <w:vAlign w:val="center"/>
          </w:tcPr>
          <w:p w:rsidR="007474A9" w:rsidRPr="00D836EB" w:rsidRDefault="000A516B" w:rsidP="00FF4B4D">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2</w:t>
            </w:r>
            <w:r w:rsidR="00FF4B4D" w:rsidRPr="00D836EB">
              <w:rPr>
                <w:rFonts w:ascii="宋体" w:hAnsi="宋体" w:hint="eastAsia"/>
                <w:sz w:val="18"/>
                <w:szCs w:val="18"/>
              </w:rPr>
              <w:t>5</w:t>
            </w:r>
          </w:p>
        </w:tc>
        <w:tc>
          <w:tcPr>
            <w:tcW w:w="75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50～70</w:t>
            </w:r>
          </w:p>
        </w:tc>
      </w:tr>
      <w:tr w:rsidR="007474A9" w:rsidRPr="00D836EB" w:rsidTr="001D7B8F">
        <w:trPr>
          <w:trHeight w:val="340"/>
        </w:trPr>
        <w:tc>
          <w:tcPr>
            <w:tcW w:w="891" w:type="pct"/>
            <w:vMerge/>
            <w:tcBorders>
              <w:left w:val="single" w:sz="12" w:space="0" w:color="auto"/>
            </w:tcBorders>
            <w:vAlign w:val="center"/>
          </w:tcPr>
          <w:p w:rsidR="007474A9" w:rsidRPr="00D836EB" w:rsidRDefault="007474A9">
            <w:pPr>
              <w:spacing w:line="240" w:lineRule="auto"/>
              <w:jc w:val="center"/>
              <w:rPr>
                <w:rFonts w:ascii="宋体" w:hAnsi="宋体"/>
                <w:sz w:val="18"/>
                <w:szCs w:val="18"/>
              </w:rPr>
            </w:pPr>
          </w:p>
        </w:tc>
        <w:tc>
          <w:tcPr>
            <w:tcW w:w="437" w:type="pct"/>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H</w:t>
            </w:r>
            <w:r w:rsidRPr="00D836EB">
              <w:rPr>
                <w:rFonts w:ascii="宋体" w:hAnsi="宋体" w:cs="宋体"/>
                <w:sz w:val="18"/>
                <w:szCs w:val="18"/>
              </w:rPr>
              <w:t>01</w:t>
            </w:r>
          </w:p>
        </w:tc>
        <w:tc>
          <w:tcPr>
            <w:tcW w:w="760" w:type="pct"/>
            <w:vAlign w:val="center"/>
          </w:tcPr>
          <w:p w:rsidR="007474A9" w:rsidRPr="00D836EB" w:rsidRDefault="007474A9" w:rsidP="00515BCD">
            <w:pPr>
              <w:spacing w:line="240" w:lineRule="auto"/>
              <w:jc w:val="center"/>
              <w:rPr>
                <w:rFonts w:ascii="宋体" w:hAnsi="宋体"/>
                <w:sz w:val="18"/>
                <w:szCs w:val="18"/>
              </w:rPr>
            </w:pPr>
            <w:r w:rsidRPr="00D836EB">
              <w:rPr>
                <w:rFonts w:ascii="宋体" w:hAnsi="宋体"/>
                <w:sz w:val="18"/>
                <w:szCs w:val="18"/>
              </w:rPr>
              <w:t>2</w:t>
            </w:r>
            <w:r w:rsidR="00515BCD" w:rsidRPr="00D836EB">
              <w:rPr>
                <w:rFonts w:ascii="宋体" w:hAnsi="宋体" w:hint="eastAsia"/>
                <w:sz w:val="18"/>
                <w:szCs w:val="18"/>
              </w:rPr>
              <w:t>3</w:t>
            </w:r>
            <w:r w:rsidR="00E27AF2" w:rsidRPr="00D836EB">
              <w:rPr>
                <w:rFonts w:ascii="宋体" w:hAnsi="宋体" w:hint="eastAsia"/>
                <w:sz w:val="18"/>
                <w:szCs w:val="18"/>
              </w:rPr>
              <w:t>0</w:t>
            </w:r>
            <w:r w:rsidRPr="00D836EB">
              <w:rPr>
                <w:rFonts w:ascii="宋体" w:hAnsi="宋体"/>
                <w:sz w:val="18"/>
                <w:szCs w:val="18"/>
              </w:rPr>
              <w:t>～</w:t>
            </w:r>
            <w:r w:rsidR="00515BCD" w:rsidRPr="00D836EB">
              <w:rPr>
                <w:rFonts w:ascii="宋体" w:hAnsi="宋体" w:hint="eastAsia"/>
                <w:sz w:val="18"/>
                <w:szCs w:val="18"/>
              </w:rPr>
              <w:t>295</w:t>
            </w:r>
          </w:p>
        </w:tc>
        <w:tc>
          <w:tcPr>
            <w:tcW w:w="1236"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p>
        </w:tc>
        <w:tc>
          <w:tcPr>
            <w:tcW w:w="924"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≥15</w:t>
            </w:r>
          </w:p>
        </w:tc>
        <w:tc>
          <w:tcPr>
            <w:tcW w:w="75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65～90</w:t>
            </w:r>
          </w:p>
        </w:tc>
      </w:tr>
      <w:tr w:rsidR="007474A9" w:rsidRPr="00D836EB" w:rsidTr="00E5149C">
        <w:trPr>
          <w:trHeight w:val="340"/>
        </w:trPr>
        <w:tc>
          <w:tcPr>
            <w:tcW w:w="891" w:type="pct"/>
            <w:vMerge/>
            <w:tcBorders>
              <w:left w:val="single" w:sz="12" w:space="0" w:color="auto"/>
            </w:tcBorders>
            <w:vAlign w:val="center"/>
          </w:tcPr>
          <w:p w:rsidR="007474A9" w:rsidRPr="00D836EB" w:rsidRDefault="007474A9">
            <w:pPr>
              <w:spacing w:line="240" w:lineRule="auto"/>
              <w:jc w:val="center"/>
              <w:rPr>
                <w:rFonts w:ascii="宋体" w:hAnsi="宋体"/>
                <w:sz w:val="18"/>
                <w:szCs w:val="18"/>
              </w:rPr>
            </w:pPr>
          </w:p>
        </w:tc>
        <w:tc>
          <w:tcPr>
            <w:tcW w:w="437"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H02</w:t>
            </w:r>
          </w:p>
        </w:tc>
        <w:tc>
          <w:tcPr>
            <w:tcW w:w="760" w:type="pct"/>
            <w:vAlign w:val="center"/>
          </w:tcPr>
          <w:p w:rsidR="007474A9" w:rsidRPr="00D836EB" w:rsidRDefault="007474A9" w:rsidP="00F5520A">
            <w:pPr>
              <w:spacing w:line="240" w:lineRule="auto"/>
              <w:jc w:val="center"/>
              <w:rPr>
                <w:rFonts w:ascii="宋体" w:hAnsi="宋体"/>
                <w:sz w:val="18"/>
                <w:szCs w:val="18"/>
              </w:rPr>
            </w:pPr>
            <w:r w:rsidRPr="00D836EB">
              <w:rPr>
                <w:rFonts w:ascii="宋体" w:hAnsi="宋体"/>
                <w:sz w:val="18"/>
                <w:szCs w:val="18"/>
              </w:rPr>
              <w:t>2</w:t>
            </w:r>
            <w:r w:rsidR="00F5520A" w:rsidRPr="00D836EB">
              <w:rPr>
                <w:rFonts w:ascii="宋体" w:hAnsi="宋体" w:hint="eastAsia"/>
                <w:sz w:val="18"/>
                <w:szCs w:val="18"/>
              </w:rPr>
              <w:t>4</w:t>
            </w:r>
            <w:r w:rsidR="000A516B" w:rsidRPr="00D836EB">
              <w:rPr>
                <w:rFonts w:ascii="宋体" w:hAnsi="宋体" w:hint="eastAsia"/>
                <w:sz w:val="18"/>
                <w:szCs w:val="18"/>
              </w:rPr>
              <w:t>5</w:t>
            </w:r>
            <w:r w:rsidRPr="00D836EB">
              <w:rPr>
                <w:rFonts w:ascii="宋体" w:hAnsi="宋体" w:hint="eastAsia"/>
                <w:sz w:val="18"/>
                <w:szCs w:val="18"/>
              </w:rPr>
              <w:t>～</w:t>
            </w:r>
            <w:r w:rsidRPr="00D836EB">
              <w:rPr>
                <w:rFonts w:ascii="宋体" w:hAnsi="宋体"/>
                <w:sz w:val="18"/>
                <w:szCs w:val="18"/>
              </w:rPr>
              <w:t>3</w:t>
            </w:r>
            <w:r w:rsidR="000A516B" w:rsidRPr="00D836EB">
              <w:rPr>
                <w:rFonts w:ascii="宋体" w:hAnsi="宋体" w:hint="eastAsia"/>
                <w:sz w:val="18"/>
                <w:szCs w:val="18"/>
              </w:rPr>
              <w:t>15</w:t>
            </w:r>
          </w:p>
        </w:tc>
        <w:tc>
          <w:tcPr>
            <w:tcW w:w="1236"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p>
        </w:tc>
        <w:tc>
          <w:tcPr>
            <w:tcW w:w="924" w:type="pct"/>
            <w:vAlign w:val="center"/>
          </w:tcPr>
          <w:p w:rsidR="007474A9" w:rsidRPr="00D836EB" w:rsidRDefault="007474A9">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8</w:t>
            </w:r>
          </w:p>
        </w:tc>
        <w:tc>
          <w:tcPr>
            <w:tcW w:w="752" w:type="pct"/>
            <w:tcBorders>
              <w:right w:val="single" w:sz="12" w:space="0" w:color="auto"/>
            </w:tcBorders>
            <w:vAlign w:val="center"/>
          </w:tcPr>
          <w:p w:rsidR="007474A9" w:rsidRPr="00D836EB" w:rsidRDefault="007474A9">
            <w:pPr>
              <w:spacing w:line="240" w:lineRule="auto"/>
              <w:jc w:val="center"/>
              <w:rPr>
                <w:rFonts w:ascii="宋体" w:hAnsi="宋体"/>
                <w:sz w:val="18"/>
                <w:szCs w:val="18"/>
              </w:rPr>
            </w:pPr>
            <w:r w:rsidRPr="00D836EB">
              <w:rPr>
                <w:rFonts w:ascii="宋体" w:hAnsi="宋体"/>
                <w:sz w:val="18"/>
                <w:szCs w:val="18"/>
              </w:rPr>
              <w:t>8</w:t>
            </w:r>
            <w:r w:rsidR="000A516B" w:rsidRPr="00D836EB">
              <w:rPr>
                <w:rFonts w:ascii="宋体" w:hAnsi="宋体"/>
                <w:sz w:val="18"/>
                <w:szCs w:val="18"/>
              </w:rPr>
              <w:t>0</w:t>
            </w:r>
            <w:r w:rsidRPr="00D836EB">
              <w:rPr>
                <w:rFonts w:ascii="宋体" w:hAnsi="宋体" w:hint="eastAsia"/>
                <w:sz w:val="18"/>
                <w:szCs w:val="18"/>
              </w:rPr>
              <w:t>～</w:t>
            </w:r>
            <w:r w:rsidRPr="00D836EB">
              <w:rPr>
                <w:rFonts w:ascii="宋体" w:hAnsi="宋体"/>
                <w:sz w:val="18"/>
                <w:szCs w:val="18"/>
              </w:rPr>
              <w:t>105</w:t>
            </w:r>
          </w:p>
        </w:tc>
      </w:tr>
      <w:tr w:rsidR="00427313" w:rsidRPr="00D836EB" w:rsidTr="00427313">
        <w:trPr>
          <w:trHeight w:val="340"/>
        </w:trPr>
        <w:tc>
          <w:tcPr>
            <w:tcW w:w="5000" w:type="pct"/>
            <w:gridSpan w:val="6"/>
            <w:tcBorders>
              <w:left w:val="single" w:sz="12" w:space="0" w:color="auto"/>
              <w:right w:val="single" w:sz="12" w:space="0" w:color="auto"/>
            </w:tcBorders>
            <w:vAlign w:val="center"/>
          </w:tcPr>
          <w:p w:rsidR="00427313" w:rsidRPr="00D836EB" w:rsidRDefault="00427313" w:rsidP="0049208B">
            <w:pPr>
              <w:spacing w:line="240" w:lineRule="auto"/>
              <w:ind w:firstLineChars="100" w:firstLine="180"/>
              <w:rPr>
                <w:rFonts w:ascii="宋体" w:hAnsi="宋体"/>
                <w:sz w:val="18"/>
                <w:szCs w:val="18"/>
              </w:rPr>
            </w:pPr>
            <w:r w:rsidRPr="00D836EB">
              <w:rPr>
                <w:rFonts w:ascii="宋体" w:hAnsi="宋体" w:hint="eastAsia"/>
                <w:sz w:val="18"/>
                <w:szCs w:val="18"/>
              </w:rPr>
              <w:t>注：</w:t>
            </w:r>
            <w:r w:rsidR="0049208B" w:rsidRPr="00D836EB">
              <w:rPr>
                <w:rFonts w:hint="eastAsia"/>
                <w:sz w:val="18"/>
                <w:szCs w:val="18"/>
              </w:rPr>
              <w:t>表中规定塑性延伸强度（</w:t>
            </w:r>
            <w:r w:rsidR="0049208B" w:rsidRPr="00D836EB">
              <w:rPr>
                <w:rFonts w:ascii="宋体" w:hAnsi="宋体"/>
                <w:i/>
                <w:sz w:val="18"/>
                <w:szCs w:val="18"/>
              </w:rPr>
              <w:t>R</w:t>
            </w:r>
            <w:r w:rsidR="0049208B" w:rsidRPr="00D836EB">
              <w:rPr>
                <w:rFonts w:ascii="宋体" w:hAnsi="宋体"/>
                <w:sz w:val="18"/>
                <w:szCs w:val="18"/>
                <w:vertAlign w:val="subscript"/>
              </w:rPr>
              <w:t>p0.2</w:t>
            </w:r>
            <w:r w:rsidR="0049208B" w:rsidRPr="00D836EB">
              <w:rPr>
                <w:rFonts w:hint="eastAsia"/>
                <w:sz w:val="18"/>
                <w:szCs w:val="18"/>
              </w:rPr>
              <w:t>）指标仅供参考。</w:t>
            </w:r>
          </w:p>
        </w:tc>
      </w:tr>
      <w:tr w:rsidR="00433C94" w:rsidRPr="00D836EB" w:rsidTr="00427313">
        <w:trPr>
          <w:trHeight w:val="340"/>
        </w:trPr>
        <w:tc>
          <w:tcPr>
            <w:tcW w:w="5000" w:type="pct"/>
            <w:gridSpan w:val="6"/>
            <w:tcBorders>
              <w:left w:val="single" w:sz="12" w:space="0" w:color="auto"/>
              <w:bottom w:val="single" w:sz="12" w:space="0" w:color="auto"/>
              <w:right w:val="single" w:sz="12" w:space="0" w:color="auto"/>
            </w:tcBorders>
            <w:vAlign w:val="center"/>
          </w:tcPr>
          <w:p w:rsidR="00433C94" w:rsidRPr="00D836EB" w:rsidRDefault="00433C94" w:rsidP="0049208B">
            <w:pPr>
              <w:spacing w:line="240" w:lineRule="auto"/>
              <w:ind w:firstLineChars="100" w:firstLine="180"/>
              <w:jc w:val="both"/>
              <w:rPr>
                <w:rFonts w:ascii="宋体" w:hAnsi="宋体"/>
                <w:sz w:val="18"/>
                <w:szCs w:val="18"/>
              </w:rPr>
            </w:pPr>
            <w:r w:rsidRPr="00D836EB">
              <w:rPr>
                <w:rFonts w:ascii="宋体" w:hAnsi="宋体" w:hint="eastAsia"/>
                <w:sz w:val="18"/>
                <w:szCs w:val="18"/>
                <w:vertAlign w:val="superscript"/>
              </w:rPr>
              <w:t>a</w:t>
            </w:r>
            <w:r w:rsidRPr="00D836EB">
              <w:rPr>
                <w:rFonts w:ascii="宋体" w:hAnsi="宋体" w:hint="eastAsia"/>
                <w:sz w:val="18"/>
                <w:szCs w:val="18"/>
              </w:rPr>
              <w:t>厚度小于</w:t>
            </w:r>
            <w:r w:rsidRPr="00D836EB">
              <w:rPr>
                <w:rFonts w:ascii="宋体" w:hAnsi="宋体"/>
                <w:sz w:val="18"/>
                <w:szCs w:val="18"/>
              </w:rPr>
              <w:t>0.</w:t>
            </w:r>
            <w:r w:rsidR="00BD5144" w:rsidRPr="00D836EB">
              <w:rPr>
                <w:rFonts w:ascii="宋体" w:hAnsi="宋体" w:hint="eastAsia"/>
                <w:sz w:val="18"/>
                <w:szCs w:val="18"/>
              </w:rPr>
              <w:t>15</w:t>
            </w:r>
            <w:r w:rsidRPr="00D836EB">
              <w:rPr>
                <w:rFonts w:ascii="宋体" w:hAnsi="宋体" w:hint="eastAsia"/>
                <w:sz w:val="18"/>
                <w:szCs w:val="18"/>
              </w:rPr>
              <w:t>mm的带箔材其试验结果仅供参考或由供需双方商定</w:t>
            </w:r>
          </w:p>
        </w:tc>
      </w:tr>
    </w:tbl>
    <w:p w:rsidR="007474A9" w:rsidRPr="00D836EB" w:rsidRDefault="000A516B" w:rsidP="00D836EB">
      <w:pPr>
        <w:spacing w:beforeLines="100" w:afterLines="100" w:line="240" w:lineRule="auto"/>
        <w:rPr>
          <w:rFonts w:ascii="黑体" w:eastAsia="黑体"/>
          <w:sz w:val="21"/>
        </w:rPr>
      </w:pPr>
      <w:r w:rsidRPr="00D836EB">
        <w:rPr>
          <w:rFonts w:ascii="黑体" w:eastAsia="黑体"/>
          <w:sz w:val="21"/>
        </w:rPr>
        <w:t xml:space="preserve">5.4 </w:t>
      </w:r>
      <w:r w:rsidRPr="00D836EB">
        <w:rPr>
          <w:rFonts w:ascii="黑体" w:eastAsia="黑体" w:hAnsi="宋体"/>
          <w:sz w:val="21"/>
        </w:rPr>
        <w:t xml:space="preserve"> 晶粒度</w:t>
      </w:r>
    </w:p>
    <w:p w:rsidR="007474A9" w:rsidRPr="00D836EB" w:rsidRDefault="000A516B">
      <w:pPr>
        <w:spacing w:line="240" w:lineRule="auto"/>
        <w:ind w:firstLineChars="200" w:firstLine="360"/>
        <w:rPr>
          <w:rFonts w:ascii="黑体" w:eastAsia="黑体"/>
          <w:sz w:val="21"/>
        </w:rPr>
      </w:pPr>
      <w:r w:rsidRPr="00D836EB">
        <w:rPr>
          <w:sz w:val="18"/>
          <w:szCs w:val="18"/>
        </w:rPr>
        <w:t>O</w:t>
      </w:r>
      <w:r w:rsidRPr="00D836EB">
        <w:rPr>
          <w:rFonts w:ascii="宋体" w:hAnsi="宋体"/>
          <w:sz w:val="18"/>
          <w:szCs w:val="18"/>
        </w:rPr>
        <w:t>60、</w:t>
      </w:r>
      <w:r w:rsidRPr="00D836EB">
        <w:rPr>
          <w:sz w:val="18"/>
          <w:szCs w:val="18"/>
        </w:rPr>
        <w:t>O</w:t>
      </w:r>
      <w:r w:rsidRPr="00D836EB">
        <w:rPr>
          <w:rFonts w:ascii="宋体" w:hAnsi="宋体"/>
          <w:sz w:val="18"/>
          <w:szCs w:val="18"/>
        </w:rPr>
        <w:t>80</w:t>
      </w:r>
      <w:r w:rsidR="00D83C16" w:rsidRPr="00D836EB">
        <w:rPr>
          <w:rFonts w:ascii="宋体" w:hAnsi="宋体" w:hint="eastAsia"/>
          <w:sz w:val="21"/>
        </w:rPr>
        <w:t>带箔材</w:t>
      </w:r>
      <w:r w:rsidR="00056565" w:rsidRPr="00D836EB">
        <w:rPr>
          <w:rFonts w:ascii="宋体" w:hAnsi="宋体" w:hint="eastAsia"/>
          <w:sz w:val="21"/>
        </w:rPr>
        <w:t>可进行晶粒度检测，其</w:t>
      </w:r>
      <w:r w:rsidRPr="00D836EB">
        <w:rPr>
          <w:rFonts w:ascii="宋体" w:hAnsi="宋体" w:hint="eastAsia"/>
          <w:sz w:val="21"/>
        </w:rPr>
        <w:t>晶粒度应符合表</w:t>
      </w:r>
      <w:r w:rsidR="007F4FC9" w:rsidRPr="00D836EB">
        <w:rPr>
          <w:rFonts w:ascii="宋体" w:hAnsi="宋体" w:hint="eastAsia"/>
          <w:sz w:val="21"/>
        </w:rPr>
        <w:t>8</w:t>
      </w:r>
      <w:r w:rsidRPr="00D836EB">
        <w:rPr>
          <w:rFonts w:ascii="宋体" w:hAnsi="宋体"/>
          <w:sz w:val="21"/>
        </w:rPr>
        <w:t>的规定。</w:t>
      </w:r>
    </w:p>
    <w:p w:rsidR="007474A9" w:rsidRPr="00D836EB" w:rsidRDefault="000A516B" w:rsidP="00D836EB">
      <w:pPr>
        <w:spacing w:beforeLines="100" w:afterLines="100" w:line="240" w:lineRule="auto"/>
        <w:jc w:val="center"/>
        <w:rPr>
          <w:rFonts w:ascii="黑体" w:eastAsia="黑体" w:hAnsi="宋体"/>
          <w:sz w:val="21"/>
        </w:rPr>
      </w:pPr>
      <w:r w:rsidRPr="00D836EB">
        <w:rPr>
          <w:rFonts w:ascii="黑体" w:eastAsia="黑体" w:hAnsi="宋体" w:hint="eastAsia"/>
          <w:sz w:val="21"/>
        </w:rPr>
        <w:t>表</w:t>
      </w:r>
      <w:r w:rsidR="007F4FC9" w:rsidRPr="00D836EB">
        <w:rPr>
          <w:rFonts w:ascii="黑体" w:eastAsia="黑体" w:hAnsi="宋体" w:hint="eastAsia"/>
          <w:sz w:val="21"/>
        </w:rPr>
        <w:t>8</w:t>
      </w:r>
      <w:r w:rsidR="007F4FC9" w:rsidRPr="00D836EB">
        <w:rPr>
          <w:rFonts w:ascii="黑体" w:eastAsia="黑体" w:hAnsi="宋体"/>
          <w:sz w:val="21"/>
        </w:rPr>
        <w:t xml:space="preserve">  </w:t>
      </w:r>
      <w:r w:rsidRPr="00D836EB">
        <w:rPr>
          <w:rFonts w:ascii="黑体" w:eastAsia="黑体" w:hAnsi="宋体" w:hint="eastAsia"/>
          <w:sz w:val="21"/>
        </w:rPr>
        <w:t>晶粒度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954"/>
        <w:gridCol w:w="3269"/>
      </w:tblGrid>
      <w:tr w:rsidR="007474A9" w:rsidRPr="00D836EB" w:rsidTr="001D7B8F">
        <w:trPr>
          <w:trHeight w:hRule="exact" w:val="632"/>
        </w:trPr>
        <w:tc>
          <w:tcPr>
            <w:tcW w:w="1749" w:type="pct"/>
            <w:tcBorders>
              <w:top w:val="single" w:sz="12" w:space="0" w:color="auto"/>
              <w:left w:val="single" w:sz="12" w:space="0" w:color="auto"/>
              <w:bottom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牌号</w:t>
            </w:r>
          </w:p>
        </w:tc>
        <w:tc>
          <w:tcPr>
            <w:tcW w:w="1543" w:type="pct"/>
            <w:tcBorders>
              <w:top w:val="single" w:sz="12" w:space="0" w:color="auto"/>
              <w:bottom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状态</w:t>
            </w:r>
          </w:p>
        </w:tc>
        <w:tc>
          <w:tcPr>
            <w:tcW w:w="1708" w:type="pct"/>
            <w:tcBorders>
              <w:top w:val="single" w:sz="12" w:space="0" w:color="auto"/>
              <w:bottom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平均晶粒度</w:t>
            </w:r>
          </w:p>
          <w:p w:rsidR="007474A9" w:rsidRPr="00D836EB" w:rsidRDefault="000A516B">
            <w:pPr>
              <w:spacing w:line="240" w:lineRule="auto"/>
              <w:jc w:val="center"/>
              <w:rPr>
                <w:rFonts w:ascii="宋体" w:hAnsi="宋体"/>
                <w:sz w:val="18"/>
                <w:szCs w:val="18"/>
              </w:rPr>
            </w:pPr>
            <w:r w:rsidRPr="00D836EB">
              <w:rPr>
                <w:rFonts w:ascii="宋体" w:hAnsi="宋体"/>
                <w:sz w:val="18"/>
                <w:szCs w:val="18"/>
              </w:rPr>
              <w:t>mm</w:t>
            </w:r>
          </w:p>
        </w:tc>
      </w:tr>
      <w:tr w:rsidR="007474A9" w:rsidRPr="00D836EB" w:rsidTr="001D7B8F">
        <w:trPr>
          <w:trHeight w:hRule="exact" w:val="340"/>
        </w:trPr>
        <w:tc>
          <w:tcPr>
            <w:tcW w:w="1749" w:type="pct"/>
            <w:vMerge w:val="restart"/>
            <w:tcBorders>
              <w:top w:val="single" w:sz="12" w:space="0" w:color="auto"/>
              <w:left w:val="single" w:sz="12" w:space="0" w:color="auto"/>
            </w:tcBorders>
            <w:vAlign w:val="center"/>
          </w:tcPr>
          <w:p w:rsidR="009C58CC" w:rsidRPr="00D836EB" w:rsidRDefault="000A516B">
            <w:pPr>
              <w:spacing w:line="240" w:lineRule="auto"/>
              <w:ind w:firstLineChars="100" w:firstLine="180"/>
              <w:jc w:val="center"/>
              <w:rPr>
                <w:rFonts w:ascii="宋体" w:hAnsi="宋体"/>
                <w:sz w:val="18"/>
                <w:szCs w:val="18"/>
              </w:rPr>
            </w:pPr>
            <w:r w:rsidRPr="00D836EB">
              <w:rPr>
                <w:rFonts w:ascii="宋体" w:hAnsi="宋体"/>
                <w:sz w:val="18"/>
                <w:szCs w:val="18"/>
              </w:rPr>
              <w:t>TU1、TU2、TU3、</w:t>
            </w:r>
            <w:r w:rsidR="006A63B2" w:rsidRPr="00D836EB">
              <w:rPr>
                <w:rFonts w:ascii="宋体" w:hAnsi="宋体"/>
                <w:sz w:val="18"/>
                <w:szCs w:val="18"/>
              </w:rPr>
              <w:t>TUP0.003、</w:t>
            </w:r>
          </w:p>
          <w:p w:rsidR="009C58CC" w:rsidRPr="00D836EB" w:rsidRDefault="006A63B2" w:rsidP="00A22DA2">
            <w:pPr>
              <w:spacing w:line="240" w:lineRule="auto"/>
              <w:ind w:firstLineChars="100" w:firstLine="180"/>
              <w:jc w:val="center"/>
              <w:rPr>
                <w:rFonts w:ascii="宋体" w:hAnsi="宋体"/>
                <w:sz w:val="18"/>
                <w:szCs w:val="18"/>
              </w:rPr>
            </w:pPr>
            <w:r w:rsidRPr="00D836EB">
              <w:rPr>
                <w:rFonts w:ascii="宋体" w:hAnsi="宋体"/>
                <w:sz w:val="18"/>
                <w:szCs w:val="18"/>
              </w:rPr>
              <w:t>T2、TP1</w:t>
            </w:r>
            <w:r w:rsidR="00641A0A" w:rsidRPr="00D836EB">
              <w:rPr>
                <w:rFonts w:ascii="宋体" w:hAnsi="宋体" w:hint="eastAsia"/>
                <w:sz w:val="18"/>
                <w:szCs w:val="18"/>
              </w:rPr>
              <w:t>、TP2</w:t>
            </w:r>
          </w:p>
        </w:tc>
        <w:tc>
          <w:tcPr>
            <w:tcW w:w="1543" w:type="pct"/>
            <w:tcBorders>
              <w:top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60</w:t>
            </w:r>
          </w:p>
        </w:tc>
        <w:tc>
          <w:tcPr>
            <w:tcW w:w="1708" w:type="pct"/>
            <w:tcBorders>
              <w:top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0.015～0.035</w:t>
            </w:r>
          </w:p>
        </w:tc>
      </w:tr>
      <w:tr w:rsidR="007474A9" w:rsidRPr="00D836EB" w:rsidTr="001D7B8F">
        <w:trPr>
          <w:trHeight w:hRule="exact" w:val="340"/>
        </w:trPr>
        <w:tc>
          <w:tcPr>
            <w:tcW w:w="1749" w:type="pct"/>
            <w:vMerge/>
            <w:tcBorders>
              <w:left w:val="single" w:sz="12" w:space="0" w:color="auto"/>
              <w:bottom w:val="single" w:sz="12" w:space="0" w:color="auto"/>
            </w:tcBorders>
            <w:vAlign w:val="center"/>
          </w:tcPr>
          <w:p w:rsidR="007474A9" w:rsidRPr="00D836EB" w:rsidRDefault="007474A9" w:rsidP="00B56ADC">
            <w:pPr>
              <w:spacing w:line="240" w:lineRule="auto"/>
              <w:ind w:firstLineChars="291" w:firstLine="524"/>
              <w:rPr>
                <w:rFonts w:ascii="宋体" w:hAnsi="宋体"/>
                <w:sz w:val="18"/>
                <w:szCs w:val="18"/>
              </w:rPr>
            </w:pPr>
          </w:p>
        </w:tc>
        <w:tc>
          <w:tcPr>
            <w:tcW w:w="1543" w:type="pct"/>
            <w:tcBorders>
              <w:bottom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80</w:t>
            </w:r>
          </w:p>
        </w:tc>
        <w:tc>
          <w:tcPr>
            <w:tcW w:w="1708" w:type="pct"/>
            <w:tcBorders>
              <w:bottom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a～0.030</w:t>
            </w:r>
          </w:p>
        </w:tc>
      </w:tr>
      <w:tr w:rsidR="007474A9" w:rsidRPr="00D836EB" w:rsidTr="001D7B8F">
        <w:trPr>
          <w:trHeight w:hRule="exact" w:val="340"/>
        </w:trPr>
        <w:tc>
          <w:tcPr>
            <w:tcW w:w="5000" w:type="pct"/>
            <w:gridSpan w:val="3"/>
            <w:tcBorders>
              <w:top w:val="single" w:sz="12" w:space="0" w:color="auto"/>
              <w:left w:val="single" w:sz="12" w:space="0" w:color="auto"/>
              <w:bottom w:val="single" w:sz="12" w:space="0" w:color="auto"/>
              <w:right w:val="single" w:sz="12" w:space="0" w:color="auto"/>
            </w:tcBorders>
            <w:vAlign w:val="center"/>
          </w:tcPr>
          <w:p w:rsidR="009C58CC" w:rsidRPr="00D836EB" w:rsidRDefault="007474A9" w:rsidP="0049208B">
            <w:pPr>
              <w:spacing w:line="240" w:lineRule="auto"/>
              <w:ind w:firstLineChars="100" w:firstLine="180"/>
              <w:jc w:val="both"/>
              <w:rPr>
                <w:rFonts w:ascii="宋体" w:hAnsi="宋体"/>
                <w:sz w:val="18"/>
                <w:szCs w:val="18"/>
              </w:rPr>
            </w:pPr>
            <w:r w:rsidRPr="00D836EB">
              <w:rPr>
                <w:rFonts w:ascii="黑体" w:eastAsia="黑体" w:hAnsi="黑体" w:cs="黑体" w:hint="eastAsia"/>
                <w:sz w:val="18"/>
                <w:szCs w:val="18"/>
              </w:rPr>
              <w:t>注：</w:t>
            </w:r>
            <w:r w:rsidR="000A516B" w:rsidRPr="00D836EB">
              <w:rPr>
                <w:rFonts w:ascii="宋体" w:hAnsi="宋体"/>
                <w:sz w:val="18"/>
                <w:szCs w:val="18"/>
              </w:rPr>
              <w:t>a是指完全再结晶后的最小颗粒。</w:t>
            </w:r>
          </w:p>
        </w:tc>
      </w:tr>
    </w:tbl>
    <w:p w:rsidR="007474A9" w:rsidRPr="00D836EB" w:rsidRDefault="000A516B" w:rsidP="00D836EB">
      <w:pPr>
        <w:spacing w:beforeLines="100" w:afterLines="100" w:line="240" w:lineRule="auto"/>
        <w:rPr>
          <w:rFonts w:ascii="黑体" w:eastAsia="黑体" w:hAnsi="宋体"/>
          <w:sz w:val="21"/>
        </w:rPr>
      </w:pPr>
      <w:r w:rsidRPr="00D836EB">
        <w:rPr>
          <w:rFonts w:ascii="黑体" w:eastAsia="黑体"/>
          <w:sz w:val="21"/>
        </w:rPr>
        <w:t xml:space="preserve">5.5 </w:t>
      </w:r>
      <w:r w:rsidRPr="00D836EB">
        <w:rPr>
          <w:rFonts w:ascii="黑体" w:eastAsia="黑体" w:hAnsi="宋体"/>
          <w:sz w:val="21"/>
        </w:rPr>
        <w:t xml:space="preserve"> 电性能</w:t>
      </w:r>
    </w:p>
    <w:p w:rsidR="007474A9" w:rsidRPr="00D836EB" w:rsidRDefault="00D83C16">
      <w:pPr>
        <w:pStyle w:val="a0"/>
        <w:ind w:firstLineChars="200" w:firstLine="420"/>
      </w:pPr>
      <w:r w:rsidRPr="00D836EB">
        <w:rPr>
          <w:rFonts w:hint="eastAsia"/>
        </w:rPr>
        <w:t>带箔材</w:t>
      </w:r>
      <w:r w:rsidR="000A516B" w:rsidRPr="00D836EB">
        <w:rPr>
          <w:rFonts w:hint="eastAsia"/>
        </w:rPr>
        <w:t>的电性能应符合表</w:t>
      </w:r>
      <w:r w:rsidR="007F4FC9" w:rsidRPr="00D836EB">
        <w:rPr>
          <w:rFonts w:hint="eastAsia"/>
        </w:rPr>
        <w:t>9</w:t>
      </w:r>
      <w:r w:rsidR="000A516B" w:rsidRPr="00D836EB">
        <w:t>的规定。</w:t>
      </w:r>
    </w:p>
    <w:p w:rsidR="007474A9" w:rsidRPr="00D836EB" w:rsidRDefault="000A516B" w:rsidP="00D836EB">
      <w:pPr>
        <w:spacing w:beforeLines="100" w:afterLines="100" w:line="240" w:lineRule="auto"/>
        <w:jc w:val="center"/>
        <w:rPr>
          <w:rFonts w:ascii="宋体" w:hAnsi="宋体"/>
          <w:sz w:val="21"/>
        </w:rPr>
      </w:pPr>
      <w:r w:rsidRPr="00D836EB">
        <w:rPr>
          <w:rFonts w:ascii="宋体" w:hAnsi="宋体" w:hint="eastAsia"/>
          <w:sz w:val="21"/>
        </w:rPr>
        <w:t>表</w:t>
      </w:r>
      <w:r w:rsidR="007F4FC9" w:rsidRPr="00D836EB">
        <w:rPr>
          <w:rFonts w:ascii="黑体" w:eastAsia="黑体" w:hAnsi="宋体" w:hint="eastAsia"/>
          <w:sz w:val="21"/>
        </w:rPr>
        <w:t>9</w:t>
      </w:r>
      <w:r w:rsidR="007F4FC9" w:rsidRPr="00D836EB">
        <w:rPr>
          <w:rFonts w:ascii="宋体" w:hAnsi="宋体"/>
          <w:sz w:val="21"/>
        </w:rPr>
        <w:t xml:space="preserve">  </w:t>
      </w:r>
      <w:r w:rsidRPr="00D836EB">
        <w:rPr>
          <w:rFonts w:ascii="宋体" w:hAnsi="宋体"/>
          <w:sz w:val="21"/>
        </w:rPr>
        <w:t>电</w:t>
      </w:r>
      <w:r w:rsidRPr="00D836EB">
        <w:rPr>
          <w:rFonts w:ascii="黑体" w:eastAsia="黑体" w:hAnsi="宋体" w:hint="eastAsia"/>
          <w:sz w:val="21"/>
        </w:rPr>
        <w:t>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1304"/>
        <w:gridCol w:w="2996"/>
        <w:gridCol w:w="3009"/>
      </w:tblGrid>
      <w:tr w:rsidR="007474A9" w:rsidRPr="00D836EB" w:rsidTr="001D093C">
        <w:trPr>
          <w:trHeight w:hRule="exact" w:val="513"/>
        </w:trPr>
        <w:tc>
          <w:tcPr>
            <w:tcW w:w="1182" w:type="pct"/>
            <w:tcBorders>
              <w:top w:val="single" w:sz="12" w:space="0" w:color="auto"/>
              <w:left w:val="single" w:sz="12" w:space="0" w:color="auto"/>
              <w:bottom w:val="single" w:sz="12" w:space="0" w:color="auto"/>
            </w:tcBorders>
            <w:vAlign w:val="center"/>
          </w:tcPr>
          <w:p w:rsidR="007474A9" w:rsidRPr="00D836EB" w:rsidRDefault="007474A9">
            <w:pPr>
              <w:spacing w:line="240" w:lineRule="auto"/>
              <w:jc w:val="center"/>
              <w:rPr>
                <w:rFonts w:ascii="宋体" w:hAnsi="宋体"/>
                <w:sz w:val="18"/>
                <w:szCs w:val="18"/>
              </w:rPr>
            </w:pPr>
            <w:r w:rsidRPr="00D836EB">
              <w:rPr>
                <w:rFonts w:ascii="宋体" w:hAnsi="宋体" w:hint="eastAsia"/>
                <w:sz w:val="18"/>
                <w:szCs w:val="18"/>
              </w:rPr>
              <w:t>牌号</w:t>
            </w:r>
          </w:p>
        </w:tc>
        <w:tc>
          <w:tcPr>
            <w:tcW w:w="681" w:type="pct"/>
            <w:tcBorders>
              <w:top w:val="single" w:sz="12" w:space="0" w:color="auto"/>
              <w:bottom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状态</w:t>
            </w:r>
          </w:p>
        </w:tc>
        <w:tc>
          <w:tcPr>
            <w:tcW w:w="1565" w:type="pct"/>
            <w:tcBorders>
              <w:top w:val="single" w:sz="12" w:space="0" w:color="auto"/>
              <w:bottom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导电率</w:t>
            </w:r>
            <w:r w:rsidR="00B63B7F" w:rsidRPr="00D836EB">
              <w:rPr>
                <w:rFonts w:ascii="宋体" w:hAnsi="宋体" w:hint="eastAsia"/>
                <w:sz w:val="18"/>
                <w:szCs w:val="18"/>
              </w:rPr>
              <w:t>（</w:t>
            </w:r>
            <w:r w:rsidR="00B63B7F" w:rsidRPr="00D836EB">
              <w:rPr>
                <w:rFonts w:ascii="宋体" w:hAnsi="宋体" w:hint="eastAsia"/>
                <w:i/>
                <w:sz w:val="18"/>
                <w:szCs w:val="18"/>
              </w:rPr>
              <w:t>C</w:t>
            </w:r>
            <w:r w:rsidR="00B63B7F" w:rsidRPr="00D836EB">
              <w:rPr>
                <w:rFonts w:ascii="宋体" w:hAnsi="宋体" w:hint="eastAsia"/>
                <w:sz w:val="18"/>
                <w:szCs w:val="18"/>
                <w:vertAlign w:val="subscript"/>
              </w:rPr>
              <w:t>20</w:t>
            </w:r>
            <w:r w:rsidR="00B63B7F" w:rsidRPr="00D836EB">
              <w:rPr>
                <w:rFonts w:ascii="宋体" w:hAnsi="宋体" w:hint="eastAsia"/>
                <w:sz w:val="18"/>
                <w:szCs w:val="18"/>
              </w:rPr>
              <w:t>）</w:t>
            </w:r>
          </w:p>
          <w:p w:rsidR="007474A9" w:rsidRPr="00D836EB" w:rsidRDefault="000A516B">
            <w:pPr>
              <w:spacing w:line="240" w:lineRule="auto"/>
              <w:jc w:val="center"/>
              <w:rPr>
                <w:rFonts w:ascii="宋体" w:hAnsi="宋体"/>
                <w:sz w:val="18"/>
                <w:szCs w:val="18"/>
              </w:rPr>
            </w:pPr>
            <w:r w:rsidRPr="00D836EB">
              <w:rPr>
                <w:rFonts w:ascii="宋体" w:hAnsi="宋体"/>
                <w:sz w:val="18"/>
                <w:szCs w:val="18"/>
              </w:rPr>
              <w:t>%IACS</w:t>
            </w:r>
          </w:p>
        </w:tc>
        <w:tc>
          <w:tcPr>
            <w:tcW w:w="1572" w:type="pct"/>
            <w:tcBorders>
              <w:top w:val="single" w:sz="12" w:space="0" w:color="auto"/>
              <w:bottom w:val="single" w:sz="12" w:space="0" w:color="auto"/>
              <w:right w:val="single" w:sz="12" w:space="0" w:color="auto"/>
            </w:tcBorders>
            <w:vAlign w:val="center"/>
          </w:tcPr>
          <w:p w:rsidR="007474A9" w:rsidRPr="00D836EB" w:rsidRDefault="00641A0A">
            <w:pPr>
              <w:spacing w:line="240" w:lineRule="auto"/>
              <w:jc w:val="center"/>
              <w:rPr>
                <w:rFonts w:ascii="宋体" w:hAnsi="宋体"/>
                <w:sz w:val="18"/>
                <w:szCs w:val="18"/>
              </w:rPr>
            </w:pPr>
            <w:r w:rsidRPr="00D836EB">
              <w:rPr>
                <w:rFonts w:ascii="宋体" w:hAnsi="宋体" w:hint="eastAsia"/>
                <w:sz w:val="18"/>
                <w:szCs w:val="18"/>
              </w:rPr>
              <w:t>体积</w:t>
            </w:r>
            <w:r w:rsidR="000A516B" w:rsidRPr="00D836EB">
              <w:rPr>
                <w:rFonts w:ascii="宋体" w:hAnsi="宋体" w:hint="eastAsia"/>
                <w:sz w:val="18"/>
                <w:szCs w:val="18"/>
              </w:rPr>
              <w:t>电阻率</w:t>
            </w:r>
            <w:r w:rsidR="005E3575" w:rsidRPr="00D836EB">
              <w:rPr>
                <w:rFonts w:ascii="宋体" w:hAnsi="宋体" w:hint="eastAsia"/>
                <w:sz w:val="18"/>
                <w:szCs w:val="18"/>
              </w:rPr>
              <w:t>（</w:t>
            </w:r>
            <w:r w:rsidR="00B63B7F" w:rsidRPr="00D836EB">
              <w:rPr>
                <w:rFonts w:ascii="宋体" w:hAnsi="宋体" w:hint="eastAsia"/>
                <w:i/>
                <w:sz w:val="18"/>
                <w:szCs w:val="18"/>
              </w:rPr>
              <w:t>ρ</w:t>
            </w:r>
            <w:r w:rsidR="00B63B7F" w:rsidRPr="00D836EB">
              <w:rPr>
                <w:rFonts w:ascii="宋体" w:hAnsi="宋体" w:hint="eastAsia"/>
                <w:sz w:val="18"/>
                <w:szCs w:val="18"/>
                <w:vertAlign w:val="subscript"/>
              </w:rPr>
              <w:t>20</w:t>
            </w:r>
            <w:r w:rsidR="005E3575" w:rsidRPr="00D836EB">
              <w:rPr>
                <w:rFonts w:ascii="宋体" w:hAnsi="宋体" w:hint="eastAsia"/>
                <w:sz w:val="18"/>
                <w:szCs w:val="18"/>
              </w:rPr>
              <w:t>）</w:t>
            </w:r>
          </w:p>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Ω·</w:t>
            </w:r>
            <w:r w:rsidRPr="00D836EB">
              <w:rPr>
                <w:rFonts w:ascii="宋体" w:hAnsi="宋体"/>
                <w:sz w:val="18"/>
                <w:szCs w:val="18"/>
              </w:rPr>
              <w:t>mm</w:t>
            </w:r>
            <w:r w:rsidRPr="00D836EB">
              <w:rPr>
                <w:rFonts w:ascii="宋体" w:hAnsi="宋体"/>
                <w:sz w:val="18"/>
                <w:szCs w:val="18"/>
                <w:vertAlign w:val="superscript"/>
              </w:rPr>
              <w:t>2</w:t>
            </w:r>
            <w:r w:rsidRPr="00D836EB">
              <w:rPr>
                <w:rFonts w:ascii="宋体" w:hAnsi="宋体"/>
                <w:sz w:val="18"/>
                <w:szCs w:val="18"/>
              </w:rPr>
              <w:t>/m</w:t>
            </w:r>
          </w:p>
        </w:tc>
      </w:tr>
      <w:tr w:rsidR="007474A9" w:rsidRPr="00D836EB" w:rsidTr="001D093C">
        <w:trPr>
          <w:cantSplit/>
          <w:trHeight w:hRule="exact" w:val="340"/>
        </w:trPr>
        <w:tc>
          <w:tcPr>
            <w:tcW w:w="1182" w:type="pct"/>
            <w:vMerge w:val="restart"/>
            <w:tcBorders>
              <w:top w:val="single" w:sz="12" w:space="0" w:color="auto"/>
              <w:lef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TU1、TU3</w:t>
            </w:r>
          </w:p>
        </w:tc>
        <w:tc>
          <w:tcPr>
            <w:tcW w:w="681" w:type="pct"/>
            <w:tcBorders>
              <w:top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60</w:t>
            </w:r>
          </w:p>
        </w:tc>
        <w:tc>
          <w:tcPr>
            <w:tcW w:w="1565" w:type="pct"/>
            <w:tcBorders>
              <w:top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100</w:t>
            </w:r>
          </w:p>
        </w:tc>
        <w:tc>
          <w:tcPr>
            <w:tcW w:w="1572" w:type="pct"/>
            <w:tcBorders>
              <w:top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0.017241</w:t>
            </w:r>
          </w:p>
        </w:tc>
      </w:tr>
      <w:tr w:rsidR="007474A9" w:rsidRPr="00D836EB" w:rsidTr="001D093C">
        <w:trPr>
          <w:cantSplit/>
          <w:trHeight w:hRule="exact" w:val="340"/>
        </w:trPr>
        <w:tc>
          <w:tcPr>
            <w:tcW w:w="1182" w:type="pct"/>
            <w:vMerge/>
            <w:tcBorders>
              <w:left w:val="single" w:sz="12" w:space="0" w:color="auto"/>
            </w:tcBorders>
            <w:vAlign w:val="center"/>
          </w:tcPr>
          <w:p w:rsidR="007474A9" w:rsidRPr="00D836EB" w:rsidRDefault="007474A9">
            <w:pPr>
              <w:spacing w:line="240" w:lineRule="auto"/>
              <w:jc w:val="center"/>
              <w:rPr>
                <w:rFonts w:ascii="宋体" w:hAnsi="宋体"/>
                <w:sz w:val="18"/>
                <w:szCs w:val="18"/>
              </w:rPr>
            </w:pPr>
          </w:p>
        </w:tc>
        <w:tc>
          <w:tcPr>
            <w:tcW w:w="681" w:type="pct"/>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80</w:t>
            </w:r>
          </w:p>
        </w:tc>
        <w:tc>
          <w:tcPr>
            <w:tcW w:w="1565"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99</w:t>
            </w:r>
          </w:p>
        </w:tc>
        <w:tc>
          <w:tcPr>
            <w:tcW w:w="157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0.017415</w:t>
            </w:r>
          </w:p>
        </w:tc>
      </w:tr>
      <w:tr w:rsidR="007474A9" w:rsidRPr="00D836EB" w:rsidTr="001D093C">
        <w:trPr>
          <w:cantSplit/>
          <w:trHeight w:hRule="exact" w:val="340"/>
        </w:trPr>
        <w:tc>
          <w:tcPr>
            <w:tcW w:w="1182" w:type="pct"/>
            <w:vMerge/>
            <w:tcBorders>
              <w:left w:val="single" w:sz="12" w:space="0" w:color="auto"/>
            </w:tcBorders>
            <w:vAlign w:val="center"/>
          </w:tcPr>
          <w:p w:rsidR="007474A9" w:rsidRPr="00D836EB" w:rsidRDefault="007474A9">
            <w:pPr>
              <w:spacing w:line="240" w:lineRule="auto"/>
              <w:jc w:val="center"/>
              <w:rPr>
                <w:rFonts w:ascii="宋体" w:hAnsi="宋体"/>
                <w:sz w:val="18"/>
                <w:szCs w:val="18"/>
              </w:rPr>
            </w:pPr>
          </w:p>
        </w:tc>
        <w:tc>
          <w:tcPr>
            <w:tcW w:w="681" w:type="pct"/>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81</w:t>
            </w:r>
          </w:p>
        </w:tc>
        <w:tc>
          <w:tcPr>
            <w:tcW w:w="1565"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98</w:t>
            </w:r>
          </w:p>
        </w:tc>
        <w:tc>
          <w:tcPr>
            <w:tcW w:w="157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0.017593</w:t>
            </w:r>
          </w:p>
        </w:tc>
      </w:tr>
      <w:tr w:rsidR="007474A9" w:rsidRPr="00D836EB" w:rsidTr="001D093C">
        <w:trPr>
          <w:cantSplit/>
          <w:trHeight w:hRule="exact" w:val="340"/>
        </w:trPr>
        <w:tc>
          <w:tcPr>
            <w:tcW w:w="1182" w:type="pct"/>
            <w:vMerge w:val="restart"/>
            <w:tcBorders>
              <w:lef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TU2</w:t>
            </w:r>
          </w:p>
        </w:tc>
        <w:tc>
          <w:tcPr>
            <w:tcW w:w="681" w:type="pct"/>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60</w:t>
            </w:r>
          </w:p>
        </w:tc>
        <w:tc>
          <w:tcPr>
            <w:tcW w:w="1565"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99</w:t>
            </w:r>
          </w:p>
        </w:tc>
        <w:tc>
          <w:tcPr>
            <w:tcW w:w="157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0.017415</w:t>
            </w:r>
          </w:p>
        </w:tc>
      </w:tr>
      <w:tr w:rsidR="007474A9" w:rsidRPr="00D836EB" w:rsidTr="001D093C">
        <w:trPr>
          <w:cantSplit/>
          <w:trHeight w:hRule="exact" w:val="340"/>
        </w:trPr>
        <w:tc>
          <w:tcPr>
            <w:tcW w:w="1182" w:type="pct"/>
            <w:vMerge/>
            <w:tcBorders>
              <w:left w:val="single" w:sz="12" w:space="0" w:color="auto"/>
            </w:tcBorders>
            <w:vAlign w:val="center"/>
          </w:tcPr>
          <w:p w:rsidR="007474A9" w:rsidRPr="00D836EB" w:rsidRDefault="007474A9">
            <w:pPr>
              <w:spacing w:line="240" w:lineRule="auto"/>
              <w:jc w:val="center"/>
              <w:rPr>
                <w:rFonts w:ascii="宋体" w:hAnsi="宋体"/>
                <w:sz w:val="18"/>
                <w:szCs w:val="18"/>
              </w:rPr>
            </w:pPr>
          </w:p>
        </w:tc>
        <w:tc>
          <w:tcPr>
            <w:tcW w:w="681" w:type="pct"/>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80</w:t>
            </w:r>
          </w:p>
        </w:tc>
        <w:tc>
          <w:tcPr>
            <w:tcW w:w="1565"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98</w:t>
            </w:r>
          </w:p>
        </w:tc>
        <w:tc>
          <w:tcPr>
            <w:tcW w:w="157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0.017593</w:t>
            </w:r>
          </w:p>
        </w:tc>
      </w:tr>
      <w:tr w:rsidR="007474A9" w:rsidRPr="00D836EB" w:rsidTr="001D093C">
        <w:trPr>
          <w:cantSplit/>
          <w:trHeight w:hRule="exact" w:val="340"/>
        </w:trPr>
        <w:tc>
          <w:tcPr>
            <w:tcW w:w="1182" w:type="pct"/>
            <w:vMerge/>
            <w:tcBorders>
              <w:left w:val="single" w:sz="12" w:space="0" w:color="auto"/>
            </w:tcBorders>
            <w:vAlign w:val="center"/>
          </w:tcPr>
          <w:p w:rsidR="007474A9" w:rsidRPr="00D836EB" w:rsidRDefault="007474A9">
            <w:pPr>
              <w:spacing w:line="240" w:lineRule="auto"/>
              <w:jc w:val="center"/>
              <w:rPr>
                <w:rFonts w:ascii="宋体" w:hAnsi="宋体"/>
                <w:sz w:val="18"/>
                <w:szCs w:val="18"/>
              </w:rPr>
            </w:pPr>
          </w:p>
        </w:tc>
        <w:tc>
          <w:tcPr>
            <w:tcW w:w="681" w:type="pct"/>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81</w:t>
            </w:r>
          </w:p>
        </w:tc>
        <w:tc>
          <w:tcPr>
            <w:tcW w:w="1565"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97</w:t>
            </w:r>
          </w:p>
        </w:tc>
        <w:tc>
          <w:tcPr>
            <w:tcW w:w="157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0.017774</w:t>
            </w:r>
          </w:p>
        </w:tc>
      </w:tr>
      <w:tr w:rsidR="007474A9" w:rsidRPr="00D836EB" w:rsidTr="001D093C">
        <w:trPr>
          <w:cantSplit/>
          <w:trHeight w:hRule="exact" w:val="340"/>
        </w:trPr>
        <w:tc>
          <w:tcPr>
            <w:tcW w:w="1182" w:type="pct"/>
            <w:vMerge w:val="restart"/>
            <w:tcBorders>
              <w:lef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lastRenderedPageBreak/>
              <w:t>T2、TUP0.003</w:t>
            </w:r>
          </w:p>
        </w:tc>
        <w:tc>
          <w:tcPr>
            <w:tcW w:w="681" w:type="pct"/>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60</w:t>
            </w:r>
          </w:p>
        </w:tc>
        <w:tc>
          <w:tcPr>
            <w:tcW w:w="1565"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98</w:t>
            </w:r>
          </w:p>
        </w:tc>
        <w:tc>
          <w:tcPr>
            <w:tcW w:w="157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0.017593</w:t>
            </w:r>
          </w:p>
        </w:tc>
      </w:tr>
      <w:tr w:rsidR="007474A9" w:rsidRPr="00D836EB" w:rsidTr="001D093C">
        <w:trPr>
          <w:cantSplit/>
          <w:trHeight w:hRule="exact" w:val="340"/>
        </w:trPr>
        <w:tc>
          <w:tcPr>
            <w:tcW w:w="1182" w:type="pct"/>
            <w:vMerge/>
            <w:tcBorders>
              <w:left w:val="single" w:sz="12" w:space="0" w:color="auto"/>
            </w:tcBorders>
            <w:vAlign w:val="center"/>
          </w:tcPr>
          <w:p w:rsidR="007474A9" w:rsidRPr="00D836EB" w:rsidRDefault="007474A9">
            <w:pPr>
              <w:spacing w:line="240" w:lineRule="auto"/>
              <w:jc w:val="center"/>
              <w:rPr>
                <w:rFonts w:ascii="宋体" w:hAnsi="宋体"/>
                <w:sz w:val="18"/>
                <w:szCs w:val="18"/>
              </w:rPr>
            </w:pPr>
          </w:p>
        </w:tc>
        <w:tc>
          <w:tcPr>
            <w:tcW w:w="681" w:type="pct"/>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80</w:t>
            </w:r>
          </w:p>
        </w:tc>
        <w:tc>
          <w:tcPr>
            <w:tcW w:w="1565"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97</w:t>
            </w:r>
          </w:p>
        </w:tc>
        <w:tc>
          <w:tcPr>
            <w:tcW w:w="157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0.017774</w:t>
            </w:r>
          </w:p>
        </w:tc>
      </w:tr>
      <w:tr w:rsidR="007474A9" w:rsidRPr="00D836EB" w:rsidTr="001D093C">
        <w:trPr>
          <w:cantSplit/>
          <w:trHeight w:hRule="exact" w:val="340"/>
        </w:trPr>
        <w:tc>
          <w:tcPr>
            <w:tcW w:w="1182" w:type="pct"/>
            <w:vMerge/>
            <w:tcBorders>
              <w:left w:val="single" w:sz="12" w:space="0" w:color="auto"/>
            </w:tcBorders>
            <w:vAlign w:val="center"/>
          </w:tcPr>
          <w:p w:rsidR="007474A9" w:rsidRPr="00D836EB" w:rsidRDefault="007474A9">
            <w:pPr>
              <w:spacing w:line="240" w:lineRule="auto"/>
              <w:jc w:val="center"/>
              <w:rPr>
                <w:rFonts w:ascii="宋体" w:hAnsi="宋体"/>
                <w:sz w:val="18"/>
                <w:szCs w:val="18"/>
              </w:rPr>
            </w:pPr>
          </w:p>
        </w:tc>
        <w:tc>
          <w:tcPr>
            <w:tcW w:w="681" w:type="pct"/>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81</w:t>
            </w:r>
          </w:p>
        </w:tc>
        <w:tc>
          <w:tcPr>
            <w:tcW w:w="1565"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96</w:t>
            </w:r>
          </w:p>
        </w:tc>
        <w:tc>
          <w:tcPr>
            <w:tcW w:w="157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0.017959</w:t>
            </w:r>
          </w:p>
        </w:tc>
      </w:tr>
      <w:tr w:rsidR="007474A9" w:rsidRPr="00D836EB" w:rsidTr="001D093C">
        <w:trPr>
          <w:cantSplit/>
          <w:trHeight w:hRule="exact" w:val="340"/>
        </w:trPr>
        <w:tc>
          <w:tcPr>
            <w:tcW w:w="1182" w:type="pct"/>
            <w:vMerge w:val="restart"/>
            <w:tcBorders>
              <w:lef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sz w:val="18"/>
                <w:szCs w:val="18"/>
              </w:rPr>
              <w:t>TP1</w:t>
            </w:r>
          </w:p>
        </w:tc>
        <w:tc>
          <w:tcPr>
            <w:tcW w:w="681" w:type="pct"/>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60</w:t>
            </w:r>
          </w:p>
        </w:tc>
        <w:tc>
          <w:tcPr>
            <w:tcW w:w="1565"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90</w:t>
            </w:r>
          </w:p>
        </w:tc>
        <w:tc>
          <w:tcPr>
            <w:tcW w:w="157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0.019156</w:t>
            </w:r>
          </w:p>
        </w:tc>
      </w:tr>
      <w:tr w:rsidR="007474A9" w:rsidRPr="00D836EB" w:rsidTr="001D093C">
        <w:trPr>
          <w:cantSplit/>
          <w:trHeight w:hRule="exact" w:val="340"/>
        </w:trPr>
        <w:tc>
          <w:tcPr>
            <w:tcW w:w="1182" w:type="pct"/>
            <w:vMerge/>
            <w:tcBorders>
              <w:left w:val="single" w:sz="12" w:space="0" w:color="auto"/>
            </w:tcBorders>
            <w:vAlign w:val="center"/>
          </w:tcPr>
          <w:p w:rsidR="007474A9" w:rsidRPr="00D836EB" w:rsidRDefault="007474A9">
            <w:pPr>
              <w:spacing w:line="240" w:lineRule="auto"/>
              <w:jc w:val="center"/>
              <w:rPr>
                <w:rFonts w:ascii="宋体" w:hAnsi="宋体"/>
                <w:sz w:val="18"/>
                <w:szCs w:val="18"/>
              </w:rPr>
            </w:pPr>
          </w:p>
        </w:tc>
        <w:tc>
          <w:tcPr>
            <w:tcW w:w="681" w:type="pct"/>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80</w:t>
            </w:r>
          </w:p>
        </w:tc>
        <w:tc>
          <w:tcPr>
            <w:tcW w:w="1565"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89</w:t>
            </w:r>
          </w:p>
        </w:tc>
        <w:tc>
          <w:tcPr>
            <w:tcW w:w="157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0.019372</w:t>
            </w:r>
          </w:p>
        </w:tc>
      </w:tr>
      <w:tr w:rsidR="007474A9" w:rsidRPr="00D836EB" w:rsidTr="001D093C">
        <w:trPr>
          <w:cantSplit/>
          <w:trHeight w:hRule="exact" w:val="340"/>
        </w:trPr>
        <w:tc>
          <w:tcPr>
            <w:tcW w:w="1182" w:type="pct"/>
            <w:vMerge/>
            <w:tcBorders>
              <w:left w:val="single" w:sz="12" w:space="0" w:color="auto"/>
            </w:tcBorders>
            <w:vAlign w:val="center"/>
          </w:tcPr>
          <w:p w:rsidR="007474A9" w:rsidRPr="00D836EB" w:rsidRDefault="007474A9">
            <w:pPr>
              <w:spacing w:line="240" w:lineRule="auto"/>
              <w:jc w:val="center"/>
              <w:rPr>
                <w:sz w:val="18"/>
                <w:szCs w:val="18"/>
              </w:rPr>
            </w:pPr>
          </w:p>
        </w:tc>
        <w:tc>
          <w:tcPr>
            <w:tcW w:w="681" w:type="pct"/>
            <w:vAlign w:val="center"/>
          </w:tcPr>
          <w:p w:rsidR="007474A9" w:rsidRPr="00D836EB" w:rsidRDefault="000A516B">
            <w:pPr>
              <w:spacing w:line="240" w:lineRule="auto"/>
              <w:jc w:val="center"/>
              <w:rPr>
                <w:rFonts w:ascii="宋体" w:hAnsi="宋体"/>
                <w:sz w:val="18"/>
                <w:szCs w:val="18"/>
              </w:rPr>
            </w:pPr>
            <w:r w:rsidRPr="00D836EB">
              <w:rPr>
                <w:sz w:val="18"/>
                <w:szCs w:val="18"/>
              </w:rPr>
              <w:t>O</w:t>
            </w:r>
            <w:r w:rsidRPr="00D836EB">
              <w:rPr>
                <w:rFonts w:ascii="宋体" w:hAnsi="宋体"/>
                <w:sz w:val="18"/>
                <w:szCs w:val="18"/>
              </w:rPr>
              <w:t>81</w:t>
            </w:r>
          </w:p>
        </w:tc>
        <w:tc>
          <w:tcPr>
            <w:tcW w:w="1565" w:type="pct"/>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88</w:t>
            </w:r>
          </w:p>
        </w:tc>
        <w:tc>
          <w:tcPr>
            <w:tcW w:w="1572" w:type="pct"/>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r w:rsidRPr="00D836EB">
              <w:rPr>
                <w:rFonts w:ascii="宋体" w:hAnsi="宋体"/>
                <w:sz w:val="18"/>
                <w:szCs w:val="18"/>
              </w:rPr>
              <w:t>0.019592</w:t>
            </w:r>
          </w:p>
        </w:tc>
      </w:tr>
      <w:tr w:rsidR="00AD1933" w:rsidRPr="00D836EB" w:rsidTr="00AD1933">
        <w:trPr>
          <w:cantSplit/>
          <w:trHeight w:hRule="exact" w:val="503"/>
        </w:trPr>
        <w:tc>
          <w:tcPr>
            <w:tcW w:w="1182" w:type="pct"/>
            <w:tcBorders>
              <w:left w:val="single" w:sz="12" w:space="0" w:color="auto"/>
              <w:bottom w:val="single" w:sz="12" w:space="0" w:color="auto"/>
            </w:tcBorders>
            <w:vAlign w:val="center"/>
          </w:tcPr>
          <w:p w:rsidR="00AD1933" w:rsidRPr="00D836EB" w:rsidRDefault="00AD1933">
            <w:pPr>
              <w:spacing w:line="240" w:lineRule="auto"/>
              <w:jc w:val="center"/>
              <w:rPr>
                <w:sz w:val="18"/>
                <w:szCs w:val="18"/>
              </w:rPr>
            </w:pPr>
            <w:r w:rsidRPr="00D836EB">
              <w:rPr>
                <w:rFonts w:ascii="宋体" w:hAnsi="宋体" w:cs="宋体"/>
                <w:sz w:val="18"/>
                <w:szCs w:val="18"/>
              </w:rPr>
              <w:t>TP2</w:t>
            </w:r>
          </w:p>
        </w:tc>
        <w:tc>
          <w:tcPr>
            <w:tcW w:w="681" w:type="pct"/>
            <w:tcBorders>
              <w:bottom w:val="single" w:sz="12" w:space="0" w:color="auto"/>
            </w:tcBorders>
            <w:vAlign w:val="center"/>
          </w:tcPr>
          <w:p w:rsidR="00AD1933" w:rsidRPr="00D836EB" w:rsidRDefault="00AD1933" w:rsidP="00C413D9">
            <w:pPr>
              <w:spacing w:line="240" w:lineRule="auto"/>
              <w:jc w:val="center"/>
              <w:rPr>
                <w:sz w:val="18"/>
                <w:szCs w:val="18"/>
              </w:rPr>
            </w:pPr>
            <w:r w:rsidRPr="00D836EB">
              <w:rPr>
                <w:sz w:val="18"/>
                <w:szCs w:val="18"/>
              </w:rPr>
              <w:t>O</w:t>
            </w:r>
            <w:r w:rsidRPr="00D836EB">
              <w:rPr>
                <w:rFonts w:ascii="宋体" w:hAnsi="宋体"/>
                <w:sz w:val="18"/>
                <w:szCs w:val="18"/>
              </w:rPr>
              <w:t>60</w:t>
            </w:r>
            <w:r w:rsidRPr="00D836EB">
              <w:rPr>
                <w:rFonts w:ascii="宋体" w:hAnsi="宋体" w:hint="eastAsia"/>
                <w:sz w:val="18"/>
                <w:szCs w:val="18"/>
              </w:rPr>
              <w:t>、</w:t>
            </w:r>
            <w:r w:rsidRPr="00D836EB">
              <w:rPr>
                <w:sz w:val="18"/>
                <w:szCs w:val="18"/>
              </w:rPr>
              <w:t xml:space="preserve"> H</w:t>
            </w:r>
            <w:r w:rsidRPr="00D836EB">
              <w:rPr>
                <w:rFonts w:ascii="宋体" w:hAnsi="宋体" w:cs="宋体"/>
                <w:sz w:val="18"/>
                <w:szCs w:val="18"/>
              </w:rPr>
              <w:t>01</w:t>
            </w:r>
            <w:r w:rsidRPr="00D836EB">
              <w:rPr>
                <w:rFonts w:hint="eastAsia"/>
                <w:sz w:val="18"/>
                <w:szCs w:val="18"/>
              </w:rPr>
              <w:t xml:space="preserve"> </w:t>
            </w:r>
            <w:r w:rsidRPr="00D836EB">
              <w:rPr>
                <w:rFonts w:hint="eastAsia"/>
                <w:sz w:val="18"/>
                <w:szCs w:val="18"/>
              </w:rPr>
              <w:t>、</w:t>
            </w:r>
            <w:r w:rsidRPr="00D836EB">
              <w:rPr>
                <w:rFonts w:hint="eastAsia"/>
                <w:sz w:val="18"/>
                <w:szCs w:val="18"/>
              </w:rPr>
              <w:t>H02</w:t>
            </w:r>
          </w:p>
        </w:tc>
        <w:tc>
          <w:tcPr>
            <w:tcW w:w="3137" w:type="pct"/>
            <w:gridSpan w:val="2"/>
            <w:tcBorders>
              <w:bottom w:val="single" w:sz="12" w:space="0" w:color="auto"/>
              <w:right w:val="single" w:sz="12" w:space="0" w:color="auto"/>
            </w:tcBorders>
            <w:vAlign w:val="center"/>
          </w:tcPr>
          <w:p w:rsidR="00AD1933" w:rsidRPr="00D836EB" w:rsidRDefault="00AD1933">
            <w:pPr>
              <w:spacing w:line="240" w:lineRule="auto"/>
              <w:jc w:val="center"/>
              <w:rPr>
                <w:rFonts w:ascii="宋体" w:hAnsi="宋体"/>
                <w:sz w:val="18"/>
                <w:szCs w:val="18"/>
              </w:rPr>
            </w:pPr>
            <w:r w:rsidRPr="00D836EB">
              <w:rPr>
                <w:rFonts w:ascii="宋体" w:hAnsi="宋体"/>
                <w:sz w:val="18"/>
                <w:szCs w:val="18"/>
              </w:rPr>
              <w:t>协商确定</w:t>
            </w:r>
          </w:p>
        </w:tc>
      </w:tr>
    </w:tbl>
    <w:p w:rsidR="007474A9" w:rsidRPr="00D836EB" w:rsidRDefault="000A516B" w:rsidP="00D836EB">
      <w:pPr>
        <w:spacing w:beforeLines="100" w:afterLines="100" w:line="240" w:lineRule="auto"/>
        <w:rPr>
          <w:sz w:val="21"/>
          <w:szCs w:val="21"/>
        </w:rPr>
      </w:pPr>
      <w:r w:rsidRPr="00D836EB">
        <w:rPr>
          <w:rFonts w:ascii="黑体" w:eastAsia="黑体"/>
          <w:sz w:val="21"/>
          <w:szCs w:val="21"/>
        </w:rPr>
        <w:t xml:space="preserve">5.6  </w:t>
      </w:r>
      <w:r w:rsidRPr="00D836EB">
        <w:rPr>
          <w:rFonts w:ascii="黑体" w:eastAsia="黑体" w:hAnsi="宋体" w:hint="eastAsia"/>
          <w:sz w:val="21"/>
          <w:szCs w:val="21"/>
        </w:rPr>
        <w:t>表面质量</w:t>
      </w:r>
    </w:p>
    <w:p w:rsidR="007474A9" w:rsidRPr="00D836EB" w:rsidRDefault="00641A0A">
      <w:pPr>
        <w:pStyle w:val="a0"/>
      </w:pPr>
      <w:r w:rsidRPr="00D836EB">
        <w:rPr>
          <w:rFonts w:ascii="黑体" w:eastAsia="黑体" w:hint="eastAsia"/>
        </w:rPr>
        <w:t xml:space="preserve">   </w:t>
      </w:r>
      <w:r w:rsidR="00D83C16" w:rsidRPr="00D836EB">
        <w:t>带箔材</w:t>
      </w:r>
      <w:r w:rsidR="000A516B" w:rsidRPr="00D836EB">
        <w:t>表面应光滑、清洁，端面不应有氧化变色，同时不允许有影响使用的缺陷。</w:t>
      </w:r>
    </w:p>
    <w:p w:rsidR="007474A9" w:rsidRPr="00D836EB" w:rsidRDefault="000A516B" w:rsidP="00D836EB">
      <w:pPr>
        <w:pStyle w:val="1"/>
        <w:spacing w:beforeLines="100" w:afterLines="100"/>
      </w:pPr>
      <w:r w:rsidRPr="00D836EB">
        <w:t xml:space="preserve">6  </w:t>
      </w:r>
      <w:r w:rsidRPr="00D836EB">
        <w:rPr>
          <w:rFonts w:hint="eastAsia"/>
        </w:rPr>
        <w:t>试验方法</w:t>
      </w:r>
    </w:p>
    <w:p w:rsidR="009C58CC" w:rsidRPr="00D836EB" w:rsidRDefault="000A516B" w:rsidP="00D836EB">
      <w:pPr>
        <w:spacing w:beforeLines="100" w:afterLines="100" w:line="240" w:lineRule="auto"/>
        <w:rPr>
          <w:rFonts w:ascii="黑体" w:eastAsia="黑体"/>
          <w:sz w:val="21"/>
          <w:szCs w:val="21"/>
        </w:rPr>
      </w:pPr>
      <w:r w:rsidRPr="00D836EB">
        <w:rPr>
          <w:rFonts w:ascii="黑体" w:eastAsia="黑体"/>
          <w:sz w:val="21"/>
          <w:szCs w:val="21"/>
        </w:rPr>
        <w:t xml:space="preserve">6.1  </w:t>
      </w:r>
      <w:r w:rsidRPr="00D836EB">
        <w:rPr>
          <w:rFonts w:ascii="黑体" w:eastAsia="黑体" w:hAnsi="宋体" w:hint="eastAsia"/>
          <w:sz w:val="21"/>
          <w:szCs w:val="21"/>
        </w:rPr>
        <w:t>化学成分</w:t>
      </w:r>
    </w:p>
    <w:p w:rsidR="007474A9" w:rsidRPr="00D836EB" w:rsidRDefault="00D83C16">
      <w:pPr>
        <w:pStyle w:val="a0"/>
        <w:ind w:firstLineChars="200" w:firstLine="420"/>
      </w:pPr>
      <w:r w:rsidRPr="00D836EB">
        <w:rPr>
          <w:rFonts w:hint="eastAsia"/>
        </w:rPr>
        <w:t>带箔材</w:t>
      </w:r>
      <w:r w:rsidR="000A516B" w:rsidRPr="00D836EB">
        <w:rPr>
          <w:rFonts w:hint="eastAsia"/>
        </w:rPr>
        <w:t>的化学成分分析按</w:t>
      </w:r>
      <w:r w:rsidR="000A516B" w:rsidRPr="00D836EB">
        <w:t>GB/T 5121</w:t>
      </w:r>
      <w:r w:rsidR="000A516B" w:rsidRPr="00D836EB">
        <w:rPr>
          <w:rFonts w:hint="eastAsia"/>
        </w:rPr>
        <w:t>（所有部分）</w:t>
      </w:r>
      <w:r w:rsidR="000A516B" w:rsidRPr="00D836EB">
        <w:t>或YS/T 482的规定进行，仲裁时按GB/T 5121</w:t>
      </w:r>
      <w:r w:rsidR="000A516B" w:rsidRPr="00D836EB">
        <w:rPr>
          <w:rFonts w:hint="eastAsia"/>
        </w:rPr>
        <w:t>（所有部分）</w:t>
      </w:r>
      <w:r w:rsidR="000A516B" w:rsidRPr="00D836EB">
        <w:t>的规定进行。</w:t>
      </w:r>
    </w:p>
    <w:p w:rsidR="007474A9" w:rsidRPr="00D836EB" w:rsidRDefault="000A516B" w:rsidP="00D836EB">
      <w:pPr>
        <w:spacing w:beforeLines="100" w:afterLines="100" w:line="240" w:lineRule="auto"/>
        <w:rPr>
          <w:rFonts w:ascii="黑体" w:eastAsia="黑体"/>
          <w:sz w:val="21"/>
          <w:szCs w:val="21"/>
        </w:rPr>
      </w:pPr>
      <w:r w:rsidRPr="00D836EB">
        <w:rPr>
          <w:rFonts w:ascii="黑体" w:eastAsia="黑体"/>
          <w:sz w:val="21"/>
          <w:szCs w:val="21"/>
        </w:rPr>
        <w:t xml:space="preserve">6.2  </w:t>
      </w:r>
      <w:r w:rsidRPr="00D836EB">
        <w:rPr>
          <w:rFonts w:ascii="黑体" w:eastAsia="黑体" w:hAnsi="宋体" w:hint="eastAsia"/>
          <w:sz w:val="21"/>
          <w:szCs w:val="21"/>
        </w:rPr>
        <w:t>外形尺寸</w:t>
      </w:r>
    </w:p>
    <w:p w:rsidR="007474A9" w:rsidRPr="00D836EB" w:rsidRDefault="00D83C16">
      <w:pPr>
        <w:pStyle w:val="a0"/>
        <w:ind w:firstLineChars="200" w:firstLine="420"/>
      </w:pPr>
      <w:r w:rsidRPr="00D836EB">
        <w:rPr>
          <w:rFonts w:hint="eastAsia"/>
        </w:rPr>
        <w:t>带箔材</w:t>
      </w:r>
      <w:r w:rsidR="000A516B" w:rsidRPr="00D836EB">
        <w:rPr>
          <w:rFonts w:hint="eastAsia"/>
        </w:rPr>
        <w:t>的外形尺寸检测按</w:t>
      </w:r>
      <w:r w:rsidR="000A516B" w:rsidRPr="00D836EB">
        <w:t>GB/T 26303.3的规定进行。</w:t>
      </w:r>
    </w:p>
    <w:p w:rsidR="007474A9" w:rsidRPr="00D836EB" w:rsidRDefault="000A516B" w:rsidP="00D836EB">
      <w:pPr>
        <w:spacing w:beforeLines="100" w:afterLines="100" w:line="240" w:lineRule="auto"/>
        <w:rPr>
          <w:rFonts w:ascii="黑体" w:eastAsia="黑体"/>
          <w:sz w:val="21"/>
          <w:szCs w:val="21"/>
        </w:rPr>
      </w:pPr>
      <w:r w:rsidRPr="00D836EB">
        <w:rPr>
          <w:rFonts w:ascii="黑体" w:eastAsia="黑体"/>
          <w:sz w:val="21"/>
          <w:szCs w:val="21"/>
        </w:rPr>
        <w:t xml:space="preserve">6.3  </w:t>
      </w:r>
      <w:r w:rsidRPr="00D836EB">
        <w:rPr>
          <w:rFonts w:ascii="黑体" w:eastAsia="黑体" w:hAnsi="宋体" w:hint="eastAsia"/>
          <w:sz w:val="21"/>
          <w:szCs w:val="21"/>
        </w:rPr>
        <w:t>力学性能</w:t>
      </w:r>
    </w:p>
    <w:p w:rsidR="007474A9" w:rsidRPr="00D836EB" w:rsidRDefault="00D83C16">
      <w:pPr>
        <w:pStyle w:val="a0"/>
        <w:ind w:firstLineChars="200" w:firstLine="420"/>
      </w:pPr>
      <w:r w:rsidRPr="00D836EB">
        <w:rPr>
          <w:rFonts w:hint="eastAsia"/>
        </w:rPr>
        <w:t>带箔材</w:t>
      </w:r>
      <w:r w:rsidR="000A516B" w:rsidRPr="00D836EB">
        <w:rPr>
          <w:rFonts w:hint="eastAsia"/>
        </w:rPr>
        <w:t>的拉伸试验按</w:t>
      </w:r>
      <w:r w:rsidR="000A516B" w:rsidRPr="00D836EB">
        <w:t>GB/T 34505-2017的规定进行。试样号为GB/T 34505-2017表3中的P01。维氏硬度</w:t>
      </w:r>
      <w:r w:rsidR="000A516B" w:rsidRPr="00D836EB">
        <w:rPr>
          <w:rFonts w:hint="eastAsia"/>
        </w:rPr>
        <w:t>试验按</w:t>
      </w:r>
      <w:r w:rsidR="000A516B" w:rsidRPr="00D836EB">
        <w:t>GB/T 4340.1的规定进行。</w:t>
      </w:r>
    </w:p>
    <w:p w:rsidR="007474A9" w:rsidRPr="00D836EB" w:rsidRDefault="000A516B" w:rsidP="00D836EB">
      <w:pPr>
        <w:spacing w:beforeLines="100" w:afterLines="100" w:line="240" w:lineRule="auto"/>
        <w:rPr>
          <w:rFonts w:ascii="黑体" w:eastAsia="黑体"/>
          <w:sz w:val="21"/>
          <w:szCs w:val="21"/>
        </w:rPr>
      </w:pPr>
      <w:r w:rsidRPr="00D836EB">
        <w:rPr>
          <w:rFonts w:ascii="黑体" w:eastAsia="黑体"/>
          <w:sz w:val="21"/>
          <w:szCs w:val="21"/>
        </w:rPr>
        <w:t xml:space="preserve">6.4  </w:t>
      </w:r>
      <w:r w:rsidRPr="00D836EB">
        <w:rPr>
          <w:rFonts w:ascii="黑体" w:eastAsia="黑体" w:hAnsi="宋体" w:hint="eastAsia"/>
          <w:sz w:val="21"/>
          <w:szCs w:val="21"/>
        </w:rPr>
        <w:t>晶粒度</w:t>
      </w:r>
    </w:p>
    <w:p w:rsidR="007474A9" w:rsidRPr="00D836EB" w:rsidRDefault="000A516B">
      <w:pPr>
        <w:pStyle w:val="a0"/>
      </w:pPr>
      <w:r w:rsidRPr="00D836EB">
        <w:t xml:space="preserve">    </w:t>
      </w:r>
      <w:r w:rsidR="00D83C16" w:rsidRPr="00D836EB">
        <w:t>带箔材</w:t>
      </w:r>
      <w:r w:rsidRPr="00D836EB">
        <w:t>的晶粒度</w:t>
      </w:r>
      <w:r w:rsidRPr="00D836EB">
        <w:rPr>
          <w:rFonts w:hint="eastAsia"/>
        </w:rPr>
        <w:t>检验按</w:t>
      </w:r>
      <w:r w:rsidRPr="00D836EB">
        <w:t>YS/T 347的规定进行。</w:t>
      </w:r>
    </w:p>
    <w:p w:rsidR="007474A9" w:rsidRPr="00D836EB" w:rsidRDefault="000A516B" w:rsidP="00D836EB">
      <w:pPr>
        <w:spacing w:beforeLines="100" w:afterLines="100" w:line="240" w:lineRule="auto"/>
      </w:pPr>
      <w:r w:rsidRPr="00D836EB">
        <w:rPr>
          <w:rFonts w:ascii="黑体" w:eastAsia="黑体"/>
          <w:sz w:val="21"/>
          <w:szCs w:val="21"/>
        </w:rPr>
        <w:t xml:space="preserve">6.5   </w:t>
      </w:r>
      <w:r w:rsidRPr="00D836EB">
        <w:rPr>
          <w:rFonts w:ascii="黑体" w:eastAsia="黑体" w:hint="eastAsia"/>
          <w:sz w:val="21"/>
          <w:szCs w:val="21"/>
        </w:rPr>
        <w:t>电</w:t>
      </w:r>
      <w:r w:rsidRPr="00D836EB">
        <w:rPr>
          <w:rFonts w:ascii="黑体" w:eastAsia="黑体" w:hAnsi="宋体" w:hint="eastAsia"/>
          <w:sz w:val="21"/>
          <w:szCs w:val="21"/>
        </w:rPr>
        <w:t>性能</w:t>
      </w:r>
    </w:p>
    <w:p w:rsidR="007474A9" w:rsidRPr="00D836EB" w:rsidRDefault="00D83C16">
      <w:pPr>
        <w:pStyle w:val="a0"/>
        <w:ind w:firstLineChars="200" w:firstLine="420"/>
      </w:pPr>
      <w:r w:rsidRPr="00D836EB">
        <w:rPr>
          <w:rFonts w:hint="eastAsia"/>
        </w:rPr>
        <w:t>带箔材</w:t>
      </w:r>
      <w:r w:rsidR="000A516B" w:rsidRPr="00D836EB">
        <w:rPr>
          <w:rFonts w:hint="eastAsia"/>
        </w:rPr>
        <w:t>的电性能试验按</w:t>
      </w:r>
      <w:r w:rsidR="000A516B" w:rsidRPr="00D836EB">
        <w:t>GB/T 351</w:t>
      </w:r>
      <w:r w:rsidR="000A516B" w:rsidRPr="00D836EB">
        <w:rPr>
          <w:rFonts w:hint="eastAsia"/>
        </w:rPr>
        <w:t>或</w:t>
      </w:r>
      <w:r w:rsidR="000A516B" w:rsidRPr="00D836EB">
        <w:t>GB/T 32791的规定进行。仲裁</w:t>
      </w:r>
      <w:r w:rsidR="000A516B" w:rsidRPr="00D836EB">
        <w:rPr>
          <w:rFonts w:hint="eastAsia"/>
        </w:rPr>
        <w:t>试验按</w:t>
      </w:r>
      <w:r w:rsidR="000A516B" w:rsidRPr="00D836EB">
        <w:t>GB/T 351</w:t>
      </w:r>
      <w:r w:rsidR="000A516B" w:rsidRPr="00D836EB">
        <w:rPr>
          <w:rFonts w:hint="eastAsia"/>
        </w:rPr>
        <w:t>的规定进行。</w:t>
      </w:r>
    </w:p>
    <w:p w:rsidR="007474A9" w:rsidRPr="00D836EB" w:rsidRDefault="000A516B" w:rsidP="00D836EB">
      <w:pPr>
        <w:spacing w:beforeLines="100" w:afterLines="100" w:line="240" w:lineRule="auto"/>
        <w:rPr>
          <w:rFonts w:ascii="黑体" w:eastAsia="黑体"/>
          <w:sz w:val="21"/>
          <w:szCs w:val="21"/>
        </w:rPr>
      </w:pPr>
      <w:r w:rsidRPr="00D836EB">
        <w:rPr>
          <w:rFonts w:ascii="黑体" w:eastAsia="黑体"/>
          <w:sz w:val="21"/>
          <w:szCs w:val="21"/>
        </w:rPr>
        <w:t xml:space="preserve">6.6  </w:t>
      </w:r>
      <w:r w:rsidRPr="00D836EB">
        <w:rPr>
          <w:rFonts w:ascii="黑体" w:eastAsia="黑体" w:hAnsi="宋体" w:hint="eastAsia"/>
          <w:sz w:val="21"/>
          <w:szCs w:val="21"/>
        </w:rPr>
        <w:t>表面质量</w:t>
      </w:r>
    </w:p>
    <w:p w:rsidR="007474A9" w:rsidRPr="00D836EB" w:rsidRDefault="00D83C16">
      <w:pPr>
        <w:pStyle w:val="a0"/>
        <w:ind w:firstLineChars="200" w:firstLine="420"/>
      </w:pPr>
      <w:r w:rsidRPr="00D836EB">
        <w:rPr>
          <w:rFonts w:hint="eastAsia"/>
        </w:rPr>
        <w:t>带箔材</w:t>
      </w:r>
      <w:r w:rsidR="000A516B" w:rsidRPr="00D836EB">
        <w:rPr>
          <w:rFonts w:hint="eastAsia"/>
        </w:rPr>
        <w:t>的表面质量应用目视进行检验。</w:t>
      </w:r>
    </w:p>
    <w:p w:rsidR="007474A9" w:rsidRPr="00D836EB" w:rsidRDefault="000A516B" w:rsidP="00D836EB">
      <w:pPr>
        <w:pStyle w:val="1"/>
        <w:spacing w:beforeLines="100" w:afterLines="100"/>
      </w:pPr>
      <w:r w:rsidRPr="00D836EB">
        <w:t xml:space="preserve">7  </w:t>
      </w:r>
      <w:r w:rsidRPr="00D836EB">
        <w:rPr>
          <w:rFonts w:hint="eastAsia"/>
        </w:rPr>
        <w:t>检验规则</w:t>
      </w:r>
    </w:p>
    <w:p w:rsidR="009C58CC" w:rsidRPr="00D836EB" w:rsidRDefault="000A516B" w:rsidP="00D836EB">
      <w:pPr>
        <w:spacing w:beforeLines="100" w:afterLines="100" w:line="240" w:lineRule="auto"/>
        <w:rPr>
          <w:rFonts w:ascii="黑体" w:eastAsia="黑体"/>
          <w:sz w:val="21"/>
          <w:szCs w:val="21"/>
        </w:rPr>
      </w:pPr>
      <w:r w:rsidRPr="00D836EB">
        <w:rPr>
          <w:rFonts w:ascii="黑体" w:eastAsia="黑体"/>
          <w:sz w:val="21"/>
          <w:szCs w:val="21"/>
        </w:rPr>
        <w:t xml:space="preserve">7.1  </w:t>
      </w:r>
      <w:r w:rsidRPr="00D836EB">
        <w:rPr>
          <w:rFonts w:ascii="黑体" w:eastAsia="黑体" w:hint="eastAsia"/>
          <w:sz w:val="21"/>
          <w:szCs w:val="21"/>
        </w:rPr>
        <w:t>检查和验收</w:t>
      </w:r>
    </w:p>
    <w:p w:rsidR="007474A9" w:rsidRPr="00D836EB" w:rsidRDefault="000A516B">
      <w:pPr>
        <w:pStyle w:val="a0"/>
      </w:pPr>
      <w:r w:rsidRPr="00D836EB">
        <w:rPr>
          <w:rFonts w:ascii="黑体" w:eastAsia="黑体" w:hAnsi="黑体" w:cs="黑体"/>
        </w:rPr>
        <w:t>7.1.1</w:t>
      </w:r>
      <w:r w:rsidRPr="00D836EB">
        <w:t xml:space="preserve"> 产品由供方或第三方进行检验，保证产品质量符合本文件及订货单的规定。</w:t>
      </w:r>
    </w:p>
    <w:p w:rsidR="007474A9" w:rsidRPr="00D836EB" w:rsidRDefault="000A516B">
      <w:pPr>
        <w:pStyle w:val="a0"/>
      </w:pPr>
      <w:r w:rsidRPr="00D836EB">
        <w:rPr>
          <w:rFonts w:ascii="黑体" w:eastAsia="黑体" w:hAnsi="黑体" w:cs="黑体"/>
        </w:rPr>
        <w:t xml:space="preserve">7.1.2 </w:t>
      </w:r>
      <w:r w:rsidRPr="00D836EB">
        <w:t>需方可对收到的产品按本文件的规定进行检验。如检验结果与本文件及订货单的规定不符时，应以书面形式向供方提出，由供需双方协商解决。属于</w:t>
      </w:r>
      <w:r w:rsidRPr="00D836EB">
        <w:rPr>
          <w:rFonts w:hint="eastAsia"/>
        </w:rPr>
        <w:t>外观</w:t>
      </w:r>
      <w:r w:rsidRPr="00D836EB">
        <w:t>质量或外形尺寸的异议，应在收到产品之日起</w:t>
      </w:r>
      <w:r w:rsidRPr="00D836EB">
        <w:rPr>
          <w:rFonts w:hint="eastAsia"/>
        </w:rPr>
        <w:t>一个月</w:t>
      </w:r>
      <w:r w:rsidRPr="00D836EB">
        <w:t>内提出；属于</w:t>
      </w:r>
      <w:r w:rsidRPr="00D836EB">
        <w:rPr>
          <w:rFonts w:hint="eastAsia"/>
        </w:rPr>
        <w:t>其他性能</w:t>
      </w:r>
      <w:r w:rsidRPr="00D836EB">
        <w:t>的异议，应在收到产品之日起</w:t>
      </w:r>
      <w:r w:rsidRPr="00D836EB">
        <w:rPr>
          <w:rFonts w:hint="eastAsia"/>
        </w:rPr>
        <w:t>三个月</w:t>
      </w:r>
      <w:r w:rsidRPr="00D836EB">
        <w:t>内提出。如需仲裁，应由供需双方在需方共同取样或协商确定。</w:t>
      </w:r>
    </w:p>
    <w:p w:rsidR="009C58CC" w:rsidRPr="00D836EB" w:rsidRDefault="000A516B" w:rsidP="00D836EB">
      <w:pPr>
        <w:spacing w:beforeLines="100" w:afterLines="100" w:line="240" w:lineRule="auto"/>
        <w:rPr>
          <w:rFonts w:ascii="黑体" w:eastAsia="黑体"/>
          <w:sz w:val="21"/>
          <w:szCs w:val="21"/>
        </w:rPr>
      </w:pPr>
      <w:r w:rsidRPr="00D836EB">
        <w:rPr>
          <w:rFonts w:ascii="黑体" w:eastAsia="黑体"/>
          <w:sz w:val="21"/>
          <w:szCs w:val="21"/>
        </w:rPr>
        <w:lastRenderedPageBreak/>
        <w:t xml:space="preserve">7.2  </w:t>
      </w:r>
      <w:r w:rsidRPr="00D836EB">
        <w:rPr>
          <w:rFonts w:ascii="黑体" w:eastAsia="黑体" w:hint="eastAsia"/>
          <w:sz w:val="21"/>
          <w:szCs w:val="21"/>
        </w:rPr>
        <w:t>组批</w:t>
      </w:r>
    </w:p>
    <w:p w:rsidR="007474A9" w:rsidRPr="00D836EB" w:rsidRDefault="00D83C16">
      <w:pPr>
        <w:pStyle w:val="a0"/>
        <w:ind w:firstLineChars="200" w:firstLine="420"/>
      </w:pPr>
      <w:r w:rsidRPr="00D836EB">
        <w:rPr>
          <w:rFonts w:hint="eastAsia"/>
        </w:rPr>
        <w:t>带箔材</w:t>
      </w:r>
      <w:r w:rsidR="000A516B" w:rsidRPr="00D836EB">
        <w:rPr>
          <w:rFonts w:hint="eastAsia"/>
        </w:rPr>
        <w:t>应成批提交验收，每批应由同一牌号、状态和规格组成。每批重量应不大于</w:t>
      </w:r>
      <w:r w:rsidR="000A516B" w:rsidRPr="00D836EB">
        <w:t>4500 kg（</w:t>
      </w:r>
      <w:r w:rsidR="000A516B" w:rsidRPr="00D836EB">
        <w:rPr>
          <w:rFonts w:hint="eastAsia"/>
        </w:rPr>
        <w:t>如为同一熔次</w:t>
      </w:r>
      <w:r w:rsidR="000A516B" w:rsidRPr="00D836EB">
        <w:t>，</w:t>
      </w:r>
      <w:r w:rsidR="000A516B" w:rsidRPr="00D836EB">
        <w:rPr>
          <w:rFonts w:hint="eastAsia"/>
        </w:rPr>
        <w:t>可不限定组批量</w:t>
      </w:r>
      <w:r w:rsidR="000A516B" w:rsidRPr="00D836EB">
        <w:t>）</w:t>
      </w:r>
      <w:r w:rsidR="000A516B" w:rsidRPr="00D836EB">
        <w:rPr>
          <w:rFonts w:hint="eastAsia"/>
        </w:rPr>
        <w:t>。</w:t>
      </w:r>
    </w:p>
    <w:p w:rsidR="009C58CC" w:rsidRPr="00D836EB" w:rsidRDefault="000A516B" w:rsidP="00D836EB">
      <w:pPr>
        <w:spacing w:beforeLines="100" w:afterLines="100" w:line="240" w:lineRule="auto"/>
        <w:rPr>
          <w:rFonts w:ascii="黑体" w:eastAsia="黑体"/>
          <w:sz w:val="21"/>
          <w:szCs w:val="21"/>
        </w:rPr>
      </w:pPr>
      <w:r w:rsidRPr="00D836EB">
        <w:rPr>
          <w:rFonts w:ascii="黑体" w:eastAsia="黑体"/>
          <w:sz w:val="21"/>
          <w:szCs w:val="21"/>
        </w:rPr>
        <w:t xml:space="preserve">7.3  </w:t>
      </w:r>
      <w:r w:rsidRPr="00D836EB">
        <w:rPr>
          <w:rFonts w:ascii="黑体" w:eastAsia="黑体" w:hint="eastAsia"/>
          <w:sz w:val="21"/>
          <w:szCs w:val="21"/>
        </w:rPr>
        <w:t>检验项目</w:t>
      </w:r>
    </w:p>
    <w:p w:rsidR="009C58CC" w:rsidRPr="00D836EB" w:rsidRDefault="000A516B" w:rsidP="00D836EB">
      <w:pPr>
        <w:spacing w:beforeLines="100" w:afterLines="100" w:line="240" w:lineRule="auto"/>
        <w:rPr>
          <w:rFonts w:ascii="黑体" w:eastAsia="黑体" w:hAnsi="黑体" w:cs="黑体"/>
          <w:sz w:val="21"/>
          <w:szCs w:val="21"/>
        </w:rPr>
      </w:pPr>
      <w:r w:rsidRPr="00D836EB">
        <w:rPr>
          <w:rFonts w:ascii="黑体" w:eastAsia="黑体" w:hAnsi="黑体" w:cs="黑体"/>
          <w:sz w:val="21"/>
          <w:szCs w:val="21"/>
        </w:rPr>
        <w:t>7.3.1检验项目类别</w:t>
      </w:r>
    </w:p>
    <w:p w:rsidR="007474A9" w:rsidRPr="00D836EB" w:rsidRDefault="00D83C16">
      <w:pPr>
        <w:ind w:left="420"/>
        <w:rPr>
          <w:rFonts w:ascii="宋体" w:hAnsi="宋体" w:cs="宋体"/>
          <w:sz w:val="21"/>
          <w:szCs w:val="21"/>
        </w:rPr>
      </w:pPr>
      <w:r w:rsidRPr="00D836EB">
        <w:rPr>
          <w:rFonts w:hint="eastAsia"/>
          <w:sz w:val="21"/>
          <w:szCs w:val="21"/>
        </w:rPr>
        <w:t>带箔材</w:t>
      </w:r>
      <w:r w:rsidR="000A516B" w:rsidRPr="00D836EB">
        <w:rPr>
          <w:rFonts w:ascii="宋体" w:hAnsi="宋体" w:cs="宋体" w:hint="eastAsia"/>
          <w:sz w:val="21"/>
          <w:szCs w:val="21"/>
        </w:rPr>
        <w:t>的检验项目分为出厂检验项目和型式检验项目，见表</w:t>
      </w:r>
      <w:r w:rsidR="007F4FC9" w:rsidRPr="00D836EB">
        <w:rPr>
          <w:rFonts w:ascii="宋体" w:hAnsi="宋体" w:cs="宋体" w:hint="eastAsia"/>
          <w:sz w:val="21"/>
          <w:szCs w:val="21"/>
        </w:rPr>
        <w:t>10</w:t>
      </w:r>
      <w:r w:rsidR="000A516B" w:rsidRPr="00D836EB">
        <w:rPr>
          <w:rFonts w:ascii="宋体" w:hAnsi="宋体" w:cs="宋体"/>
          <w:sz w:val="21"/>
          <w:szCs w:val="21"/>
        </w:rPr>
        <w:t>。</w:t>
      </w:r>
    </w:p>
    <w:p w:rsidR="009C58CC" w:rsidRPr="00D836EB" w:rsidRDefault="000A516B" w:rsidP="00D836EB">
      <w:pPr>
        <w:spacing w:beforeLines="50" w:afterLines="50" w:line="340" w:lineRule="exact"/>
        <w:jc w:val="center"/>
        <w:rPr>
          <w:rFonts w:ascii="黑体" w:eastAsia="黑体" w:hAnsi="宋体"/>
          <w:sz w:val="21"/>
          <w:szCs w:val="21"/>
        </w:rPr>
      </w:pPr>
      <w:r w:rsidRPr="00D836EB">
        <w:rPr>
          <w:rFonts w:ascii="黑体" w:eastAsia="黑体" w:hAnsi="宋体" w:hint="eastAsia"/>
          <w:sz w:val="21"/>
          <w:szCs w:val="21"/>
        </w:rPr>
        <w:t>表</w:t>
      </w:r>
      <w:r w:rsidR="007F4FC9" w:rsidRPr="00D836EB">
        <w:rPr>
          <w:rFonts w:ascii="黑体" w:eastAsia="黑体" w:hAnsi="宋体" w:hint="eastAsia"/>
          <w:sz w:val="21"/>
          <w:szCs w:val="21"/>
        </w:rPr>
        <w:t>10</w:t>
      </w:r>
      <w:r w:rsidR="007F4FC9" w:rsidRPr="00D836EB">
        <w:rPr>
          <w:rFonts w:ascii="黑体" w:eastAsia="黑体" w:hAnsi="宋体"/>
          <w:sz w:val="21"/>
          <w:szCs w:val="21"/>
        </w:rPr>
        <w:t xml:space="preserve">  </w:t>
      </w:r>
      <w:r w:rsidRPr="00D836EB">
        <w:rPr>
          <w:rFonts w:ascii="黑体" w:eastAsia="黑体" w:hAnsi="宋体" w:hint="eastAsia"/>
          <w:sz w:val="21"/>
          <w:szCs w:val="21"/>
        </w:rPr>
        <w:t>检验项目</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101"/>
        <w:gridCol w:w="850"/>
        <w:gridCol w:w="1985"/>
        <w:gridCol w:w="2444"/>
        <w:gridCol w:w="3191"/>
      </w:tblGrid>
      <w:tr w:rsidR="007474A9" w:rsidRPr="00D836EB" w:rsidTr="004D0673">
        <w:trPr>
          <w:trHeight w:val="340"/>
          <w:jc w:val="center"/>
        </w:trPr>
        <w:tc>
          <w:tcPr>
            <w:tcW w:w="3936" w:type="dxa"/>
            <w:gridSpan w:val="3"/>
            <w:tcBorders>
              <w:top w:val="single" w:sz="12" w:space="0" w:color="auto"/>
              <w:left w:val="single" w:sz="12" w:space="0" w:color="auto"/>
              <w:bottom w:val="single" w:sz="8"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检验项目</w:t>
            </w:r>
          </w:p>
        </w:tc>
        <w:tc>
          <w:tcPr>
            <w:tcW w:w="2444" w:type="dxa"/>
            <w:tcBorders>
              <w:top w:val="single" w:sz="12" w:space="0" w:color="auto"/>
              <w:bottom w:val="single" w:sz="8"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出厂检验项目</w:t>
            </w:r>
          </w:p>
        </w:tc>
        <w:tc>
          <w:tcPr>
            <w:tcW w:w="3191" w:type="dxa"/>
            <w:tcBorders>
              <w:top w:val="single" w:sz="12" w:space="0" w:color="auto"/>
              <w:bottom w:val="single" w:sz="8"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型式检验项目</w:t>
            </w:r>
          </w:p>
        </w:tc>
      </w:tr>
      <w:tr w:rsidR="007474A9" w:rsidRPr="00D836EB" w:rsidTr="004D0673">
        <w:trPr>
          <w:trHeight w:val="340"/>
          <w:jc w:val="center"/>
        </w:trPr>
        <w:tc>
          <w:tcPr>
            <w:tcW w:w="3936" w:type="dxa"/>
            <w:gridSpan w:val="3"/>
            <w:tcBorders>
              <w:top w:val="single" w:sz="12" w:space="0" w:color="auto"/>
              <w:lef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化学成分</w:t>
            </w:r>
          </w:p>
        </w:tc>
        <w:tc>
          <w:tcPr>
            <w:tcW w:w="2444" w:type="dxa"/>
            <w:tcBorders>
              <w:top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p>
        </w:tc>
        <w:tc>
          <w:tcPr>
            <w:tcW w:w="3191" w:type="dxa"/>
            <w:tcBorders>
              <w:top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p>
        </w:tc>
      </w:tr>
      <w:tr w:rsidR="007474A9" w:rsidRPr="00D836EB" w:rsidTr="004D0673">
        <w:trPr>
          <w:trHeight w:val="340"/>
          <w:jc w:val="center"/>
        </w:trPr>
        <w:tc>
          <w:tcPr>
            <w:tcW w:w="3936" w:type="dxa"/>
            <w:gridSpan w:val="3"/>
            <w:tcBorders>
              <w:left w:val="single" w:sz="12" w:space="0" w:color="auto"/>
            </w:tcBorders>
            <w:vAlign w:val="center"/>
          </w:tcPr>
          <w:p w:rsidR="008F1454" w:rsidRPr="00D836EB" w:rsidRDefault="000A516B">
            <w:pPr>
              <w:spacing w:line="240" w:lineRule="auto"/>
              <w:jc w:val="center"/>
              <w:rPr>
                <w:rFonts w:ascii="宋体" w:hAnsi="宋体"/>
                <w:sz w:val="18"/>
                <w:szCs w:val="18"/>
              </w:rPr>
            </w:pPr>
            <w:r w:rsidRPr="00D836EB">
              <w:rPr>
                <w:rFonts w:ascii="宋体" w:hAnsi="宋体" w:hint="eastAsia"/>
                <w:sz w:val="18"/>
                <w:szCs w:val="18"/>
              </w:rPr>
              <w:t>外形尺寸</w:t>
            </w:r>
          </w:p>
        </w:tc>
        <w:tc>
          <w:tcPr>
            <w:tcW w:w="2444" w:type="dxa"/>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p>
        </w:tc>
        <w:tc>
          <w:tcPr>
            <w:tcW w:w="3191" w:type="dxa"/>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p>
        </w:tc>
      </w:tr>
      <w:tr w:rsidR="00641A0A" w:rsidRPr="00D836EB" w:rsidTr="006D3644">
        <w:trPr>
          <w:trHeight w:val="340"/>
          <w:jc w:val="center"/>
        </w:trPr>
        <w:tc>
          <w:tcPr>
            <w:tcW w:w="1101" w:type="dxa"/>
            <w:vMerge w:val="restart"/>
            <w:tcBorders>
              <w:left w:val="single" w:sz="12" w:space="0" w:color="auto"/>
            </w:tcBorders>
            <w:vAlign w:val="center"/>
          </w:tcPr>
          <w:p w:rsidR="00641A0A" w:rsidRPr="00D836EB" w:rsidRDefault="00641A0A">
            <w:pPr>
              <w:spacing w:line="240" w:lineRule="auto"/>
              <w:jc w:val="center"/>
              <w:rPr>
                <w:rFonts w:ascii="宋体" w:hAnsi="宋体"/>
                <w:sz w:val="18"/>
                <w:szCs w:val="18"/>
                <w:vertAlign w:val="superscript"/>
              </w:rPr>
            </w:pPr>
            <w:r w:rsidRPr="00D836EB">
              <w:rPr>
                <w:rFonts w:ascii="宋体" w:hAnsi="宋体" w:hint="eastAsia"/>
                <w:sz w:val="18"/>
                <w:szCs w:val="18"/>
              </w:rPr>
              <w:t>力学性能</w:t>
            </w:r>
            <w:r w:rsidR="006D3644" w:rsidRPr="00D836EB">
              <w:rPr>
                <w:rFonts w:ascii="宋体" w:hAnsi="宋体" w:hint="eastAsia"/>
                <w:sz w:val="18"/>
                <w:szCs w:val="18"/>
                <w:vertAlign w:val="superscript"/>
              </w:rPr>
              <w:t>a</w:t>
            </w:r>
          </w:p>
        </w:tc>
        <w:tc>
          <w:tcPr>
            <w:tcW w:w="850" w:type="dxa"/>
            <w:vMerge w:val="restart"/>
            <w:vAlign w:val="center"/>
          </w:tcPr>
          <w:p w:rsidR="00641A0A" w:rsidRPr="00D836EB" w:rsidRDefault="00641A0A">
            <w:pPr>
              <w:spacing w:line="240" w:lineRule="auto"/>
              <w:jc w:val="center"/>
              <w:rPr>
                <w:rFonts w:ascii="宋体" w:hAnsi="宋体"/>
                <w:sz w:val="18"/>
                <w:szCs w:val="18"/>
              </w:rPr>
            </w:pPr>
            <w:r w:rsidRPr="00D836EB">
              <w:rPr>
                <w:rFonts w:ascii="宋体" w:hAnsi="宋体" w:hint="eastAsia"/>
                <w:sz w:val="18"/>
                <w:szCs w:val="18"/>
              </w:rPr>
              <w:t>拉伸试验</w:t>
            </w:r>
          </w:p>
        </w:tc>
        <w:tc>
          <w:tcPr>
            <w:tcW w:w="1985" w:type="dxa"/>
            <w:vAlign w:val="center"/>
          </w:tcPr>
          <w:p w:rsidR="00641A0A" w:rsidRPr="00D836EB" w:rsidRDefault="004D0673" w:rsidP="00641A0A">
            <w:pPr>
              <w:spacing w:line="240" w:lineRule="auto"/>
              <w:jc w:val="center"/>
              <w:rPr>
                <w:rFonts w:ascii="宋体" w:hAnsi="宋体"/>
                <w:sz w:val="18"/>
                <w:szCs w:val="18"/>
              </w:rPr>
            </w:pPr>
            <w:r w:rsidRPr="00D836EB">
              <w:rPr>
                <w:rFonts w:ascii="宋体" w:hAnsi="宋体"/>
                <w:sz w:val="18"/>
                <w:szCs w:val="18"/>
              </w:rPr>
              <w:t>抗拉强度</w:t>
            </w:r>
            <w:r w:rsidRPr="00D836EB">
              <w:rPr>
                <w:rFonts w:ascii="宋体" w:hAnsi="宋体" w:hint="eastAsia"/>
                <w:sz w:val="18"/>
                <w:szCs w:val="18"/>
              </w:rPr>
              <w:t>、</w:t>
            </w:r>
            <w:r w:rsidRPr="00D836EB">
              <w:rPr>
                <w:rFonts w:ascii="宋体" w:hAnsi="宋体"/>
                <w:sz w:val="18"/>
                <w:szCs w:val="18"/>
              </w:rPr>
              <w:t>断后伸长率</w:t>
            </w:r>
          </w:p>
        </w:tc>
        <w:tc>
          <w:tcPr>
            <w:tcW w:w="2444" w:type="dxa"/>
            <w:vAlign w:val="center"/>
          </w:tcPr>
          <w:p w:rsidR="00641A0A" w:rsidRPr="00D836EB" w:rsidRDefault="00641A0A">
            <w:pPr>
              <w:spacing w:line="240" w:lineRule="auto"/>
              <w:jc w:val="center"/>
              <w:rPr>
                <w:rFonts w:ascii="宋体" w:hAnsi="宋体"/>
                <w:sz w:val="18"/>
                <w:szCs w:val="18"/>
              </w:rPr>
            </w:pPr>
            <w:r w:rsidRPr="00D836EB">
              <w:rPr>
                <w:rFonts w:ascii="宋体" w:hAnsi="宋体" w:hint="eastAsia"/>
                <w:sz w:val="18"/>
                <w:szCs w:val="18"/>
              </w:rPr>
              <w:t>√</w:t>
            </w:r>
          </w:p>
        </w:tc>
        <w:tc>
          <w:tcPr>
            <w:tcW w:w="3191" w:type="dxa"/>
            <w:tcBorders>
              <w:right w:val="single" w:sz="12" w:space="0" w:color="auto"/>
            </w:tcBorders>
            <w:vAlign w:val="center"/>
          </w:tcPr>
          <w:p w:rsidR="00641A0A" w:rsidRPr="00D836EB" w:rsidRDefault="00641A0A">
            <w:pPr>
              <w:spacing w:line="240" w:lineRule="auto"/>
              <w:jc w:val="center"/>
              <w:rPr>
                <w:rFonts w:ascii="宋体" w:hAnsi="宋体"/>
                <w:sz w:val="18"/>
                <w:szCs w:val="18"/>
              </w:rPr>
            </w:pPr>
            <w:r w:rsidRPr="00D836EB">
              <w:rPr>
                <w:rFonts w:ascii="宋体" w:hAnsi="宋体" w:hint="eastAsia"/>
                <w:sz w:val="18"/>
                <w:szCs w:val="18"/>
              </w:rPr>
              <w:t>√</w:t>
            </w:r>
          </w:p>
        </w:tc>
      </w:tr>
      <w:tr w:rsidR="00641A0A" w:rsidRPr="00D836EB" w:rsidTr="006D3644">
        <w:trPr>
          <w:trHeight w:val="340"/>
          <w:jc w:val="center"/>
        </w:trPr>
        <w:tc>
          <w:tcPr>
            <w:tcW w:w="1101" w:type="dxa"/>
            <w:vMerge/>
            <w:tcBorders>
              <w:left w:val="single" w:sz="12" w:space="0" w:color="auto"/>
            </w:tcBorders>
            <w:vAlign w:val="center"/>
          </w:tcPr>
          <w:p w:rsidR="00641A0A" w:rsidRPr="00D836EB" w:rsidRDefault="00641A0A">
            <w:pPr>
              <w:spacing w:line="240" w:lineRule="auto"/>
              <w:jc w:val="center"/>
              <w:rPr>
                <w:rFonts w:ascii="宋体" w:hAnsi="宋体"/>
                <w:sz w:val="18"/>
                <w:szCs w:val="18"/>
              </w:rPr>
            </w:pPr>
          </w:p>
        </w:tc>
        <w:tc>
          <w:tcPr>
            <w:tcW w:w="850" w:type="dxa"/>
            <w:vMerge/>
            <w:vAlign w:val="center"/>
          </w:tcPr>
          <w:p w:rsidR="00641A0A" w:rsidRPr="00D836EB" w:rsidRDefault="00641A0A">
            <w:pPr>
              <w:spacing w:line="240" w:lineRule="auto"/>
              <w:jc w:val="center"/>
              <w:rPr>
                <w:rFonts w:ascii="宋体" w:hAnsi="宋体"/>
                <w:sz w:val="18"/>
                <w:szCs w:val="18"/>
              </w:rPr>
            </w:pPr>
          </w:p>
        </w:tc>
        <w:tc>
          <w:tcPr>
            <w:tcW w:w="1985" w:type="dxa"/>
            <w:vAlign w:val="center"/>
          </w:tcPr>
          <w:p w:rsidR="00641A0A" w:rsidRPr="00D836EB" w:rsidRDefault="004D0673">
            <w:pPr>
              <w:spacing w:line="240" w:lineRule="auto"/>
              <w:jc w:val="center"/>
              <w:rPr>
                <w:rFonts w:ascii="宋体" w:hAnsi="宋体"/>
                <w:sz w:val="18"/>
                <w:szCs w:val="18"/>
              </w:rPr>
            </w:pPr>
            <w:r w:rsidRPr="00D836EB">
              <w:rPr>
                <w:rFonts w:ascii="宋体" w:hAnsi="宋体" w:hint="eastAsia"/>
                <w:sz w:val="18"/>
                <w:szCs w:val="18"/>
              </w:rPr>
              <w:t>规定塑性延伸强度</w:t>
            </w:r>
          </w:p>
        </w:tc>
        <w:tc>
          <w:tcPr>
            <w:tcW w:w="2444" w:type="dxa"/>
            <w:vAlign w:val="center"/>
          </w:tcPr>
          <w:p w:rsidR="00641A0A" w:rsidRPr="00D836EB" w:rsidRDefault="004D0673">
            <w:pPr>
              <w:spacing w:line="240" w:lineRule="auto"/>
              <w:jc w:val="center"/>
              <w:rPr>
                <w:rFonts w:ascii="宋体" w:hAnsi="宋体"/>
                <w:sz w:val="18"/>
                <w:szCs w:val="18"/>
              </w:rPr>
            </w:pPr>
            <w:r w:rsidRPr="00D836EB">
              <w:rPr>
                <w:rFonts w:ascii="宋体" w:hAnsi="宋体" w:cs="宋体" w:hint="eastAsia"/>
                <w:sz w:val="18"/>
                <w:szCs w:val="18"/>
              </w:rPr>
              <w:t>△</w:t>
            </w:r>
          </w:p>
        </w:tc>
        <w:tc>
          <w:tcPr>
            <w:tcW w:w="3191" w:type="dxa"/>
            <w:tcBorders>
              <w:right w:val="single" w:sz="12" w:space="0" w:color="auto"/>
            </w:tcBorders>
            <w:vAlign w:val="center"/>
          </w:tcPr>
          <w:p w:rsidR="00641A0A" w:rsidRPr="00D836EB" w:rsidRDefault="004D0673">
            <w:pPr>
              <w:spacing w:line="240" w:lineRule="auto"/>
              <w:jc w:val="center"/>
              <w:rPr>
                <w:rFonts w:ascii="宋体" w:hAnsi="宋体"/>
                <w:sz w:val="18"/>
                <w:szCs w:val="18"/>
              </w:rPr>
            </w:pPr>
            <w:r w:rsidRPr="00D836EB">
              <w:rPr>
                <w:rFonts w:ascii="宋体" w:hAnsi="宋体" w:hint="eastAsia"/>
                <w:sz w:val="18"/>
                <w:szCs w:val="18"/>
              </w:rPr>
              <w:t>√</w:t>
            </w:r>
          </w:p>
        </w:tc>
      </w:tr>
      <w:tr w:rsidR="007474A9" w:rsidRPr="00D836EB" w:rsidTr="006D3644">
        <w:trPr>
          <w:trHeight w:val="340"/>
          <w:jc w:val="center"/>
        </w:trPr>
        <w:tc>
          <w:tcPr>
            <w:tcW w:w="1101" w:type="dxa"/>
            <w:vMerge/>
            <w:tcBorders>
              <w:left w:val="single" w:sz="12" w:space="0" w:color="auto"/>
            </w:tcBorders>
            <w:vAlign w:val="center"/>
          </w:tcPr>
          <w:p w:rsidR="007474A9" w:rsidRPr="00D836EB" w:rsidRDefault="007474A9">
            <w:pPr>
              <w:spacing w:line="240" w:lineRule="auto"/>
              <w:jc w:val="center"/>
              <w:rPr>
                <w:rFonts w:ascii="宋体" w:hAnsi="宋体"/>
                <w:sz w:val="18"/>
                <w:szCs w:val="18"/>
                <w:highlight w:val="yellow"/>
                <w:vertAlign w:val="superscript"/>
              </w:rPr>
            </w:pPr>
          </w:p>
        </w:tc>
        <w:tc>
          <w:tcPr>
            <w:tcW w:w="2835" w:type="dxa"/>
            <w:gridSpan w:val="2"/>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维氏硬度</w:t>
            </w:r>
          </w:p>
        </w:tc>
        <w:tc>
          <w:tcPr>
            <w:tcW w:w="2444" w:type="dxa"/>
            <w:vAlign w:val="center"/>
          </w:tcPr>
          <w:p w:rsidR="007474A9" w:rsidRPr="00D836EB" w:rsidRDefault="00B4517D">
            <w:pPr>
              <w:spacing w:line="240" w:lineRule="auto"/>
              <w:jc w:val="center"/>
              <w:rPr>
                <w:rFonts w:ascii="宋体" w:hAnsi="宋体"/>
                <w:sz w:val="18"/>
                <w:szCs w:val="18"/>
                <w:highlight w:val="yellow"/>
              </w:rPr>
            </w:pPr>
            <w:r w:rsidRPr="00D836EB">
              <w:rPr>
                <w:rFonts w:ascii="宋体" w:hAnsi="宋体" w:cs="宋体" w:hint="eastAsia"/>
                <w:sz w:val="18"/>
                <w:szCs w:val="18"/>
              </w:rPr>
              <w:t>△</w:t>
            </w:r>
          </w:p>
        </w:tc>
        <w:tc>
          <w:tcPr>
            <w:tcW w:w="3191" w:type="dxa"/>
            <w:tcBorders>
              <w:right w:val="single" w:sz="12" w:space="0" w:color="auto"/>
            </w:tcBorders>
            <w:vAlign w:val="center"/>
          </w:tcPr>
          <w:p w:rsidR="007474A9" w:rsidRPr="00D836EB" w:rsidRDefault="000A516B">
            <w:pPr>
              <w:spacing w:line="240" w:lineRule="auto"/>
              <w:jc w:val="center"/>
              <w:rPr>
                <w:rFonts w:ascii="宋体" w:hAnsi="宋体"/>
                <w:sz w:val="18"/>
                <w:szCs w:val="18"/>
                <w:highlight w:val="yellow"/>
              </w:rPr>
            </w:pPr>
            <w:r w:rsidRPr="00D836EB">
              <w:rPr>
                <w:rFonts w:ascii="宋体" w:hAnsi="宋体" w:hint="eastAsia"/>
                <w:sz w:val="18"/>
                <w:szCs w:val="18"/>
              </w:rPr>
              <w:t>√</w:t>
            </w:r>
          </w:p>
        </w:tc>
      </w:tr>
      <w:tr w:rsidR="007474A9" w:rsidRPr="00D836EB" w:rsidTr="004D0673">
        <w:trPr>
          <w:trHeight w:val="340"/>
          <w:jc w:val="center"/>
        </w:trPr>
        <w:tc>
          <w:tcPr>
            <w:tcW w:w="3936" w:type="dxa"/>
            <w:gridSpan w:val="3"/>
            <w:tcBorders>
              <w:left w:val="single" w:sz="12" w:space="0" w:color="auto"/>
            </w:tcBorders>
            <w:vAlign w:val="center"/>
          </w:tcPr>
          <w:p w:rsidR="007474A9" w:rsidRPr="00D836EB" w:rsidRDefault="000A516B">
            <w:pPr>
              <w:pStyle w:val="a0"/>
              <w:jc w:val="center"/>
              <w:rPr>
                <w:sz w:val="18"/>
                <w:szCs w:val="18"/>
              </w:rPr>
            </w:pPr>
            <w:r w:rsidRPr="00D836EB">
              <w:rPr>
                <w:rFonts w:hint="eastAsia"/>
                <w:sz w:val="18"/>
                <w:szCs w:val="18"/>
              </w:rPr>
              <w:t>晶粒度</w:t>
            </w:r>
          </w:p>
        </w:tc>
        <w:tc>
          <w:tcPr>
            <w:tcW w:w="2444" w:type="dxa"/>
            <w:vAlign w:val="center"/>
          </w:tcPr>
          <w:p w:rsidR="007474A9" w:rsidRPr="00D836EB" w:rsidRDefault="00B4517D">
            <w:pPr>
              <w:spacing w:line="240" w:lineRule="auto"/>
              <w:jc w:val="center"/>
              <w:rPr>
                <w:rFonts w:ascii="宋体" w:hAnsi="宋体"/>
                <w:sz w:val="18"/>
                <w:szCs w:val="18"/>
              </w:rPr>
            </w:pPr>
            <w:r w:rsidRPr="00D836EB">
              <w:rPr>
                <w:rFonts w:ascii="宋体" w:hAnsi="宋体" w:cs="宋体" w:hint="eastAsia"/>
                <w:sz w:val="18"/>
                <w:szCs w:val="18"/>
              </w:rPr>
              <w:t>△</w:t>
            </w:r>
          </w:p>
        </w:tc>
        <w:tc>
          <w:tcPr>
            <w:tcW w:w="3191" w:type="dxa"/>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p>
        </w:tc>
      </w:tr>
      <w:tr w:rsidR="007474A9" w:rsidRPr="00D836EB" w:rsidTr="004D0673">
        <w:trPr>
          <w:trHeight w:val="340"/>
          <w:jc w:val="center"/>
        </w:trPr>
        <w:tc>
          <w:tcPr>
            <w:tcW w:w="3936" w:type="dxa"/>
            <w:gridSpan w:val="3"/>
            <w:tcBorders>
              <w:left w:val="single" w:sz="12" w:space="0" w:color="auto"/>
            </w:tcBorders>
            <w:vAlign w:val="center"/>
          </w:tcPr>
          <w:p w:rsidR="007474A9" w:rsidRPr="00D836EB" w:rsidRDefault="000A516B">
            <w:pPr>
              <w:pStyle w:val="a0"/>
              <w:jc w:val="center"/>
              <w:rPr>
                <w:sz w:val="18"/>
                <w:szCs w:val="18"/>
              </w:rPr>
            </w:pPr>
            <w:r w:rsidRPr="00D836EB">
              <w:rPr>
                <w:rFonts w:hint="eastAsia"/>
                <w:sz w:val="18"/>
                <w:szCs w:val="18"/>
              </w:rPr>
              <w:t>电性能</w:t>
            </w:r>
          </w:p>
        </w:tc>
        <w:tc>
          <w:tcPr>
            <w:tcW w:w="2444" w:type="dxa"/>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p>
        </w:tc>
        <w:tc>
          <w:tcPr>
            <w:tcW w:w="3191" w:type="dxa"/>
            <w:tcBorders>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p>
        </w:tc>
      </w:tr>
      <w:tr w:rsidR="007474A9" w:rsidRPr="00D836EB" w:rsidTr="004D0673">
        <w:trPr>
          <w:trHeight w:val="340"/>
          <w:jc w:val="center"/>
        </w:trPr>
        <w:tc>
          <w:tcPr>
            <w:tcW w:w="3936" w:type="dxa"/>
            <w:gridSpan w:val="3"/>
            <w:tcBorders>
              <w:left w:val="single" w:sz="12" w:space="0" w:color="auto"/>
              <w:bottom w:val="single" w:sz="8"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表面质量</w:t>
            </w:r>
          </w:p>
        </w:tc>
        <w:tc>
          <w:tcPr>
            <w:tcW w:w="2444" w:type="dxa"/>
            <w:tcBorders>
              <w:bottom w:val="single" w:sz="8"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p>
        </w:tc>
        <w:tc>
          <w:tcPr>
            <w:tcW w:w="3191" w:type="dxa"/>
            <w:tcBorders>
              <w:bottom w:val="single" w:sz="8" w:space="0" w:color="auto"/>
              <w:right w:val="single" w:sz="12" w:space="0" w:color="auto"/>
            </w:tcBorders>
            <w:vAlign w:val="center"/>
          </w:tcPr>
          <w:p w:rsidR="007474A9" w:rsidRPr="00D836EB" w:rsidRDefault="000A516B">
            <w:pPr>
              <w:spacing w:line="240" w:lineRule="auto"/>
              <w:jc w:val="center"/>
              <w:rPr>
                <w:rFonts w:ascii="宋体" w:hAnsi="宋体"/>
                <w:sz w:val="18"/>
                <w:szCs w:val="18"/>
              </w:rPr>
            </w:pPr>
            <w:r w:rsidRPr="00D836EB">
              <w:rPr>
                <w:rFonts w:ascii="宋体" w:hAnsi="宋体" w:hint="eastAsia"/>
                <w:sz w:val="18"/>
                <w:szCs w:val="18"/>
              </w:rPr>
              <w:t>√</w:t>
            </w:r>
          </w:p>
        </w:tc>
      </w:tr>
      <w:tr w:rsidR="007474A9" w:rsidRPr="00D836EB" w:rsidTr="001D093C">
        <w:trPr>
          <w:trHeight w:val="340"/>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tcPr>
          <w:p w:rsidR="009C58CC" w:rsidRPr="00D836EB" w:rsidRDefault="000A516B" w:rsidP="006D3644">
            <w:pPr>
              <w:spacing w:line="240" w:lineRule="auto"/>
              <w:ind w:firstLineChars="100" w:firstLine="180"/>
              <w:jc w:val="both"/>
              <w:rPr>
                <w:rFonts w:ascii="宋体" w:hAnsi="宋体"/>
                <w:sz w:val="18"/>
                <w:szCs w:val="18"/>
              </w:rPr>
            </w:pPr>
            <w:r w:rsidRPr="00D836EB">
              <w:rPr>
                <w:rFonts w:ascii="宋体" w:hAnsi="宋体" w:cs="黑体" w:hint="eastAsia"/>
                <w:sz w:val="18"/>
                <w:szCs w:val="18"/>
              </w:rPr>
              <w:t>注</w:t>
            </w:r>
            <w:r w:rsidRPr="00D836EB">
              <w:rPr>
                <w:rFonts w:ascii="宋体" w:hAnsi="宋体"/>
                <w:sz w:val="18"/>
                <w:szCs w:val="18"/>
              </w:rPr>
              <w:t>：表中“√”表示“</w:t>
            </w:r>
            <w:r w:rsidRPr="00D836EB">
              <w:rPr>
                <w:rFonts w:ascii="宋体" w:hAnsi="宋体" w:hint="eastAsia"/>
                <w:sz w:val="18"/>
                <w:szCs w:val="18"/>
              </w:rPr>
              <w:t>必</w:t>
            </w:r>
            <w:r w:rsidR="003028E7" w:rsidRPr="00D836EB">
              <w:rPr>
                <w:rFonts w:ascii="宋体" w:hAnsi="宋体" w:hint="eastAsia"/>
                <w:sz w:val="18"/>
                <w:szCs w:val="18"/>
              </w:rPr>
              <w:t>验</w:t>
            </w:r>
            <w:r w:rsidRPr="00D836EB">
              <w:rPr>
                <w:rFonts w:ascii="宋体" w:hAnsi="宋体"/>
                <w:sz w:val="18"/>
                <w:szCs w:val="18"/>
              </w:rPr>
              <w:t>项目”；“</w:t>
            </w:r>
            <w:r w:rsidR="00B4517D" w:rsidRPr="00D836EB">
              <w:rPr>
                <w:rFonts w:ascii="宋体" w:hAnsi="宋体" w:cs="宋体" w:hint="eastAsia"/>
                <w:sz w:val="18"/>
                <w:szCs w:val="18"/>
              </w:rPr>
              <w:t>△</w:t>
            </w:r>
            <w:r w:rsidRPr="00D836EB">
              <w:rPr>
                <w:rFonts w:ascii="宋体" w:hAnsi="宋体"/>
                <w:sz w:val="18"/>
                <w:szCs w:val="18"/>
              </w:rPr>
              <w:t>” 表示“</w:t>
            </w:r>
            <w:r w:rsidRPr="00D836EB">
              <w:rPr>
                <w:rFonts w:ascii="宋体" w:hAnsi="宋体" w:hint="eastAsia"/>
                <w:sz w:val="18"/>
                <w:szCs w:val="18"/>
              </w:rPr>
              <w:t>非必</w:t>
            </w:r>
            <w:r w:rsidRPr="00D836EB">
              <w:rPr>
                <w:rFonts w:ascii="宋体" w:hAnsi="宋体"/>
                <w:sz w:val="18"/>
                <w:szCs w:val="18"/>
              </w:rPr>
              <w:t>验项目”</w:t>
            </w:r>
            <w:r w:rsidR="00A118DF" w:rsidRPr="00D836EB">
              <w:rPr>
                <w:rFonts w:ascii="宋体" w:hAnsi="宋体" w:hint="eastAsia"/>
                <w:sz w:val="18"/>
                <w:szCs w:val="18"/>
              </w:rPr>
              <w:t>，</w:t>
            </w:r>
            <w:r w:rsidR="00A118DF" w:rsidRPr="00D836EB">
              <w:rPr>
                <w:rFonts w:ascii="宋体" w:hAnsi="宋体"/>
                <w:sz w:val="18"/>
                <w:szCs w:val="18"/>
              </w:rPr>
              <w:t>需方要求并在订货单中注明时</w:t>
            </w:r>
            <w:r w:rsidR="00A118DF" w:rsidRPr="00D836EB">
              <w:rPr>
                <w:rFonts w:ascii="宋体" w:hAnsi="宋体" w:hint="eastAsia"/>
                <w:sz w:val="18"/>
                <w:szCs w:val="18"/>
              </w:rPr>
              <w:t>，</w:t>
            </w:r>
            <w:r w:rsidR="00A118DF" w:rsidRPr="00D836EB">
              <w:rPr>
                <w:rFonts w:ascii="宋体" w:hAnsi="宋体"/>
                <w:sz w:val="18"/>
                <w:szCs w:val="18"/>
              </w:rPr>
              <w:t>可进行试验</w:t>
            </w:r>
            <w:r w:rsidR="003028E7" w:rsidRPr="00D836EB">
              <w:rPr>
                <w:rFonts w:ascii="宋体" w:hAnsi="宋体" w:hint="eastAsia"/>
                <w:sz w:val="18"/>
                <w:szCs w:val="18"/>
              </w:rPr>
              <w:t>。</w:t>
            </w:r>
          </w:p>
        </w:tc>
      </w:tr>
      <w:tr w:rsidR="006D3644" w:rsidRPr="00D836EB" w:rsidTr="006D3644">
        <w:trPr>
          <w:trHeight w:val="838"/>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tcPr>
          <w:p w:rsidR="006D3644" w:rsidRPr="00D836EB" w:rsidRDefault="006D3644" w:rsidP="006D3644">
            <w:pPr>
              <w:spacing w:line="240" w:lineRule="auto"/>
              <w:ind w:firstLineChars="100" w:firstLine="180"/>
              <w:rPr>
                <w:rFonts w:ascii="宋体" w:hAnsi="宋体" w:cs="黑体"/>
                <w:sz w:val="18"/>
                <w:szCs w:val="18"/>
              </w:rPr>
            </w:pPr>
            <w:r w:rsidRPr="00D836EB">
              <w:rPr>
                <w:rFonts w:ascii="宋体" w:hAnsi="宋体" w:hint="eastAsia"/>
                <w:sz w:val="18"/>
                <w:szCs w:val="18"/>
                <w:vertAlign w:val="superscript"/>
              </w:rPr>
              <w:t xml:space="preserve">a </w:t>
            </w:r>
            <w:r w:rsidRPr="00D836EB">
              <w:rPr>
                <w:rFonts w:hint="eastAsia"/>
                <w:sz w:val="18"/>
                <w:szCs w:val="18"/>
              </w:rPr>
              <w:t>拉伸试验和硬度试验两者选其一，未作特别说明时，进行拉伸试验，若需方有要求，也可同时检测。当选择拉伸试验时，如需方还要求硬度试验并在合同中注明时，硬度试验结果仅供参考；当选择硬度试验时，如需方还要求拉伸试验并在合同中注明时，拉伸试验结果仅供参考。</w:t>
            </w:r>
          </w:p>
        </w:tc>
      </w:tr>
    </w:tbl>
    <w:p w:rsidR="009C58CC" w:rsidRPr="00D836EB" w:rsidRDefault="000A516B" w:rsidP="00D836EB">
      <w:pPr>
        <w:adjustRightInd/>
        <w:spacing w:beforeLines="100" w:afterLines="100" w:line="240" w:lineRule="auto"/>
        <w:textAlignment w:val="auto"/>
        <w:rPr>
          <w:rFonts w:ascii="黑体" w:eastAsia="黑体" w:hAnsi="黑体" w:cs="黑体"/>
          <w:sz w:val="21"/>
          <w:szCs w:val="21"/>
        </w:rPr>
      </w:pPr>
      <w:r w:rsidRPr="00D836EB">
        <w:rPr>
          <w:rFonts w:ascii="黑体" w:eastAsia="黑体" w:hAnsi="黑体" w:cs="黑体"/>
          <w:sz w:val="21"/>
          <w:szCs w:val="21"/>
        </w:rPr>
        <w:t>7.3.</w:t>
      </w:r>
      <w:r w:rsidR="006D3644" w:rsidRPr="00D836EB">
        <w:rPr>
          <w:rFonts w:ascii="黑体" w:eastAsia="黑体" w:hAnsi="黑体" w:cs="黑体" w:hint="eastAsia"/>
          <w:sz w:val="21"/>
          <w:szCs w:val="21"/>
        </w:rPr>
        <w:t>2</w:t>
      </w:r>
      <w:r w:rsidR="003028E7" w:rsidRPr="00D836EB">
        <w:rPr>
          <w:rFonts w:ascii="黑体" w:eastAsia="黑体" w:hAnsi="黑体" w:cs="黑体"/>
          <w:sz w:val="21"/>
          <w:szCs w:val="21"/>
        </w:rPr>
        <w:t xml:space="preserve"> </w:t>
      </w:r>
      <w:r w:rsidRPr="00D836EB">
        <w:rPr>
          <w:rFonts w:ascii="黑体" w:eastAsia="黑体" w:hAnsi="黑体" w:cs="黑体" w:hint="eastAsia"/>
          <w:sz w:val="21"/>
          <w:szCs w:val="21"/>
        </w:rPr>
        <w:t>型式检验</w:t>
      </w:r>
    </w:p>
    <w:p w:rsidR="007474A9" w:rsidRPr="00D836EB" w:rsidRDefault="000A516B">
      <w:pPr>
        <w:spacing w:line="240" w:lineRule="auto"/>
        <w:ind w:firstLine="420"/>
        <w:rPr>
          <w:sz w:val="21"/>
          <w:szCs w:val="21"/>
        </w:rPr>
      </w:pPr>
      <w:r w:rsidRPr="00D836EB">
        <w:rPr>
          <w:rFonts w:hint="eastAsia"/>
          <w:sz w:val="21"/>
          <w:szCs w:val="21"/>
        </w:rPr>
        <w:t>出现下列任一情况时，应进行型式检验：</w:t>
      </w:r>
    </w:p>
    <w:p w:rsidR="007474A9" w:rsidRPr="00D836EB" w:rsidRDefault="000A516B">
      <w:pPr>
        <w:pStyle w:val="af8"/>
        <w:numPr>
          <w:ilvl w:val="1"/>
          <w:numId w:val="1"/>
        </w:numPr>
        <w:ind w:firstLineChars="0"/>
        <w:rPr>
          <w:sz w:val="21"/>
          <w:szCs w:val="21"/>
        </w:rPr>
      </w:pPr>
      <w:r w:rsidRPr="00D836EB">
        <w:rPr>
          <w:rFonts w:hint="eastAsia"/>
          <w:sz w:val="21"/>
          <w:szCs w:val="21"/>
        </w:rPr>
        <w:t>新产品或老产品转厂的试制定型鉴定；</w:t>
      </w:r>
    </w:p>
    <w:p w:rsidR="007474A9" w:rsidRPr="00D836EB" w:rsidRDefault="000A516B">
      <w:pPr>
        <w:pStyle w:val="af8"/>
        <w:numPr>
          <w:ilvl w:val="1"/>
          <w:numId w:val="1"/>
        </w:numPr>
        <w:ind w:firstLineChars="0"/>
        <w:rPr>
          <w:sz w:val="21"/>
          <w:szCs w:val="21"/>
        </w:rPr>
      </w:pPr>
      <w:r w:rsidRPr="00D836EB">
        <w:rPr>
          <w:rFonts w:hint="eastAsia"/>
          <w:sz w:val="21"/>
          <w:szCs w:val="21"/>
        </w:rPr>
        <w:t>产品的原料、工艺有较大改变，可能影响产品性能时；</w:t>
      </w:r>
    </w:p>
    <w:p w:rsidR="007474A9" w:rsidRPr="00D836EB" w:rsidRDefault="000A516B">
      <w:pPr>
        <w:pStyle w:val="af8"/>
        <w:numPr>
          <w:ilvl w:val="1"/>
          <w:numId w:val="1"/>
        </w:numPr>
        <w:ind w:firstLineChars="0"/>
        <w:rPr>
          <w:sz w:val="21"/>
          <w:szCs w:val="21"/>
        </w:rPr>
      </w:pPr>
      <w:r w:rsidRPr="00D836EB">
        <w:rPr>
          <w:rFonts w:hint="eastAsia"/>
          <w:sz w:val="21"/>
          <w:szCs w:val="21"/>
        </w:rPr>
        <w:t>产品停产后，恢复生产时；</w:t>
      </w:r>
    </w:p>
    <w:p w:rsidR="007474A9" w:rsidRPr="00D836EB" w:rsidRDefault="000A516B">
      <w:pPr>
        <w:pStyle w:val="af8"/>
        <w:numPr>
          <w:ilvl w:val="1"/>
          <w:numId w:val="1"/>
        </w:numPr>
        <w:ind w:firstLineChars="0"/>
        <w:rPr>
          <w:sz w:val="21"/>
          <w:szCs w:val="21"/>
        </w:rPr>
      </w:pPr>
      <w:r w:rsidRPr="00D836EB">
        <w:rPr>
          <w:rFonts w:hint="eastAsia"/>
          <w:sz w:val="21"/>
          <w:szCs w:val="21"/>
        </w:rPr>
        <w:t>出厂检验结果与上次型式检验有较大差异时；</w:t>
      </w:r>
    </w:p>
    <w:p w:rsidR="007474A9" w:rsidRPr="00D836EB" w:rsidRDefault="000A516B">
      <w:pPr>
        <w:pStyle w:val="af8"/>
        <w:numPr>
          <w:ilvl w:val="1"/>
          <w:numId w:val="1"/>
        </w:numPr>
        <w:ind w:firstLineChars="0"/>
        <w:rPr>
          <w:sz w:val="21"/>
          <w:szCs w:val="21"/>
        </w:rPr>
      </w:pPr>
      <w:r w:rsidRPr="00D836EB">
        <w:rPr>
          <w:rFonts w:hint="eastAsia"/>
          <w:sz w:val="21"/>
          <w:szCs w:val="21"/>
        </w:rPr>
        <w:t>连续二年未进行型式检验时；</w:t>
      </w:r>
    </w:p>
    <w:p w:rsidR="006D3644" w:rsidRPr="00D836EB" w:rsidRDefault="000A516B" w:rsidP="006D3644">
      <w:pPr>
        <w:pStyle w:val="af8"/>
        <w:numPr>
          <w:ilvl w:val="1"/>
          <w:numId w:val="1"/>
        </w:numPr>
        <w:ind w:firstLineChars="0"/>
        <w:rPr>
          <w:sz w:val="21"/>
          <w:szCs w:val="21"/>
        </w:rPr>
      </w:pPr>
      <w:r w:rsidRPr="00D836EB">
        <w:rPr>
          <w:rFonts w:hint="eastAsia"/>
          <w:sz w:val="21"/>
          <w:szCs w:val="21"/>
        </w:rPr>
        <w:t>国家质量监督机构提出进行型式检验的要求时。</w:t>
      </w:r>
    </w:p>
    <w:p w:rsidR="009C58CC" w:rsidRPr="00D836EB" w:rsidRDefault="000A516B" w:rsidP="00D836EB">
      <w:pPr>
        <w:adjustRightInd/>
        <w:spacing w:beforeLines="100" w:afterLines="100" w:line="240" w:lineRule="auto"/>
        <w:textAlignment w:val="auto"/>
        <w:rPr>
          <w:rFonts w:ascii="黑体" w:eastAsia="黑体"/>
          <w:sz w:val="21"/>
          <w:szCs w:val="21"/>
        </w:rPr>
      </w:pPr>
      <w:r w:rsidRPr="00D836EB">
        <w:rPr>
          <w:rFonts w:ascii="黑体" w:eastAsia="黑体"/>
          <w:sz w:val="21"/>
          <w:szCs w:val="21"/>
        </w:rPr>
        <w:t xml:space="preserve">7.4  </w:t>
      </w:r>
      <w:r w:rsidRPr="00D836EB">
        <w:rPr>
          <w:rFonts w:ascii="黑体" w:eastAsia="黑体" w:hint="eastAsia"/>
          <w:sz w:val="21"/>
          <w:szCs w:val="21"/>
        </w:rPr>
        <w:t>取样</w:t>
      </w:r>
    </w:p>
    <w:p w:rsidR="007474A9" w:rsidRPr="00D836EB" w:rsidRDefault="00D83C16">
      <w:pPr>
        <w:pStyle w:val="a0"/>
        <w:ind w:firstLineChars="200" w:firstLine="420"/>
      </w:pPr>
      <w:r w:rsidRPr="00D836EB">
        <w:rPr>
          <w:rFonts w:hint="eastAsia"/>
        </w:rPr>
        <w:t>带箔材</w:t>
      </w:r>
      <w:r w:rsidR="000A516B" w:rsidRPr="00D836EB">
        <w:rPr>
          <w:rFonts w:hint="eastAsia"/>
        </w:rPr>
        <w:t>取样应符合表</w:t>
      </w:r>
      <w:r w:rsidR="007F4FC9" w:rsidRPr="00D836EB">
        <w:rPr>
          <w:rFonts w:hint="eastAsia"/>
        </w:rPr>
        <w:t>11</w:t>
      </w:r>
      <w:r w:rsidR="000A516B" w:rsidRPr="00D836EB">
        <w:t>的规定。取样方法按YS/T 668的规定进行。</w:t>
      </w:r>
    </w:p>
    <w:p w:rsidR="009C58CC" w:rsidRPr="00D836EB" w:rsidRDefault="000A516B" w:rsidP="00D836EB">
      <w:pPr>
        <w:spacing w:beforeLines="100" w:afterLines="100" w:line="240" w:lineRule="auto"/>
        <w:jc w:val="center"/>
        <w:rPr>
          <w:rFonts w:ascii="黑体" w:eastAsia="黑体" w:hAnsi="宋体"/>
          <w:sz w:val="21"/>
          <w:szCs w:val="21"/>
        </w:rPr>
      </w:pPr>
      <w:r w:rsidRPr="00D836EB">
        <w:rPr>
          <w:rFonts w:ascii="黑体" w:eastAsia="黑体" w:hAnsi="宋体" w:hint="eastAsia"/>
          <w:sz w:val="21"/>
          <w:szCs w:val="21"/>
        </w:rPr>
        <w:t>表</w:t>
      </w:r>
      <w:r w:rsidR="007F4FC9" w:rsidRPr="00D836EB">
        <w:rPr>
          <w:rFonts w:ascii="黑体" w:eastAsia="黑体" w:hAnsi="宋体" w:hint="eastAsia"/>
          <w:sz w:val="21"/>
          <w:szCs w:val="21"/>
        </w:rPr>
        <w:t>11</w:t>
      </w:r>
      <w:r w:rsidR="007F4FC9" w:rsidRPr="00D836EB">
        <w:rPr>
          <w:rFonts w:ascii="黑体" w:eastAsia="黑体" w:hAnsi="宋体"/>
          <w:sz w:val="21"/>
          <w:szCs w:val="21"/>
        </w:rPr>
        <w:t xml:space="preserve">  </w:t>
      </w:r>
      <w:r w:rsidRPr="00D836EB">
        <w:rPr>
          <w:rFonts w:ascii="黑体" w:eastAsia="黑体" w:hAnsi="宋体" w:hint="eastAsia"/>
          <w:sz w:val="21"/>
          <w:szCs w:val="21"/>
        </w:rPr>
        <w:t>取样</w:t>
      </w:r>
    </w:p>
    <w:tbl>
      <w:tblPr>
        <w:tblW w:w="93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49"/>
        <w:gridCol w:w="1198"/>
        <w:gridCol w:w="3845"/>
        <w:gridCol w:w="1688"/>
        <w:gridCol w:w="1702"/>
      </w:tblGrid>
      <w:tr w:rsidR="007474A9" w:rsidRPr="00D836EB" w:rsidTr="001D093C">
        <w:trPr>
          <w:trHeight w:val="340"/>
          <w:jc w:val="center"/>
        </w:trPr>
        <w:tc>
          <w:tcPr>
            <w:tcW w:w="2147" w:type="dxa"/>
            <w:gridSpan w:val="2"/>
            <w:tcBorders>
              <w:top w:val="single" w:sz="12" w:space="0" w:color="auto"/>
              <w:left w:val="single" w:sz="12" w:space="0" w:color="auto"/>
              <w:bottom w:val="single" w:sz="8" w:space="0" w:color="auto"/>
            </w:tcBorders>
            <w:vAlign w:val="center"/>
          </w:tcPr>
          <w:p w:rsidR="007474A9" w:rsidRPr="00D836EB" w:rsidRDefault="000A516B">
            <w:pPr>
              <w:spacing w:line="240" w:lineRule="auto"/>
              <w:jc w:val="center"/>
              <w:rPr>
                <w:rFonts w:ascii="宋体" w:hAnsi="宋体"/>
                <w:sz w:val="18"/>
                <w:szCs w:val="21"/>
              </w:rPr>
            </w:pPr>
            <w:r w:rsidRPr="00D836EB">
              <w:rPr>
                <w:rFonts w:ascii="宋体" w:hAnsi="宋体" w:hint="eastAsia"/>
                <w:sz w:val="18"/>
                <w:szCs w:val="21"/>
              </w:rPr>
              <w:t>检验项目</w:t>
            </w:r>
          </w:p>
        </w:tc>
        <w:tc>
          <w:tcPr>
            <w:tcW w:w="3845" w:type="dxa"/>
            <w:tcBorders>
              <w:top w:val="single" w:sz="12" w:space="0" w:color="auto"/>
              <w:bottom w:val="single" w:sz="8" w:space="0" w:color="auto"/>
            </w:tcBorders>
            <w:vAlign w:val="center"/>
          </w:tcPr>
          <w:p w:rsidR="007474A9" w:rsidRPr="00D836EB" w:rsidRDefault="000A516B">
            <w:pPr>
              <w:spacing w:line="240" w:lineRule="auto"/>
              <w:jc w:val="center"/>
              <w:rPr>
                <w:rFonts w:ascii="宋体" w:hAnsi="宋体"/>
                <w:sz w:val="18"/>
                <w:szCs w:val="21"/>
              </w:rPr>
            </w:pPr>
            <w:r w:rsidRPr="00D836EB">
              <w:rPr>
                <w:rFonts w:ascii="宋体" w:hAnsi="宋体" w:hint="eastAsia"/>
                <w:sz w:val="18"/>
                <w:szCs w:val="21"/>
              </w:rPr>
              <w:t>取样规定</w:t>
            </w:r>
          </w:p>
        </w:tc>
        <w:tc>
          <w:tcPr>
            <w:tcW w:w="1688" w:type="dxa"/>
            <w:tcBorders>
              <w:top w:val="single" w:sz="12" w:space="0" w:color="auto"/>
              <w:bottom w:val="single" w:sz="8" w:space="0" w:color="auto"/>
            </w:tcBorders>
            <w:vAlign w:val="center"/>
          </w:tcPr>
          <w:p w:rsidR="007474A9" w:rsidRPr="00D836EB" w:rsidRDefault="000A516B">
            <w:pPr>
              <w:spacing w:line="240" w:lineRule="auto"/>
              <w:jc w:val="center"/>
              <w:rPr>
                <w:rFonts w:ascii="宋体" w:hAnsi="宋体"/>
                <w:sz w:val="18"/>
                <w:szCs w:val="21"/>
              </w:rPr>
            </w:pPr>
            <w:r w:rsidRPr="00D836EB">
              <w:rPr>
                <w:rFonts w:ascii="宋体" w:hAnsi="宋体" w:hint="eastAsia"/>
                <w:sz w:val="18"/>
                <w:szCs w:val="21"/>
              </w:rPr>
              <w:t>要求的章条号</w:t>
            </w:r>
          </w:p>
        </w:tc>
        <w:tc>
          <w:tcPr>
            <w:tcW w:w="1702" w:type="dxa"/>
            <w:tcBorders>
              <w:top w:val="single" w:sz="12" w:space="0" w:color="auto"/>
              <w:bottom w:val="single" w:sz="8" w:space="0" w:color="auto"/>
              <w:right w:val="single" w:sz="12" w:space="0" w:color="auto"/>
            </w:tcBorders>
            <w:vAlign w:val="center"/>
          </w:tcPr>
          <w:p w:rsidR="007474A9" w:rsidRPr="00D836EB" w:rsidRDefault="000A516B">
            <w:pPr>
              <w:spacing w:line="240" w:lineRule="auto"/>
              <w:jc w:val="center"/>
              <w:rPr>
                <w:rFonts w:ascii="宋体" w:hAnsi="宋体"/>
                <w:sz w:val="18"/>
                <w:szCs w:val="21"/>
              </w:rPr>
            </w:pPr>
            <w:r w:rsidRPr="00D836EB">
              <w:rPr>
                <w:rFonts w:ascii="宋体" w:hAnsi="宋体" w:hint="eastAsia"/>
                <w:sz w:val="18"/>
                <w:szCs w:val="21"/>
              </w:rPr>
              <w:t>试验方法的章条号</w:t>
            </w:r>
          </w:p>
        </w:tc>
      </w:tr>
      <w:tr w:rsidR="007474A9" w:rsidRPr="00D836EB" w:rsidTr="001D093C">
        <w:trPr>
          <w:trHeight w:val="340"/>
          <w:jc w:val="center"/>
        </w:trPr>
        <w:tc>
          <w:tcPr>
            <w:tcW w:w="2147" w:type="dxa"/>
            <w:gridSpan w:val="2"/>
            <w:tcBorders>
              <w:top w:val="single" w:sz="12" w:space="0" w:color="auto"/>
              <w:left w:val="single" w:sz="12" w:space="0" w:color="auto"/>
            </w:tcBorders>
            <w:vAlign w:val="center"/>
          </w:tcPr>
          <w:p w:rsidR="007474A9" w:rsidRPr="00D836EB" w:rsidRDefault="000A516B">
            <w:pPr>
              <w:spacing w:line="240" w:lineRule="auto"/>
              <w:jc w:val="center"/>
              <w:rPr>
                <w:rFonts w:ascii="宋体" w:hAnsi="宋体"/>
                <w:sz w:val="18"/>
                <w:szCs w:val="21"/>
              </w:rPr>
            </w:pPr>
            <w:r w:rsidRPr="00D836EB">
              <w:rPr>
                <w:rFonts w:ascii="宋体" w:hAnsi="宋体" w:hint="eastAsia"/>
                <w:sz w:val="18"/>
                <w:szCs w:val="21"/>
              </w:rPr>
              <w:t>化学成分</w:t>
            </w:r>
          </w:p>
        </w:tc>
        <w:tc>
          <w:tcPr>
            <w:tcW w:w="3845" w:type="dxa"/>
            <w:tcBorders>
              <w:top w:val="single" w:sz="12" w:space="0" w:color="auto"/>
            </w:tcBorders>
            <w:vAlign w:val="center"/>
          </w:tcPr>
          <w:p w:rsidR="007474A9" w:rsidRPr="00D836EB" w:rsidRDefault="000A516B">
            <w:pPr>
              <w:spacing w:line="240" w:lineRule="auto"/>
              <w:rPr>
                <w:rFonts w:ascii="宋体" w:hAnsi="宋体"/>
                <w:sz w:val="18"/>
                <w:szCs w:val="21"/>
              </w:rPr>
            </w:pPr>
            <w:r w:rsidRPr="00D836EB">
              <w:rPr>
                <w:rFonts w:ascii="宋体" w:hAnsi="宋体" w:hint="eastAsia"/>
                <w:sz w:val="18"/>
                <w:szCs w:val="21"/>
              </w:rPr>
              <w:t>供方每熔次取</w:t>
            </w:r>
            <w:r w:rsidRPr="00D836EB">
              <w:rPr>
                <w:rFonts w:ascii="宋体" w:hAnsi="宋体"/>
                <w:sz w:val="18"/>
                <w:szCs w:val="21"/>
              </w:rPr>
              <w:t>1个试样，需方每批取1个试样</w:t>
            </w:r>
          </w:p>
        </w:tc>
        <w:tc>
          <w:tcPr>
            <w:tcW w:w="1688" w:type="dxa"/>
            <w:tcBorders>
              <w:top w:val="single" w:sz="12" w:space="0" w:color="auto"/>
            </w:tcBorders>
            <w:vAlign w:val="center"/>
          </w:tcPr>
          <w:p w:rsidR="007474A9" w:rsidRPr="00D836EB" w:rsidRDefault="000A516B">
            <w:pPr>
              <w:spacing w:line="240" w:lineRule="auto"/>
              <w:jc w:val="center"/>
              <w:rPr>
                <w:rFonts w:ascii="宋体" w:hAnsi="宋体"/>
                <w:sz w:val="18"/>
                <w:szCs w:val="21"/>
              </w:rPr>
            </w:pPr>
            <w:r w:rsidRPr="00D836EB">
              <w:rPr>
                <w:rFonts w:ascii="宋体" w:hAnsi="宋体"/>
                <w:sz w:val="18"/>
                <w:szCs w:val="21"/>
              </w:rPr>
              <w:t>5.1</w:t>
            </w:r>
          </w:p>
        </w:tc>
        <w:tc>
          <w:tcPr>
            <w:tcW w:w="1702" w:type="dxa"/>
            <w:tcBorders>
              <w:top w:val="single" w:sz="12" w:space="0" w:color="auto"/>
              <w:right w:val="single" w:sz="12" w:space="0" w:color="auto"/>
            </w:tcBorders>
            <w:vAlign w:val="center"/>
          </w:tcPr>
          <w:p w:rsidR="007474A9" w:rsidRPr="00D836EB" w:rsidRDefault="000A516B">
            <w:pPr>
              <w:spacing w:line="240" w:lineRule="auto"/>
              <w:jc w:val="center"/>
              <w:rPr>
                <w:rFonts w:ascii="宋体" w:hAnsi="宋体"/>
                <w:sz w:val="18"/>
                <w:szCs w:val="21"/>
              </w:rPr>
            </w:pPr>
            <w:r w:rsidRPr="00D836EB">
              <w:rPr>
                <w:rFonts w:ascii="宋体" w:hAnsi="宋体"/>
                <w:sz w:val="18"/>
                <w:szCs w:val="21"/>
              </w:rPr>
              <w:t>6.1</w:t>
            </w:r>
          </w:p>
        </w:tc>
      </w:tr>
      <w:tr w:rsidR="007474A9" w:rsidRPr="00D836EB" w:rsidTr="001D093C">
        <w:trPr>
          <w:trHeight w:val="340"/>
          <w:jc w:val="center"/>
        </w:trPr>
        <w:tc>
          <w:tcPr>
            <w:tcW w:w="2147" w:type="dxa"/>
            <w:gridSpan w:val="2"/>
            <w:tcBorders>
              <w:left w:val="single" w:sz="12" w:space="0" w:color="auto"/>
            </w:tcBorders>
            <w:vAlign w:val="center"/>
          </w:tcPr>
          <w:p w:rsidR="00B03657" w:rsidRPr="00D836EB" w:rsidRDefault="000A516B">
            <w:pPr>
              <w:spacing w:line="240" w:lineRule="auto"/>
              <w:jc w:val="center"/>
              <w:rPr>
                <w:rFonts w:ascii="宋体" w:hAnsi="宋体"/>
                <w:sz w:val="18"/>
                <w:szCs w:val="21"/>
              </w:rPr>
            </w:pPr>
            <w:r w:rsidRPr="00D836EB">
              <w:rPr>
                <w:rFonts w:ascii="宋体" w:hAnsi="宋体" w:hint="eastAsia"/>
                <w:sz w:val="18"/>
                <w:szCs w:val="21"/>
              </w:rPr>
              <w:t>外形尺寸</w:t>
            </w:r>
          </w:p>
        </w:tc>
        <w:tc>
          <w:tcPr>
            <w:tcW w:w="3845" w:type="dxa"/>
            <w:vAlign w:val="center"/>
          </w:tcPr>
          <w:p w:rsidR="007474A9" w:rsidRPr="00D836EB" w:rsidRDefault="000A516B">
            <w:pPr>
              <w:spacing w:line="240" w:lineRule="auto"/>
              <w:rPr>
                <w:rFonts w:ascii="宋体" w:hAnsi="宋体"/>
                <w:sz w:val="18"/>
                <w:szCs w:val="21"/>
              </w:rPr>
            </w:pPr>
            <w:r w:rsidRPr="00D836EB">
              <w:rPr>
                <w:rFonts w:ascii="宋体" w:hAnsi="宋体" w:hint="eastAsia"/>
                <w:sz w:val="18"/>
              </w:rPr>
              <w:t>逐卷</w:t>
            </w:r>
          </w:p>
        </w:tc>
        <w:tc>
          <w:tcPr>
            <w:tcW w:w="1688" w:type="dxa"/>
            <w:vAlign w:val="center"/>
          </w:tcPr>
          <w:p w:rsidR="007474A9" w:rsidRPr="00D836EB" w:rsidRDefault="000A516B">
            <w:pPr>
              <w:spacing w:line="240" w:lineRule="auto"/>
              <w:jc w:val="center"/>
              <w:rPr>
                <w:rFonts w:ascii="宋体" w:hAnsi="宋体"/>
                <w:sz w:val="18"/>
                <w:szCs w:val="21"/>
              </w:rPr>
            </w:pPr>
            <w:r w:rsidRPr="00D836EB">
              <w:rPr>
                <w:rFonts w:ascii="宋体" w:hAnsi="宋体"/>
                <w:sz w:val="18"/>
                <w:szCs w:val="21"/>
              </w:rPr>
              <w:t>5.2</w:t>
            </w:r>
          </w:p>
        </w:tc>
        <w:tc>
          <w:tcPr>
            <w:tcW w:w="1702" w:type="dxa"/>
            <w:tcBorders>
              <w:right w:val="single" w:sz="12" w:space="0" w:color="auto"/>
            </w:tcBorders>
            <w:vAlign w:val="center"/>
          </w:tcPr>
          <w:p w:rsidR="007474A9" w:rsidRPr="00D836EB" w:rsidRDefault="000A516B">
            <w:pPr>
              <w:spacing w:line="240" w:lineRule="auto"/>
              <w:jc w:val="center"/>
              <w:rPr>
                <w:rFonts w:ascii="宋体" w:hAnsi="宋体"/>
                <w:sz w:val="18"/>
                <w:szCs w:val="21"/>
              </w:rPr>
            </w:pPr>
            <w:r w:rsidRPr="00D836EB">
              <w:rPr>
                <w:rFonts w:ascii="宋体" w:hAnsi="宋体"/>
                <w:sz w:val="18"/>
                <w:szCs w:val="21"/>
              </w:rPr>
              <w:t>6.2</w:t>
            </w:r>
          </w:p>
        </w:tc>
      </w:tr>
      <w:tr w:rsidR="007474A9" w:rsidRPr="00D836EB" w:rsidTr="001D093C">
        <w:trPr>
          <w:trHeight w:val="340"/>
          <w:jc w:val="center"/>
        </w:trPr>
        <w:tc>
          <w:tcPr>
            <w:tcW w:w="949" w:type="dxa"/>
            <w:vMerge w:val="restart"/>
            <w:tcBorders>
              <w:left w:val="single" w:sz="12" w:space="0" w:color="auto"/>
            </w:tcBorders>
            <w:vAlign w:val="center"/>
          </w:tcPr>
          <w:p w:rsidR="007474A9" w:rsidRPr="00D836EB" w:rsidRDefault="000A516B">
            <w:pPr>
              <w:spacing w:line="240" w:lineRule="auto"/>
              <w:jc w:val="center"/>
              <w:rPr>
                <w:rFonts w:ascii="宋体" w:hAnsi="宋体"/>
                <w:sz w:val="18"/>
                <w:szCs w:val="21"/>
              </w:rPr>
            </w:pPr>
            <w:r w:rsidRPr="00D836EB">
              <w:rPr>
                <w:rFonts w:ascii="宋体" w:hAnsi="宋体" w:hint="eastAsia"/>
                <w:sz w:val="18"/>
                <w:szCs w:val="21"/>
              </w:rPr>
              <w:lastRenderedPageBreak/>
              <w:t>力学性能</w:t>
            </w:r>
          </w:p>
        </w:tc>
        <w:tc>
          <w:tcPr>
            <w:tcW w:w="1198" w:type="dxa"/>
            <w:vAlign w:val="center"/>
          </w:tcPr>
          <w:p w:rsidR="007474A9" w:rsidRPr="00D836EB" w:rsidRDefault="000A516B">
            <w:pPr>
              <w:spacing w:line="240" w:lineRule="auto"/>
              <w:jc w:val="center"/>
              <w:rPr>
                <w:rFonts w:ascii="宋体" w:hAnsi="宋体"/>
                <w:sz w:val="18"/>
                <w:szCs w:val="21"/>
              </w:rPr>
            </w:pPr>
            <w:r w:rsidRPr="00D836EB">
              <w:rPr>
                <w:rFonts w:ascii="宋体" w:hAnsi="宋体" w:hint="eastAsia"/>
                <w:sz w:val="18"/>
                <w:szCs w:val="21"/>
              </w:rPr>
              <w:t>拉伸</w:t>
            </w:r>
            <w:r w:rsidRPr="00D836EB">
              <w:rPr>
                <w:rFonts w:ascii="宋体" w:hAnsi="宋体" w:hint="eastAsia"/>
                <w:sz w:val="18"/>
                <w:szCs w:val="18"/>
              </w:rPr>
              <w:t>试验</w:t>
            </w:r>
          </w:p>
        </w:tc>
        <w:tc>
          <w:tcPr>
            <w:tcW w:w="3845" w:type="dxa"/>
            <w:vAlign w:val="center"/>
          </w:tcPr>
          <w:p w:rsidR="008F1454" w:rsidRPr="00D836EB" w:rsidRDefault="000A516B">
            <w:pPr>
              <w:spacing w:line="240" w:lineRule="auto"/>
              <w:rPr>
                <w:rFonts w:ascii="宋体" w:hAnsi="宋体"/>
                <w:sz w:val="18"/>
                <w:szCs w:val="21"/>
              </w:rPr>
            </w:pPr>
            <w:r w:rsidRPr="00D836EB">
              <w:rPr>
                <w:rFonts w:ascii="宋体" w:hAnsi="宋体" w:hint="eastAsia"/>
                <w:sz w:val="18"/>
                <w:szCs w:val="21"/>
              </w:rPr>
              <w:t>每批任取</w:t>
            </w:r>
            <w:r w:rsidRPr="00D836EB">
              <w:rPr>
                <w:rFonts w:ascii="宋体" w:hAnsi="宋体"/>
                <w:sz w:val="18"/>
                <w:szCs w:val="21"/>
              </w:rPr>
              <w:t>2卷，每卷沿轧制方向取1个试样</w:t>
            </w:r>
          </w:p>
        </w:tc>
        <w:tc>
          <w:tcPr>
            <w:tcW w:w="1688" w:type="dxa"/>
            <w:vAlign w:val="center"/>
          </w:tcPr>
          <w:p w:rsidR="007474A9" w:rsidRPr="00D836EB" w:rsidRDefault="000A516B">
            <w:pPr>
              <w:spacing w:line="240" w:lineRule="auto"/>
              <w:jc w:val="center"/>
              <w:rPr>
                <w:rFonts w:ascii="宋体" w:hAnsi="宋体"/>
                <w:sz w:val="18"/>
                <w:szCs w:val="21"/>
              </w:rPr>
            </w:pPr>
            <w:r w:rsidRPr="00D836EB">
              <w:rPr>
                <w:rFonts w:ascii="宋体" w:hAnsi="宋体"/>
                <w:sz w:val="18"/>
                <w:szCs w:val="21"/>
              </w:rPr>
              <w:t>5.3</w:t>
            </w:r>
          </w:p>
        </w:tc>
        <w:tc>
          <w:tcPr>
            <w:tcW w:w="1702" w:type="dxa"/>
            <w:tcBorders>
              <w:right w:val="single" w:sz="12" w:space="0" w:color="auto"/>
            </w:tcBorders>
            <w:vAlign w:val="center"/>
          </w:tcPr>
          <w:p w:rsidR="007474A9" w:rsidRPr="00D836EB" w:rsidRDefault="000A516B">
            <w:pPr>
              <w:spacing w:line="240" w:lineRule="auto"/>
              <w:jc w:val="center"/>
              <w:rPr>
                <w:rFonts w:ascii="宋体" w:hAnsi="宋体"/>
                <w:sz w:val="18"/>
                <w:szCs w:val="21"/>
              </w:rPr>
            </w:pPr>
            <w:r w:rsidRPr="00D836EB">
              <w:rPr>
                <w:rFonts w:ascii="宋体" w:hAnsi="宋体"/>
                <w:sz w:val="18"/>
                <w:szCs w:val="21"/>
              </w:rPr>
              <w:t>6.3</w:t>
            </w:r>
          </w:p>
        </w:tc>
      </w:tr>
      <w:tr w:rsidR="007474A9" w:rsidRPr="00D836EB" w:rsidTr="001D093C">
        <w:trPr>
          <w:trHeight w:val="340"/>
          <w:jc w:val="center"/>
        </w:trPr>
        <w:tc>
          <w:tcPr>
            <w:tcW w:w="949" w:type="dxa"/>
            <w:vMerge/>
            <w:tcBorders>
              <w:left w:val="single" w:sz="12" w:space="0" w:color="auto"/>
            </w:tcBorders>
            <w:vAlign w:val="center"/>
          </w:tcPr>
          <w:p w:rsidR="007474A9" w:rsidRPr="00D836EB" w:rsidRDefault="007474A9">
            <w:pPr>
              <w:spacing w:line="240" w:lineRule="auto"/>
              <w:jc w:val="center"/>
              <w:rPr>
                <w:rFonts w:ascii="宋体" w:hAnsi="宋体"/>
                <w:sz w:val="18"/>
                <w:szCs w:val="21"/>
              </w:rPr>
            </w:pPr>
          </w:p>
        </w:tc>
        <w:tc>
          <w:tcPr>
            <w:tcW w:w="1198" w:type="dxa"/>
            <w:vAlign w:val="center"/>
          </w:tcPr>
          <w:p w:rsidR="007474A9" w:rsidRPr="00D836EB" w:rsidRDefault="000A516B">
            <w:pPr>
              <w:spacing w:line="240" w:lineRule="auto"/>
              <w:jc w:val="center"/>
              <w:rPr>
                <w:rFonts w:ascii="宋体" w:hAnsi="宋体"/>
                <w:sz w:val="18"/>
                <w:szCs w:val="21"/>
              </w:rPr>
            </w:pPr>
            <w:r w:rsidRPr="00D836EB">
              <w:rPr>
                <w:rFonts w:ascii="宋体" w:hAnsi="宋体" w:hint="eastAsia"/>
                <w:sz w:val="18"/>
                <w:szCs w:val="18"/>
              </w:rPr>
              <w:t>硬度试验</w:t>
            </w:r>
          </w:p>
        </w:tc>
        <w:tc>
          <w:tcPr>
            <w:tcW w:w="3845" w:type="dxa"/>
            <w:vAlign w:val="center"/>
          </w:tcPr>
          <w:p w:rsidR="007474A9" w:rsidRPr="00D836EB" w:rsidRDefault="000A516B">
            <w:pPr>
              <w:spacing w:line="240" w:lineRule="auto"/>
              <w:rPr>
                <w:rFonts w:ascii="宋体" w:hAnsi="宋体"/>
                <w:sz w:val="18"/>
                <w:szCs w:val="21"/>
              </w:rPr>
            </w:pPr>
            <w:r w:rsidRPr="00D836EB">
              <w:rPr>
                <w:rFonts w:ascii="宋体" w:hAnsi="宋体" w:hint="eastAsia"/>
                <w:sz w:val="18"/>
                <w:szCs w:val="21"/>
              </w:rPr>
              <w:t>每批任取</w:t>
            </w:r>
            <w:r w:rsidRPr="00D836EB">
              <w:rPr>
                <w:rFonts w:ascii="宋体" w:hAnsi="宋体"/>
                <w:sz w:val="18"/>
                <w:szCs w:val="21"/>
              </w:rPr>
              <w:t>2卷，每卷取1个试样</w:t>
            </w:r>
          </w:p>
        </w:tc>
        <w:tc>
          <w:tcPr>
            <w:tcW w:w="1688" w:type="dxa"/>
            <w:vAlign w:val="center"/>
          </w:tcPr>
          <w:p w:rsidR="007474A9" w:rsidRPr="00D836EB" w:rsidRDefault="000A516B">
            <w:pPr>
              <w:spacing w:line="240" w:lineRule="auto"/>
              <w:jc w:val="center"/>
              <w:rPr>
                <w:rFonts w:ascii="宋体" w:hAnsi="宋体"/>
                <w:sz w:val="18"/>
                <w:szCs w:val="21"/>
              </w:rPr>
            </w:pPr>
            <w:r w:rsidRPr="00D836EB">
              <w:rPr>
                <w:rFonts w:ascii="宋体" w:hAnsi="宋体"/>
                <w:sz w:val="18"/>
                <w:szCs w:val="21"/>
              </w:rPr>
              <w:t>5.3</w:t>
            </w:r>
          </w:p>
        </w:tc>
        <w:tc>
          <w:tcPr>
            <w:tcW w:w="1702" w:type="dxa"/>
            <w:tcBorders>
              <w:right w:val="single" w:sz="12" w:space="0" w:color="auto"/>
            </w:tcBorders>
            <w:vAlign w:val="center"/>
          </w:tcPr>
          <w:p w:rsidR="007474A9" w:rsidRPr="00D836EB" w:rsidRDefault="000A516B">
            <w:pPr>
              <w:spacing w:line="240" w:lineRule="auto"/>
              <w:jc w:val="center"/>
              <w:rPr>
                <w:rFonts w:ascii="宋体" w:hAnsi="宋体"/>
                <w:sz w:val="18"/>
                <w:szCs w:val="21"/>
              </w:rPr>
            </w:pPr>
            <w:r w:rsidRPr="00D836EB">
              <w:rPr>
                <w:rFonts w:ascii="宋体" w:hAnsi="宋体"/>
                <w:sz w:val="18"/>
                <w:szCs w:val="21"/>
              </w:rPr>
              <w:t>6.3</w:t>
            </w:r>
          </w:p>
        </w:tc>
      </w:tr>
      <w:tr w:rsidR="007474A9" w:rsidRPr="00D836EB" w:rsidTr="001D093C">
        <w:trPr>
          <w:trHeight w:val="340"/>
          <w:jc w:val="center"/>
        </w:trPr>
        <w:tc>
          <w:tcPr>
            <w:tcW w:w="2147" w:type="dxa"/>
            <w:gridSpan w:val="2"/>
            <w:tcBorders>
              <w:left w:val="single" w:sz="12" w:space="0" w:color="auto"/>
            </w:tcBorders>
            <w:vAlign w:val="center"/>
          </w:tcPr>
          <w:p w:rsidR="007474A9" w:rsidRPr="00D836EB" w:rsidRDefault="000A516B">
            <w:pPr>
              <w:pStyle w:val="a0"/>
              <w:jc w:val="center"/>
              <w:rPr>
                <w:sz w:val="18"/>
                <w:szCs w:val="18"/>
              </w:rPr>
            </w:pPr>
            <w:r w:rsidRPr="00D836EB">
              <w:rPr>
                <w:rFonts w:hint="eastAsia"/>
                <w:sz w:val="18"/>
                <w:szCs w:val="18"/>
              </w:rPr>
              <w:t>晶粒度</w:t>
            </w:r>
          </w:p>
        </w:tc>
        <w:tc>
          <w:tcPr>
            <w:tcW w:w="3845" w:type="dxa"/>
            <w:vAlign w:val="center"/>
          </w:tcPr>
          <w:p w:rsidR="007474A9" w:rsidRPr="00D836EB" w:rsidRDefault="000A516B">
            <w:pPr>
              <w:spacing w:line="240" w:lineRule="auto"/>
              <w:rPr>
                <w:rFonts w:ascii="宋体" w:hAnsi="宋体"/>
                <w:sz w:val="18"/>
                <w:szCs w:val="21"/>
              </w:rPr>
            </w:pPr>
            <w:r w:rsidRPr="00D836EB">
              <w:rPr>
                <w:rFonts w:ascii="宋体" w:hAnsi="宋体" w:hint="eastAsia"/>
                <w:sz w:val="18"/>
                <w:szCs w:val="21"/>
              </w:rPr>
              <w:t>每批任取</w:t>
            </w:r>
            <w:r w:rsidRPr="00D836EB">
              <w:rPr>
                <w:rFonts w:ascii="宋体" w:hAnsi="宋体"/>
                <w:sz w:val="18"/>
                <w:szCs w:val="21"/>
              </w:rPr>
              <w:t>2卷，每卷取1个试样</w:t>
            </w:r>
          </w:p>
        </w:tc>
        <w:tc>
          <w:tcPr>
            <w:tcW w:w="1688" w:type="dxa"/>
            <w:vAlign w:val="center"/>
          </w:tcPr>
          <w:p w:rsidR="007474A9" w:rsidRPr="00D836EB" w:rsidRDefault="000A516B">
            <w:pPr>
              <w:spacing w:line="240" w:lineRule="auto"/>
              <w:jc w:val="center"/>
              <w:rPr>
                <w:rFonts w:ascii="宋体" w:hAnsi="宋体"/>
                <w:sz w:val="18"/>
                <w:szCs w:val="21"/>
              </w:rPr>
            </w:pPr>
            <w:r w:rsidRPr="00D836EB">
              <w:rPr>
                <w:rFonts w:ascii="宋体" w:hAnsi="宋体"/>
                <w:sz w:val="18"/>
                <w:szCs w:val="21"/>
              </w:rPr>
              <w:t>5.4</w:t>
            </w:r>
          </w:p>
        </w:tc>
        <w:tc>
          <w:tcPr>
            <w:tcW w:w="1702" w:type="dxa"/>
            <w:tcBorders>
              <w:right w:val="single" w:sz="12" w:space="0" w:color="auto"/>
            </w:tcBorders>
            <w:vAlign w:val="center"/>
          </w:tcPr>
          <w:p w:rsidR="007474A9" w:rsidRPr="00D836EB" w:rsidRDefault="000A516B">
            <w:pPr>
              <w:spacing w:line="240" w:lineRule="auto"/>
              <w:jc w:val="center"/>
              <w:rPr>
                <w:rFonts w:ascii="宋体" w:hAnsi="宋体"/>
                <w:sz w:val="18"/>
                <w:szCs w:val="21"/>
              </w:rPr>
            </w:pPr>
            <w:r w:rsidRPr="00D836EB">
              <w:rPr>
                <w:rFonts w:ascii="宋体" w:hAnsi="宋体"/>
                <w:sz w:val="18"/>
                <w:szCs w:val="21"/>
              </w:rPr>
              <w:t>6.4</w:t>
            </w:r>
          </w:p>
        </w:tc>
      </w:tr>
      <w:tr w:rsidR="007474A9" w:rsidRPr="00D836EB" w:rsidTr="001D093C">
        <w:trPr>
          <w:trHeight w:val="340"/>
          <w:jc w:val="center"/>
        </w:trPr>
        <w:tc>
          <w:tcPr>
            <w:tcW w:w="2147" w:type="dxa"/>
            <w:gridSpan w:val="2"/>
            <w:tcBorders>
              <w:left w:val="single" w:sz="12" w:space="0" w:color="auto"/>
            </w:tcBorders>
            <w:vAlign w:val="center"/>
          </w:tcPr>
          <w:p w:rsidR="007474A9" w:rsidRPr="00D836EB" w:rsidRDefault="000A516B">
            <w:pPr>
              <w:pStyle w:val="a0"/>
              <w:jc w:val="center"/>
              <w:rPr>
                <w:sz w:val="18"/>
                <w:szCs w:val="18"/>
              </w:rPr>
            </w:pPr>
            <w:r w:rsidRPr="00D836EB">
              <w:rPr>
                <w:rFonts w:hint="eastAsia"/>
                <w:sz w:val="18"/>
                <w:szCs w:val="18"/>
              </w:rPr>
              <w:t>电性能</w:t>
            </w:r>
          </w:p>
        </w:tc>
        <w:tc>
          <w:tcPr>
            <w:tcW w:w="3845" w:type="dxa"/>
            <w:vAlign w:val="center"/>
          </w:tcPr>
          <w:p w:rsidR="007474A9" w:rsidRPr="00D836EB" w:rsidRDefault="000A516B">
            <w:pPr>
              <w:spacing w:line="240" w:lineRule="auto"/>
              <w:jc w:val="both"/>
              <w:rPr>
                <w:rFonts w:ascii="宋体" w:hAnsi="宋体"/>
                <w:sz w:val="18"/>
                <w:szCs w:val="21"/>
              </w:rPr>
            </w:pPr>
            <w:r w:rsidRPr="00D836EB">
              <w:rPr>
                <w:rFonts w:ascii="宋体" w:hAnsi="宋体" w:hint="eastAsia"/>
                <w:sz w:val="18"/>
                <w:szCs w:val="21"/>
              </w:rPr>
              <w:t>每批任取</w:t>
            </w:r>
            <w:r w:rsidRPr="00D836EB">
              <w:rPr>
                <w:rFonts w:ascii="宋体" w:hAnsi="宋体"/>
                <w:sz w:val="18"/>
                <w:szCs w:val="21"/>
              </w:rPr>
              <w:t>2卷，每卷取1个试样</w:t>
            </w:r>
          </w:p>
        </w:tc>
        <w:tc>
          <w:tcPr>
            <w:tcW w:w="1688" w:type="dxa"/>
            <w:vAlign w:val="center"/>
          </w:tcPr>
          <w:p w:rsidR="000E2CD5" w:rsidRPr="00D836EB" w:rsidRDefault="000A516B">
            <w:pPr>
              <w:spacing w:line="240" w:lineRule="auto"/>
              <w:jc w:val="center"/>
              <w:rPr>
                <w:rFonts w:ascii="宋体" w:hAnsi="宋体"/>
                <w:sz w:val="18"/>
                <w:szCs w:val="21"/>
              </w:rPr>
            </w:pPr>
            <w:r w:rsidRPr="00D836EB">
              <w:rPr>
                <w:rFonts w:ascii="宋体" w:hAnsi="宋体"/>
                <w:sz w:val="18"/>
                <w:szCs w:val="21"/>
              </w:rPr>
              <w:t>5.</w:t>
            </w:r>
            <w:r w:rsidR="008852B2" w:rsidRPr="00D836EB">
              <w:rPr>
                <w:rFonts w:ascii="宋体" w:hAnsi="宋体" w:hint="eastAsia"/>
                <w:sz w:val="18"/>
                <w:szCs w:val="21"/>
              </w:rPr>
              <w:t>5</w:t>
            </w:r>
          </w:p>
        </w:tc>
        <w:tc>
          <w:tcPr>
            <w:tcW w:w="1702" w:type="dxa"/>
            <w:tcBorders>
              <w:right w:val="single" w:sz="12" w:space="0" w:color="auto"/>
            </w:tcBorders>
            <w:vAlign w:val="center"/>
          </w:tcPr>
          <w:p w:rsidR="007474A9" w:rsidRPr="00D836EB" w:rsidRDefault="000A516B">
            <w:pPr>
              <w:spacing w:line="240" w:lineRule="auto"/>
              <w:jc w:val="center"/>
              <w:rPr>
                <w:rFonts w:ascii="宋体" w:hAnsi="宋体"/>
                <w:sz w:val="18"/>
                <w:szCs w:val="21"/>
              </w:rPr>
            </w:pPr>
            <w:r w:rsidRPr="00D836EB">
              <w:rPr>
                <w:rFonts w:ascii="宋体" w:hAnsi="宋体"/>
                <w:sz w:val="18"/>
                <w:szCs w:val="21"/>
              </w:rPr>
              <w:t>6.5</w:t>
            </w:r>
          </w:p>
        </w:tc>
      </w:tr>
      <w:tr w:rsidR="007474A9" w:rsidRPr="00D836EB" w:rsidTr="001D093C">
        <w:trPr>
          <w:trHeight w:val="340"/>
          <w:jc w:val="center"/>
        </w:trPr>
        <w:tc>
          <w:tcPr>
            <w:tcW w:w="2147" w:type="dxa"/>
            <w:gridSpan w:val="2"/>
            <w:tcBorders>
              <w:left w:val="single" w:sz="12" w:space="0" w:color="auto"/>
              <w:bottom w:val="single" w:sz="12" w:space="0" w:color="auto"/>
            </w:tcBorders>
            <w:vAlign w:val="center"/>
          </w:tcPr>
          <w:p w:rsidR="007474A9" w:rsidRPr="00D836EB" w:rsidRDefault="000A516B">
            <w:pPr>
              <w:spacing w:line="240" w:lineRule="auto"/>
              <w:jc w:val="center"/>
              <w:rPr>
                <w:rFonts w:ascii="宋体" w:hAnsi="宋体"/>
                <w:sz w:val="18"/>
                <w:szCs w:val="21"/>
              </w:rPr>
            </w:pPr>
            <w:r w:rsidRPr="00D836EB">
              <w:rPr>
                <w:rFonts w:ascii="宋体" w:hAnsi="宋体" w:hint="eastAsia"/>
                <w:sz w:val="18"/>
                <w:szCs w:val="21"/>
              </w:rPr>
              <w:t>表面质量</w:t>
            </w:r>
          </w:p>
        </w:tc>
        <w:tc>
          <w:tcPr>
            <w:tcW w:w="3845" w:type="dxa"/>
            <w:tcBorders>
              <w:bottom w:val="single" w:sz="12" w:space="0" w:color="auto"/>
            </w:tcBorders>
            <w:vAlign w:val="center"/>
          </w:tcPr>
          <w:p w:rsidR="007474A9" w:rsidRPr="00D836EB" w:rsidRDefault="000A516B">
            <w:pPr>
              <w:spacing w:line="240" w:lineRule="auto"/>
              <w:rPr>
                <w:rFonts w:ascii="宋体" w:hAnsi="宋体"/>
                <w:sz w:val="18"/>
                <w:szCs w:val="21"/>
              </w:rPr>
            </w:pPr>
            <w:r w:rsidRPr="00D836EB">
              <w:rPr>
                <w:rFonts w:ascii="宋体" w:hAnsi="宋体" w:hint="eastAsia"/>
                <w:sz w:val="18"/>
                <w:szCs w:val="21"/>
              </w:rPr>
              <w:t>逐卷</w:t>
            </w:r>
          </w:p>
        </w:tc>
        <w:tc>
          <w:tcPr>
            <w:tcW w:w="1688" w:type="dxa"/>
            <w:tcBorders>
              <w:bottom w:val="single" w:sz="12" w:space="0" w:color="auto"/>
            </w:tcBorders>
            <w:vAlign w:val="center"/>
          </w:tcPr>
          <w:p w:rsidR="007474A9" w:rsidRPr="00D836EB" w:rsidRDefault="000A516B">
            <w:pPr>
              <w:spacing w:line="240" w:lineRule="auto"/>
              <w:jc w:val="center"/>
              <w:rPr>
                <w:rFonts w:ascii="宋体" w:hAnsi="宋体"/>
                <w:sz w:val="18"/>
              </w:rPr>
            </w:pPr>
            <w:r w:rsidRPr="00D836EB">
              <w:rPr>
                <w:rFonts w:ascii="宋体" w:hAnsi="宋体"/>
                <w:sz w:val="18"/>
              </w:rPr>
              <w:t>5.6</w:t>
            </w:r>
          </w:p>
        </w:tc>
        <w:tc>
          <w:tcPr>
            <w:tcW w:w="1702" w:type="dxa"/>
            <w:tcBorders>
              <w:bottom w:val="single" w:sz="12" w:space="0" w:color="auto"/>
              <w:right w:val="single" w:sz="12" w:space="0" w:color="auto"/>
            </w:tcBorders>
            <w:vAlign w:val="center"/>
          </w:tcPr>
          <w:p w:rsidR="007474A9" w:rsidRPr="00D836EB" w:rsidRDefault="000A516B">
            <w:pPr>
              <w:spacing w:line="240" w:lineRule="auto"/>
              <w:jc w:val="center"/>
              <w:rPr>
                <w:rFonts w:ascii="宋体" w:hAnsi="宋体"/>
                <w:sz w:val="18"/>
              </w:rPr>
            </w:pPr>
            <w:r w:rsidRPr="00D836EB">
              <w:rPr>
                <w:rFonts w:ascii="宋体" w:hAnsi="宋体"/>
                <w:sz w:val="18"/>
              </w:rPr>
              <w:t>6.6</w:t>
            </w:r>
          </w:p>
        </w:tc>
      </w:tr>
    </w:tbl>
    <w:p w:rsidR="009C58CC" w:rsidRPr="00D836EB" w:rsidRDefault="000A516B" w:rsidP="00D836EB">
      <w:pPr>
        <w:spacing w:beforeLines="100" w:afterLines="100" w:line="240" w:lineRule="auto"/>
        <w:rPr>
          <w:rFonts w:ascii="黑体" w:eastAsia="黑体"/>
          <w:sz w:val="21"/>
          <w:szCs w:val="21"/>
        </w:rPr>
      </w:pPr>
      <w:r w:rsidRPr="00D836EB">
        <w:rPr>
          <w:rFonts w:ascii="黑体" w:eastAsia="黑体"/>
          <w:sz w:val="21"/>
          <w:szCs w:val="21"/>
        </w:rPr>
        <w:t xml:space="preserve">7.5  </w:t>
      </w:r>
      <w:r w:rsidRPr="00D836EB">
        <w:rPr>
          <w:rFonts w:ascii="黑体" w:eastAsia="黑体" w:hint="eastAsia"/>
          <w:sz w:val="21"/>
          <w:szCs w:val="21"/>
        </w:rPr>
        <w:t>检验结果的判定</w:t>
      </w:r>
    </w:p>
    <w:p w:rsidR="007474A9" w:rsidRPr="00D836EB" w:rsidRDefault="000A516B">
      <w:pPr>
        <w:spacing w:line="340" w:lineRule="exact"/>
        <w:rPr>
          <w:sz w:val="21"/>
          <w:szCs w:val="21"/>
        </w:rPr>
      </w:pPr>
      <w:r w:rsidRPr="00D836EB">
        <w:rPr>
          <w:rFonts w:ascii="黑体" w:eastAsia="黑体"/>
          <w:sz w:val="21"/>
          <w:szCs w:val="21"/>
        </w:rPr>
        <w:t xml:space="preserve">7.5.1 </w:t>
      </w:r>
      <w:r w:rsidRPr="00D836EB">
        <w:rPr>
          <w:rFonts w:ascii="宋体" w:hAnsi="宋体" w:hint="eastAsia"/>
          <w:sz w:val="21"/>
          <w:szCs w:val="21"/>
        </w:rPr>
        <w:t>检验结果</w:t>
      </w:r>
      <w:r w:rsidR="006645EF" w:rsidRPr="00D836EB">
        <w:rPr>
          <w:rFonts w:ascii="宋体" w:hAnsi="宋体" w:hint="eastAsia"/>
          <w:sz w:val="21"/>
          <w:szCs w:val="21"/>
        </w:rPr>
        <w:t>（除外形尺寸外）</w:t>
      </w:r>
      <w:r w:rsidRPr="00D836EB">
        <w:rPr>
          <w:rFonts w:ascii="宋体" w:hAnsi="宋体" w:hint="eastAsia"/>
          <w:sz w:val="21"/>
          <w:szCs w:val="21"/>
        </w:rPr>
        <w:t>的数值按</w:t>
      </w:r>
      <w:r w:rsidRPr="00D836EB">
        <w:rPr>
          <w:rFonts w:ascii="宋体" w:hAnsi="宋体"/>
          <w:sz w:val="21"/>
          <w:szCs w:val="21"/>
        </w:rPr>
        <w:t>GB/T 8170规定进行修约，并采用修约值比较法判定。</w:t>
      </w:r>
    </w:p>
    <w:p w:rsidR="007474A9" w:rsidRPr="00D836EB" w:rsidRDefault="000A516B">
      <w:pPr>
        <w:pStyle w:val="a0"/>
      </w:pPr>
      <w:r w:rsidRPr="00D836EB">
        <w:rPr>
          <w:rFonts w:ascii="黑体" w:eastAsia="黑体"/>
        </w:rPr>
        <w:t>7.5.2</w:t>
      </w:r>
      <w:r w:rsidRPr="00D836EB">
        <w:t xml:space="preserve"> 化学成分不合格时，判该批</w:t>
      </w:r>
      <w:r w:rsidR="00D83C16" w:rsidRPr="00D836EB">
        <w:t>带箔材</w:t>
      </w:r>
      <w:r w:rsidRPr="00D836EB">
        <w:t>不合格。</w:t>
      </w:r>
    </w:p>
    <w:p w:rsidR="007474A9" w:rsidRPr="00D836EB" w:rsidRDefault="000A516B">
      <w:pPr>
        <w:pStyle w:val="a0"/>
      </w:pPr>
      <w:r w:rsidRPr="00D836EB">
        <w:rPr>
          <w:rFonts w:ascii="黑体" w:eastAsia="黑体"/>
        </w:rPr>
        <w:t>7.5.3</w:t>
      </w:r>
      <w:r w:rsidRPr="00D836EB">
        <w:t xml:space="preserve"> 外形尺寸和表面质量不合格时，判该卷</w:t>
      </w:r>
      <w:r w:rsidR="00D83C16" w:rsidRPr="00D836EB">
        <w:t>带箔材</w:t>
      </w:r>
      <w:r w:rsidRPr="00D836EB">
        <w:t>不合格。</w:t>
      </w:r>
    </w:p>
    <w:p w:rsidR="007474A9" w:rsidRPr="00D836EB" w:rsidRDefault="000A516B">
      <w:pPr>
        <w:pStyle w:val="a0"/>
      </w:pPr>
      <w:r w:rsidRPr="00D836EB">
        <w:rPr>
          <w:rFonts w:ascii="黑体" w:eastAsia="黑体"/>
        </w:rPr>
        <w:t xml:space="preserve">7.5.4 </w:t>
      </w:r>
      <w:r w:rsidRPr="00D836EB">
        <w:rPr>
          <w:rFonts w:hint="eastAsia"/>
        </w:rPr>
        <w:t>当拉伸试验、维氏硬度、晶粒度和电性能的试验结果中有试样不合格时，应从该批</w:t>
      </w:r>
      <w:r w:rsidR="00D83C16" w:rsidRPr="00D836EB">
        <w:rPr>
          <w:rFonts w:hint="eastAsia"/>
        </w:rPr>
        <w:t>带箔材</w:t>
      </w:r>
      <w:r w:rsidRPr="00D836EB">
        <w:rPr>
          <w:rFonts w:hint="eastAsia"/>
        </w:rPr>
        <w:t>（包括原检验不合格的那卷</w:t>
      </w:r>
      <w:r w:rsidR="00D83C16" w:rsidRPr="00D836EB">
        <w:rPr>
          <w:rFonts w:hint="eastAsia"/>
        </w:rPr>
        <w:t>带箔材</w:t>
      </w:r>
      <w:r w:rsidRPr="00D836EB">
        <w:rPr>
          <w:rFonts w:hint="eastAsia"/>
        </w:rPr>
        <w:t>）中另取双倍数量的试样进行重复试验，重复试验结果全部合格，则判整批</w:t>
      </w:r>
      <w:r w:rsidR="00D83C16" w:rsidRPr="00D836EB">
        <w:rPr>
          <w:rFonts w:hint="eastAsia"/>
        </w:rPr>
        <w:t>带箔材</w:t>
      </w:r>
      <w:r w:rsidRPr="00D836EB">
        <w:rPr>
          <w:rFonts w:hint="eastAsia"/>
        </w:rPr>
        <w:t>合格。若重复试验结果仍有试样不合格，则判该批</w:t>
      </w:r>
      <w:r w:rsidR="00D83C16" w:rsidRPr="00D836EB">
        <w:rPr>
          <w:rFonts w:hint="eastAsia"/>
        </w:rPr>
        <w:t>带箔材</w:t>
      </w:r>
      <w:r w:rsidRPr="00D836EB">
        <w:rPr>
          <w:rFonts w:hint="eastAsia"/>
        </w:rPr>
        <w:t>不合格</w:t>
      </w:r>
      <w:r w:rsidR="003028E7" w:rsidRPr="00D836EB">
        <w:rPr>
          <w:rFonts w:hint="eastAsia"/>
        </w:rPr>
        <w:t>，或由供方逐卷检验，合格者交货。</w:t>
      </w:r>
    </w:p>
    <w:p w:rsidR="009C58CC" w:rsidRPr="00D836EB" w:rsidRDefault="000A516B" w:rsidP="00D836EB">
      <w:pPr>
        <w:pStyle w:val="1"/>
        <w:spacing w:beforeLines="100" w:afterLines="100"/>
      </w:pPr>
      <w:r w:rsidRPr="00D836EB">
        <w:t xml:space="preserve">8  </w:t>
      </w:r>
      <w:r w:rsidRPr="00D836EB">
        <w:rPr>
          <w:rFonts w:hint="eastAsia"/>
        </w:rPr>
        <w:t>标志、包装、运输、贮存及随行文件</w:t>
      </w:r>
    </w:p>
    <w:p w:rsidR="009C58CC" w:rsidRPr="00D836EB" w:rsidRDefault="000A516B" w:rsidP="00D836EB">
      <w:pPr>
        <w:pStyle w:val="a0"/>
        <w:spacing w:beforeLines="100" w:afterLines="100"/>
        <w:rPr>
          <w:rFonts w:ascii="黑体" w:eastAsia="黑体"/>
        </w:rPr>
      </w:pPr>
      <w:r w:rsidRPr="00D836EB">
        <w:rPr>
          <w:rFonts w:ascii="黑体" w:eastAsia="黑体"/>
        </w:rPr>
        <w:t xml:space="preserve">8.1 </w:t>
      </w:r>
      <w:r w:rsidRPr="00D836EB">
        <w:rPr>
          <w:rFonts w:ascii="黑体" w:eastAsia="黑体" w:hint="eastAsia"/>
        </w:rPr>
        <w:t>标志、包装、运输、贮存</w:t>
      </w:r>
    </w:p>
    <w:p w:rsidR="007474A9" w:rsidRPr="00D836EB" w:rsidRDefault="000A516B">
      <w:pPr>
        <w:spacing w:line="240" w:lineRule="auto"/>
        <w:ind w:firstLineChars="200" w:firstLine="420"/>
        <w:rPr>
          <w:sz w:val="21"/>
          <w:szCs w:val="21"/>
        </w:rPr>
      </w:pPr>
      <w:r w:rsidRPr="00D836EB">
        <w:rPr>
          <w:rFonts w:hint="eastAsia"/>
          <w:sz w:val="21"/>
          <w:szCs w:val="21"/>
        </w:rPr>
        <w:t>产品的标志、包装、运输、贮存应符合</w:t>
      </w:r>
      <w:r w:rsidRPr="00D836EB">
        <w:rPr>
          <w:sz w:val="21"/>
          <w:szCs w:val="21"/>
        </w:rPr>
        <w:t>GB/T</w:t>
      </w:r>
      <w:r w:rsidR="00577BCE" w:rsidRPr="00D836EB">
        <w:rPr>
          <w:rFonts w:hint="eastAsia"/>
          <w:sz w:val="21"/>
          <w:szCs w:val="21"/>
        </w:rPr>
        <w:t xml:space="preserve"> </w:t>
      </w:r>
      <w:r w:rsidRPr="00D836EB">
        <w:rPr>
          <w:sz w:val="21"/>
          <w:szCs w:val="21"/>
        </w:rPr>
        <w:t>8888</w:t>
      </w:r>
      <w:r w:rsidRPr="00D836EB">
        <w:rPr>
          <w:rFonts w:hint="eastAsia"/>
          <w:sz w:val="21"/>
          <w:szCs w:val="21"/>
        </w:rPr>
        <w:t>的规定。</w:t>
      </w:r>
    </w:p>
    <w:p w:rsidR="009C58CC" w:rsidRPr="00D836EB" w:rsidRDefault="000A516B" w:rsidP="00D836EB">
      <w:pPr>
        <w:pStyle w:val="a0"/>
        <w:adjustRightInd/>
        <w:spacing w:beforeLines="100" w:afterLines="100" w:line="380" w:lineRule="exact"/>
        <w:textAlignment w:val="auto"/>
        <w:rPr>
          <w:rFonts w:eastAsia="黑体"/>
        </w:rPr>
      </w:pPr>
      <w:r w:rsidRPr="00D836EB">
        <w:rPr>
          <w:rFonts w:eastAsia="黑体"/>
        </w:rPr>
        <w:t xml:space="preserve">8.2  </w:t>
      </w:r>
      <w:r w:rsidRPr="00D836EB">
        <w:rPr>
          <w:rFonts w:eastAsia="黑体" w:hint="eastAsia"/>
        </w:rPr>
        <w:t>随行文件</w:t>
      </w:r>
    </w:p>
    <w:p w:rsidR="007474A9" w:rsidRPr="00D836EB" w:rsidRDefault="000A516B">
      <w:pPr>
        <w:widowControl/>
        <w:autoSpaceDE w:val="0"/>
        <w:autoSpaceDN w:val="0"/>
        <w:adjustRightInd/>
        <w:spacing w:line="240" w:lineRule="auto"/>
        <w:ind w:firstLineChars="200" w:firstLine="420"/>
        <w:textAlignment w:val="auto"/>
        <w:rPr>
          <w:sz w:val="21"/>
          <w:szCs w:val="21"/>
        </w:rPr>
      </w:pPr>
      <w:r w:rsidRPr="00D836EB">
        <w:rPr>
          <w:rFonts w:hint="eastAsia"/>
          <w:sz w:val="21"/>
          <w:szCs w:val="21"/>
        </w:rPr>
        <w:t>每批产品应附有随行文件</w:t>
      </w:r>
      <w:r w:rsidRPr="00D836EB">
        <w:rPr>
          <w:rFonts w:hint="eastAsia"/>
          <w:sz w:val="21"/>
          <w:szCs w:val="21"/>
          <w:shd w:val="clear" w:color="auto" w:fill="FFFFFF"/>
        </w:rPr>
        <w:t>，其中</w:t>
      </w:r>
      <w:r w:rsidRPr="00D836EB">
        <w:rPr>
          <w:rFonts w:hint="eastAsia"/>
          <w:sz w:val="21"/>
          <w:szCs w:val="21"/>
        </w:rPr>
        <w:t>除应包括供方信息、产品信息、本文件编号、出厂日期或包装日期外，还宜包括：</w:t>
      </w:r>
    </w:p>
    <w:p w:rsidR="007474A9" w:rsidRPr="00D836EB" w:rsidRDefault="000A516B">
      <w:pPr>
        <w:numPr>
          <w:ilvl w:val="0"/>
          <w:numId w:val="2"/>
        </w:numPr>
        <w:tabs>
          <w:tab w:val="left" w:pos="780"/>
        </w:tabs>
        <w:adjustRightInd/>
        <w:spacing w:line="240" w:lineRule="auto"/>
        <w:ind w:left="420"/>
        <w:textAlignment w:val="auto"/>
        <w:rPr>
          <w:sz w:val="21"/>
          <w:szCs w:val="21"/>
        </w:rPr>
      </w:pPr>
      <w:r w:rsidRPr="00D836EB">
        <w:rPr>
          <w:rFonts w:hint="eastAsia"/>
          <w:sz w:val="21"/>
          <w:szCs w:val="21"/>
          <w:shd w:val="clear" w:color="auto" w:fill="FFFFFF"/>
        </w:rPr>
        <w:t>产品质量保证书，内容如下</w:t>
      </w:r>
      <w:r w:rsidRPr="00D836EB">
        <w:rPr>
          <w:rFonts w:hint="eastAsia"/>
          <w:sz w:val="21"/>
          <w:szCs w:val="21"/>
        </w:rPr>
        <w:t>：</w:t>
      </w:r>
    </w:p>
    <w:p w:rsidR="007474A9" w:rsidRPr="00D836EB" w:rsidRDefault="000A516B">
      <w:pPr>
        <w:tabs>
          <w:tab w:val="left" w:pos="780"/>
        </w:tabs>
        <w:adjustRightInd/>
        <w:spacing w:line="240" w:lineRule="auto"/>
        <w:ind w:firstLineChars="400" w:firstLine="840"/>
        <w:textAlignment w:val="auto"/>
        <w:rPr>
          <w:sz w:val="21"/>
          <w:szCs w:val="21"/>
        </w:rPr>
      </w:pPr>
      <w:r w:rsidRPr="00D836EB">
        <w:rPr>
          <w:rFonts w:ascii="宋体" w:hAnsi="宋体" w:cs="宋体" w:hint="eastAsia"/>
          <w:sz w:val="21"/>
          <w:szCs w:val="21"/>
        </w:rPr>
        <w:t>·</w:t>
      </w:r>
      <w:r w:rsidRPr="00D836EB">
        <w:rPr>
          <w:rFonts w:hint="eastAsia"/>
          <w:sz w:val="21"/>
          <w:szCs w:val="21"/>
        </w:rPr>
        <w:t>产品的主要性能及技术参数；</w:t>
      </w:r>
    </w:p>
    <w:p w:rsidR="007474A9" w:rsidRPr="00D836EB" w:rsidRDefault="000A516B">
      <w:pPr>
        <w:tabs>
          <w:tab w:val="left" w:pos="780"/>
        </w:tabs>
        <w:adjustRightInd/>
        <w:spacing w:line="240" w:lineRule="auto"/>
        <w:ind w:left="420" w:firstLineChars="200" w:firstLine="420"/>
        <w:textAlignment w:val="auto"/>
        <w:rPr>
          <w:sz w:val="21"/>
          <w:szCs w:val="21"/>
        </w:rPr>
      </w:pPr>
      <w:r w:rsidRPr="00D836EB">
        <w:rPr>
          <w:rFonts w:ascii="宋体" w:hAnsi="宋体" w:cs="宋体" w:hint="eastAsia"/>
          <w:sz w:val="21"/>
          <w:szCs w:val="21"/>
        </w:rPr>
        <w:t>·</w:t>
      </w:r>
      <w:r w:rsidRPr="00D836EB">
        <w:rPr>
          <w:rFonts w:hint="eastAsia"/>
          <w:sz w:val="21"/>
          <w:szCs w:val="21"/>
        </w:rPr>
        <w:t>产品特点（包括制造工艺及原材料的特点）；</w:t>
      </w:r>
    </w:p>
    <w:p w:rsidR="007474A9" w:rsidRPr="00D836EB" w:rsidRDefault="000A516B">
      <w:pPr>
        <w:tabs>
          <w:tab w:val="left" w:pos="780"/>
        </w:tabs>
        <w:adjustRightInd/>
        <w:spacing w:line="240" w:lineRule="auto"/>
        <w:ind w:left="420" w:firstLineChars="200" w:firstLine="420"/>
        <w:textAlignment w:val="auto"/>
        <w:rPr>
          <w:sz w:val="21"/>
          <w:szCs w:val="21"/>
        </w:rPr>
      </w:pPr>
      <w:r w:rsidRPr="00D836EB">
        <w:rPr>
          <w:rFonts w:ascii="宋体" w:hAnsi="宋体" w:cs="宋体" w:hint="eastAsia"/>
          <w:sz w:val="21"/>
          <w:szCs w:val="21"/>
        </w:rPr>
        <w:t>·</w:t>
      </w:r>
      <w:r w:rsidRPr="00D836EB">
        <w:rPr>
          <w:rFonts w:hint="eastAsia"/>
          <w:sz w:val="21"/>
          <w:szCs w:val="21"/>
        </w:rPr>
        <w:t>对产品质量所负的责任；</w:t>
      </w:r>
    </w:p>
    <w:p w:rsidR="007474A9" w:rsidRPr="00D836EB" w:rsidRDefault="000A516B">
      <w:pPr>
        <w:tabs>
          <w:tab w:val="left" w:pos="780"/>
        </w:tabs>
        <w:adjustRightInd/>
        <w:spacing w:line="240" w:lineRule="auto"/>
        <w:ind w:left="420" w:firstLineChars="200" w:firstLine="420"/>
        <w:textAlignment w:val="auto"/>
        <w:rPr>
          <w:sz w:val="21"/>
          <w:szCs w:val="21"/>
        </w:rPr>
      </w:pPr>
      <w:r w:rsidRPr="00D836EB">
        <w:rPr>
          <w:rFonts w:ascii="宋体" w:hAnsi="宋体" w:cs="宋体" w:hint="eastAsia"/>
          <w:sz w:val="21"/>
          <w:szCs w:val="21"/>
        </w:rPr>
        <w:t>·</w:t>
      </w:r>
      <w:r w:rsidRPr="00D836EB">
        <w:rPr>
          <w:rFonts w:hint="eastAsia"/>
          <w:sz w:val="21"/>
          <w:szCs w:val="21"/>
        </w:rPr>
        <w:t>产品获得的质量认证及</w:t>
      </w:r>
      <w:r w:rsidR="00D83C16" w:rsidRPr="00D836EB">
        <w:rPr>
          <w:rFonts w:hint="eastAsia"/>
          <w:sz w:val="21"/>
          <w:szCs w:val="21"/>
          <w:shd w:val="clear" w:color="auto" w:fill="FFFFFF"/>
        </w:rPr>
        <w:t>带箔材</w:t>
      </w:r>
      <w:r w:rsidRPr="00D836EB">
        <w:rPr>
          <w:rFonts w:hint="eastAsia"/>
          <w:sz w:val="21"/>
          <w:szCs w:val="21"/>
        </w:rPr>
        <w:t>供方技术监督部门检印的各项分析检验结果。</w:t>
      </w:r>
    </w:p>
    <w:p w:rsidR="007474A9" w:rsidRPr="00D836EB" w:rsidRDefault="000A516B">
      <w:pPr>
        <w:numPr>
          <w:ilvl w:val="0"/>
          <w:numId w:val="2"/>
        </w:numPr>
        <w:tabs>
          <w:tab w:val="left" w:pos="780"/>
        </w:tabs>
        <w:adjustRightInd/>
        <w:spacing w:line="240" w:lineRule="auto"/>
        <w:ind w:left="420"/>
        <w:textAlignment w:val="auto"/>
        <w:rPr>
          <w:sz w:val="21"/>
          <w:szCs w:val="21"/>
        </w:rPr>
      </w:pPr>
      <w:r w:rsidRPr="00D836EB">
        <w:rPr>
          <w:rFonts w:hint="eastAsia"/>
          <w:sz w:val="21"/>
          <w:szCs w:val="21"/>
          <w:shd w:val="clear" w:color="auto" w:fill="FFFFFF"/>
        </w:rPr>
        <w:t>产品合格证，内容如下：</w:t>
      </w:r>
    </w:p>
    <w:p w:rsidR="007474A9" w:rsidRPr="00D836EB" w:rsidRDefault="000A516B">
      <w:pPr>
        <w:tabs>
          <w:tab w:val="left" w:pos="780"/>
        </w:tabs>
        <w:adjustRightInd/>
        <w:spacing w:line="240" w:lineRule="auto"/>
        <w:ind w:left="420" w:firstLineChars="200" w:firstLine="420"/>
        <w:textAlignment w:val="auto"/>
        <w:rPr>
          <w:sz w:val="21"/>
          <w:szCs w:val="21"/>
        </w:rPr>
      </w:pPr>
      <w:r w:rsidRPr="00D836EB">
        <w:rPr>
          <w:rFonts w:ascii="宋体" w:hAnsi="宋体" w:cs="宋体" w:hint="eastAsia"/>
          <w:sz w:val="21"/>
          <w:szCs w:val="21"/>
        </w:rPr>
        <w:t>·</w:t>
      </w:r>
      <w:r w:rsidRPr="00D836EB">
        <w:rPr>
          <w:rFonts w:hint="eastAsia"/>
          <w:sz w:val="21"/>
          <w:szCs w:val="21"/>
        </w:rPr>
        <w:t>检验项目及其结果或检验结论；</w:t>
      </w:r>
    </w:p>
    <w:p w:rsidR="007474A9" w:rsidRPr="00D836EB" w:rsidRDefault="000A516B">
      <w:pPr>
        <w:tabs>
          <w:tab w:val="left" w:pos="780"/>
        </w:tabs>
        <w:adjustRightInd/>
        <w:spacing w:line="240" w:lineRule="auto"/>
        <w:ind w:left="420" w:firstLineChars="200" w:firstLine="420"/>
        <w:textAlignment w:val="auto"/>
        <w:rPr>
          <w:sz w:val="21"/>
          <w:szCs w:val="21"/>
        </w:rPr>
      </w:pPr>
      <w:r w:rsidRPr="00D836EB">
        <w:rPr>
          <w:rFonts w:ascii="宋体" w:hAnsi="宋体" w:cs="宋体" w:hint="eastAsia"/>
          <w:sz w:val="21"/>
          <w:szCs w:val="21"/>
        </w:rPr>
        <w:t>·</w:t>
      </w:r>
      <w:r w:rsidRPr="00D836EB">
        <w:rPr>
          <w:rFonts w:hint="eastAsia"/>
          <w:sz w:val="21"/>
          <w:szCs w:val="21"/>
        </w:rPr>
        <w:t>批量或批号；</w:t>
      </w:r>
    </w:p>
    <w:p w:rsidR="007474A9" w:rsidRPr="00D836EB" w:rsidRDefault="000A516B">
      <w:pPr>
        <w:tabs>
          <w:tab w:val="left" w:pos="780"/>
        </w:tabs>
        <w:adjustRightInd/>
        <w:spacing w:line="240" w:lineRule="auto"/>
        <w:ind w:left="420" w:firstLineChars="200" w:firstLine="420"/>
        <w:textAlignment w:val="auto"/>
        <w:rPr>
          <w:sz w:val="21"/>
          <w:szCs w:val="21"/>
        </w:rPr>
      </w:pPr>
      <w:r w:rsidRPr="00D836EB">
        <w:rPr>
          <w:rFonts w:ascii="宋体" w:hAnsi="宋体" w:cs="宋体" w:hint="eastAsia"/>
          <w:sz w:val="21"/>
          <w:szCs w:val="21"/>
        </w:rPr>
        <w:t>·</w:t>
      </w:r>
      <w:r w:rsidRPr="00D836EB">
        <w:rPr>
          <w:rFonts w:hint="eastAsia"/>
          <w:sz w:val="21"/>
          <w:szCs w:val="21"/>
        </w:rPr>
        <w:t>检验日期；</w:t>
      </w:r>
    </w:p>
    <w:p w:rsidR="007474A9" w:rsidRPr="00D836EB" w:rsidRDefault="000A516B">
      <w:pPr>
        <w:tabs>
          <w:tab w:val="left" w:pos="780"/>
        </w:tabs>
        <w:adjustRightInd/>
        <w:spacing w:line="240" w:lineRule="auto"/>
        <w:ind w:left="420" w:firstLineChars="200" w:firstLine="420"/>
        <w:textAlignment w:val="auto"/>
        <w:rPr>
          <w:sz w:val="21"/>
          <w:szCs w:val="21"/>
        </w:rPr>
      </w:pPr>
      <w:r w:rsidRPr="00D836EB">
        <w:rPr>
          <w:rFonts w:ascii="宋体" w:hAnsi="宋体" w:cs="宋体" w:hint="eastAsia"/>
          <w:sz w:val="21"/>
          <w:szCs w:val="21"/>
        </w:rPr>
        <w:t>·</w:t>
      </w:r>
      <w:r w:rsidRPr="00D836EB">
        <w:rPr>
          <w:rFonts w:hint="eastAsia"/>
          <w:sz w:val="21"/>
          <w:szCs w:val="21"/>
        </w:rPr>
        <w:t>检验员签名或盖章。</w:t>
      </w:r>
    </w:p>
    <w:p w:rsidR="007474A9" w:rsidRPr="00D836EB" w:rsidRDefault="000A516B">
      <w:pPr>
        <w:numPr>
          <w:ilvl w:val="0"/>
          <w:numId w:val="2"/>
        </w:numPr>
        <w:tabs>
          <w:tab w:val="left" w:pos="780"/>
        </w:tabs>
        <w:adjustRightInd/>
        <w:spacing w:line="240" w:lineRule="auto"/>
        <w:ind w:left="420"/>
        <w:textAlignment w:val="auto"/>
        <w:rPr>
          <w:sz w:val="21"/>
          <w:szCs w:val="21"/>
        </w:rPr>
      </w:pPr>
      <w:r w:rsidRPr="00D836EB">
        <w:rPr>
          <w:rFonts w:hint="eastAsia"/>
          <w:sz w:val="21"/>
          <w:szCs w:val="21"/>
          <w:shd w:val="clear" w:color="auto" w:fill="FFFFFF"/>
        </w:rPr>
        <w:t>产品</w:t>
      </w:r>
      <w:r w:rsidRPr="00D836EB">
        <w:rPr>
          <w:rFonts w:hint="eastAsia"/>
          <w:sz w:val="21"/>
          <w:szCs w:val="21"/>
        </w:rPr>
        <w:t>质量控制过程中的检验报告及成品检验报告</w:t>
      </w:r>
      <w:r w:rsidRPr="00D836EB">
        <w:rPr>
          <w:rFonts w:hint="eastAsia"/>
          <w:sz w:val="21"/>
          <w:szCs w:val="21"/>
          <w:shd w:val="clear" w:color="auto" w:fill="FFFFFF"/>
        </w:rPr>
        <w:t>；</w:t>
      </w:r>
    </w:p>
    <w:p w:rsidR="007474A9" w:rsidRPr="00D836EB" w:rsidRDefault="000A516B">
      <w:pPr>
        <w:numPr>
          <w:ilvl w:val="0"/>
          <w:numId w:val="2"/>
        </w:numPr>
        <w:tabs>
          <w:tab w:val="left" w:pos="780"/>
        </w:tabs>
        <w:adjustRightInd/>
        <w:spacing w:line="240" w:lineRule="auto"/>
        <w:ind w:left="420"/>
        <w:textAlignment w:val="auto"/>
        <w:rPr>
          <w:sz w:val="21"/>
          <w:szCs w:val="21"/>
        </w:rPr>
      </w:pPr>
      <w:r w:rsidRPr="00D836EB">
        <w:rPr>
          <w:rFonts w:hint="eastAsia"/>
          <w:sz w:val="21"/>
          <w:szCs w:val="21"/>
          <w:shd w:val="clear" w:color="auto" w:fill="FFFFFF"/>
        </w:rPr>
        <w:t>产品使用说明：正确搬运、使用、贮存方法等；</w:t>
      </w:r>
    </w:p>
    <w:p w:rsidR="007474A9" w:rsidRPr="00D836EB" w:rsidRDefault="000A516B">
      <w:pPr>
        <w:numPr>
          <w:ilvl w:val="0"/>
          <w:numId w:val="2"/>
        </w:numPr>
        <w:tabs>
          <w:tab w:val="left" w:pos="780"/>
        </w:tabs>
        <w:adjustRightInd/>
        <w:spacing w:line="240" w:lineRule="auto"/>
        <w:ind w:left="420"/>
        <w:textAlignment w:val="auto"/>
        <w:rPr>
          <w:sz w:val="21"/>
          <w:szCs w:val="21"/>
        </w:rPr>
      </w:pPr>
      <w:r w:rsidRPr="00D836EB">
        <w:rPr>
          <w:rFonts w:hint="eastAsia"/>
          <w:sz w:val="21"/>
          <w:szCs w:val="21"/>
        </w:rPr>
        <w:t>其他。</w:t>
      </w:r>
    </w:p>
    <w:p w:rsidR="009C58CC" w:rsidRPr="00D836EB" w:rsidRDefault="000A516B" w:rsidP="00D836EB">
      <w:pPr>
        <w:pStyle w:val="1"/>
        <w:spacing w:beforeLines="100" w:afterLines="100"/>
      </w:pPr>
      <w:r w:rsidRPr="00D836EB">
        <w:t xml:space="preserve">9  </w:t>
      </w:r>
      <w:r w:rsidRPr="00D836EB">
        <w:rPr>
          <w:rFonts w:hint="eastAsia"/>
        </w:rPr>
        <w:t>订货单内容</w:t>
      </w:r>
    </w:p>
    <w:p w:rsidR="007474A9" w:rsidRPr="00D836EB" w:rsidRDefault="000A516B">
      <w:pPr>
        <w:snapToGrid w:val="0"/>
        <w:ind w:firstLine="450"/>
        <w:rPr>
          <w:rFonts w:ascii="宋体" w:hAnsi="宋体"/>
          <w:sz w:val="21"/>
          <w:szCs w:val="21"/>
        </w:rPr>
      </w:pPr>
      <w:r w:rsidRPr="00D836EB">
        <w:rPr>
          <w:rFonts w:ascii="宋体" w:hAnsi="宋体" w:hint="eastAsia"/>
          <w:sz w:val="21"/>
          <w:szCs w:val="21"/>
        </w:rPr>
        <w:t>订购本文件所列产品的合同（或订货单）应包括下列内容：</w:t>
      </w:r>
    </w:p>
    <w:p w:rsidR="007474A9" w:rsidRPr="00D836EB" w:rsidRDefault="000A516B">
      <w:pPr>
        <w:numPr>
          <w:ilvl w:val="0"/>
          <w:numId w:val="3"/>
        </w:numPr>
        <w:snapToGrid w:val="0"/>
        <w:spacing w:line="240" w:lineRule="auto"/>
        <w:rPr>
          <w:rFonts w:ascii="宋体" w:hAnsi="宋体"/>
          <w:sz w:val="21"/>
          <w:szCs w:val="21"/>
        </w:rPr>
      </w:pPr>
      <w:r w:rsidRPr="00D836EB">
        <w:rPr>
          <w:rFonts w:ascii="宋体" w:hAnsi="宋体" w:hint="eastAsia"/>
          <w:sz w:val="21"/>
          <w:szCs w:val="21"/>
        </w:rPr>
        <w:t>产品名称；</w:t>
      </w:r>
    </w:p>
    <w:p w:rsidR="007474A9" w:rsidRPr="00D836EB" w:rsidRDefault="000A516B">
      <w:pPr>
        <w:numPr>
          <w:ilvl w:val="0"/>
          <w:numId w:val="3"/>
        </w:numPr>
        <w:snapToGrid w:val="0"/>
        <w:spacing w:line="240" w:lineRule="auto"/>
        <w:rPr>
          <w:rFonts w:ascii="宋体" w:hAnsi="宋体"/>
          <w:sz w:val="21"/>
          <w:szCs w:val="21"/>
        </w:rPr>
      </w:pPr>
      <w:r w:rsidRPr="00D836EB">
        <w:rPr>
          <w:rFonts w:ascii="宋体" w:hAnsi="宋体" w:hint="eastAsia"/>
          <w:sz w:val="21"/>
          <w:szCs w:val="21"/>
        </w:rPr>
        <w:t>牌号；</w:t>
      </w:r>
    </w:p>
    <w:p w:rsidR="007474A9" w:rsidRPr="00D836EB" w:rsidRDefault="000A516B">
      <w:pPr>
        <w:numPr>
          <w:ilvl w:val="0"/>
          <w:numId w:val="3"/>
        </w:numPr>
        <w:snapToGrid w:val="0"/>
        <w:spacing w:line="240" w:lineRule="auto"/>
        <w:rPr>
          <w:rFonts w:ascii="宋体" w:hAnsi="宋体"/>
          <w:sz w:val="21"/>
          <w:szCs w:val="21"/>
        </w:rPr>
      </w:pPr>
      <w:r w:rsidRPr="00D836EB">
        <w:rPr>
          <w:rFonts w:ascii="宋体" w:hAnsi="宋体" w:hint="eastAsia"/>
          <w:sz w:val="21"/>
          <w:szCs w:val="21"/>
        </w:rPr>
        <w:t>状态；</w:t>
      </w:r>
    </w:p>
    <w:p w:rsidR="007474A9" w:rsidRPr="00D836EB" w:rsidRDefault="000A516B">
      <w:pPr>
        <w:numPr>
          <w:ilvl w:val="0"/>
          <w:numId w:val="3"/>
        </w:numPr>
        <w:snapToGrid w:val="0"/>
        <w:spacing w:line="240" w:lineRule="auto"/>
        <w:rPr>
          <w:rFonts w:ascii="宋体" w:hAnsi="宋体"/>
          <w:sz w:val="21"/>
          <w:szCs w:val="21"/>
        </w:rPr>
      </w:pPr>
      <w:r w:rsidRPr="00D836EB">
        <w:rPr>
          <w:rFonts w:ascii="宋体" w:hAnsi="宋体" w:hint="eastAsia"/>
          <w:sz w:val="21"/>
          <w:szCs w:val="21"/>
        </w:rPr>
        <w:t>尺寸规格；</w:t>
      </w:r>
    </w:p>
    <w:p w:rsidR="007474A9" w:rsidRPr="00D836EB" w:rsidRDefault="000A516B">
      <w:pPr>
        <w:numPr>
          <w:ilvl w:val="0"/>
          <w:numId w:val="3"/>
        </w:numPr>
        <w:snapToGrid w:val="0"/>
        <w:spacing w:line="240" w:lineRule="auto"/>
        <w:rPr>
          <w:rFonts w:ascii="宋体" w:hAnsi="宋体"/>
          <w:sz w:val="21"/>
          <w:szCs w:val="21"/>
        </w:rPr>
      </w:pPr>
      <w:r w:rsidRPr="00D836EB">
        <w:rPr>
          <w:rFonts w:ascii="宋体" w:hAnsi="宋体" w:hint="eastAsia"/>
          <w:sz w:val="21"/>
          <w:szCs w:val="21"/>
        </w:rPr>
        <w:t>重量（或卷数）；</w:t>
      </w:r>
    </w:p>
    <w:p w:rsidR="007474A9" w:rsidRPr="00D836EB" w:rsidRDefault="000A516B">
      <w:pPr>
        <w:numPr>
          <w:ilvl w:val="0"/>
          <w:numId w:val="3"/>
        </w:numPr>
        <w:snapToGrid w:val="0"/>
        <w:spacing w:line="240" w:lineRule="auto"/>
        <w:rPr>
          <w:rFonts w:ascii="宋体" w:hAnsi="宋体"/>
          <w:sz w:val="21"/>
          <w:szCs w:val="21"/>
        </w:rPr>
      </w:pPr>
      <w:r w:rsidRPr="00D836EB">
        <w:rPr>
          <w:rFonts w:ascii="宋体" w:hAnsi="宋体" w:hint="eastAsia"/>
          <w:sz w:val="21"/>
          <w:szCs w:val="21"/>
        </w:rPr>
        <w:lastRenderedPageBreak/>
        <w:t>规定塑性延伸强度（有要求时）；</w:t>
      </w:r>
    </w:p>
    <w:p w:rsidR="007474A9" w:rsidRPr="00D836EB" w:rsidRDefault="000A516B">
      <w:pPr>
        <w:numPr>
          <w:ilvl w:val="0"/>
          <w:numId w:val="3"/>
        </w:numPr>
        <w:snapToGrid w:val="0"/>
        <w:spacing w:line="240" w:lineRule="auto"/>
        <w:rPr>
          <w:rFonts w:ascii="宋体" w:hAnsi="宋体"/>
          <w:sz w:val="21"/>
          <w:szCs w:val="21"/>
        </w:rPr>
      </w:pPr>
      <w:r w:rsidRPr="00D836EB">
        <w:rPr>
          <w:rFonts w:ascii="宋体" w:hAnsi="宋体" w:hint="eastAsia"/>
          <w:sz w:val="21"/>
          <w:szCs w:val="21"/>
        </w:rPr>
        <w:t>维氏硬度（有要求时）；</w:t>
      </w:r>
    </w:p>
    <w:p w:rsidR="007474A9" w:rsidRPr="00D836EB" w:rsidRDefault="000A516B">
      <w:pPr>
        <w:numPr>
          <w:ilvl w:val="0"/>
          <w:numId w:val="3"/>
        </w:numPr>
        <w:snapToGrid w:val="0"/>
        <w:spacing w:line="240" w:lineRule="auto"/>
        <w:rPr>
          <w:rFonts w:ascii="宋体" w:hAnsi="宋体"/>
          <w:sz w:val="21"/>
          <w:szCs w:val="21"/>
        </w:rPr>
      </w:pPr>
      <w:r w:rsidRPr="00D836EB">
        <w:rPr>
          <w:rFonts w:ascii="宋体" w:hAnsi="宋体" w:hint="eastAsia"/>
          <w:sz w:val="21"/>
          <w:szCs w:val="21"/>
        </w:rPr>
        <w:t>晶粒度（有要求时）；</w:t>
      </w:r>
    </w:p>
    <w:p w:rsidR="007474A9" w:rsidRPr="00D836EB" w:rsidRDefault="000A516B">
      <w:pPr>
        <w:numPr>
          <w:ilvl w:val="0"/>
          <w:numId w:val="3"/>
        </w:numPr>
        <w:snapToGrid w:val="0"/>
        <w:spacing w:line="240" w:lineRule="auto"/>
        <w:rPr>
          <w:rFonts w:ascii="宋体" w:hAnsi="宋体"/>
          <w:sz w:val="21"/>
          <w:szCs w:val="21"/>
        </w:rPr>
      </w:pPr>
      <w:r w:rsidRPr="00D836EB">
        <w:rPr>
          <w:rFonts w:ascii="宋体" w:hAnsi="宋体" w:hint="eastAsia"/>
          <w:sz w:val="21"/>
          <w:szCs w:val="21"/>
        </w:rPr>
        <w:t>本文件编号；</w:t>
      </w:r>
    </w:p>
    <w:p w:rsidR="007474A9" w:rsidRPr="00D836EB" w:rsidRDefault="000A516B">
      <w:pPr>
        <w:numPr>
          <w:ilvl w:val="0"/>
          <w:numId w:val="3"/>
        </w:numPr>
        <w:snapToGrid w:val="0"/>
        <w:spacing w:line="240" w:lineRule="auto"/>
        <w:rPr>
          <w:sz w:val="21"/>
          <w:szCs w:val="21"/>
        </w:rPr>
      </w:pPr>
      <w:r w:rsidRPr="00D836EB">
        <w:rPr>
          <w:rFonts w:ascii="宋体" w:hAnsi="宋体" w:hint="eastAsia"/>
          <w:sz w:val="21"/>
          <w:szCs w:val="21"/>
        </w:rPr>
        <w:t>其他。</w:t>
      </w:r>
    </w:p>
    <w:p w:rsidR="007474A9" w:rsidRPr="00D836EB" w:rsidRDefault="00C0659B" w:rsidP="007474A9">
      <w:pPr>
        <w:tabs>
          <w:tab w:val="left" w:pos="2133"/>
        </w:tabs>
        <w:jc w:val="center"/>
        <w:rPr>
          <w:sz w:val="21"/>
          <w:szCs w:val="21"/>
        </w:rPr>
      </w:pPr>
      <w:r w:rsidRPr="00D836EB">
        <w:rPr>
          <w:sz w:val="21"/>
          <w:szCs w:val="21"/>
        </w:rPr>
        <w:pict>
          <v:line id="_x0000_s1130" style="position:absolute;left:0;text-align:left;z-index:251658752" from="177.05pt,12.05pt" to="296.95pt,12.05pt"/>
        </w:pict>
      </w:r>
    </w:p>
    <w:sectPr w:rsidR="007474A9" w:rsidRPr="00D836EB" w:rsidSect="007474A9">
      <w:headerReference w:type="default" r:id="rId20"/>
      <w:headerReference w:type="first" r:id="rId21"/>
      <w:footerReference w:type="first" r:id="rId22"/>
      <w:pgSz w:w="11907" w:h="16840"/>
      <w:pgMar w:top="1440" w:right="1134" w:bottom="1440" w:left="1418" w:header="158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502" w:rsidRDefault="00C50502">
      <w:pPr>
        <w:spacing w:line="240" w:lineRule="auto"/>
      </w:pPr>
      <w:r>
        <w:separator/>
      </w:r>
    </w:p>
  </w:endnote>
  <w:endnote w:type="continuationSeparator" w:id="1">
    <w:p w:rsidR="00C50502" w:rsidRDefault="00C505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52" w:rsidRDefault="00C0659B">
    <w:pPr>
      <w:pStyle w:val="ab"/>
      <w:framePr w:wrap="around" w:vAnchor="text" w:hAnchor="margin" w:xAlign="outside" w:y="1"/>
      <w:rPr>
        <w:rStyle w:val="ae"/>
      </w:rPr>
    </w:pPr>
    <w:r>
      <w:rPr>
        <w:rStyle w:val="ae"/>
      </w:rPr>
      <w:fldChar w:fldCharType="begin"/>
    </w:r>
    <w:r w:rsidR="003D4D52">
      <w:rPr>
        <w:rStyle w:val="ae"/>
      </w:rPr>
      <w:instrText xml:space="preserve">PAGE  </w:instrText>
    </w:r>
    <w:r>
      <w:rPr>
        <w:rStyle w:val="ae"/>
      </w:rPr>
      <w:fldChar w:fldCharType="separate"/>
    </w:r>
    <w:r w:rsidR="00D836EB">
      <w:rPr>
        <w:rStyle w:val="ae"/>
        <w:noProof/>
      </w:rPr>
      <w:t>8</w:t>
    </w:r>
    <w:r>
      <w:rPr>
        <w:rStyle w:val="ae"/>
      </w:rPr>
      <w:fldChar w:fldCharType="end"/>
    </w:r>
  </w:p>
  <w:p w:rsidR="003D4D52" w:rsidRDefault="003D4D52">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52" w:rsidRDefault="003D4D52">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52" w:rsidRDefault="00C0659B">
    <w:pPr>
      <w:pStyle w:val="ab"/>
      <w:framePr w:wrap="around" w:vAnchor="text" w:hAnchor="margin" w:xAlign="outside" w:y="1"/>
      <w:rPr>
        <w:rStyle w:val="ae"/>
      </w:rPr>
    </w:pPr>
    <w:r>
      <w:rPr>
        <w:rStyle w:val="ae"/>
      </w:rPr>
      <w:fldChar w:fldCharType="begin"/>
    </w:r>
    <w:r w:rsidR="003D4D52">
      <w:rPr>
        <w:rStyle w:val="ae"/>
      </w:rPr>
      <w:instrText xml:space="preserve">PAGE  </w:instrText>
    </w:r>
    <w:r>
      <w:rPr>
        <w:rStyle w:val="ae"/>
      </w:rPr>
      <w:fldChar w:fldCharType="separate"/>
    </w:r>
    <w:r w:rsidR="00D836EB">
      <w:rPr>
        <w:rStyle w:val="ae"/>
        <w:noProof/>
      </w:rPr>
      <w:t>9</w:t>
    </w:r>
    <w:r>
      <w:rPr>
        <w:rStyle w:val="ae"/>
      </w:rPr>
      <w:fldChar w:fldCharType="end"/>
    </w:r>
  </w:p>
  <w:p w:rsidR="003D4D52" w:rsidRDefault="003D4D52">
    <w:pPr>
      <w:pStyle w:val="ab"/>
      <w:ind w:right="360" w:firstLine="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52" w:rsidRDefault="003D4D52">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52" w:rsidRDefault="003D4D5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502" w:rsidRDefault="00C50502">
      <w:pPr>
        <w:spacing w:line="240" w:lineRule="auto"/>
      </w:pPr>
      <w:r>
        <w:separator/>
      </w:r>
    </w:p>
  </w:footnote>
  <w:footnote w:type="continuationSeparator" w:id="1">
    <w:p w:rsidR="00C50502" w:rsidRDefault="00C5050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52" w:rsidRDefault="003D4D52">
    <w:pPr>
      <w:pStyle w:val="ac"/>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52" w:rsidRDefault="00C0659B">
    <w:pPr>
      <w:pStyle w:val="ac"/>
      <w:jc w:val="right"/>
    </w:pPr>
    <w:r w:rsidRPr="00C0659B">
      <w:rPr>
        <w:sz w:val="20"/>
      </w:rPr>
      <w:pict>
        <v:shapetype id="_x0000_t202" coordsize="21600,21600" o:spt="202" path="m,l,21600r21600,l21600,xe">
          <v:stroke joinstyle="miter"/>
          <v:path gradientshapeok="t" o:connecttype="rect"/>
        </v:shapetype>
        <v:shape id="_x0000_s2049" type="#_x0000_t202" style="position:absolute;left:0;text-align:left;margin-left:0;margin-top:-12.75pt;width:96pt;height:24.45pt;z-index:251665408" stroked="f">
          <v:textbox style="mso-next-textbox:#_x0000_s2049">
            <w:txbxContent>
              <w:p w:rsidR="003D4D52" w:rsidRDefault="003D4D52">
                <w:pPr>
                  <w:rPr>
                    <w:sz w:val="18"/>
                  </w:rPr>
                </w:pPr>
                <w:r>
                  <w:rPr>
                    <w:rFonts w:hint="eastAsia"/>
                    <w:sz w:val="18"/>
                  </w:rPr>
                  <w:t>GB/T 8888</w:t>
                </w:r>
                <w:r>
                  <w:rPr>
                    <w:rFonts w:hint="eastAsia"/>
                    <w:sz w:val="18"/>
                  </w:rPr>
                  <w:t>－</w:t>
                </w:r>
                <w:r>
                  <w:rPr>
                    <w:rFonts w:hint="eastAsia"/>
                    <w:sz w:val="18"/>
                  </w:rPr>
                  <w:t>2002</w:t>
                </w:r>
              </w:p>
            </w:txbxContent>
          </v:textbox>
          <w10:wrap type="squar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52" w:rsidRDefault="003D4D52">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52" w:rsidRDefault="003D4D52">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52" w:rsidRDefault="003D4D5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128CDA"/>
    <w:multiLevelType w:val="singleLevel"/>
    <w:tmpl w:val="A8128CDA"/>
    <w:lvl w:ilvl="0">
      <w:start w:val="1"/>
      <w:numFmt w:val="lowerLetter"/>
      <w:suff w:val="space"/>
      <w:lvlText w:val="%1）"/>
      <w:lvlJc w:val="left"/>
    </w:lvl>
  </w:abstractNum>
  <w:abstractNum w:abstractNumId="1">
    <w:nsid w:val="44826CF9"/>
    <w:multiLevelType w:val="multilevel"/>
    <w:tmpl w:val="44826CF9"/>
    <w:lvl w:ilvl="0">
      <w:start w:val="1"/>
      <w:numFmt w:val="lowerLetter"/>
      <w:lvlText w:val="%1）"/>
      <w:lvlJc w:val="left"/>
      <w:pPr>
        <w:tabs>
          <w:tab w:val="left" w:pos="840"/>
        </w:tabs>
        <w:ind w:left="840" w:hanging="360"/>
      </w:pPr>
      <w:rPr>
        <w:rFonts w:hint="eastAsia"/>
        <w:color w:val="auto"/>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69E95216"/>
    <w:multiLevelType w:val="multilevel"/>
    <w:tmpl w:val="69E95216"/>
    <w:lvl w:ilvl="0">
      <w:start w:val="3"/>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efaultTabStop w:val="240"/>
  <w:evenAndOddHeaders/>
  <w:drawingGridHorizontalSpacing w:val="120"/>
  <w:drawingGridVerticalSpacing w:val="163"/>
  <w:displayHorizontalDrawingGridEvery w:val="0"/>
  <w:displayVerticalDrawingGridEvery w:val="2"/>
  <w:characterSpacingControl w:val="compressPunctuation"/>
  <w:hdrShapeDefaults>
    <o:shapedefaults v:ext="edit" spidmax="5120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MxNGEzNDk1ZjY1ZDdlOWU3ZmFiZDlhOTM4NTZhMjEifQ=="/>
    <w:docVar w:name="DrawingValume" w:val="隐藏"/>
    <w:docVar w:name="GotoValume" w:val="隐藏"/>
    <w:docVar w:name="SXValume" w:val="隐藏"/>
  </w:docVars>
  <w:rsids>
    <w:rsidRoot w:val="006B4844"/>
    <w:rsid w:val="00000C00"/>
    <w:rsid w:val="0000582D"/>
    <w:rsid w:val="000166A1"/>
    <w:rsid w:val="000227C1"/>
    <w:rsid w:val="00022858"/>
    <w:rsid w:val="00032659"/>
    <w:rsid w:val="00036A50"/>
    <w:rsid w:val="0003717A"/>
    <w:rsid w:val="00040E7A"/>
    <w:rsid w:val="00051C47"/>
    <w:rsid w:val="00056565"/>
    <w:rsid w:val="000624C4"/>
    <w:rsid w:val="0007496D"/>
    <w:rsid w:val="00077926"/>
    <w:rsid w:val="0008672F"/>
    <w:rsid w:val="0009453C"/>
    <w:rsid w:val="000A2580"/>
    <w:rsid w:val="000A516B"/>
    <w:rsid w:val="000A7F36"/>
    <w:rsid w:val="000B014C"/>
    <w:rsid w:val="000B1328"/>
    <w:rsid w:val="000B1E55"/>
    <w:rsid w:val="000B36DB"/>
    <w:rsid w:val="000B44E5"/>
    <w:rsid w:val="000B577E"/>
    <w:rsid w:val="000B5FBF"/>
    <w:rsid w:val="000B76AA"/>
    <w:rsid w:val="000C1C75"/>
    <w:rsid w:val="000C20B6"/>
    <w:rsid w:val="000C49F5"/>
    <w:rsid w:val="000C7C7F"/>
    <w:rsid w:val="000E01E1"/>
    <w:rsid w:val="000E2CD5"/>
    <w:rsid w:val="000E3860"/>
    <w:rsid w:val="000E5AB7"/>
    <w:rsid w:val="00100C0B"/>
    <w:rsid w:val="0010128B"/>
    <w:rsid w:val="001101C9"/>
    <w:rsid w:val="00110B3E"/>
    <w:rsid w:val="00114C07"/>
    <w:rsid w:val="00121A6E"/>
    <w:rsid w:val="00122E71"/>
    <w:rsid w:val="00133F7D"/>
    <w:rsid w:val="00141906"/>
    <w:rsid w:val="00144505"/>
    <w:rsid w:val="00147BDA"/>
    <w:rsid w:val="00153B57"/>
    <w:rsid w:val="001576A1"/>
    <w:rsid w:val="00167167"/>
    <w:rsid w:val="00167592"/>
    <w:rsid w:val="00185888"/>
    <w:rsid w:val="001A0AF5"/>
    <w:rsid w:val="001B1173"/>
    <w:rsid w:val="001C2FC2"/>
    <w:rsid w:val="001C7B12"/>
    <w:rsid w:val="001D093C"/>
    <w:rsid w:val="001D41B8"/>
    <w:rsid w:val="001D53E4"/>
    <w:rsid w:val="001D7B8F"/>
    <w:rsid w:val="001E5997"/>
    <w:rsid w:val="001F16DA"/>
    <w:rsid w:val="001F670E"/>
    <w:rsid w:val="00203961"/>
    <w:rsid w:val="00204FF4"/>
    <w:rsid w:val="00206AC9"/>
    <w:rsid w:val="00210AD7"/>
    <w:rsid w:val="00213765"/>
    <w:rsid w:val="00214CE8"/>
    <w:rsid w:val="0022246F"/>
    <w:rsid w:val="00222EF8"/>
    <w:rsid w:val="00233FC8"/>
    <w:rsid w:val="00242913"/>
    <w:rsid w:val="002464D5"/>
    <w:rsid w:val="002522C6"/>
    <w:rsid w:val="002548EE"/>
    <w:rsid w:val="002562A1"/>
    <w:rsid w:val="00267597"/>
    <w:rsid w:val="00272AEB"/>
    <w:rsid w:val="00273710"/>
    <w:rsid w:val="002768EB"/>
    <w:rsid w:val="00277FA5"/>
    <w:rsid w:val="00280D1E"/>
    <w:rsid w:val="00283521"/>
    <w:rsid w:val="00283842"/>
    <w:rsid w:val="00284541"/>
    <w:rsid w:val="00290420"/>
    <w:rsid w:val="002905CA"/>
    <w:rsid w:val="0029723C"/>
    <w:rsid w:val="002A4513"/>
    <w:rsid w:val="002A7D36"/>
    <w:rsid w:val="002B3B2C"/>
    <w:rsid w:val="002B7790"/>
    <w:rsid w:val="002B7EFA"/>
    <w:rsid w:val="002F13E5"/>
    <w:rsid w:val="002F630D"/>
    <w:rsid w:val="00300D7D"/>
    <w:rsid w:val="00301D53"/>
    <w:rsid w:val="003028E7"/>
    <w:rsid w:val="00310B9C"/>
    <w:rsid w:val="003145FF"/>
    <w:rsid w:val="003153EA"/>
    <w:rsid w:val="00325204"/>
    <w:rsid w:val="00334371"/>
    <w:rsid w:val="00336BD7"/>
    <w:rsid w:val="00343CEB"/>
    <w:rsid w:val="00346040"/>
    <w:rsid w:val="003530C6"/>
    <w:rsid w:val="00353CA8"/>
    <w:rsid w:val="00356FCA"/>
    <w:rsid w:val="00362D15"/>
    <w:rsid w:val="003647B4"/>
    <w:rsid w:val="00365EFC"/>
    <w:rsid w:val="00371997"/>
    <w:rsid w:val="00373F99"/>
    <w:rsid w:val="00374013"/>
    <w:rsid w:val="00375C07"/>
    <w:rsid w:val="00375FC1"/>
    <w:rsid w:val="003764F0"/>
    <w:rsid w:val="00382E5A"/>
    <w:rsid w:val="00392C47"/>
    <w:rsid w:val="00395AC5"/>
    <w:rsid w:val="00396433"/>
    <w:rsid w:val="003B0010"/>
    <w:rsid w:val="003B5310"/>
    <w:rsid w:val="003D3E2C"/>
    <w:rsid w:val="003D48E5"/>
    <w:rsid w:val="003D4D52"/>
    <w:rsid w:val="003E13C9"/>
    <w:rsid w:val="003E2665"/>
    <w:rsid w:val="003E7249"/>
    <w:rsid w:val="003E7E3D"/>
    <w:rsid w:val="003F0549"/>
    <w:rsid w:val="00400DCC"/>
    <w:rsid w:val="004138BC"/>
    <w:rsid w:val="00421DE2"/>
    <w:rsid w:val="0042419C"/>
    <w:rsid w:val="00426AEB"/>
    <w:rsid w:val="00427313"/>
    <w:rsid w:val="00432D5D"/>
    <w:rsid w:val="00433C94"/>
    <w:rsid w:val="00435EFD"/>
    <w:rsid w:val="00445112"/>
    <w:rsid w:val="0046035F"/>
    <w:rsid w:val="00462474"/>
    <w:rsid w:val="00464A4C"/>
    <w:rsid w:val="004660E0"/>
    <w:rsid w:val="004720E5"/>
    <w:rsid w:val="00474F0D"/>
    <w:rsid w:val="004764F4"/>
    <w:rsid w:val="00477BDA"/>
    <w:rsid w:val="0049208B"/>
    <w:rsid w:val="00497D3D"/>
    <w:rsid w:val="004A1A12"/>
    <w:rsid w:val="004A6E25"/>
    <w:rsid w:val="004B1F1C"/>
    <w:rsid w:val="004B3D15"/>
    <w:rsid w:val="004B3DB9"/>
    <w:rsid w:val="004B7068"/>
    <w:rsid w:val="004D0673"/>
    <w:rsid w:val="004D1C11"/>
    <w:rsid w:val="004D34AD"/>
    <w:rsid w:val="004D5408"/>
    <w:rsid w:val="004E3C1D"/>
    <w:rsid w:val="004E7173"/>
    <w:rsid w:val="00502EBB"/>
    <w:rsid w:val="0050454B"/>
    <w:rsid w:val="00515BCD"/>
    <w:rsid w:val="005254CC"/>
    <w:rsid w:val="00530071"/>
    <w:rsid w:val="00537B31"/>
    <w:rsid w:val="00551B8D"/>
    <w:rsid w:val="00551D77"/>
    <w:rsid w:val="005558C3"/>
    <w:rsid w:val="00565818"/>
    <w:rsid w:val="00571BBA"/>
    <w:rsid w:val="00571DF3"/>
    <w:rsid w:val="00572149"/>
    <w:rsid w:val="00575A70"/>
    <w:rsid w:val="00577BCE"/>
    <w:rsid w:val="005907DF"/>
    <w:rsid w:val="005B1919"/>
    <w:rsid w:val="005B577F"/>
    <w:rsid w:val="005B60E1"/>
    <w:rsid w:val="005C4C57"/>
    <w:rsid w:val="005C745F"/>
    <w:rsid w:val="005D3168"/>
    <w:rsid w:val="005E2FE6"/>
    <w:rsid w:val="005E3575"/>
    <w:rsid w:val="005F45D2"/>
    <w:rsid w:val="00601793"/>
    <w:rsid w:val="00603248"/>
    <w:rsid w:val="00606E27"/>
    <w:rsid w:val="00613BE4"/>
    <w:rsid w:val="00624090"/>
    <w:rsid w:val="00624784"/>
    <w:rsid w:val="00630C61"/>
    <w:rsid w:val="00637B18"/>
    <w:rsid w:val="00641889"/>
    <w:rsid w:val="00641A0A"/>
    <w:rsid w:val="00643BA3"/>
    <w:rsid w:val="00644F17"/>
    <w:rsid w:val="00650C4A"/>
    <w:rsid w:val="00654004"/>
    <w:rsid w:val="00660771"/>
    <w:rsid w:val="006645EF"/>
    <w:rsid w:val="00675C0C"/>
    <w:rsid w:val="006779D7"/>
    <w:rsid w:val="006807B7"/>
    <w:rsid w:val="00687114"/>
    <w:rsid w:val="0068790E"/>
    <w:rsid w:val="00691C1F"/>
    <w:rsid w:val="00695F9C"/>
    <w:rsid w:val="006A63B2"/>
    <w:rsid w:val="006B1CBE"/>
    <w:rsid w:val="006B4844"/>
    <w:rsid w:val="006B6D23"/>
    <w:rsid w:val="006D0703"/>
    <w:rsid w:val="006D21AA"/>
    <w:rsid w:val="006D3644"/>
    <w:rsid w:val="006E0C51"/>
    <w:rsid w:val="006E136C"/>
    <w:rsid w:val="006E1BF8"/>
    <w:rsid w:val="006E3889"/>
    <w:rsid w:val="006E5B8C"/>
    <w:rsid w:val="006F31CD"/>
    <w:rsid w:val="006F4C07"/>
    <w:rsid w:val="00704F2A"/>
    <w:rsid w:val="00707E2C"/>
    <w:rsid w:val="00710CE1"/>
    <w:rsid w:val="00713300"/>
    <w:rsid w:val="00721141"/>
    <w:rsid w:val="00721360"/>
    <w:rsid w:val="0072459F"/>
    <w:rsid w:val="0072777D"/>
    <w:rsid w:val="007301CD"/>
    <w:rsid w:val="00734A2D"/>
    <w:rsid w:val="007474A9"/>
    <w:rsid w:val="00764615"/>
    <w:rsid w:val="007646FF"/>
    <w:rsid w:val="007660E4"/>
    <w:rsid w:val="00766287"/>
    <w:rsid w:val="007662D1"/>
    <w:rsid w:val="00767BDC"/>
    <w:rsid w:val="0077332F"/>
    <w:rsid w:val="00792311"/>
    <w:rsid w:val="007C23D3"/>
    <w:rsid w:val="007C5844"/>
    <w:rsid w:val="007D01DE"/>
    <w:rsid w:val="007D08DE"/>
    <w:rsid w:val="007E57F6"/>
    <w:rsid w:val="007F4FC9"/>
    <w:rsid w:val="00804FE6"/>
    <w:rsid w:val="00814CAF"/>
    <w:rsid w:val="00823206"/>
    <w:rsid w:val="00825821"/>
    <w:rsid w:val="00825EBC"/>
    <w:rsid w:val="0083728D"/>
    <w:rsid w:val="00840FB4"/>
    <w:rsid w:val="00844115"/>
    <w:rsid w:val="0085269B"/>
    <w:rsid w:val="00853E15"/>
    <w:rsid w:val="008778EE"/>
    <w:rsid w:val="00880A4F"/>
    <w:rsid w:val="00883F9A"/>
    <w:rsid w:val="008852B2"/>
    <w:rsid w:val="008A1DC9"/>
    <w:rsid w:val="008C782E"/>
    <w:rsid w:val="008D1054"/>
    <w:rsid w:val="008E13AB"/>
    <w:rsid w:val="008E34A8"/>
    <w:rsid w:val="008F1454"/>
    <w:rsid w:val="008F2750"/>
    <w:rsid w:val="008F2EE2"/>
    <w:rsid w:val="008F7E96"/>
    <w:rsid w:val="00900848"/>
    <w:rsid w:val="00900C6B"/>
    <w:rsid w:val="009052E1"/>
    <w:rsid w:val="009055EC"/>
    <w:rsid w:val="0091009F"/>
    <w:rsid w:val="00933B4F"/>
    <w:rsid w:val="00933E54"/>
    <w:rsid w:val="00952C45"/>
    <w:rsid w:val="00955660"/>
    <w:rsid w:val="00957EA5"/>
    <w:rsid w:val="00961285"/>
    <w:rsid w:val="009716BF"/>
    <w:rsid w:val="00976088"/>
    <w:rsid w:val="00977EE7"/>
    <w:rsid w:val="00984EA9"/>
    <w:rsid w:val="009907DB"/>
    <w:rsid w:val="00992AEE"/>
    <w:rsid w:val="009952FD"/>
    <w:rsid w:val="009A657F"/>
    <w:rsid w:val="009B2A2F"/>
    <w:rsid w:val="009B4F1C"/>
    <w:rsid w:val="009B72FA"/>
    <w:rsid w:val="009C1EFC"/>
    <w:rsid w:val="009C58CC"/>
    <w:rsid w:val="009D46D5"/>
    <w:rsid w:val="009D5010"/>
    <w:rsid w:val="009E6F1E"/>
    <w:rsid w:val="009F4153"/>
    <w:rsid w:val="00A011E1"/>
    <w:rsid w:val="00A02B56"/>
    <w:rsid w:val="00A04468"/>
    <w:rsid w:val="00A04FAF"/>
    <w:rsid w:val="00A050B0"/>
    <w:rsid w:val="00A0687E"/>
    <w:rsid w:val="00A07329"/>
    <w:rsid w:val="00A118DF"/>
    <w:rsid w:val="00A12FF4"/>
    <w:rsid w:val="00A22DA2"/>
    <w:rsid w:val="00A24C58"/>
    <w:rsid w:val="00A34524"/>
    <w:rsid w:val="00A34FAB"/>
    <w:rsid w:val="00A353EC"/>
    <w:rsid w:val="00A4497A"/>
    <w:rsid w:val="00A51139"/>
    <w:rsid w:val="00A60E8B"/>
    <w:rsid w:val="00A63F41"/>
    <w:rsid w:val="00A66D85"/>
    <w:rsid w:val="00A76FFE"/>
    <w:rsid w:val="00A775C0"/>
    <w:rsid w:val="00A81AB1"/>
    <w:rsid w:val="00A82780"/>
    <w:rsid w:val="00A86A9E"/>
    <w:rsid w:val="00A91AA7"/>
    <w:rsid w:val="00AA4295"/>
    <w:rsid w:val="00AA7A25"/>
    <w:rsid w:val="00AB7D43"/>
    <w:rsid w:val="00AD1933"/>
    <w:rsid w:val="00AE2740"/>
    <w:rsid w:val="00AF16B3"/>
    <w:rsid w:val="00AF5F33"/>
    <w:rsid w:val="00AF60F5"/>
    <w:rsid w:val="00AF7382"/>
    <w:rsid w:val="00B03657"/>
    <w:rsid w:val="00B11A37"/>
    <w:rsid w:val="00B11E70"/>
    <w:rsid w:val="00B20F50"/>
    <w:rsid w:val="00B2269B"/>
    <w:rsid w:val="00B2454C"/>
    <w:rsid w:val="00B247AC"/>
    <w:rsid w:val="00B33D1E"/>
    <w:rsid w:val="00B4233C"/>
    <w:rsid w:val="00B4517D"/>
    <w:rsid w:val="00B4795B"/>
    <w:rsid w:val="00B504E1"/>
    <w:rsid w:val="00B52986"/>
    <w:rsid w:val="00B54D1A"/>
    <w:rsid w:val="00B55199"/>
    <w:rsid w:val="00B56ADC"/>
    <w:rsid w:val="00B6108D"/>
    <w:rsid w:val="00B635B6"/>
    <w:rsid w:val="00B636FA"/>
    <w:rsid w:val="00B63B7F"/>
    <w:rsid w:val="00B66F72"/>
    <w:rsid w:val="00B71BE8"/>
    <w:rsid w:val="00B75DFD"/>
    <w:rsid w:val="00B8011C"/>
    <w:rsid w:val="00B937D9"/>
    <w:rsid w:val="00B949D7"/>
    <w:rsid w:val="00B97C55"/>
    <w:rsid w:val="00BA08D0"/>
    <w:rsid w:val="00BA6BA1"/>
    <w:rsid w:val="00BD3955"/>
    <w:rsid w:val="00BD5144"/>
    <w:rsid w:val="00BD586A"/>
    <w:rsid w:val="00BD65F7"/>
    <w:rsid w:val="00BD7D2A"/>
    <w:rsid w:val="00BE5315"/>
    <w:rsid w:val="00BF413F"/>
    <w:rsid w:val="00C0417C"/>
    <w:rsid w:val="00C062E6"/>
    <w:rsid w:val="00C0659B"/>
    <w:rsid w:val="00C122F2"/>
    <w:rsid w:val="00C17E34"/>
    <w:rsid w:val="00C21B23"/>
    <w:rsid w:val="00C36F3B"/>
    <w:rsid w:val="00C413D9"/>
    <w:rsid w:val="00C45152"/>
    <w:rsid w:val="00C455DC"/>
    <w:rsid w:val="00C50502"/>
    <w:rsid w:val="00C52C9B"/>
    <w:rsid w:val="00C613D1"/>
    <w:rsid w:val="00C6499D"/>
    <w:rsid w:val="00C72389"/>
    <w:rsid w:val="00C72398"/>
    <w:rsid w:val="00C754A6"/>
    <w:rsid w:val="00C75E95"/>
    <w:rsid w:val="00C90AF1"/>
    <w:rsid w:val="00C91B5C"/>
    <w:rsid w:val="00C93D3C"/>
    <w:rsid w:val="00C96DB0"/>
    <w:rsid w:val="00CA2771"/>
    <w:rsid w:val="00CA353C"/>
    <w:rsid w:val="00CA63EF"/>
    <w:rsid w:val="00CA6949"/>
    <w:rsid w:val="00CC2E00"/>
    <w:rsid w:val="00CC2EB2"/>
    <w:rsid w:val="00CD575C"/>
    <w:rsid w:val="00CE4A93"/>
    <w:rsid w:val="00CF3EEF"/>
    <w:rsid w:val="00D03978"/>
    <w:rsid w:val="00D03E76"/>
    <w:rsid w:val="00D17F59"/>
    <w:rsid w:val="00D20C7C"/>
    <w:rsid w:val="00D2403C"/>
    <w:rsid w:val="00D247DC"/>
    <w:rsid w:val="00D40024"/>
    <w:rsid w:val="00D57456"/>
    <w:rsid w:val="00D60465"/>
    <w:rsid w:val="00D656F6"/>
    <w:rsid w:val="00D743D7"/>
    <w:rsid w:val="00D745CB"/>
    <w:rsid w:val="00D773B1"/>
    <w:rsid w:val="00D81C14"/>
    <w:rsid w:val="00D826FE"/>
    <w:rsid w:val="00D836EB"/>
    <w:rsid w:val="00D83C16"/>
    <w:rsid w:val="00D8606C"/>
    <w:rsid w:val="00D904D1"/>
    <w:rsid w:val="00D9480D"/>
    <w:rsid w:val="00D949E7"/>
    <w:rsid w:val="00D96647"/>
    <w:rsid w:val="00DB55F7"/>
    <w:rsid w:val="00DC2B51"/>
    <w:rsid w:val="00DC76A8"/>
    <w:rsid w:val="00DE30E0"/>
    <w:rsid w:val="00E069F6"/>
    <w:rsid w:val="00E112A2"/>
    <w:rsid w:val="00E27AF2"/>
    <w:rsid w:val="00E409E6"/>
    <w:rsid w:val="00E5149C"/>
    <w:rsid w:val="00E53B20"/>
    <w:rsid w:val="00E53D10"/>
    <w:rsid w:val="00E62F66"/>
    <w:rsid w:val="00E8032C"/>
    <w:rsid w:val="00EA4922"/>
    <w:rsid w:val="00EB51F1"/>
    <w:rsid w:val="00EB7E84"/>
    <w:rsid w:val="00EC5383"/>
    <w:rsid w:val="00EC696A"/>
    <w:rsid w:val="00EC72ED"/>
    <w:rsid w:val="00ED0CAD"/>
    <w:rsid w:val="00ED6A9A"/>
    <w:rsid w:val="00ED7417"/>
    <w:rsid w:val="00EE386D"/>
    <w:rsid w:val="00F2480A"/>
    <w:rsid w:val="00F26EAD"/>
    <w:rsid w:val="00F35379"/>
    <w:rsid w:val="00F5520A"/>
    <w:rsid w:val="00F80ABA"/>
    <w:rsid w:val="00F837D2"/>
    <w:rsid w:val="00F838F1"/>
    <w:rsid w:val="00F90FAE"/>
    <w:rsid w:val="00F92336"/>
    <w:rsid w:val="00F97AE7"/>
    <w:rsid w:val="00FA3AA2"/>
    <w:rsid w:val="00FA479B"/>
    <w:rsid w:val="00FD7AC1"/>
    <w:rsid w:val="00FE7332"/>
    <w:rsid w:val="00FE770F"/>
    <w:rsid w:val="00FF14D3"/>
    <w:rsid w:val="00FF41FD"/>
    <w:rsid w:val="00FF4B4D"/>
    <w:rsid w:val="0328798B"/>
    <w:rsid w:val="065602CF"/>
    <w:rsid w:val="0A282776"/>
    <w:rsid w:val="0C2312B7"/>
    <w:rsid w:val="1086000E"/>
    <w:rsid w:val="12D32707"/>
    <w:rsid w:val="18EE37D2"/>
    <w:rsid w:val="19B36CFE"/>
    <w:rsid w:val="27B501E1"/>
    <w:rsid w:val="27FF49EF"/>
    <w:rsid w:val="28636BAD"/>
    <w:rsid w:val="2B0C38FD"/>
    <w:rsid w:val="2B5E6C36"/>
    <w:rsid w:val="2BB726C8"/>
    <w:rsid w:val="305464CB"/>
    <w:rsid w:val="327445B4"/>
    <w:rsid w:val="372366B3"/>
    <w:rsid w:val="385E46DA"/>
    <w:rsid w:val="3BD77E55"/>
    <w:rsid w:val="4AE76F62"/>
    <w:rsid w:val="4C6B0108"/>
    <w:rsid w:val="4CCF3438"/>
    <w:rsid w:val="4EBF7E40"/>
    <w:rsid w:val="51B04FAC"/>
    <w:rsid w:val="53610E6E"/>
    <w:rsid w:val="54836753"/>
    <w:rsid w:val="573316AB"/>
    <w:rsid w:val="5E1F5886"/>
    <w:rsid w:val="63987F15"/>
    <w:rsid w:val="67780C55"/>
    <w:rsid w:val="69AD46FE"/>
    <w:rsid w:val="6FB23CC0"/>
    <w:rsid w:val="71992ED1"/>
    <w:rsid w:val="759E2889"/>
    <w:rsid w:val="77A776F9"/>
    <w:rsid w:val="797B7334"/>
    <w:rsid w:val="7BF65A00"/>
    <w:rsid w:val="7D4370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qFormat="1"/>
    <w:lsdException w:name="toc 2" w:qFormat="1"/>
    <w:lsdException w:name="toc 4" w:qFormat="1"/>
    <w:lsdException w:name="toc 5" w:qFormat="1"/>
    <w:lsdException w:name="toc 6" w:qFormat="1"/>
    <w:lsdException w:name="toc 7" w:qFormat="1"/>
    <w:lsdException w:name="toc 9" w:qFormat="1"/>
    <w:lsdException w:name="Normal Indent" w:semiHidden="0" w:qFormat="1"/>
    <w:lsdException w:name="footnote text" w:unhideWhenUsed="1"/>
    <w:lsdException w:name="annotation text" w:unhideWhenUsed="1"/>
    <w:lsdException w:name="header" w:semiHidden="0"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qFormat="1"/>
    <w:lsdException w:name="Body Text First Indent 2" w:unhideWhenUsed="1"/>
    <w:lsdException w:name="Note Heading" w:unhideWhenUsed="1"/>
    <w:lsdException w:name="Body Text 2" w:semiHidden="0" w:qFormat="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semiHidden="0" w:qFormat="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99" w:unhideWhenUsed="1"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474A9"/>
    <w:pPr>
      <w:widowControl w:val="0"/>
      <w:adjustRightInd w:val="0"/>
      <w:spacing w:line="360" w:lineRule="atLeast"/>
      <w:textAlignment w:val="baseline"/>
    </w:pPr>
    <w:rPr>
      <w:sz w:val="24"/>
    </w:rPr>
  </w:style>
  <w:style w:type="paragraph" w:styleId="1">
    <w:name w:val="heading 1"/>
    <w:basedOn w:val="a"/>
    <w:next w:val="a0"/>
    <w:qFormat/>
    <w:rsid w:val="007474A9"/>
    <w:pPr>
      <w:keepLines/>
      <w:spacing w:before="120" w:after="120" w:line="240" w:lineRule="auto"/>
      <w:outlineLvl w:val="0"/>
    </w:pPr>
    <w:rPr>
      <w:rFonts w:ascii="黑体" w:eastAsia="黑体" w:hAnsi="Verdana"/>
      <w:sz w:val="21"/>
    </w:rPr>
  </w:style>
  <w:style w:type="paragraph" w:styleId="2">
    <w:name w:val="heading 2"/>
    <w:basedOn w:val="1"/>
    <w:next w:val="a1"/>
    <w:qFormat/>
    <w:rsid w:val="007474A9"/>
    <w:pPr>
      <w:spacing w:before="0" w:after="0"/>
      <w:outlineLvl w:val="1"/>
    </w:pPr>
    <w:rPr>
      <w:rFonts w:ascii="宋体" w:eastAsia="宋体" w:hAnsi="Times New Roman"/>
    </w:rPr>
  </w:style>
  <w:style w:type="paragraph" w:styleId="3">
    <w:name w:val="heading 3"/>
    <w:basedOn w:val="1"/>
    <w:next w:val="a"/>
    <w:qFormat/>
    <w:rsid w:val="007474A9"/>
    <w:pPr>
      <w:keepLines w:val="0"/>
      <w:spacing w:before="0" w:after="0"/>
      <w:outlineLvl w:val="2"/>
    </w:pPr>
    <w:rPr>
      <w:rFonts w:ascii="宋体" w:eastAsia="宋体" w:hAnsi="Tahoma"/>
    </w:rPr>
  </w:style>
  <w:style w:type="paragraph" w:styleId="4">
    <w:name w:val="heading 4"/>
    <w:basedOn w:val="1"/>
    <w:next w:val="a1"/>
    <w:qFormat/>
    <w:rsid w:val="007474A9"/>
    <w:pPr>
      <w:keepNext/>
      <w:outlineLvl w:val="3"/>
    </w:pPr>
    <w:rPr>
      <w:rFonts w:ascii="宋体" w:eastAsia="宋体" w:hAnsi="Tahoma"/>
    </w:rPr>
  </w:style>
  <w:style w:type="paragraph" w:styleId="5">
    <w:name w:val="heading 5"/>
    <w:basedOn w:val="3"/>
    <w:next w:val="a1"/>
    <w:qFormat/>
    <w:rsid w:val="007474A9"/>
    <w:pPr>
      <w:outlineLvl w:val="4"/>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qFormat/>
    <w:rsid w:val="007474A9"/>
    <w:pPr>
      <w:spacing w:after="0" w:line="240" w:lineRule="auto"/>
    </w:pPr>
    <w:rPr>
      <w:rFonts w:ascii="宋体" w:hAnsi="宋体"/>
      <w:sz w:val="21"/>
      <w:szCs w:val="21"/>
    </w:rPr>
  </w:style>
  <w:style w:type="paragraph" w:styleId="a5">
    <w:name w:val="Body Text"/>
    <w:basedOn w:val="a"/>
    <w:qFormat/>
    <w:rsid w:val="007474A9"/>
    <w:pPr>
      <w:spacing w:after="120"/>
    </w:pPr>
  </w:style>
  <w:style w:type="paragraph" w:styleId="a1">
    <w:name w:val="Normal Indent"/>
    <w:basedOn w:val="a"/>
    <w:qFormat/>
    <w:rsid w:val="007474A9"/>
    <w:pPr>
      <w:spacing w:line="240" w:lineRule="auto"/>
      <w:jc w:val="both"/>
    </w:pPr>
    <w:rPr>
      <w:sz w:val="21"/>
      <w:szCs w:val="21"/>
    </w:rPr>
  </w:style>
  <w:style w:type="paragraph" w:styleId="7">
    <w:name w:val="toc 7"/>
    <w:basedOn w:val="a"/>
    <w:next w:val="a"/>
    <w:semiHidden/>
    <w:qFormat/>
    <w:rsid w:val="007474A9"/>
    <w:pPr>
      <w:ind w:left="1440"/>
    </w:pPr>
    <w:rPr>
      <w:szCs w:val="21"/>
    </w:rPr>
  </w:style>
  <w:style w:type="paragraph" w:styleId="a6">
    <w:name w:val="caption"/>
    <w:basedOn w:val="a"/>
    <w:next w:val="a"/>
    <w:qFormat/>
    <w:rsid w:val="007474A9"/>
    <w:pPr>
      <w:spacing w:before="152" w:after="160"/>
      <w:jc w:val="center"/>
    </w:pPr>
    <w:rPr>
      <w:rFonts w:ascii="Arial" w:eastAsia="黑体" w:hAnsi="Arial"/>
      <w:sz w:val="21"/>
    </w:rPr>
  </w:style>
  <w:style w:type="paragraph" w:styleId="a7">
    <w:name w:val="annotation text"/>
    <w:basedOn w:val="a"/>
    <w:semiHidden/>
    <w:unhideWhenUsed/>
    <w:rsid w:val="007474A9"/>
  </w:style>
  <w:style w:type="paragraph" w:styleId="a8">
    <w:name w:val="Body Text Indent"/>
    <w:basedOn w:val="a"/>
    <w:link w:val="Char"/>
    <w:qFormat/>
    <w:rsid w:val="007474A9"/>
    <w:pPr>
      <w:spacing w:after="120"/>
      <w:ind w:leftChars="200" w:left="420"/>
    </w:pPr>
  </w:style>
  <w:style w:type="paragraph" w:styleId="50">
    <w:name w:val="toc 5"/>
    <w:basedOn w:val="a"/>
    <w:next w:val="a"/>
    <w:semiHidden/>
    <w:qFormat/>
    <w:rsid w:val="007474A9"/>
    <w:pPr>
      <w:ind w:left="960"/>
    </w:pPr>
    <w:rPr>
      <w:szCs w:val="21"/>
    </w:rPr>
  </w:style>
  <w:style w:type="paragraph" w:styleId="30">
    <w:name w:val="toc 3"/>
    <w:basedOn w:val="a"/>
    <w:next w:val="a"/>
    <w:semiHidden/>
    <w:rsid w:val="007474A9"/>
    <w:pPr>
      <w:ind w:left="480"/>
    </w:pPr>
    <w:rPr>
      <w:i/>
      <w:iCs/>
      <w:szCs w:val="24"/>
    </w:rPr>
  </w:style>
  <w:style w:type="paragraph" w:styleId="8">
    <w:name w:val="toc 8"/>
    <w:basedOn w:val="a"/>
    <w:next w:val="a"/>
    <w:semiHidden/>
    <w:rsid w:val="007474A9"/>
    <w:pPr>
      <w:ind w:left="1680"/>
    </w:pPr>
    <w:rPr>
      <w:szCs w:val="21"/>
    </w:rPr>
  </w:style>
  <w:style w:type="paragraph" w:styleId="a9">
    <w:name w:val="Date"/>
    <w:basedOn w:val="a"/>
    <w:next w:val="a"/>
    <w:link w:val="Char0"/>
    <w:rsid w:val="007474A9"/>
    <w:pPr>
      <w:ind w:leftChars="2500" w:left="100"/>
    </w:pPr>
  </w:style>
  <w:style w:type="paragraph" w:styleId="aa">
    <w:name w:val="Balloon Text"/>
    <w:basedOn w:val="a"/>
    <w:link w:val="Char1"/>
    <w:semiHidden/>
    <w:unhideWhenUsed/>
    <w:qFormat/>
    <w:rsid w:val="007474A9"/>
    <w:pPr>
      <w:spacing w:line="240" w:lineRule="auto"/>
    </w:pPr>
    <w:rPr>
      <w:sz w:val="18"/>
      <w:szCs w:val="18"/>
    </w:rPr>
  </w:style>
  <w:style w:type="paragraph" w:styleId="ab">
    <w:name w:val="footer"/>
    <w:basedOn w:val="a"/>
    <w:qFormat/>
    <w:rsid w:val="007474A9"/>
    <w:pPr>
      <w:tabs>
        <w:tab w:val="center" w:pos="4153"/>
        <w:tab w:val="right" w:pos="8306"/>
      </w:tabs>
      <w:spacing w:line="240" w:lineRule="atLeast"/>
    </w:pPr>
    <w:rPr>
      <w:sz w:val="18"/>
    </w:rPr>
  </w:style>
  <w:style w:type="paragraph" w:styleId="ac">
    <w:name w:val="header"/>
    <w:basedOn w:val="a"/>
    <w:qFormat/>
    <w:rsid w:val="007474A9"/>
    <w:pPr>
      <w:tabs>
        <w:tab w:val="center" w:pos="4153"/>
        <w:tab w:val="right" w:pos="8306"/>
      </w:tabs>
      <w:spacing w:line="240" w:lineRule="atLeast"/>
      <w:jc w:val="center"/>
    </w:pPr>
    <w:rPr>
      <w:sz w:val="18"/>
    </w:rPr>
  </w:style>
  <w:style w:type="paragraph" w:styleId="10">
    <w:name w:val="toc 1"/>
    <w:basedOn w:val="a"/>
    <w:next w:val="a"/>
    <w:semiHidden/>
    <w:qFormat/>
    <w:rsid w:val="007474A9"/>
    <w:pPr>
      <w:spacing w:before="120" w:after="120" w:line="240" w:lineRule="auto"/>
      <w:ind w:firstLineChars="50" w:firstLine="105"/>
    </w:pPr>
    <w:rPr>
      <w:bCs/>
      <w:caps/>
      <w:sz w:val="21"/>
      <w:szCs w:val="24"/>
    </w:rPr>
  </w:style>
  <w:style w:type="paragraph" w:styleId="40">
    <w:name w:val="toc 4"/>
    <w:basedOn w:val="a"/>
    <w:next w:val="a"/>
    <w:semiHidden/>
    <w:qFormat/>
    <w:rsid w:val="007474A9"/>
    <w:pPr>
      <w:ind w:left="720"/>
    </w:pPr>
    <w:rPr>
      <w:szCs w:val="21"/>
    </w:rPr>
  </w:style>
  <w:style w:type="paragraph" w:styleId="6">
    <w:name w:val="toc 6"/>
    <w:basedOn w:val="a"/>
    <w:next w:val="a"/>
    <w:semiHidden/>
    <w:qFormat/>
    <w:rsid w:val="007474A9"/>
    <w:pPr>
      <w:ind w:left="1200"/>
    </w:pPr>
    <w:rPr>
      <w:szCs w:val="21"/>
    </w:rPr>
  </w:style>
  <w:style w:type="paragraph" w:styleId="20">
    <w:name w:val="toc 2"/>
    <w:basedOn w:val="a"/>
    <w:next w:val="a"/>
    <w:semiHidden/>
    <w:qFormat/>
    <w:rsid w:val="007474A9"/>
    <w:pPr>
      <w:ind w:left="240"/>
    </w:pPr>
    <w:rPr>
      <w:smallCaps/>
      <w:szCs w:val="24"/>
    </w:rPr>
  </w:style>
  <w:style w:type="paragraph" w:styleId="9">
    <w:name w:val="toc 9"/>
    <w:basedOn w:val="a"/>
    <w:next w:val="a"/>
    <w:semiHidden/>
    <w:qFormat/>
    <w:rsid w:val="007474A9"/>
    <w:pPr>
      <w:ind w:left="1920"/>
    </w:pPr>
    <w:rPr>
      <w:szCs w:val="21"/>
    </w:rPr>
  </w:style>
  <w:style w:type="paragraph" w:styleId="21">
    <w:name w:val="Body Text 2"/>
    <w:basedOn w:val="a"/>
    <w:qFormat/>
    <w:rsid w:val="007474A9"/>
    <w:pPr>
      <w:spacing w:line="240" w:lineRule="auto"/>
      <w:jc w:val="center"/>
    </w:pPr>
    <w:rPr>
      <w:sz w:val="21"/>
    </w:rPr>
  </w:style>
  <w:style w:type="table" w:styleId="ad">
    <w:name w:val="Table Grid"/>
    <w:basedOn w:val="a3"/>
    <w:qFormat/>
    <w:rsid w:val="007474A9"/>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qFormat/>
    <w:rsid w:val="007474A9"/>
  </w:style>
  <w:style w:type="character" w:styleId="af">
    <w:name w:val="FollowedHyperlink"/>
    <w:qFormat/>
    <w:rsid w:val="007474A9"/>
    <w:rPr>
      <w:color w:val="800080"/>
      <w:u w:val="single"/>
    </w:rPr>
  </w:style>
  <w:style w:type="character" w:styleId="af0">
    <w:name w:val="Hyperlink"/>
    <w:qFormat/>
    <w:rsid w:val="007474A9"/>
    <w:rPr>
      <w:color w:val="0000FF"/>
      <w:u w:val="single"/>
    </w:rPr>
  </w:style>
  <w:style w:type="character" w:customStyle="1" w:styleId="af1">
    <w:name w:val="注释"/>
    <w:qFormat/>
    <w:rsid w:val="007474A9"/>
    <w:rPr>
      <w:rFonts w:ascii="Times New Roman" w:eastAsia="宋体"/>
      <w:sz w:val="18"/>
    </w:rPr>
  </w:style>
  <w:style w:type="character" w:customStyle="1" w:styleId="af2">
    <w:name w:val="图中文字"/>
    <w:qFormat/>
    <w:rsid w:val="007474A9"/>
    <w:rPr>
      <w:rFonts w:ascii="Times New Roman" w:eastAsia="宋体"/>
      <w:sz w:val="15"/>
    </w:rPr>
  </w:style>
  <w:style w:type="paragraph" w:customStyle="1" w:styleId="af3">
    <w:name w:val="篇"/>
    <w:basedOn w:val="a"/>
    <w:next w:val="a"/>
    <w:qFormat/>
    <w:rsid w:val="007474A9"/>
    <w:pPr>
      <w:jc w:val="center"/>
    </w:pPr>
    <w:rPr>
      <w:rFonts w:eastAsia="黑体"/>
    </w:rPr>
  </w:style>
  <w:style w:type="paragraph" w:customStyle="1" w:styleId="af4">
    <w:name w:val="编号文字"/>
    <w:basedOn w:val="a5"/>
    <w:qFormat/>
    <w:rsid w:val="007474A9"/>
    <w:pPr>
      <w:tabs>
        <w:tab w:val="left" w:pos="890"/>
      </w:tabs>
      <w:spacing w:after="0" w:line="240" w:lineRule="auto"/>
      <w:ind w:left="890" w:hanging="420"/>
    </w:pPr>
    <w:rPr>
      <w:sz w:val="21"/>
    </w:rPr>
  </w:style>
  <w:style w:type="paragraph" w:customStyle="1" w:styleId="af5">
    <w:name w:val="段"/>
    <w:link w:val="Char2"/>
    <w:qFormat/>
    <w:rsid w:val="007474A9"/>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5"/>
    <w:qFormat/>
    <w:rsid w:val="007474A9"/>
    <w:rPr>
      <w:rFonts w:ascii="宋体"/>
      <w:sz w:val="21"/>
      <w:lang w:val="en-US" w:eastAsia="zh-CN" w:bidi="ar-SA"/>
    </w:rPr>
  </w:style>
  <w:style w:type="paragraph" w:customStyle="1" w:styleId="Char3">
    <w:name w:val="Char"/>
    <w:basedOn w:val="a"/>
    <w:qFormat/>
    <w:rsid w:val="007474A9"/>
    <w:pPr>
      <w:widowControl/>
      <w:adjustRightInd/>
      <w:spacing w:after="160" w:line="240" w:lineRule="exact"/>
      <w:textAlignment w:val="auto"/>
    </w:pPr>
    <w:rPr>
      <w:rFonts w:ascii="Verdana" w:hAnsi="Verdana"/>
      <w:sz w:val="20"/>
      <w:lang w:eastAsia="en-US"/>
    </w:rPr>
  </w:style>
  <w:style w:type="character" w:customStyle="1" w:styleId="af6">
    <w:name w:val="发布"/>
    <w:qFormat/>
    <w:rsid w:val="007474A9"/>
    <w:rPr>
      <w:rFonts w:ascii="黑体" w:eastAsia="黑体"/>
      <w:spacing w:val="22"/>
      <w:w w:val="100"/>
      <w:position w:val="3"/>
      <w:sz w:val="28"/>
    </w:rPr>
  </w:style>
  <w:style w:type="paragraph" w:customStyle="1" w:styleId="af7">
    <w:name w:val="发布部门"/>
    <w:next w:val="a"/>
    <w:qFormat/>
    <w:rsid w:val="007474A9"/>
    <w:pPr>
      <w:framePr w:w="7433" w:h="585" w:hRule="exact" w:hSpace="180" w:vSpace="180" w:wrap="around" w:hAnchor="margin" w:xAlign="center" w:y="14401" w:anchorLock="1"/>
      <w:jc w:val="center"/>
    </w:pPr>
    <w:rPr>
      <w:rFonts w:ascii="宋体"/>
      <w:b/>
      <w:spacing w:val="20"/>
      <w:w w:val="135"/>
      <w:sz w:val="36"/>
    </w:rPr>
  </w:style>
  <w:style w:type="character" w:customStyle="1" w:styleId="Char">
    <w:name w:val="正文文本缩进 Char"/>
    <w:link w:val="a8"/>
    <w:qFormat/>
    <w:rsid w:val="007474A9"/>
    <w:rPr>
      <w:sz w:val="24"/>
    </w:rPr>
  </w:style>
  <w:style w:type="paragraph" w:styleId="af8">
    <w:name w:val="List Paragraph"/>
    <w:basedOn w:val="a"/>
    <w:uiPriority w:val="99"/>
    <w:unhideWhenUsed/>
    <w:qFormat/>
    <w:rsid w:val="007474A9"/>
    <w:pPr>
      <w:widowControl/>
      <w:adjustRightInd/>
      <w:spacing w:line="240" w:lineRule="auto"/>
      <w:ind w:firstLineChars="200" w:firstLine="420"/>
      <w:textAlignment w:val="auto"/>
    </w:pPr>
    <w:rPr>
      <w:sz w:val="20"/>
    </w:rPr>
  </w:style>
  <w:style w:type="character" w:customStyle="1" w:styleId="Char0">
    <w:name w:val="日期 Char"/>
    <w:link w:val="a9"/>
    <w:qFormat/>
    <w:rsid w:val="007474A9"/>
    <w:rPr>
      <w:sz w:val="24"/>
    </w:rPr>
  </w:style>
  <w:style w:type="character" w:customStyle="1" w:styleId="Char1">
    <w:name w:val="批注框文本 Char"/>
    <w:basedOn w:val="a2"/>
    <w:link w:val="aa"/>
    <w:semiHidden/>
    <w:qFormat/>
    <w:rsid w:val="007474A9"/>
    <w:rPr>
      <w:sz w:val="18"/>
      <w:szCs w:val="18"/>
    </w:rPr>
  </w:style>
  <w:style w:type="character" w:styleId="af9">
    <w:name w:val="annotation reference"/>
    <w:basedOn w:val="a2"/>
    <w:semiHidden/>
    <w:unhideWhenUsed/>
    <w:rsid w:val="007474A9"/>
    <w:rPr>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7"/>
    <customShpInfo spid="_x0000_s1030"/>
    <customShpInfo spid="_x0000_s1029"/>
    <customShpInfo spid="_x0000_s1031"/>
    <customShpInfo spid="_x0000_s1131"/>
    <customShpInfo spid="_x0000_s1132"/>
    <customShpInfo spid="_x0000_s1130"/>
  </customShpExts>
</s:customData>
</file>

<file path=customXml/itemProps1.xml><?xml version="1.0" encoding="utf-8"?>
<ds:datastoreItem xmlns:ds="http://schemas.openxmlformats.org/officeDocument/2006/customXml" ds:itemID="{E2D33477-1AA2-4719-B61A-3D73B89CDF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gba4</Template>
  <TotalTime>1568</TotalTime>
  <Pages>11</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 XXX</dc:title>
  <dc:creator>wsvsts</dc:creator>
  <cp:lastModifiedBy>微软用户</cp:lastModifiedBy>
  <cp:revision>35</cp:revision>
  <cp:lastPrinted>2003-12-22T08:30:00Z</cp:lastPrinted>
  <dcterms:created xsi:type="dcterms:W3CDTF">2023-06-05T10:10:00Z</dcterms:created>
  <dcterms:modified xsi:type="dcterms:W3CDTF">2023-08-15T08:23:00Z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934A8A1586554801951B8C3C3D51D7FF</vt:lpwstr>
  </property>
</Properties>
</file>