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F0557" w14:textId="75A17B2F" w:rsidR="00003B05" w:rsidRDefault="00000000">
      <w:pPr>
        <w:pStyle w:val="affd"/>
        <w:framePr w:w="0" w:hRule="auto" w:wrap="auto" w:hAnchor="text" w:xAlign="left" w:yAlign="inline"/>
      </w:pPr>
      <w:bookmarkStart w:id="0" w:name="SectionMark0"/>
      <w:bookmarkStart w:id="1" w:name="SectionMark2"/>
      <w:r>
        <w:rPr>
          <w:noProof/>
        </w:rPr>
        <w:pict w14:anchorId="70133197">
          <v:line id="直线 232" o:spid="_x0000_s2061"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7pt,697.75pt" to="303.95pt,6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" stroked="f"/>
        </w:pict>
      </w:r>
      <w:r>
        <w:rPr>
          <w:noProof/>
        </w:rPr>
        <w:pict w14:anchorId="287EAE1F">
          <v:line id="直线 231" o:spid="_x0000_s2060"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00pt" to="482pt,7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" strokecolor="white" strokeweight="1pt"/>
        </w:pict>
      </w:r>
      <w:r>
        <w:rPr>
          <w:noProof/>
        </w:rPr>
        <w:pict w14:anchorId="0145584F">
          <v:shapetype id="_x0000_t202" coordsize="21600,21600" o:spt="202" path="m,l,21600r21600,l21600,xe">
            <v:stroke joinstyle="miter"/>
            <v:path gradientshapeok="t" o:connecttype="rect"/>
          </v:shapetype>
          <v:shape id="fmFrame7" o:spid="_x0000_s2059" type="#_x0000_t202" style="position:absolute;left:0;text-align:left;margin-left:0;margin-top:717.2pt;width:481.9pt;height:28.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" stroked="f">
            <v:textbox inset="0,0,0,0">
              <w:txbxContent>
                <w:tbl>
                  <w:tblPr>
                    <w:tblW w:w="0" w:type="auto"/>
                    <w:tblInd w:w="1068" w:type="dxa"/>
                    <w:tblLayout w:type="fixed"/>
                    <w:tblLook w:val="0000" w:firstRow="0" w:lastRow="0" w:firstColumn="0" w:lastColumn="0" w:noHBand="0" w:noVBand="0"/>
                  </w:tblPr>
                  <w:tblGrid>
                    <w:gridCol w:w="5340"/>
                    <w:gridCol w:w="1277"/>
                  </w:tblGrid>
                  <w:tr w:rsidR="00003B05" w14:paraId="12AACBEC" w14:textId="77777777">
                    <w:tc>
                      <w:tcPr>
                        <w:tcW w:w="5340" w:type="dxa"/>
                        <w:noWrap/>
                        <w:vAlign w:val="center"/>
                      </w:tcPr>
                      <w:p w14:paraId="561C550D" w14:textId="77777777" w:rsidR="00003B05" w:rsidRDefault="00003B05">
                        <w:pPr>
                          <w:spacing w:line="320" w:lineRule="atLeast"/>
                          <w:jc w:val="center"/>
                          <w:rPr>
                            <w:rFonts w:ascii="宋体"/>
                            <w:w w:val="120"/>
                            <w:sz w:val="36"/>
                          </w:rPr>
                        </w:pPr>
                        <w:r>
                          <w:rPr>
                            <w:rStyle w:val="af"/>
                            <w:rFonts w:hint="eastAsia"/>
                            <w:sz w:val="36"/>
                            <w:szCs w:val="21"/>
                          </w:rPr>
                          <w:t>中华人民共和国工业和信息化部</w:t>
                        </w:r>
                        <w:r>
                          <w:rPr>
                            <w:rStyle w:val="af"/>
                            <w:sz w:val="36"/>
                            <w:szCs w:val="21"/>
                          </w:rPr>
                          <w:t xml:space="preserve"> </w:t>
                        </w:r>
                      </w:p>
                    </w:tc>
                    <w:tc>
                      <w:tcPr>
                        <w:tcW w:w="1277" w:type="dxa"/>
                        <w:noWrap/>
                        <w:vAlign w:val="center"/>
                      </w:tcPr>
                      <w:p w14:paraId="17F7A612" w14:textId="77777777" w:rsidR="00003B05" w:rsidRDefault="00003B05">
                        <w:pPr>
                          <w:spacing w:line="320" w:lineRule="atLeast"/>
                          <w:rPr>
                            <w:rFonts w:ascii="黑体"/>
                            <w:sz w:val="36"/>
                          </w:rPr>
                        </w:pPr>
                        <w:r>
                          <w:rPr>
                            <w:rFonts w:ascii="黑体" w:eastAsia="黑体" w:hAnsi="黑体" w:cs="黑体" w:hint="eastAsia"/>
                            <w:sz w:val="28"/>
                            <w:szCs w:val="28"/>
                          </w:rPr>
                          <w:t>发布</w:t>
                        </w:r>
                      </w:p>
                    </w:tc>
                  </w:tr>
                </w:tbl>
                <w:p w14:paraId="3D5DC5DF" w14:textId="77777777" w:rsidR="00003B05" w:rsidRDefault="00003B05">
                  <w:pPr>
                    <w:pStyle w:val="afff"/>
                  </w:pPr>
                </w:p>
              </w:txbxContent>
            </v:textbox>
            <w10:wrap anchorx="margin" anchory="margin"/>
            <w10:anchorlock/>
          </v:shape>
        </w:pict>
      </w:r>
      <w:r>
        <w:rPr>
          <w:noProof/>
        </w:rPr>
        <w:pict w14:anchorId="13C609AB">
          <v:shape id="fmFrame6" o:spid="_x0000_s2058" type="#_x0000_t202" style="position:absolute;left:0;text-align:left;margin-left:322.9pt;margin-top:674.3pt;width:159pt;height:24.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" stroked="f">
            <v:textbox inset="0,0,0,0">
              <w:txbxContent>
                <w:p w14:paraId="3B89D05D" w14:textId="77777777" w:rsidR="00003B05" w:rsidRDefault="00003B05">
                  <w:pPr>
                    <w:pStyle w:val="affff9"/>
                  </w:pPr>
                  <w:r>
                    <w:rPr>
                      <w:rFonts w:ascii="黑体" w:hAnsi="黑体" w:cs="黑体" w:hint="eastAsia"/>
                    </w:rPr>
                    <w:t>202×-××-××实施</w:t>
                  </w:r>
                </w:p>
              </w:txbxContent>
            </v:textbox>
            <w10:wrap anchorx="margin" anchory="margin"/>
            <w10:anchorlock/>
          </v:shape>
        </w:pict>
      </w:r>
      <w:r>
        <w:rPr>
          <w:noProof/>
        </w:rPr>
        <w:pict w14:anchorId="7CBD06C2">
          <v:shape id="fmFrame5" o:spid="_x0000_s2057" type="#_x0000_t202" style="position:absolute;left:0;text-align:left;margin-left:0;margin-top:674.3pt;width:159pt;height:24.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" stroked="f">
            <v:textbox inset="0,0,0,0">
              <w:txbxContent>
                <w:p w14:paraId="17BCEBDD" w14:textId="77777777" w:rsidR="00003B05" w:rsidRDefault="00003B05">
                  <w:pPr>
                    <w:pStyle w:val="affa"/>
                    <w:rPr>
                      <w:rFonts w:ascii="黑体" w:hAnsi="黑体" w:cs="黑体"/>
                    </w:rPr>
                  </w:pPr>
                  <w:r>
                    <w:rPr>
                      <w:rFonts w:ascii="黑体" w:hAnsi="黑体" w:cs="黑体" w:hint="eastAsia"/>
                    </w:rPr>
                    <w:t>202×-××-××发布</w:t>
                  </w:r>
                </w:p>
              </w:txbxContent>
            </v:textbox>
            <w10:wrap anchorx="margin" anchory="margin"/>
            <w10:anchorlock/>
          </v:shape>
        </w:pict>
      </w:r>
      <w:r>
        <w:rPr>
          <w:noProof/>
        </w:rPr>
        <w:pict w14:anchorId="0262BD1E">
          <v:shape id="fmFrame4" o:spid="_x0000_s2056" type="#_x0000_t202" style="position:absolute;left:0;text-align:left;margin-left:0;margin-top:286.25pt;width:467.25pt;height:345.5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" stroked="f">
            <v:textbox inset="0,0,0,0">
              <w:txbxContent>
                <w:p w14:paraId="3E06A834" w14:textId="77777777" w:rsidR="00003B05" w:rsidRDefault="00003B05">
                  <w:pPr>
                    <w:jc w:val="center"/>
                    <w:rPr>
                      <w:rFonts w:ascii="黑体" w:eastAsia="黑体"/>
                      <w:b/>
                      <w:color w:val="000000"/>
                      <w:sz w:val="48"/>
                      <w:szCs w:val="48"/>
                    </w:rPr>
                  </w:pPr>
                </w:p>
                <w:p w14:paraId="206FB473" w14:textId="77777777" w:rsidR="00003B05" w:rsidRDefault="003C2B88">
                  <w:pPr>
                    <w:jc w:val="center"/>
                    <w:rPr>
                      <w:rFonts w:ascii="黑体" w:eastAsia="黑体"/>
                      <w:bCs/>
                      <w:color w:val="000000"/>
                      <w:sz w:val="52"/>
                      <w:szCs w:val="52"/>
                    </w:rPr>
                  </w:pPr>
                  <w:r w:rsidRPr="003C2B88">
                    <w:rPr>
                      <w:rFonts w:ascii="黑体" w:eastAsia="黑体" w:hint="eastAsia"/>
                      <w:bCs/>
                      <w:color w:val="000000"/>
                      <w:sz w:val="52"/>
                      <w:szCs w:val="52"/>
                    </w:rPr>
                    <w:t>金属热喷涂层剪切强度的测定</w:t>
                  </w:r>
                </w:p>
                <w:p w14:paraId="786A6648" w14:textId="77777777" w:rsidR="00003B05" w:rsidRDefault="003C2B88">
                  <w:pPr>
                    <w:jc w:val="center"/>
                    <w:rPr>
                      <w:rFonts w:ascii="黑体" w:eastAsia="黑体" w:hAnsi="黑体" w:cs="黑体"/>
                      <w:color w:val="000000"/>
                      <w:sz w:val="28"/>
                      <w:szCs w:val="28"/>
                    </w:rPr>
                  </w:pPr>
                  <w:r>
                    <w:rPr>
                      <w:rFonts w:ascii="黑体" w:eastAsia="黑体" w:hAnsi="黑体" w:cs="黑体" w:hint="eastAsia"/>
                      <w:color w:val="000000"/>
                      <w:sz w:val="28"/>
                      <w:szCs w:val="28"/>
                    </w:rPr>
                    <w:t xml:space="preserve">Thermal sprayed metallic coatings — </w:t>
                  </w:r>
                  <w:r w:rsidR="008064F7">
                    <w:rPr>
                      <w:rFonts w:ascii="黑体" w:eastAsia="黑体" w:hAnsi="黑体" w:cs="黑体" w:hint="eastAsia"/>
                      <w:color w:val="000000"/>
                      <w:sz w:val="28"/>
                      <w:szCs w:val="28"/>
                    </w:rPr>
                    <w:t>Determination of shear strength</w:t>
                  </w:r>
                </w:p>
                <w:p w14:paraId="24E2D570" w14:textId="77777777" w:rsidR="00003B05" w:rsidRDefault="00003B05">
                  <w:pPr>
                    <w:ind w:firstLineChars="578" w:firstLine="1625"/>
                    <w:rPr>
                      <w:b/>
                      <w:color w:val="000000"/>
                      <w:sz w:val="28"/>
                      <w:szCs w:val="28"/>
                    </w:rPr>
                  </w:pPr>
                </w:p>
                <w:p w14:paraId="2D22F824" w14:textId="3A8DF08C" w:rsidR="00003B05" w:rsidRDefault="00003B05">
                  <w:pPr>
                    <w:pStyle w:val="afff8"/>
                    <w:ind w:hanging="480"/>
                    <w:rPr>
                      <w:color w:val="000000"/>
                    </w:rPr>
                  </w:pPr>
                  <w:r>
                    <w:rPr>
                      <w:rFonts w:hint="eastAsia"/>
                      <w:color w:val="000000"/>
                      <w:sz w:val="24"/>
                      <w:szCs w:val="24"/>
                    </w:rPr>
                    <w:t>（</w:t>
                  </w:r>
                  <w:r w:rsidR="007E5E57">
                    <w:rPr>
                      <w:rFonts w:hint="eastAsia"/>
                      <w:color w:val="000000"/>
                      <w:sz w:val="24"/>
                      <w:szCs w:val="24"/>
                    </w:rPr>
                    <w:t>讨论稿</w:t>
                  </w:r>
                  <w:r>
                    <w:rPr>
                      <w:rFonts w:hint="eastAsia"/>
                      <w:color w:val="000000"/>
                      <w:sz w:val="24"/>
                      <w:szCs w:val="24"/>
                    </w:rPr>
                    <w:t>）</w:t>
                  </w:r>
                </w:p>
              </w:txbxContent>
            </v:textbox>
            <w10:wrap anchorx="margin" anchory="margin"/>
            <w10:anchorlock/>
          </v:shape>
        </w:pict>
      </w:r>
      <w:r>
        <w:rPr>
          <w:noProof/>
        </w:rPr>
        <w:pict w14:anchorId="4088A1C9">
          <v:shape id="fmFrame3" o:spid="_x0000_s2055" type="#_x0000_t202" style="position:absolute;left:0;text-align:left;margin-left:22.75pt;margin-top:125.35pt;width:456.9pt;height:67.2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" stroked="f">
            <v:textbox inset="0,0,0,0">
              <w:txbxContent>
                <w:p w14:paraId="2ED608BB" w14:textId="77777777" w:rsidR="007E5E57" w:rsidRDefault="00003B05" w:rsidP="00EF1277">
                  <w:pPr>
                    <w:spacing w:before="100" w:beforeAutospacing="1" w:after="100" w:afterAutospacing="1" w:line="0" w:lineRule="atLeast"/>
                    <w:contextualSpacing/>
                    <w:jc w:val="right"/>
                    <w:rPr>
                      <w:rFonts w:ascii="黑体" w:eastAsia="黑体"/>
                      <w:bCs/>
                      <w:sz w:val="28"/>
                    </w:rPr>
                  </w:pPr>
                  <w:r>
                    <w:rPr>
                      <w:rFonts w:ascii="黑体" w:eastAsia="黑体"/>
                      <w:bCs/>
                      <w:sz w:val="28"/>
                    </w:rPr>
                    <w:t xml:space="preserve">YS/T </w:t>
                  </w:r>
                  <w:r w:rsidR="003C2B88">
                    <w:rPr>
                      <w:rFonts w:ascii="黑体" w:eastAsia="黑体" w:hint="eastAsia"/>
                      <w:bCs/>
                      <w:sz w:val="28"/>
                    </w:rPr>
                    <w:t>5</w:t>
                  </w:r>
                  <w:r w:rsidR="008064F7">
                    <w:rPr>
                      <w:rFonts w:ascii="黑体" w:eastAsia="黑体" w:hint="eastAsia"/>
                      <w:bCs/>
                      <w:sz w:val="28"/>
                    </w:rPr>
                    <w:t>5</w:t>
                  </w:r>
                  <w:r w:rsidR="003C2B88">
                    <w:rPr>
                      <w:rFonts w:ascii="黑体" w:eastAsia="黑体" w:hint="eastAsia"/>
                      <w:bCs/>
                      <w:sz w:val="28"/>
                    </w:rPr>
                    <w:t>0</w:t>
                  </w:r>
                  <w:r>
                    <w:rPr>
                      <w:rFonts w:ascii="黑体" w:eastAsia="黑体" w:hint="eastAsia"/>
                      <w:bCs/>
                      <w:sz w:val="28"/>
                    </w:rPr>
                    <w:t>－</w:t>
                  </w:r>
                  <w:r>
                    <w:rPr>
                      <w:rFonts w:ascii="黑体" w:eastAsia="黑体"/>
                      <w:bCs/>
                      <w:sz w:val="28"/>
                    </w:rPr>
                    <w:t>XXXX</w:t>
                  </w:r>
                </w:p>
                <w:p w14:paraId="6AD71D7D" w14:textId="6292A523" w:rsidR="00003B05" w:rsidRDefault="007E5E57" w:rsidP="00EF1277">
                  <w:pPr>
                    <w:spacing w:before="100" w:beforeAutospacing="1" w:after="100" w:afterAutospacing="1" w:line="0" w:lineRule="atLeast"/>
                    <w:contextualSpacing/>
                    <w:jc w:val="right"/>
                    <w:rPr>
                      <w:rFonts w:ascii="黑体" w:eastAsia="黑体"/>
                      <w:bCs/>
                    </w:rPr>
                  </w:pPr>
                  <w:r>
                    <w:rPr>
                      <w:rFonts w:ascii="黑体" w:eastAsia="黑体" w:hint="eastAsia"/>
                      <w:bCs/>
                      <w:sz w:val="28"/>
                    </w:rPr>
                    <w:t>代替Y</w:t>
                  </w:r>
                  <w:r>
                    <w:rPr>
                      <w:rFonts w:ascii="黑体" w:eastAsia="黑体"/>
                      <w:bCs/>
                      <w:sz w:val="28"/>
                    </w:rPr>
                    <w:t>S/T 550-2006</w:t>
                  </w:r>
                </w:p>
                <w:p w14:paraId="5993266A" w14:textId="77777777" w:rsidR="00003B05" w:rsidRDefault="00003B05">
                  <w:pPr>
                    <w:pStyle w:val="20"/>
                    <w:jc w:val="both"/>
                  </w:pPr>
                </w:p>
              </w:txbxContent>
            </v:textbox>
            <w10:wrap anchorx="margin" anchory="margin"/>
            <w10:anchorlock/>
          </v:shape>
        </w:pict>
      </w:r>
      <w:r w:rsidR="00003B05">
        <w:t>YS</w:t>
      </w:r>
    </w:p>
    <w:p w14:paraId="63DC7E58" w14:textId="340DDD3B" w:rsidR="00003B05" w:rsidRDefault="00000000">
      <w:pPr>
        <w:pStyle w:val="afffb"/>
      </w:pPr>
      <w:r>
        <w:rPr>
          <w:noProof/>
        </w:rPr>
        <w:pict w14:anchorId="26F714DC">
          <v:shape id="fmFrame2" o:spid="_x0000_s2054" type="#_x0000_t202" style="position:absolute;left:0;text-align:left;margin-left:0;margin-top:79.6pt;width:481.9pt;height:30.8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" stroked="f">
            <v:textbox inset="0,0,0,0">
              <w:txbxContent>
                <w:p w14:paraId="0D67A336" w14:textId="77777777" w:rsidR="00003B05" w:rsidRDefault="00003B05">
                  <w:pPr>
                    <w:pStyle w:val="affff6"/>
                  </w:pPr>
                  <w:r>
                    <w:rPr>
                      <w:rFonts w:hint="eastAsia"/>
                    </w:rPr>
                    <w:t>中华人民共和国有色金属行</w:t>
                  </w:r>
                  <w:r>
                    <w:rPr>
                      <w:rFonts w:hint="eastAsia"/>
                      <w:color w:val="000000"/>
                    </w:rPr>
                    <w:t>业标准</w:t>
                  </w:r>
                </w:p>
                <w:p w14:paraId="5BECF91A" w14:textId="77777777" w:rsidR="00003B05" w:rsidRDefault="00003B05">
                  <w:pPr>
                    <w:pStyle w:val="aff8"/>
                  </w:pPr>
                </w:p>
              </w:txbxContent>
            </v:textbox>
            <w10:wrap anchorx="margin" anchory="margin"/>
            <w10:anchorlock/>
          </v:shape>
        </w:pict>
      </w:r>
      <w:r>
        <w:rPr>
          <w:noProof/>
        </w:rPr>
        <w:pict w14:anchorId="738F09B7">
          <v:shape id="fmFrame1" o:spid="_x0000_s2053" type="#_x0000_t202" style="position:absolute;left:0;text-align:left;margin-left:0;margin-top:0;width:200pt;height:51.8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" stroked="f">
            <v:textbox inset="0,0,0,0">
              <w:txbxContent>
                <w:p w14:paraId="545D46D6" w14:textId="77777777" w:rsidR="00003B05" w:rsidRDefault="00003B05">
                  <w:pPr>
                    <w:pStyle w:val="afffe"/>
                    <w:rPr>
                      <w:rFonts w:ascii="黑体" w:hAnsi="黑体" w:cs="黑体"/>
                    </w:rPr>
                  </w:pPr>
                  <w:r>
                    <w:rPr>
                      <w:rFonts w:ascii="黑体" w:hAnsi="黑体" w:cs="黑体" w:hint="eastAsia"/>
                    </w:rPr>
                    <w:t>ICS 77.160</w:t>
                  </w:r>
                </w:p>
                <w:p w14:paraId="19736DBD" w14:textId="0229E476" w:rsidR="00003B05" w:rsidRDefault="00003B05">
                  <w:pPr>
                    <w:pStyle w:val="afffe"/>
                    <w:rPr>
                      <w:rFonts w:ascii="黑体" w:hAnsi="黑体" w:cs="黑体"/>
                    </w:rPr>
                  </w:pPr>
                  <w:r>
                    <w:rPr>
                      <w:rFonts w:ascii="黑体" w:hAnsi="黑体" w:cs="黑体" w:hint="eastAsia"/>
                      <w:color w:val="000000"/>
                    </w:rPr>
                    <w:t>CCS H</w:t>
                  </w:r>
                  <w:r w:rsidR="007D18D3">
                    <w:rPr>
                      <w:rFonts w:ascii="黑体" w:hAnsi="黑体" w:cs="黑体" w:hint="eastAsia"/>
                    </w:rPr>
                    <w:t xml:space="preserve"> </w:t>
                  </w:r>
                  <w:r w:rsidR="00975EC2">
                    <w:rPr>
                      <w:rFonts w:ascii="黑体" w:hAnsi="黑体" w:cs="黑体"/>
                    </w:rPr>
                    <w:t>71</w:t>
                  </w:r>
                </w:p>
                <w:p w14:paraId="7C45B802" w14:textId="77777777" w:rsidR="00003B05" w:rsidRDefault="00003B05">
                  <w:pPr>
                    <w:pStyle w:val="afffe"/>
                  </w:pPr>
                </w:p>
              </w:txbxContent>
            </v:textbox>
            <w10:wrap anchorx="margin" anchory="margin"/>
            <w10:anchorlock/>
          </v:shape>
        </w:pict>
      </w:r>
    </w:p>
    <w:p w14:paraId="1CE7E877" w14:textId="77777777" w:rsidR="00003B05" w:rsidRDefault="00003B05">
      <w:pPr>
        <w:pStyle w:val="afffb"/>
      </w:pPr>
    </w:p>
    <w:p w14:paraId="07CDD654" w14:textId="77777777" w:rsidR="00003B05" w:rsidRDefault="00003B05">
      <w:pPr>
        <w:pStyle w:val="afffb"/>
      </w:pPr>
    </w:p>
    <w:p w14:paraId="7EA417B9" w14:textId="77777777" w:rsidR="00003B05" w:rsidRDefault="00003B05">
      <w:pPr>
        <w:pStyle w:val="afffb"/>
      </w:pPr>
    </w:p>
    <w:p w14:paraId="782F11C9" w14:textId="77777777" w:rsidR="00003B05" w:rsidRDefault="00003B05">
      <w:pPr>
        <w:pStyle w:val="afffb"/>
        <w:ind w:right="400"/>
      </w:pPr>
    </w:p>
    <w:p w14:paraId="40CA3658" w14:textId="77777777" w:rsidR="00003B05" w:rsidRDefault="00003B05">
      <w:pPr>
        <w:pStyle w:val="afffb"/>
        <w:ind w:right="400"/>
      </w:pPr>
      <w:r>
        <w:rPr>
          <w:rFonts w:hint="eastAsia"/>
        </w:rPr>
        <w:t xml:space="preserve">            DAITI</w:t>
      </w:r>
    </w:p>
    <w:p w14:paraId="28939E38" w14:textId="23A43549" w:rsidR="00003B05" w:rsidRDefault="00000000">
      <w:pPr>
        <w:pStyle w:val="afffb"/>
      </w:pPr>
      <w:r>
        <w:rPr>
          <w:noProof/>
        </w:rPr>
        <w:pict w14:anchorId="31592BA2">
          <v:line id="直线 236" o:spid="_x0000_s2052"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4pt" to="482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" strokeweight="1pt"/>
        </w:pict>
      </w:r>
    </w:p>
    <w:p w14:paraId="4229926D" w14:textId="77777777" w:rsidR="00003B05" w:rsidRDefault="00003B05">
      <w:pPr>
        <w:pStyle w:val="afffb"/>
      </w:pPr>
    </w:p>
    <w:p w14:paraId="4FE32F65" w14:textId="394037ED" w:rsidR="00003B05" w:rsidRDefault="00000000">
      <w:pPr>
        <w:pStyle w:val="afffb"/>
      </w:pPr>
      <w:r>
        <w:rPr>
          <w:noProof/>
        </w:rPr>
        <w:pict w14:anchorId="60BA51C6">
          <v:line id="直线 238" o:spid="_x0000_s2051"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35.6pt" to="482pt,5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" strokeweight="1pt"/>
        </w:pict>
      </w:r>
    </w:p>
    <w:p w14:paraId="599E20B0" w14:textId="77777777" w:rsidR="00003B05" w:rsidRDefault="00003B05">
      <w:pPr>
        <w:sectPr w:rsidR="00003B05">
          <w:headerReference w:type="even" r:id="rId7"/>
          <w:headerReference w:type="default" r:id="rId8"/>
          <w:footerReference w:type="even" r:id="rId9"/>
          <w:footerReference w:type="default" r:id="rId10"/>
          <w:headerReference w:type="first" r:id="rId11"/>
          <w:pgSz w:w="11907" w:h="16839"/>
          <w:pgMar w:top="567" w:right="851" w:bottom="1361" w:left="1418" w:header="0" w:footer="0" w:gutter="0"/>
          <w:pgNumType w:fmt="upperRoman" w:start="1"/>
          <w:cols w:space="720"/>
          <w:titlePg/>
          <w:docGrid w:type="lines" w:linePitch="312"/>
        </w:sectPr>
      </w:pPr>
    </w:p>
    <w:bookmarkEnd w:id="0"/>
    <w:p w14:paraId="2258E877" w14:textId="77777777" w:rsidR="00003B05" w:rsidRDefault="00003B05">
      <w:pPr>
        <w:spacing w:before="300" w:after="240"/>
        <w:jc w:val="center"/>
        <w:rPr>
          <w:rFonts w:ascii="宋体" w:eastAsia="黑体" w:hAnsi="宋体"/>
          <w:sz w:val="32"/>
        </w:rPr>
      </w:pPr>
      <w:r>
        <w:rPr>
          <w:rFonts w:ascii="宋体" w:eastAsia="黑体" w:hAnsi="宋体" w:hint="eastAsia"/>
          <w:sz w:val="32"/>
        </w:rPr>
        <w:lastRenderedPageBreak/>
        <w:t>前</w:t>
      </w:r>
      <w:r>
        <w:rPr>
          <w:rFonts w:ascii="宋体" w:eastAsia="黑体" w:hAnsi="宋体" w:hint="eastAsia"/>
          <w:sz w:val="32"/>
        </w:rPr>
        <w:t xml:space="preserve">  </w:t>
      </w:r>
      <w:r>
        <w:rPr>
          <w:rFonts w:ascii="宋体" w:eastAsia="黑体" w:hAnsi="宋体" w:hint="eastAsia"/>
          <w:sz w:val="32"/>
        </w:rPr>
        <w:t>言</w:t>
      </w:r>
    </w:p>
    <w:p w14:paraId="47DADF9E" w14:textId="77777777" w:rsidR="00003B05" w:rsidRDefault="00003B05">
      <w:pPr>
        <w:numPr>
          <w:ilvl w:val="0"/>
          <w:numId w:val="4"/>
        </w:numPr>
        <w:ind w:firstLineChars="200" w:firstLine="420"/>
        <w:jc w:val="left"/>
        <w:rPr>
          <w:rFonts w:ascii="宋体" w:hAnsi="宋体" w:cs="宋体"/>
          <w:szCs w:val="21"/>
        </w:rPr>
      </w:pPr>
      <w:r>
        <w:rPr>
          <w:rFonts w:ascii="宋体" w:hAnsi="宋体" w:cs="宋体" w:hint="eastAsia"/>
          <w:szCs w:val="21"/>
        </w:rPr>
        <w:t>本文件按照GB/T 1.1-2020《标准化工作导则 第1部分：标准化文件的结构和起草规则》的规定起草。</w:t>
      </w:r>
    </w:p>
    <w:p w14:paraId="32C187B1" w14:textId="77777777" w:rsidR="00E262B9" w:rsidRDefault="00E262B9" w:rsidP="00E262B9">
      <w:pPr>
        <w:ind w:firstLineChars="200" w:firstLine="420"/>
        <w:rPr>
          <w:rFonts w:ascii="宋体" w:hAnsi="宋体" w:cs="宋体"/>
        </w:rPr>
      </w:pPr>
      <w:r>
        <w:rPr>
          <w:rFonts w:ascii="宋体" w:hAnsi="宋体" w:cs="宋体" w:hint="eastAsia"/>
        </w:rPr>
        <w:t>本文件代替</w:t>
      </w:r>
      <w:r w:rsidR="003C2B88">
        <w:rPr>
          <w:rFonts w:ascii="宋体" w:hAnsi="宋体" w:cs="宋体" w:hint="eastAsia"/>
        </w:rPr>
        <w:t>YS/T 550-2006</w:t>
      </w:r>
      <w:r>
        <w:rPr>
          <w:rFonts w:ascii="宋体" w:hAnsi="宋体" w:cs="宋体" w:hint="eastAsia"/>
        </w:rPr>
        <w:t>《</w:t>
      </w:r>
      <w:r w:rsidR="003C2B88" w:rsidRPr="003C2B88">
        <w:rPr>
          <w:rFonts w:ascii="宋体" w:hAnsi="宋体" w:cs="宋体" w:hint="eastAsia"/>
        </w:rPr>
        <w:t>金属热喷涂层剪切强度的测定</w:t>
      </w:r>
      <w:r>
        <w:rPr>
          <w:rFonts w:ascii="宋体" w:hAnsi="宋体" w:cs="宋体" w:hint="eastAsia"/>
        </w:rPr>
        <w:t>》，与</w:t>
      </w:r>
      <w:r w:rsidR="003C2B88">
        <w:rPr>
          <w:rFonts w:ascii="宋体" w:hAnsi="宋体" w:cs="宋体" w:hint="eastAsia"/>
        </w:rPr>
        <w:t>YS/T 550-2006</w:t>
      </w:r>
      <w:r>
        <w:rPr>
          <w:rFonts w:ascii="宋体" w:hAnsi="宋体" w:cs="宋体" w:hint="eastAsia"/>
        </w:rPr>
        <w:t xml:space="preserve">相比，除结构调整和编辑性改动外，主要技术变化如下： </w:t>
      </w:r>
    </w:p>
    <w:p w14:paraId="457F5C3B" w14:textId="5C232AC5" w:rsidR="00D2474E" w:rsidRPr="00CC1206" w:rsidRDefault="00CD77E0" w:rsidP="00D2474E">
      <w:pPr>
        <w:pStyle w:val="afffff3"/>
        <w:numPr>
          <w:ilvl w:val="0"/>
          <w:numId w:val="17"/>
        </w:numPr>
        <w:ind w:firstLineChars="0"/>
        <w:jc w:val="left"/>
        <w:rPr>
          <w:rFonts w:ascii="宋体" w:hAnsi="宋体" w:cs="宋体"/>
          <w:kern w:val="0"/>
          <w:szCs w:val="20"/>
        </w:rPr>
      </w:pPr>
      <w:bookmarkStart w:id="2" w:name="_Hlk140063362"/>
      <w:r>
        <w:rPr>
          <w:rFonts w:ascii="宋体" w:hAnsi="宋体" w:cs="宋体" w:hint="eastAsia"/>
          <w:kern w:val="0"/>
          <w:szCs w:val="20"/>
        </w:rPr>
        <w:t>更改了使用范围剪切强度定义；</w:t>
      </w:r>
      <w:bookmarkEnd w:id="2"/>
      <w:r w:rsidR="00D2474E" w:rsidRPr="004055FD">
        <w:rPr>
          <w:rFonts w:eastAsia="方正行楷简体" w:hint="eastAsia"/>
          <w:kern w:val="0"/>
          <w:szCs w:val="21"/>
        </w:rPr>
        <w:t>（</w:t>
      </w:r>
      <w:r w:rsidR="00D2474E" w:rsidRPr="004055FD">
        <w:rPr>
          <w:rFonts w:hint="eastAsia"/>
          <w:szCs w:val="21"/>
        </w:rPr>
        <w:t>见第</w:t>
      </w:r>
      <w:r w:rsidR="00D2474E">
        <w:rPr>
          <w:rFonts w:hint="eastAsia"/>
          <w:szCs w:val="21"/>
        </w:rPr>
        <w:t>1</w:t>
      </w:r>
      <w:r w:rsidR="00D2474E" w:rsidRPr="004055FD">
        <w:rPr>
          <w:rFonts w:hint="eastAsia"/>
          <w:szCs w:val="21"/>
        </w:rPr>
        <w:t>章</w:t>
      </w:r>
      <w:r w:rsidR="00D2474E" w:rsidRPr="004055FD">
        <w:rPr>
          <w:rFonts w:ascii="宋体" w:hAnsi="宋体" w:cs="宋体" w:hint="eastAsia"/>
        </w:rPr>
        <w:t>，</w:t>
      </w:r>
      <w:r w:rsidR="00D2474E" w:rsidRPr="004055FD">
        <w:rPr>
          <w:rFonts w:ascii="宋体" w:hAnsi="宋体" w:cs="宋体" w:hint="eastAsia"/>
          <w:kern w:val="0"/>
          <w:szCs w:val="20"/>
        </w:rPr>
        <w:t>20</w:t>
      </w:r>
      <w:r w:rsidR="00D2474E">
        <w:rPr>
          <w:rFonts w:ascii="宋体" w:hAnsi="宋体" w:cs="宋体" w:hint="eastAsia"/>
          <w:kern w:val="0"/>
          <w:szCs w:val="20"/>
        </w:rPr>
        <w:t>06</w:t>
      </w:r>
      <w:r w:rsidR="00D2474E" w:rsidRPr="004055FD">
        <w:rPr>
          <w:rFonts w:ascii="宋体" w:hAnsi="宋体" w:cs="宋体" w:hint="eastAsia"/>
          <w:kern w:val="0"/>
          <w:szCs w:val="20"/>
        </w:rPr>
        <w:t>年版的第</w:t>
      </w:r>
      <w:r w:rsidR="00D2474E">
        <w:rPr>
          <w:rFonts w:ascii="宋体" w:hAnsi="宋体" w:cs="宋体" w:hint="eastAsia"/>
          <w:kern w:val="0"/>
          <w:szCs w:val="20"/>
        </w:rPr>
        <w:t>1</w:t>
      </w:r>
      <w:r w:rsidR="00D2474E" w:rsidRPr="004055FD">
        <w:rPr>
          <w:rFonts w:ascii="宋体" w:hAnsi="宋体" w:cs="宋体" w:hint="eastAsia"/>
          <w:kern w:val="0"/>
          <w:szCs w:val="20"/>
        </w:rPr>
        <w:t>章</w:t>
      </w:r>
      <w:r w:rsidR="00D2474E" w:rsidRPr="004055FD">
        <w:rPr>
          <w:rFonts w:eastAsia="方正行楷简体" w:hint="eastAsia"/>
          <w:kern w:val="0"/>
          <w:szCs w:val="21"/>
        </w:rPr>
        <w:t>）</w:t>
      </w:r>
      <w:r w:rsidR="00D2474E" w:rsidRPr="004055FD">
        <w:rPr>
          <w:rFonts w:hint="eastAsia"/>
          <w:szCs w:val="21"/>
        </w:rPr>
        <w:t>；</w:t>
      </w:r>
    </w:p>
    <w:p w14:paraId="42020F7C" w14:textId="77777777" w:rsidR="00CC1206" w:rsidRDefault="00CC1206" w:rsidP="00CC1206">
      <w:pPr>
        <w:pStyle w:val="afffff3"/>
        <w:numPr>
          <w:ilvl w:val="0"/>
          <w:numId w:val="17"/>
        </w:numPr>
        <w:ind w:firstLineChars="0"/>
        <w:jc w:val="left"/>
        <w:rPr>
          <w:rFonts w:ascii="宋体" w:hAnsi="宋体" w:cs="宋体"/>
          <w:kern w:val="0"/>
          <w:szCs w:val="20"/>
        </w:rPr>
      </w:pPr>
      <w:r w:rsidRPr="00CC1206">
        <w:rPr>
          <w:rFonts w:ascii="宋体" w:hAnsi="宋体" w:cs="宋体" w:hint="eastAsia"/>
          <w:kern w:val="0"/>
          <w:szCs w:val="20"/>
        </w:rPr>
        <w:t>增加了规范性引用文件</w:t>
      </w:r>
      <w:r w:rsidR="00D2474E">
        <w:rPr>
          <w:rFonts w:ascii="宋体" w:hAnsi="宋体" w:cs="宋体" w:hint="eastAsia"/>
          <w:kern w:val="0"/>
          <w:szCs w:val="20"/>
        </w:rPr>
        <w:t>“</w:t>
      </w:r>
      <w:r w:rsidR="00D2474E" w:rsidRPr="002156F8">
        <w:rPr>
          <w:rFonts w:ascii="宋体" w:hAnsi="宋体" w:cs="宋体" w:hint="eastAsia"/>
        </w:rPr>
        <w:t>GB/T 16825.1  静力单轴试验机的检验 第1部分：拉力和（或）压力试验机 测力系统的检验与校准</w:t>
      </w:r>
      <w:r w:rsidR="00D2474E">
        <w:rPr>
          <w:rFonts w:ascii="宋体" w:hAnsi="宋体" w:cs="宋体" w:hint="eastAsia"/>
          <w:kern w:val="0"/>
          <w:szCs w:val="20"/>
        </w:rPr>
        <w:t>”</w:t>
      </w:r>
      <w:r w:rsidR="00B77F87" w:rsidRPr="004055FD">
        <w:rPr>
          <w:rFonts w:eastAsia="方正行楷简体" w:hint="eastAsia"/>
          <w:kern w:val="0"/>
          <w:szCs w:val="21"/>
        </w:rPr>
        <w:t>（</w:t>
      </w:r>
      <w:r w:rsidR="00B77F87" w:rsidRPr="004055FD">
        <w:rPr>
          <w:rFonts w:hint="eastAsia"/>
          <w:szCs w:val="21"/>
        </w:rPr>
        <w:t>见第</w:t>
      </w:r>
      <w:r w:rsidR="00B77F87">
        <w:rPr>
          <w:rFonts w:hint="eastAsia"/>
          <w:szCs w:val="21"/>
        </w:rPr>
        <w:t>2</w:t>
      </w:r>
      <w:r w:rsidR="00B77F87" w:rsidRPr="004055FD">
        <w:rPr>
          <w:rFonts w:hint="eastAsia"/>
          <w:szCs w:val="21"/>
        </w:rPr>
        <w:t>章</w:t>
      </w:r>
      <w:r w:rsidR="00D2474E" w:rsidRPr="004055FD">
        <w:rPr>
          <w:rFonts w:ascii="宋体" w:hAnsi="宋体" w:cs="宋体" w:hint="eastAsia"/>
        </w:rPr>
        <w:t>，</w:t>
      </w:r>
      <w:r w:rsidR="00D2474E" w:rsidRPr="004055FD">
        <w:rPr>
          <w:rFonts w:ascii="宋体" w:hAnsi="宋体" w:cs="宋体" w:hint="eastAsia"/>
          <w:kern w:val="0"/>
          <w:szCs w:val="20"/>
        </w:rPr>
        <w:t>20</w:t>
      </w:r>
      <w:r w:rsidR="00D2474E">
        <w:rPr>
          <w:rFonts w:ascii="宋体" w:hAnsi="宋体" w:cs="宋体" w:hint="eastAsia"/>
          <w:kern w:val="0"/>
          <w:szCs w:val="20"/>
        </w:rPr>
        <w:t>06</w:t>
      </w:r>
      <w:r w:rsidR="00D2474E" w:rsidRPr="004055FD">
        <w:rPr>
          <w:rFonts w:ascii="宋体" w:hAnsi="宋体" w:cs="宋体" w:hint="eastAsia"/>
          <w:kern w:val="0"/>
          <w:szCs w:val="20"/>
        </w:rPr>
        <w:t>年版的第</w:t>
      </w:r>
      <w:r w:rsidR="00D2474E">
        <w:rPr>
          <w:rFonts w:ascii="宋体" w:hAnsi="宋体" w:cs="宋体" w:hint="eastAsia"/>
          <w:kern w:val="0"/>
          <w:szCs w:val="20"/>
        </w:rPr>
        <w:t>2</w:t>
      </w:r>
      <w:r w:rsidR="00D2474E" w:rsidRPr="004055FD">
        <w:rPr>
          <w:rFonts w:ascii="宋体" w:hAnsi="宋体" w:cs="宋体" w:hint="eastAsia"/>
          <w:kern w:val="0"/>
          <w:szCs w:val="20"/>
        </w:rPr>
        <w:t>章</w:t>
      </w:r>
      <w:r w:rsidR="00B77F87" w:rsidRPr="004055FD">
        <w:rPr>
          <w:rFonts w:eastAsia="方正行楷简体" w:hint="eastAsia"/>
          <w:kern w:val="0"/>
          <w:szCs w:val="21"/>
        </w:rPr>
        <w:t>）</w:t>
      </w:r>
      <w:r w:rsidR="00B77F87" w:rsidRPr="004055FD">
        <w:rPr>
          <w:rFonts w:hint="eastAsia"/>
          <w:szCs w:val="21"/>
        </w:rPr>
        <w:t>；</w:t>
      </w:r>
    </w:p>
    <w:p w14:paraId="2BB81AF4" w14:textId="77777777" w:rsidR="00CC1206" w:rsidRPr="008F24F8" w:rsidRDefault="00B77F87" w:rsidP="00B77F87">
      <w:pPr>
        <w:pStyle w:val="afffff3"/>
        <w:numPr>
          <w:ilvl w:val="0"/>
          <w:numId w:val="17"/>
        </w:numPr>
        <w:ind w:firstLineChars="0"/>
        <w:jc w:val="left"/>
        <w:rPr>
          <w:rFonts w:ascii="宋体" w:hAnsi="宋体" w:cs="宋体"/>
          <w:kern w:val="0"/>
          <w:szCs w:val="20"/>
        </w:rPr>
      </w:pPr>
      <w:r>
        <w:rPr>
          <w:rFonts w:ascii="宋体" w:hAnsi="宋体" w:cs="宋体" w:hint="eastAsia"/>
          <w:kern w:val="0"/>
          <w:szCs w:val="20"/>
        </w:rPr>
        <w:t>更改了对试验机的要求</w:t>
      </w:r>
      <w:r w:rsidRPr="004055FD">
        <w:rPr>
          <w:rFonts w:eastAsia="方正行楷简体" w:hint="eastAsia"/>
          <w:kern w:val="0"/>
          <w:szCs w:val="21"/>
        </w:rPr>
        <w:t>（</w:t>
      </w:r>
      <w:r w:rsidRPr="004055FD">
        <w:rPr>
          <w:rFonts w:hint="eastAsia"/>
          <w:szCs w:val="21"/>
        </w:rPr>
        <w:t>见</w:t>
      </w:r>
      <w:r w:rsidR="00D2474E">
        <w:rPr>
          <w:rFonts w:hint="eastAsia"/>
          <w:szCs w:val="21"/>
        </w:rPr>
        <w:t>5.1</w:t>
      </w:r>
      <w:r w:rsidRPr="004055FD">
        <w:rPr>
          <w:rFonts w:ascii="宋体" w:hAnsi="宋体" w:cs="宋体" w:hint="eastAsia"/>
        </w:rPr>
        <w:t>，</w:t>
      </w:r>
      <w:r w:rsidRPr="004055FD">
        <w:rPr>
          <w:rFonts w:ascii="宋体" w:hAnsi="宋体" w:cs="宋体" w:hint="eastAsia"/>
          <w:kern w:val="0"/>
          <w:szCs w:val="20"/>
        </w:rPr>
        <w:t>20</w:t>
      </w:r>
      <w:r>
        <w:rPr>
          <w:rFonts w:ascii="宋体" w:hAnsi="宋体" w:cs="宋体" w:hint="eastAsia"/>
          <w:kern w:val="0"/>
          <w:szCs w:val="20"/>
        </w:rPr>
        <w:t>0</w:t>
      </w:r>
      <w:r w:rsidR="00D2474E">
        <w:rPr>
          <w:rFonts w:ascii="宋体" w:hAnsi="宋体" w:cs="宋体" w:hint="eastAsia"/>
          <w:kern w:val="0"/>
          <w:szCs w:val="20"/>
        </w:rPr>
        <w:t>6</w:t>
      </w:r>
      <w:r w:rsidRPr="004055FD">
        <w:rPr>
          <w:rFonts w:ascii="宋体" w:hAnsi="宋体" w:cs="宋体" w:hint="eastAsia"/>
          <w:kern w:val="0"/>
          <w:szCs w:val="20"/>
        </w:rPr>
        <w:t>年版的</w:t>
      </w:r>
      <w:r w:rsidR="00D2474E">
        <w:rPr>
          <w:rFonts w:ascii="宋体" w:hAnsi="宋体" w:cs="宋体" w:hint="eastAsia"/>
          <w:kern w:val="0"/>
          <w:szCs w:val="20"/>
        </w:rPr>
        <w:t>4.1</w:t>
      </w:r>
      <w:r w:rsidRPr="004055FD">
        <w:rPr>
          <w:rFonts w:eastAsia="方正行楷简体" w:hint="eastAsia"/>
          <w:kern w:val="0"/>
          <w:szCs w:val="21"/>
        </w:rPr>
        <w:t>）</w:t>
      </w:r>
      <w:r w:rsidRPr="004055FD">
        <w:rPr>
          <w:rFonts w:hint="eastAsia"/>
          <w:szCs w:val="21"/>
        </w:rPr>
        <w:t>；</w:t>
      </w:r>
    </w:p>
    <w:p w14:paraId="20B87F00" w14:textId="2490956D" w:rsidR="008F24F8" w:rsidRDefault="008F24F8" w:rsidP="00B77F87">
      <w:pPr>
        <w:pStyle w:val="afffff3"/>
        <w:numPr>
          <w:ilvl w:val="0"/>
          <w:numId w:val="17"/>
        </w:numPr>
        <w:ind w:firstLineChars="0"/>
        <w:jc w:val="left"/>
        <w:rPr>
          <w:rFonts w:ascii="宋体" w:hAnsi="宋体" w:cs="宋体"/>
          <w:kern w:val="0"/>
          <w:szCs w:val="20"/>
        </w:rPr>
      </w:pPr>
      <w:r>
        <w:rPr>
          <w:rFonts w:hint="eastAsia"/>
          <w:szCs w:val="21"/>
        </w:rPr>
        <w:t>增加了对试验剪切装置的日常检查要求（</w:t>
      </w:r>
      <w:r w:rsidRPr="004055FD">
        <w:rPr>
          <w:rFonts w:hint="eastAsia"/>
          <w:szCs w:val="21"/>
        </w:rPr>
        <w:t>见</w:t>
      </w:r>
      <w:r>
        <w:rPr>
          <w:rFonts w:hint="eastAsia"/>
          <w:szCs w:val="21"/>
        </w:rPr>
        <w:t>5.</w:t>
      </w:r>
      <w:r>
        <w:rPr>
          <w:szCs w:val="21"/>
        </w:rPr>
        <w:t>2</w:t>
      </w:r>
      <w:r>
        <w:rPr>
          <w:rFonts w:hint="eastAsia"/>
          <w:szCs w:val="21"/>
        </w:rPr>
        <w:t>）</w:t>
      </w:r>
    </w:p>
    <w:p w14:paraId="50EED8A8" w14:textId="2129C949" w:rsidR="00CC1206" w:rsidRDefault="00F45443" w:rsidP="00CC1206">
      <w:pPr>
        <w:pStyle w:val="afffff3"/>
        <w:numPr>
          <w:ilvl w:val="0"/>
          <w:numId w:val="17"/>
        </w:numPr>
        <w:ind w:firstLineChars="0"/>
        <w:jc w:val="left"/>
        <w:rPr>
          <w:rFonts w:ascii="宋体" w:hAnsi="宋体" w:cs="宋体"/>
          <w:kern w:val="0"/>
          <w:szCs w:val="20"/>
        </w:rPr>
      </w:pPr>
      <w:r>
        <w:rPr>
          <w:rFonts w:ascii="宋体" w:hAnsi="宋体" w:cs="宋体" w:hint="eastAsia"/>
          <w:kern w:val="0"/>
          <w:szCs w:val="20"/>
        </w:rPr>
        <w:t>更改了测量精度</w:t>
      </w:r>
      <w:r w:rsidR="00BE541B" w:rsidRPr="004055FD">
        <w:rPr>
          <w:rFonts w:eastAsia="方正行楷简体" w:hint="eastAsia"/>
          <w:kern w:val="0"/>
          <w:szCs w:val="21"/>
        </w:rPr>
        <w:t>（</w:t>
      </w:r>
      <w:r w:rsidR="00BE541B" w:rsidRPr="004055FD">
        <w:rPr>
          <w:rFonts w:hint="eastAsia"/>
          <w:szCs w:val="21"/>
        </w:rPr>
        <w:t>见</w:t>
      </w:r>
      <w:r w:rsidR="00D2474E">
        <w:rPr>
          <w:rFonts w:hint="eastAsia"/>
          <w:szCs w:val="21"/>
        </w:rPr>
        <w:t>5.3</w:t>
      </w:r>
      <w:r w:rsidR="00BE541B" w:rsidRPr="004055FD">
        <w:rPr>
          <w:rFonts w:ascii="宋体" w:hAnsi="宋体" w:cs="宋体" w:hint="eastAsia"/>
        </w:rPr>
        <w:t>，</w:t>
      </w:r>
      <w:r w:rsidR="00BE541B" w:rsidRPr="004055FD">
        <w:rPr>
          <w:rFonts w:ascii="宋体" w:hAnsi="宋体" w:cs="宋体" w:hint="eastAsia"/>
          <w:kern w:val="0"/>
          <w:szCs w:val="20"/>
        </w:rPr>
        <w:t>20</w:t>
      </w:r>
      <w:r w:rsidR="00BE541B">
        <w:rPr>
          <w:rFonts w:ascii="宋体" w:hAnsi="宋体" w:cs="宋体" w:hint="eastAsia"/>
          <w:kern w:val="0"/>
          <w:szCs w:val="20"/>
        </w:rPr>
        <w:t>0</w:t>
      </w:r>
      <w:r w:rsidR="00A301EA">
        <w:rPr>
          <w:rFonts w:ascii="宋体" w:hAnsi="宋体" w:cs="宋体" w:hint="eastAsia"/>
          <w:kern w:val="0"/>
          <w:szCs w:val="20"/>
        </w:rPr>
        <w:t>6</w:t>
      </w:r>
      <w:r w:rsidR="00BE541B" w:rsidRPr="004055FD">
        <w:rPr>
          <w:rFonts w:ascii="宋体" w:hAnsi="宋体" w:cs="宋体" w:hint="eastAsia"/>
          <w:kern w:val="0"/>
          <w:szCs w:val="20"/>
        </w:rPr>
        <w:t>年版的</w:t>
      </w:r>
      <w:r w:rsidR="00D2474E">
        <w:rPr>
          <w:rFonts w:ascii="宋体" w:hAnsi="宋体" w:cs="宋体" w:hint="eastAsia"/>
          <w:kern w:val="0"/>
          <w:szCs w:val="20"/>
        </w:rPr>
        <w:t>4.3</w:t>
      </w:r>
      <w:r w:rsidR="00BE541B" w:rsidRPr="004055FD">
        <w:rPr>
          <w:rFonts w:eastAsia="方正行楷简体" w:hint="eastAsia"/>
          <w:kern w:val="0"/>
          <w:szCs w:val="21"/>
        </w:rPr>
        <w:t>）</w:t>
      </w:r>
      <w:r w:rsidR="00BE541B" w:rsidRPr="004055FD">
        <w:rPr>
          <w:rFonts w:hint="eastAsia"/>
          <w:szCs w:val="21"/>
        </w:rPr>
        <w:t>；</w:t>
      </w:r>
    </w:p>
    <w:p w14:paraId="75FA92F3" w14:textId="44CB3D5C" w:rsidR="00CC1206" w:rsidRPr="00BE541B" w:rsidRDefault="00F45443" w:rsidP="00BE541B">
      <w:pPr>
        <w:pStyle w:val="afffff3"/>
        <w:numPr>
          <w:ilvl w:val="0"/>
          <w:numId w:val="17"/>
        </w:numPr>
        <w:ind w:firstLineChars="0"/>
        <w:jc w:val="left"/>
        <w:rPr>
          <w:rFonts w:ascii="宋体" w:hAnsi="宋体" w:cs="宋体"/>
          <w:kern w:val="0"/>
          <w:szCs w:val="20"/>
        </w:rPr>
      </w:pPr>
      <w:r>
        <w:rPr>
          <w:rFonts w:ascii="宋体" w:hAnsi="宋体" w:cs="宋体" w:hint="eastAsia"/>
          <w:kern w:val="0"/>
          <w:szCs w:val="20"/>
        </w:rPr>
        <w:t>更改了试样测量方式</w:t>
      </w:r>
      <w:r w:rsidR="00BE541B" w:rsidRPr="004055FD">
        <w:rPr>
          <w:rFonts w:eastAsia="方正行楷简体" w:hint="eastAsia"/>
          <w:kern w:val="0"/>
          <w:szCs w:val="21"/>
        </w:rPr>
        <w:t>（</w:t>
      </w:r>
      <w:r w:rsidR="00BE541B" w:rsidRPr="004055FD">
        <w:rPr>
          <w:rFonts w:hint="eastAsia"/>
          <w:szCs w:val="21"/>
        </w:rPr>
        <w:t>见</w:t>
      </w:r>
      <w:r w:rsidR="00A301EA">
        <w:rPr>
          <w:rFonts w:hint="eastAsia"/>
          <w:szCs w:val="21"/>
        </w:rPr>
        <w:t>7.1</w:t>
      </w:r>
      <w:r w:rsidR="00BE541B" w:rsidRPr="004055FD">
        <w:rPr>
          <w:rFonts w:ascii="宋体" w:hAnsi="宋体" w:cs="宋体" w:hint="eastAsia"/>
        </w:rPr>
        <w:t>，</w:t>
      </w:r>
      <w:r w:rsidR="00BE541B" w:rsidRPr="004055FD">
        <w:rPr>
          <w:rFonts w:ascii="宋体" w:hAnsi="宋体" w:cs="宋体" w:hint="eastAsia"/>
          <w:kern w:val="0"/>
          <w:szCs w:val="20"/>
        </w:rPr>
        <w:t>20</w:t>
      </w:r>
      <w:r w:rsidR="00BE541B">
        <w:rPr>
          <w:rFonts w:ascii="宋体" w:hAnsi="宋体" w:cs="宋体" w:hint="eastAsia"/>
          <w:kern w:val="0"/>
          <w:szCs w:val="20"/>
        </w:rPr>
        <w:t>0</w:t>
      </w:r>
      <w:r w:rsidR="00A301EA">
        <w:rPr>
          <w:rFonts w:ascii="宋体" w:hAnsi="宋体" w:cs="宋体" w:hint="eastAsia"/>
          <w:kern w:val="0"/>
          <w:szCs w:val="20"/>
        </w:rPr>
        <w:t>6</w:t>
      </w:r>
      <w:r w:rsidR="00BE541B" w:rsidRPr="004055FD">
        <w:rPr>
          <w:rFonts w:ascii="宋体" w:hAnsi="宋体" w:cs="宋体" w:hint="eastAsia"/>
          <w:kern w:val="0"/>
          <w:szCs w:val="20"/>
        </w:rPr>
        <w:t>年版的</w:t>
      </w:r>
      <w:r w:rsidR="00A301EA">
        <w:rPr>
          <w:rFonts w:ascii="宋体" w:hAnsi="宋体" w:cs="宋体" w:hint="eastAsia"/>
          <w:kern w:val="0"/>
          <w:szCs w:val="20"/>
        </w:rPr>
        <w:t>6.1</w:t>
      </w:r>
      <w:r w:rsidR="00BE541B" w:rsidRPr="004055FD">
        <w:rPr>
          <w:rFonts w:eastAsia="方正行楷简体" w:hint="eastAsia"/>
          <w:kern w:val="0"/>
          <w:szCs w:val="21"/>
        </w:rPr>
        <w:t>）</w:t>
      </w:r>
      <w:r w:rsidR="00BE541B" w:rsidRPr="004055FD">
        <w:rPr>
          <w:rFonts w:hint="eastAsia"/>
          <w:szCs w:val="21"/>
        </w:rPr>
        <w:t>；</w:t>
      </w:r>
    </w:p>
    <w:p w14:paraId="28E46007" w14:textId="77777777" w:rsidR="00BE541B" w:rsidRDefault="00A301EA" w:rsidP="00BE541B">
      <w:pPr>
        <w:pStyle w:val="afffff3"/>
        <w:numPr>
          <w:ilvl w:val="0"/>
          <w:numId w:val="17"/>
        </w:numPr>
        <w:ind w:firstLineChars="0"/>
        <w:jc w:val="left"/>
        <w:rPr>
          <w:rFonts w:ascii="宋体" w:hAnsi="宋体" w:cs="宋体"/>
          <w:kern w:val="0"/>
          <w:szCs w:val="20"/>
        </w:rPr>
      </w:pPr>
      <w:r>
        <w:rPr>
          <w:rFonts w:ascii="宋体" w:hAnsi="宋体" w:hint="eastAsia"/>
        </w:rPr>
        <w:t>增加了</w:t>
      </w:r>
      <w:r w:rsidR="00BE541B">
        <w:rPr>
          <w:rFonts w:ascii="宋体" w:hAnsi="宋体" w:hint="eastAsia"/>
        </w:rPr>
        <w:t>“</w:t>
      </w:r>
      <w:r>
        <w:rPr>
          <w:rFonts w:ascii="宋体" w:hAnsi="宋体" w:hint="eastAsia"/>
        </w:rPr>
        <w:t>将试样安放在剪切试验装置上</w:t>
      </w:r>
      <w:r w:rsidRPr="00C602CA">
        <w:rPr>
          <w:rFonts w:ascii="宋体" w:hAnsi="宋体" w:hint="eastAsia"/>
        </w:rPr>
        <w:t>。</w:t>
      </w:r>
      <w:r>
        <w:rPr>
          <w:rFonts w:ascii="宋体" w:hAnsi="宋体" w:hint="eastAsia"/>
        </w:rPr>
        <w:t>再将剪切试验装置放在试验机的固定位置，保持受力点作用在试样基体的中心线上，使涂层从基体上沿结合面平行剪下。</w:t>
      </w:r>
      <w:r w:rsidR="00BE541B">
        <w:rPr>
          <w:rFonts w:ascii="宋体" w:hAnsi="宋体" w:hint="eastAsia"/>
        </w:rPr>
        <w:t>”</w:t>
      </w:r>
      <w:r w:rsidR="00BE541B" w:rsidRPr="004055FD">
        <w:rPr>
          <w:rFonts w:eastAsia="方正行楷简体" w:hint="eastAsia"/>
          <w:kern w:val="0"/>
          <w:szCs w:val="21"/>
        </w:rPr>
        <w:t>（</w:t>
      </w:r>
      <w:r w:rsidR="00BE541B" w:rsidRPr="004055FD">
        <w:rPr>
          <w:rFonts w:hint="eastAsia"/>
          <w:szCs w:val="21"/>
        </w:rPr>
        <w:t>见</w:t>
      </w:r>
      <w:r>
        <w:rPr>
          <w:rFonts w:hint="eastAsia"/>
          <w:szCs w:val="21"/>
        </w:rPr>
        <w:t>7.2</w:t>
      </w:r>
      <w:r w:rsidR="00BE541B" w:rsidRPr="004055FD">
        <w:rPr>
          <w:rFonts w:ascii="宋体" w:hAnsi="宋体" w:cs="宋体" w:hint="eastAsia"/>
        </w:rPr>
        <w:t>，</w:t>
      </w:r>
      <w:r w:rsidR="00BE541B" w:rsidRPr="004055FD">
        <w:rPr>
          <w:rFonts w:ascii="宋体" w:hAnsi="宋体" w:cs="宋体" w:hint="eastAsia"/>
          <w:kern w:val="0"/>
          <w:szCs w:val="20"/>
        </w:rPr>
        <w:t>20</w:t>
      </w:r>
      <w:r w:rsidR="00BE541B">
        <w:rPr>
          <w:rFonts w:ascii="宋体" w:hAnsi="宋体" w:cs="宋体" w:hint="eastAsia"/>
          <w:kern w:val="0"/>
          <w:szCs w:val="20"/>
        </w:rPr>
        <w:t>0</w:t>
      </w:r>
      <w:r>
        <w:rPr>
          <w:rFonts w:ascii="宋体" w:hAnsi="宋体" w:cs="宋体" w:hint="eastAsia"/>
          <w:kern w:val="0"/>
          <w:szCs w:val="20"/>
        </w:rPr>
        <w:t>6</w:t>
      </w:r>
      <w:r w:rsidR="00BE541B" w:rsidRPr="004055FD">
        <w:rPr>
          <w:rFonts w:ascii="宋体" w:hAnsi="宋体" w:cs="宋体" w:hint="eastAsia"/>
          <w:kern w:val="0"/>
          <w:szCs w:val="20"/>
        </w:rPr>
        <w:t>年版的</w:t>
      </w:r>
      <w:r>
        <w:rPr>
          <w:rFonts w:ascii="宋体" w:hAnsi="宋体" w:cs="宋体" w:hint="eastAsia"/>
          <w:kern w:val="0"/>
          <w:szCs w:val="20"/>
        </w:rPr>
        <w:t>6.2</w:t>
      </w:r>
      <w:r w:rsidR="00BE541B" w:rsidRPr="004055FD">
        <w:rPr>
          <w:rFonts w:eastAsia="方正行楷简体" w:hint="eastAsia"/>
          <w:kern w:val="0"/>
          <w:szCs w:val="21"/>
        </w:rPr>
        <w:t>）</w:t>
      </w:r>
      <w:r w:rsidR="00BE541B" w:rsidRPr="004055FD">
        <w:rPr>
          <w:rFonts w:hint="eastAsia"/>
          <w:szCs w:val="21"/>
        </w:rPr>
        <w:t>；</w:t>
      </w:r>
    </w:p>
    <w:p w14:paraId="5C44A7CF" w14:textId="0C39828E" w:rsidR="00E262B9" w:rsidRPr="00CD77E0" w:rsidRDefault="00F45443" w:rsidP="007B076B">
      <w:pPr>
        <w:pStyle w:val="afffff3"/>
        <w:numPr>
          <w:ilvl w:val="0"/>
          <w:numId w:val="17"/>
        </w:numPr>
        <w:ind w:firstLineChars="0"/>
        <w:jc w:val="left"/>
        <w:rPr>
          <w:rFonts w:ascii="宋体" w:hAnsi="宋体" w:cs="宋体"/>
          <w:kern w:val="0"/>
          <w:szCs w:val="20"/>
        </w:rPr>
      </w:pPr>
      <w:r>
        <w:rPr>
          <w:rFonts w:ascii="宋体" w:hAnsi="宋体" w:cs="宋体" w:hint="eastAsia"/>
          <w:kern w:val="0"/>
          <w:szCs w:val="20"/>
        </w:rPr>
        <w:t>更改了剪切试验速度</w:t>
      </w:r>
      <w:r w:rsidR="007B076B" w:rsidRPr="004055FD">
        <w:rPr>
          <w:rFonts w:eastAsia="方正行楷简体" w:hint="eastAsia"/>
          <w:kern w:val="0"/>
          <w:szCs w:val="21"/>
        </w:rPr>
        <w:t>（</w:t>
      </w:r>
      <w:r w:rsidR="00A301EA" w:rsidRPr="004055FD">
        <w:rPr>
          <w:rFonts w:hint="eastAsia"/>
          <w:szCs w:val="21"/>
        </w:rPr>
        <w:t>见</w:t>
      </w:r>
      <w:r w:rsidR="00A301EA">
        <w:rPr>
          <w:rFonts w:hint="eastAsia"/>
          <w:szCs w:val="21"/>
        </w:rPr>
        <w:t>7.3</w:t>
      </w:r>
      <w:r w:rsidR="00A301EA" w:rsidRPr="004055FD">
        <w:rPr>
          <w:rFonts w:ascii="宋体" w:hAnsi="宋体" w:cs="宋体" w:hint="eastAsia"/>
        </w:rPr>
        <w:t>，</w:t>
      </w:r>
      <w:r w:rsidR="00A301EA" w:rsidRPr="004055FD">
        <w:rPr>
          <w:rFonts w:ascii="宋体" w:hAnsi="宋体" w:cs="宋体" w:hint="eastAsia"/>
          <w:kern w:val="0"/>
          <w:szCs w:val="20"/>
        </w:rPr>
        <w:t>20</w:t>
      </w:r>
      <w:r w:rsidR="00A301EA">
        <w:rPr>
          <w:rFonts w:ascii="宋体" w:hAnsi="宋体" w:cs="宋体" w:hint="eastAsia"/>
          <w:kern w:val="0"/>
          <w:szCs w:val="20"/>
        </w:rPr>
        <w:t>06</w:t>
      </w:r>
      <w:r w:rsidR="00A301EA" w:rsidRPr="004055FD">
        <w:rPr>
          <w:rFonts w:ascii="宋体" w:hAnsi="宋体" w:cs="宋体" w:hint="eastAsia"/>
          <w:kern w:val="0"/>
          <w:szCs w:val="20"/>
        </w:rPr>
        <w:t>年版的</w:t>
      </w:r>
      <w:r w:rsidR="00A301EA">
        <w:rPr>
          <w:rFonts w:ascii="宋体" w:hAnsi="宋体" w:cs="宋体" w:hint="eastAsia"/>
          <w:kern w:val="0"/>
          <w:szCs w:val="20"/>
        </w:rPr>
        <w:t>6.2</w:t>
      </w:r>
      <w:r w:rsidR="007B076B" w:rsidRPr="004055FD">
        <w:rPr>
          <w:rFonts w:eastAsia="方正行楷简体" w:hint="eastAsia"/>
          <w:kern w:val="0"/>
          <w:szCs w:val="21"/>
        </w:rPr>
        <w:t>）</w:t>
      </w:r>
      <w:r w:rsidR="007B076B">
        <w:rPr>
          <w:rFonts w:eastAsia="方正行楷简体" w:hint="eastAsia"/>
          <w:kern w:val="0"/>
          <w:szCs w:val="21"/>
        </w:rPr>
        <w:t>。</w:t>
      </w:r>
    </w:p>
    <w:p w14:paraId="41412F2C" w14:textId="62AFA67A" w:rsidR="00CD77E0" w:rsidRPr="007B076B" w:rsidRDefault="00CD77E0" w:rsidP="007B076B">
      <w:pPr>
        <w:pStyle w:val="afffff3"/>
        <w:numPr>
          <w:ilvl w:val="0"/>
          <w:numId w:val="17"/>
        </w:numPr>
        <w:ind w:firstLineChars="0"/>
        <w:jc w:val="left"/>
        <w:rPr>
          <w:rFonts w:ascii="宋体" w:hAnsi="宋体" w:cs="宋体"/>
          <w:kern w:val="0"/>
          <w:szCs w:val="20"/>
        </w:rPr>
      </w:pPr>
      <w:r>
        <w:rPr>
          <w:rFonts w:ascii="宋体" w:hAnsi="宋体" w:cs="宋体" w:hint="eastAsia"/>
          <w:kern w:val="0"/>
          <w:szCs w:val="20"/>
        </w:rPr>
        <w:t>增加了试验有效性判断，（见7</w:t>
      </w:r>
      <w:r>
        <w:rPr>
          <w:rFonts w:ascii="宋体" w:hAnsi="宋体" w:cs="宋体"/>
          <w:kern w:val="0"/>
          <w:szCs w:val="20"/>
        </w:rPr>
        <w:t>.4</w:t>
      </w:r>
      <w:r>
        <w:rPr>
          <w:rFonts w:ascii="宋体" w:hAnsi="宋体" w:cs="宋体" w:hint="eastAsia"/>
          <w:kern w:val="0"/>
          <w:szCs w:val="20"/>
        </w:rPr>
        <w:t>）</w:t>
      </w:r>
    </w:p>
    <w:p w14:paraId="50E6A40A" w14:textId="77777777" w:rsidR="007B076B" w:rsidRPr="00A301EA" w:rsidRDefault="00A301EA" w:rsidP="007B076B">
      <w:pPr>
        <w:pStyle w:val="afffff3"/>
        <w:numPr>
          <w:ilvl w:val="0"/>
          <w:numId w:val="17"/>
        </w:numPr>
        <w:ind w:firstLineChars="0"/>
        <w:jc w:val="left"/>
        <w:rPr>
          <w:rFonts w:ascii="宋体" w:hAnsi="宋体" w:cs="宋体"/>
          <w:kern w:val="0"/>
          <w:szCs w:val="20"/>
        </w:rPr>
      </w:pPr>
      <w:r>
        <w:rPr>
          <w:rFonts w:eastAsia="方正行楷简体" w:hint="eastAsia"/>
          <w:kern w:val="0"/>
          <w:szCs w:val="21"/>
        </w:rPr>
        <w:t>更改了涂层剪切强度单位表示，更改了剪切强度公式各符号的定义</w:t>
      </w:r>
      <w:r w:rsidR="007B076B" w:rsidRPr="004055FD">
        <w:rPr>
          <w:rFonts w:eastAsia="方正行楷简体" w:hint="eastAsia"/>
          <w:kern w:val="0"/>
          <w:szCs w:val="21"/>
        </w:rPr>
        <w:t>（</w:t>
      </w:r>
      <w:r w:rsidR="007B076B" w:rsidRPr="004055FD">
        <w:rPr>
          <w:rFonts w:hint="eastAsia"/>
          <w:szCs w:val="21"/>
        </w:rPr>
        <w:t>见第</w:t>
      </w:r>
      <w:r>
        <w:rPr>
          <w:rFonts w:hint="eastAsia"/>
          <w:szCs w:val="21"/>
        </w:rPr>
        <w:t>8</w:t>
      </w:r>
      <w:r w:rsidR="007B076B" w:rsidRPr="004055FD">
        <w:rPr>
          <w:rFonts w:hint="eastAsia"/>
          <w:szCs w:val="21"/>
        </w:rPr>
        <w:t>章</w:t>
      </w:r>
      <w:r w:rsidR="007B076B" w:rsidRPr="004055FD">
        <w:rPr>
          <w:rFonts w:ascii="宋体" w:hAnsi="宋体" w:cs="宋体" w:hint="eastAsia"/>
        </w:rPr>
        <w:t>，</w:t>
      </w:r>
      <w:r w:rsidR="007B076B" w:rsidRPr="004055FD">
        <w:rPr>
          <w:rFonts w:ascii="宋体" w:hAnsi="宋体" w:cs="宋体" w:hint="eastAsia"/>
          <w:kern w:val="0"/>
          <w:szCs w:val="20"/>
        </w:rPr>
        <w:t>20</w:t>
      </w:r>
      <w:r w:rsidR="007B076B">
        <w:rPr>
          <w:rFonts w:ascii="宋体" w:hAnsi="宋体" w:cs="宋体" w:hint="eastAsia"/>
          <w:kern w:val="0"/>
          <w:szCs w:val="20"/>
        </w:rPr>
        <w:t>0</w:t>
      </w:r>
      <w:r>
        <w:rPr>
          <w:rFonts w:ascii="宋体" w:hAnsi="宋体" w:cs="宋体" w:hint="eastAsia"/>
          <w:kern w:val="0"/>
          <w:szCs w:val="20"/>
        </w:rPr>
        <w:t>6</w:t>
      </w:r>
      <w:r w:rsidR="007B076B" w:rsidRPr="004055FD">
        <w:rPr>
          <w:rFonts w:ascii="宋体" w:hAnsi="宋体" w:cs="宋体" w:hint="eastAsia"/>
          <w:kern w:val="0"/>
          <w:szCs w:val="20"/>
        </w:rPr>
        <w:t>年版的第</w:t>
      </w:r>
      <w:r w:rsidR="007B076B">
        <w:rPr>
          <w:rFonts w:ascii="宋体" w:hAnsi="宋体" w:cs="宋体" w:hint="eastAsia"/>
          <w:kern w:val="0"/>
          <w:szCs w:val="20"/>
        </w:rPr>
        <w:t>7</w:t>
      </w:r>
      <w:r w:rsidR="007B076B" w:rsidRPr="004055FD">
        <w:rPr>
          <w:rFonts w:ascii="宋体" w:hAnsi="宋体" w:cs="宋体" w:hint="eastAsia"/>
          <w:kern w:val="0"/>
          <w:szCs w:val="20"/>
        </w:rPr>
        <w:t>章</w:t>
      </w:r>
      <w:r w:rsidR="007B076B" w:rsidRPr="004055FD">
        <w:rPr>
          <w:rFonts w:eastAsia="方正行楷简体" w:hint="eastAsia"/>
          <w:kern w:val="0"/>
          <w:szCs w:val="21"/>
        </w:rPr>
        <w:t>）</w:t>
      </w:r>
      <w:r>
        <w:rPr>
          <w:rFonts w:eastAsia="方正行楷简体" w:hint="eastAsia"/>
          <w:kern w:val="0"/>
          <w:szCs w:val="21"/>
        </w:rPr>
        <w:t>；</w:t>
      </w:r>
    </w:p>
    <w:p w14:paraId="3B2FE66E" w14:textId="1FA53D23" w:rsidR="00A301EA" w:rsidRPr="00A301EA" w:rsidRDefault="00F45443" w:rsidP="00A301EA">
      <w:pPr>
        <w:pStyle w:val="afffff3"/>
        <w:numPr>
          <w:ilvl w:val="0"/>
          <w:numId w:val="17"/>
        </w:numPr>
        <w:ind w:firstLineChars="0"/>
        <w:jc w:val="left"/>
        <w:rPr>
          <w:rFonts w:ascii="宋体" w:hAnsi="宋体" w:cs="宋体"/>
          <w:kern w:val="0"/>
          <w:szCs w:val="20"/>
        </w:rPr>
      </w:pPr>
      <w:r>
        <w:rPr>
          <w:rFonts w:eastAsia="方正行楷简体" w:hint="eastAsia"/>
          <w:kern w:val="0"/>
          <w:szCs w:val="21"/>
        </w:rPr>
        <w:t>更改了试验结果精度</w:t>
      </w:r>
      <w:r w:rsidR="00A301EA" w:rsidRPr="004055FD">
        <w:rPr>
          <w:rFonts w:eastAsia="方正行楷简体" w:hint="eastAsia"/>
          <w:kern w:val="0"/>
          <w:szCs w:val="21"/>
        </w:rPr>
        <w:t>（</w:t>
      </w:r>
      <w:r w:rsidR="00A301EA" w:rsidRPr="004055FD">
        <w:rPr>
          <w:rFonts w:hint="eastAsia"/>
          <w:szCs w:val="21"/>
        </w:rPr>
        <w:t>见第</w:t>
      </w:r>
      <w:r w:rsidR="00A301EA">
        <w:rPr>
          <w:rFonts w:hint="eastAsia"/>
          <w:szCs w:val="21"/>
        </w:rPr>
        <w:t>8</w:t>
      </w:r>
      <w:r w:rsidR="00A301EA" w:rsidRPr="004055FD">
        <w:rPr>
          <w:rFonts w:hint="eastAsia"/>
          <w:szCs w:val="21"/>
        </w:rPr>
        <w:t>章</w:t>
      </w:r>
      <w:r w:rsidR="00A301EA" w:rsidRPr="004055FD">
        <w:rPr>
          <w:rFonts w:ascii="宋体" w:hAnsi="宋体" w:cs="宋体" w:hint="eastAsia"/>
        </w:rPr>
        <w:t>，</w:t>
      </w:r>
      <w:r w:rsidR="00A301EA" w:rsidRPr="004055FD">
        <w:rPr>
          <w:rFonts w:ascii="宋体" w:hAnsi="宋体" w:cs="宋体" w:hint="eastAsia"/>
          <w:kern w:val="0"/>
          <w:szCs w:val="20"/>
        </w:rPr>
        <w:t>20</w:t>
      </w:r>
      <w:r w:rsidR="00A301EA">
        <w:rPr>
          <w:rFonts w:ascii="宋体" w:hAnsi="宋体" w:cs="宋体" w:hint="eastAsia"/>
          <w:kern w:val="0"/>
          <w:szCs w:val="20"/>
        </w:rPr>
        <w:t>06</w:t>
      </w:r>
      <w:r w:rsidR="00A301EA" w:rsidRPr="004055FD">
        <w:rPr>
          <w:rFonts w:ascii="宋体" w:hAnsi="宋体" w:cs="宋体" w:hint="eastAsia"/>
          <w:kern w:val="0"/>
          <w:szCs w:val="20"/>
        </w:rPr>
        <w:t>年版的第</w:t>
      </w:r>
      <w:r w:rsidR="00A301EA">
        <w:rPr>
          <w:rFonts w:ascii="宋体" w:hAnsi="宋体" w:cs="宋体" w:hint="eastAsia"/>
          <w:kern w:val="0"/>
          <w:szCs w:val="20"/>
        </w:rPr>
        <w:t>8</w:t>
      </w:r>
      <w:r w:rsidR="00A301EA" w:rsidRPr="004055FD">
        <w:rPr>
          <w:rFonts w:ascii="宋体" w:hAnsi="宋体" w:cs="宋体" w:hint="eastAsia"/>
          <w:kern w:val="0"/>
          <w:szCs w:val="20"/>
        </w:rPr>
        <w:t>章</w:t>
      </w:r>
      <w:r w:rsidR="00A301EA" w:rsidRPr="004055FD">
        <w:rPr>
          <w:rFonts w:eastAsia="方正行楷简体" w:hint="eastAsia"/>
          <w:kern w:val="0"/>
          <w:szCs w:val="21"/>
        </w:rPr>
        <w:t>）</w:t>
      </w:r>
      <w:r w:rsidR="00A301EA">
        <w:rPr>
          <w:rFonts w:eastAsia="方正行楷简体" w:hint="eastAsia"/>
          <w:kern w:val="0"/>
          <w:szCs w:val="21"/>
        </w:rPr>
        <w:t>。</w:t>
      </w:r>
    </w:p>
    <w:p w14:paraId="37A7D8C9" w14:textId="77777777" w:rsidR="00003B05" w:rsidRDefault="00003B05" w:rsidP="00A301EA">
      <w:pPr>
        <w:ind w:firstLineChars="200" w:firstLine="420"/>
        <w:jc w:val="left"/>
        <w:rPr>
          <w:rFonts w:ascii="宋体" w:hAnsi="宋体" w:cs="宋体"/>
          <w:szCs w:val="21"/>
        </w:rPr>
      </w:pPr>
      <w:r>
        <w:rPr>
          <w:rFonts w:ascii="宋体" w:hAnsi="宋体" w:cs="宋体" w:hint="eastAsia"/>
          <w:szCs w:val="21"/>
        </w:rPr>
        <w:t>请注意本文件的某些内容可能涉及专利。本文件的发布机构不承担识别专利的责任。</w:t>
      </w:r>
    </w:p>
    <w:p w14:paraId="3D347428" w14:textId="77777777" w:rsidR="00003B05" w:rsidRDefault="00003B05">
      <w:pPr>
        <w:numPr>
          <w:ilvl w:val="0"/>
          <w:numId w:val="4"/>
        </w:numPr>
        <w:ind w:firstLineChars="200" w:firstLine="420"/>
        <w:rPr>
          <w:rFonts w:ascii="宋体" w:hAnsi="宋体" w:cs="宋体"/>
          <w:szCs w:val="21"/>
        </w:rPr>
      </w:pPr>
      <w:r>
        <w:rPr>
          <w:rFonts w:ascii="宋体" w:hAnsi="宋体" w:cs="宋体" w:hint="eastAsia"/>
          <w:szCs w:val="21"/>
        </w:rPr>
        <w:t>本文件由全国有色金属标准化技术委员会（SAC/TC 243）提出并归口。</w:t>
      </w:r>
    </w:p>
    <w:p w14:paraId="2058F3E8" w14:textId="2D6DA40F" w:rsidR="00003B05" w:rsidRDefault="00003B05">
      <w:pPr>
        <w:numPr>
          <w:ilvl w:val="0"/>
          <w:numId w:val="4"/>
        </w:numPr>
        <w:ind w:firstLineChars="200" w:firstLine="420"/>
        <w:rPr>
          <w:rFonts w:ascii="宋体" w:hAnsi="宋体" w:cs="宋体"/>
          <w:szCs w:val="21"/>
        </w:rPr>
      </w:pPr>
      <w:r>
        <w:rPr>
          <w:rFonts w:ascii="宋体" w:hAnsi="宋体" w:cs="宋体" w:hint="eastAsia"/>
          <w:szCs w:val="21"/>
        </w:rPr>
        <w:t>本文件起草单位：</w:t>
      </w:r>
      <w:r w:rsidR="008064F7">
        <w:rPr>
          <w:rFonts w:ascii="宋体" w:hAnsi="宋体" w:cs="宋体" w:hint="eastAsia"/>
          <w:szCs w:val="21"/>
        </w:rPr>
        <w:t>钢铁研究总院有限公司</w:t>
      </w:r>
      <w:r w:rsidR="00CB0E2D">
        <w:rPr>
          <w:rFonts w:ascii="宋体" w:hAnsi="宋体" w:cs="宋体" w:hint="eastAsia"/>
          <w:szCs w:val="21"/>
        </w:rPr>
        <w:t>、</w:t>
      </w:r>
    </w:p>
    <w:p w14:paraId="0F91C8CD" w14:textId="77777777" w:rsidR="00003B05" w:rsidRDefault="00003B05">
      <w:pPr>
        <w:ind w:firstLineChars="200" w:firstLine="420"/>
        <w:jc w:val="left"/>
      </w:pPr>
      <w:r>
        <w:rPr>
          <w:rFonts w:ascii="宋体" w:hAnsi="宋体" w:cs="宋体" w:hint="eastAsia"/>
          <w:szCs w:val="21"/>
        </w:rPr>
        <w:t>本文件主要起草人：</w:t>
      </w:r>
      <w:r w:rsidR="00650FF5">
        <w:rPr>
          <w:rFonts w:ascii="宋体" w:hAnsi="宋体" w:cs="宋体" w:hint="eastAsia"/>
          <w:szCs w:val="21"/>
        </w:rPr>
        <w:t xml:space="preserve">  </w:t>
      </w:r>
      <w:r>
        <w:rPr>
          <w:rFonts w:hint="eastAsia"/>
        </w:rPr>
        <w:t>。</w:t>
      </w:r>
    </w:p>
    <w:p w14:paraId="66D118D1" w14:textId="77777777" w:rsidR="00E262B9" w:rsidRDefault="00E262B9" w:rsidP="00E262B9">
      <w:pPr>
        <w:widowControl/>
        <w:autoSpaceDE w:val="0"/>
        <w:autoSpaceDN w:val="0"/>
        <w:ind w:firstLineChars="200" w:firstLine="420"/>
        <w:rPr>
          <w:rFonts w:ascii="宋体" w:hAnsi="宋体" w:cs="宋体"/>
          <w:kern w:val="0"/>
          <w:szCs w:val="21"/>
        </w:rPr>
      </w:pPr>
      <w:r>
        <w:rPr>
          <w:rFonts w:ascii="宋体" w:hAnsi="宋体" w:cs="宋体" w:hint="eastAsia"/>
          <w:kern w:val="0"/>
          <w:szCs w:val="21"/>
        </w:rPr>
        <w:t>本</w:t>
      </w:r>
      <w:r>
        <w:rPr>
          <w:rFonts w:ascii="宋体" w:hAnsi="宋体" w:cs="宋体" w:hint="eastAsia"/>
        </w:rPr>
        <w:t>文件及其</w:t>
      </w:r>
      <w:r>
        <w:rPr>
          <w:rFonts w:ascii="宋体" w:hAnsi="宋体" w:cs="宋体" w:hint="eastAsia"/>
          <w:kern w:val="0"/>
          <w:szCs w:val="21"/>
        </w:rPr>
        <w:t>所代替文件的历次版本发布情况为：</w:t>
      </w:r>
    </w:p>
    <w:p w14:paraId="7EB1FA8A" w14:textId="3E53C7AF" w:rsidR="00E262B9" w:rsidRDefault="00961EB7" w:rsidP="00E262B9">
      <w:pPr>
        <w:pStyle w:val="af9"/>
        <w:ind w:firstLine="420"/>
        <w:rPr>
          <w:rFonts w:hAnsi="宋体" w:cs="宋体"/>
        </w:rPr>
      </w:pPr>
      <w:r>
        <w:rPr>
          <w:rFonts w:hAnsi="宋体" w:cs="宋体" w:hint="eastAsia"/>
        </w:rPr>
        <w:t>——</w:t>
      </w:r>
      <w:r w:rsidR="00E262B9">
        <w:rPr>
          <w:rFonts w:hAnsi="宋体" w:cs="宋体" w:hint="eastAsia"/>
        </w:rPr>
        <w:t>1989年首次发布为GB/T 1</w:t>
      </w:r>
      <w:r w:rsidR="00A301EA">
        <w:rPr>
          <w:rFonts w:hAnsi="宋体" w:cs="宋体" w:hint="eastAsia"/>
        </w:rPr>
        <w:t>3222</w:t>
      </w:r>
      <w:r w:rsidR="00E262B9">
        <w:rPr>
          <w:rFonts w:hAnsi="宋体" w:cs="宋体" w:hint="eastAsia"/>
        </w:rPr>
        <w:t>-19</w:t>
      </w:r>
      <w:r w:rsidR="00A301EA">
        <w:rPr>
          <w:rFonts w:hAnsi="宋体" w:cs="宋体" w:hint="eastAsia"/>
        </w:rPr>
        <w:t>91</w:t>
      </w:r>
      <w:r w:rsidR="00650FF5">
        <w:rPr>
          <w:rFonts w:hAnsi="宋体" w:cs="宋体" w:hint="eastAsia"/>
        </w:rPr>
        <w:t xml:space="preserve">，2005年第二次修订为YS/T </w:t>
      </w:r>
      <w:r w:rsidR="00A301EA">
        <w:rPr>
          <w:rFonts w:hAnsi="宋体" w:cs="宋体" w:hint="eastAsia"/>
        </w:rPr>
        <w:t>5</w:t>
      </w:r>
      <w:r w:rsidR="00650FF5">
        <w:rPr>
          <w:rFonts w:hAnsi="宋体" w:cs="宋体" w:hint="eastAsia"/>
        </w:rPr>
        <w:t>5</w:t>
      </w:r>
      <w:r w:rsidR="00A301EA">
        <w:rPr>
          <w:rFonts w:hAnsi="宋体" w:cs="宋体" w:hint="eastAsia"/>
        </w:rPr>
        <w:t>0-2006</w:t>
      </w:r>
      <w:r w:rsidR="00650FF5">
        <w:rPr>
          <w:rFonts w:hAnsi="宋体" w:cs="宋体" w:hint="eastAsia"/>
        </w:rPr>
        <w:t>；</w:t>
      </w:r>
    </w:p>
    <w:p w14:paraId="0CE58090" w14:textId="77777777" w:rsidR="00E262B9" w:rsidRDefault="00E262B9" w:rsidP="00E262B9">
      <w:pPr>
        <w:pStyle w:val="af9"/>
        <w:ind w:firstLine="420"/>
        <w:rPr>
          <w:rFonts w:hAnsi="宋体" w:cs="宋体"/>
        </w:rPr>
      </w:pPr>
      <w:r>
        <w:rPr>
          <w:rFonts w:hAnsi="宋体" w:cs="宋体" w:hint="eastAsia"/>
        </w:rPr>
        <w:t>——本次为第</w:t>
      </w:r>
      <w:r w:rsidR="00650FF5">
        <w:rPr>
          <w:rFonts w:hAnsi="宋体" w:cs="宋体" w:hint="eastAsia"/>
        </w:rPr>
        <w:t>三</w:t>
      </w:r>
      <w:r>
        <w:rPr>
          <w:rFonts w:hAnsi="宋体" w:cs="宋体" w:hint="eastAsia"/>
        </w:rPr>
        <w:t>次修订。</w:t>
      </w:r>
    </w:p>
    <w:p w14:paraId="5B81D4AD" w14:textId="77777777" w:rsidR="00E262B9" w:rsidRPr="00E262B9" w:rsidRDefault="00E262B9">
      <w:pPr>
        <w:ind w:firstLineChars="200" w:firstLine="420"/>
        <w:jc w:val="left"/>
        <w:rPr>
          <w:rFonts w:ascii="宋体" w:hAnsi="宋体"/>
          <w:szCs w:val="21"/>
        </w:rPr>
        <w:sectPr w:rsidR="00E262B9" w:rsidRPr="00E262B9">
          <w:headerReference w:type="default" r:id="rId12"/>
          <w:footerReference w:type="even" r:id="rId13"/>
          <w:footerReference w:type="default" r:id="rId14"/>
          <w:pgSz w:w="11906" w:h="16838"/>
          <w:pgMar w:top="1418" w:right="1134" w:bottom="1134" w:left="1417" w:header="851" w:footer="992" w:gutter="0"/>
          <w:pgNumType w:fmt="upperRoman" w:start="1"/>
          <w:cols w:space="720"/>
          <w:docGrid w:type="linesAndChars" w:linePitch="312"/>
        </w:sectPr>
      </w:pPr>
    </w:p>
    <w:p w14:paraId="1EC8CBD0" w14:textId="77777777" w:rsidR="00003B05" w:rsidRDefault="003C2B88">
      <w:pPr>
        <w:pStyle w:val="affff4"/>
        <w:spacing w:before="300" w:after="240"/>
        <w:rPr>
          <w:rFonts w:ascii="Times New Roman"/>
          <w:szCs w:val="32"/>
        </w:rPr>
      </w:pPr>
      <w:bookmarkStart w:id="3" w:name="SectionMark4"/>
      <w:bookmarkEnd w:id="1"/>
      <w:r w:rsidRPr="003C2B88">
        <w:rPr>
          <w:rFonts w:ascii="Times New Roman" w:hint="eastAsia"/>
          <w:szCs w:val="32"/>
        </w:rPr>
        <w:lastRenderedPageBreak/>
        <w:t>金属热喷涂层剪切强度的测定</w:t>
      </w:r>
    </w:p>
    <w:p w14:paraId="183FB1AC" w14:textId="77777777" w:rsidR="00003B05" w:rsidRDefault="00664BE1">
      <w:pPr>
        <w:pStyle w:val="aff2"/>
        <w:spacing w:beforeLines="100" w:before="312" w:afterLines="100" w:after="312"/>
        <w:rPr>
          <w:rFonts w:hAnsi="黑体" w:cs="黑体"/>
          <w:bCs/>
        </w:rPr>
      </w:pPr>
      <w:r>
        <w:rPr>
          <w:rFonts w:hAnsi="黑体" w:cs="黑体" w:hint="eastAsia"/>
          <w:bCs/>
          <w:szCs w:val="22"/>
        </w:rPr>
        <w:t xml:space="preserve">1  </w:t>
      </w:r>
      <w:r w:rsidR="00003B05">
        <w:rPr>
          <w:rFonts w:hAnsi="黑体" w:cs="黑体" w:hint="eastAsia"/>
          <w:bCs/>
        </w:rPr>
        <w:t>范围</w:t>
      </w:r>
    </w:p>
    <w:p w14:paraId="5E8FD56B" w14:textId="5523EA2E" w:rsidR="00003B05" w:rsidRDefault="00003B05">
      <w:pPr>
        <w:pStyle w:val="af9"/>
        <w:ind w:firstLine="420"/>
        <w:rPr>
          <w:rFonts w:ascii="Times New Roman"/>
        </w:rPr>
      </w:pPr>
      <w:r>
        <w:rPr>
          <w:rFonts w:ascii="Times New Roman"/>
        </w:rPr>
        <w:t>本文件规定了</w:t>
      </w:r>
      <w:r w:rsidR="003C2B88" w:rsidRPr="003C2B88">
        <w:rPr>
          <w:rFonts w:ascii="Times New Roman" w:hint="eastAsia"/>
        </w:rPr>
        <w:t>金属热喷涂层剪切强度的测定</w:t>
      </w:r>
      <w:r w:rsidR="003C2B88">
        <w:rPr>
          <w:rFonts w:ascii="Times New Roman" w:hint="eastAsia"/>
        </w:rPr>
        <w:t>方法</w:t>
      </w:r>
      <w:r>
        <w:rPr>
          <w:rFonts w:ascii="Times New Roman"/>
        </w:rPr>
        <w:t>。</w:t>
      </w:r>
      <w:r w:rsidR="008F24F8" w:rsidRPr="008F24F8">
        <w:rPr>
          <w:rFonts w:ascii="Times New Roman" w:hint="eastAsia"/>
          <w:highlight w:val="yellow"/>
        </w:rPr>
        <w:t>（粉末热加工涂层，激光</w:t>
      </w:r>
      <w:proofErr w:type="gramStart"/>
      <w:r w:rsidR="008F24F8" w:rsidRPr="008F24F8">
        <w:rPr>
          <w:rFonts w:ascii="Times New Roman" w:hint="eastAsia"/>
          <w:highlight w:val="yellow"/>
        </w:rPr>
        <w:t>熔覆可</w:t>
      </w:r>
      <w:proofErr w:type="gramEnd"/>
      <w:r w:rsidR="008F24F8" w:rsidRPr="008F24F8">
        <w:rPr>
          <w:rFonts w:ascii="Times New Roman" w:hint="eastAsia"/>
          <w:highlight w:val="yellow"/>
        </w:rPr>
        <w:t>参照本标准执行</w:t>
      </w:r>
      <w:r w:rsidR="008F24F8" w:rsidRPr="008F24F8">
        <w:rPr>
          <w:rFonts w:ascii="Times New Roman" w:hint="eastAsia"/>
          <w:highlight w:val="yellow"/>
        </w:rPr>
        <w:t>）</w:t>
      </w:r>
    </w:p>
    <w:p w14:paraId="4EFB6414" w14:textId="77777777" w:rsidR="00003B05" w:rsidRDefault="00003B05">
      <w:pPr>
        <w:pStyle w:val="af9"/>
        <w:ind w:firstLine="420"/>
        <w:rPr>
          <w:rFonts w:ascii="Times New Roman"/>
        </w:rPr>
      </w:pPr>
      <w:r>
        <w:rPr>
          <w:rFonts w:ascii="Times New Roman"/>
        </w:rPr>
        <w:t>本文件适用于</w:t>
      </w:r>
      <w:r w:rsidR="003C2B88" w:rsidRPr="003C2B88">
        <w:rPr>
          <w:rFonts w:ascii="Times New Roman" w:hint="eastAsia"/>
        </w:rPr>
        <w:t>金属热喷涂层</w:t>
      </w:r>
      <w:r w:rsidR="00C96214">
        <w:rPr>
          <w:rFonts w:ascii="Times New Roman" w:hint="eastAsia"/>
        </w:rPr>
        <w:t>压缩</w:t>
      </w:r>
      <w:r w:rsidR="003C2B88" w:rsidRPr="003C2B88">
        <w:rPr>
          <w:rFonts w:ascii="Times New Roman" w:hint="eastAsia"/>
        </w:rPr>
        <w:t>剪切强度的测定</w:t>
      </w:r>
      <w:r>
        <w:rPr>
          <w:rFonts w:ascii="Times New Roman"/>
        </w:rPr>
        <w:t>。</w:t>
      </w:r>
    </w:p>
    <w:p w14:paraId="1D3B36EC" w14:textId="77777777" w:rsidR="00003B05" w:rsidRDefault="00664BE1">
      <w:pPr>
        <w:pStyle w:val="aff2"/>
        <w:spacing w:beforeLines="100" w:before="312" w:afterLines="100" w:after="312"/>
        <w:rPr>
          <w:rFonts w:hAnsi="黑体" w:cs="黑体"/>
          <w:bCs/>
          <w:szCs w:val="22"/>
        </w:rPr>
      </w:pPr>
      <w:r>
        <w:rPr>
          <w:rFonts w:hAnsi="黑体" w:cs="黑体" w:hint="eastAsia"/>
          <w:bCs/>
          <w:szCs w:val="22"/>
        </w:rPr>
        <w:t xml:space="preserve">2  </w:t>
      </w:r>
      <w:r w:rsidR="00003B05">
        <w:rPr>
          <w:rFonts w:hAnsi="黑体" w:cs="黑体" w:hint="eastAsia"/>
          <w:bCs/>
          <w:szCs w:val="22"/>
        </w:rPr>
        <w:t>规范性引用文件</w:t>
      </w:r>
    </w:p>
    <w:p w14:paraId="03B6C58B" w14:textId="77777777" w:rsidR="00003B05" w:rsidRDefault="00003B05">
      <w:pPr>
        <w:numPr>
          <w:ilvl w:val="0"/>
          <w:numId w:val="4"/>
        </w:numPr>
        <w:rPr>
          <w:rFonts w:ascii="宋体" w:hAnsi="宋体" w:cs="宋体"/>
        </w:rPr>
      </w:pPr>
      <w:r>
        <w:rPr>
          <w:rFonts w:hint="eastAsia"/>
        </w:rPr>
        <w:t xml:space="preserve">   </w:t>
      </w:r>
      <w:r>
        <w:rPr>
          <w:rFonts w:ascii="宋体" w:hAnsi="宋体" w:cs="宋体" w:hint="eastAsia"/>
        </w:rPr>
        <w:t xml:space="preserve"> 下列文件中的内容通过文中的规范性引用而构成本文件必不可少的条款。其中，注日期的引用文件，仅该日期对应的版本适用于本文件：不注日期的引用文件，其最新版本（包括所有的修改单）适用于本文件。</w:t>
      </w:r>
    </w:p>
    <w:p w14:paraId="15C515C1" w14:textId="77777777" w:rsidR="00C96214" w:rsidRDefault="00003B05" w:rsidP="002156F8">
      <w:pPr>
        <w:numPr>
          <w:ilvl w:val="0"/>
          <w:numId w:val="4"/>
        </w:numPr>
        <w:rPr>
          <w:rFonts w:ascii="宋体" w:hAnsi="宋体" w:cs="宋体"/>
        </w:rPr>
      </w:pPr>
      <w:r>
        <w:rPr>
          <w:rFonts w:ascii="宋体" w:hAnsi="宋体" w:cs="宋体" w:hint="eastAsia"/>
        </w:rPr>
        <w:t xml:space="preserve">    </w:t>
      </w:r>
      <w:r w:rsidR="00C96214" w:rsidRPr="002156F8">
        <w:rPr>
          <w:rFonts w:ascii="宋体" w:hAnsi="宋体" w:cs="宋体" w:hint="eastAsia"/>
        </w:rPr>
        <w:t xml:space="preserve">GB/T </w:t>
      </w:r>
      <w:r w:rsidR="00C96214">
        <w:rPr>
          <w:rFonts w:ascii="宋体" w:hAnsi="宋体" w:cs="宋体" w:hint="eastAsia"/>
        </w:rPr>
        <w:t>1184</w:t>
      </w:r>
      <w:r w:rsidR="00C96214" w:rsidRPr="002156F8">
        <w:rPr>
          <w:rFonts w:ascii="宋体" w:hAnsi="宋体" w:cs="宋体" w:hint="eastAsia"/>
        </w:rPr>
        <w:t xml:space="preserve">  </w:t>
      </w:r>
      <w:r w:rsidR="00C96214">
        <w:rPr>
          <w:rFonts w:ascii="宋体" w:hAnsi="宋体" w:cs="宋体" w:hint="eastAsia"/>
        </w:rPr>
        <w:t>形状和位置公差 未注公差的规定</w:t>
      </w:r>
    </w:p>
    <w:p w14:paraId="44E03FB1" w14:textId="77777777" w:rsidR="002156F8" w:rsidRPr="002156F8" w:rsidRDefault="00C96214" w:rsidP="002156F8">
      <w:pPr>
        <w:numPr>
          <w:ilvl w:val="0"/>
          <w:numId w:val="4"/>
        </w:numPr>
        <w:rPr>
          <w:rFonts w:ascii="宋体" w:hAnsi="宋体" w:cs="宋体"/>
        </w:rPr>
      </w:pPr>
      <w:r>
        <w:rPr>
          <w:rFonts w:ascii="宋体" w:hAnsi="宋体" w:cs="宋体" w:hint="eastAsia"/>
        </w:rPr>
        <w:t xml:space="preserve">    </w:t>
      </w:r>
      <w:r w:rsidR="002156F8" w:rsidRPr="002156F8">
        <w:rPr>
          <w:rFonts w:ascii="宋体" w:hAnsi="宋体" w:cs="宋体" w:hint="eastAsia"/>
        </w:rPr>
        <w:t>GB/T 8170  数值</w:t>
      </w:r>
      <w:proofErr w:type="gramStart"/>
      <w:r w:rsidR="002156F8" w:rsidRPr="002156F8">
        <w:rPr>
          <w:rFonts w:ascii="宋体" w:hAnsi="宋体" w:cs="宋体" w:hint="eastAsia"/>
        </w:rPr>
        <w:t>修约规则</w:t>
      </w:r>
      <w:proofErr w:type="gramEnd"/>
      <w:r w:rsidR="002156F8" w:rsidRPr="002156F8">
        <w:rPr>
          <w:rFonts w:ascii="宋体" w:hAnsi="宋体" w:cs="宋体" w:hint="eastAsia"/>
        </w:rPr>
        <w:t>与极限数值的表示和判定</w:t>
      </w:r>
    </w:p>
    <w:p w14:paraId="69F83414" w14:textId="77777777" w:rsidR="00003B05" w:rsidRDefault="002156F8" w:rsidP="002156F8">
      <w:pPr>
        <w:numPr>
          <w:ilvl w:val="0"/>
          <w:numId w:val="4"/>
        </w:numPr>
        <w:rPr>
          <w:rFonts w:ascii="宋体" w:hAnsi="宋体" w:cs="宋体"/>
        </w:rPr>
      </w:pPr>
      <w:r>
        <w:rPr>
          <w:rFonts w:ascii="宋体" w:hAnsi="宋体" w:cs="宋体" w:hint="eastAsia"/>
        </w:rPr>
        <w:t xml:space="preserve">    </w:t>
      </w:r>
      <w:r w:rsidRPr="002156F8">
        <w:rPr>
          <w:rFonts w:ascii="宋体" w:hAnsi="宋体" w:cs="宋体" w:hint="eastAsia"/>
        </w:rPr>
        <w:t>GB/T 16825.1  静力单轴试验机的检验 第1部分：拉力和（或）压力试验机 测力系统的检验与校准</w:t>
      </w:r>
    </w:p>
    <w:p w14:paraId="71F2C7BE" w14:textId="77777777" w:rsidR="00003B05" w:rsidRDefault="00003B05">
      <w:pPr>
        <w:pStyle w:val="aff2"/>
        <w:spacing w:beforeLines="100" w:before="312" w:afterLines="100" w:after="312"/>
        <w:rPr>
          <w:rFonts w:hAnsi="黑体" w:cs="黑体"/>
          <w:bCs/>
          <w:szCs w:val="22"/>
        </w:rPr>
      </w:pPr>
      <w:r>
        <w:rPr>
          <w:rFonts w:hAnsi="黑体" w:cs="黑体" w:hint="eastAsia"/>
          <w:bCs/>
          <w:szCs w:val="22"/>
        </w:rPr>
        <w:t>3  术语和定义</w:t>
      </w:r>
    </w:p>
    <w:p w14:paraId="09E5B41F" w14:textId="77777777" w:rsidR="00003B05" w:rsidRDefault="00003B05">
      <w:r>
        <w:rPr>
          <w:rFonts w:hint="eastAsia"/>
        </w:rPr>
        <w:t xml:space="preserve">    </w:t>
      </w:r>
      <w:r>
        <w:rPr>
          <w:rFonts w:hint="eastAsia"/>
        </w:rPr>
        <w:t>本文件没有需要界定的</w:t>
      </w:r>
      <w:r>
        <w:rPr>
          <w:rFonts w:ascii="宋体" w:hAnsi="宋体" w:hint="eastAsia"/>
          <w:szCs w:val="21"/>
        </w:rPr>
        <w:t>术语和定义。</w:t>
      </w:r>
    </w:p>
    <w:p w14:paraId="4C3BB28C" w14:textId="77777777" w:rsidR="00003B05" w:rsidRDefault="00003B05">
      <w:pPr>
        <w:pStyle w:val="aff2"/>
        <w:numPr>
          <w:ilvl w:val="1"/>
          <w:numId w:val="0"/>
        </w:numPr>
        <w:spacing w:beforeLines="100" w:before="312" w:afterLines="100" w:after="312"/>
        <w:rPr>
          <w:rFonts w:hAnsi="黑体" w:cs="黑体"/>
          <w:bCs/>
          <w:szCs w:val="22"/>
        </w:rPr>
      </w:pPr>
      <w:r>
        <w:rPr>
          <w:rFonts w:hAnsi="黑体" w:cs="黑体" w:hint="eastAsia"/>
          <w:bCs/>
          <w:szCs w:val="22"/>
        </w:rPr>
        <w:t xml:space="preserve">4   </w:t>
      </w:r>
      <w:r w:rsidR="002156F8">
        <w:rPr>
          <w:rFonts w:hAnsi="黑体" w:cs="黑体" w:hint="eastAsia"/>
          <w:bCs/>
          <w:szCs w:val="22"/>
        </w:rPr>
        <w:t>方法原理</w:t>
      </w:r>
    </w:p>
    <w:p w14:paraId="293D81EC" w14:textId="77777777" w:rsidR="00003B05" w:rsidRDefault="002156F8">
      <w:pPr>
        <w:pStyle w:val="aff1"/>
        <w:ind w:firstLineChars="200" w:firstLine="420"/>
        <w:rPr>
          <w:rFonts w:ascii="Times New Roman" w:eastAsia="宋体" w:hAnsi="宋体"/>
        </w:rPr>
      </w:pPr>
      <w:r>
        <w:rPr>
          <w:rFonts w:ascii="Times New Roman" w:eastAsia="宋体" w:hAnsi="宋体"/>
        </w:rPr>
        <w:t>将</w:t>
      </w:r>
      <w:r w:rsidR="00C96214">
        <w:rPr>
          <w:rFonts w:ascii="Times New Roman" w:eastAsia="宋体" w:hAnsi="宋体" w:hint="eastAsia"/>
        </w:rPr>
        <w:t>加工</w:t>
      </w:r>
      <w:r w:rsidR="00C96214">
        <w:rPr>
          <w:rFonts w:ascii="Times New Roman" w:eastAsia="宋体" w:hAnsi="宋体"/>
        </w:rPr>
        <w:t>好的试样</w:t>
      </w:r>
      <w:r w:rsidR="00C96214">
        <w:rPr>
          <w:rFonts w:ascii="Times New Roman" w:eastAsia="宋体" w:hAnsi="宋体" w:hint="eastAsia"/>
        </w:rPr>
        <w:t>，</w:t>
      </w:r>
      <w:r w:rsidR="00C96214">
        <w:rPr>
          <w:rFonts w:ascii="Times New Roman" w:eastAsia="宋体" w:hAnsi="宋体"/>
        </w:rPr>
        <w:t>装在试验机上</w:t>
      </w:r>
      <w:r w:rsidR="00C96214">
        <w:rPr>
          <w:rFonts w:ascii="Times New Roman" w:eastAsia="宋体" w:hAnsi="宋体" w:hint="eastAsia"/>
        </w:rPr>
        <w:t>，</w:t>
      </w:r>
      <w:r w:rsidR="00C96214">
        <w:rPr>
          <w:rFonts w:ascii="Times New Roman" w:eastAsia="宋体" w:hAnsi="宋体"/>
        </w:rPr>
        <w:t>在规定的条件下</w:t>
      </w:r>
      <w:r w:rsidR="00C96214">
        <w:rPr>
          <w:rFonts w:ascii="Times New Roman" w:eastAsia="宋体" w:hAnsi="宋体" w:hint="eastAsia"/>
        </w:rPr>
        <w:t>，</w:t>
      </w:r>
      <w:r w:rsidR="00C96214">
        <w:rPr>
          <w:rFonts w:ascii="Times New Roman" w:eastAsia="宋体" w:hAnsi="宋体"/>
        </w:rPr>
        <w:t>均匀</w:t>
      </w:r>
      <w:r w:rsidR="00C96214">
        <w:rPr>
          <w:rFonts w:ascii="Times New Roman" w:eastAsia="宋体" w:hAnsi="宋体" w:hint="eastAsia"/>
        </w:rPr>
        <w:t>、</w:t>
      </w:r>
      <w:r w:rsidR="00C96214">
        <w:rPr>
          <w:rFonts w:ascii="Times New Roman" w:eastAsia="宋体" w:hAnsi="宋体"/>
        </w:rPr>
        <w:t>连续地施加载荷</w:t>
      </w:r>
      <w:r w:rsidR="00C96214">
        <w:rPr>
          <w:rFonts w:ascii="Times New Roman" w:eastAsia="宋体" w:hAnsi="宋体" w:hint="eastAsia"/>
        </w:rPr>
        <w:t>，</w:t>
      </w:r>
      <w:r w:rsidR="00C96214">
        <w:rPr>
          <w:rFonts w:ascii="Times New Roman" w:eastAsia="宋体" w:hAnsi="宋体"/>
        </w:rPr>
        <w:t>至涂层脱落</w:t>
      </w:r>
      <w:r w:rsidR="00C96214">
        <w:rPr>
          <w:rFonts w:ascii="Times New Roman" w:eastAsia="宋体" w:hAnsi="宋体" w:hint="eastAsia"/>
        </w:rPr>
        <w:t>，</w:t>
      </w:r>
      <w:r w:rsidR="00C96214">
        <w:rPr>
          <w:rFonts w:ascii="Times New Roman" w:eastAsia="宋体" w:hAnsi="宋体"/>
        </w:rPr>
        <w:t>记录最大破坏载荷</w:t>
      </w:r>
      <w:r w:rsidR="00C96214">
        <w:rPr>
          <w:rFonts w:ascii="Times New Roman" w:eastAsia="宋体" w:hAnsi="宋体" w:hint="eastAsia"/>
        </w:rPr>
        <w:t>，并</w:t>
      </w:r>
      <w:r>
        <w:rPr>
          <w:rFonts w:ascii="Times New Roman" w:eastAsia="宋体" w:hAnsi="宋体" w:hint="eastAsia"/>
        </w:rPr>
        <w:t>计算剪切强度。</w:t>
      </w:r>
    </w:p>
    <w:p w14:paraId="37AE0524" w14:textId="77777777" w:rsidR="00003B05" w:rsidRDefault="00003B05">
      <w:pPr>
        <w:pStyle w:val="aff2"/>
        <w:numPr>
          <w:ilvl w:val="1"/>
          <w:numId w:val="0"/>
        </w:numPr>
        <w:spacing w:beforeLines="100" w:before="312" w:afterLines="100" w:after="312"/>
        <w:rPr>
          <w:rFonts w:hAnsi="黑体" w:cs="黑体"/>
          <w:bCs/>
          <w:szCs w:val="22"/>
        </w:rPr>
      </w:pPr>
      <w:r>
        <w:rPr>
          <w:rFonts w:hAnsi="黑体" w:cs="黑体" w:hint="eastAsia"/>
          <w:bCs/>
          <w:szCs w:val="22"/>
        </w:rPr>
        <w:t xml:space="preserve">5  </w:t>
      </w:r>
      <w:r w:rsidR="002156F8">
        <w:rPr>
          <w:rFonts w:hAnsi="黑体" w:cs="黑体" w:hint="eastAsia"/>
          <w:bCs/>
          <w:szCs w:val="22"/>
        </w:rPr>
        <w:t>仪器设备</w:t>
      </w:r>
    </w:p>
    <w:p w14:paraId="2A07F7B8" w14:textId="77777777" w:rsidR="002156F8" w:rsidRDefault="002156F8" w:rsidP="002156F8">
      <w:pPr>
        <w:pStyle w:val="aff1"/>
        <w:spacing w:beforeLines="50" w:before="156" w:afterLines="50" w:after="156"/>
        <w:rPr>
          <w:rFonts w:hAnsi="黑体" w:cs="黑体"/>
        </w:rPr>
      </w:pPr>
      <w:r>
        <w:rPr>
          <w:rFonts w:hAnsi="黑体" w:cs="黑体" w:hint="eastAsia"/>
        </w:rPr>
        <w:t>5.1  试验机</w:t>
      </w:r>
    </w:p>
    <w:p w14:paraId="0EB705D2" w14:textId="5AA5C0EC" w:rsidR="002156F8" w:rsidRDefault="002156F8" w:rsidP="002156F8">
      <w:pPr>
        <w:pStyle w:val="af9"/>
        <w:ind w:firstLine="420"/>
      </w:pPr>
      <w:r w:rsidRPr="002156F8">
        <w:rPr>
          <w:rFonts w:hint="eastAsia"/>
        </w:rPr>
        <w:t>用于</w:t>
      </w:r>
      <w:r>
        <w:rPr>
          <w:rFonts w:ascii="Times New Roman" w:hAnsi="宋体"/>
        </w:rPr>
        <w:t>剪切</w:t>
      </w:r>
      <w:r w:rsidRPr="002156F8">
        <w:rPr>
          <w:rFonts w:hint="eastAsia"/>
        </w:rPr>
        <w:t>试验的任何系统的试验机，准确度应为1级或优于1级，并应按照GB/T 16825.1进行检验。试验机在其</w:t>
      </w:r>
      <w:r>
        <w:rPr>
          <w:rFonts w:ascii="Times New Roman" w:hAnsi="宋体" w:hint="eastAsia"/>
        </w:rPr>
        <w:t>施加载荷的过程中</w:t>
      </w:r>
      <w:r w:rsidRPr="002156F8">
        <w:rPr>
          <w:rFonts w:hint="eastAsia"/>
        </w:rPr>
        <w:t>，不应产生失稳。</w:t>
      </w:r>
    </w:p>
    <w:p w14:paraId="1E66F0B4" w14:textId="77777777" w:rsidR="006D4AF5" w:rsidRDefault="006D4AF5" w:rsidP="006D4AF5">
      <w:pPr>
        <w:pStyle w:val="aff1"/>
        <w:spacing w:beforeLines="50" w:before="156" w:afterLines="50" w:after="156"/>
        <w:rPr>
          <w:rFonts w:hAnsi="黑体" w:cs="黑体"/>
        </w:rPr>
      </w:pPr>
      <w:r>
        <w:rPr>
          <w:rFonts w:hAnsi="黑体" w:cs="黑体" w:hint="eastAsia"/>
        </w:rPr>
        <w:t>5.2  剪切试验装置</w:t>
      </w:r>
    </w:p>
    <w:p w14:paraId="6E2CF1B2" w14:textId="77777777" w:rsidR="006D4AF5" w:rsidRDefault="006D4AF5" w:rsidP="006D4AF5">
      <w:pPr>
        <w:pStyle w:val="af9"/>
        <w:ind w:firstLine="420"/>
      </w:pPr>
      <w:r>
        <w:rPr>
          <w:rFonts w:hint="eastAsia"/>
        </w:rPr>
        <w:t>剪切试验装置</w:t>
      </w:r>
      <w:r w:rsidR="00C96214">
        <w:rPr>
          <w:rFonts w:hint="eastAsia"/>
        </w:rPr>
        <w:t>的垂直度应符合GB</w:t>
      </w:r>
      <w:r w:rsidR="00E74A24">
        <w:rPr>
          <w:rFonts w:hint="eastAsia"/>
        </w:rPr>
        <w:t>/T</w:t>
      </w:r>
      <w:r w:rsidR="00C96214">
        <w:rPr>
          <w:rFonts w:hint="eastAsia"/>
        </w:rPr>
        <w:t xml:space="preserve"> 1184中附表3 的要求，加工精度三级，表面粗糙度Ra不大于0.8</w:t>
      </w:r>
      <w:r w:rsidR="00C96214">
        <w:rPr>
          <w:rFonts w:hAnsi="宋体" w:hint="eastAsia"/>
        </w:rPr>
        <w:t>µ</w:t>
      </w:r>
      <w:r w:rsidR="00C96214">
        <w:rPr>
          <w:rFonts w:hint="eastAsia"/>
        </w:rPr>
        <w:t>m。其他尺寸按</w:t>
      </w:r>
      <w:r>
        <w:rPr>
          <w:rFonts w:hint="eastAsia"/>
        </w:rPr>
        <w:t>图1</w:t>
      </w:r>
      <w:r w:rsidR="00C96214">
        <w:rPr>
          <w:rFonts w:hint="eastAsia"/>
        </w:rPr>
        <w:t>要求，其材质为合金工具钢，热处理后硬度不低于HRC60</w:t>
      </w:r>
      <w:r w:rsidRPr="002156F8">
        <w:rPr>
          <w:rFonts w:hint="eastAsia"/>
        </w:rPr>
        <w:t>。</w:t>
      </w:r>
    </w:p>
    <w:p w14:paraId="7F121B6A" w14:textId="076E48E9" w:rsidR="00681825" w:rsidRPr="00681825" w:rsidRDefault="00681825" w:rsidP="006D4AF5">
      <w:pPr>
        <w:pStyle w:val="af9"/>
        <w:ind w:firstLine="360"/>
        <w:rPr>
          <w:sz w:val="18"/>
          <w:szCs w:val="18"/>
        </w:rPr>
      </w:pPr>
      <w:r w:rsidRPr="00681825">
        <w:rPr>
          <w:rFonts w:hint="eastAsia"/>
          <w:sz w:val="18"/>
          <w:szCs w:val="18"/>
        </w:rPr>
        <w:t>注：日常应对工装进行检查，</w:t>
      </w:r>
      <w:proofErr w:type="gramStart"/>
      <w:r w:rsidRPr="00681825">
        <w:rPr>
          <w:rFonts w:hint="eastAsia"/>
          <w:sz w:val="18"/>
          <w:szCs w:val="18"/>
        </w:rPr>
        <w:t>若工</w:t>
      </w:r>
      <w:proofErr w:type="gramEnd"/>
      <w:r w:rsidRPr="00681825">
        <w:rPr>
          <w:rFonts w:hint="eastAsia"/>
          <w:sz w:val="18"/>
          <w:szCs w:val="18"/>
        </w:rPr>
        <w:t>装与试样接触</w:t>
      </w:r>
      <w:r>
        <w:rPr>
          <w:rFonts w:hint="eastAsia"/>
          <w:sz w:val="18"/>
          <w:szCs w:val="18"/>
        </w:rPr>
        <w:t>的</w:t>
      </w:r>
      <w:r w:rsidRPr="00681825">
        <w:rPr>
          <w:rFonts w:hint="eastAsia"/>
          <w:sz w:val="18"/>
          <w:szCs w:val="18"/>
        </w:rPr>
        <w:t>直角发生变化，应及时更换工装，以免对试验结果造成影响。</w:t>
      </w:r>
    </w:p>
    <w:p w14:paraId="4D411E5E" w14:textId="77777777" w:rsidR="00CB0E2D" w:rsidRDefault="00CB0E2D" w:rsidP="00CB0E2D">
      <w:pPr>
        <w:pStyle w:val="af9"/>
        <w:ind w:firstLine="420"/>
        <w:rPr>
          <w:noProof/>
        </w:rPr>
      </w:pPr>
    </w:p>
    <w:p w14:paraId="5636DAC8" w14:textId="77777777" w:rsidR="00222E9E" w:rsidRDefault="00222E9E" w:rsidP="00CB0E2D">
      <w:pPr>
        <w:pStyle w:val="af9"/>
        <w:ind w:firstLine="420"/>
        <w:rPr>
          <w:noProof/>
        </w:rPr>
      </w:pPr>
    </w:p>
    <w:p w14:paraId="1174144F" w14:textId="55CF6A5F" w:rsidR="00CB0E2D" w:rsidRDefault="0083174A" w:rsidP="00D2474E">
      <w:pPr>
        <w:pStyle w:val="af9"/>
        <w:ind w:firstLine="420"/>
        <w:jc w:val="center"/>
      </w:pPr>
      <w:r>
        <w:rPr>
          <w:noProof/>
        </w:rPr>
        <w:lastRenderedPageBreak/>
        <w:drawing>
          <wp:inline distT="0" distB="0" distL="0" distR="0" wp14:anchorId="1130A23F" wp14:editId="11CCF54D">
            <wp:extent cx="2333625" cy="3190875"/>
            <wp:effectExtent l="0" t="0" r="9525" b="9525"/>
            <wp:docPr id="1264828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82849" name=""/>
                    <pic:cNvPicPr/>
                  </pic:nvPicPr>
                  <pic:blipFill>
                    <a:blip r:embed="rId15"/>
                    <a:stretch>
                      <a:fillRect/>
                    </a:stretch>
                  </pic:blipFill>
                  <pic:spPr>
                    <a:xfrm>
                      <a:off x="0" y="0"/>
                      <a:ext cx="2333625" cy="3190875"/>
                    </a:xfrm>
                    <a:prstGeom prst="rect">
                      <a:avLst/>
                    </a:prstGeom>
                  </pic:spPr>
                </pic:pic>
              </a:graphicData>
            </a:graphic>
          </wp:inline>
        </w:drawing>
      </w:r>
    </w:p>
    <w:p w14:paraId="2D3BD286" w14:textId="77777777" w:rsidR="00222E9E" w:rsidRDefault="00222E9E" w:rsidP="00222E9E">
      <w:pPr>
        <w:pStyle w:val="af9"/>
        <w:ind w:firstLineChars="0" w:firstLine="0"/>
        <w:jc w:val="center"/>
      </w:pPr>
      <w:r w:rsidRPr="00650FF5">
        <w:rPr>
          <w:rFonts w:ascii="黑体" w:eastAsia="黑体" w:hAnsi="黑体" w:hint="eastAsia"/>
          <w:kern w:val="2"/>
          <w:sz w:val="18"/>
          <w:szCs w:val="18"/>
        </w:rPr>
        <w:t>图1 剪切</w:t>
      </w:r>
      <w:r w:rsidR="00D2474E">
        <w:rPr>
          <w:rFonts w:ascii="黑体" w:eastAsia="黑体" w:hAnsi="黑体" w:hint="eastAsia"/>
          <w:kern w:val="2"/>
          <w:sz w:val="18"/>
          <w:szCs w:val="18"/>
        </w:rPr>
        <w:t>试验</w:t>
      </w:r>
      <w:r w:rsidRPr="00650FF5">
        <w:rPr>
          <w:rFonts w:ascii="黑体" w:eastAsia="黑体" w:hAnsi="黑体" w:hint="eastAsia"/>
          <w:kern w:val="2"/>
          <w:sz w:val="18"/>
          <w:szCs w:val="18"/>
        </w:rPr>
        <w:t>装置示意图</w:t>
      </w:r>
    </w:p>
    <w:p w14:paraId="6B081E84" w14:textId="77777777" w:rsidR="006D4AF5" w:rsidRDefault="006D4AF5" w:rsidP="006D4AF5">
      <w:pPr>
        <w:pStyle w:val="aff1"/>
        <w:spacing w:beforeLines="50" w:before="156" w:afterLines="50" w:after="156"/>
        <w:rPr>
          <w:rFonts w:hAnsi="黑体" w:cs="黑体"/>
        </w:rPr>
      </w:pPr>
      <w:r>
        <w:rPr>
          <w:rFonts w:hAnsi="黑体" w:cs="黑体" w:hint="eastAsia"/>
        </w:rPr>
        <w:t>5.3  尺寸测量仪器</w:t>
      </w:r>
    </w:p>
    <w:p w14:paraId="3187A4DE" w14:textId="77777777" w:rsidR="006D4AF5" w:rsidRDefault="00C96214" w:rsidP="006D4AF5">
      <w:pPr>
        <w:pStyle w:val="af9"/>
        <w:ind w:firstLine="420"/>
      </w:pPr>
      <w:r>
        <w:rPr>
          <w:rFonts w:hint="eastAsia"/>
        </w:rPr>
        <w:t>游标卡</w:t>
      </w:r>
      <w:r w:rsidR="00C602CA">
        <w:rPr>
          <w:rFonts w:hint="eastAsia"/>
        </w:rPr>
        <w:t>尺或其他</w:t>
      </w:r>
      <w:r w:rsidR="00E74A24">
        <w:rPr>
          <w:rFonts w:hint="eastAsia"/>
        </w:rPr>
        <w:t>适宜</w:t>
      </w:r>
      <w:r w:rsidR="00C602CA">
        <w:rPr>
          <w:rFonts w:hint="eastAsia"/>
        </w:rPr>
        <w:t>的测量仪器，精度为0.01mm。</w:t>
      </w:r>
    </w:p>
    <w:p w14:paraId="3BCC9651" w14:textId="77777777" w:rsidR="00003B05" w:rsidRDefault="00003B05">
      <w:pPr>
        <w:pStyle w:val="aff2"/>
        <w:numPr>
          <w:ilvl w:val="1"/>
          <w:numId w:val="0"/>
        </w:numPr>
        <w:spacing w:beforeLines="100" w:before="312" w:afterLines="100" w:after="312"/>
        <w:rPr>
          <w:rFonts w:hAnsi="黑体" w:cs="黑体"/>
          <w:bCs/>
          <w:szCs w:val="22"/>
        </w:rPr>
      </w:pPr>
      <w:r>
        <w:rPr>
          <w:rFonts w:hAnsi="黑体" w:cs="黑体" w:hint="eastAsia"/>
          <w:bCs/>
          <w:szCs w:val="22"/>
        </w:rPr>
        <w:t xml:space="preserve">6  </w:t>
      </w:r>
      <w:r w:rsidR="00C602CA">
        <w:rPr>
          <w:rFonts w:hAnsi="黑体" w:cs="黑体" w:hint="eastAsia"/>
          <w:bCs/>
          <w:szCs w:val="22"/>
        </w:rPr>
        <w:t>试样及其制备</w:t>
      </w:r>
    </w:p>
    <w:p w14:paraId="32AF67B6" w14:textId="77777777" w:rsidR="00003B05" w:rsidRDefault="00003B05">
      <w:pPr>
        <w:pStyle w:val="aff1"/>
        <w:spacing w:beforeLines="50" w:before="156" w:afterLines="50" w:after="156"/>
        <w:rPr>
          <w:rFonts w:hAnsi="黑体" w:cs="黑体"/>
          <w:bCs/>
          <w:szCs w:val="21"/>
        </w:rPr>
      </w:pPr>
      <w:r>
        <w:rPr>
          <w:rFonts w:hAnsi="黑体" w:cs="黑体" w:hint="eastAsia"/>
          <w:bCs/>
          <w:szCs w:val="21"/>
        </w:rPr>
        <w:t xml:space="preserve">6.1  </w:t>
      </w:r>
      <w:r w:rsidR="00C602CA">
        <w:rPr>
          <w:rFonts w:hAnsi="黑体" w:cs="黑体" w:hint="eastAsia"/>
          <w:bCs/>
          <w:szCs w:val="21"/>
        </w:rPr>
        <w:t>试样尺寸及形状</w:t>
      </w:r>
    </w:p>
    <w:p w14:paraId="0E2A7322" w14:textId="77777777" w:rsidR="00222E9E" w:rsidRDefault="00C602CA" w:rsidP="00222E9E">
      <w:pPr>
        <w:ind w:firstLineChars="200" w:firstLine="420"/>
        <w:rPr>
          <w:rFonts w:ascii="宋体" w:hAnsi="宋体"/>
          <w:noProof/>
        </w:rPr>
      </w:pPr>
      <w:r>
        <w:rPr>
          <w:rFonts w:ascii="宋体" w:hAnsi="宋体" w:hint="eastAsia"/>
        </w:rPr>
        <w:t>试样尺寸及形状见图</w:t>
      </w:r>
      <w:r w:rsidR="00E74A24">
        <w:rPr>
          <w:rFonts w:ascii="宋体" w:hAnsi="宋体" w:hint="eastAsia"/>
        </w:rPr>
        <w:t>2</w:t>
      </w:r>
      <w:r w:rsidR="00222E9E">
        <w:rPr>
          <w:rFonts w:ascii="宋体" w:hAnsi="宋体" w:hint="eastAsia"/>
        </w:rPr>
        <w:t>。</w:t>
      </w:r>
    </w:p>
    <w:p w14:paraId="0D8F93CE" w14:textId="3D875685" w:rsidR="00222E9E" w:rsidRDefault="0083174A" w:rsidP="00650FF5">
      <w:pPr>
        <w:jc w:val="center"/>
        <w:rPr>
          <w:rFonts w:ascii="宋体" w:hAnsi="宋体"/>
        </w:rPr>
      </w:pPr>
      <w:r>
        <w:rPr>
          <w:noProof/>
        </w:rPr>
        <w:drawing>
          <wp:inline distT="0" distB="0" distL="0" distR="0" wp14:anchorId="0C0F10B9" wp14:editId="39014BF8">
            <wp:extent cx="4543425" cy="2028825"/>
            <wp:effectExtent l="0" t="0" r="9525" b="9525"/>
            <wp:docPr id="21013147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31471" name=""/>
                    <pic:cNvPicPr/>
                  </pic:nvPicPr>
                  <pic:blipFill>
                    <a:blip r:embed="rId16"/>
                    <a:stretch>
                      <a:fillRect/>
                    </a:stretch>
                  </pic:blipFill>
                  <pic:spPr>
                    <a:xfrm>
                      <a:off x="0" y="0"/>
                      <a:ext cx="4543425" cy="2028825"/>
                    </a:xfrm>
                    <a:prstGeom prst="rect">
                      <a:avLst/>
                    </a:prstGeom>
                  </pic:spPr>
                </pic:pic>
              </a:graphicData>
            </a:graphic>
          </wp:inline>
        </w:drawing>
      </w:r>
    </w:p>
    <w:p w14:paraId="5825FF01" w14:textId="77777777" w:rsidR="00222E9E" w:rsidRPr="00650FF5" w:rsidRDefault="00222E9E" w:rsidP="00650FF5">
      <w:pPr>
        <w:pStyle w:val="af9"/>
        <w:ind w:firstLineChars="0" w:firstLine="0"/>
        <w:jc w:val="center"/>
        <w:rPr>
          <w:rFonts w:ascii="黑体" w:eastAsia="黑体" w:hAnsi="黑体"/>
          <w:kern w:val="2"/>
          <w:sz w:val="18"/>
          <w:szCs w:val="18"/>
        </w:rPr>
      </w:pPr>
      <w:r w:rsidRPr="00650FF5">
        <w:rPr>
          <w:rFonts w:ascii="黑体" w:eastAsia="黑体" w:hAnsi="黑体" w:hint="eastAsia"/>
          <w:kern w:val="2"/>
          <w:sz w:val="18"/>
          <w:szCs w:val="18"/>
        </w:rPr>
        <w:t>图3 试样尺寸及形状</w:t>
      </w:r>
    </w:p>
    <w:p w14:paraId="44B4B9E8" w14:textId="77777777" w:rsidR="00003B05" w:rsidRDefault="00003B05" w:rsidP="00C602CA">
      <w:pPr>
        <w:ind w:firstLineChars="200" w:firstLine="420"/>
        <w:rPr>
          <w:rFonts w:ascii="宋体" w:hAnsi="宋体"/>
        </w:rPr>
      </w:pPr>
    </w:p>
    <w:p w14:paraId="644CCC60" w14:textId="77777777" w:rsidR="00003B05" w:rsidRDefault="00003B05">
      <w:pPr>
        <w:pStyle w:val="aff1"/>
        <w:spacing w:beforeLines="50" w:before="156" w:afterLines="50" w:after="156"/>
        <w:rPr>
          <w:rFonts w:hAnsi="黑体" w:cs="黑体"/>
          <w:bCs/>
          <w:szCs w:val="21"/>
        </w:rPr>
      </w:pPr>
      <w:r>
        <w:rPr>
          <w:rFonts w:hAnsi="黑体" w:cs="黑体" w:hint="eastAsia"/>
          <w:bCs/>
          <w:szCs w:val="21"/>
        </w:rPr>
        <w:t xml:space="preserve">6.2  </w:t>
      </w:r>
      <w:r w:rsidR="00C602CA">
        <w:rPr>
          <w:rFonts w:hAnsi="黑体" w:cs="黑体" w:hint="eastAsia"/>
          <w:bCs/>
          <w:szCs w:val="21"/>
        </w:rPr>
        <w:t>试样制备</w:t>
      </w:r>
    </w:p>
    <w:p w14:paraId="71496992" w14:textId="77777777" w:rsidR="00003B05" w:rsidRDefault="00C602CA" w:rsidP="00C602CA">
      <w:pPr>
        <w:pStyle w:val="50"/>
        <w:ind w:firstLineChars="0" w:firstLine="0"/>
        <w:rPr>
          <w:rFonts w:ascii="宋体" w:hAnsi="宋体"/>
        </w:rPr>
      </w:pPr>
      <w:r>
        <w:rPr>
          <w:rFonts w:ascii="黑体" w:eastAsia="黑体" w:hAnsi="黑体" w:cs="黑体" w:hint="eastAsia"/>
        </w:rPr>
        <w:t xml:space="preserve">6.2.1  </w:t>
      </w:r>
      <w:r w:rsidR="00E74A24">
        <w:rPr>
          <w:rFonts w:ascii="宋体" w:hAnsi="宋体" w:hint="eastAsia"/>
        </w:rPr>
        <w:t>试样的</w:t>
      </w:r>
      <w:r w:rsidRPr="00C602CA">
        <w:rPr>
          <w:rFonts w:ascii="宋体" w:hAnsi="宋体" w:hint="eastAsia"/>
        </w:rPr>
        <w:t>基体</w:t>
      </w:r>
      <w:r w:rsidR="00E74A24">
        <w:rPr>
          <w:rFonts w:ascii="宋体" w:hAnsi="宋体" w:hint="eastAsia"/>
        </w:rPr>
        <w:t>材料一般用碳素钢。必要时，采用</w:t>
      </w:r>
      <w:proofErr w:type="gramStart"/>
      <w:r w:rsidR="00E74A24">
        <w:rPr>
          <w:rFonts w:ascii="宋体" w:hAnsi="宋体" w:hint="eastAsia"/>
        </w:rPr>
        <w:t>与欲测工件</w:t>
      </w:r>
      <w:proofErr w:type="gramEnd"/>
      <w:r w:rsidR="00E74A24">
        <w:rPr>
          <w:rFonts w:ascii="宋体" w:hAnsi="宋体" w:hint="eastAsia"/>
        </w:rPr>
        <w:t>成分相同的材料</w:t>
      </w:r>
      <w:r w:rsidRPr="00C602CA">
        <w:rPr>
          <w:rFonts w:ascii="宋体" w:hAnsi="宋体" w:hint="eastAsia"/>
        </w:rPr>
        <w:t>。</w:t>
      </w:r>
    </w:p>
    <w:p w14:paraId="2863F90E" w14:textId="77777777" w:rsidR="00C602CA" w:rsidRDefault="00C602CA" w:rsidP="00C602CA">
      <w:pPr>
        <w:pStyle w:val="50"/>
        <w:ind w:firstLineChars="0" w:firstLine="0"/>
        <w:rPr>
          <w:rFonts w:ascii="宋体" w:hAnsi="宋体"/>
        </w:rPr>
      </w:pPr>
      <w:r>
        <w:rPr>
          <w:rFonts w:ascii="黑体" w:eastAsia="黑体" w:hAnsi="黑体" w:cs="黑体" w:hint="eastAsia"/>
        </w:rPr>
        <w:t xml:space="preserve">6.2.2  </w:t>
      </w:r>
      <w:r w:rsidR="00E74A24">
        <w:rPr>
          <w:rFonts w:ascii="宋体" w:hAnsi="宋体" w:hint="eastAsia"/>
        </w:rPr>
        <w:t>试样的喷涂材质</w:t>
      </w:r>
      <w:r w:rsidR="00543794">
        <w:rPr>
          <w:rFonts w:ascii="宋体" w:hAnsi="宋体" w:hint="eastAsia"/>
        </w:rPr>
        <w:t>和喷涂工艺由试样制备者确定，或由有关方面商定。三个试样为一组</w:t>
      </w:r>
      <w:r w:rsidRPr="00C602CA">
        <w:rPr>
          <w:rFonts w:ascii="宋体" w:hAnsi="宋体" w:hint="eastAsia"/>
        </w:rPr>
        <w:t>。</w:t>
      </w:r>
    </w:p>
    <w:p w14:paraId="1E566109" w14:textId="71015FED" w:rsidR="00C602CA" w:rsidRPr="00C602CA" w:rsidRDefault="00C602CA" w:rsidP="00C602CA">
      <w:pPr>
        <w:pStyle w:val="50"/>
        <w:ind w:firstLineChars="0" w:firstLine="0"/>
      </w:pPr>
      <w:r>
        <w:rPr>
          <w:rFonts w:ascii="黑体" w:eastAsia="黑体" w:hAnsi="黑体" w:cs="黑体" w:hint="eastAsia"/>
        </w:rPr>
        <w:t xml:space="preserve">6.2.3  </w:t>
      </w:r>
      <w:r>
        <w:rPr>
          <w:rFonts w:ascii="宋体" w:hAnsi="宋体" w:hint="eastAsia"/>
        </w:rPr>
        <w:t>试样</w:t>
      </w:r>
      <w:r w:rsidR="00543794">
        <w:rPr>
          <w:rFonts w:ascii="宋体" w:hAnsi="宋体" w:hint="eastAsia"/>
        </w:rPr>
        <w:t>喷涂层厚度为0.8～1.1mm</w:t>
      </w:r>
      <w:r>
        <w:rPr>
          <w:rFonts w:ascii="宋体" w:hAnsi="宋体" w:hint="eastAsia"/>
        </w:rPr>
        <w:t>。</w:t>
      </w:r>
      <w:r w:rsidR="00543794">
        <w:rPr>
          <w:rFonts w:ascii="宋体" w:hAnsi="宋体" w:hint="eastAsia"/>
        </w:rPr>
        <w:t>加工后，涂层宽度保留1</w:t>
      </w:r>
      <w:r w:rsidR="00E74B2A">
        <w:rPr>
          <w:rFonts w:ascii="宋体" w:hAnsi="宋体"/>
        </w:rPr>
        <w:t xml:space="preserve">0 </w:t>
      </w:r>
      <w:r w:rsidR="00543794">
        <w:rPr>
          <w:rFonts w:ascii="宋体" w:hAnsi="宋体" w:hint="eastAsia"/>
        </w:rPr>
        <w:t>mm。</w:t>
      </w:r>
    </w:p>
    <w:p w14:paraId="72D54CAA" w14:textId="77777777" w:rsidR="00003B05" w:rsidRDefault="00003B05">
      <w:pPr>
        <w:pStyle w:val="aff2"/>
        <w:numPr>
          <w:ilvl w:val="1"/>
          <w:numId w:val="0"/>
        </w:numPr>
        <w:spacing w:beforeLines="100" w:before="312" w:afterLines="100" w:after="312"/>
        <w:rPr>
          <w:rFonts w:hAnsi="黑体" w:cs="黑体"/>
          <w:bCs/>
          <w:szCs w:val="22"/>
        </w:rPr>
      </w:pPr>
      <w:r>
        <w:rPr>
          <w:rFonts w:hAnsi="黑体" w:cs="黑体" w:hint="eastAsia"/>
          <w:bCs/>
          <w:szCs w:val="22"/>
        </w:rPr>
        <w:lastRenderedPageBreak/>
        <w:t xml:space="preserve">7  </w:t>
      </w:r>
      <w:r w:rsidR="00C602CA">
        <w:rPr>
          <w:rFonts w:hAnsi="黑体" w:cs="黑体" w:hint="eastAsia"/>
          <w:bCs/>
          <w:szCs w:val="22"/>
        </w:rPr>
        <w:t>试验步骤</w:t>
      </w:r>
    </w:p>
    <w:p w14:paraId="7BEB1103" w14:textId="070B078E" w:rsidR="00C602CA" w:rsidRDefault="00C602CA" w:rsidP="00C602CA">
      <w:pPr>
        <w:pStyle w:val="50"/>
        <w:ind w:firstLineChars="0" w:firstLine="0"/>
        <w:rPr>
          <w:rFonts w:ascii="宋体" w:hAnsi="宋体"/>
        </w:rPr>
      </w:pPr>
      <w:r>
        <w:rPr>
          <w:rFonts w:ascii="黑体" w:eastAsia="黑体" w:hAnsi="黑体" w:cs="黑体" w:hint="eastAsia"/>
        </w:rPr>
        <w:t xml:space="preserve">7.1  </w:t>
      </w:r>
      <w:r w:rsidR="00EA1774" w:rsidRPr="00EA1774">
        <w:rPr>
          <w:rFonts w:ascii="宋体" w:hAnsi="宋体" w:hint="eastAsia"/>
        </w:rPr>
        <w:t>使用十字法</w:t>
      </w:r>
      <w:r w:rsidR="00543794">
        <w:rPr>
          <w:rFonts w:ascii="宋体" w:hAnsi="宋体" w:hint="eastAsia"/>
        </w:rPr>
        <w:t>测量</w:t>
      </w:r>
      <w:r w:rsidR="00EA1774">
        <w:rPr>
          <w:rFonts w:ascii="宋体" w:hAnsi="宋体" w:hint="eastAsia"/>
        </w:rPr>
        <w:t>两次</w:t>
      </w:r>
      <w:r w:rsidR="00543794">
        <w:rPr>
          <w:rFonts w:ascii="宋体" w:hAnsi="宋体" w:hint="eastAsia"/>
        </w:rPr>
        <w:t>喷涂前的试样直径</w:t>
      </w:r>
      <w:r w:rsidR="00EA1774">
        <w:rPr>
          <w:rFonts w:ascii="宋体" w:hAnsi="宋体" w:hint="eastAsia"/>
        </w:rPr>
        <w:t>并计算其平均值，在不同位置测量两次</w:t>
      </w:r>
      <w:r w:rsidR="00543794">
        <w:rPr>
          <w:rFonts w:ascii="宋体" w:hAnsi="宋体" w:hint="eastAsia"/>
        </w:rPr>
        <w:t>加工后的涂层宽度</w:t>
      </w:r>
      <w:r w:rsidR="00EA1774">
        <w:rPr>
          <w:rFonts w:ascii="宋体" w:hAnsi="宋体" w:hint="eastAsia"/>
        </w:rPr>
        <w:t>并计算其平均值</w:t>
      </w:r>
      <w:r w:rsidR="00543794">
        <w:rPr>
          <w:rFonts w:ascii="宋体" w:hAnsi="宋体" w:hint="eastAsia"/>
        </w:rPr>
        <w:t>，</w:t>
      </w:r>
      <w:r>
        <w:rPr>
          <w:rFonts w:ascii="宋体" w:hAnsi="宋体" w:hint="eastAsia"/>
        </w:rPr>
        <w:t>精确到</w:t>
      </w:r>
      <w:r w:rsidR="00BE541B">
        <w:rPr>
          <w:rFonts w:ascii="宋体" w:hAnsi="宋体" w:hint="eastAsia"/>
        </w:rPr>
        <w:t>0.0</w:t>
      </w:r>
      <w:r>
        <w:rPr>
          <w:rFonts w:ascii="宋体" w:hAnsi="宋体" w:hint="eastAsia"/>
        </w:rPr>
        <w:t>1mm。</w:t>
      </w:r>
    </w:p>
    <w:p w14:paraId="03F898A7" w14:textId="60A26AD6" w:rsidR="00C602CA" w:rsidRDefault="00C602CA" w:rsidP="00C602CA">
      <w:pPr>
        <w:pStyle w:val="50"/>
        <w:ind w:firstLineChars="0" w:firstLine="0"/>
        <w:rPr>
          <w:rFonts w:ascii="宋体" w:hAnsi="宋体"/>
        </w:rPr>
      </w:pPr>
      <w:r>
        <w:rPr>
          <w:rFonts w:ascii="黑体" w:eastAsia="黑体" w:hAnsi="黑体" w:cs="黑体" w:hint="eastAsia"/>
        </w:rPr>
        <w:t>7.</w:t>
      </w:r>
      <w:r w:rsidR="00543794">
        <w:rPr>
          <w:rFonts w:ascii="黑体" w:eastAsia="黑体" w:hAnsi="黑体" w:cs="黑体" w:hint="eastAsia"/>
        </w:rPr>
        <w:t>2</w:t>
      </w:r>
      <w:r>
        <w:rPr>
          <w:rFonts w:ascii="黑体" w:eastAsia="黑体" w:hAnsi="黑体" w:cs="黑体" w:hint="eastAsia"/>
        </w:rPr>
        <w:t xml:space="preserve">  </w:t>
      </w:r>
      <w:r>
        <w:rPr>
          <w:rFonts w:ascii="宋体" w:hAnsi="宋体" w:hint="eastAsia"/>
        </w:rPr>
        <w:t>将试样安</w:t>
      </w:r>
      <w:r w:rsidR="008F24F8">
        <w:rPr>
          <w:rFonts w:ascii="宋体" w:hAnsi="宋体" w:hint="eastAsia"/>
        </w:rPr>
        <w:t>装</w:t>
      </w:r>
      <w:r>
        <w:rPr>
          <w:rFonts w:ascii="宋体" w:hAnsi="宋体" w:hint="eastAsia"/>
        </w:rPr>
        <w:t>在</w:t>
      </w:r>
      <w:r w:rsidR="00543794">
        <w:rPr>
          <w:rFonts w:ascii="宋体" w:hAnsi="宋体" w:hint="eastAsia"/>
        </w:rPr>
        <w:t>剪切</w:t>
      </w:r>
      <w:r>
        <w:rPr>
          <w:rFonts w:ascii="宋体" w:hAnsi="宋体" w:hint="eastAsia"/>
        </w:rPr>
        <w:t>试验装置上</w:t>
      </w:r>
      <w:r w:rsidRPr="00C602CA">
        <w:rPr>
          <w:rFonts w:ascii="宋体" w:hAnsi="宋体" w:hint="eastAsia"/>
        </w:rPr>
        <w:t>。</w:t>
      </w:r>
      <w:r>
        <w:rPr>
          <w:rFonts w:ascii="宋体" w:hAnsi="宋体" w:hint="eastAsia"/>
        </w:rPr>
        <w:t>再将</w:t>
      </w:r>
      <w:r w:rsidR="00543794">
        <w:rPr>
          <w:rFonts w:ascii="宋体" w:hAnsi="宋体" w:hint="eastAsia"/>
        </w:rPr>
        <w:t>剪切</w:t>
      </w:r>
      <w:r>
        <w:rPr>
          <w:rFonts w:ascii="宋体" w:hAnsi="宋体" w:hint="eastAsia"/>
        </w:rPr>
        <w:t>试验装置放在</w:t>
      </w:r>
      <w:r w:rsidR="001211FC">
        <w:rPr>
          <w:rFonts w:ascii="宋体" w:hAnsi="宋体" w:hint="eastAsia"/>
        </w:rPr>
        <w:t>试验机的固定位置，</w:t>
      </w:r>
      <w:r w:rsidR="008F24F8">
        <w:rPr>
          <w:rFonts w:ascii="宋体" w:hAnsi="宋体" w:hint="eastAsia"/>
        </w:rPr>
        <w:t>保证</w:t>
      </w:r>
      <w:r w:rsidR="001211FC">
        <w:rPr>
          <w:rFonts w:ascii="宋体" w:hAnsi="宋体" w:hint="eastAsia"/>
        </w:rPr>
        <w:t>受力点作用在试样基体的中心线上，使</w:t>
      </w:r>
      <w:r w:rsidR="00543794">
        <w:rPr>
          <w:rFonts w:ascii="宋体" w:hAnsi="宋体" w:hint="eastAsia"/>
        </w:rPr>
        <w:t>涂层</w:t>
      </w:r>
      <w:r w:rsidR="001211FC">
        <w:rPr>
          <w:rFonts w:ascii="宋体" w:hAnsi="宋体" w:hint="eastAsia"/>
        </w:rPr>
        <w:t>从基体上沿结合面平行剪下。</w:t>
      </w:r>
    </w:p>
    <w:p w14:paraId="7304FC2E" w14:textId="77777777" w:rsidR="00C602CA" w:rsidRDefault="00A301EA" w:rsidP="00C602CA">
      <w:pPr>
        <w:pStyle w:val="50"/>
        <w:ind w:firstLineChars="0" w:firstLine="0"/>
        <w:rPr>
          <w:rFonts w:ascii="宋体" w:hAnsi="宋体"/>
        </w:rPr>
      </w:pPr>
      <w:r>
        <w:rPr>
          <w:rFonts w:ascii="黑体" w:eastAsia="黑体" w:hAnsi="黑体" w:cs="黑体" w:hint="eastAsia"/>
        </w:rPr>
        <w:t>7.3</w:t>
      </w:r>
      <w:r w:rsidR="001211FC">
        <w:rPr>
          <w:rFonts w:ascii="黑体" w:eastAsia="黑体" w:hAnsi="黑体" w:cs="黑体" w:hint="eastAsia"/>
        </w:rPr>
        <w:t xml:space="preserve">  </w:t>
      </w:r>
      <w:r w:rsidR="00543794">
        <w:rPr>
          <w:rFonts w:ascii="宋体" w:hAnsi="宋体" w:hint="eastAsia"/>
        </w:rPr>
        <w:t>除非另有规定，剪切试验速度一般在</w:t>
      </w:r>
      <w:r w:rsidR="001211FC">
        <w:rPr>
          <w:rFonts w:ascii="宋体" w:hAnsi="宋体" w:hint="eastAsia"/>
        </w:rPr>
        <w:t>不大于</w:t>
      </w:r>
      <w:r w:rsidR="00543794">
        <w:rPr>
          <w:rFonts w:ascii="宋体" w:hAnsi="宋体" w:hint="eastAsia"/>
        </w:rPr>
        <w:t xml:space="preserve">1 </w:t>
      </w:r>
      <w:r w:rsidR="00BE541B">
        <w:rPr>
          <w:rFonts w:ascii="宋体" w:hAnsi="宋体" w:hint="eastAsia"/>
        </w:rPr>
        <w:t>mm/min</w:t>
      </w:r>
      <w:r w:rsidR="001211FC">
        <w:rPr>
          <w:rFonts w:ascii="宋体" w:hAnsi="宋体" w:hint="eastAsia"/>
        </w:rPr>
        <w:t>的速度下</w:t>
      </w:r>
      <w:r w:rsidR="00543794">
        <w:rPr>
          <w:rFonts w:ascii="宋体" w:hAnsi="宋体" w:hint="eastAsia"/>
        </w:rPr>
        <w:t>均匀</w:t>
      </w:r>
      <w:r w:rsidR="001211FC">
        <w:rPr>
          <w:rFonts w:ascii="宋体" w:hAnsi="宋体" w:hint="eastAsia"/>
        </w:rPr>
        <w:t>加载，直至</w:t>
      </w:r>
      <w:r w:rsidR="00543794">
        <w:rPr>
          <w:rFonts w:ascii="宋体" w:hAnsi="宋体" w:hint="eastAsia"/>
        </w:rPr>
        <w:t>涂层脱落</w:t>
      </w:r>
      <w:r w:rsidR="001211FC">
        <w:rPr>
          <w:rFonts w:ascii="宋体" w:hAnsi="宋体" w:hint="eastAsia"/>
        </w:rPr>
        <w:t>，记录</w:t>
      </w:r>
      <w:r w:rsidR="00BE541B">
        <w:rPr>
          <w:rFonts w:ascii="宋体" w:hAnsi="宋体" w:hint="eastAsia"/>
        </w:rPr>
        <w:t>最大</w:t>
      </w:r>
      <w:r w:rsidR="00EA1774">
        <w:rPr>
          <w:rFonts w:ascii="宋体" w:hAnsi="宋体" w:hint="eastAsia"/>
        </w:rPr>
        <w:t>载荷</w:t>
      </w:r>
      <w:r w:rsidR="001211FC">
        <w:rPr>
          <w:rFonts w:ascii="宋体" w:hAnsi="宋体" w:hint="eastAsia"/>
        </w:rPr>
        <w:t>。</w:t>
      </w:r>
    </w:p>
    <w:p w14:paraId="641CFE58" w14:textId="1591C3AD" w:rsidR="00CD77E0" w:rsidRDefault="00CD77E0" w:rsidP="00C602CA">
      <w:pPr>
        <w:pStyle w:val="50"/>
        <w:ind w:firstLineChars="0" w:firstLine="0"/>
        <w:rPr>
          <w:rFonts w:ascii="宋体" w:hAnsi="宋体"/>
        </w:rPr>
      </w:pPr>
      <w:r>
        <w:rPr>
          <w:rFonts w:ascii="宋体" w:hAnsi="宋体" w:hint="eastAsia"/>
        </w:rPr>
        <w:t>7</w:t>
      </w:r>
      <w:r>
        <w:rPr>
          <w:rFonts w:ascii="宋体" w:hAnsi="宋体"/>
        </w:rPr>
        <w:t xml:space="preserve">.4  </w:t>
      </w:r>
      <w:r w:rsidRPr="00CD77E0">
        <w:rPr>
          <w:rFonts w:ascii="宋体" w:hAnsi="宋体" w:hint="eastAsia"/>
        </w:rPr>
        <w:t>如试样发生弯曲，或断口出现楔形、椭圆形等剪切截面，则试验结果无效，应重新取样进行试验。</w:t>
      </w:r>
    </w:p>
    <w:p w14:paraId="214B75C9" w14:textId="77777777" w:rsidR="001211FC" w:rsidRDefault="001211FC" w:rsidP="001211FC">
      <w:pPr>
        <w:pStyle w:val="aff2"/>
        <w:spacing w:beforeLines="100" w:before="312" w:afterLines="100" w:after="312"/>
        <w:jc w:val="left"/>
        <w:rPr>
          <w:rFonts w:hAnsi="黑体" w:cs="黑体"/>
        </w:rPr>
      </w:pPr>
      <w:r>
        <w:rPr>
          <w:rFonts w:hAnsi="黑体" w:cs="黑体" w:hint="eastAsia"/>
        </w:rPr>
        <w:t>8  试验数据处理</w:t>
      </w:r>
    </w:p>
    <w:p w14:paraId="66F26A45" w14:textId="77777777" w:rsidR="001211FC" w:rsidRDefault="001211FC" w:rsidP="001211FC">
      <w:pPr>
        <w:pStyle w:val="aff1"/>
        <w:ind w:firstLineChars="200" w:firstLine="420"/>
        <w:rPr>
          <w:rFonts w:ascii="宋体" w:eastAsia="宋体" w:hAnsi="宋体" w:cs="宋体"/>
          <w:kern w:val="2"/>
          <w:szCs w:val="21"/>
        </w:rPr>
      </w:pPr>
      <w:r>
        <w:rPr>
          <w:rFonts w:ascii="宋体" w:eastAsia="宋体" w:hAnsi="宋体" w:cs="宋体" w:hint="eastAsia"/>
          <w:kern w:val="2"/>
          <w:szCs w:val="21"/>
        </w:rPr>
        <w:t>剪切强度按公式（1）计算：</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4393"/>
      </w:tblGrid>
      <w:tr w:rsidR="001211FC" w14:paraId="5A7052CC" w14:textId="77777777" w:rsidTr="00BC4A0F">
        <w:tc>
          <w:tcPr>
            <w:tcW w:w="4962" w:type="dxa"/>
            <w:vAlign w:val="center"/>
          </w:tcPr>
          <w:p w14:paraId="7CE3D97D" w14:textId="77777777" w:rsidR="001211FC" w:rsidRPr="00EA1774" w:rsidRDefault="00000000" w:rsidP="00EA1774">
            <w:pPr>
              <w:ind w:firstLineChars="500" w:firstLine="1050"/>
              <w:jc w:val="right"/>
              <w:rPr>
                <w:rFonts w:ascii="宋体" w:hAnsi="宋体" w:cs="宋体"/>
                <w:szCs w:val="21"/>
              </w:rPr>
            </w:pPr>
            <m:oMathPara>
              <m:oMathParaPr>
                <m:jc m:val="right"/>
              </m:oMathParaPr>
              <m:oMath>
                <m:sSub>
                  <m:sSubPr>
                    <m:ctrlPr>
                      <w:rPr>
                        <w:rFonts w:ascii="Cambria Math" w:hAnsi="Cambria Math" w:cs="宋体"/>
                        <w:kern w:val="0"/>
                        <w:szCs w:val="21"/>
                      </w:rPr>
                    </m:ctrlPr>
                  </m:sSubPr>
                  <m:e>
                    <m:r>
                      <w:rPr>
                        <w:rFonts w:ascii="Cambria Math" w:hAnsi="Cambria Math" w:cs="宋体"/>
                        <w:kern w:val="0"/>
                        <w:szCs w:val="21"/>
                      </w:rPr>
                      <m:t>τ</m:t>
                    </m:r>
                  </m:e>
                  <m:sub>
                    <m:r>
                      <m:rPr>
                        <m:sty m:val="p"/>
                      </m:rPr>
                      <w:rPr>
                        <w:rFonts w:ascii="Cambria Math" w:hAnsi="Cambria Math" w:cs="宋体"/>
                        <w:kern w:val="0"/>
                        <w:szCs w:val="21"/>
                      </w:rPr>
                      <m:t>t</m:t>
                    </m:r>
                  </m:sub>
                </m:sSub>
                <m:r>
                  <w:rPr>
                    <w:rFonts w:ascii="Cambria Math" w:hAnsi="Cambria Math" w:cs="宋体"/>
                    <w:kern w:val="0"/>
                    <w:szCs w:val="21"/>
                  </w:rPr>
                  <m:t>=F/</m:t>
                </m:r>
                <m:r>
                  <m:rPr>
                    <m:sty m:val="p"/>
                  </m:rPr>
                  <w:rPr>
                    <w:rFonts w:ascii="Cambria Math" w:hAnsi="Cambria Math" w:cs="宋体"/>
                    <w:kern w:val="0"/>
                    <w:szCs w:val="21"/>
                  </w:rPr>
                  <m:t>π</m:t>
                </m:r>
                <m:r>
                  <w:rPr>
                    <w:rFonts w:ascii="Cambria Math" w:hAnsi="Cambria Math" w:cs="宋体"/>
                    <w:kern w:val="0"/>
                    <w:szCs w:val="21"/>
                  </w:rPr>
                  <m:t>db</m:t>
                </m:r>
              </m:oMath>
            </m:oMathPara>
          </w:p>
        </w:tc>
        <w:tc>
          <w:tcPr>
            <w:tcW w:w="4393" w:type="dxa"/>
            <w:vAlign w:val="center"/>
          </w:tcPr>
          <w:p w14:paraId="4C1B9D5A" w14:textId="77777777" w:rsidR="001211FC" w:rsidRDefault="001211FC" w:rsidP="00BC4A0F">
            <w:pPr>
              <w:rPr>
                <w:rFonts w:ascii="宋体" w:hAnsi="宋体" w:cs="宋体"/>
                <w:szCs w:val="21"/>
              </w:rPr>
            </w:pPr>
            <w:r>
              <w:rPr>
                <w:rFonts w:ascii="宋体" w:hAnsi="宋体" w:cs="宋体" w:hint="eastAsia"/>
                <w:szCs w:val="21"/>
              </w:rPr>
              <w:t>……</w:t>
            </w:r>
            <w:proofErr w:type="gramStart"/>
            <w:r>
              <w:rPr>
                <w:rFonts w:ascii="宋体" w:hAnsi="宋体" w:cs="宋体" w:hint="eastAsia"/>
                <w:szCs w:val="21"/>
              </w:rPr>
              <w:t>…………………………………………</w:t>
            </w:r>
            <w:proofErr w:type="gramEnd"/>
            <w:r>
              <w:rPr>
                <w:rFonts w:ascii="宋体" w:hAnsi="宋体" w:cs="宋体" w:hint="eastAsia"/>
                <w:szCs w:val="21"/>
              </w:rPr>
              <w:t>(1)</w:t>
            </w:r>
          </w:p>
        </w:tc>
      </w:tr>
    </w:tbl>
    <w:p w14:paraId="2225326E" w14:textId="77777777" w:rsidR="001211FC" w:rsidRDefault="001211FC" w:rsidP="001211FC">
      <w:pPr>
        <w:ind w:firstLineChars="200" w:firstLine="420"/>
        <w:rPr>
          <w:rFonts w:ascii="宋体" w:hAnsi="宋体" w:cs="宋体"/>
          <w:szCs w:val="21"/>
        </w:rPr>
      </w:pPr>
      <w:r>
        <w:rPr>
          <w:rFonts w:ascii="宋体" w:hAnsi="宋体" w:cs="宋体" w:hint="eastAsia"/>
          <w:szCs w:val="21"/>
        </w:rPr>
        <w:t>式中：</w:t>
      </w:r>
    </w:p>
    <w:bookmarkStart w:id="4" w:name="_Hlk140074463"/>
    <w:p w14:paraId="080C6308" w14:textId="77777777" w:rsidR="001211FC" w:rsidRDefault="00000000" w:rsidP="001211FC">
      <w:pPr>
        <w:ind w:firstLineChars="200" w:firstLine="420"/>
        <w:rPr>
          <w:rFonts w:ascii="宋体" w:hAnsi="宋体" w:cs="宋体"/>
          <w:szCs w:val="21"/>
        </w:rPr>
      </w:pPr>
      <m:oMath>
        <m:sSub>
          <m:sSubPr>
            <m:ctrlPr>
              <w:rPr>
                <w:rFonts w:ascii="Cambria Math" w:hAnsi="Cambria Math" w:cs="宋体"/>
                <w:kern w:val="0"/>
                <w:szCs w:val="21"/>
              </w:rPr>
            </m:ctrlPr>
          </m:sSubPr>
          <m:e>
            <m:r>
              <w:rPr>
                <w:rFonts w:ascii="Cambria Math" w:hAnsi="Cambria Math" w:cs="宋体"/>
                <w:kern w:val="0"/>
                <w:szCs w:val="21"/>
              </w:rPr>
              <m:t>τ</m:t>
            </m:r>
          </m:e>
          <m:sub>
            <m:r>
              <m:rPr>
                <m:sty m:val="p"/>
              </m:rPr>
              <w:rPr>
                <w:rFonts w:ascii="Cambria Math" w:hAnsi="Cambria Math" w:cs="宋体"/>
                <w:kern w:val="0"/>
                <w:szCs w:val="21"/>
              </w:rPr>
              <m:t>t</m:t>
            </m:r>
          </m:sub>
        </m:sSub>
      </m:oMath>
      <w:bookmarkEnd w:id="4"/>
      <w:r w:rsidR="00EA1774">
        <w:rPr>
          <w:rFonts w:ascii="宋体" w:hAnsi="宋体" w:cs="宋体" w:hint="eastAsia"/>
          <w:kern w:val="0"/>
          <w:szCs w:val="21"/>
        </w:rPr>
        <w:t xml:space="preserve"> </w:t>
      </w:r>
      <w:r w:rsidR="001211FC">
        <w:rPr>
          <w:rFonts w:ascii="宋体" w:hAnsi="宋体" w:cs="宋体" w:hint="eastAsia"/>
          <w:kern w:val="0"/>
          <w:szCs w:val="21"/>
        </w:rPr>
        <w:t>——</w:t>
      </w:r>
      <w:r w:rsidR="00EA1774">
        <w:rPr>
          <w:rFonts w:ascii="宋体" w:hAnsi="宋体" w:cs="宋体" w:hint="eastAsia"/>
          <w:kern w:val="0"/>
          <w:szCs w:val="21"/>
        </w:rPr>
        <w:t>涂层的</w:t>
      </w:r>
      <w:r w:rsidR="001211FC">
        <w:rPr>
          <w:rFonts w:ascii="宋体" w:hAnsi="宋体" w:cs="宋体" w:hint="eastAsia"/>
          <w:szCs w:val="21"/>
        </w:rPr>
        <w:t>剪切强度，单位为兆帕（MPa）；</w:t>
      </w:r>
    </w:p>
    <w:p w14:paraId="5E3FDECE" w14:textId="77777777" w:rsidR="001211FC" w:rsidRDefault="001211FC" w:rsidP="001211FC">
      <w:pPr>
        <w:rPr>
          <w:rFonts w:ascii="宋体" w:hAnsi="宋体" w:cs="宋体"/>
          <w:szCs w:val="21"/>
        </w:rPr>
      </w:pPr>
      <w:r>
        <w:rPr>
          <w:rFonts w:ascii="宋体" w:hAnsi="宋体" w:cs="宋体" w:hint="eastAsia"/>
          <w:szCs w:val="21"/>
        </w:rPr>
        <w:t xml:space="preserve">    </w:t>
      </w:r>
      <m:oMath>
        <m:r>
          <w:rPr>
            <w:rFonts w:ascii="Cambria Math" w:hAnsi="Cambria Math" w:cs="宋体" w:hint="eastAsia"/>
            <w:kern w:val="0"/>
            <w:szCs w:val="21"/>
          </w:rPr>
          <m:t>F</m:t>
        </m:r>
      </m:oMath>
      <w:r>
        <w:rPr>
          <w:rFonts w:ascii="宋体" w:hAnsi="宋体" w:cs="宋体" w:hint="eastAsia"/>
          <w:i/>
          <w:kern w:val="0"/>
          <w:szCs w:val="21"/>
        </w:rPr>
        <w:t xml:space="preserve"> </w:t>
      </w:r>
      <w:r>
        <w:rPr>
          <w:rFonts w:ascii="宋体" w:hAnsi="宋体" w:cs="宋体" w:hint="eastAsia"/>
          <w:kern w:val="0"/>
          <w:szCs w:val="21"/>
        </w:rPr>
        <w:t>——</w:t>
      </w:r>
      <w:r w:rsidR="00EA1774">
        <w:rPr>
          <w:rFonts w:ascii="宋体" w:hAnsi="宋体" w:cs="宋体" w:hint="eastAsia"/>
          <w:szCs w:val="21"/>
        </w:rPr>
        <w:t>涂层脱落</w:t>
      </w:r>
      <w:r>
        <w:rPr>
          <w:rFonts w:ascii="宋体" w:hAnsi="宋体" w:cs="宋体" w:hint="eastAsia"/>
          <w:szCs w:val="21"/>
        </w:rPr>
        <w:t>时的最大载荷，单位为牛（N）；</w:t>
      </w:r>
    </w:p>
    <w:p w14:paraId="535367D1" w14:textId="77777777" w:rsidR="001211FC" w:rsidRDefault="00EA1774" w:rsidP="001211FC">
      <w:pPr>
        <w:ind w:firstLineChars="200" w:firstLine="420"/>
        <w:rPr>
          <w:rFonts w:ascii="宋体" w:hAnsi="宋体" w:cs="宋体"/>
          <w:szCs w:val="21"/>
        </w:rPr>
      </w:pPr>
      <m:oMath>
        <m:r>
          <w:rPr>
            <w:rFonts w:ascii="Cambria Math" w:hAnsi="Cambria Math" w:cs="宋体"/>
            <w:kern w:val="0"/>
            <w:szCs w:val="21"/>
          </w:rPr>
          <m:t>d</m:t>
        </m:r>
      </m:oMath>
      <w:r w:rsidR="001211FC" w:rsidRPr="000C1FE1">
        <w:rPr>
          <w:rFonts w:ascii="Cambria Math" w:hAnsi="Cambria Math" w:cs="宋体" w:hint="eastAsia"/>
          <w:i/>
          <w:kern w:val="0"/>
          <w:szCs w:val="21"/>
        </w:rPr>
        <w:t xml:space="preserve"> </w:t>
      </w:r>
      <w:r w:rsidR="001211FC">
        <w:rPr>
          <w:rFonts w:ascii="宋体" w:hAnsi="宋体" w:cs="宋体" w:hint="eastAsia"/>
          <w:kern w:val="0"/>
          <w:szCs w:val="21"/>
        </w:rPr>
        <w:t>——</w:t>
      </w:r>
      <w:r w:rsidRPr="00EA1774">
        <w:rPr>
          <w:rFonts w:ascii="宋体" w:hAnsi="宋体" w:cs="宋体" w:hint="eastAsia"/>
          <w:szCs w:val="21"/>
        </w:rPr>
        <w:t>喷涂前的试样</w:t>
      </w:r>
      <w:r>
        <w:rPr>
          <w:rFonts w:ascii="宋体" w:hAnsi="宋体" w:cs="宋体" w:hint="eastAsia"/>
          <w:szCs w:val="21"/>
        </w:rPr>
        <w:t>平均</w:t>
      </w:r>
      <w:r w:rsidRPr="00EA1774">
        <w:rPr>
          <w:rFonts w:ascii="宋体" w:hAnsi="宋体" w:cs="宋体" w:hint="eastAsia"/>
          <w:szCs w:val="21"/>
        </w:rPr>
        <w:t>直径</w:t>
      </w:r>
      <w:r w:rsidR="001211FC">
        <w:rPr>
          <w:rFonts w:ascii="宋体" w:hAnsi="宋体" w:cs="宋体" w:hint="eastAsia"/>
          <w:szCs w:val="21"/>
        </w:rPr>
        <w:t>，单位为毫米（mm）；</w:t>
      </w:r>
    </w:p>
    <w:p w14:paraId="41C294BE" w14:textId="77777777" w:rsidR="001211FC" w:rsidRDefault="00EA1774" w:rsidP="001211FC">
      <w:pPr>
        <w:ind w:firstLineChars="200" w:firstLine="420"/>
        <w:rPr>
          <w:rFonts w:ascii="宋体" w:hAnsi="宋体" w:cs="宋体"/>
          <w:szCs w:val="21"/>
        </w:rPr>
      </w:pPr>
      <m:oMath>
        <m:r>
          <w:rPr>
            <w:rFonts w:ascii="Cambria Math" w:hAnsi="Cambria Math" w:cs="宋体"/>
            <w:kern w:val="0"/>
            <w:szCs w:val="21"/>
          </w:rPr>
          <m:t>b</m:t>
        </m:r>
      </m:oMath>
      <w:r>
        <w:rPr>
          <w:rFonts w:ascii="宋体" w:hAnsi="宋体" w:cs="宋体" w:hint="eastAsia"/>
          <w:kern w:val="0"/>
          <w:szCs w:val="21"/>
        </w:rPr>
        <w:t xml:space="preserve"> </w:t>
      </w:r>
      <w:r w:rsidR="001211FC">
        <w:rPr>
          <w:rFonts w:ascii="宋体" w:hAnsi="宋体" w:cs="宋体" w:hint="eastAsia"/>
          <w:kern w:val="0"/>
          <w:szCs w:val="21"/>
        </w:rPr>
        <w:t>——</w:t>
      </w:r>
      <w:r w:rsidRPr="00EA1774">
        <w:rPr>
          <w:rFonts w:ascii="宋体" w:hAnsi="宋体" w:cs="宋体" w:hint="eastAsia"/>
          <w:szCs w:val="21"/>
        </w:rPr>
        <w:t>加工后的涂层</w:t>
      </w:r>
      <w:r>
        <w:rPr>
          <w:rFonts w:ascii="宋体" w:hAnsi="宋体" w:cs="宋体" w:hint="eastAsia"/>
          <w:szCs w:val="21"/>
        </w:rPr>
        <w:t>平均</w:t>
      </w:r>
      <w:r w:rsidRPr="00EA1774">
        <w:rPr>
          <w:rFonts w:ascii="宋体" w:hAnsi="宋体" w:cs="宋体" w:hint="eastAsia"/>
          <w:szCs w:val="21"/>
        </w:rPr>
        <w:t>宽度</w:t>
      </w:r>
      <w:r w:rsidR="001211FC">
        <w:rPr>
          <w:rFonts w:ascii="宋体" w:hAnsi="宋体" w:cs="宋体" w:hint="eastAsia"/>
          <w:szCs w:val="21"/>
        </w:rPr>
        <w:t>，单位为毫米（mm）。</w:t>
      </w:r>
    </w:p>
    <w:p w14:paraId="553A4D31" w14:textId="53A3B036" w:rsidR="00CD77E0" w:rsidRPr="00CD77E0" w:rsidRDefault="00EA1774" w:rsidP="00CD77E0">
      <w:pPr>
        <w:pStyle w:val="aff1"/>
        <w:ind w:firstLineChars="200" w:firstLine="420"/>
        <w:rPr>
          <w:rFonts w:ascii="宋体" w:eastAsia="宋体" w:hAnsi="宋体" w:cs="宋体"/>
          <w:kern w:val="2"/>
          <w:szCs w:val="21"/>
        </w:rPr>
      </w:pPr>
      <w:r>
        <w:rPr>
          <w:rFonts w:ascii="宋体" w:eastAsia="宋体" w:hAnsi="宋体" w:cs="宋体" w:hint="eastAsia"/>
          <w:kern w:val="2"/>
          <w:szCs w:val="21"/>
        </w:rPr>
        <w:t>可使用三个试样测定值或</w:t>
      </w:r>
      <w:r w:rsidR="001211FC">
        <w:rPr>
          <w:rFonts w:ascii="宋体" w:eastAsia="宋体" w:hAnsi="宋体" w:cs="宋体" w:hint="eastAsia"/>
          <w:kern w:val="2"/>
          <w:szCs w:val="21"/>
        </w:rPr>
        <w:t>计算三个试样测定值的算术平均值</w:t>
      </w:r>
      <w:r w:rsidR="00CD77E0">
        <w:rPr>
          <w:rFonts w:ascii="宋体" w:eastAsia="宋体" w:hAnsi="宋体" w:cs="宋体" w:hint="eastAsia"/>
          <w:kern w:val="2"/>
          <w:szCs w:val="21"/>
        </w:rPr>
        <w:t>，</w:t>
      </w:r>
      <w:r w:rsidR="00CD77E0" w:rsidRPr="00CD77E0">
        <w:rPr>
          <w:rFonts w:ascii="宋体" w:eastAsia="宋体" w:hAnsi="宋体" w:cs="宋体" w:hint="eastAsia"/>
          <w:kern w:val="2"/>
          <w:szCs w:val="21"/>
        </w:rPr>
        <w:t>试验结果数值应按照相关产品标准的要求进行修约。如未规定具体要求，</w:t>
      </w:r>
      <w:r w:rsidR="00CD77E0">
        <w:rPr>
          <w:rFonts w:ascii="宋体" w:eastAsia="宋体" w:hAnsi="宋体" w:cs="宋体" w:hint="eastAsia"/>
          <w:kern w:val="2"/>
          <w:szCs w:val="21"/>
        </w:rPr>
        <w:t>剪切</w:t>
      </w:r>
      <w:r w:rsidR="00CD77E0" w:rsidRPr="00CD77E0">
        <w:rPr>
          <w:rFonts w:ascii="宋体" w:eastAsia="宋体" w:hAnsi="宋体" w:cs="宋体" w:hint="eastAsia"/>
          <w:kern w:val="2"/>
          <w:szCs w:val="21"/>
        </w:rPr>
        <w:t>强度按GB/T 8170</w:t>
      </w:r>
      <w:proofErr w:type="gramStart"/>
      <w:r w:rsidR="00CD77E0" w:rsidRPr="00CD77E0">
        <w:rPr>
          <w:rFonts w:ascii="宋体" w:eastAsia="宋体" w:hAnsi="宋体" w:cs="宋体" w:hint="eastAsia"/>
          <w:kern w:val="2"/>
          <w:szCs w:val="21"/>
        </w:rPr>
        <w:t>进行</w:t>
      </w:r>
      <w:r w:rsidR="00CD77E0">
        <w:rPr>
          <w:rFonts w:ascii="宋体" w:eastAsia="宋体" w:hAnsi="宋体" w:cs="宋体" w:hint="eastAsia"/>
          <w:kern w:val="2"/>
          <w:szCs w:val="21"/>
        </w:rPr>
        <w:t>修约至</w:t>
      </w:r>
      <w:proofErr w:type="gramEnd"/>
      <w:r w:rsidR="00CD77E0">
        <w:rPr>
          <w:rFonts w:ascii="宋体" w:eastAsia="宋体" w:hAnsi="宋体" w:cs="宋体" w:hint="eastAsia"/>
          <w:kern w:val="2"/>
          <w:szCs w:val="21"/>
        </w:rPr>
        <w:t>0</w:t>
      </w:r>
      <w:r w:rsidR="00CD77E0">
        <w:rPr>
          <w:rFonts w:ascii="宋体" w:eastAsia="宋体" w:hAnsi="宋体" w:cs="宋体"/>
          <w:kern w:val="2"/>
          <w:szCs w:val="21"/>
        </w:rPr>
        <w:t>.1MP</w:t>
      </w:r>
      <w:r w:rsidR="00CD77E0">
        <w:rPr>
          <w:rFonts w:ascii="宋体" w:eastAsia="宋体" w:hAnsi="宋体" w:cs="宋体" w:hint="eastAsia"/>
          <w:kern w:val="2"/>
          <w:szCs w:val="21"/>
        </w:rPr>
        <w:t>a</w:t>
      </w:r>
      <w:r w:rsidR="00CD77E0" w:rsidRPr="00CD77E0">
        <w:rPr>
          <w:rFonts w:ascii="宋体" w:eastAsia="宋体" w:hAnsi="宋体" w:cs="宋体" w:hint="eastAsia"/>
          <w:kern w:val="2"/>
          <w:szCs w:val="21"/>
        </w:rPr>
        <w:t>。</w:t>
      </w:r>
    </w:p>
    <w:p w14:paraId="3C424412" w14:textId="77777777" w:rsidR="00CD77E0" w:rsidRPr="00CD77E0" w:rsidRDefault="00CD77E0" w:rsidP="00CD77E0">
      <w:pPr>
        <w:pStyle w:val="af9"/>
        <w:ind w:firstLine="420"/>
      </w:pPr>
    </w:p>
    <w:bookmarkEnd w:id="3"/>
    <w:p w14:paraId="4FBA75B7" w14:textId="77777777" w:rsidR="001211FC" w:rsidRDefault="001211FC" w:rsidP="001211FC">
      <w:pPr>
        <w:pStyle w:val="aff2"/>
        <w:spacing w:beforeLines="100" w:before="312" w:afterLines="100" w:after="312"/>
        <w:jc w:val="left"/>
        <w:rPr>
          <w:rFonts w:hAnsi="黑体" w:cs="黑体"/>
        </w:rPr>
      </w:pPr>
      <w:r>
        <w:rPr>
          <w:rFonts w:hAnsi="黑体" w:cs="黑体" w:hint="eastAsia"/>
        </w:rPr>
        <w:t>9  试验报告</w:t>
      </w:r>
    </w:p>
    <w:p w14:paraId="3F42D7F4" w14:textId="77777777" w:rsidR="001211FC" w:rsidRDefault="001211FC" w:rsidP="001211FC">
      <w:pPr>
        <w:ind w:left="420"/>
        <w:rPr>
          <w:rFonts w:ascii="宋体" w:hAnsi="宋体" w:cs="宋体"/>
        </w:rPr>
      </w:pPr>
      <w:r>
        <w:rPr>
          <w:rFonts w:ascii="宋体" w:hAnsi="宋体" w:cs="宋体" w:hint="eastAsia"/>
        </w:rPr>
        <w:t>试验报告应包括下列内容：</w:t>
      </w:r>
    </w:p>
    <w:p w14:paraId="026389C1" w14:textId="77777777" w:rsidR="001211FC" w:rsidRDefault="001211FC" w:rsidP="001211FC">
      <w:pPr>
        <w:numPr>
          <w:ilvl w:val="0"/>
          <w:numId w:val="14"/>
        </w:numPr>
        <w:rPr>
          <w:rFonts w:ascii="宋体" w:hAnsi="宋体" w:cs="宋体"/>
        </w:rPr>
      </w:pPr>
      <w:r>
        <w:rPr>
          <w:rFonts w:ascii="宋体" w:hAnsi="宋体" w:cs="宋体" w:hint="eastAsia"/>
        </w:rPr>
        <w:t>本文件编号；</w:t>
      </w:r>
    </w:p>
    <w:p w14:paraId="3FA869FC" w14:textId="77777777" w:rsidR="001211FC" w:rsidRDefault="001211FC" w:rsidP="001211FC">
      <w:pPr>
        <w:numPr>
          <w:ilvl w:val="0"/>
          <w:numId w:val="14"/>
        </w:numPr>
        <w:rPr>
          <w:rFonts w:ascii="宋体" w:hAnsi="宋体" w:cs="宋体"/>
        </w:rPr>
      </w:pPr>
      <w:r>
        <w:rPr>
          <w:rFonts w:ascii="宋体" w:hAnsi="宋体" w:cs="宋体" w:hint="eastAsia"/>
        </w:rPr>
        <w:t>试样编号；</w:t>
      </w:r>
    </w:p>
    <w:p w14:paraId="3AF6BD38" w14:textId="77777777" w:rsidR="001211FC" w:rsidRPr="000C1FE1" w:rsidRDefault="00EA1774" w:rsidP="000C1FE1">
      <w:pPr>
        <w:numPr>
          <w:ilvl w:val="0"/>
          <w:numId w:val="14"/>
        </w:numPr>
        <w:rPr>
          <w:rFonts w:ascii="宋体" w:hAnsi="宋体" w:cs="宋体"/>
        </w:rPr>
      </w:pPr>
      <w:r>
        <w:rPr>
          <w:rFonts w:ascii="宋体" w:hAnsi="宋体" w:cs="宋体" w:hint="eastAsia"/>
        </w:rPr>
        <w:t>试样制备方式</w:t>
      </w:r>
      <w:r w:rsidR="001211FC" w:rsidRPr="000C1FE1">
        <w:rPr>
          <w:rFonts w:ascii="宋体" w:hAnsi="宋体" w:cs="宋体" w:hint="eastAsia"/>
        </w:rPr>
        <w:t>；</w:t>
      </w:r>
    </w:p>
    <w:p w14:paraId="26C5E191" w14:textId="77777777" w:rsidR="001211FC" w:rsidRDefault="00EA1774" w:rsidP="001211FC">
      <w:pPr>
        <w:numPr>
          <w:ilvl w:val="0"/>
          <w:numId w:val="14"/>
        </w:numPr>
        <w:rPr>
          <w:rFonts w:ascii="宋体" w:hAnsi="宋体" w:cs="宋体"/>
        </w:rPr>
      </w:pPr>
      <w:r>
        <w:rPr>
          <w:rFonts w:ascii="宋体" w:hAnsi="宋体" w:cs="宋体" w:hint="eastAsia"/>
        </w:rPr>
        <w:t>涂</w:t>
      </w:r>
      <w:r w:rsidR="000C1FE1">
        <w:rPr>
          <w:rFonts w:ascii="宋体" w:hAnsi="宋体" w:cs="宋体" w:hint="eastAsia"/>
        </w:rPr>
        <w:t>层是否正常</w:t>
      </w:r>
      <w:r>
        <w:rPr>
          <w:rFonts w:ascii="宋体" w:hAnsi="宋体" w:cs="宋体" w:hint="eastAsia"/>
        </w:rPr>
        <w:t>脱落</w:t>
      </w:r>
      <w:r w:rsidR="001211FC">
        <w:rPr>
          <w:rFonts w:ascii="宋体" w:hAnsi="宋体" w:cs="宋体" w:hint="eastAsia"/>
        </w:rPr>
        <w:t>；</w:t>
      </w:r>
    </w:p>
    <w:p w14:paraId="106B3173" w14:textId="77777777" w:rsidR="001211FC" w:rsidRDefault="001211FC" w:rsidP="001211FC">
      <w:pPr>
        <w:numPr>
          <w:ilvl w:val="0"/>
          <w:numId w:val="14"/>
        </w:numPr>
        <w:rPr>
          <w:rFonts w:ascii="宋体" w:hAnsi="宋体" w:cs="宋体"/>
        </w:rPr>
      </w:pPr>
      <w:r>
        <w:rPr>
          <w:rFonts w:ascii="宋体" w:hAnsi="宋体" w:cs="宋体" w:hint="eastAsia"/>
        </w:rPr>
        <w:t>试验结果；</w:t>
      </w:r>
    </w:p>
    <w:p w14:paraId="7B54BDF9" w14:textId="77777777" w:rsidR="001211FC" w:rsidRDefault="001211FC" w:rsidP="001211FC">
      <w:pPr>
        <w:numPr>
          <w:ilvl w:val="0"/>
          <w:numId w:val="14"/>
        </w:numPr>
        <w:rPr>
          <w:rFonts w:ascii="宋体" w:hAnsi="宋体" w:cs="宋体"/>
        </w:rPr>
      </w:pPr>
      <w:r>
        <w:rPr>
          <w:rFonts w:ascii="宋体" w:hAnsi="宋体" w:cs="宋体" w:hint="eastAsia"/>
        </w:rPr>
        <w:t>可能影响试验结果的任何细节。</w:t>
      </w:r>
    </w:p>
    <w:p w14:paraId="7D08F84F" w14:textId="77777777" w:rsidR="00003B05" w:rsidRPr="001211FC" w:rsidRDefault="00003B05">
      <w:pPr>
        <w:pStyle w:val="afff7"/>
        <w:spacing w:line="360" w:lineRule="auto"/>
        <w:ind w:leftChars="0" w:left="0" w:firstLineChars="0" w:firstLine="0"/>
        <w:rPr>
          <w:rFonts w:ascii="Times New Roman"/>
        </w:rPr>
      </w:pPr>
    </w:p>
    <w:p w14:paraId="5C2ADC78" w14:textId="20893C76" w:rsidR="00003B05" w:rsidRDefault="00000000">
      <w:pPr>
        <w:pStyle w:val="afff7"/>
        <w:spacing w:line="360" w:lineRule="auto"/>
        <w:ind w:leftChars="0" w:left="0" w:firstLineChars="0" w:firstLine="0"/>
        <w:rPr>
          <w:rFonts w:ascii="Times New Roman"/>
        </w:rPr>
      </w:pPr>
      <w:r>
        <w:rPr>
          <w:noProof/>
        </w:rPr>
        <w:pict w14:anchorId="1D107FCB">
          <v:line id="直线 41" o:spid="_x0000_s2050"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05pt,8.8pt" to="268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"/>
        </w:pict>
      </w:r>
    </w:p>
    <w:sectPr w:rsidR="00003B05">
      <w:footerReference w:type="even" r:id="rId17"/>
      <w:footerReference w:type="default" r:id="rId18"/>
      <w:pgSz w:w="11907" w:h="16839"/>
      <w:pgMar w:top="1418" w:right="1134" w:bottom="1134" w:left="1418" w:header="1418" w:footer="851"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CBC01" w14:textId="77777777" w:rsidR="00723118" w:rsidRDefault="00723118">
      <w:r>
        <w:separator/>
      </w:r>
    </w:p>
  </w:endnote>
  <w:endnote w:type="continuationSeparator" w:id="0">
    <w:p w14:paraId="6E2797EA" w14:textId="77777777" w:rsidR="00723118" w:rsidRDefault="00723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方正行楷简体">
    <w:altName w:val="宋体"/>
    <w:charset w:val="86"/>
    <w:family w:val="auto"/>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1452" w14:textId="77777777" w:rsidR="00003B05" w:rsidRDefault="00003B05">
    <w:pPr>
      <w:pStyle w:val="afff3"/>
      <w:rPr>
        <w:rStyle w:val="af0"/>
      </w:rPr>
    </w:pPr>
    <w:r>
      <w:fldChar w:fldCharType="begin"/>
    </w:r>
    <w:r>
      <w:rPr>
        <w:rStyle w:val="af0"/>
      </w:rPr>
      <w:instrText xml:space="preserve">PAGE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BF79A" w14:textId="77777777" w:rsidR="00003B05" w:rsidRDefault="00003B05">
    <w:pPr>
      <w:pStyle w:val="aff9"/>
      <w:rPr>
        <w:rStyle w:val="af0"/>
      </w:rPr>
    </w:pPr>
    <w:r>
      <w:fldChar w:fldCharType="begin"/>
    </w:r>
    <w:r>
      <w:rPr>
        <w:rStyle w:val="af0"/>
      </w:rPr>
      <w:instrText xml:space="preserve">PAGE  </w:instrText>
    </w:r>
    <w:r>
      <w:fldChar w:fldCharType="separate"/>
    </w:r>
    <w:r>
      <w:rPr>
        <w:rStyle w:val="af0"/>
      </w:rPr>
      <w:t>II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E3C17" w14:textId="5C586656" w:rsidR="00003B05" w:rsidRDefault="00000000">
    <w:pPr>
      <w:pStyle w:val="a7"/>
      <w:ind w:firstLine="360"/>
    </w:pPr>
    <w:r>
      <w:rPr>
        <w:noProof/>
      </w:rPr>
      <w:pict w14:anchorId="62EF90E0">
        <v:shapetype id="_x0000_t202" coordsize="21600,21600" o:spt="202" path="m,l,21600r21600,l21600,xe">
          <v:stroke joinstyle="miter"/>
          <v:path gradientshapeok="t" o:connecttype="rect"/>
        </v:shapetype>
        <v:shape id="文本框 2" o:spid="_x0000_s1028" type="#_x0000_t202" style="position:absolute;left:0;text-align:left;margin-left:464pt;margin-top:-1.65pt;width:2in;height:2in;z-index:251657216;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" filled="f" stroked="f">
          <v:textbox style="mso-fit-shape-to-text:t" inset="0,0,0,0">
            <w:txbxContent>
              <w:p w14:paraId="3CB37258" w14:textId="77777777" w:rsidR="00003B05" w:rsidRDefault="00003B05">
                <w:pPr>
                  <w:pStyle w:val="a7"/>
                  <w:rPr>
                    <w:rStyle w:val="af0"/>
                  </w:rPr>
                </w:pPr>
                <w:r>
                  <w:fldChar w:fldCharType="begin"/>
                </w:r>
                <w:r>
                  <w:rPr>
                    <w:rStyle w:val="af0"/>
                  </w:rPr>
                  <w:instrText xml:space="preserve">PAGE  </w:instrText>
                </w:r>
                <w:r>
                  <w:fldChar w:fldCharType="separate"/>
                </w:r>
                <w:r>
                  <w:rPr>
                    <w:rStyle w:val="af0"/>
                  </w:rPr>
                  <w:t>8</w:t>
                </w:r>
                <w:r>
                  <w:fldChar w:fldCharType="end"/>
                </w: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C8D79" w14:textId="29D02885" w:rsidR="00003B05" w:rsidRDefault="00000000">
    <w:pPr>
      <w:pStyle w:val="a7"/>
      <w:ind w:firstLine="360"/>
    </w:pPr>
    <w:r>
      <w:rPr>
        <w:noProof/>
      </w:rPr>
      <w:pict w14:anchorId="070DFCDD">
        <v:shapetype id="_x0000_t202" coordsize="21600,21600" o:spt="202" path="m,l,21600r21600,l21600,xe">
          <v:stroke joinstyle="miter"/>
          <v:path gradientshapeok="t" o:connecttype="rect"/>
        </v:shapetype>
        <v:shape id="文本框 1" o:spid="_x0000_s1027" type="#_x0000_t202" style="position:absolute;left:0;text-align:left;margin-left:-188.5pt;margin-top:-1.65pt;width:13.5pt;height:10.35pt;z-index:251656192;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" filled="f" stroked="f">
          <v:textbox style="mso-fit-shape-to-text:t" inset="0,0,0,0">
            <w:txbxContent>
              <w:p w14:paraId="02AF61C1" w14:textId="77777777" w:rsidR="00003B05" w:rsidRDefault="00003B05">
                <w:pPr>
                  <w:pStyle w:val="a7"/>
                  <w:rPr>
                    <w:rStyle w:val="af0"/>
                  </w:rPr>
                </w:pPr>
                <w:r>
                  <w:fldChar w:fldCharType="begin"/>
                </w:r>
                <w:r>
                  <w:rPr>
                    <w:rStyle w:val="af0"/>
                  </w:rPr>
                  <w:instrText xml:space="preserve">PAGE  </w:instrText>
                </w:r>
                <w:r>
                  <w:fldChar w:fldCharType="separate"/>
                </w:r>
                <w:r w:rsidR="00A301EA">
                  <w:rPr>
                    <w:rStyle w:val="af0"/>
                    <w:noProof/>
                  </w:rPr>
                  <w:t>I</w:t>
                </w:r>
                <w:r>
                  <w:fldChar w:fldCharType="end"/>
                </w:r>
              </w:p>
            </w:txbxContent>
          </v:textbox>
          <w10:wrap anchorx="margin"/>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F9992" w14:textId="33A253B3" w:rsidR="00003B05" w:rsidRDefault="00000000">
    <w:pPr>
      <w:pStyle w:val="afff3"/>
      <w:rPr>
        <w:rStyle w:val="af0"/>
      </w:rPr>
    </w:pPr>
    <w:r>
      <w:rPr>
        <w:noProof/>
      </w:rPr>
      <w:pict w14:anchorId="4AC32185">
        <v:shapetype id="_x0000_t202" coordsize="21600,21600" o:spt="202" path="m,l,21600r21600,l21600,xe">
          <v:stroke joinstyle="miter"/>
          <v:path gradientshapeok="t" o:connecttype="rect"/>
        </v:shapetype>
        <v:shape id="文本框 4" o:spid="_x0000_s1026" type="#_x0000_t202" style="position:absolute;margin-left:-233.25pt;margin-top:-1.65pt;width:4.55pt;height:16.3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" filled="f" stroked="f">
          <v:textbox style="mso-fit-shape-to-text:t" inset="0,0,0,0">
            <w:txbxContent>
              <w:p w14:paraId="1D62D091" w14:textId="77777777" w:rsidR="00003B05" w:rsidRDefault="00003B05">
                <w:pPr>
                  <w:pStyle w:val="afff3"/>
                </w:pPr>
                <w:r>
                  <w:fldChar w:fldCharType="begin"/>
                </w:r>
                <w:r>
                  <w:rPr>
                    <w:rStyle w:val="af0"/>
                  </w:rPr>
                  <w:instrText xml:space="preserve">PAGE  </w:instrText>
                </w:r>
                <w:r>
                  <w:fldChar w:fldCharType="separate"/>
                </w:r>
                <w:r w:rsidR="00A301EA">
                  <w:rPr>
                    <w:rStyle w:val="af0"/>
                    <w:noProof/>
                  </w:rPr>
                  <w:t>2</w:t>
                </w:r>
                <w:r>
                  <w:fldChar w:fldCharType="end"/>
                </w:r>
              </w:p>
            </w:txbxContent>
          </v:textbox>
          <w10:wrap anchorx="margin"/>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90584" w14:textId="05A7C4C3" w:rsidR="00003B05" w:rsidRDefault="00000000">
    <w:pPr>
      <w:pStyle w:val="aff9"/>
      <w:rPr>
        <w:rStyle w:val="af0"/>
      </w:rPr>
    </w:pPr>
    <w:r>
      <w:rPr>
        <w:noProof/>
      </w:rPr>
      <w:pict w14:anchorId="6D3036B5">
        <v:shapetype id="_x0000_t202" coordsize="21600,21600" o:spt="202" path="m,l,21600r21600,l21600,xe">
          <v:stroke joinstyle="miter"/>
          <v:path gradientshapeok="t" o:connecttype="rect"/>
        </v:shapetype>
        <v:shape id="文本框 3" o:spid="_x0000_s1025" type="#_x0000_t202" style="position:absolute;left:0;text-align:left;margin-left:-233.25pt;margin-top:-1.65pt;width:4.55pt;height:16.35pt;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" filled="f" stroked="f">
          <v:textbox style="mso-fit-shape-to-text:t" inset="0,0,0,0">
            <w:txbxContent>
              <w:p w14:paraId="48F9D0BF" w14:textId="77777777" w:rsidR="00003B05" w:rsidRDefault="00003B05">
                <w:pPr>
                  <w:pStyle w:val="aff9"/>
                </w:pPr>
                <w:r>
                  <w:fldChar w:fldCharType="begin"/>
                </w:r>
                <w:r>
                  <w:rPr>
                    <w:rStyle w:val="af0"/>
                  </w:rPr>
                  <w:instrText xml:space="preserve">PAGE  </w:instrText>
                </w:r>
                <w:r>
                  <w:fldChar w:fldCharType="separate"/>
                </w:r>
                <w:r w:rsidR="00A301EA">
                  <w:rPr>
                    <w:rStyle w:val="af0"/>
                    <w:noProof/>
                  </w:rPr>
                  <w:t>1</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EB42D" w14:textId="77777777" w:rsidR="00723118" w:rsidRDefault="00723118">
      <w:r>
        <w:separator/>
      </w:r>
    </w:p>
  </w:footnote>
  <w:footnote w:type="continuationSeparator" w:id="0">
    <w:p w14:paraId="7FE92B8F" w14:textId="77777777" w:rsidR="00723118" w:rsidRDefault="00723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E7BB5" w14:textId="77777777" w:rsidR="00003B05" w:rsidRDefault="00003B05">
    <w:pPr>
      <w:pStyle w:val="a8"/>
      <w:pBdr>
        <w:bottom w:val="none" w:sz="0" w:space="0" w:color="auto"/>
      </w:pBdr>
      <w:jc w:val="left"/>
    </w:pPr>
    <w:r>
      <w:rPr>
        <w:rFonts w:ascii="黑体" w:eastAsia="黑体" w:hAnsi="黑体" w:cs="黑体" w:hint="eastAsia"/>
        <w:sz w:val="21"/>
      </w:rPr>
      <w:t xml:space="preserve">YS/T </w:t>
    </w:r>
    <w:r w:rsidR="003C2B88">
      <w:rPr>
        <w:rFonts w:ascii="黑体" w:eastAsia="黑体" w:hAnsi="黑体" w:cs="黑体" w:hint="eastAsia"/>
        <w:sz w:val="21"/>
      </w:rPr>
      <w:t>550</w:t>
    </w:r>
    <w:r>
      <w:rPr>
        <w:rFonts w:ascii="黑体" w:eastAsia="黑体" w:hAnsi="黑体" w:cs="黑体" w:hint="eastAsia"/>
        <w:sz w:val="21"/>
      </w:rPr>
      <w:t>-XXXX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D9565" w14:textId="77777777" w:rsidR="00003B05" w:rsidRDefault="00003B05">
    <w:pPr>
      <w:pStyle w:val="aff5"/>
    </w:pPr>
    <w:r>
      <w:t>GB 4135—××××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58276" w14:textId="77777777" w:rsidR="00003B05" w:rsidRDefault="00003B05">
    <w:pPr>
      <w:pStyle w:val="aff4"/>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D5E30" w14:textId="77777777" w:rsidR="00003B05" w:rsidRDefault="00003B05">
    <w:pPr>
      <w:pStyle w:val="a8"/>
      <w:pBdr>
        <w:bottom w:val="none" w:sz="0" w:space="0" w:color="auto"/>
      </w:pBdr>
      <w:jc w:val="right"/>
      <w:rPr>
        <w:rFonts w:ascii="黑体" w:eastAsia="黑体" w:hAnsi="黑体" w:cs="黑体"/>
        <w:sz w:val="21"/>
      </w:rPr>
    </w:pPr>
    <w:r>
      <w:rPr>
        <w:rFonts w:ascii="黑体" w:eastAsia="黑体" w:hAnsi="黑体" w:cs="黑体" w:hint="eastAsia"/>
        <w:sz w:val="21"/>
      </w:rPr>
      <w:t xml:space="preserve">YS/T </w:t>
    </w:r>
    <w:r w:rsidR="003C2B88">
      <w:rPr>
        <w:rFonts w:ascii="黑体" w:eastAsia="黑体" w:hAnsi="黑体" w:cs="黑体" w:hint="eastAsia"/>
        <w:sz w:val="21"/>
      </w:rPr>
      <w:t>5</w:t>
    </w:r>
    <w:r w:rsidR="00CC54F5">
      <w:rPr>
        <w:rFonts w:ascii="黑体" w:eastAsia="黑体" w:hAnsi="黑体" w:cs="黑体" w:hint="eastAsia"/>
        <w:sz w:val="21"/>
      </w:rPr>
      <w:t>5</w:t>
    </w:r>
    <w:r w:rsidR="003C2B88">
      <w:rPr>
        <w:rFonts w:ascii="黑体" w:eastAsia="黑体" w:hAnsi="黑体" w:cs="黑体" w:hint="eastAsia"/>
        <w:sz w:val="21"/>
      </w:rPr>
      <w:t>0</w:t>
    </w:r>
    <w:r>
      <w:rPr>
        <w:rFonts w:ascii="黑体" w:eastAsia="黑体" w:hAnsi="黑体" w:cs="黑体" w:hint="eastAsia"/>
        <w:sz w:val="21"/>
      </w:rP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D5DB62B"/>
    <w:multiLevelType w:val="singleLevel"/>
    <w:tmpl w:val="ED5DB62B"/>
    <w:lvl w:ilvl="0">
      <w:start w:val="1"/>
      <w:numFmt w:val="bullet"/>
      <w:suff w:val="space"/>
      <w:lvlText w:val="·"/>
      <w:lvlJc w:val="left"/>
      <w:pPr>
        <w:tabs>
          <w:tab w:val="num" w:pos="420"/>
        </w:tabs>
        <w:ind w:left="420" w:hanging="420"/>
      </w:pPr>
      <w:rPr>
        <w:rFonts w:ascii="宋体" w:eastAsia="宋体" w:hAnsi="宋体" w:cs="宋体" w:hint="default"/>
      </w:rPr>
    </w:lvl>
  </w:abstractNum>
  <w:abstractNum w:abstractNumId="1" w15:restartNumberingAfterBreak="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15:restartNumberingAfterBreak="0">
    <w:nsid w:val="0AC85E93"/>
    <w:multiLevelType w:val="multilevel"/>
    <w:tmpl w:val="0AC85E93"/>
    <w:lvl w:ilvl="0">
      <w:start w:val="1"/>
      <w:numFmt w:val="lowerLetter"/>
      <w:lvlText w:val="%1）"/>
      <w:lvlJc w:val="left"/>
      <w:pPr>
        <w:tabs>
          <w:tab w:val="left" w:pos="780"/>
        </w:tabs>
        <w:ind w:left="0" w:firstLine="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 w15:restartNumberingAfterBreak="0">
    <w:nsid w:val="0AE367E9"/>
    <w:multiLevelType w:val="multilevel"/>
    <w:tmpl w:val="0AE367E9"/>
    <w:lvl w:ilvl="0">
      <w:start w:val="1"/>
      <w:numFmt w:val="none"/>
      <w:lvlText w:val="%1示例"/>
      <w:lvlJc w:val="left"/>
      <w:pPr>
        <w:tabs>
          <w:tab w:val="num" w:pos="1120"/>
        </w:tabs>
        <w:ind w:left="0" w:firstLine="400"/>
      </w:pPr>
      <w:rPr>
        <w:rFonts w:ascii="宋体" w:eastAsia="宋体"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194C3C49"/>
    <w:multiLevelType w:val="multilevel"/>
    <w:tmpl w:val="194C3C4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35B17538"/>
    <w:multiLevelType w:val="multilevel"/>
    <w:tmpl w:val="44305398"/>
    <w:lvl w:ilvl="0">
      <w:start w:val="1"/>
      <w:numFmt w:val="lowerLetter"/>
      <w:lvlText w:val="%1)"/>
      <w:lvlJc w:val="left"/>
      <w:pPr>
        <w:ind w:left="0" w:firstLine="0"/>
      </w:pPr>
      <w:rPr>
        <w:rFonts w:hint="default"/>
        <w:b/>
        <w:i w:val="0"/>
        <w:sz w:val="21"/>
      </w:rPr>
    </w:lvl>
    <w:lvl w:ilvl="1">
      <w:start w:val="1"/>
      <w:numFmt w:val="decimal"/>
      <w:suff w:val="nothing"/>
      <w:lvlText w:val="%1%2　"/>
      <w:lvlJc w:val="left"/>
      <w:pPr>
        <w:ind w:left="284"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568"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 w15:restartNumberingAfterBreak="0">
    <w:nsid w:val="407E65F9"/>
    <w:multiLevelType w:val="multilevel"/>
    <w:tmpl w:val="407E65F9"/>
    <w:lvl w:ilvl="0">
      <w:start w:val="1"/>
      <w:numFmt w:val="none"/>
      <w:lvlText w:val="%1·　"/>
      <w:lvlJc w:val="left"/>
      <w:pPr>
        <w:tabs>
          <w:tab w:val="num" w:pos="1140"/>
        </w:tabs>
        <w:ind w:left="737" w:hanging="317"/>
      </w:pPr>
      <w:rPr>
        <w:rFonts w:ascii="宋体" w:eastAsia="宋体" w:hAnsi="Times New Roman" w:hint="eastAsia"/>
        <w:b w:val="0"/>
        <w:i w:val="0"/>
        <w:sz w:val="21"/>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4C50F90"/>
    <w:multiLevelType w:val="multilevel"/>
    <w:tmpl w:val="44C50F90"/>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8" w15:restartNumberingAfterBreak="0">
    <w:nsid w:val="496E4D7B"/>
    <w:multiLevelType w:val="multilevel"/>
    <w:tmpl w:val="496E4D7B"/>
    <w:lvl w:ilvl="0">
      <w:start w:val="1"/>
      <w:numFmt w:val="none"/>
      <w:lvlText w:val="%1注"/>
      <w:lvlJc w:val="left"/>
      <w:pPr>
        <w:tabs>
          <w:tab w:val="num" w:pos="900"/>
        </w:tabs>
        <w:ind w:left="900" w:hanging="50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15:restartNumberingAfterBreak="0">
    <w:nsid w:val="5072E357"/>
    <w:multiLevelType w:val="singleLevel"/>
    <w:tmpl w:val="5072E357"/>
    <w:lvl w:ilvl="0">
      <w:start w:val="1"/>
      <w:numFmt w:val="decimal"/>
      <w:lvlText w:val="%1."/>
      <w:lvlJc w:val="left"/>
      <w:pPr>
        <w:tabs>
          <w:tab w:val="left" w:pos="312"/>
        </w:tabs>
      </w:pPr>
    </w:lvl>
  </w:abstractNum>
  <w:abstractNum w:abstractNumId="10" w15:restartNumberingAfterBreak="0">
    <w:nsid w:val="557C2AF5"/>
    <w:multiLevelType w:val="multilevel"/>
    <w:tmpl w:val="557C2AF5"/>
    <w:lvl w:ilvl="0">
      <w:start w:val="1"/>
      <w:numFmt w:val="decimal"/>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1" w15:restartNumberingAfterBreak="0">
    <w:nsid w:val="646260FA"/>
    <w:multiLevelType w:val="multilevel"/>
    <w:tmpl w:val="646260FA"/>
    <w:lvl w:ilvl="0">
      <w:start w:val="1"/>
      <w:numFmt w:val="decimal"/>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2" w15:restartNumberingAfterBreak="0">
    <w:nsid w:val="657D3FBC"/>
    <w:multiLevelType w:val="multilevel"/>
    <w:tmpl w:val="657D3FBC"/>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1575"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3"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284"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568"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4" w15:restartNumberingAfterBreak="0">
    <w:nsid w:val="6DBF04F4"/>
    <w:multiLevelType w:val="multilevel"/>
    <w:tmpl w:val="6DBF04F4"/>
    <w:lvl w:ilvl="0">
      <w:start w:val="1"/>
      <w:numFmt w:val="none"/>
      <w:lvlText w:val="%1注："/>
      <w:lvlJc w:val="left"/>
      <w:pPr>
        <w:tabs>
          <w:tab w:val="num" w:pos="1140"/>
        </w:tabs>
        <w:ind w:left="840" w:hanging="42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76933334"/>
    <w:multiLevelType w:val="multilevel"/>
    <w:tmpl w:val="76933334"/>
    <w:lvl w:ilvl="0">
      <w:start w:val="1"/>
      <w:numFmt w:val="none"/>
      <w:lvlText w:val="%1——"/>
      <w:lvlJc w:val="left"/>
      <w:pPr>
        <w:tabs>
          <w:tab w:val="num" w:pos="11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15:restartNumberingAfterBreak="0">
    <w:nsid w:val="78EB12C7"/>
    <w:multiLevelType w:val="hybridMultilevel"/>
    <w:tmpl w:val="C192B134"/>
    <w:lvl w:ilvl="0" w:tplc="E3B8BFF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437676115">
    <w:abstractNumId w:val="6"/>
  </w:num>
  <w:num w:numId="2" w16cid:durableId="204490489">
    <w:abstractNumId w:val="12"/>
  </w:num>
  <w:num w:numId="3" w16cid:durableId="148637241">
    <w:abstractNumId w:val="10"/>
  </w:num>
  <w:num w:numId="4" w16cid:durableId="990518701">
    <w:abstractNumId w:val="13"/>
  </w:num>
  <w:num w:numId="5" w16cid:durableId="1735198900">
    <w:abstractNumId w:val="8"/>
  </w:num>
  <w:num w:numId="6" w16cid:durableId="158932388">
    <w:abstractNumId w:val="1"/>
  </w:num>
  <w:num w:numId="7" w16cid:durableId="2103143455">
    <w:abstractNumId w:val="15"/>
  </w:num>
  <w:num w:numId="8" w16cid:durableId="153841415">
    <w:abstractNumId w:val="3"/>
  </w:num>
  <w:num w:numId="9" w16cid:durableId="2118327047">
    <w:abstractNumId w:val="11"/>
  </w:num>
  <w:num w:numId="10" w16cid:durableId="1833449983">
    <w:abstractNumId w:val="14"/>
  </w:num>
  <w:num w:numId="11" w16cid:durableId="14488950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58452848">
    <w:abstractNumId w:val="0"/>
  </w:num>
  <w:num w:numId="13" w16cid:durableId="334502614">
    <w:abstractNumId w:val="7"/>
  </w:num>
  <w:num w:numId="14" w16cid:durableId="562446969">
    <w:abstractNumId w:val="2"/>
  </w:num>
  <w:num w:numId="15" w16cid:durableId="1138113392">
    <w:abstractNumId w:val="4"/>
  </w:num>
  <w:num w:numId="16" w16cid:durableId="687408500">
    <w:abstractNumId w:val="5"/>
  </w:num>
  <w:num w:numId="17" w16cid:durableId="1955861978">
    <w:abstractNumId w:val="16"/>
  </w:num>
  <w:num w:numId="18" w16cid:durableId="19890936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characterSpacingControl w:val="doNotCompress"/>
  <w:hdrShapeDefaults>
    <o:shapedefaults v:ext="edit" spidmax="2062"/>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B0806"/>
    <w:rsid w:val="00003B05"/>
    <w:rsid w:val="00005D2F"/>
    <w:rsid w:val="00016214"/>
    <w:rsid w:val="000164EC"/>
    <w:rsid w:val="00024715"/>
    <w:rsid w:val="00025D19"/>
    <w:rsid w:val="00026A51"/>
    <w:rsid w:val="0003387F"/>
    <w:rsid w:val="00034F36"/>
    <w:rsid w:val="000355CB"/>
    <w:rsid w:val="000538C5"/>
    <w:rsid w:val="00055F5F"/>
    <w:rsid w:val="00056B2D"/>
    <w:rsid w:val="0006223B"/>
    <w:rsid w:val="0006493A"/>
    <w:rsid w:val="000856AD"/>
    <w:rsid w:val="000878FD"/>
    <w:rsid w:val="00095590"/>
    <w:rsid w:val="000A4060"/>
    <w:rsid w:val="000A50C2"/>
    <w:rsid w:val="000A5DC6"/>
    <w:rsid w:val="000A6B53"/>
    <w:rsid w:val="000B2A1E"/>
    <w:rsid w:val="000C1FE1"/>
    <w:rsid w:val="000C7222"/>
    <w:rsid w:val="000D3EB0"/>
    <w:rsid w:val="000E4EC9"/>
    <w:rsid w:val="000F4C4E"/>
    <w:rsid w:val="00102DD0"/>
    <w:rsid w:val="00115A50"/>
    <w:rsid w:val="00115EDD"/>
    <w:rsid w:val="001211FC"/>
    <w:rsid w:val="00121E82"/>
    <w:rsid w:val="001266A1"/>
    <w:rsid w:val="00133CA1"/>
    <w:rsid w:val="00134929"/>
    <w:rsid w:val="001378E9"/>
    <w:rsid w:val="00142EBE"/>
    <w:rsid w:val="00144EAF"/>
    <w:rsid w:val="0015558F"/>
    <w:rsid w:val="00170418"/>
    <w:rsid w:val="00182088"/>
    <w:rsid w:val="00182822"/>
    <w:rsid w:val="001A21B3"/>
    <w:rsid w:val="001B0806"/>
    <w:rsid w:val="001B4DB1"/>
    <w:rsid w:val="001C4D45"/>
    <w:rsid w:val="001C7833"/>
    <w:rsid w:val="001D3DAF"/>
    <w:rsid w:val="001D4486"/>
    <w:rsid w:val="001F21B4"/>
    <w:rsid w:val="0021349E"/>
    <w:rsid w:val="00213CEF"/>
    <w:rsid w:val="002156F8"/>
    <w:rsid w:val="00222E9E"/>
    <w:rsid w:val="0022629E"/>
    <w:rsid w:val="00226ED0"/>
    <w:rsid w:val="00232DD0"/>
    <w:rsid w:val="00237D62"/>
    <w:rsid w:val="00253841"/>
    <w:rsid w:val="002563DB"/>
    <w:rsid w:val="00264701"/>
    <w:rsid w:val="00284B34"/>
    <w:rsid w:val="00290773"/>
    <w:rsid w:val="00290E07"/>
    <w:rsid w:val="00292A06"/>
    <w:rsid w:val="002977F9"/>
    <w:rsid w:val="00297C3E"/>
    <w:rsid w:val="002A5584"/>
    <w:rsid w:val="002B604F"/>
    <w:rsid w:val="002B6C91"/>
    <w:rsid w:val="002C69E9"/>
    <w:rsid w:val="002C753D"/>
    <w:rsid w:val="002D07BF"/>
    <w:rsid w:val="002D774F"/>
    <w:rsid w:val="002E1211"/>
    <w:rsid w:val="002F488D"/>
    <w:rsid w:val="00311100"/>
    <w:rsid w:val="00313355"/>
    <w:rsid w:val="00314A36"/>
    <w:rsid w:val="0035377F"/>
    <w:rsid w:val="0035483F"/>
    <w:rsid w:val="003556CD"/>
    <w:rsid w:val="00360A2A"/>
    <w:rsid w:val="00362B52"/>
    <w:rsid w:val="00363425"/>
    <w:rsid w:val="00367078"/>
    <w:rsid w:val="003767F3"/>
    <w:rsid w:val="003936B7"/>
    <w:rsid w:val="00395F16"/>
    <w:rsid w:val="003A5C7F"/>
    <w:rsid w:val="003A63AC"/>
    <w:rsid w:val="003A64A4"/>
    <w:rsid w:val="003A7ED0"/>
    <w:rsid w:val="003B24DD"/>
    <w:rsid w:val="003C1BC5"/>
    <w:rsid w:val="003C2B88"/>
    <w:rsid w:val="003D4AB7"/>
    <w:rsid w:val="003D7F6F"/>
    <w:rsid w:val="003E00C6"/>
    <w:rsid w:val="003F61A8"/>
    <w:rsid w:val="00401C09"/>
    <w:rsid w:val="004122BE"/>
    <w:rsid w:val="004176BE"/>
    <w:rsid w:val="00425DC0"/>
    <w:rsid w:val="00436CF0"/>
    <w:rsid w:val="00442AF0"/>
    <w:rsid w:val="00450789"/>
    <w:rsid w:val="00453200"/>
    <w:rsid w:val="004657E2"/>
    <w:rsid w:val="00466B9A"/>
    <w:rsid w:val="004840E7"/>
    <w:rsid w:val="00496BC6"/>
    <w:rsid w:val="004A183C"/>
    <w:rsid w:val="004A34AB"/>
    <w:rsid w:val="004A5F87"/>
    <w:rsid w:val="004B6578"/>
    <w:rsid w:val="004C0B54"/>
    <w:rsid w:val="004C3795"/>
    <w:rsid w:val="004E4399"/>
    <w:rsid w:val="004E589C"/>
    <w:rsid w:val="004E66AB"/>
    <w:rsid w:val="004F1F88"/>
    <w:rsid w:val="004F4BF0"/>
    <w:rsid w:val="004F70F0"/>
    <w:rsid w:val="00502339"/>
    <w:rsid w:val="00502C1D"/>
    <w:rsid w:val="005061B5"/>
    <w:rsid w:val="0050632D"/>
    <w:rsid w:val="00506773"/>
    <w:rsid w:val="005067EC"/>
    <w:rsid w:val="00507A85"/>
    <w:rsid w:val="00522FF3"/>
    <w:rsid w:val="00524174"/>
    <w:rsid w:val="00527587"/>
    <w:rsid w:val="005317B2"/>
    <w:rsid w:val="00536A37"/>
    <w:rsid w:val="00543794"/>
    <w:rsid w:val="00544F94"/>
    <w:rsid w:val="005530DD"/>
    <w:rsid w:val="005560CF"/>
    <w:rsid w:val="00574186"/>
    <w:rsid w:val="00575894"/>
    <w:rsid w:val="005903F6"/>
    <w:rsid w:val="00590C5C"/>
    <w:rsid w:val="005B38BE"/>
    <w:rsid w:val="005B4EE1"/>
    <w:rsid w:val="005D0BA1"/>
    <w:rsid w:val="005E3E94"/>
    <w:rsid w:val="005E764A"/>
    <w:rsid w:val="005F466A"/>
    <w:rsid w:val="005F7B9E"/>
    <w:rsid w:val="00600464"/>
    <w:rsid w:val="00600DFB"/>
    <w:rsid w:val="006207E6"/>
    <w:rsid w:val="00636772"/>
    <w:rsid w:val="006426C8"/>
    <w:rsid w:val="006456AC"/>
    <w:rsid w:val="00650FF5"/>
    <w:rsid w:val="00660120"/>
    <w:rsid w:val="00664BE1"/>
    <w:rsid w:val="00665513"/>
    <w:rsid w:val="00665836"/>
    <w:rsid w:val="00681825"/>
    <w:rsid w:val="00683688"/>
    <w:rsid w:val="00683C3E"/>
    <w:rsid w:val="00690159"/>
    <w:rsid w:val="00691E8B"/>
    <w:rsid w:val="006A4B18"/>
    <w:rsid w:val="006A5339"/>
    <w:rsid w:val="006C4F3E"/>
    <w:rsid w:val="006D02A3"/>
    <w:rsid w:val="006D4988"/>
    <w:rsid w:val="006D4AF5"/>
    <w:rsid w:val="00702285"/>
    <w:rsid w:val="00703F8F"/>
    <w:rsid w:val="007075C5"/>
    <w:rsid w:val="00712D3C"/>
    <w:rsid w:val="00713DB0"/>
    <w:rsid w:val="0071586B"/>
    <w:rsid w:val="00716EFB"/>
    <w:rsid w:val="007212E0"/>
    <w:rsid w:val="007230B0"/>
    <w:rsid w:val="00723118"/>
    <w:rsid w:val="007334B2"/>
    <w:rsid w:val="00746510"/>
    <w:rsid w:val="0075194E"/>
    <w:rsid w:val="00752CEE"/>
    <w:rsid w:val="007556BA"/>
    <w:rsid w:val="00757CB5"/>
    <w:rsid w:val="0076063F"/>
    <w:rsid w:val="00774C76"/>
    <w:rsid w:val="00780F62"/>
    <w:rsid w:val="0078359F"/>
    <w:rsid w:val="007911E0"/>
    <w:rsid w:val="007922CA"/>
    <w:rsid w:val="007B076B"/>
    <w:rsid w:val="007B247C"/>
    <w:rsid w:val="007B69B2"/>
    <w:rsid w:val="007C4B3E"/>
    <w:rsid w:val="007D18D3"/>
    <w:rsid w:val="007D6B9F"/>
    <w:rsid w:val="007D7EDD"/>
    <w:rsid w:val="007E5E57"/>
    <w:rsid w:val="007E65DC"/>
    <w:rsid w:val="007F4361"/>
    <w:rsid w:val="00800C28"/>
    <w:rsid w:val="008064F7"/>
    <w:rsid w:val="0083174A"/>
    <w:rsid w:val="00836720"/>
    <w:rsid w:val="0084018B"/>
    <w:rsid w:val="00846C77"/>
    <w:rsid w:val="008635BA"/>
    <w:rsid w:val="00873687"/>
    <w:rsid w:val="00875C4B"/>
    <w:rsid w:val="00891141"/>
    <w:rsid w:val="008B2997"/>
    <w:rsid w:val="008B7858"/>
    <w:rsid w:val="008D28D3"/>
    <w:rsid w:val="008E6AFB"/>
    <w:rsid w:val="008F24F8"/>
    <w:rsid w:val="008F2AEA"/>
    <w:rsid w:val="008F6276"/>
    <w:rsid w:val="009003D1"/>
    <w:rsid w:val="0090458B"/>
    <w:rsid w:val="00905578"/>
    <w:rsid w:val="00910B90"/>
    <w:rsid w:val="00912132"/>
    <w:rsid w:val="009305E5"/>
    <w:rsid w:val="009407BC"/>
    <w:rsid w:val="00954A2E"/>
    <w:rsid w:val="00954F97"/>
    <w:rsid w:val="00961952"/>
    <w:rsid w:val="00961EB7"/>
    <w:rsid w:val="00967EA6"/>
    <w:rsid w:val="00975EC2"/>
    <w:rsid w:val="00991EFE"/>
    <w:rsid w:val="009A08E0"/>
    <w:rsid w:val="009A0C80"/>
    <w:rsid w:val="009B2CC4"/>
    <w:rsid w:val="009B338D"/>
    <w:rsid w:val="009B45D8"/>
    <w:rsid w:val="009C4DAA"/>
    <w:rsid w:val="009E1AE2"/>
    <w:rsid w:val="00A018AB"/>
    <w:rsid w:val="00A07EF5"/>
    <w:rsid w:val="00A17B2F"/>
    <w:rsid w:val="00A22B29"/>
    <w:rsid w:val="00A301EA"/>
    <w:rsid w:val="00A51A59"/>
    <w:rsid w:val="00A53A38"/>
    <w:rsid w:val="00A55BA7"/>
    <w:rsid w:val="00A56514"/>
    <w:rsid w:val="00A616A5"/>
    <w:rsid w:val="00A67CC8"/>
    <w:rsid w:val="00A73C9F"/>
    <w:rsid w:val="00A97366"/>
    <w:rsid w:val="00AA1AB1"/>
    <w:rsid w:val="00AC409B"/>
    <w:rsid w:val="00AC5668"/>
    <w:rsid w:val="00AC6FA3"/>
    <w:rsid w:val="00AD200C"/>
    <w:rsid w:val="00AD3081"/>
    <w:rsid w:val="00AD4297"/>
    <w:rsid w:val="00AD468F"/>
    <w:rsid w:val="00AE484B"/>
    <w:rsid w:val="00AF5AEE"/>
    <w:rsid w:val="00B13502"/>
    <w:rsid w:val="00B30D11"/>
    <w:rsid w:val="00B30D30"/>
    <w:rsid w:val="00B401F8"/>
    <w:rsid w:val="00B64DBE"/>
    <w:rsid w:val="00B712AB"/>
    <w:rsid w:val="00B731C7"/>
    <w:rsid w:val="00B746CB"/>
    <w:rsid w:val="00B77F87"/>
    <w:rsid w:val="00B81AD2"/>
    <w:rsid w:val="00B84AA6"/>
    <w:rsid w:val="00BA7DBE"/>
    <w:rsid w:val="00BB4C3B"/>
    <w:rsid w:val="00BB6B80"/>
    <w:rsid w:val="00BB71C1"/>
    <w:rsid w:val="00BC4A0F"/>
    <w:rsid w:val="00BC5435"/>
    <w:rsid w:val="00BD4183"/>
    <w:rsid w:val="00BD5863"/>
    <w:rsid w:val="00BD5CF5"/>
    <w:rsid w:val="00BE541B"/>
    <w:rsid w:val="00C02735"/>
    <w:rsid w:val="00C25788"/>
    <w:rsid w:val="00C31DFF"/>
    <w:rsid w:val="00C4043F"/>
    <w:rsid w:val="00C410BF"/>
    <w:rsid w:val="00C47EDD"/>
    <w:rsid w:val="00C50C77"/>
    <w:rsid w:val="00C602CA"/>
    <w:rsid w:val="00C732C6"/>
    <w:rsid w:val="00C73FB1"/>
    <w:rsid w:val="00C74B0B"/>
    <w:rsid w:val="00C96214"/>
    <w:rsid w:val="00CB0E2D"/>
    <w:rsid w:val="00CC074D"/>
    <w:rsid w:val="00CC1206"/>
    <w:rsid w:val="00CC54F5"/>
    <w:rsid w:val="00CD77E0"/>
    <w:rsid w:val="00CE6B0F"/>
    <w:rsid w:val="00CF0302"/>
    <w:rsid w:val="00CF0ECC"/>
    <w:rsid w:val="00CF38BA"/>
    <w:rsid w:val="00D02687"/>
    <w:rsid w:val="00D02A73"/>
    <w:rsid w:val="00D03A1A"/>
    <w:rsid w:val="00D04313"/>
    <w:rsid w:val="00D10B76"/>
    <w:rsid w:val="00D15633"/>
    <w:rsid w:val="00D2474E"/>
    <w:rsid w:val="00D321D1"/>
    <w:rsid w:val="00D33875"/>
    <w:rsid w:val="00D37739"/>
    <w:rsid w:val="00D47733"/>
    <w:rsid w:val="00D56B46"/>
    <w:rsid w:val="00D75007"/>
    <w:rsid w:val="00D93413"/>
    <w:rsid w:val="00DA7C3E"/>
    <w:rsid w:val="00DC3BD1"/>
    <w:rsid w:val="00DC5C8F"/>
    <w:rsid w:val="00DD313F"/>
    <w:rsid w:val="00DD3BEA"/>
    <w:rsid w:val="00DE0AA1"/>
    <w:rsid w:val="00DE198F"/>
    <w:rsid w:val="00DF3B62"/>
    <w:rsid w:val="00E03B7B"/>
    <w:rsid w:val="00E1060D"/>
    <w:rsid w:val="00E24621"/>
    <w:rsid w:val="00E24BAC"/>
    <w:rsid w:val="00E262B9"/>
    <w:rsid w:val="00E31019"/>
    <w:rsid w:val="00E40671"/>
    <w:rsid w:val="00E43572"/>
    <w:rsid w:val="00E43727"/>
    <w:rsid w:val="00E4656E"/>
    <w:rsid w:val="00E46639"/>
    <w:rsid w:val="00E46E7C"/>
    <w:rsid w:val="00E50748"/>
    <w:rsid w:val="00E55709"/>
    <w:rsid w:val="00E65CC3"/>
    <w:rsid w:val="00E65D95"/>
    <w:rsid w:val="00E74A24"/>
    <w:rsid w:val="00E74B2A"/>
    <w:rsid w:val="00E85E68"/>
    <w:rsid w:val="00E976DD"/>
    <w:rsid w:val="00EA1774"/>
    <w:rsid w:val="00EA3A8F"/>
    <w:rsid w:val="00EA44A6"/>
    <w:rsid w:val="00EB4376"/>
    <w:rsid w:val="00EC0E0E"/>
    <w:rsid w:val="00ED1A73"/>
    <w:rsid w:val="00ED7C4E"/>
    <w:rsid w:val="00EE5767"/>
    <w:rsid w:val="00EE5C18"/>
    <w:rsid w:val="00EF1277"/>
    <w:rsid w:val="00EF1630"/>
    <w:rsid w:val="00EF7BC4"/>
    <w:rsid w:val="00F020A5"/>
    <w:rsid w:val="00F05508"/>
    <w:rsid w:val="00F155A4"/>
    <w:rsid w:val="00F15BE0"/>
    <w:rsid w:val="00F2259D"/>
    <w:rsid w:val="00F22F28"/>
    <w:rsid w:val="00F32055"/>
    <w:rsid w:val="00F42E5C"/>
    <w:rsid w:val="00F44959"/>
    <w:rsid w:val="00F45443"/>
    <w:rsid w:val="00F52A2F"/>
    <w:rsid w:val="00F54E2C"/>
    <w:rsid w:val="00F6262F"/>
    <w:rsid w:val="00F844B3"/>
    <w:rsid w:val="00F859BE"/>
    <w:rsid w:val="00F85FD1"/>
    <w:rsid w:val="00F86E1E"/>
    <w:rsid w:val="00F87EDA"/>
    <w:rsid w:val="00F90BAC"/>
    <w:rsid w:val="00FA0956"/>
    <w:rsid w:val="00FA6E7A"/>
    <w:rsid w:val="00FB6DBF"/>
    <w:rsid w:val="00FB6F9A"/>
    <w:rsid w:val="00FC3E93"/>
    <w:rsid w:val="00FD158C"/>
    <w:rsid w:val="00FD1F85"/>
    <w:rsid w:val="00FE0827"/>
    <w:rsid w:val="00FE32EC"/>
    <w:rsid w:val="00FE445F"/>
    <w:rsid w:val="00FE7F07"/>
    <w:rsid w:val="00FF5159"/>
    <w:rsid w:val="011A5285"/>
    <w:rsid w:val="019E347B"/>
    <w:rsid w:val="02BF2BF9"/>
    <w:rsid w:val="05AE46F9"/>
    <w:rsid w:val="060176F3"/>
    <w:rsid w:val="0C4244F8"/>
    <w:rsid w:val="0D722173"/>
    <w:rsid w:val="109D215B"/>
    <w:rsid w:val="114572E7"/>
    <w:rsid w:val="130D5220"/>
    <w:rsid w:val="140C25C1"/>
    <w:rsid w:val="148D285E"/>
    <w:rsid w:val="14E8544C"/>
    <w:rsid w:val="16B53188"/>
    <w:rsid w:val="1B00666B"/>
    <w:rsid w:val="1B18786B"/>
    <w:rsid w:val="1BA3088F"/>
    <w:rsid w:val="1DCB0C00"/>
    <w:rsid w:val="1EAB4B8E"/>
    <w:rsid w:val="1EC115EE"/>
    <w:rsid w:val="20F47A02"/>
    <w:rsid w:val="22280821"/>
    <w:rsid w:val="2B527428"/>
    <w:rsid w:val="35885CB5"/>
    <w:rsid w:val="36384C8E"/>
    <w:rsid w:val="451B0116"/>
    <w:rsid w:val="492C7679"/>
    <w:rsid w:val="4A282BB5"/>
    <w:rsid w:val="4BF1741E"/>
    <w:rsid w:val="4C1841B1"/>
    <w:rsid w:val="4F692414"/>
    <w:rsid w:val="4FE9292B"/>
    <w:rsid w:val="51B93E69"/>
    <w:rsid w:val="548214CA"/>
    <w:rsid w:val="5B864EA4"/>
    <w:rsid w:val="5E3632A3"/>
    <w:rsid w:val="64E81585"/>
    <w:rsid w:val="65C837E7"/>
    <w:rsid w:val="6A660B10"/>
    <w:rsid w:val="708A1B53"/>
    <w:rsid w:val="712F2165"/>
    <w:rsid w:val="746F224A"/>
    <w:rsid w:val="74F764D9"/>
    <w:rsid w:val="7684313A"/>
    <w:rsid w:val="77B64A61"/>
    <w:rsid w:val="77CF34F7"/>
    <w:rsid w:val="79A22DD8"/>
    <w:rsid w:val="79E445BB"/>
    <w:rsid w:val="7C877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14:docId w14:val="4AC95EF8"/>
  <w15:docId w15:val="{470C8249-465F-4D49-921D-B084D905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uiPriority="2"/>
    <w:lsdException w:name="toc 2" w:uiPriority="2"/>
    <w:lsdException w:name="toc 3" w:uiPriority="2"/>
    <w:lsdException w:name="toc 4" w:uiPriority="2"/>
    <w:lsdException w:name="toc 5" w:uiPriority="2"/>
    <w:lsdException w:name="toc 6" w:uiPriority="2"/>
    <w:lsdException w:name="toc 7" w:uiPriority="2"/>
    <w:lsdException w:name="toc 8" w:uiPriority="2"/>
    <w:lsdException w:name="toc 9" w:uiPriority="2"/>
    <w:lsdException w:name="caption" w:semiHidden="1" w:unhideWhenUsed="1" w:qFormat="1"/>
    <w:lsdException w:name="Title"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HTML Acronym" w:uiPriority="4"/>
    <w:lsdException w:name="HTML Address" w:uiPriority="4"/>
    <w:lsdException w:name="HTML Cite" w:uiPriority="4"/>
    <w:lsdException w:name="HTML Code" w:uiPriority="4"/>
    <w:lsdException w:name="HTML Definition" w:uiPriority="4"/>
    <w:lsdException w:name="HTML Keyboard" w:uiPriority="4"/>
    <w:lsdException w:name="HTML Preformatted" w:uiPriority="4"/>
    <w:lsdException w:name="HTML Sample" w:uiPriority="4"/>
    <w:lsdException w:name="HTML Typewriter" w:uiPriority="4"/>
    <w:lsdException w:name="HTML Variable" w:uiPriority="4"/>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2"/>
    <w:qFormat/>
    <w:pPr>
      <w:keepNext/>
      <w:keepLines/>
      <w:spacing w:before="340" w:after="330" w:line="578" w:lineRule="auto"/>
      <w:outlineLvl w:val="0"/>
    </w:pPr>
    <w:rPr>
      <w:b/>
      <w:bCs/>
      <w:kern w:val="44"/>
      <w:sz w:val="44"/>
      <w:szCs w:val="44"/>
    </w:rPr>
  </w:style>
  <w:style w:type="paragraph" w:styleId="2">
    <w:name w:val="heading 2"/>
    <w:basedOn w:val="a"/>
    <w:next w:val="a"/>
    <w:uiPriority w:val="2"/>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uiPriority w:val="2"/>
    <w:qFormat/>
    <w:pPr>
      <w:keepNext/>
      <w:keepLines/>
      <w:spacing w:before="260" w:after="260" w:line="416" w:lineRule="auto"/>
      <w:outlineLvl w:val="2"/>
    </w:pPr>
    <w:rPr>
      <w:b/>
      <w:bCs/>
      <w:sz w:val="32"/>
      <w:szCs w:val="32"/>
    </w:rPr>
  </w:style>
  <w:style w:type="paragraph" w:styleId="4">
    <w:name w:val="heading 4"/>
    <w:basedOn w:val="a"/>
    <w:next w:val="a"/>
    <w:uiPriority w:val="2"/>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uiPriority w:val="2"/>
    <w:qFormat/>
    <w:pPr>
      <w:keepNext/>
      <w:keepLines/>
      <w:spacing w:before="280" w:after="290" w:line="376" w:lineRule="auto"/>
      <w:outlineLvl w:val="4"/>
    </w:pPr>
    <w:rPr>
      <w:b/>
      <w:bCs/>
      <w:sz w:val="28"/>
      <w:szCs w:val="28"/>
    </w:rPr>
  </w:style>
  <w:style w:type="paragraph" w:styleId="6">
    <w:name w:val="heading 6"/>
    <w:basedOn w:val="a"/>
    <w:next w:val="a"/>
    <w:uiPriority w:val="2"/>
    <w:qFormat/>
    <w:pPr>
      <w:keepNext/>
      <w:keepLines/>
      <w:spacing w:before="240" w:after="64" w:line="320" w:lineRule="auto"/>
      <w:outlineLvl w:val="5"/>
    </w:pPr>
    <w:rPr>
      <w:rFonts w:ascii="Arial" w:eastAsia="黑体" w:hAnsi="Arial"/>
      <w:b/>
      <w:bCs/>
      <w:sz w:val="24"/>
    </w:rPr>
  </w:style>
  <w:style w:type="paragraph" w:styleId="7">
    <w:name w:val="heading 7"/>
    <w:basedOn w:val="a"/>
    <w:next w:val="a"/>
    <w:uiPriority w:val="2"/>
    <w:qFormat/>
    <w:pPr>
      <w:keepNext/>
      <w:keepLines/>
      <w:spacing w:before="240" w:after="64" w:line="320" w:lineRule="auto"/>
      <w:outlineLvl w:val="6"/>
    </w:pPr>
    <w:rPr>
      <w:b/>
      <w:bCs/>
      <w:sz w:val="24"/>
    </w:rPr>
  </w:style>
  <w:style w:type="paragraph" w:styleId="8">
    <w:name w:val="heading 8"/>
    <w:basedOn w:val="a"/>
    <w:next w:val="a"/>
    <w:uiPriority w:val="2"/>
    <w:qFormat/>
    <w:pPr>
      <w:keepNext/>
      <w:keepLines/>
      <w:spacing w:before="240" w:after="64" w:line="320" w:lineRule="auto"/>
      <w:outlineLvl w:val="7"/>
    </w:pPr>
    <w:rPr>
      <w:rFonts w:ascii="Arial" w:eastAsia="黑体" w:hAnsi="Arial"/>
      <w:sz w:val="24"/>
    </w:rPr>
  </w:style>
  <w:style w:type="paragraph" w:styleId="9">
    <w:name w:val="heading 9"/>
    <w:basedOn w:val="a"/>
    <w:next w:val="a"/>
    <w:uiPriority w:val="2"/>
    <w:qFormat/>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2"/>
    <w:rPr>
      <w:b/>
      <w:bCs/>
      <w:kern w:val="44"/>
      <w:sz w:val="44"/>
      <w:szCs w:val="44"/>
    </w:rPr>
  </w:style>
  <w:style w:type="paragraph" w:styleId="TOC7">
    <w:name w:val="toc 7"/>
    <w:basedOn w:val="TOC6"/>
    <w:uiPriority w:val="2"/>
  </w:style>
  <w:style w:type="paragraph" w:styleId="TOC6">
    <w:name w:val="toc 6"/>
    <w:basedOn w:val="TOC5"/>
    <w:uiPriority w:val="2"/>
  </w:style>
  <w:style w:type="paragraph" w:styleId="TOC5">
    <w:name w:val="toc 5"/>
    <w:basedOn w:val="TOC4"/>
    <w:uiPriority w:val="2"/>
  </w:style>
  <w:style w:type="paragraph" w:styleId="TOC4">
    <w:name w:val="toc 4"/>
    <w:basedOn w:val="TOC3"/>
    <w:uiPriority w:val="2"/>
  </w:style>
  <w:style w:type="paragraph" w:styleId="TOC3">
    <w:name w:val="toc 3"/>
    <w:basedOn w:val="TOC2"/>
    <w:uiPriority w:val="2"/>
  </w:style>
  <w:style w:type="paragraph" w:styleId="TOC2">
    <w:name w:val="toc 2"/>
    <w:basedOn w:val="TOC1"/>
    <w:uiPriority w:val="2"/>
  </w:style>
  <w:style w:type="paragraph" w:styleId="TOC1">
    <w:name w:val="toc 1"/>
    <w:uiPriority w:val="2"/>
    <w:pPr>
      <w:jc w:val="both"/>
    </w:pPr>
    <w:rPr>
      <w:rFonts w:ascii="宋体"/>
      <w:sz w:val="21"/>
    </w:rPr>
  </w:style>
  <w:style w:type="paragraph" w:styleId="a3">
    <w:name w:val="Normal Indent"/>
    <w:basedOn w:val="a"/>
    <w:pPr>
      <w:ind w:firstLineChars="200" w:firstLine="420"/>
    </w:pPr>
  </w:style>
  <w:style w:type="paragraph" w:styleId="a4">
    <w:name w:val="annotation text"/>
    <w:basedOn w:val="a"/>
    <w:pPr>
      <w:jc w:val="left"/>
    </w:pPr>
  </w:style>
  <w:style w:type="paragraph" w:styleId="HTML">
    <w:name w:val="HTML Address"/>
    <w:basedOn w:val="a"/>
    <w:uiPriority w:val="4"/>
    <w:rPr>
      <w:i/>
      <w:iCs/>
    </w:rPr>
  </w:style>
  <w:style w:type="paragraph" w:styleId="TOC8">
    <w:name w:val="toc 8"/>
    <w:basedOn w:val="TOC7"/>
    <w:uiPriority w:val="2"/>
  </w:style>
  <w:style w:type="paragraph" w:styleId="a5">
    <w:name w:val="Date"/>
    <w:basedOn w:val="a"/>
    <w:next w:val="a"/>
    <w:link w:val="a6"/>
    <w:pPr>
      <w:ind w:leftChars="2500" w:left="100"/>
    </w:pPr>
  </w:style>
  <w:style w:type="character" w:customStyle="1" w:styleId="a6">
    <w:name w:val="日期 字符"/>
    <w:link w:val="a5"/>
    <w:rPr>
      <w:kern w:val="2"/>
      <w:sz w:val="21"/>
      <w:szCs w:val="24"/>
    </w:rPr>
  </w:style>
  <w:style w:type="paragraph" w:styleId="a7">
    <w:name w:val="footer"/>
    <w:basedOn w:val="a"/>
    <w:pPr>
      <w:tabs>
        <w:tab w:val="center" w:pos="4153"/>
        <w:tab w:val="right" w:pos="8306"/>
      </w:tabs>
      <w:snapToGrid w:val="0"/>
      <w:ind w:rightChars="100" w:right="210"/>
      <w:jc w:val="right"/>
    </w:pPr>
    <w:rPr>
      <w:sz w:val="18"/>
      <w:szCs w:val="18"/>
    </w:rPr>
  </w:style>
  <w:style w:type="paragraph" w:styleId="a8">
    <w:name w:val="header"/>
    <w:basedOn w:val="a"/>
    <w:link w:val="a9"/>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rPr>
      <w:kern w:val="2"/>
      <w:sz w:val="18"/>
      <w:szCs w:val="18"/>
    </w:rPr>
  </w:style>
  <w:style w:type="paragraph" w:styleId="aa">
    <w:name w:val="Subtitle"/>
    <w:basedOn w:val="a"/>
    <w:next w:val="a"/>
    <w:link w:val="ab"/>
    <w:qFormat/>
    <w:pPr>
      <w:spacing w:before="240" w:after="60" w:line="312" w:lineRule="auto"/>
      <w:jc w:val="center"/>
      <w:outlineLvl w:val="1"/>
    </w:pPr>
    <w:rPr>
      <w:rFonts w:ascii="Cambria" w:hAnsi="Cambria"/>
      <w:b/>
      <w:bCs/>
      <w:kern w:val="28"/>
      <w:sz w:val="32"/>
      <w:szCs w:val="32"/>
    </w:rPr>
  </w:style>
  <w:style w:type="character" w:customStyle="1" w:styleId="ab">
    <w:name w:val="副标题 字符"/>
    <w:link w:val="aa"/>
    <w:rPr>
      <w:rFonts w:ascii="Cambria" w:hAnsi="Cambria" w:cs="Times New Roman"/>
      <w:b/>
      <w:bCs/>
      <w:kern w:val="28"/>
      <w:sz w:val="32"/>
      <w:szCs w:val="32"/>
    </w:rPr>
  </w:style>
  <w:style w:type="paragraph" w:styleId="ac">
    <w:name w:val="footnote text"/>
    <w:basedOn w:val="a"/>
    <w:pPr>
      <w:snapToGrid w:val="0"/>
      <w:jc w:val="left"/>
    </w:pPr>
    <w:rPr>
      <w:sz w:val="18"/>
      <w:szCs w:val="18"/>
    </w:rPr>
  </w:style>
  <w:style w:type="paragraph" w:styleId="TOC9">
    <w:name w:val="toc 9"/>
    <w:basedOn w:val="TOC8"/>
    <w:uiPriority w:val="2"/>
  </w:style>
  <w:style w:type="paragraph" w:styleId="HTML0">
    <w:name w:val="HTML Preformatted"/>
    <w:basedOn w:val="a"/>
    <w:uiPriority w:val="4"/>
    <w:rPr>
      <w:rFonts w:ascii="Courier New" w:hAnsi="Courier New" w:cs="Courier New"/>
      <w:sz w:val="20"/>
      <w:szCs w:val="20"/>
    </w:rPr>
  </w:style>
  <w:style w:type="paragraph" w:styleId="ad">
    <w:name w:val="Title"/>
    <w:basedOn w:val="a"/>
    <w:qFormat/>
    <w:pPr>
      <w:spacing w:before="240" w:after="60"/>
      <w:jc w:val="center"/>
      <w:outlineLvl w:val="0"/>
    </w:pPr>
    <w:rPr>
      <w:rFonts w:ascii="Arial" w:hAnsi="Arial" w:cs="Arial"/>
      <w:b/>
      <w:bCs/>
      <w:sz w:val="32"/>
      <w:szCs w:val="32"/>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Pr>
      <w:rFonts w:cs="Times New Roman"/>
      <w:b/>
      <w:bCs/>
    </w:rPr>
  </w:style>
  <w:style w:type="character" w:styleId="af0">
    <w:name w:val="page number"/>
    <w:rPr>
      <w:rFonts w:ascii="Times New Roman" w:eastAsia="宋体" w:hAnsi="Times New Roman"/>
      <w:sz w:val="18"/>
    </w:rPr>
  </w:style>
  <w:style w:type="character" w:styleId="HTML1">
    <w:name w:val="HTML Definition"/>
    <w:uiPriority w:val="4"/>
    <w:rPr>
      <w:i/>
      <w:iCs/>
    </w:rPr>
  </w:style>
  <w:style w:type="character" w:styleId="HTML2">
    <w:name w:val="HTML Typewriter"/>
    <w:uiPriority w:val="4"/>
    <w:rPr>
      <w:rFonts w:ascii="Courier New" w:hAnsi="Courier New"/>
      <w:sz w:val="20"/>
      <w:szCs w:val="20"/>
    </w:rPr>
  </w:style>
  <w:style w:type="character" w:styleId="HTML3">
    <w:name w:val="HTML Acronym"/>
    <w:uiPriority w:val="4"/>
  </w:style>
  <w:style w:type="character" w:styleId="HTML4">
    <w:name w:val="HTML Variable"/>
    <w:uiPriority w:val="4"/>
    <w:rPr>
      <w:i/>
      <w:iCs/>
    </w:rPr>
  </w:style>
  <w:style w:type="character" w:styleId="af1">
    <w:name w:val="Hyperlink"/>
    <w:rPr>
      <w:rFonts w:ascii="Times New Roman" w:eastAsia="宋体" w:hAnsi="Times New Roman"/>
      <w:dstrike w:val="0"/>
      <w:color w:val="auto"/>
      <w:spacing w:val="0"/>
      <w:w w:val="100"/>
      <w:position w:val="0"/>
      <w:sz w:val="21"/>
      <w:u w:val="none"/>
      <w:vertAlign w:val="baseline"/>
    </w:rPr>
  </w:style>
  <w:style w:type="character" w:styleId="HTML5">
    <w:name w:val="HTML Code"/>
    <w:uiPriority w:val="4"/>
    <w:rPr>
      <w:rFonts w:ascii="Courier New" w:hAnsi="Courier New"/>
      <w:sz w:val="20"/>
      <w:szCs w:val="20"/>
    </w:rPr>
  </w:style>
  <w:style w:type="character" w:styleId="HTML6">
    <w:name w:val="HTML Cite"/>
    <w:uiPriority w:val="4"/>
    <w:rPr>
      <w:i/>
      <w:iCs/>
    </w:rPr>
  </w:style>
  <w:style w:type="character" w:styleId="af2">
    <w:name w:val="footnote reference"/>
    <w:rPr>
      <w:vertAlign w:val="superscript"/>
    </w:rPr>
  </w:style>
  <w:style w:type="character" w:styleId="HTML7">
    <w:name w:val="HTML Keyboard"/>
    <w:uiPriority w:val="4"/>
    <w:rPr>
      <w:rFonts w:ascii="Courier New" w:hAnsi="Courier New"/>
      <w:sz w:val="20"/>
      <w:szCs w:val="20"/>
    </w:rPr>
  </w:style>
  <w:style w:type="character" w:styleId="HTML8">
    <w:name w:val="HTML Sample"/>
    <w:uiPriority w:val="4"/>
    <w:rPr>
      <w:rFonts w:ascii="Courier New" w:hAnsi="Courier New"/>
    </w:rPr>
  </w:style>
  <w:style w:type="character" w:customStyle="1" w:styleId="af3">
    <w:name w:val="个人答复风格"/>
    <w:rPr>
      <w:rFonts w:ascii="Arial" w:eastAsia="宋体" w:hAnsi="Arial" w:cs="Arial"/>
      <w:color w:val="auto"/>
      <w:sz w:val="20"/>
    </w:rPr>
  </w:style>
  <w:style w:type="character" w:customStyle="1" w:styleId="af4">
    <w:name w:val="发布"/>
    <w:rPr>
      <w:rFonts w:ascii="黑体" w:eastAsia="黑体"/>
      <w:spacing w:val="22"/>
      <w:w w:val="100"/>
      <w:position w:val="3"/>
      <w:sz w:val="28"/>
    </w:rPr>
  </w:style>
  <w:style w:type="character" w:customStyle="1" w:styleId="af5">
    <w:name w:val="个人撰写风格"/>
    <w:rPr>
      <w:rFonts w:ascii="Arial" w:eastAsia="宋体" w:hAnsi="Arial" w:cs="Arial"/>
      <w:color w:val="auto"/>
      <w:sz w:val="20"/>
    </w:rPr>
  </w:style>
  <w:style w:type="paragraph" w:customStyle="1" w:styleId="af6">
    <w:name w:val="列项·"/>
    <w:uiPriority w:val="11"/>
    <w:pPr>
      <w:tabs>
        <w:tab w:val="left" w:pos="840"/>
      </w:tabs>
      <w:ind w:leftChars="200" w:left="840" w:hangingChars="200" w:hanging="420"/>
      <w:jc w:val="both"/>
    </w:pPr>
    <w:rPr>
      <w:rFonts w:ascii="宋体"/>
      <w:sz w:val="21"/>
    </w:rPr>
  </w:style>
  <w:style w:type="paragraph" w:customStyle="1" w:styleId="af7">
    <w:name w:val="附录二级条标题"/>
    <w:basedOn w:val="af8"/>
    <w:next w:val="af9"/>
    <w:pPr>
      <w:ind w:left="0"/>
      <w:outlineLvl w:val="3"/>
    </w:pPr>
  </w:style>
  <w:style w:type="paragraph" w:customStyle="1" w:styleId="af8">
    <w:name w:val="附录一级条标题"/>
    <w:basedOn w:val="afa"/>
    <w:next w:val="af9"/>
    <w:pPr>
      <w:autoSpaceDN w:val="0"/>
      <w:spacing w:beforeLines="0" w:before="0" w:afterLines="0" w:after="0"/>
      <w:ind w:left="1575"/>
      <w:outlineLvl w:val="2"/>
    </w:pPr>
  </w:style>
  <w:style w:type="paragraph" w:customStyle="1" w:styleId="afa">
    <w:name w:val="附录章标题"/>
    <w:next w:val="af9"/>
    <w:pPr>
      <w:wordWrap w:val="0"/>
      <w:overflowPunct w:val="0"/>
      <w:autoSpaceDE w:val="0"/>
      <w:spacing w:beforeLines="50" w:before="50" w:afterLines="50" w:after="50"/>
      <w:jc w:val="both"/>
      <w:textAlignment w:val="baseline"/>
      <w:outlineLvl w:val="1"/>
    </w:pPr>
    <w:rPr>
      <w:rFonts w:ascii="黑体" w:eastAsia="黑体"/>
      <w:kern w:val="21"/>
      <w:sz w:val="21"/>
    </w:rPr>
  </w:style>
  <w:style w:type="paragraph" w:customStyle="1" w:styleId="af9">
    <w:name w:val="段"/>
    <w:link w:val="afb"/>
    <w:pPr>
      <w:autoSpaceDE w:val="0"/>
      <w:autoSpaceDN w:val="0"/>
      <w:ind w:firstLineChars="200" w:firstLine="200"/>
      <w:jc w:val="both"/>
    </w:pPr>
    <w:rPr>
      <w:rFonts w:ascii="宋体"/>
      <w:sz w:val="21"/>
    </w:rPr>
  </w:style>
  <w:style w:type="character" w:customStyle="1" w:styleId="afb">
    <w:name w:val="段 字符"/>
    <w:link w:val="af9"/>
    <w:uiPriority w:val="1"/>
    <w:rPr>
      <w:rFonts w:ascii="宋体"/>
      <w:sz w:val="21"/>
      <w:lang w:bidi="ar-SA"/>
    </w:rPr>
  </w:style>
  <w:style w:type="paragraph" w:customStyle="1" w:styleId="afc">
    <w:name w:val="正文图标题"/>
    <w:next w:val="af9"/>
    <w:pPr>
      <w:jc w:val="center"/>
    </w:pPr>
    <w:rPr>
      <w:rFonts w:ascii="黑体" w:eastAsia="黑体"/>
      <w:sz w:val="21"/>
    </w:rPr>
  </w:style>
  <w:style w:type="paragraph" w:customStyle="1" w:styleId="afd">
    <w:name w:val="数字编号列项（二级）"/>
    <w:pPr>
      <w:ind w:leftChars="400" w:left="1260" w:hangingChars="200" w:hanging="420"/>
      <w:jc w:val="both"/>
    </w:pPr>
    <w:rPr>
      <w:rFonts w:ascii="宋体"/>
      <w:sz w:val="21"/>
    </w:rPr>
  </w:style>
  <w:style w:type="paragraph" w:customStyle="1" w:styleId="afe">
    <w:name w:val="四级条标题"/>
    <w:basedOn w:val="aff"/>
    <w:next w:val="af9"/>
    <w:qFormat/>
    <w:pPr>
      <w:outlineLvl w:val="5"/>
    </w:pPr>
  </w:style>
  <w:style w:type="paragraph" w:customStyle="1" w:styleId="aff">
    <w:name w:val="三级条标题"/>
    <w:basedOn w:val="aff0"/>
    <w:next w:val="af9"/>
    <w:qFormat/>
    <w:pPr>
      <w:ind w:left="0"/>
      <w:outlineLvl w:val="4"/>
    </w:pPr>
  </w:style>
  <w:style w:type="paragraph" w:customStyle="1" w:styleId="aff0">
    <w:name w:val="二级条标题"/>
    <w:basedOn w:val="aff1"/>
    <w:next w:val="af9"/>
    <w:qFormat/>
    <w:pPr>
      <w:ind w:left="568"/>
      <w:outlineLvl w:val="3"/>
    </w:pPr>
  </w:style>
  <w:style w:type="paragraph" w:customStyle="1" w:styleId="aff1">
    <w:name w:val="一级条标题"/>
    <w:basedOn w:val="aff2"/>
    <w:next w:val="af9"/>
    <w:qFormat/>
    <w:pPr>
      <w:spacing w:beforeLines="0" w:before="0" w:afterLines="0" w:after="0"/>
      <w:outlineLvl w:val="2"/>
    </w:pPr>
  </w:style>
  <w:style w:type="paragraph" w:customStyle="1" w:styleId="aff2">
    <w:name w:val="章标题"/>
    <w:next w:val="af9"/>
    <w:qFormat/>
    <w:pPr>
      <w:spacing w:beforeLines="50" w:before="50" w:afterLines="50" w:after="50"/>
      <w:jc w:val="both"/>
      <w:outlineLvl w:val="1"/>
    </w:pPr>
    <w:rPr>
      <w:rFonts w:ascii="黑体" w:eastAsia="黑体"/>
      <w:sz w:val="21"/>
    </w:rPr>
  </w:style>
  <w:style w:type="paragraph" w:customStyle="1" w:styleId="aff3">
    <w:name w:val="注×："/>
    <w:pPr>
      <w:widowControl w:val="0"/>
      <w:tabs>
        <w:tab w:val="left" w:pos="630"/>
      </w:tabs>
      <w:autoSpaceDE w:val="0"/>
      <w:autoSpaceDN w:val="0"/>
      <w:ind w:left="900" w:hanging="500"/>
      <w:jc w:val="both"/>
    </w:pPr>
    <w:rPr>
      <w:rFonts w:ascii="宋体"/>
      <w:sz w:val="18"/>
    </w:rPr>
  </w:style>
  <w:style w:type="paragraph" w:customStyle="1" w:styleId="aff4">
    <w:name w:val="标准书眉一"/>
    <w:pPr>
      <w:jc w:val="both"/>
    </w:pPr>
  </w:style>
  <w:style w:type="paragraph" w:customStyle="1" w:styleId="aff5">
    <w:name w:val="标准书眉_奇数页"/>
    <w:next w:val="a"/>
    <w:pPr>
      <w:tabs>
        <w:tab w:val="center" w:pos="4154"/>
        <w:tab w:val="right" w:pos="8306"/>
      </w:tabs>
      <w:spacing w:after="120"/>
      <w:jc w:val="right"/>
    </w:pPr>
    <w:rPr>
      <w:sz w:val="21"/>
    </w:rPr>
  </w:style>
  <w:style w:type="paragraph" w:customStyle="1" w:styleId="aff6">
    <w:name w:val="附录表标题"/>
    <w:next w:val="af9"/>
    <w:pPr>
      <w:jc w:val="center"/>
      <w:textAlignment w:val="baseline"/>
    </w:pPr>
    <w:rPr>
      <w:rFonts w:ascii="黑体" w:eastAsia="黑体"/>
      <w:kern w:val="21"/>
      <w:sz w:val="21"/>
    </w:rPr>
  </w:style>
  <w:style w:type="paragraph" w:customStyle="1" w:styleId="aff7">
    <w:name w:val="附录图标题"/>
    <w:next w:val="af9"/>
    <w:pPr>
      <w:jc w:val="center"/>
    </w:pPr>
    <w:rPr>
      <w:rFonts w:ascii="黑体" w:eastAsia="黑体"/>
      <w:sz w:val="21"/>
    </w:rPr>
  </w:style>
  <w:style w:type="paragraph" w:customStyle="1" w:styleId="aff8">
    <w:name w:val="标准称谓"/>
    <w:next w:val="a"/>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9">
    <w:name w:val="标准书脚_奇数页"/>
    <w:pPr>
      <w:spacing w:before="120"/>
      <w:jc w:val="right"/>
    </w:pPr>
    <w:rPr>
      <w:sz w:val="18"/>
    </w:rPr>
  </w:style>
  <w:style w:type="paragraph" w:customStyle="1" w:styleId="affa">
    <w:name w:val="发布日期"/>
    <w:pPr>
      <w:framePr w:w="4000" w:h="473" w:hRule="exact" w:hSpace="180" w:vSpace="180" w:wrap="around" w:hAnchor="margin" w:y="13511" w:anchorLock="1"/>
    </w:pPr>
    <w:rPr>
      <w:rFonts w:eastAsia="黑体"/>
      <w:sz w:val="28"/>
    </w:rPr>
  </w:style>
  <w:style w:type="paragraph" w:customStyle="1" w:styleId="affb">
    <w:name w:val="附录标识"/>
    <w:basedOn w:val="affc"/>
    <w:pPr>
      <w:tabs>
        <w:tab w:val="left" w:pos="6405"/>
      </w:tabs>
      <w:spacing w:after="200"/>
    </w:pPr>
    <w:rPr>
      <w:sz w:val="21"/>
    </w:rPr>
  </w:style>
  <w:style w:type="paragraph" w:customStyle="1" w:styleId="affc">
    <w:name w:val="前言、引言标题"/>
    <w:next w:val="a"/>
    <w:qFormat/>
    <w:pPr>
      <w:shd w:val="clear" w:color="FFFFFF" w:fill="FFFFFF"/>
      <w:spacing w:before="640" w:after="560"/>
      <w:jc w:val="center"/>
      <w:outlineLvl w:val="0"/>
    </w:pPr>
    <w:rPr>
      <w:rFonts w:ascii="黑体" w:eastAsia="黑体"/>
      <w:sz w:val="32"/>
    </w:rPr>
  </w:style>
  <w:style w:type="paragraph" w:customStyle="1" w:styleId="affd">
    <w:name w:val="标准标志"/>
    <w:next w:val="a"/>
    <w:pPr>
      <w:framePr w:w="2268" w:h="1392" w:hRule="exact" w:wrap="around" w:hAnchor="margin" w:x="6748" w:y="171" w:anchorLock="1"/>
      <w:shd w:val="solid" w:color="FFFFFF" w:fill="FFFFFF"/>
      <w:spacing w:line="0" w:lineRule="atLeast"/>
      <w:jc w:val="right"/>
    </w:pPr>
    <w:rPr>
      <w:b/>
      <w:w w:val="130"/>
      <w:sz w:val="96"/>
    </w:rPr>
  </w:style>
  <w:style w:type="paragraph" w:customStyle="1" w:styleId="affe">
    <w:name w:val="参考文献、索引标题"/>
    <w:basedOn w:val="affc"/>
    <w:next w:val="a"/>
    <w:pPr>
      <w:spacing w:after="200"/>
    </w:pPr>
    <w:rPr>
      <w:sz w:val="21"/>
    </w:rPr>
  </w:style>
  <w:style w:type="paragraph" w:customStyle="1" w:styleId="afff">
    <w:name w:val="发布部门"/>
    <w:next w:val="af9"/>
    <w:pPr>
      <w:framePr w:w="7433" w:h="585" w:hRule="exact" w:hSpace="180" w:vSpace="180" w:wrap="around" w:hAnchor="margin" w:xAlign="center" w:y="14401" w:anchorLock="1"/>
      <w:jc w:val="center"/>
    </w:pPr>
    <w:rPr>
      <w:rFonts w:ascii="宋体"/>
      <w:b/>
      <w:spacing w:val="20"/>
      <w:w w:val="135"/>
      <w:sz w:val="36"/>
    </w:rPr>
  </w:style>
  <w:style w:type="paragraph" w:customStyle="1" w:styleId="afff0">
    <w:name w:val="封面标准代替信息"/>
    <w:basedOn w:val="20"/>
    <w:pPr>
      <w:framePr w:wrap="around"/>
      <w:spacing w:before="57"/>
    </w:pPr>
    <w:rPr>
      <w:rFonts w:ascii="宋体"/>
      <w:sz w:val="21"/>
    </w:rPr>
  </w:style>
  <w:style w:type="paragraph" w:customStyle="1" w:styleId="20">
    <w:name w:val="封面标准号2"/>
    <w:basedOn w:val="11"/>
    <w:pPr>
      <w:framePr w:w="9138" w:h="1244" w:hRule="exact" w:wrap="around" w:vAnchor="page" w:hAnchor="margin" w:y="2908"/>
      <w:adjustRightInd w:val="0"/>
      <w:spacing w:before="357" w:line="280" w:lineRule="exact"/>
    </w:pPr>
  </w:style>
  <w:style w:type="paragraph" w:customStyle="1" w:styleId="11">
    <w:name w:val="封面标准号1"/>
    <w:pPr>
      <w:widowControl w:val="0"/>
      <w:kinsoku w:val="0"/>
      <w:overflowPunct w:val="0"/>
      <w:autoSpaceDE w:val="0"/>
      <w:autoSpaceDN w:val="0"/>
      <w:spacing w:before="308"/>
      <w:jc w:val="right"/>
      <w:textAlignment w:val="center"/>
    </w:pPr>
    <w:rPr>
      <w:sz w:val="28"/>
    </w:rPr>
  </w:style>
  <w:style w:type="paragraph" w:customStyle="1" w:styleId="afff1">
    <w:name w:val="标准书眉_偶数页"/>
    <w:basedOn w:val="aff5"/>
    <w:next w:val="a"/>
    <w:pPr>
      <w:jc w:val="left"/>
    </w:pPr>
  </w:style>
  <w:style w:type="paragraph" w:customStyle="1" w:styleId="afff2">
    <w:name w:val="封面标准英文名称"/>
    <w:pPr>
      <w:widowControl w:val="0"/>
      <w:spacing w:before="370" w:line="400" w:lineRule="exact"/>
      <w:jc w:val="center"/>
    </w:pPr>
    <w:rPr>
      <w:sz w:val="28"/>
    </w:rPr>
  </w:style>
  <w:style w:type="paragraph" w:customStyle="1" w:styleId="afff3">
    <w:name w:val="标准书脚_偶数页"/>
    <w:pPr>
      <w:spacing w:before="120"/>
    </w:pPr>
    <w:rPr>
      <w:sz w:val="18"/>
    </w:rPr>
  </w:style>
  <w:style w:type="paragraph" w:customStyle="1" w:styleId="afff4">
    <w:name w:val="封面标准文稿类别"/>
    <w:pPr>
      <w:spacing w:before="440" w:line="400" w:lineRule="exact"/>
      <w:jc w:val="center"/>
    </w:pPr>
    <w:rPr>
      <w:rFonts w:ascii="宋体"/>
      <w:sz w:val="24"/>
    </w:rPr>
  </w:style>
  <w:style w:type="paragraph" w:customStyle="1" w:styleId="afff5">
    <w:name w:val="二级无标题条"/>
    <w:basedOn w:val="a"/>
  </w:style>
  <w:style w:type="paragraph" w:customStyle="1" w:styleId="afff6">
    <w:name w:val="封面一致性程度标识"/>
    <w:pPr>
      <w:spacing w:before="440" w:line="400" w:lineRule="exact"/>
      <w:jc w:val="center"/>
    </w:pPr>
    <w:rPr>
      <w:rFonts w:ascii="宋体"/>
      <w:sz w:val="28"/>
    </w:rPr>
  </w:style>
  <w:style w:type="paragraph" w:customStyle="1" w:styleId="afff7">
    <w:name w:val="字母编号列项（一级）"/>
    <w:pPr>
      <w:ind w:leftChars="200" w:left="840" w:hangingChars="200" w:hanging="420"/>
      <w:jc w:val="both"/>
    </w:pPr>
    <w:rPr>
      <w:rFonts w:ascii="宋体"/>
      <w:sz w:val="21"/>
    </w:rPr>
  </w:style>
  <w:style w:type="paragraph" w:customStyle="1" w:styleId="afff8">
    <w:name w:val="封面标准文稿编辑信息"/>
    <w:pPr>
      <w:spacing w:before="180" w:line="180" w:lineRule="exact"/>
      <w:jc w:val="center"/>
    </w:pPr>
    <w:rPr>
      <w:rFonts w:ascii="宋体"/>
      <w:sz w:val="21"/>
    </w:rPr>
  </w:style>
  <w:style w:type="paragraph" w:customStyle="1" w:styleId="afff9">
    <w:name w:val="条文脚注"/>
    <w:basedOn w:val="ac"/>
    <w:pPr>
      <w:ind w:leftChars="200" w:left="780" w:hangingChars="200" w:hanging="360"/>
      <w:jc w:val="both"/>
    </w:pPr>
    <w:rPr>
      <w:rFonts w:ascii="宋体"/>
    </w:rPr>
  </w:style>
  <w:style w:type="paragraph" w:customStyle="1" w:styleId="afffa">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b">
    <w:name w:val="封面正文"/>
    <w:pPr>
      <w:jc w:val="both"/>
    </w:pPr>
  </w:style>
  <w:style w:type="paragraph" w:customStyle="1" w:styleId="afffc">
    <w:name w:val="图表脚注"/>
    <w:next w:val="af9"/>
    <w:pPr>
      <w:ind w:leftChars="200" w:left="300" w:hangingChars="100" w:hanging="100"/>
      <w:jc w:val="both"/>
    </w:pPr>
    <w:rPr>
      <w:rFonts w:ascii="宋体"/>
      <w:sz w:val="18"/>
    </w:rPr>
  </w:style>
  <w:style w:type="paragraph" w:customStyle="1" w:styleId="afffd">
    <w:name w:val="附录三级条标题"/>
    <w:basedOn w:val="af7"/>
    <w:next w:val="af9"/>
    <w:pPr>
      <w:numPr>
        <w:ilvl w:val="4"/>
      </w:numPr>
      <w:outlineLvl w:val="4"/>
    </w:pPr>
  </w:style>
  <w:style w:type="paragraph" w:customStyle="1" w:styleId="afffe">
    <w:name w:val="文献分类号"/>
    <w:pPr>
      <w:framePr w:hSpace="180" w:vSpace="180" w:wrap="around" w:hAnchor="margin" w:y="1" w:anchorLock="1"/>
      <w:widowControl w:val="0"/>
      <w:textAlignment w:val="center"/>
    </w:pPr>
    <w:rPr>
      <w:rFonts w:eastAsia="黑体"/>
      <w:sz w:val="21"/>
    </w:rPr>
  </w:style>
  <w:style w:type="paragraph" w:customStyle="1" w:styleId="affff">
    <w:name w:val="附录四级条标题"/>
    <w:basedOn w:val="afffd"/>
    <w:next w:val="af9"/>
    <w:pPr>
      <w:numPr>
        <w:ilvl w:val="5"/>
      </w:numPr>
      <w:outlineLvl w:val="5"/>
    </w:pPr>
  </w:style>
  <w:style w:type="paragraph" w:customStyle="1" w:styleId="affff0">
    <w:name w:val="附录五级条标题"/>
    <w:basedOn w:val="affff"/>
    <w:next w:val="af9"/>
    <w:pPr>
      <w:numPr>
        <w:ilvl w:val="6"/>
      </w:numPr>
      <w:outlineLvl w:val="6"/>
    </w:pPr>
  </w:style>
  <w:style w:type="paragraph" w:customStyle="1" w:styleId="affff1">
    <w:name w:val="无标题条"/>
    <w:next w:val="af9"/>
    <w:pPr>
      <w:jc w:val="both"/>
    </w:pPr>
    <w:rPr>
      <w:sz w:val="21"/>
    </w:rPr>
  </w:style>
  <w:style w:type="paragraph" w:customStyle="1" w:styleId="affff2">
    <w:name w:val="列项——"/>
    <w:pPr>
      <w:widowControl w:val="0"/>
      <w:tabs>
        <w:tab w:val="left" w:pos="854"/>
      </w:tabs>
      <w:ind w:leftChars="200" w:left="200" w:hangingChars="200" w:hanging="200"/>
      <w:jc w:val="both"/>
    </w:pPr>
    <w:rPr>
      <w:rFonts w:ascii="宋体"/>
      <w:sz w:val="21"/>
    </w:rPr>
  </w:style>
  <w:style w:type="paragraph" w:customStyle="1" w:styleId="affff3">
    <w:name w:val="五级条标题"/>
    <w:basedOn w:val="afe"/>
    <w:next w:val="af9"/>
    <w:pPr>
      <w:numPr>
        <w:ilvl w:val="6"/>
      </w:numPr>
      <w:outlineLvl w:val="6"/>
    </w:pPr>
  </w:style>
  <w:style w:type="paragraph" w:customStyle="1" w:styleId="affff4">
    <w:name w:val="目次、标准名称标题"/>
    <w:basedOn w:val="affc"/>
    <w:next w:val="af9"/>
    <w:pPr>
      <w:spacing w:line="460" w:lineRule="exact"/>
    </w:pPr>
  </w:style>
  <w:style w:type="paragraph" w:customStyle="1" w:styleId="affff5">
    <w:name w:val="目次、索引正文"/>
    <w:pPr>
      <w:spacing w:line="320" w:lineRule="exact"/>
      <w:jc w:val="both"/>
    </w:pPr>
    <w:rPr>
      <w:rFonts w:ascii="宋体"/>
      <w:sz w:val="21"/>
    </w:rPr>
  </w:style>
  <w:style w:type="paragraph" w:customStyle="1" w:styleId="affff6">
    <w:name w:val="其他标准称谓"/>
    <w:pPr>
      <w:spacing w:line="0" w:lineRule="atLeast"/>
      <w:jc w:val="distribute"/>
    </w:pPr>
    <w:rPr>
      <w:rFonts w:ascii="黑体" w:eastAsia="黑体" w:hAnsi="宋体"/>
      <w:sz w:val="52"/>
    </w:rPr>
  </w:style>
  <w:style w:type="paragraph" w:customStyle="1" w:styleId="affff7">
    <w:name w:val="其他发布部门"/>
    <w:basedOn w:val="afff"/>
    <w:pPr>
      <w:framePr w:wrap="around"/>
      <w:spacing w:line="0" w:lineRule="atLeast"/>
    </w:pPr>
    <w:rPr>
      <w:rFonts w:ascii="黑体" w:eastAsia="黑体"/>
      <w:b w:val="0"/>
    </w:rPr>
  </w:style>
  <w:style w:type="paragraph" w:customStyle="1" w:styleId="affff8">
    <w:name w:val="三级无标题条"/>
    <w:basedOn w:val="a"/>
  </w:style>
  <w:style w:type="paragraph" w:customStyle="1" w:styleId="affff9">
    <w:name w:val="实施日期"/>
    <w:basedOn w:val="affa"/>
    <w:pPr>
      <w:framePr w:hSpace="0" w:wrap="around" w:xAlign="right"/>
      <w:jc w:val="right"/>
    </w:pPr>
  </w:style>
  <w:style w:type="paragraph" w:customStyle="1" w:styleId="affffa">
    <w:name w:val="示例"/>
    <w:next w:val="af9"/>
    <w:pPr>
      <w:tabs>
        <w:tab w:val="left" w:pos="816"/>
      </w:tabs>
      <w:ind w:firstLineChars="233" w:firstLine="419"/>
      <w:jc w:val="both"/>
    </w:pPr>
    <w:rPr>
      <w:rFonts w:ascii="宋体"/>
      <w:sz w:val="18"/>
    </w:rPr>
  </w:style>
  <w:style w:type="paragraph" w:customStyle="1" w:styleId="affffb">
    <w:name w:val="四级无标题条"/>
    <w:basedOn w:val="a"/>
  </w:style>
  <w:style w:type="paragraph" w:customStyle="1" w:styleId="affffc">
    <w:name w:val="五级无标题条"/>
    <w:basedOn w:val="a"/>
  </w:style>
  <w:style w:type="paragraph" w:customStyle="1" w:styleId="affffd">
    <w:name w:val="一级无标题条"/>
    <w:basedOn w:val="a"/>
  </w:style>
  <w:style w:type="paragraph" w:customStyle="1" w:styleId="affffe">
    <w:name w:val="正文表标题"/>
    <w:next w:val="af9"/>
    <w:pPr>
      <w:jc w:val="center"/>
    </w:pPr>
    <w:rPr>
      <w:rFonts w:ascii="黑体" w:eastAsia="黑体"/>
      <w:sz w:val="21"/>
    </w:rPr>
  </w:style>
  <w:style w:type="paragraph" w:customStyle="1" w:styleId="afffff">
    <w:name w:val="注："/>
    <w:next w:val="af9"/>
    <w:pPr>
      <w:widowControl w:val="0"/>
      <w:autoSpaceDE w:val="0"/>
      <w:autoSpaceDN w:val="0"/>
      <w:ind w:left="840" w:hanging="420"/>
      <w:jc w:val="both"/>
    </w:pPr>
    <w:rPr>
      <w:rFonts w:ascii="宋体"/>
      <w:sz w:val="18"/>
    </w:rPr>
  </w:style>
  <w:style w:type="paragraph" w:customStyle="1" w:styleId="50">
    <w:name w:val="5"/>
    <w:basedOn w:val="af9"/>
    <w:link w:val="51"/>
    <w:qFormat/>
    <w:pPr>
      <w:ind w:firstLine="420"/>
    </w:pPr>
    <w:rPr>
      <w:rFonts w:ascii="Times New Roman"/>
    </w:rPr>
  </w:style>
  <w:style w:type="character" w:customStyle="1" w:styleId="51">
    <w:name w:val="5 字符"/>
    <w:link w:val="50"/>
    <w:rPr>
      <w:lang w:bidi="ar-SA"/>
    </w:rPr>
  </w:style>
  <w:style w:type="character" w:styleId="afffff0">
    <w:name w:val="Placeholder Text"/>
    <w:basedOn w:val="a0"/>
    <w:uiPriority w:val="99"/>
    <w:unhideWhenUsed/>
    <w:rsid w:val="000C1FE1"/>
    <w:rPr>
      <w:color w:val="808080"/>
    </w:rPr>
  </w:style>
  <w:style w:type="paragraph" w:styleId="afffff1">
    <w:name w:val="Balloon Text"/>
    <w:basedOn w:val="a"/>
    <w:link w:val="afffff2"/>
    <w:rsid w:val="000C1FE1"/>
    <w:rPr>
      <w:sz w:val="18"/>
      <w:szCs w:val="18"/>
    </w:rPr>
  </w:style>
  <w:style w:type="character" w:customStyle="1" w:styleId="afffff2">
    <w:name w:val="批注框文本 字符"/>
    <w:basedOn w:val="a0"/>
    <w:link w:val="afffff1"/>
    <w:rsid w:val="000C1FE1"/>
    <w:rPr>
      <w:kern w:val="2"/>
      <w:sz w:val="18"/>
      <w:szCs w:val="18"/>
    </w:rPr>
  </w:style>
  <w:style w:type="paragraph" w:styleId="afffff3">
    <w:name w:val="List Paragraph"/>
    <w:basedOn w:val="a"/>
    <w:uiPriority w:val="34"/>
    <w:qFormat/>
    <w:rsid w:val="00E262B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Tds</Template>
  <TotalTime>1297</TotalTime>
  <Pages>7</Pages>
  <Words>343</Words>
  <Characters>1956</Characters>
  <Application>Microsoft Office Word</Application>
  <DocSecurity>0</DocSecurity>
  <PresentationFormat/>
  <Lines>16</Lines>
  <Paragraphs>4</Paragraphs>
  <Slides>0</Slides>
  <Notes>0</Notes>
  <HiddenSlides>0</HiddenSlides>
  <MMClips>0</MMClips>
  <ScaleCrop>false</ScaleCrop>
  <Company>中国标准研究中心</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zgb</dc:creator>
  <cp:keywords/>
  <dc:description/>
  <cp:lastModifiedBy>董 shasha</cp:lastModifiedBy>
  <cp:revision>8</cp:revision>
  <cp:lastPrinted>2021-03-02T07:29:00Z</cp:lastPrinted>
  <dcterms:created xsi:type="dcterms:W3CDTF">2022-01-07T07:08:00Z</dcterms:created>
  <dcterms:modified xsi:type="dcterms:W3CDTF">2023-08-15T00:13:00Z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E39C78307B704DA7A1251384BC673355</vt:lpwstr>
  </property>
</Properties>
</file>