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adjustRightInd w:val="0"/>
        <w:snapToGrid w:val="0"/>
        <w:spacing w:beforeLines="50" w:afterLines="50" w:line="360" w:lineRule="auto"/>
        <w:jc w:val="center"/>
        <w:rPr>
          <w:rFonts w:ascii="黑体" w:hAnsi="宋体" w:eastAsia="黑体"/>
          <w:b/>
          <w:bCs/>
          <w:sz w:val="48"/>
          <w:szCs w:val="48"/>
        </w:rPr>
      </w:pPr>
    </w:p>
    <w:p>
      <w:pPr>
        <w:pStyle w:val="2"/>
        <w:adjustRightInd w:val="0"/>
        <w:snapToGrid w:val="0"/>
        <w:spacing w:beforeLines="50" w:afterLines="50" w:line="360" w:lineRule="auto"/>
        <w:jc w:val="center"/>
        <w:rPr>
          <w:rFonts w:ascii="黑体" w:hAnsi="宋体" w:eastAsia="黑体"/>
          <w:b/>
          <w:bCs/>
          <w:sz w:val="48"/>
          <w:szCs w:val="48"/>
        </w:rPr>
      </w:pPr>
      <w:r>
        <w:rPr>
          <w:rFonts w:hint="eastAsia" w:ascii="黑体" w:hAnsi="宋体" w:eastAsia="黑体"/>
          <w:b/>
          <w:bCs/>
          <w:sz w:val="48"/>
          <w:szCs w:val="48"/>
        </w:rPr>
        <w:t>《预焙阳极用石油焦原料技术</w:t>
      </w:r>
      <w:r>
        <w:rPr>
          <w:rFonts w:hint="eastAsia" w:ascii="黑体" w:hAnsi="宋体" w:eastAsia="黑体"/>
          <w:b/>
          <w:bCs/>
          <w:sz w:val="48"/>
          <w:szCs w:val="48"/>
          <w:lang w:val="en-US" w:eastAsia="zh-CN"/>
        </w:rPr>
        <w:t>要求</w:t>
      </w:r>
      <w:r>
        <w:rPr>
          <w:rFonts w:hint="eastAsia" w:ascii="黑体" w:hAnsi="宋体" w:eastAsia="黑体"/>
          <w:b/>
          <w:bCs/>
          <w:sz w:val="48"/>
          <w:szCs w:val="48"/>
        </w:rPr>
        <w:t>》</w:t>
      </w:r>
    </w:p>
    <w:p>
      <w:pPr>
        <w:pStyle w:val="2"/>
        <w:adjustRightInd w:val="0"/>
        <w:snapToGrid w:val="0"/>
        <w:spacing w:beforeLines="50" w:afterLines="50" w:line="360" w:lineRule="auto"/>
        <w:jc w:val="center"/>
        <w:rPr>
          <w:rFonts w:ascii="黑体" w:hAnsi="宋体" w:eastAsia="黑体"/>
          <w:b/>
          <w:bCs/>
          <w:sz w:val="48"/>
          <w:szCs w:val="48"/>
        </w:rPr>
      </w:pPr>
      <w:r>
        <w:rPr>
          <w:rFonts w:hint="eastAsia" w:ascii="黑体" w:hAnsi="宋体" w:eastAsia="黑体"/>
          <w:b/>
          <w:bCs/>
          <w:sz w:val="48"/>
          <w:szCs w:val="48"/>
          <w:lang w:val="en-US" w:eastAsia="zh-CN"/>
        </w:rPr>
        <w:t>行业</w:t>
      </w:r>
      <w:r>
        <w:rPr>
          <w:rFonts w:hint="eastAsia" w:ascii="黑体" w:hAnsi="宋体" w:eastAsia="黑体"/>
          <w:b/>
          <w:bCs/>
          <w:sz w:val="48"/>
          <w:szCs w:val="48"/>
        </w:rPr>
        <w:t>标准修订</w:t>
      </w:r>
    </w:p>
    <w:p>
      <w:pPr>
        <w:pStyle w:val="2"/>
        <w:adjustRightInd w:val="0"/>
        <w:snapToGrid w:val="0"/>
        <w:spacing w:beforeLines="50" w:afterLines="50" w:line="360" w:lineRule="auto"/>
        <w:jc w:val="center"/>
        <w:rPr>
          <w:rFonts w:ascii="黑体" w:eastAsia="黑体"/>
          <w:b/>
          <w:bCs/>
          <w:sz w:val="36"/>
          <w:szCs w:val="36"/>
        </w:rPr>
      </w:pPr>
      <w:r>
        <w:rPr>
          <w:rFonts w:hint="eastAsia" w:ascii="黑体" w:eastAsia="黑体"/>
          <w:b/>
          <w:bCs/>
          <w:sz w:val="36"/>
          <w:szCs w:val="36"/>
        </w:rPr>
        <w:t>编制说明</w:t>
      </w:r>
    </w:p>
    <w:p>
      <w:pPr>
        <w:pStyle w:val="2"/>
        <w:adjustRightInd w:val="0"/>
        <w:snapToGrid w:val="0"/>
        <w:spacing w:beforeLines="50" w:afterLines="50" w:line="360" w:lineRule="auto"/>
        <w:jc w:val="center"/>
        <w:rPr>
          <w:rFonts w:ascii="黑体" w:hAnsi="宋体" w:eastAsia="黑体"/>
          <w:b/>
          <w:bCs/>
          <w:sz w:val="30"/>
          <w:szCs w:val="30"/>
        </w:rPr>
      </w:pPr>
      <w:r>
        <w:rPr>
          <w:rFonts w:hint="eastAsia" w:ascii="黑体" w:eastAsia="黑体"/>
          <w:b/>
          <w:bCs/>
          <w:sz w:val="30"/>
          <w:szCs w:val="30"/>
        </w:rPr>
        <w:t>（</w:t>
      </w:r>
      <w:r>
        <w:rPr>
          <w:rFonts w:hint="eastAsia" w:ascii="黑体" w:eastAsia="黑体"/>
          <w:b/>
          <w:bCs/>
          <w:sz w:val="30"/>
          <w:szCs w:val="30"/>
          <w:lang w:val="en-US" w:eastAsia="zh-CN"/>
        </w:rPr>
        <w:t>审定稿</w:t>
      </w:r>
      <w:r>
        <w:rPr>
          <w:rFonts w:hint="eastAsia" w:ascii="黑体" w:eastAsia="黑体"/>
          <w:b/>
          <w:bCs/>
          <w:sz w:val="30"/>
          <w:szCs w:val="30"/>
        </w:rPr>
        <w:t>）</w:t>
      </w:r>
    </w:p>
    <w:p>
      <w:pPr>
        <w:pStyle w:val="2"/>
        <w:adjustRightInd w:val="0"/>
        <w:snapToGrid w:val="0"/>
        <w:spacing w:beforeLines="50" w:afterLines="50" w:line="360" w:lineRule="auto"/>
        <w:jc w:val="center"/>
        <w:rPr>
          <w:rFonts w:ascii="黑体" w:hAnsi="宋体" w:eastAsia="黑体"/>
          <w:b/>
          <w:bCs/>
          <w:sz w:val="28"/>
          <w:szCs w:val="28"/>
        </w:rPr>
      </w:pPr>
    </w:p>
    <w:p>
      <w:pPr>
        <w:pStyle w:val="2"/>
        <w:adjustRightInd w:val="0"/>
        <w:snapToGrid w:val="0"/>
        <w:spacing w:beforeLines="50" w:afterLines="50" w:line="360" w:lineRule="auto"/>
        <w:jc w:val="center"/>
        <w:rPr>
          <w:rFonts w:ascii="黑体" w:hAnsi="宋体" w:eastAsia="黑体"/>
          <w:b/>
          <w:bCs/>
          <w:sz w:val="28"/>
          <w:szCs w:val="28"/>
        </w:rPr>
      </w:pPr>
    </w:p>
    <w:p>
      <w:pPr>
        <w:pStyle w:val="2"/>
        <w:adjustRightInd w:val="0"/>
        <w:snapToGrid w:val="0"/>
        <w:spacing w:beforeLines="50" w:afterLines="50" w:line="360" w:lineRule="auto"/>
        <w:jc w:val="center"/>
        <w:rPr>
          <w:rFonts w:ascii="黑体" w:hAnsi="宋体" w:eastAsia="黑体"/>
          <w:b/>
          <w:bCs/>
          <w:sz w:val="28"/>
          <w:szCs w:val="28"/>
        </w:rPr>
      </w:pPr>
    </w:p>
    <w:p>
      <w:pPr>
        <w:pStyle w:val="2"/>
        <w:adjustRightInd w:val="0"/>
        <w:snapToGrid w:val="0"/>
        <w:spacing w:beforeLines="50" w:afterLines="50" w:line="360" w:lineRule="auto"/>
        <w:jc w:val="center"/>
        <w:rPr>
          <w:rFonts w:ascii="黑体" w:hAnsi="宋体" w:eastAsia="黑体"/>
          <w:b/>
          <w:bCs/>
          <w:sz w:val="28"/>
          <w:szCs w:val="28"/>
        </w:rPr>
      </w:pPr>
    </w:p>
    <w:p>
      <w:pPr>
        <w:pStyle w:val="2"/>
        <w:adjustRightInd w:val="0"/>
        <w:snapToGrid w:val="0"/>
        <w:spacing w:beforeLines="50" w:afterLines="50" w:line="360" w:lineRule="auto"/>
        <w:jc w:val="center"/>
        <w:rPr>
          <w:rFonts w:ascii="黑体" w:hAnsi="宋体" w:eastAsia="黑体"/>
          <w:b/>
          <w:bCs/>
          <w:sz w:val="28"/>
          <w:szCs w:val="28"/>
        </w:rPr>
      </w:pPr>
    </w:p>
    <w:p>
      <w:pPr>
        <w:pStyle w:val="2"/>
        <w:adjustRightInd w:val="0"/>
        <w:snapToGrid w:val="0"/>
        <w:spacing w:beforeLines="50" w:afterLines="50" w:line="360" w:lineRule="auto"/>
        <w:jc w:val="center"/>
        <w:rPr>
          <w:rFonts w:ascii="黑体" w:hAnsi="宋体" w:eastAsia="黑体"/>
          <w:b/>
          <w:bCs/>
          <w:sz w:val="28"/>
          <w:szCs w:val="28"/>
        </w:rPr>
      </w:pPr>
    </w:p>
    <w:p>
      <w:pPr>
        <w:pStyle w:val="2"/>
        <w:adjustRightInd w:val="0"/>
        <w:snapToGrid w:val="0"/>
        <w:spacing w:beforeLines="50" w:afterLines="50" w:line="360" w:lineRule="auto"/>
        <w:jc w:val="center"/>
        <w:rPr>
          <w:rFonts w:ascii="黑体" w:hAnsi="宋体" w:eastAsia="黑体"/>
          <w:b/>
          <w:bCs/>
          <w:sz w:val="28"/>
          <w:szCs w:val="28"/>
        </w:rPr>
      </w:pPr>
    </w:p>
    <w:p>
      <w:pPr>
        <w:pStyle w:val="2"/>
        <w:adjustRightInd w:val="0"/>
        <w:snapToGrid w:val="0"/>
        <w:spacing w:beforeLines="50" w:afterLines="50" w:line="360" w:lineRule="auto"/>
        <w:jc w:val="center"/>
        <w:rPr>
          <w:rFonts w:ascii="黑体" w:hAnsi="宋体" w:eastAsia="黑体"/>
          <w:b/>
          <w:bCs/>
          <w:sz w:val="28"/>
          <w:szCs w:val="28"/>
        </w:rPr>
      </w:pPr>
    </w:p>
    <w:p>
      <w:pPr>
        <w:pStyle w:val="2"/>
        <w:adjustRightInd w:val="0"/>
        <w:snapToGrid w:val="0"/>
        <w:spacing w:line="360" w:lineRule="auto"/>
        <w:jc w:val="center"/>
        <w:rPr>
          <w:rFonts w:hint="default" w:ascii="黑体" w:hAnsi="宋体" w:eastAsia="黑体"/>
          <w:b/>
          <w:bCs/>
          <w:sz w:val="28"/>
          <w:szCs w:val="28"/>
          <w:lang w:val="en-US" w:eastAsia="zh-CN"/>
        </w:rPr>
      </w:pPr>
      <w:r>
        <w:rPr>
          <w:rFonts w:hint="eastAsia" w:ascii="黑体" w:hAnsi="宋体" w:eastAsia="黑体"/>
          <w:b/>
          <w:bCs/>
          <w:sz w:val="28"/>
          <w:szCs w:val="28"/>
          <w:lang w:val="en-US" w:eastAsia="zh-CN"/>
        </w:rPr>
        <w:t>山东京博</w:t>
      </w:r>
      <w:r>
        <w:rPr>
          <w:rFonts w:ascii="黑体" w:hAnsi="宋体" w:eastAsia="黑体"/>
          <w:b/>
          <w:bCs/>
          <w:sz w:val="28"/>
          <w:szCs w:val="28"/>
        </w:rPr>
        <w:t>石油化工</w:t>
      </w:r>
      <w:r>
        <w:rPr>
          <w:rFonts w:hint="eastAsia" w:ascii="黑体" w:hAnsi="宋体" w:eastAsia="黑体"/>
          <w:b/>
          <w:bCs/>
          <w:sz w:val="28"/>
          <w:szCs w:val="28"/>
          <w:lang w:val="en-US" w:eastAsia="zh-CN"/>
        </w:rPr>
        <w:t>有限公司</w:t>
      </w:r>
    </w:p>
    <w:p>
      <w:pPr>
        <w:jc w:val="center"/>
        <w:rPr>
          <w:rFonts w:hint="default" w:ascii="黑体" w:hAnsi="宋体" w:eastAsia="黑体"/>
          <w:b/>
          <w:bCs/>
          <w:color w:val="000000"/>
          <w:sz w:val="28"/>
          <w:szCs w:val="28"/>
          <w:lang w:val="en-US" w:eastAsia="zh-CN"/>
        </w:rPr>
      </w:pPr>
      <w:r>
        <w:rPr>
          <w:rFonts w:hint="eastAsia" w:ascii="黑体" w:hAnsi="宋体" w:eastAsia="黑体"/>
          <w:b/>
          <w:bCs/>
          <w:color w:val="000000"/>
          <w:sz w:val="28"/>
          <w:szCs w:val="28"/>
        </w:rPr>
        <w:t>202</w:t>
      </w:r>
      <w:r>
        <w:rPr>
          <w:rFonts w:hint="eastAsia" w:ascii="黑体" w:hAnsi="宋体" w:eastAsia="黑体"/>
          <w:b/>
          <w:bCs/>
          <w:color w:val="000000"/>
          <w:sz w:val="28"/>
          <w:szCs w:val="28"/>
          <w:lang w:val="en-US" w:eastAsia="zh-CN"/>
        </w:rPr>
        <w:t>3.8</w:t>
      </w:r>
    </w:p>
    <w:p>
      <w:pPr>
        <w:jc w:val="center"/>
        <w:rPr>
          <w:rFonts w:ascii="黑体" w:hAnsi="华文中宋" w:eastAsia="黑体"/>
          <w:sz w:val="28"/>
          <w:szCs w:val="28"/>
        </w:rPr>
      </w:pPr>
      <w:r>
        <w:rPr>
          <w:rFonts w:ascii="黑体" w:hAnsi="宋体" w:eastAsia="黑体"/>
          <w:b/>
          <w:bCs/>
          <w:color w:val="000000"/>
          <w:sz w:val="28"/>
          <w:szCs w:val="28"/>
        </w:rPr>
        <w:br w:type="page"/>
      </w:r>
      <w:r>
        <w:rPr>
          <w:rFonts w:hint="eastAsia" w:ascii="黑体" w:hAnsi="华文中宋" w:eastAsia="黑体"/>
          <w:sz w:val="28"/>
          <w:szCs w:val="28"/>
        </w:rPr>
        <w:t>《预焙阳极用石油焦原料技术</w:t>
      </w:r>
      <w:r>
        <w:rPr>
          <w:rFonts w:ascii="黑体" w:hAnsi="华文中宋" w:eastAsia="黑体"/>
          <w:sz w:val="28"/>
          <w:szCs w:val="28"/>
        </w:rPr>
        <w:t>》</w:t>
      </w:r>
      <w:r>
        <w:rPr>
          <w:rFonts w:hint="eastAsia" w:ascii="黑体" w:hAnsi="华文中宋" w:eastAsia="黑体"/>
          <w:sz w:val="28"/>
          <w:szCs w:val="28"/>
          <w:lang w:val="en-US" w:eastAsia="zh-CN"/>
        </w:rPr>
        <w:t>行业</w:t>
      </w:r>
      <w:r>
        <w:rPr>
          <w:rFonts w:hint="eastAsia" w:ascii="黑体" w:hAnsi="华文中宋" w:eastAsia="黑体"/>
          <w:sz w:val="28"/>
          <w:szCs w:val="28"/>
        </w:rPr>
        <w:t>标准修订</w:t>
      </w:r>
    </w:p>
    <w:p>
      <w:pPr>
        <w:jc w:val="center"/>
        <w:rPr>
          <w:rFonts w:ascii="黑体" w:hAnsi="华文中宋" w:eastAsia="黑体"/>
          <w:sz w:val="28"/>
          <w:szCs w:val="28"/>
        </w:rPr>
      </w:pPr>
      <w:r>
        <w:rPr>
          <w:rFonts w:hint="eastAsia" w:ascii="黑体" w:hAnsi="华文中宋" w:eastAsia="黑体"/>
          <w:sz w:val="28"/>
          <w:szCs w:val="28"/>
        </w:rPr>
        <w:t>编制</w:t>
      </w:r>
      <w:r>
        <w:rPr>
          <w:rFonts w:ascii="黑体" w:hAnsi="华文中宋" w:eastAsia="黑体"/>
          <w:sz w:val="28"/>
          <w:szCs w:val="28"/>
        </w:rPr>
        <w:t>说明</w:t>
      </w:r>
    </w:p>
    <w:p>
      <w:pPr>
        <w:spacing w:line="600" w:lineRule="exact"/>
        <w:ind w:firstLine="646"/>
        <w:rPr>
          <w:rFonts w:ascii="宋体" w:hAnsi="宋体"/>
          <w:color w:val="FF0000"/>
          <w:sz w:val="28"/>
          <w:szCs w:val="28"/>
        </w:rPr>
      </w:pPr>
    </w:p>
    <w:p>
      <w:pPr>
        <w:spacing w:line="600" w:lineRule="exact"/>
        <w:rPr>
          <w:rFonts w:ascii="宋体" w:hAnsi="宋体"/>
          <w:b/>
          <w:kern w:val="0"/>
          <w:sz w:val="24"/>
        </w:rPr>
      </w:pPr>
      <w:r>
        <w:rPr>
          <w:rFonts w:hint="eastAsia" w:ascii="宋体" w:hAnsi="宋体"/>
          <w:b/>
          <w:kern w:val="0"/>
          <w:sz w:val="24"/>
        </w:rPr>
        <w:t>1</w:t>
      </w:r>
      <w:r>
        <w:rPr>
          <w:rFonts w:ascii="宋体" w:hAnsi="宋体"/>
          <w:b/>
          <w:kern w:val="0"/>
          <w:sz w:val="24"/>
        </w:rPr>
        <w:t xml:space="preserve"> </w:t>
      </w:r>
      <w:r>
        <w:rPr>
          <w:rFonts w:hint="eastAsia" w:ascii="宋体" w:hAnsi="宋体"/>
          <w:b/>
          <w:kern w:val="0"/>
          <w:sz w:val="24"/>
        </w:rPr>
        <w:t>工作</w:t>
      </w:r>
      <w:r>
        <w:rPr>
          <w:rFonts w:ascii="宋体" w:hAnsi="宋体"/>
          <w:b/>
          <w:kern w:val="0"/>
          <w:sz w:val="24"/>
        </w:rPr>
        <w:t>简况</w:t>
      </w:r>
    </w:p>
    <w:p>
      <w:pPr>
        <w:spacing w:line="600" w:lineRule="exact"/>
        <w:rPr>
          <w:rFonts w:ascii="宋体" w:hAnsi="宋体"/>
          <w:b/>
          <w:kern w:val="0"/>
          <w:sz w:val="24"/>
        </w:rPr>
      </w:pPr>
      <w:r>
        <w:rPr>
          <w:rFonts w:hint="eastAsia" w:ascii="宋体" w:hAnsi="宋体"/>
          <w:b/>
          <w:kern w:val="0"/>
          <w:sz w:val="24"/>
        </w:rPr>
        <w:t>1</w:t>
      </w:r>
      <w:r>
        <w:rPr>
          <w:rFonts w:ascii="宋体" w:hAnsi="宋体"/>
          <w:b/>
          <w:kern w:val="0"/>
          <w:sz w:val="24"/>
        </w:rPr>
        <w:t xml:space="preserve">.1 </w:t>
      </w:r>
      <w:r>
        <w:rPr>
          <w:rFonts w:hint="eastAsia" w:ascii="宋体" w:hAnsi="宋体"/>
          <w:b/>
          <w:kern w:val="0"/>
          <w:sz w:val="24"/>
        </w:rPr>
        <w:t>任务</w:t>
      </w:r>
      <w:r>
        <w:rPr>
          <w:rFonts w:ascii="宋体" w:hAnsi="宋体"/>
          <w:b/>
          <w:kern w:val="0"/>
          <w:sz w:val="24"/>
        </w:rPr>
        <w:t>来源</w:t>
      </w:r>
    </w:p>
    <w:p>
      <w:pPr>
        <w:spacing w:line="360" w:lineRule="auto"/>
        <w:ind w:firstLine="480" w:firstLineChars="200"/>
        <w:rPr>
          <w:rFonts w:ascii="宋体" w:hAnsi="宋体"/>
          <w:kern w:val="0"/>
          <w:sz w:val="24"/>
          <w:highlight w:val="none"/>
        </w:rPr>
      </w:pPr>
      <w:r>
        <w:rPr>
          <w:rFonts w:hint="eastAsia" w:ascii="宋体" w:hAnsi="宋体"/>
          <w:kern w:val="0"/>
          <w:sz w:val="24"/>
          <w:highlight w:val="none"/>
        </w:rPr>
        <w:t>工信厅科函[2022]94号，《预焙阳极用石油焦原料技术》列入</w:t>
      </w:r>
      <w:r>
        <w:rPr>
          <w:rFonts w:hint="eastAsia" w:ascii="宋体" w:hAnsi="宋体"/>
          <w:kern w:val="0"/>
          <w:sz w:val="24"/>
          <w:highlight w:val="none"/>
          <w:lang w:val="en-US" w:eastAsia="zh-CN"/>
        </w:rPr>
        <w:t>行</w:t>
      </w:r>
      <w:r>
        <w:rPr>
          <w:rFonts w:hint="eastAsia" w:ascii="宋体" w:hAnsi="宋体"/>
          <w:kern w:val="0"/>
          <w:sz w:val="24"/>
          <w:highlight w:val="none"/>
        </w:rPr>
        <w:t>标修订计划，项目编号：2022-0206T-YS。</w:t>
      </w:r>
    </w:p>
    <w:p>
      <w:pPr>
        <w:spacing w:line="360" w:lineRule="auto"/>
        <w:ind w:firstLine="480" w:firstLineChars="200"/>
        <w:rPr>
          <w:rFonts w:hint="eastAsia" w:ascii="宋体" w:hAnsi="宋体"/>
          <w:kern w:val="0"/>
          <w:sz w:val="24"/>
          <w:highlight w:val="none"/>
        </w:rPr>
      </w:pPr>
      <w:r>
        <w:rPr>
          <w:rFonts w:hint="eastAsia" w:ascii="宋体" w:hAnsi="宋体"/>
          <w:kern w:val="0"/>
          <w:sz w:val="24"/>
          <w:highlight w:val="none"/>
        </w:rPr>
        <w:t>本</w:t>
      </w:r>
      <w:r>
        <w:rPr>
          <w:rFonts w:ascii="宋体" w:hAnsi="宋体"/>
          <w:kern w:val="0"/>
          <w:sz w:val="24"/>
          <w:highlight w:val="none"/>
        </w:rPr>
        <w:t>项目计划起草单位：</w:t>
      </w:r>
      <w:r>
        <w:rPr>
          <w:rFonts w:hint="eastAsia" w:ascii="宋体" w:hAnsi="宋体"/>
          <w:kern w:val="0"/>
          <w:sz w:val="24"/>
          <w:highlight w:val="none"/>
        </w:rPr>
        <w:t>山东京博石油化工有限公司、江苏中商碳素研究院有限公司</w:t>
      </w:r>
      <w:r>
        <w:rPr>
          <w:rFonts w:hint="eastAsia" w:ascii="宋体" w:hAnsi="宋体"/>
          <w:kern w:val="0"/>
          <w:sz w:val="24"/>
          <w:highlight w:val="none"/>
          <w:lang w:eastAsia="zh-CN"/>
        </w:rPr>
        <w:t>、</w:t>
      </w:r>
      <w:r>
        <w:rPr>
          <w:rFonts w:hint="eastAsia" w:ascii="宋体" w:hAnsi="宋体"/>
          <w:kern w:val="0"/>
          <w:sz w:val="24"/>
          <w:highlight w:val="none"/>
        </w:rPr>
        <w:t>山东晨阳新型碳材料股份有限公司、索通发展股份有限公司、中铝郑州有色金属研究院有限公司等。</w:t>
      </w:r>
    </w:p>
    <w:p>
      <w:pPr>
        <w:spacing w:line="600" w:lineRule="exact"/>
        <w:rPr>
          <w:rFonts w:ascii="宋体" w:hAnsi="宋体"/>
          <w:b/>
          <w:kern w:val="0"/>
          <w:sz w:val="24"/>
          <w:highlight w:val="none"/>
        </w:rPr>
      </w:pPr>
      <w:r>
        <w:rPr>
          <w:rFonts w:hint="eastAsia" w:ascii="宋体" w:hAnsi="宋体"/>
          <w:b/>
          <w:kern w:val="0"/>
          <w:sz w:val="24"/>
          <w:highlight w:val="none"/>
        </w:rPr>
        <w:t>1</w:t>
      </w:r>
      <w:r>
        <w:rPr>
          <w:rFonts w:ascii="宋体" w:hAnsi="宋体"/>
          <w:b/>
          <w:kern w:val="0"/>
          <w:sz w:val="24"/>
          <w:highlight w:val="none"/>
        </w:rPr>
        <w:t xml:space="preserve">.2 </w:t>
      </w:r>
      <w:r>
        <w:rPr>
          <w:rFonts w:hint="eastAsia" w:ascii="宋体" w:hAnsi="宋体"/>
          <w:b/>
          <w:kern w:val="0"/>
          <w:sz w:val="24"/>
          <w:highlight w:val="none"/>
        </w:rPr>
        <w:t>主</w:t>
      </w:r>
      <w:r>
        <w:rPr>
          <w:rFonts w:ascii="宋体" w:hAnsi="宋体"/>
          <w:b/>
          <w:kern w:val="0"/>
          <w:sz w:val="24"/>
          <w:highlight w:val="none"/>
        </w:rPr>
        <w:t>要工作过程</w:t>
      </w:r>
    </w:p>
    <w:p>
      <w:pPr>
        <w:spacing w:line="360" w:lineRule="auto"/>
        <w:ind w:firstLine="480" w:firstLineChars="200"/>
        <w:rPr>
          <w:rFonts w:ascii="宋体" w:hAnsi="宋体"/>
          <w:kern w:val="0"/>
          <w:sz w:val="24"/>
          <w:highlight w:val="none"/>
        </w:rPr>
      </w:pPr>
      <w:r>
        <w:rPr>
          <w:rFonts w:hint="eastAsia" w:ascii="宋体" w:hAnsi="宋体"/>
          <w:kern w:val="0"/>
          <w:sz w:val="24"/>
          <w:highlight w:val="none"/>
        </w:rPr>
        <w:t>本项目</w:t>
      </w:r>
      <w:r>
        <w:rPr>
          <w:rFonts w:ascii="宋体" w:hAnsi="宋体"/>
          <w:kern w:val="0"/>
          <w:sz w:val="24"/>
          <w:highlight w:val="none"/>
        </w:rPr>
        <w:t>于</w:t>
      </w:r>
      <w:r>
        <w:rPr>
          <w:rFonts w:hint="eastAsia" w:ascii="宋体" w:hAnsi="宋体"/>
          <w:kern w:val="0"/>
          <w:sz w:val="24"/>
          <w:highlight w:val="none"/>
        </w:rPr>
        <w:t>202</w:t>
      </w:r>
      <w:r>
        <w:rPr>
          <w:rFonts w:hint="eastAsia" w:ascii="宋体" w:hAnsi="宋体"/>
          <w:kern w:val="0"/>
          <w:sz w:val="24"/>
          <w:highlight w:val="none"/>
          <w:lang w:val="en-US" w:eastAsia="zh-CN"/>
        </w:rPr>
        <w:t>1</w:t>
      </w:r>
      <w:r>
        <w:rPr>
          <w:rFonts w:hint="eastAsia" w:ascii="宋体" w:hAnsi="宋体"/>
          <w:kern w:val="0"/>
          <w:sz w:val="24"/>
          <w:highlight w:val="none"/>
        </w:rPr>
        <w:t>年</w:t>
      </w:r>
      <w:r>
        <w:rPr>
          <w:rFonts w:ascii="宋体" w:hAnsi="宋体"/>
          <w:kern w:val="0"/>
          <w:sz w:val="24"/>
          <w:highlight w:val="none"/>
        </w:rPr>
        <w:t>提出</w:t>
      </w:r>
      <w:r>
        <w:rPr>
          <w:rFonts w:hint="eastAsia" w:ascii="宋体" w:hAnsi="宋体"/>
          <w:kern w:val="0"/>
          <w:sz w:val="24"/>
          <w:highlight w:val="none"/>
        </w:rPr>
        <w:t>，20</w:t>
      </w:r>
      <w:r>
        <w:rPr>
          <w:rFonts w:ascii="宋体" w:hAnsi="宋体"/>
          <w:kern w:val="0"/>
          <w:sz w:val="24"/>
          <w:highlight w:val="none"/>
        </w:rPr>
        <w:t>2</w:t>
      </w:r>
      <w:r>
        <w:rPr>
          <w:rFonts w:hint="eastAsia" w:ascii="宋体" w:hAnsi="宋体"/>
          <w:kern w:val="0"/>
          <w:sz w:val="24"/>
          <w:highlight w:val="none"/>
          <w:lang w:val="en-US" w:eastAsia="zh-CN"/>
        </w:rPr>
        <w:t>2</w:t>
      </w:r>
      <w:r>
        <w:rPr>
          <w:rFonts w:hint="eastAsia" w:ascii="宋体" w:hAnsi="宋体"/>
          <w:kern w:val="0"/>
          <w:sz w:val="24"/>
          <w:highlight w:val="none"/>
        </w:rPr>
        <w:t>年正式</w:t>
      </w:r>
      <w:r>
        <w:rPr>
          <w:rFonts w:ascii="宋体" w:hAnsi="宋体"/>
          <w:kern w:val="0"/>
          <w:sz w:val="24"/>
          <w:highlight w:val="none"/>
        </w:rPr>
        <w:t>列入修订计划，</w:t>
      </w:r>
      <w:r>
        <w:rPr>
          <w:rFonts w:hint="eastAsia" w:ascii="宋体" w:hAnsi="宋体"/>
          <w:kern w:val="0"/>
          <w:sz w:val="24"/>
          <w:highlight w:val="none"/>
        </w:rPr>
        <w:t>项目</w:t>
      </w:r>
      <w:r>
        <w:rPr>
          <w:rFonts w:ascii="宋体" w:hAnsi="宋体"/>
          <w:kern w:val="0"/>
          <w:sz w:val="24"/>
          <w:highlight w:val="none"/>
        </w:rPr>
        <w:t>名称：</w:t>
      </w:r>
      <w:r>
        <w:rPr>
          <w:rFonts w:hint="eastAsia" w:ascii="宋体" w:hAnsi="宋体"/>
          <w:kern w:val="0"/>
          <w:sz w:val="24"/>
          <w:highlight w:val="none"/>
        </w:rPr>
        <w:t>《预焙阳极用石油焦原料技术》，计划</w:t>
      </w:r>
      <w:r>
        <w:rPr>
          <w:rFonts w:ascii="宋体" w:hAnsi="宋体"/>
          <w:kern w:val="0"/>
          <w:sz w:val="24"/>
          <w:highlight w:val="none"/>
        </w:rPr>
        <w:t>于</w:t>
      </w:r>
      <w:r>
        <w:rPr>
          <w:rFonts w:hint="eastAsia" w:ascii="宋体" w:hAnsi="宋体"/>
          <w:kern w:val="0"/>
          <w:sz w:val="24"/>
          <w:highlight w:val="none"/>
        </w:rPr>
        <w:t>202</w:t>
      </w:r>
      <w:r>
        <w:rPr>
          <w:rFonts w:hint="eastAsia" w:ascii="宋体" w:hAnsi="宋体"/>
          <w:kern w:val="0"/>
          <w:sz w:val="24"/>
          <w:highlight w:val="none"/>
          <w:lang w:val="en-US" w:eastAsia="zh-CN"/>
        </w:rPr>
        <w:t>3</w:t>
      </w:r>
      <w:r>
        <w:rPr>
          <w:rFonts w:hint="eastAsia" w:ascii="宋体" w:hAnsi="宋体"/>
          <w:kern w:val="0"/>
          <w:sz w:val="24"/>
          <w:highlight w:val="none"/>
        </w:rPr>
        <w:t>年底</w:t>
      </w:r>
      <w:r>
        <w:rPr>
          <w:rFonts w:ascii="宋体" w:hAnsi="宋体"/>
          <w:kern w:val="0"/>
          <w:sz w:val="24"/>
          <w:highlight w:val="none"/>
        </w:rPr>
        <w:t>前完成。</w:t>
      </w:r>
    </w:p>
    <w:p>
      <w:pPr>
        <w:spacing w:line="360" w:lineRule="auto"/>
        <w:ind w:firstLine="480" w:firstLineChars="200"/>
        <w:rPr>
          <w:rFonts w:ascii="宋体" w:hAnsi="宋体"/>
          <w:kern w:val="0"/>
          <w:sz w:val="24"/>
          <w:highlight w:val="none"/>
        </w:rPr>
      </w:pPr>
      <w:r>
        <w:rPr>
          <w:rFonts w:hint="eastAsia" w:ascii="宋体" w:hAnsi="宋体"/>
          <w:kern w:val="0"/>
          <w:sz w:val="24"/>
          <w:highlight w:val="none"/>
        </w:rPr>
        <w:t>2</w:t>
      </w:r>
      <w:r>
        <w:rPr>
          <w:rFonts w:ascii="宋体" w:hAnsi="宋体"/>
          <w:kern w:val="0"/>
          <w:sz w:val="24"/>
          <w:highlight w:val="none"/>
        </w:rPr>
        <w:t>02</w:t>
      </w:r>
      <w:r>
        <w:rPr>
          <w:rFonts w:hint="eastAsia" w:ascii="宋体" w:hAnsi="宋体"/>
          <w:kern w:val="0"/>
          <w:sz w:val="24"/>
          <w:highlight w:val="none"/>
          <w:lang w:val="en-US" w:eastAsia="zh-CN"/>
        </w:rPr>
        <w:t>2</w:t>
      </w:r>
      <w:r>
        <w:rPr>
          <w:rFonts w:hint="eastAsia" w:ascii="宋体" w:hAnsi="宋体"/>
          <w:kern w:val="0"/>
          <w:sz w:val="24"/>
          <w:highlight w:val="none"/>
        </w:rPr>
        <w:t>年</w:t>
      </w:r>
      <w:r>
        <w:rPr>
          <w:rFonts w:hint="eastAsia" w:ascii="宋体" w:hAnsi="宋体"/>
          <w:kern w:val="0"/>
          <w:sz w:val="24"/>
          <w:highlight w:val="none"/>
          <w:lang w:val="en-US" w:eastAsia="zh-CN"/>
        </w:rPr>
        <w:t>4</w:t>
      </w:r>
      <w:r>
        <w:rPr>
          <w:rFonts w:hint="eastAsia" w:ascii="宋体" w:hAnsi="宋体"/>
          <w:kern w:val="0"/>
          <w:sz w:val="24"/>
          <w:highlight w:val="none"/>
        </w:rPr>
        <w:t>月</w:t>
      </w:r>
      <w:r>
        <w:rPr>
          <w:rFonts w:ascii="宋体" w:hAnsi="宋体"/>
          <w:kern w:val="0"/>
          <w:sz w:val="24"/>
          <w:highlight w:val="none"/>
        </w:rPr>
        <w:t>，</w:t>
      </w:r>
      <w:r>
        <w:rPr>
          <w:rFonts w:hint="eastAsia" w:ascii="宋体" w:hAnsi="宋体"/>
          <w:kern w:val="0"/>
          <w:sz w:val="24"/>
          <w:highlight w:val="none"/>
          <w:lang w:val="en-US" w:eastAsia="zh-CN"/>
        </w:rPr>
        <w:t>沟通标准修订思路和修订项目，明确标准修订的方向</w:t>
      </w:r>
      <w:r>
        <w:rPr>
          <w:rFonts w:ascii="宋体" w:hAnsi="宋体"/>
          <w:kern w:val="0"/>
          <w:sz w:val="24"/>
          <w:highlight w:val="none"/>
        </w:rPr>
        <w:t>。</w:t>
      </w:r>
    </w:p>
    <w:p>
      <w:pPr>
        <w:spacing w:line="360" w:lineRule="auto"/>
        <w:ind w:firstLine="480" w:firstLineChars="200"/>
        <w:rPr>
          <w:rFonts w:ascii="宋体" w:hAnsi="宋体"/>
          <w:kern w:val="0"/>
          <w:sz w:val="24"/>
          <w:highlight w:val="none"/>
        </w:rPr>
      </w:pPr>
      <w:r>
        <w:rPr>
          <w:rFonts w:hint="eastAsia" w:ascii="宋体" w:hAnsi="宋体"/>
          <w:kern w:val="0"/>
          <w:sz w:val="24"/>
          <w:highlight w:val="none"/>
        </w:rPr>
        <w:t>2</w:t>
      </w:r>
      <w:r>
        <w:rPr>
          <w:rFonts w:ascii="宋体" w:hAnsi="宋体"/>
          <w:kern w:val="0"/>
          <w:sz w:val="24"/>
          <w:highlight w:val="none"/>
        </w:rPr>
        <w:t>02</w:t>
      </w:r>
      <w:r>
        <w:rPr>
          <w:rFonts w:hint="eastAsia" w:ascii="宋体" w:hAnsi="宋体"/>
          <w:kern w:val="0"/>
          <w:sz w:val="24"/>
          <w:highlight w:val="none"/>
          <w:lang w:val="en-US" w:eastAsia="zh-CN"/>
        </w:rPr>
        <w:t>2</w:t>
      </w:r>
      <w:r>
        <w:rPr>
          <w:rFonts w:hint="eastAsia" w:ascii="宋体" w:hAnsi="宋体"/>
          <w:kern w:val="0"/>
          <w:sz w:val="24"/>
          <w:highlight w:val="none"/>
        </w:rPr>
        <w:t>年</w:t>
      </w:r>
      <w:r>
        <w:rPr>
          <w:rFonts w:hint="eastAsia" w:ascii="宋体" w:hAnsi="宋体"/>
          <w:kern w:val="0"/>
          <w:sz w:val="24"/>
          <w:highlight w:val="none"/>
          <w:lang w:val="en-US" w:eastAsia="zh-CN"/>
        </w:rPr>
        <w:t>5</w:t>
      </w:r>
      <w:r>
        <w:rPr>
          <w:rFonts w:hint="eastAsia" w:ascii="宋体" w:hAnsi="宋体"/>
          <w:kern w:val="0"/>
          <w:sz w:val="24"/>
          <w:highlight w:val="none"/>
        </w:rPr>
        <w:t>至</w:t>
      </w:r>
      <w:r>
        <w:rPr>
          <w:rFonts w:ascii="宋体" w:hAnsi="宋体"/>
          <w:kern w:val="0"/>
          <w:sz w:val="24"/>
          <w:highlight w:val="none"/>
        </w:rPr>
        <w:t>1</w:t>
      </w:r>
      <w:r>
        <w:rPr>
          <w:rFonts w:hint="eastAsia" w:ascii="宋体" w:hAnsi="宋体"/>
          <w:kern w:val="0"/>
          <w:sz w:val="24"/>
          <w:highlight w:val="none"/>
          <w:lang w:val="en-US" w:eastAsia="zh-CN"/>
        </w:rPr>
        <w:t>1</w:t>
      </w:r>
      <w:r>
        <w:rPr>
          <w:rFonts w:hint="eastAsia" w:ascii="宋体" w:hAnsi="宋体"/>
          <w:kern w:val="0"/>
          <w:sz w:val="24"/>
          <w:highlight w:val="none"/>
        </w:rPr>
        <w:t>月</w:t>
      </w:r>
      <w:r>
        <w:rPr>
          <w:rFonts w:ascii="宋体" w:hAnsi="宋体"/>
          <w:kern w:val="0"/>
          <w:sz w:val="24"/>
          <w:highlight w:val="none"/>
        </w:rPr>
        <w:t>，</w:t>
      </w:r>
      <w:r>
        <w:rPr>
          <w:rFonts w:hint="eastAsia" w:ascii="宋体" w:hAnsi="宋体"/>
          <w:kern w:val="0"/>
          <w:sz w:val="24"/>
          <w:highlight w:val="none"/>
          <w:lang w:val="en-US" w:eastAsia="zh-CN"/>
        </w:rPr>
        <w:t>对行业情况进行调研，完善修订标准指标</w:t>
      </w:r>
      <w:r>
        <w:rPr>
          <w:rFonts w:ascii="宋体" w:hAnsi="宋体"/>
          <w:kern w:val="0"/>
          <w:sz w:val="24"/>
          <w:highlight w:val="none"/>
        </w:rPr>
        <w:t>。</w:t>
      </w:r>
    </w:p>
    <w:p>
      <w:pPr>
        <w:spacing w:line="360" w:lineRule="auto"/>
        <w:ind w:firstLine="480" w:firstLineChars="200"/>
        <w:rPr>
          <w:rFonts w:ascii="宋体" w:hAnsi="宋体"/>
          <w:kern w:val="0"/>
          <w:sz w:val="24"/>
          <w:highlight w:val="none"/>
        </w:rPr>
      </w:pPr>
      <w:r>
        <w:rPr>
          <w:rFonts w:ascii="宋体" w:hAnsi="宋体"/>
          <w:kern w:val="0"/>
          <w:sz w:val="24"/>
          <w:highlight w:val="none"/>
        </w:rPr>
        <w:t>202</w:t>
      </w:r>
      <w:r>
        <w:rPr>
          <w:rFonts w:hint="eastAsia" w:ascii="宋体" w:hAnsi="宋体"/>
          <w:kern w:val="0"/>
          <w:sz w:val="24"/>
          <w:highlight w:val="none"/>
          <w:lang w:val="en-US" w:eastAsia="zh-CN"/>
        </w:rPr>
        <w:t>2</w:t>
      </w:r>
      <w:r>
        <w:rPr>
          <w:rFonts w:hint="eastAsia" w:ascii="宋体" w:hAnsi="宋体"/>
          <w:kern w:val="0"/>
          <w:sz w:val="24"/>
          <w:highlight w:val="none"/>
        </w:rPr>
        <w:t>年</w:t>
      </w:r>
      <w:r>
        <w:rPr>
          <w:rFonts w:ascii="宋体" w:hAnsi="宋体"/>
          <w:kern w:val="0"/>
          <w:sz w:val="24"/>
          <w:highlight w:val="none"/>
        </w:rPr>
        <w:t>11</w:t>
      </w:r>
      <w:r>
        <w:rPr>
          <w:rFonts w:hint="eastAsia" w:ascii="宋体" w:hAnsi="宋体"/>
          <w:kern w:val="0"/>
          <w:sz w:val="24"/>
          <w:highlight w:val="none"/>
        </w:rPr>
        <w:t>月</w:t>
      </w:r>
      <w:r>
        <w:rPr>
          <w:rFonts w:ascii="宋体" w:hAnsi="宋体"/>
          <w:kern w:val="0"/>
          <w:sz w:val="24"/>
          <w:highlight w:val="none"/>
        </w:rPr>
        <w:t>至</w:t>
      </w:r>
      <w:r>
        <w:rPr>
          <w:rFonts w:hint="eastAsia" w:ascii="宋体" w:hAnsi="宋体"/>
          <w:kern w:val="0"/>
          <w:sz w:val="24"/>
          <w:highlight w:val="none"/>
        </w:rPr>
        <w:t>20</w:t>
      </w:r>
      <w:r>
        <w:rPr>
          <w:rFonts w:ascii="宋体" w:hAnsi="宋体"/>
          <w:kern w:val="0"/>
          <w:sz w:val="24"/>
          <w:highlight w:val="none"/>
        </w:rPr>
        <w:t>2</w:t>
      </w:r>
      <w:r>
        <w:rPr>
          <w:rFonts w:hint="eastAsia" w:ascii="宋体" w:hAnsi="宋体"/>
          <w:kern w:val="0"/>
          <w:sz w:val="24"/>
          <w:highlight w:val="none"/>
          <w:lang w:val="en-US" w:eastAsia="zh-CN"/>
        </w:rPr>
        <w:t>2</w:t>
      </w:r>
      <w:r>
        <w:rPr>
          <w:rFonts w:hint="eastAsia" w:ascii="宋体" w:hAnsi="宋体"/>
          <w:kern w:val="0"/>
          <w:sz w:val="24"/>
          <w:highlight w:val="none"/>
        </w:rPr>
        <w:t>年</w:t>
      </w:r>
      <w:r>
        <w:rPr>
          <w:rFonts w:ascii="宋体" w:hAnsi="宋体"/>
          <w:kern w:val="0"/>
          <w:sz w:val="24"/>
          <w:highlight w:val="none"/>
        </w:rPr>
        <w:t>底，</w:t>
      </w:r>
      <w:r>
        <w:rPr>
          <w:rFonts w:hint="eastAsia" w:ascii="宋体" w:hAnsi="宋体"/>
          <w:kern w:val="0"/>
          <w:sz w:val="24"/>
          <w:highlight w:val="none"/>
        </w:rPr>
        <w:t>整理</w:t>
      </w:r>
      <w:r>
        <w:rPr>
          <w:rFonts w:ascii="宋体" w:hAnsi="宋体"/>
          <w:kern w:val="0"/>
          <w:sz w:val="24"/>
          <w:highlight w:val="none"/>
        </w:rPr>
        <w:t>汇总调研材料</w:t>
      </w:r>
      <w:r>
        <w:rPr>
          <w:rFonts w:hint="eastAsia" w:ascii="宋体" w:hAnsi="宋体"/>
          <w:kern w:val="0"/>
          <w:sz w:val="24"/>
          <w:highlight w:val="none"/>
        </w:rPr>
        <w:t>，完成标准初稿。</w:t>
      </w:r>
    </w:p>
    <w:p>
      <w:pPr>
        <w:spacing w:line="360" w:lineRule="auto"/>
        <w:ind w:firstLine="480" w:firstLineChars="200"/>
        <w:rPr>
          <w:rFonts w:hint="eastAsia" w:ascii="宋体" w:hAnsi="宋体"/>
          <w:kern w:val="0"/>
          <w:sz w:val="24"/>
          <w:highlight w:val="none"/>
        </w:rPr>
      </w:pPr>
      <w:r>
        <w:rPr>
          <w:rFonts w:hint="eastAsia" w:ascii="宋体" w:hAnsi="宋体"/>
          <w:kern w:val="0"/>
          <w:sz w:val="24"/>
          <w:highlight w:val="none"/>
        </w:rPr>
        <w:t>202</w:t>
      </w:r>
      <w:r>
        <w:rPr>
          <w:rFonts w:hint="eastAsia" w:ascii="宋体" w:hAnsi="宋体"/>
          <w:kern w:val="0"/>
          <w:sz w:val="24"/>
          <w:highlight w:val="none"/>
          <w:lang w:val="en-US" w:eastAsia="zh-CN"/>
        </w:rPr>
        <w:t>3</w:t>
      </w:r>
      <w:r>
        <w:rPr>
          <w:rFonts w:hint="eastAsia" w:ascii="宋体" w:hAnsi="宋体"/>
          <w:kern w:val="0"/>
          <w:sz w:val="24"/>
          <w:highlight w:val="none"/>
        </w:rPr>
        <w:t>年1月至</w:t>
      </w:r>
      <w:r>
        <w:rPr>
          <w:rFonts w:hint="eastAsia" w:ascii="宋体" w:hAnsi="宋体"/>
          <w:kern w:val="0"/>
          <w:sz w:val="24"/>
          <w:highlight w:val="none"/>
          <w:lang w:val="en-US" w:eastAsia="zh-CN"/>
        </w:rPr>
        <w:t>3</w:t>
      </w:r>
      <w:r>
        <w:rPr>
          <w:rFonts w:hint="eastAsia" w:ascii="宋体" w:hAnsi="宋体"/>
          <w:kern w:val="0"/>
          <w:sz w:val="24"/>
          <w:highlight w:val="none"/>
        </w:rPr>
        <w:t>月，</w:t>
      </w:r>
      <w:r>
        <w:rPr>
          <w:rFonts w:hint="eastAsia" w:ascii="宋体" w:hAnsi="宋体"/>
          <w:kern w:val="0"/>
          <w:sz w:val="24"/>
          <w:highlight w:val="none"/>
          <w:lang w:val="en-US" w:eastAsia="zh-CN"/>
        </w:rPr>
        <w:t>对标准文本的检测方法进行验证，修订检测方法和检验规则</w:t>
      </w:r>
      <w:r>
        <w:rPr>
          <w:rFonts w:hint="eastAsia" w:ascii="宋体" w:hAnsi="宋体"/>
          <w:kern w:val="0"/>
          <w:sz w:val="24"/>
          <w:highlight w:val="none"/>
        </w:rPr>
        <w:t>。</w:t>
      </w:r>
    </w:p>
    <w:p>
      <w:pPr>
        <w:spacing w:line="360" w:lineRule="auto"/>
        <w:ind w:firstLine="480" w:firstLineChars="200"/>
        <w:rPr>
          <w:rFonts w:hint="default" w:ascii="宋体" w:hAnsi="宋体" w:eastAsia="宋体"/>
          <w:kern w:val="0"/>
          <w:sz w:val="24"/>
          <w:highlight w:val="none"/>
          <w:lang w:val="en-US" w:eastAsia="zh-CN"/>
        </w:rPr>
      </w:pPr>
      <w:r>
        <w:rPr>
          <w:rFonts w:hint="eastAsia" w:ascii="宋体" w:hAnsi="宋体"/>
          <w:kern w:val="0"/>
          <w:sz w:val="24"/>
          <w:highlight w:val="none"/>
          <w:lang w:val="en-US" w:eastAsia="zh-CN"/>
        </w:rPr>
        <w:t>2023年4月，标委会审查汇报，召开标准研讨会议</w:t>
      </w:r>
    </w:p>
    <w:p>
      <w:pPr>
        <w:spacing w:line="360" w:lineRule="auto"/>
        <w:ind w:firstLine="480" w:firstLineChars="200"/>
        <w:rPr>
          <w:rFonts w:ascii="宋体" w:hAnsi="宋体"/>
          <w:kern w:val="0"/>
          <w:sz w:val="24"/>
          <w:highlight w:val="none"/>
        </w:rPr>
      </w:pPr>
      <w:r>
        <w:rPr>
          <w:rFonts w:hint="eastAsia" w:ascii="宋体" w:hAnsi="宋体"/>
          <w:kern w:val="0"/>
          <w:sz w:val="24"/>
          <w:highlight w:val="none"/>
          <w:lang w:val="en-US" w:eastAsia="zh-CN"/>
        </w:rPr>
        <w:t>2023年5月-7月，按照标委会审查问题，开展调研和标准完善等相关工作。</w:t>
      </w:r>
    </w:p>
    <w:p>
      <w:pPr>
        <w:spacing w:line="600" w:lineRule="exact"/>
        <w:rPr>
          <w:rFonts w:ascii="宋体" w:hAnsi="宋体"/>
          <w:b/>
          <w:kern w:val="0"/>
          <w:sz w:val="24"/>
          <w:highlight w:val="none"/>
        </w:rPr>
      </w:pPr>
      <w:r>
        <w:rPr>
          <w:rFonts w:hint="eastAsia" w:ascii="宋体" w:hAnsi="宋体"/>
          <w:b/>
          <w:kern w:val="0"/>
          <w:sz w:val="24"/>
          <w:highlight w:val="none"/>
        </w:rPr>
        <w:t>1</w:t>
      </w:r>
      <w:r>
        <w:rPr>
          <w:rFonts w:ascii="宋体" w:hAnsi="宋体"/>
          <w:b/>
          <w:kern w:val="0"/>
          <w:sz w:val="24"/>
          <w:highlight w:val="none"/>
        </w:rPr>
        <w:t>.3</w:t>
      </w:r>
      <w:r>
        <w:rPr>
          <w:rFonts w:hint="eastAsia" w:ascii="宋体" w:hAnsi="宋体"/>
          <w:b/>
          <w:kern w:val="0"/>
          <w:sz w:val="24"/>
          <w:highlight w:val="none"/>
        </w:rPr>
        <w:t>主要参加单位和工作组成员及其所作的工作</w:t>
      </w:r>
    </w:p>
    <w:p>
      <w:pPr>
        <w:spacing w:line="360" w:lineRule="auto"/>
        <w:ind w:firstLine="480" w:firstLineChars="200"/>
        <w:rPr>
          <w:rFonts w:ascii="宋体" w:hAnsi="宋体"/>
          <w:kern w:val="0"/>
          <w:sz w:val="24"/>
          <w:highlight w:val="none"/>
        </w:rPr>
      </w:pPr>
      <w:r>
        <w:rPr>
          <w:rFonts w:hint="eastAsia" w:ascii="宋体" w:hAnsi="宋体"/>
          <w:kern w:val="0"/>
          <w:sz w:val="24"/>
          <w:highlight w:val="none"/>
        </w:rPr>
        <w:t>本标准主要起草单位为</w:t>
      </w:r>
      <w:r>
        <w:rPr>
          <w:rFonts w:hint="eastAsia" w:ascii="宋体" w:hAnsi="宋体"/>
          <w:kern w:val="0"/>
          <w:sz w:val="24"/>
          <w:highlight w:val="none"/>
          <w:lang w:val="en-US" w:eastAsia="zh-CN"/>
        </w:rPr>
        <w:t>山东京博石油化工有限公司等</w:t>
      </w:r>
      <w:r>
        <w:rPr>
          <w:rFonts w:hint="eastAsia" w:ascii="宋体" w:hAnsi="宋体"/>
          <w:kern w:val="0"/>
          <w:sz w:val="24"/>
          <w:highlight w:val="none"/>
        </w:rPr>
        <w:t>，本标准草案稿由</w:t>
      </w:r>
      <w:r>
        <w:rPr>
          <w:rFonts w:hint="eastAsia" w:ascii="宋体" w:hAnsi="宋体"/>
          <w:kern w:val="0"/>
          <w:sz w:val="24"/>
          <w:highlight w:val="none"/>
          <w:lang w:val="en-US" w:eastAsia="zh-CN"/>
        </w:rPr>
        <w:t>山东京博石油化工有限公司</w:t>
      </w:r>
      <w:r>
        <w:rPr>
          <w:rFonts w:hint="eastAsia" w:ascii="宋体" w:hAnsi="宋体"/>
          <w:kern w:val="0"/>
          <w:sz w:val="24"/>
          <w:highlight w:val="none"/>
        </w:rPr>
        <w:t>起草，其他单位为本标准的编制提出很多宝贵的意见。</w:t>
      </w:r>
    </w:p>
    <w:p>
      <w:pPr>
        <w:spacing w:line="360" w:lineRule="auto"/>
        <w:ind w:firstLine="480"/>
        <w:rPr>
          <w:rFonts w:ascii="宋体" w:hAnsi="宋体"/>
          <w:kern w:val="0"/>
          <w:sz w:val="24"/>
          <w:highlight w:val="none"/>
        </w:rPr>
      </w:pPr>
      <w:r>
        <w:rPr>
          <w:rFonts w:hint="eastAsia" w:ascii="宋体" w:hAnsi="宋体"/>
          <w:kern w:val="0"/>
          <w:sz w:val="24"/>
          <w:highlight w:val="none"/>
        </w:rPr>
        <w:t xml:space="preserve">本标准主要起草人： </w:t>
      </w:r>
    </w:p>
    <w:p>
      <w:pPr>
        <w:spacing w:line="600" w:lineRule="exact"/>
        <w:rPr>
          <w:rFonts w:ascii="宋体" w:hAnsi="宋体"/>
          <w:b/>
          <w:kern w:val="0"/>
          <w:sz w:val="24"/>
        </w:rPr>
      </w:pPr>
      <w:r>
        <w:rPr>
          <w:rFonts w:hint="eastAsia" w:ascii="宋体" w:hAnsi="宋体"/>
          <w:b/>
          <w:kern w:val="0"/>
          <w:sz w:val="24"/>
        </w:rPr>
        <w:t>2</w:t>
      </w:r>
      <w:r>
        <w:rPr>
          <w:rFonts w:ascii="宋体" w:hAnsi="宋体"/>
          <w:b/>
          <w:kern w:val="0"/>
          <w:sz w:val="24"/>
        </w:rPr>
        <w:t xml:space="preserve"> </w:t>
      </w:r>
      <w:r>
        <w:rPr>
          <w:rFonts w:hint="eastAsia" w:ascii="宋体" w:hAnsi="宋体"/>
          <w:b/>
          <w:kern w:val="0"/>
          <w:sz w:val="24"/>
        </w:rPr>
        <w:t>标准的研究背景（目的、意义）</w:t>
      </w:r>
    </w:p>
    <w:p>
      <w:pPr>
        <w:spacing w:line="600" w:lineRule="exact"/>
        <w:rPr>
          <w:rFonts w:hint="default" w:ascii="宋体" w:hAnsi="宋体" w:eastAsia="宋体"/>
          <w:b/>
          <w:kern w:val="0"/>
          <w:sz w:val="24"/>
          <w:lang w:val="en-US" w:eastAsia="zh-CN"/>
        </w:rPr>
      </w:pPr>
      <w:r>
        <w:rPr>
          <w:rFonts w:hint="eastAsia" w:ascii="宋体" w:hAnsi="宋体"/>
          <w:b/>
          <w:kern w:val="0"/>
          <w:sz w:val="24"/>
        </w:rPr>
        <w:t>2</w:t>
      </w:r>
      <w:r>
        <w:rPr>
          <w:rFonts w:ascii="宋体" w:hAnsi="宋体"/>
          <w:b/>
          <w:kern w:val="0"/>
          <w:sz w:val="24"/>
        </w:rPr>
        <w:t xml:space="preserve">.1 </w:t>
      </w:r>
      <w:r>
        <w:rPr>
          <w:rFonts w:hint="eastAsia" w:ascii="宋体" w:hAnsi="宋体"/>
          <w:b/>
          <w:kern w:val="0"/>
          <w:sz w:val="24"/>
          <w:lang w:val="en-US" w:eastAsia="zh-CN"/>
        </w:rPr>
        <w:t>预焙阳极用石油焦原料标准制定的意义</w:t>
      </w:r>
    </w:p>
    <w:p>
      <w:pPr>
        <w:spacing w:line="600" w:lineRule="exact"/>
        <w:ind w:firstLine="480" w:firstLineChars="200"/>
        <w:rPr>
          <w:rFonts w:hint="eastAsia" w:ascii="宋体" w:hAnsi="宋体"/>
          <w:kern w:val="0"/>
          <w:sz w:val="24"/>
        </w:rPr>
      </w:pPr>
      <w:r>
        <w:rPr>
          <w:rFonts w:hint="eastAsia" w:ascii="宋体" w:hAnsi="宋体"/>
          <w:kern w:val="0"/>
          <w:sz w:val="24"/>
        </w:rPr>
        <w:t>铝电解用预焙阳极被称为是电解槽的“心脏”，它在电解过程中起两方面的作用，一是导电作用，二是参与电化学反应。因此炭阳极的质量对铝电解过程起着重要的作用。另外炭耗在铝电解的成本中仅次于电耗和氧化铝，在整个成本中约占15%左右，如果阳极质量不佳，此比例可上升至25%。所以提高阳极质量，对电解铝厂降低生产成本，提高经济效益有着很大的意义。而石油焦作为生产阳极的最主要原料，其性质的不同对预焙阳极的各项技术指标起着很大的影响，近几年由于电解铝行业的迅猛发展，极大的带动了炭素行业发展，另外炼钢等的不断扩大，对于生产电极用的石油焦的需求量是越来越多，从而造成优质石油焦原料的紧缺，因此分析不同石油焦对预焙阳极质量的影响，从而从原料控制着手对预焙阳极的质量进行有效的控制对阳极的生产有着重大的意义。</w:t>
      </w:r>
    </w:p>
    <w:p>
      <w:pPr>
        <w:spacing w:line="600" w:lineRule="exact"/>
        <w:rPr>
          <w:rFonts w:ascii="宋体" w:hAnsi="宋体"/>
          <w:b/>
          <w:kern w:val="0"/>
          <w:sz w:val="24"/>
        </w:rPr>
      </w:pPr>
      <w:r>
        <w:rPr>
          <w:rFonts w:hint="eastAsia" w:ascii="宋体" w:hAnsi="宋体"/>
          <w:b/>
          <w:kern w:val="0"/>
          <w:sz w:val="24"/>
        </w:rPr>
        <w:t>2</w:t>
      </w:r>
      <w:r>
        <w:rPr>
          <w:rFonts w:ascii="宋体" w:hAnsi="宋体"/>
          <w:b/>
          <w:kern w:val="0"/>
          <w:sz w:val="24"/>
        </w:rPr>
        <w:t>.</w:t>
      </w:r>
      <w:r>
        <w:rPr>
          <w:rFonts w:hint="eastAsia" w:ascii="宋体" w:hAnsi="宋体"/>
          <w:b/>
          <w:kern w:val="0"/>
          <w:sz w:val="24"/>
          <w:lang w:val="en-US" w:eastAsia="zh-CN"/>
        </w:rPr>
        <w:t>2</w:t>
      </w:r>
      <w:r>
        <w:rPr>
          <w:rFonts w:ascii="宋体" w:hAnsi="宋体"/>
          <w:b/>
          <w:kern w:val="0"/>
          <w:sz w:val="24"/>
        </w:rPr>
        <w:t xml:space="preserve"> </w:t>
      </w:r>
      <w:r>
        <w:rPr>
          <w:rFonts w:hint="eastAsia" w:ascii="宋体" w:hAnsi="宋体"/>
          <w:b/>
          <w:kern w:val="0"/>
          <w:sz w:val="24"/>
          <w:lang w:val="en-US" w:eastAsia="zh-CN"/>
        </w:rPr>
        <w:t>预焙阳极用石油焦原料</w:t>
      </w:r>
      <w:r>
        <w:rPr>
          <w:rFonts w:hint="eastAsia" w:ascii="宋体" w:hAnsi="宋体"/>
          <w:b/>
          <w:kern w:val="0"/>
          <w:sz w:val="24"/>
        </w:rPr>
        <w:t>生产</w:t>
      </w:r>
      <w:r>
        <w:rPr>
          <w:rFonts w:ascii="宋体" w:hAnsi="宋体"/>
          <w:b/>
          <w:kern w:val="0"/>
          <w:sz w:val="24"/>
        </w:rPr>
        <w:t>工艺</w:t>
      </w:r>
    </w:p>
    <w:p>
      <w:pPr>
        <w:spacing w:line="360" w:lineRule="auto"/>
        <w:ind w:firstLine="480" w:firstLineChars="200"/>
        <w:rPr>
          <w:rFonts w:hint="eastAsia" w:ascii="宋体" w:hAnsi="宋体" w:eastAsia="方正书宋_GBK"/>
          <w:kern w:val="0"/>
          <w:sz w:val="24"/>
        </w:rPr>
      </w:pPr>
      <w:r>
        <w:rPr>
          <w:rFonts w:hint="eastAsia" w:ascii="宋体" w:hAnsi="宋体"/>
          <w:kern w:val="0"/>
          <w:sz w:val="24"/>
        </w:rPr>
        <w:t>目前，</w:t>
      </w:r>
      <w:r>
        <w:rPr>
          <w:rFonts w:hint="eastAsia" w:ascii="宋体" w:hAnsi="宋体"/>
          <w:kern w:val="0"/>
          <w:sz w:val="24"/>
          <w:lang w:val="en-US" w:eastAsia="zh-CN"/>
        </w:rPr>
        <w:t>生产工艺主要为延迟焦化</w:t>
      </w:r>
      <w:r>
        <w:rPr>
          <w:rFonts w:hint="eastAsia" w:ascii="宋体" w:hAnsi="宋体"/>
          <w:kern w:val="0"/>
          <w:sz w:val="24"/>
        </w:rPr>
        <w:t>：渣油以很高的流速通过加热炉的炉管，将渣油加热到500℃左右，立即进入一座数十米高的焦化塔，渣油在焦化塔内靠自身带入的热量进行焦化反应，从塔顶排出大量的汽一液产品，残留下焦炭，焦炭的数量占入塔渣油量的10%~20%。延迟焦化装置一般是一台加热炉配备两座焦化塔，加热到指定温度的渣油进入两座焦化塔中的一座当焦炭在焦化塔内生成和积累到一定高度，即将热渣油切换到另一座焦化塔中。对于焦化塔外的汽一液产品回收分馏系统而言，是连续生产的，对于两座焦化塔而言，只有一座处于焦化生产状态，另一座则处于出焦或准备状态。渣油在焦化塔内的焦化时间约需24h，视渣油性质及循环比的大小，每塔处理量有所区别，用水力除焦设备(压力高于10MPa的高压水) 切割及卸出塔内生成的焦炭。</w:t>
      </w:r>
    </w:p>
    <w:p>
      <w:pPr>
        <w:spacing w:line="600" w:lineRule="exact"/>
        <w:rPr>
          <w:rFonts w:ascii="宋体" w:hAnsi="宋体"/>
          <w:sz w:val="28"/>
          <w:szCs w:val="28"/>
        </w:rPr>
      </w:pPr>
      <w:r>
        <w:rPr>
          <w:rFonts w:hint="eastAsia" w:ascii="宋体" w:hAnsi="宋体"/>
          <w:b/>
          <w:kern w:val="0"/>
          <w:sz w:val="24"/>
        </w:rPr>
        <w:t>3</w:t>
      </w:r>
      <w:r>
        <w:rPr>
          <w:rFonts w:ascii="宋体" w:hAnsi="宋体"/>
          <w:b/>
          <w:kern w:val="0"/>
          <w:sz w:val="24"/>
        </w:rPr>
        <w:t xml:space="preserve"> </w:t>
      </w:r>
      <w:r>
        <w:rPr>
          <w:rFonts w:hint="eastAsia" w:ascii="宋体" w:hAnsi="宋体"/>
          <w:b/>
          <w:kern w:val="0"/>
          <w:sz w:val="24"/>
        </w:rPr>
        <w:t>标准</w:t>
      </w:r>
      <w:r>
        <w:rPr>
          <w:rFonts w:ascii="宋体" w:hAnsi="宋体"/>
          <w:b/>
          <w:kern w:val="0"/>
          <w:sz w:val="24"/>
        </w:rPr>
        <w:t>的创新性</w:t>
      </w:r>
    </w:p>
    <w:p>
      <w:pPr>
        <w:spacing w:line="600" w:lineRule="exact"/>
        <w:rPr>
          <w:rFonts w:ascii="宋体" w:hAnsi="宋体"/>
          <w:b/>
          <w:kern w:val="0"/>
          <w:sz w:val="24"/>
        </w:rPr>
      </w:pPr>
      <w:r>
        <w:rPr>
          <w:rFonts w:hint="eastAsia" w:ascii="宋体" w:hAnsi="宋体"/>
          <w:b/>
          <w:kern w:val="0"/>
          <w:sz w:val="24"/>
        </w:rPr>
        <w:t>3</w:t>
      </w:r>
      <w:r>
        <w:rPr>
          <w:rFonts w:ascii="宋体" w:hAnsi="宋体"/>
          <w:b/>
          <w:kern w:val="0"/>
          <w:sz w:val="24"/>
        </w:rPr>
        <w:t xml:space="preserve">.1 </w:t>
      </w:r>
      <w:r>
        <w:rPr>
          <w:rFonts w:hint="eastAsia" w:ascii="宋体" w:hAnsi="宋体"/>
          <w:b/>
          <w:kern w:val="0"/>
          <w:sz w:val="24"/>
        </w:rPr>
        <w:t>现行各</w:t>
      </w:r>
      <w:r>
        <w:rPr>
          <w:rFonts w:ascii="宋体" w:hAnsi="宋体"/>
          <w:b/>
          <w:kern w:val="0"/>
          <w:sz w:val="24"/>
        </w:rPr>
        <w:t>类标准情况</w:t>
      </w:r>
    </w:p>
    <w:p>
      <w:pPr>
        <w:spacing w:line="600" w:lineRule="exact"/>
        <w:ind w:firstLine="646"/>
        <w:rPr>
          <w:rFonts w:ascii="宋体" w:hAnsi="宋体"/>
          <w:kern w:val="0"/>
          <w:sz w:val="24"/>
        </w:rPr>
      </w:pPr>
      <w:r>
        <w:rPr>
          <w:rFonts w:hint="eastAsia" w:ascii="宋体" w:hAnsi="宋体"/>
          <w:kern w:val="0"/>
          <w:sz w:val="24"/>
        </w:rPr>
        <w:t>经</w:t>
      </w:r>
      <w:r>
        <w:rPr>
          <w:rFonts w:ascii="宋体" w:hAnsi="宋体"/>
          <w:kern w:val="0"/>
          <w:sz w:val="24"/>
        </w:rPr>
        <w:t>查询，</w:t>
      </w:r>
      <w:r>
        <w:rPr>
          <w:rFonts w:hint="eastAsia" w:ascii="宋体" w:hAnsi="宋体"/>
          <w:kern w:val="0"/>
          <w:sz w:val="24"/>
        </w:rPr>
        <w:t>目前</w:t>
      </w:r>
      <w:r>
        <w:rPr>
          <w:rFonts w:ascii="宋体" w:hAnsi="宋体"/>
          <w:kern w:val="0"/>
          <w:sz w:val="24"/>
        </w:rPr>
        <w:t>相关的</w:t>
      </w:r>
      <w:r>
        <w:rPr>
          <w:rFonts w:hint="eastAsia" w:ascii="宋体" w:hAnsi="宋体"/>
          <w:kern w:val="0"/>
          <w:sz w:val="24"/>
        </w:rPr>
        <w:t>国内</w:t>
      </w:r>
      <w:r>
        <w:rPr>
          <w:rFonts w:ascii="宋体" w:hAnsi="宋体"/>
          <w:kern w:val="0"/>
          <w:sz w:val="24"/>
        </w:rPr>
        <w:t>外标准见表</w:t>
      </w:r>
      <w:r>
        <w:rPr>
          <w:rFonts w:hint="eastAsia" w:ascii="宋体" w:hAnsi="宋体"/>
          <w:kern w:val="0"/>
          <w:sz w:val="24"/>
        </w:rPr>
        <w:t>2</w:t>
      </w:r>
      <w:r>
        <w:rPr>
          <w:rFonts w:ascii="宋体" w:hAnsi="宋体"/>
          <w:kern w:val="0"/>
          <w:sz w:val="24"/>
        </w:rPr>
        <w:t xml:space="preserve"> </w:t>
      </w:r>
      <w:r>
        <w:rPr>
          <w:rFonts w:hint="eastAsia" w:ascii="宋体" w:hAnsi="宋体"/>
          <w:kern w:val="0"/>
          <w:sz w:val="24"/>
        </w:rPr>
        <w:t>。</w:t>
      </w:r>
    </w:p>
    <w:p>
      <w:pPr>
        <w:spacing w:line="600" w:lineRule="exact"/>
        <w:jc w:val="center"/>
        <w:rPr>
          <w:rFonts w:ascii="宋体" w:hAnsi="宋体"/>
          <w:kern w:val="0"/>
          <w:sz w:val="24"/>
        </w:rPr>
      </w:pPr>
      <w:r>
        <w:rPr>
          <w:rFonts w:hint="eastAsia" w:ascii="宋体" w:hAnsi="宋体"/>
          <w:kern w:val="0"/>
          <w:sz w:val="24"/>
        </w:rPr>
        <w:t>表2</w:t>
      </w:r>
      <w:r>
        <w:rPr>
          <w:rFonts w:ascii="宋体" w:hAnsi="宋体"/>
          <w:kern w:val="0"/>
          <w:sz w:val="24"/>
        </w:rPr>
        <w:t xml:space="preserve"> </w:t>
      </w:r>
      <w:r>
        <w:rPr>
          <w:rFonts w:hint="eastAsia" w:ascii="宋体" w:hAnsi="宋体"/>
          <w:kern w:val="0"/>
          <w:sz w:val="24"/>
        </w:rPr>
        <w:t xml:space="preserve"> </w:t>
      </w:r>
      <w:r>
        <w:rPr>
          <w:rFonts w:ascii="宋体" w:hAnsi="宋体"/>
          <w:kern w:val="0"/>
          <w:sz w:val="24"/>
        </w:rPr>
        <w:t xml:space="preserve"> </w:t>
      </w:r>
      <w:r>
        <w:rPr>
          <w:rFonts w:hint="eastAsia" w:ascii="宋体" w:hAnsi="宋体"/>
          <w:kern w:val="0"/>
          <w:sz w:val="24"/>
          <w:lang w:val="en-US" w:eastAsia="zh-CN"/>
        </w:rPr>
        <w:t>石油焦</w:t>
      </w:r>
      <w:r>
        <w:rPr>
          <w:rFonts w:hint="eastAsia" w:ascii="宋体" w:hAnsi="宋体"/>
          <w:kern w:val="0"/>
          <w:sz w:val="24"/>
        </w:rPr>
        <w:t>相关</w:t>
      </w:r>
      <w:r>
        <w:rPr>
          <w:rFonts w:ascii="宋体" w:hAnsi="宋体"/>
          <w:kern w:val="0"/>
          <w:sz w:val="24"/>
        </w:rPr>
        <w:t>标准</w:t>
      </w:r>
    </w:p>
    <w:tbl>
      <w:tblPr>
        <w:tblStyle w:val="3"/>
        <w:tblW w:w="9356" w:type="dxa"/>
        <w:tblInd w:w="-8" w:type="dxa"/>
        <w:tblLayout w:type="autofit"/>
        <w:tblCellMar>
          <w:top w:w="0" w:type="dxa"/>
          <w:left w:w="108" w:type="dxa"/>
          <w:bottom w:w="0" w:type="dxa"/>
          <w:right w:w="108" w:type="dxa"/>
        </w:tblCellMar>
      </w:tblPr>
      <w:tblGrid>
        <w:gridCol w:w="780"/>
        <w:gridCol w:w="2320"/>
        <w:gridCol w:w="6256"/>
      </w:tblGrid>
      <w:tr>
        <w:tblPrEx>
          <w:tblCellMar>
            <w:top w:w="0" w:type="dxa"/>
            <w:left w:w="108" w:type="dxa"/>
            <w:bottom w:w="0" w:type="dxa"/>
            <w:right w:w="108" w:type="dxa"/>
          </w:tblCellMar>
        </w:tblPrEx>
        <w:trPr>
          <w:trHeight w:val="270" w:hRule="atLeast"/>
        </w:trPr>
        <w:tc>
          <w:tcPr>
            <w:tcW w:w="7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序号</w:t>
            </w:r>
          </w:p>
        </w:tc>
        <w:tc>
          <w:tcPr>
            <w:tcW w:w="23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标准编号</w:t>
            </w:r>
          </w:p>
        </w:tc>
        <w:tc>
          <w:tcPr>
            <w:tcW w:w="625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标准名称</w:t>
            </w:r>
          </w:p>
        </w:tc>
      </w:tr>
      <w:tr>
        <w:tblPrEx>
          <w:tblCellMar>
            <w:top w:w="0" w:type="dxa"/>
            <w:left w:w="108" w:type="dxa"/>
            <w:bottom w:w="0" w:type="dxa"/>
            <w:right w:w="108" w:type="dxa"/>
          </w:tblCellMar>
        </w:tblPrEx>
        <w:trPr>
          <w:trHeight w:val="270" w:hRule="atLeast"/>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23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NB/SH/T 0527-2019</w:t>
            </w:r>
          </w:p>
        </w:tc>
        <w:tc>
          <w:tcPr>
            <w:tcW w:w="625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石油焦（生焦）</w:t>
            </w:r>
          </w:p>
        </w:tc>
      </w:tr>
      <w:tr>
        <w:tblPrEx>
          <w:tblCellMar>
            <w:top w:w="0" w:type="dxa"/>
            <w:left w:w="108" w:type="dxa"/>
            <w:bottom w:w="0" w:type="dxa"/>
            <w:right w:w="108" w:type="dxa"/>
          </w:tblCellMar>
        </w:tblPrEx>
        <w:trPr>
          <w:trHeight w:val="540" w:hRule="atLeast"/>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23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SH/T 0026-1990</w:t>
            </w:r>
          </w:p>
        </w:tc>
        <w:tc>
          <w:tcPr>
            <w:tcW w:w="625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石油焦挥发分测定法</w:t>
            </w:r>
          </w:p>
        </w:tc>
      </w:tr>
      <w:tr>
        <w:tblPrEx>
          <w:tblCellMar>
            <w:top w:w="0" w:type="dxa"/>
            <w:left w:w="108" w:type="dxa"/>
            <w:bottom w:w="0" w:type="dxa"/>
            <w:right w:w="108" w:type="dxa"/>
          </w:tblCellMar>
        </w:tblPrEx>
        <w:trPr>
          <w:trHeight w:val="410" w:hRule="atLeast"/>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23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SH/T 0032-1990</w:t>
            </w:r>
          </w:p>
        </w:tc>
        <w:tc>
          <w:tcPr>
            <w:tcW w:w="625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default" w:ascii="宋体" w:hAnsi="宋体" w:cs="宋体"/>
                <w:color w:val="000000"/>
                <w:kern w:val="0"/>
                <w:sz w:val="22"/>
                <w:szCs w:val="22"/>
              </w:rPr>
              <w:t>石油焦总水分测定法</w:t>
            </w:r>
          </w:p>
        </w:tc>
      </w:tr>
      <w:tr>
        <w:tblPrEx>
          <w:tblCellMar>
            <w:top w:w="0" w:type="dxa"/>
            <w:left w:w="108" w:type="dxa"/>
            <w:bottom w:w="0" w:type="dxa"/>
            <w:right w:w="108" w:type="dxa"/>
          </w:tblCellMar>
        </w:tblPrEx>
        <w:trPr>
          <w:trHeight w:val="270" w:hRule="atLeast"/>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232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SH/T 0033-1990</w:t>
            </w:r>
          </w:p>
        </w:tc>
        <w:tc>
          <w:tcPr>
            <w:tcW w:w="6256"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石油焦真密度测定法</w:t>
            </w:r>
          </w:p>
        </w:tc>
      </w:tr>
      <w:tr>
        <w:tblPrEx>
          <w:tblCellMar>
            <w:top w:w="0" w:type="dxa"/>
            <w:left w:w="108" w:type="dxa"/>
            <w:bottom w:w="0" w:type="dxa"/>
            <w:right w:w="108" w:type="dxa"/>
          </w:tblCellMar>
        </w:tblPrEx>
        <w:trPr>
          <w:trHeight w:val="270" w:hRule="atLeast"/>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232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SH/T 0058-1991</w:t>
            </w:r>
          </w:p>
        </w:tc>
        <w:tc>
          <w:tcPr>
            <w:tcW w:w="6256"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石油焦中硅,钒和铁含量测定法</w:t>
            </w:r>
          </w:p>
        </w:tc>
      </w:tr>
      <w:tr>
        <w:tblPrEx>
          <w:tblCellMar>
            <w:top w:w="0" w:type="dxa"/>
            <w:left w:w="108" w:type="dxa"/>
            <w:bottom w:w="0" w:type="dxa"/>
            <w:right w:w="108" w:type="dxa"/>
          </w:tblCellMar>
        </w:tblPrEx>
        <w:trPr>
          <w:trHeight w:val="270" w:hRule="atLeast"/>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w:t>
            </w:r>
          </w:p>
        </w:tc>
        <w:tc>
          <w:tcPr>
            <w:tcW w:w="232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SN/T 1829-2006</w:t>
            </w:r>
          </w:p>
        </w:tc>
        <w:tc>
          <w:tcPr>
            <w:tcW w:w="6256"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石油焦炭中铝、钡、钙、铁、镁、锰、镍、硅、钠、钛、钒、锌含量测定电感耦合等离子</w:t>
            </w:r>
          </w:p>
        </w:tc>
      </w:tr>
      <w:tr>
        <w:tblPrEx>
          <w:tblCellMar>
            <w:top w:w="0" w:type="dxa"/>
            <w:left w:w="108" w:type="dxa"/>
            <w:bottom w:w="0" w:type="dxa"/>
            <w:right w:w="108" w:type="dxa"/>
          </w:tblCellMar>
        </w:tblPrEx>
        <w:trPr>
          <w:trHeight w:val="270" w:hRule="atLeast"/>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bookmarkStart w:id="0" w:name="OLE_LINK2"/>
            <w:bookmarkStart w:id="1" w:name="OLE_LINK1"/>
            <w:r>
              <w:rPr>
                <w:rFonts w:hint="eastAsia" w:ascii="宋体" w:hAnsi="宋体" w:cs="宋体"/>
                <w:color w:val="000000"/>
                <w:kern w:val="0"/>
                <w:sz w:val="22"/>
                <w:szCs w:val="22"/>
              </w:rPr>
              <w:t>7</w:t>
            </w:r>
          </w:p>
        </w:tc>
        <w:tc>
          <w:tcPr>
            <w:tcW w:w="232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YS/T 587.1-2006</w:t>
            </w:r>
          </w:p>
        </w:tc>
        <w:tc>
          <w:tcPr>
            <w:tcW w:w="6256"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炭阳极用煅后石油焦检测方法 第1部分： 灰分含量的测定</w:t>
            </w:r>
          </w:p>
        </w:tc>
      </w:tr>
      <w:bookmarkEnd w:id="0"/>
      <w:bookmarkEnd w:id="1"/>
      <w:tr>
        <w:trPr>
          <w:trHeight w:val="270" w:hRule="atLeast"/>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w:t>
            </w:r>
          </w:p>
        </w:tc>
        <w:tc>
          <w:tcPr>
            <w:tcW w:w="232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YS/T 587.2-2007</w:t>
            </w:r>
          </w:p>
        </w:tc>
        <w:tc>
          <w:tcPr>
            <w:tcW w:w="6256"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炭阳极用煅后石油焦检测方法 第2部分: 水分含量的测定</w:t>
            </w:r>
          </w:p>
        </w:tc>
      </w:tr>
      <w:tr>
        <w:tblPrEx>
          <w:tblCellMar>
            <w:top w:w="0" w:type="dxa"/>
            <w:left w:w="108" w:type="dxa"/>
            <w:bottom w:w="0" w:type="dxa"/>
            <w:right w:w="108" w:type="dxa"/>
          </w:tblCellMar>
        </w:tblPrEx>
        <w:trPr>
          <w:trHeight w:val="270" w:hRule="atLeast"/>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w:t>
            </w:r>
          </w:p>
        </w:tc>
        <w:tc>
          <w:tcPr>
            <w:tcW w:w="232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YS/T 587.</w:t>
            </w:r>
            <w:r>
              <w:rPr>
                <w:rFonts w:hint="eastAsia" w:ascii="宋体" w:hAnsi="宋体" w:cs="宋体"/>
                <w:color w:val="000000"/>
                <w:kern w:val="0"/>
                <w:sz w:val="22"/>
                <w:szCs w:val="22"/>
                <w:lang w:val="en-US" w:eastAsia="zh-CN"/>
              </w:rPr>
              <w:t>3</w:t>
            </w:r>
            <w:r>
              <w:rPr>
                <w:rFonts w:hint="eastAsia" w:ascii="宋体" w:hAnsi="宋体" w:cs="宋体"/>
                <w:color w:val="000000"/>
                <w:kern w:val="0"/>
                <w:sz w:val="22"/>
                <w:szCs w:val="22"/>
              </w:rPr>
              <w:t xml:space="preserve">-2007 </w:t>
            </w:r>
          </w:p>
        </w:tc>
        <w:tc>
          <w:tcPr>
            <w:tcW w:w="6256"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炭阳极用煅后石油焦检测方法 第3部分: 挥发分含量的测定</w:t>
            </w:r>
          </w:p>
        </w:tc>
      </w:tr>
      <w:tr>
        <w:tblPrEx>
          <w:tblCellMar>
            <w:top w:w="0" w:type="dxa"/>
            <w:left w:w="108" w:type="dxa"/>
            <w:bottom w:w="0" w:type="dxa"/>
            <w:right w:w="108" w:type="dxa"/>
          </w:tblCellMar>
        </w:tblPrEx>
        <w:trPr>
          <w:trHeight w:val="270" w:hRule="atLeast"/>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232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YS/T 587.</w:t>
            </w:r>
            <w:r>
              <w:rPr>
                <w:rFonts w:hint="eastAsia" w:ascii="宋体" w:hAnsi="宋体" w:cs="宋体"/>
                <w:color w:val="000000"/>
                <w:kern w:val="0"/>
                <w:sz w:val="22"/>
                <w:szCs w:val="22"/>
                <w:lang w:val="en-US" w:eastAsia="zh-CN"/>
              </w:rPr>
              <w:t>4</w:t>
            </w:r>
            <w:r>
              <w:rPr>
                <w:rFonts w:hint="eastAsia" w:ascii="宋体" w:hAnsi="宋体" w:cs="宋体"/>
                <w:color w:val="000000"/>
                <w:kern w:val="0"/>
                <w:sz w:val="22"/>
                <w:szCs w:val="22"/>
              </w:rPr>
              <w:t>-2007</w:t>
            </w:r>
          </w:p>
        </w:tc>
        <w:tc>
          <w:tcPr>
            <w:tcW w:w="6256"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炭阳极用煅后石油焦检测方法 第4部分： 硫含量的测定</w:t>
            </w:r>
          </w:p>
        </w:tc>
      </w:tr>
      <w:tr>
        <w:tblPrEx>
          <w:tblCellMar>
            <w:top w:w="0" w:type="dxa"/>
            <w:left w:w="108" w:type="dxa"/>
            <w:bottom w:w="0" w:type="dxa"/>
            <w:right w:w="108" w:type="dxa"/>
          </w:tblCellMar>
        </w:tblPrEx>
        <w:trPr>
          <w:trHeight w:val="270" w:hRule="atLeast"/>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w:t>
            </w:r>
          </w:p>
        </w:tc>
        <w:tc>
          <w:tcPr>
            <w:tcW w:w="232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YS/T 587.</w:t>
            </w:r>
            <w:r>
              <w:rPr>
                <w:rFonts w:hint="eastAsia" w:ascii="宋体" w:hAnsi="宋体" w:cs="宋体"/>
                <w:color w:val="000000"/>
                <w:kern w:val="0"/>
                <w:sz w:val="22"/>
                <w:szCs w:val="22"/>
                <w:lang w:val="en-US" w:eastAsia="zh-CN"/>
              </w:rPr>
              <w:t>5</w:t>
            </w:r>
            <w:r>
              <w:rPr>
                <w:rFonts w:hint="eastAsia" w:ascii="宋体" w:hAnsi="宋体" w:cs="宋体"/>
                <w:color w:val="000000"/>
                <w:kern w:val="0"/>
                <w:sz w:val="22"/>
                <w:szCs w:val="22"/>
              </w:rPr>
              <w:t>-2007</w:t>
            </w:r>
          </w:p>
        </w:tc>
        <w:tc>
          <w:tcPr>
            <w:tcW w:w="6256"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炭阳极用煅后石油焦检测方法 第5部分： 微量元素的测定</w:t>
            </w:r>
          </w:p>
        </w:tc>
      </w:tr>
      <w:tr>
        <w:tblPrEx>
          <w:tblCellMar>
            <w:top w:w="0" w:type="dxa"/>
            <w:left w:w="108" w:type="dxa"/>
            <w:bottom w:w="0" w:type="dxa"/>
            <w:right w:w="108" w:type="dxa"/>
          </w:tblCellMar>
        </w:tblPrEx>
        <w:trPr>
          <w:trHeight w:val="270" w:hRule="atLeast"/>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w:t>
            </w:r>
          </w:p>
        </w:tc>
        <w:tc>
          <w:tcPr>
            <w:tcW w:w="232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YS/T 587.</w:t>
            </w:r>
            <w:r>
              <w:rPr>
                <w:rFonts w:hint="eastAsia" w:ascii="宋体" w:hAnsi="宋体" w:cs="宋体"/>
                <w:color w:val="000000"/>
                <w:kern w:val="0"/>
                <w:sz w:val="22"/>
                <w:szCs w:val="22"/>
                <w:lang w:val="en-US" w:eastAsia="zh-CN"/>
              </w:rPr>
              <w:t>6</w:t>
            </w:r>
            <w:r>
              <w:rPr>
                <w:rFonts w:hint="eastAsia" w:ascii="宋体" w:hAnsi="宋体" w:cs="宋体"/>
                <w:color w:val="000000"/>
                <w:kern w:val="0"/>
                <w:sz w:val="22"/>
                <w:szCs w:val="22"/>
              </w:rPr>
              <w:t>-2007</w:t>
            </w:r>
          </w:p>
        </w:tc>
        <w:tc>
          <w:tcPr>
            <w:tcW w:w="6256"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炭阳极用煅后石油焦检测方法 第6部分： 粉末电阻率的测定</w:t>
            </w:r>
          </w:p>
        </w:tc>
      </w:tr>
      <w:tr>
        <w:tblPrEx>
          <w:tblCellMar>
            <w:top w:w="0" w:type="dxa"/>
            <w:left w:w="108" w:type="dxa"/>
            <w:bottom w:w="0" w:type="dxa"/>
            <w:right w:w="108" w:type="dxa"/>
          </w:tblCellMar>
        </w:tblPrEx>
        <w:trPr>
          <w:trHeight w:val="270" w:hRule="atLeast"/>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w:t>
            </w:r>
          </w:p>
        </w:tc>
        <w:tc>
          <w:tcPr>
            <w:tcW w:w="232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YS/T 587.</w:t>
            </w:r>
            <w:r>
              <w:rPr>
                <w:rFonts w:hint="eastAsia" w:ascii="宋体" w:hAnsi="宋体" w:cs="宋体"/>
                <w:color w:val="000000"/>
                <w:kern w:val="0"/>
                <w:sz w:val="22"/>
                <w:szCs w:val="22"/>
                <w:lang w:val="en-US" w:eastAsia="zh-CN"/>
              </w:rPr>
              <w:t>7</w:t>
            </w:r>
            <w:r>
              <w:rPr>
                <w:rFonts w:hint="eastAsia" w:ascii="宋体" w:hAnsi="宋体" w:cs="宋体"/>
                <w:color w:val="000000"/>
                <w:kern w:val="0"/>
                <w:sz w:val="22"/>
                <w:szCs w:val="22"/>
              </w:rPr>
              <w:t>-2007</w:t>
            </w:r>
          </w:p>
        </w:tc>
        <w:tc>
          <w:tcPr>
            <w:tcW w:w="6256"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炭阳极用煅后石油焦检测方法 第7部分： CO2反应性的测定</w:t>
            </w:r>
          </w:p>
        </w:tc>
      </w:tr>
      <w:tr>
        <w:tblPrEx>
          <w:tblCellMar>
            <w:top w:w="0" w:type="dxa"/>
            <w:left w:w="108" w:type="dxa"/>
            <w:bottom w:w="0" w:type="dxa"/>
            <w:right w:w="108" w:type="dxa"/>
          </w:tblCellMar>
        </w:tblPrEx>
        <w:trPr>
          <w:trHeight w:val="270" w:hRule="atLeast"/>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14</w:t>
            </w:r>
          </w:p>
        </w:tc>
        <w:tc>
          <w:tcPr>
            <w:tcW w:w="232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YS/T 587.</w:t>
            </w:r>
            <w:r>
              <w:rPr>
                <w:rFonts w:hint="eastAsia" w:ascii="宋体" w:hAnsi="宋体" w:cs="宋体"/>
                <w:color w:val="000000"/>
                <w:kern w:val="0"/>
                <w:sz w:val="22"/>
                <w:szCs w:val="22"/>
                <w:lang w:val="en-US" w:eastAsia="zh-CN"/>
              </w:rPr>
              <w:t>8</w:t>
            </w:r>
            <w:r>
              <w:rPr>
                <w:rFonts w:hint="eastAsia" w:ascii="宋体" w:hAnsi="宋体" w:cs="宋体"/>
                <w:color w:val="000000"/>
                <w:kern w:val="0"/>
                <w:sz w:val="22"/>
                <w:szCs w:val="22"/>
              </w:rPr>
              <w:t xml:space="preserve">-2007 </w:t>
            </w:r>
          </w:p>
        </w:tc>
        <w:tc>
          <w:tcPr>
            <w:tcW w:w="6256"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炭阳极用煅后石油焦检测方法 第8部分： 空气反应性的测定</w:t>
            </w:r>
          </w:p>
        </w:tc>
      </w:tr>
      <w:tr>
        <w:tblPrEx>
          <w:tblCellMar>
            <w:top w:w="0" w:type="dxa"/>
            <w:left w:w="108" w:type="dxa"/>
            <w:bottom w:w="0" w:type="dxa"/>
            <w:right w:w="108" w:type="dxa"/>
          </w:tblCellMar>
        </w:tblPrEx>
        <w:trPr>
          <w:trHeight w:val="270" w:hRule="atLeast"/>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w:t>
            </w:r>
          </w:p>
        </w:tc>
        <w:tc>
          <w:tcPr>
            <w:tcW w:w="232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YS/T 587.</w:t>
            </w:r>
            <w:r>
              <w:rPr>
                <w:rFonts w:hint="eastAsia" w:ascii="宋体" w:hAnsi="宋体" w:cs="宋体"/>
                <w:color w:val="000000"/>
                <w:kern w:val="0"/>
                <w:sz w:val="22"/>
                <w:szCs w:val="22"/>
                <w:lang w:val="en-US" w:eastAsia="zh-CN"/>
              </w:rPr>
              <w:t>9</w:t>
            </w:r>
            <w:r>
              <w:rPr>
                <w:rFonts w:hint="eastAsia" w:ascii="宋体" w:hAnsi="宋体" w:cs="宋体"/>
                <w:color w:val="000000"/>
                <w:kern w:val="0"/>
                <w:sz w:val="22"/>
                <w:szCs w:val="22"/>
              </w:rPr>
              <w:t>-2007</w:t>
            </w:r>
          </w:p>
        </w:tc>
        <w:tc>
          <w:tcPr>
            <w:tcW w:w="6256"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炭阳极用煅后石油焦检测方法 第9部分： 真密度的测定</w:t>
            </w:r>
          </w:p>
        </w:tc>
      </w:tr>
      <w:tr>
        <w:tblPrEx>
          <w:tblCellMar>
            <w:top w:w="0" w:type="dxa"/>
            <w:left w:w="108" w:type="dxa"/>
            <w:bottom w:w="0" w:type="dxa"/>
            <w:right w:w="108" w:type="dxa"/>
          </w:tblCellMar>
        </w:tblPrEx>
        <w:trPr>
          <w:trHeight w:val="270" w:hRule="atLeast"/>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16</w:t>
            </w:r>
          </w:p>
        </w:tc>
        <w:tc>
          <w:tcPr>
            <w:tcW w:w="232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YS/T 587.</w:t>
            </w:r>
            <w:r>
              <w:rPr>
                <w:rFonts w:hint="eastAsia" w:ascii="宋体" w:hAnsi="宋体" w:cs="宋体"/>
                <w:color w:val="000000"/>
                <w:kern w:val="0"/>
                <w:sz w:val="22"/>
                <w:szCs w:val="22"/>
                <w:lang w:val="en-US" w:eastAsia="zh-CN"/>
              </w:rPr>
              <w:t>10</w:t>
            </w:r>
            <w:r>
              <w:rPr>
                <w:rFonts w:hint="eastAsia" w:ascii="宋体" w:hAnsi="宋体" w:cs="宋体"/>
                <w:color w:val="000000"/>
                <w:kern w:val="0"/>
                <w:sz w:val="22"/>
                <w:szCs w:val="22"/>
              </w:rPr>
              <w:t xml:space="preserve">-2007 </w:t>
            </w:r>
          </w:p>
        </w:tc>
        <w:tc>
          <w:tcPr>
            <w:tcW w:w="6256"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炭阳极用煅后石油焦检测方法 第10部分：振实密度的测定</w:t>
            </w:r>
          </w:p>
        </w:tc>
      </w:tr>
      <w:tr>
        <w:tblPrEx>
          <w:tblCellMar>
            <w:top w:w="0" w:type="dxa"/>
            <w:left w:w="108" w:type="dxa"/>
            <w:bottom w:w="0" w:type="dxa"/>
            <w:right w:w="108" w:type="dxa"/>
          </w:tblCellMar>
        </w:tblPrEx>
        <w:trPr>
          <w:trHeight w:val="270" w:hRule="atLeast"/>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17</w:t>
            </w:r>
          </w:p>
        </w:tc>
        <w:tc>
          <w:tcPr>
            <w:tcW w:w="232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YS/T 587.</w:t>
            </w:r>
            <w:r>
              <w:rPr>
                <w:rFonts w:hint="eastAsia" w:ascii="宋体" w:hAnsi="宋体" w:cs="宋体"/>
                <w:color w:val="000000"/>
                <w:kern w:val="0"/>
                <w:sz w:val="22"/>
                <w:szCs w:val="22"/>
                <w:lang w:val="en-US" w:eastAsia="zh-CN"/>
              </w:rPr>
              <w:t>11</w:t>
            </w:r>
            <w:r>
              <w:rPr>
                <w:rFonts w:hint="eastAsia" w:ascii="宋体" w:hAnsi="宋体" w:cs="宋体"/>
                <w:color w:val="000000"/>
                <w:kern w:val="0"/>
                <w:sz w:val="22"/>
                <w:szCs w:val="22"/>
              </w:rPr>
              <w:t xml:space="preserve">-2007 </w:t>
            </w:r>
          </w:p>
        </w:tc>
        <w:tc>
          <w:tcPr>
            <w:tcW w:w="6256"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炭阳极用煅后石油焦检测方法 第11部分：颗粒稳定性的测定</w:t>
            </w:r>
          </w:p>
        </w:tc>
      </w:tr>
      <w:tr>
        <w:tblPrEx>
          <w:tblCellMar>
            <w:top w:w="0" w:type="dxa"/>
            <w:left w:w="108" w:type="dxa"/>
            <w:bottom w:w="0" w:type="dxa"/>
            <w:right w:w="108" w:type="dxa"/>
          </w:tblCellMar>
        </w:tblPrEx>
        <w:trPr>
          <w:trHeight w:val="270" w:hRule="atLeast"/>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18</w:t>
            </w:r>
          </w:p>
        </w:tc>
        <w:tc>
          <w:tcPr>
            <w:tcW w:w="232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GYS/T 587.</w:t>
            </w:r>
            <w:r>
              <w:rPr>
                <w:rFonts w:hint="eastAsia" w:ascii="宋体" w:hAnsi="宋体" w:cs="宋体"/>
                <w:color w:val="000000"/>
                <w:kern w:val="0"/>
                <w:sz w:val="22"/>
                <w:szCs w:val="22"/>
                <w:lang w:val="en-US" w:eastAsia="zh-CN"/>
              </w:rPr>
              <w:t>1</w:t>
            </w:r>
            <w:r>
              <w:rPr>
                <w:rFonts w:hint="eastAsia" w:ascii="宋体" w:hAnsi="宋体" w:cs="宋体"/>
                <w:color w:val="000000"/>
                <w:kern w:val="0"/>
                <w:sz w:val="22"/>
                <w:szCs w:val="22"/>
              </w:rPr>
              <w:t>2-2007</w:t>
            </w:r>
          </w:p>
        </w:tc>
        <w:tc>
          <w:tcPr>
            <w:tcW w:w="6256"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炭阳极用煅后石油焦检测方法 第12部分： 粒度分布的测定</w:t>
            </w:r>
          </w:p>
        </w:tc>
      </w:tr>
    </w:tbl>
    <w:p>
      <w:pPr>
        <w:spacing w:line="600" w:lineRule="exact"/>
        <w:jc w:val="left"/>
        <w:rPr>
          <w:rFonts w:hint="eastAsia" w:ascii="宋体" w:hAnsi="宋体"/>
          <w:kern w:val="0"/>
          <w:sz w:val="24"/>
          <w:lang w:val="en-US" w:eastAsia="zh-CN"/>
        </w:rPr>
      </w:pPr>
      <w:r>
        <w:rPr>
          <w:rFonts w:hint="eastAsia" w:ascii="宋体" w:hAnsi="宋体"/>
          <w:kern w:val="0"/>
          <w:sz w:val="24"/>
        </w:rPr>
        <w:t>表</w:t>
      </w:r>
      <w:r>
        <w:rPr>
          <w:rFonts w:ascii="宋体" w:hAnsi="宋体"/>
          <w:kern w:val="0"/>
          <w:sz w:val="24"/>
        </w:rPr>
        <w:t>2</w:t>
      </w:r>
      <w:r>
        <w:rPr>
          <w:rFonts w:hint="eastAsia" w:ascii="宋体" w:hAnsi="宋体"/>
          <w:kern w:val="0"/>
          <w:sz w:val="24"/>
        </w:rPr>
        <w:t>中</w:t>
      </w:r>
      <w:r>
        <w:rPr>
          <w:rFonts w:ascii="宋体" w:hAnsi="宋体"/>
          <w:kern w:val="0"/>
          <w:sz w:val="24"/>
        </w:rPr>
        <w:t>列出的标准</w:t>
      </w:r>
      <w:r>
        <w:rPr>
          <w:rFonts w:hint="eastAsia" w:ascii="宋体" w:hAnsi="宋体"/>
          <w:kern w:val="0"/>
          <w:sz w:val="24"/>
        </w:rPr>
        <w:t>中</w:t>
      </w:r>
      <w:r>
        <w:rPr>
          <w:rFonts w:ascii="宋体" w:hAnsi="宋体"/>
          <w:kern w:val="0"/>
          <w:sz w:val="24"/>
        </w:rPr>
        <w:t>产品标准有</w:t>
      </w:r>
      <w:r>
        <w:rPr>
          <w:rFonts w:hint="eastAsia" w:ascii="宋体" w:hAnsi="宋体"/>
          <w:kern w:val="0"/>
          <w:sz w:val="24"/>
          <w:lang w:val="en-US" w:eastAsia="zh-CN"/>
        </w:rPr>
        <w:t>2</w:t>
      </w:r>
      <w:r>
        <w:rPr>
          <w:rFonts w:hint="eastAsia" w:ascii="宋体" w:hAnsi="宋体"/>
          <w:kern w:val="0"/>
          <w:sz w:val="24"/>
        </w:rPr>
        <w:t>项：</w:t>
      </w:r>
      <w:r>
        <w:rPr>
          <w:rFonts w:hint="eastAsia" w:ascii="宋体" w:hAnsi="宋体"/>
          <w:kern w:val="0"/>
          <w:sz w:val="24"/>
          <w:lang w:val="en-US" w:eastAsia="zh-CN"/>
        </w:rPr>
        <w:t>其中</w:t>
      </w:r>
      <w:r>
        <w:rPr>
          <w:rFonts w:hint="eastAsia" w:ascii="宋体" w:hAnsi="宋体" w:cs="宋体"/>
          <w:color w:val="000000"/>
          <w:kern w:val="0"/>
          <w:sz w:val="22"/>
          <w:szCs w:val="22"/>
        </w:rPr>
        <w:t>NB/SH/T 0527-2019</w:t>
      </w:r>
      <w:r>
        <w:rPr>
          <w:rFonts w:hint="eastAsia" w:ascii="宋体" w:hAnsi="宋体" w:cs="宋体"/>
          <w:color w:val="000000"/>
          <w:kern w:val="0"/>
          <w:sz w:val="22"/>
          <w:szCs w:val="22"/>
          <w:lang w:val="en-US" w:eastAsia="zh-CN"/>
        </w:rPr>
        <w:t>-</w:t>
      </w:r>
      <w:r>
        <w:rPr>
          <w:rFonts w:hint="eastAsia" w:ascii="宋体" w:hAnsi="宋体"/>
          <w:kern w:val="0"/>
          <w:sz w:val="24"/>
          <w:lang w:val="en-US" w:eastAsia="zh-CN"/>
        </w:rPr>
        <w:t>《</w:t>
      </w:r>
      <w:r>
        <w:rPr>
          <w:rFonts w:hint="eastAsia" w:ascii="宋体" w:hAnsi="宋体" w:cs="宋体"/>
          <w:color w:val="000000"/>
          <w:kern w:val="0"/>
          <w:sz w:val="22"/>
          <w:szCs w:val="22"/>
        </w:rPr>
        <w:t>石油焦（生焦）</w:t>
      </w:r>
      <w:r>
        <w:rPr>
          <w:rFonts w:hint="eastAsia" w:ascii="宋体" w:hAnsi="宋体"/>
          <w:kern w:val="0"/>
          <w:sz w:val="24"/>
          <w:lang w:val="en-US" w:eastAsia="zh-CN"/>
        </w:rPr>
        <w:t>》是目前国内生产石油焦借鉴最多的标准</w:t>
      </w:r>
    </w:p>
    <w:p>
      <w:pPr>
        <w:spacing w:line="600" w:lineRule="exact"/>
        <w:jc w:val="left"/>
        <w:rPr>
          <w:rFonts w:ascii="宋体" w:hAnsi="宋体"/>
          <w:sz w:val="24"/>
        </w:rPr>
      </w:pPr>
      <w:r>
        <w:rPr>
          <w:rFonts w:hint="eastAsia" w:ascii="宋体" w:hAnsi="宋体"/>
          <w:sz w:val="24"/>
        </w:rPr>
        <w:t>表</w:t>
      </w:r>
      <w:r>
        <w:rPr>
          <w:rFonts w:ascii="宋体" w:hAnsi="宋体"/>
          <w:sz w:val="24"/>
        </w:rPr>
        <w:t>3</w:t>
      </w:r>
      <w:r>
        <w:rPr>
          <w:rFonts w:hint="eastAsia" w:ascii="宋体" w:hAnsi="宋体"/>
          <w:sz w:val="24"/>
          <w:lang w:val="en-US" w:eastAsia="zh-CN"/>
        </w:rPr>
        <w:t xml:space="preserve"> </w:t>
      </w:r>
      <w:r>
        <w:rPr>
          <w:rFonts w:hint="eastAsia" w:ascii="宋体" w:hAnsi="宋体" w:cs="宋体"/>
          <w:color w:val="000000"/>
          <w:kern w:val="0"/>
          <w:sz w:val="22"/>
          <w:szCs w:val="22"/>
        </w:rPr>
        <w:t>NB/SH/T0527</w:t>
      </w:r>
      <w:r>
        <w:rPr>
          <w:rFonts w:hint="eastAsia" w:ascii="宋体" w:hAnsi="宋体"/>
          <w:sz w:val="24"/>
          <w:lang w:val="en-US" w:eastAsia="zh-CN"/>
        </w:rPr>
        <w:t>石油焦</w:t>
      </w:r>
      <w:r>
        <w:rPr>
          <w:rFonts w:ascii="宋体" w:hAnsi="宋体"/>
          <w:sz w:val="24"/>
        </w:rPr>
        <w:t>标准指标汇总</w:t>
      </w:r>
    </w:p>
    <w:tbl>
      <w:tblPr>
        <w:tblStyle w:val="3"/>
        <w:tblW w:w="9128" w:type="dxa"/>
        <w:tblInd w:w="108" w:type="dxa"/>
        <w:tblLayout w:type="fixed"/>
        <w:tblCellMar>
          <w:top w:w="0" w:type="dxa"/>
          <w:left w:w="108" w:type="dxa"/>
          <w:bottom w:w="0" w:type="dxa"/>
          <w:right w:w="108" w:type="dxa"/>
        </w:tblCellMar>
      </w:tblPr>
      <w:tblGrid>
        <w:gridCol w:w="2008"/>
        <w:gridCol w:w="1046"/>
        <w:gridCol w:w="1046"/>
        <w:gridCol w:w="945"/>
        <w:gridCol w:w="965"/>
        <w:gridCol w:w="982"/>
        <w:gridCol w:w="1082"/>
        <w:gridCol w:w="1054"/>
      </w:tblGrid>
      <w:tr>
        <w:tblPrEx>
          <w:tblCellMar>
            <w:top w:w="0" w:type="dxa"/>
            <w:left w:w="108" w:type="dxa"/>
            <w:bottom w:w="0" w:type="dxa"/>
            <w:right w:w="108" w:type="dxa"/>
          </w:tblCellMar>
        </w:tblPrEx>
        <w:trPr>
          <w:trHeight w:val="586" w:hRule="atLeast"/>
        </w:trPr>
        <w:tc>
          <w:tcPr>
            <w:tcW w:w="200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分析项目</w:t>
            </w:r>
          </w:p>
        </w:tc>
        <w:tc>
          <w:tcPr>
            <w:tcW w:w="10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1号</w:t>
            </w:r>
          </w:p>
        </w:tc>
        <w:tc>
          <w:tcPr>
            <w:tcW w:w="10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2A</w:t>
            </w:r>
          </w:p>
        </w:tc>
        <w:tc>
          <w:tcPr>
            <w:tcW w:w="945" w:type="dxa"/>
            <w:tcBorders>
              <w:top w:val="single" w:color="auto" w:sz="4" w:space="0"/>
              <w:left w:val="nil"/>
              <w:bottom w:val="single" w:color="auto" w:sz="4" w:space="0"/>
              <w:right w:val="single" w:color="auto" w:sz="4" w:space="0"/>
            </w:tcBorders>
            <w:shd w:val="clear" w:color="auto" w:fill="auto"/>
            <w:vAlign w:val="center"/>
          </w:tcPr>
          <w:p>
            <w:pPr>
              <w:widowControl/>
              <w:ind w:firstLine="220" w:firstLineChars="100"/>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2B</w:t>
            </w:r>
          </w:p>
        </w:tc>
        <w:tc>
          <w:tcPr>
            <w:tcW w:w="965" w:type="dxa"/>
            <w:tcBorders>
              <w:top w:val="single" w:color="auto" w:sz="4" w:space="0"/>
              <w:left w:val="nil"/>
              <w:bottom w:val="single" w:color="auto" w:sz="4" w:space="0"/>
              <w:right w:val="single" w:color="auto" w:sz="4" w:space="0"/>
            </w:tcBorders>
            <w:shd w:val="clear" w:color="auto" w:fill="auto"/>
            <w:vAlign w:val="center"/>
          </w:tcPr>
          <w:p>
            <w:pPr>
              <w:widowControl/>
              <w:ind w:firstLine="220" w:firstLineChars="100"/>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2C</w:t>
            </w:r>
          </w:p>
        </w:tc>
        <w:tc>
          <w:tcPr>
            <w:tcW w:w="98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3A</w:t>
            </w:r>
          </w:p>
        </w:tc>
        <w:tc>
          <w:tcPr>
            <w:tcW w:w="108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3B</w:t>
            </w:r>
          </w:p>
        </w:tc>
        <w:tc>
          <w:tcPr>
            <w:tcW w:w="105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3C</w:t>
            </w:r>
          </w:p>
        </w:tc>
      </w:tr>
      <w:tr>
        <w:tblPrEx>
          <w:tblCellMar>
            <w:top w:w="0" w:type="dxa"/>
            <w:left w:w="108" w:type="dxa"/>
            <w:bottom w:w="0" w:type="dxa"/>
            <w:right w:w="108" w:type="dxa"/>
          </w:tblCellMar>
        </w:tblPrEx>
        <w:trPr>
          <w:trHeight w:val="586" w:hRule="atLeast"/>
        </w:trPr>
        <w:tc>
          <w:tcPr>
            <w:tcW w:w="20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硫含量(质量分数)/%不大于</w:t>
            </w:r>
          </w:p>
        </w:tc>
        <w:tc>
          <w:tcPr>
            <w:tcW w:w="104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0.5</w:t>
            </w:r>
          </w:p>
        </w:tc>
        <w:tc>
          <w:tcPr>
            <w:tcW w:w="104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w:t>
            </w:r>
          </w:p>
        </w:tc>
        <w:tc>
          <w:tcPr>
            <w:tcW w:w="945"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w:t>
            </w:r>
          </w:p>
        </w:tc>
        <w:tc>
          <w:tcPr>
            <w:tcW w:w="965"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w:t>
            </w:r>
          </w:p>
        </w:tc>
        <w:tc>
          <w:tcPr>
            <w:tcW w:w="98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w:t>
            </w:r>
          </w:p>
        </w:tc>
        <w:tc>
          <w:tcPr>
            <w:tcW w:w="1082"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2.5</w:t>
            </w:r>
          </w:p>
        </w:tc>
        <w:tc>
          <w:tcPr>
            <w:tcW w:w="105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3.0</w:t>
            </w:r>
          </w:p>
        </w:tc>
      </w:tr>
      <w:tr>
        <w:tblPrEx>
          <w:tblCellMar>
            <w:top w:w="0" w:type="dxa"/>
            <w:left w:w="108" w:type="dxa"/>
            <w:bottom w:w="0" w:type="dxa"/>
            <w:right w:w="108" w:type="dxa"/>
          </w:tblCellMar>
        </w:tblPrEx>
        <w:trPr>
          <w:trHeight w:val="298" w:hRule="atLeast"/>
        </w:trPr>
        <w:tc>
          <w:tcPr>
            <w:tcW w:w="20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挥发分(质量分数)/%不大于</w:t>
            </w:r>
          </w:p>
        </w:tc>
        <w:tc>
          <w:tcPr>
            <w:tcW w:w="104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12</w:t>
            </w:r>
          </w:p>
        </w:tc>
        <w:tc>
          <w:tcPr>
            <w:tcW w:w="104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lang w:val="en-US" w:eastAsia="zh-CN"/>
              </w:rPr>
              <w:t>12</w:t>
            </w:r>
          </w:p>
        </w:tc>
        <w:tc>
          <w:tcPr>
            <w:tcW w:w="9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lang w:val="en-US" w:eastAsia="zh-CN"/>
              </w:rPr>
              <w:t>12</w:t>
            </w:r>
          </w:p>
        </w:tc>
        <w:tc>
          <w:tcPr>
            <w:tcW w:w="9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lang w:val="en-US" w:eastAsia="zh-CN"/>
              </w:rPr>
              <w:t>12</w:t>
            </w:r>
          </w:p>
        </w:tc>
        <w:tc>
          <w:tcPr>
            <w:tcW w:w="98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lang w:val="en-US" w:eastAsia="zh-CN"/>
              </w:rPr>
              <w:t>12</w:t>
            </w:r>
          </w:p>
        </w:tc>
        <w:tc>
          <w:tcPr>
            <w:tcW w:w="108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12</w:t>
            </w:r>
          </w:p>
        </w:tc>
        <w:tc>
          <w:tcPr>
            <w:tcW w:w="105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12</w:t>
            </w:r>
          </w:p>
        </w:tc>
      </w:tr>
      <w:tr>
        <w:tblPrEx>
          <w:tblCellMar>
            <w:top w:w="0" w:type="dxa"/>
            <w:left w:w="108" w:type="dxa"/>
            <w:bottom w:w="0" w:type="dxa"/>
            <w:right w:w="108" w:type="dxa"/>
          </w:tblCellMar>
        </w:tblPrEx>
        <w:trPr>
          <w:trHeight w:val="298" w:hRule="atLeast"/>
        </w:trPr>
        <w:tc>
          <w:tcPr>
            <w:tcW w:w="200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pPr>
            <w:r>
              <w:rPr>
                <w:rFonts w:hint="eastAsia" w:ascii="宋体" w:hAnsi="宋体" w:eastAsia="宋体" w:cs="宋体"/>
                <w:color w:val="000000"/>
                <w:kern w:val="0"/>
                <w:sz w:val="19"/>
                <w:szCs w:val="19"/>
                <w:lang w:val="en-US" w:eastAsia="zh-CN" w:bidi="ar"/>
              </w:rPr>
              <w:t>灰分（质量分数）%</w:t>
            </w:r>
          </w:p>
          <w:p>
            <w:pPr>
              <w:keepNext w:val="0"/>
              <w:keepLines w:val="0"/>
              <w:widowControl/>
              <w:suppressLineNumbers w:val="0"/>
              <w:jc w:val="center"/>
              <w:rPr>
                <w:rFonts w:ascii="宋体" w:hAnsi="宋体" w:cs="宋体"/>
                <w:color w:val="000000"/>
                <w:kern w:val="0"/>
                <w:sz w:val="22"/>
                <w:szCs w:val="22"/>
              </w:rPr>
            </w:pPr>
            <w:r>
              <w:rPr>
                <w:rFonts w:hint="eastAsia" w:ascii="宋体" w:hAnsi="宋体" w:eastAsia="宋体" w:cs="宋体"/>
                <w:color w:val="000000"/>
                <w:kern w:val="0"/>
                <w:sz w:val="19"/>
                <w:szCs w:val="19"/>
                <w:lang w:val="en-US" w:eastAsia="zh-CN" w:bidi="ar"/>
              </w:rPr>
              <w:t>不大于</w:t>
            </w:r>
          </w:p>
        </w:tc>
        <w:tc>
          <w:tcPr>
            <w:tcW w:w="104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0.30</w:t>
            </w:r>
          </w:p>
        </w:tc>
        <w:tc>
          <w:tcPr>
            <w:tcW w:w="104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lang w:val="en-US" w:eastAsia="zh-CN"/>
              </w:rPr>
              <w:t>0.35</w:t>
            </w:r>
          </w:p>
        </w:tc>
        <w:tc>
          <w:tcPr>
            <w:tcW w:w="945"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cs="宋体"/>
                <w:color w:val="000000"/>
                <w:kern w:val="0"/>
                <w:sz w:val="22"/>
                <w:szCs w:val="22"/>
                <w:lang w:val="en-US"/>
              </w:rPr>
            </w:pPr>
            <w:r>
              <w:rPr>
                <w:rFonts w:hint="eastAsia" w:ascii="宋体" w:hAnsi="宋体" w:cs="宋体"/>
                <w:color w:val="000000"/>
                <w:kern w:val="0"/>
                <w:sz w:val="22"/>
                <w:szCs w:val="22"/>
                <w:lang w:val="en-US" w:eastAsia="zh-CN"/>
              </w:rPr>
              <w:t>0.40</w:t>
            </w:r>
          </w:p>
        </w:tc>
        <w:tc>
          <w:tcPr>
            <w:tcW w:w="9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lang w:val="en-US" w:eastAsia="zh-CN"/>
              </w:rPr>
              <w:t>0.45</w:t>
            </w:r>
          </w:p>
        </w:tc>
        <w:tc>
          <w:tcPr>
            <w:tcW w:w="982"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cs="宋体"/>
                <w:color w:val="000000"/>
                <w:kern w:val="0"/>
                <w:sz w:val="22"/>
                <w:szCs w:val="22"/>
                <w:lang w:val="en-US"/>
              </w:rPr>
            </w:pPr>
            <w:r>
              <w:rPr>
                <w:rFonts w:hint="eastAsia" w:ascii="宋体" w:hAnsi="宋体" w:cs="宋体"/>
                <w:color w:val="000000"/>
                <w:kern w:val="0"/>
                <w:sz w:val="22"/>
                <w:szCs w:val="22"/>
                <w:lang w:val="en-US" w:eastAsia="zh-CN"/>
              </w:rPr>
              <w:t>0.50</w:t>
            </w:r>
          </w:p>
        </w:tc>
        <w:tc>
          <w:tcPr>
            <w:tcW w:w="108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0.50</w:t>
            </w:r>
          </w:p>
        </w:tc>
        <w:tc>
          <w:tcPr>
            <w:tcW w:w="105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0.50</w:t>
            </w:r>
          </w:p>
        </w:tc>
      </w:tr>
      <w:tr>
        <w:tblPrEx>
          <w:tblCellMar>
            <w:top w:w="0" w:type="dxa"/>
            <w:left w:w="108" w:type="dxa"/>
            <w:bottom w:w="0" w:type="dxa"/>
            <w:right w:w="108" w:type="dxa"/>
          </w:tblCellMar>
        </w:tblPrEx>
        <w:trPr>
          <w:trHeight w:val="298" w:hRule="atLeast"/>
        </w:trPr>
        <w:tc>
          <w:tcPr>
            <w:tcW w:w="20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19"/>
                <w:szCs w:val="19"/>
                <w:lang w:val="en-US" w:eastAsia="zh-CN" w:bidi="ar"/>
              </w:rPr>
              <w:t>总水分</w:t>
            </w:r>
            <w:r>
              <w:rPr>
                <w:rFonts w:hint="eastAsia" w:ascii="宋体" w:hAnsi="宋体" w:eastAsia="宋体" w:cs="宋体"/>
                <w:color w:val="000000"/>
                <w:kern w:val="0"/>
                <w:sz w:val="19"/>
                <w:szCs w:val="19"/>
                <w:lang w:val="en-US" w:eastAsia="zh-CN" w:bidi="ar"/>
              </w:rPr>
              <w:t>（ 质 量 分 数），%不大于</w:t>
            </w:r>
          </w:p>
        </w:tc>
        <w:tc>
          <w:tcPr>
            <w:tcW w:w="104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报告</w:t>
            </w:r>
          </w:p>
        </w:tc>
        <w:tc>
          <w:tcPr>
            <w:tcW w:w="104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报告</w:t>
            </w:r>
          </w:p>
        </w:tc>
        <w:tc>
          <w:tcPr>
            <w:tcW w:w="9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报告</w:t>
            </w:r>
          </w:p>
        </w:tc>
        <w:tc>
          <w:tcPr>
            <w:tcW w:w="9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lang w:val="en-US" w:eastAsia="zh-CN" w:bidi="ar-SA"/>
              </w:rPr>
            </w:pPr>
            <w:r>
              <w:rPr>
                <w:rFonts w:hint="eastAsia" w:ascii="宋体" w:hAnsi="宋体" w:cs="宋体"/>
                <w:color w:val="000000"/>
                <w:kern w:val="0"/>
                <w:sz w:val="22"/>
                <w:szCs w:val="22"/>
              </w:rPr>
              <w:t>报告</w:t>
            </w:r>
          </w:p>
        </w:tc>
        <w:tc>
          <w:tcPr>
            <w:tcW w:w="98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lang w:val="en-US" w:eastAsia="zh-CN" w:bidi="ar-SA"/>
              </w:rPr>
            </w:pPr>
            <w:r>
              <w:rPr>
                <w:rFonts w:hint="eastAsia" w:ascii="宋体" w:hAnsi="宋体" w:cs="宋体"/>
                <w:color w:val="000000"/>
                <w:kern w:val="0"/>
                <w:sz w:val="22"/>
                <w:szCs w:val="22"/>
              </w:rPr>
              <w:t>报告</w:t>
            </w:r>
          </w:p>
        </w:tc>
        <w:tc>
          <w:tcPr>
            <w:tcW w:w="108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rPr>
              <w:t>报告</w:t>
            </w:r>
          </w:p>
        </w:tc>
        <w:tc>
          <w:tcPr>
            <w:tcW w:w="105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报告</w:t>
            </w:r>
          </w:p>
        </w:tc>
      </w:tr>
      <w:tr>
        <w:tblPrEx>
          <w:tblCellMar>
            <w:top w:w="0" w:type="dxa"/>
            <w:left w:w="108" w:type="dxa"/>
            <w:bottom w:w="0" w:type="dxa"/>
            <w:right w:w="108" w:type="dxa"/>
          </w:tblCellMar>
        </w:tblPrEx>
        <w:trPr>
          <w:trHeight w:val="298" w:hRule="atLeast"/>
        </w:trPr>
        <w:tc>
          <w:tcPr>
            <w:tcW w:w="200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pPr>
            <w:r>
              <w:rPr>
                <w:rFonts w:hint="eastAsia" w:ascii="宋体" w:hAnsi="宋体" w:eastAsia="宋体" w:cs="宋体"/>
                <w:color w:val="000000"/>
                <w:kern w:val="0"/>
                <w:sz w:val="19"/>
                <w:szCs w:val="19"/>
                <w:lang w:val="en-US" w:eastAsia="zh-CN" w:bidi="ar"/>
              </w:rPr>
              <w:t>真 密 度 （ 煅 烧</w:t>
            </w:r>
          </w:p>
          <w:p>
            <w:pPr>
              <w:keepNext w:val="0"/>
              <w:keepLines w:val="0"/>
              <w:widowControl/>
              <w:suppressLineNumbers w:val="0"/>
              <w:jc w:val="center"/>
            </w:pPr>
            <w:r>
              <w:rPr>
                <w:rFonts w:hint="eastAsia" w:ascii="宋体" w:hAnsi="宋体" w:eastAsia="宋体" w:cs="宋体"/>
                <w:color w:val="000000"/>
                <w:kern w:val="0"/>
                <w:sz w:val="19"/>
                <w:szCs w:val="19"/>
                <w:lang w:val="en-US" w:eastAsia="zh-CN" w:bidi="ar"/>
              </w:rPr>
              <w:t>1300℃，5h），g/cm3</w:t>
            </w:r>
          </w:p>
          <w:p>
            <w:pPr>
              <w:keepNext w:val="0"/>
              <w:keepLines w:val="0"/>
              <w:widowControl/>
              <w:suppressLineNumbers w:val="0"/>
              <w:jc w:val="center"/>
            </w:pPr>
            <w:r>
              <w:rPr>
                <w:rFonts w:hint="eastAsia" w:ascii="宋体" w:hAnsi="宋体" w:eastAsia="宋体" w:cs="宋体"/>
                <w:color w:val="000000"/>
                <w:kern w:val="0"/>
                <w:sz w:val="19"/>
                <w:szCs w:val="19"/>
                <w:lang w:val="en-US" w:eastAsia="zh-CN" w:bidi="ar"/>
              </w:rPr>
              <w:t>不小于</w:t>
            </w:r>
          </w:p>
          <w:p>
            <w:pPr>
              <w:widowControl/>
              <w:jc w:val="center"/>
              <w:rPr>
                <w:rFonts w:ascii="宋体" w:hAnsi="宋体" w:cs="宋体"/>
                <w:color w:val="000000"/>
                <w:kern w:val="0"/>
                <w:sz w:val="22"/>
                <w:szCs w:val="22"/>
              </w:rPr>
            </w:pPr>
          </w:p>
        </w:tc>
        <w:tc>
          <w:tcPr>
            <w:tcW w:w="104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2.05</w:t>
            </w:r>
          </w:p>
        </w:tc>
        <w:tc>
          <w:tcPr>
            <w:tcW w:w="104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w:t>
            </w:r>
          </w:p>
        </w:tc>
        <w:tc>
          <w:tcPr>
            <w:tcW w:w="94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w:t>
            </w:r>
          </w:p>
        </w:tc>
        <w:tc>
          <w:tcPr>
            <w:tcW w:w="96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w:t>
            </w:r>
          </w:p>
        </w:tc>
        <w:tc>
          <w:tcPr>
            <w:tcW w:w="98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w:t>
            </w:r>
          </w:p>
        </w:tc>
        <w:tc>
          <w:tcPr>
            <w:tcW w:w="108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w:t>
            </w:r>
          </w:p>
        </w:tc>
        <w:tc>
          <w:tcPr>
            <w:tcW w:w="105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w:t>
            </w:r>
          </w:p>
        </w:tc>
      </w:tr>
      <w:tr>
        <w:tblPrEx>
          <w:tblCellMar>
            <w:top w:w="0" w:type="dxa"/>
            <w:left w:w="108" w:type="dxa"/>
            <w:bottom w:w="0" w:type="dxa"/>
            <w:right w:w="108" w:type="dxa"/>
          </w:tblCellMar>
        </w:tblPrEx>
        <w:trPr>
          <w:trHeight w:val="298" w:hRule="atLeast"/>
        </w:trPr>
        <w:tc>
          <w:tcPr>
            <w:tcW w:w="200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rPr>
                <w:rFonts w:ascii="宋体" w:hAnsi="宋体" w:cs="宋体"/>
                <w:color w:val="000000"/>
                <w:kern w:val="0"/>
                <w:sz w:val="22"/>
                <w:szCs w:val="22"/>
              </w:rPr>
            </w:pPr>
            <w:r>
              <w:rPr>
                <w:rFonts w:hint="eastAsia" w:ascii="宋体" w:hAnsi="宋体" w:eastAsia="宋体" w:cs="宋体"/>
                <w:color w:val="000000"/>
                <w:kern w:val="0"/>
                <w:sz w:val="19"/>
                <w:szCs w:val="19"/>
                <w:lang w:val="en-US" w:eastAsia="zh-CN" w:bidi="ar"/>
              </w:rPr>
              <w:t>粉 焦 量 （ 质 量 分 数），%不大于</w:t>
            </w:r>
          </w:p>
        </w:tc>
        <w:tc>
          <w:tcPr>
            <w:tcW w:w="1046" w:type="dxa"/>
            <w:tcBorders>
              <w:top w:val="nil"/>
              <w:left w:val="nil"/>
              <w:bottom w:val="single" w:color="auto" w:sz="4" w:space="0"/>
              <w:right w:val="single" w:color="auto" w:sz="4" w:space="0"/>
            </w:tcBorders>
            <w:shd w:val="clear" w:color="auto" w:fill="auto"/>
            <w:noWrap/>
            <w:vAlign w:val="center"/>
          </w:tcPr>
          <w:p>
            <w:pPr>
              <w:widowControl/>
              <w:ind w:firstLine="220" w:firstLineChars="100"/>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35</w:t>
            </w:r>
          </w:p>
        </w:tc>
        <w:tc>
          <w:tcPr>
            <w:tcW w:w="104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报告</w:t>
            </w:r>
          </w:p>
        </w:tc>
        <w:tc>
          <w:tcPr>
            <w:tcW w:w="9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报告</w:t>
            </w:r>
          </w:p>
        </w:tc>
        <w:tc>
          <w:tcPr>
            <w:tcW w:w="9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报告</w:t>
            </w:r>
          </w:p>
        </w:tc>
        <w:tc>
          <w:tcPr>
            <w:tcW w:w="98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w:t>
            </w:r>
          </w:p>
        </w:tc>
        <w:tc>
          <w:tcPr>
            <w:tcW w:w="108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w:t>
            </w:r>
          </w:p>
        </w:tc>
        <w:tc>
          <w:tcPr>
            <w:tcW w:w="105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w:t>
            </w:r>
          </w:p>
        </w:tc>
      </w:tr>
      <w:tr>
        <w:tblPrEx>
          <w:tblCellMar>
            <w:top w:w="0" w:type="dxa"/>
            <w:left w:w="108" w:type="dxa"/>
            <w:bottom w:w="0" w:type="dxa"/>
            <w:right w:w="108" w:type="dxa"/>
          </w:tblCellMar>
        </w:tblPrEx>
        <w:trPr>
          <w:trHeight w:val="298" w:hRule="atLeast"/>
        </w:trPr>
        <w:tc>
          <w:tcPr>
            <w:tcW w:w="9128" w:type="dxa"/>
            <w:gridSpan w:val="8"/>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pPr>
            <w:r>
              <w:rPr>
                <w:rFonts w:hint="eastAsia" w:ascii="宋体" w:hAnsi="宋体" w:eastAsia="宋体" w:cs="宋体"/>
                <w:color w:val="000000"/>
                <w:kern w:val="0"/>
                <w:sz w:val="19"/>
                <w:szCs w:val="19"/>
                <w:lang w:val="en-US" w:eastAsia="zh-CN" w:bidi="ar"/>
              </w:rPr>
              <w:t>微量元素含量,ug/g</w:t>
            </w:r>
          </w:p>
          <w:p>
            <w:pPr>
              <w:widowControl/>
              <w:jc w:val="center"/>
              <w:rPr>
                <w:rFonts w:hint="eastAsia" w:ascii="宋体" w:hAnsi="宋体" w:cs="宋体"/>
                <w:color w:val="000000"/>
                <w:kern w:val="0"/>
                <w:sz w:val="22"/>
                <w:szCs w:val="22"/>
              </w:rPr>
            </w:pPr>
            <w:r>
              <w:rPr>
                <w:rFonts w:hint="eastAsia" w:ascii="宋体" w:hAnsi="宋体" w:eastAsia="宋体" w:cs="宋体"/>
                <w:color w:val="000000"/>
                <w:kern w:val="0"/>
                <w:sz w:val="19"/>
                <w:szCs w:val="19"/>
                <w:lang w:val="en-US" w:eastAsia="zh-CN" w:bidi="ar"/>
              </w:rPr>
              <w:t>不大于</w:t>
            </w:r>
          </w:p>
        </w:tc>
      </w:tr>
      <w:tr>
        <w:tblPrEx>
          <w:tblCellMar>
            <w:top w:w="0" w:type="dxa"/>
            <w:left w:w="108" w:type="dxa"/>
            <w:bottom w:w="0" w:type="dxa"/>
            <w:right w:w="108" w:type="dxa"/>
          </w:tblCellMar>
        </w:tblPrEx>
        <w:trPr>
          <w:trHeight w:val="440" w:hRule="atLeast"/>
        </w:trPr>
        <w:tc>
          <w:tcPr>
            <w:tcW w:w="200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rPr>
                <w:rFonts w:ascii="宋体" w:hAnsi="宋体" w:cs="宋体"/>
                <w:color w:val="000000"/>
                <w:kern w:val="0"/>
                <w:sz w:val="22"/>
                <w:szCs w:val="22"/>
              </w:rPr>
            </w:pPr>
            <w:r>
              <w:rPr>
                <w:rFonts w:hint="eastAsia" w:ascii="宋体" w:hAnsi="宋体" w:eastAsia="宋体" w:cs="宋体"/>
                <w:color w:val="000000"/>
                <w:kern w:val="0"/>
                <w:sz w:val="19"/>
                <w:szCs w:val="19"/>
                <w:lang w:val="en-US" w:eastAsia="zh-CN" w:bidi="ar"/>
              </w:rPr>
              <w:t>硅含量</w:t>
            </w:r>
          </w:p>
        </w:tc>
        <w:tc>
          <w:tcPr>
            <w:tcW w:w="104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300</w:t>
            </w:r>
          </w:p>
        </w:tc>
        <w:tc>
          <w:tcPr>
            <w:tcW w:w="104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300</w:t>
            </w:r>
          </w:p>
        </w:tc>
        <w:tc>
          <w:tcPr>
            <w:tcW w:w="9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报告</w:t>
            </w:r>
          </w:p>
        </w:tc>
        <w:tc>
          <w:tcPr>
            <w:tcW w:w="96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w:t>
            </w:r>
          </w:p>
        </w:tc>
        <w:tc>
          <w:tcPr>
            <w:tcW w:w="98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w:t>
            </w:r>
          </w:p>
        </w:tc>
        <w:tc>
          <w:tcPr>
            <w:tcW w:w="108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w:t>
            </w:r>
          </w:p>
        </w:tc>
        <w:tc>
          <w:tcPr>
            <w:tcW w:w="105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w:t>
            </w:r>
          </w:p>
        </w:tc>
      </w:tr>
      <w:tr>
        <w:tblPrEx>
          <w:tblCellMar>
            <w:top w:w="0" w:type="dxa"/>
            <w:left w:w="108" w:type="dxa"/>
            <w:bottom w:w="0" w:type="dxa"/>
            <w:right w:w="108" w:type="dxa"/>
          </w:tblCellMar>
        </w:tblPrEx>
        <w:trPr>
          <w:trHeight w:val="298" w:hRule="atLeast"/>
        </w:trPr>
        <w:tc>
          <w:tcPr>
            <w:tcW w:w="200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rPr>
                <w:rFonts w:ascii="宋体" w:hAnsi="宋体" w:cs="宋体"/>
                <w:color w:val="000000"/>
                <w:kern w:val="0"/>
                <w:sz w:val="22"/>
                <w:szCs w:val="22"/>
              </w:rPr>
            </w:pPr>
            <w:r>
              <w:rPr>
                <w:rFonts w:hint="eastAsia" w:ascii="宋体" w:hAnsi="宋体" w:eastAsia="宋体" w:cs="宋体"/>
                <w:color w:val="000000"/>
                <w:kern w:val="0"/>
                <w:sz w:val="19"/>
                <w:szCs w:val="19"/>
                <w:lang w:val="en-US" w:eastAsia="zh-CN" w:bidi="ar"/>
              </w:rPr>
              <w:t>钒含量</w:t>
            </w:r>
          </w:p>
        </w:tc>
        <w:tc>
          <w:tcPr>
            <w:tcW w:w="104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150</w:t>
            </w:r>
          </w:p>
        </w:tc>
        <w:tc>
          <w:tcPr>
            <w:tcW w:w="104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300</w:t>
            </w:r>
          </w:p>
        </w:tc>
        <w:tc>
          <w:tcPr>
            <w:tcW w:w="9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报告</w:t>
            </w:r>
          </w:p>
        </w:tc>
        <w:tc>
          <w:tcPr>
            <w:tcW w:w="96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w:t>
            </w:r>
          </w:p>
        </w:tc>
        <w:tc>
          <w:tcPr>
            <w:tcW w:w="98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w:t>
            </w:r>
          </w:p>
        </w:tc>
        <w:tc>
          <w:tcPr>
            <w:tcW w:w="108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w:t>
            </w:r>
          </w:p>
        </w:tc>
        <w:tc>
          <w:tcPr>
            <w:tcW w:w="105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w:t>
            </w:r>
          </w:p>
        </w:tc>
      </w:tr>
      <w:tr>
        <w:tblPrEx>
          <w:tblCellMar>
            <w:top w:w="0" w:type="dxa"/>
            <w:left w:w="108" w:type="dxa"/>
            <w:bottom w:w="0" w:type="dxa"/>
            <w:right w:w="108" w:type="dxa"/>
          </w:tblCellMar>
        </w:tblPrEx>
        <w:trPr>
          <w:trHeight w:val="298" w:hRule="atLeast"/>
        </w:trPr>
        <w:tc>
          <w:tcPr>
            <w:tcW w:w="200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rPr>
                <w:rFonts w:ascii="宋体" w:hAnsi="宋体" w:cs="宋体"/>
                <w:color w:val="000000"/>
                <w:kern w:val="0"/>
                <w:sz w:val="22"/>
                <w:szCs w:val="22"/>
              </w:rPr>
            </w:pPr>
            <w:r>
              <w:rPr>
                <w:rFonts w:hint="eastAsia" w:ascii="宋体" w:hAnsi="宋体" w:eastAsia="宋体" w:cs="宋体"/>
                <w:color w:val="000000"/>
                <w:kern w:val="0"/>
                <w:sz w:val="19"/>
                <w:szCs w:val="19"/>
                <w:lang w:val="en-US" w:eastAsia="zh-CN" w:bidi="ar"/>
              </w:rPr>
              <w:t>铁含量</w:t>
            </w:r>
          </w:p>
        </w:tc>
        <w:tc>
          <w:tcPr>
            <w:tcW w:w="104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250</w:t>
            </w:r>
          </w:p>
        </w:tc>
        <w:tc>
          <w:tcPr>
            <w:tcW w:w="104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300</w:t>
            </w:r>
          </w:p>
        </w:tc>
        <w:tc>
          <w:tcPr>
            <w:tcW w:w="9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报告</w:t>
            </w:r>
          </w:p>
        </w:tc>
        <w:tc>
          <w:tcPr>
            <w:tcW w:w="96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w:t>
            </w:r>
          </w:p>
        </w:tc>
        <w:tc>
          <w:tcPr>
            <w:tcW w:w="98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w:t>
            </w:r>
          </w:p>
        </w:tc>
        <w:tc>
          <w:tcPr>
            <w:tcW w:w="108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w:t>
            </w:r>
          </w:p>
        </w:tc>
        <w:tc>
          <w:tcPr>
            <w:tcW w:w="105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w:t>
            </w:r>
          </w:p>
        </w:tc>
      </w:tr>
      <w:tr>
        <w:tblPrEx>
          <w:tblCellMar>
            <w:top w:w="0" w:type="dxa"/>
            <w:left w:w="108" w:type="dxa"/>
            <w:bottom w:w="0" w:type="dxa"/>
            <w:right w:w="108" w:type="dxa"/>
          </w:tblCellMar>
        </w:tblPrEx>
        <w:trPr>
          <w:trHeight w:val="298" w:hRule="atLeast"/>
        </w:trPr>
        <w:tc>
          <w:tcPr>
            <w:tcW w:w="200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rPr>
                <w:rFonts w:ascii="宋体" w:hAnsi="宋体" w:cs="宋体"/>
                <w:color w:val="000000"/>
                <w:kern w:val="0"/>
                <w:sz w:val="22"/>
                <w:szCs w:val="22"/>
              </w:rPr>
            </w:pPr>
            <w:r>
              <w:rPr>
                <w:rFonts w:hint="eastAsia" w:ascii="宋体" w:hAnsi="宋体" w:eastAsia="宋体" w:cs="宋体"/>
                <w:color w:val="000000"/>
                <w:kern w:val="0"/>
                <w:sz w:val="19"/>
                <w:szCs w:val="19"/>
                <w:lang w:val="en-US" w:eastAsia="zh-CN" w:bidi="ar"/>
              </w:rPr>
              <w:t>钙含量</w:t>
            </w:r>
          </w:p>
        </w:tc>
        <w:tc>
          <w:tcPr>
            <w:tcW w:w="104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200</w:t>
            </w:r>
          </w:p>
        </w:tc>
        <w:tc>
          <w:tcPr>
            <w:tcW w:w="104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300</w:t>
            </w:r>
          </w:p>
        </w:tc>
        <w:tc>
          <w:tcPr>
            <w:tcW w:w="9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报告</w:t>
            </w:r>
          </w:p>
        </w:tc>
        <w:tc>
          <w:tcPr>
            <w:tcW w:w="96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w:t>
            </w:r>
          </w:p>
        </w:tc>
        <w:tc>
          <w:tcPr>
            <w:tcW w:w="98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w:t>
            </w:r>
          </w:p>
        </w:tc>
        <w:tc>
          <w:tcPr>
            <w:tcW w:w="108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w:t>
            </w:r>
          </w:p>
        </w:tc>
        <w:tc>
          <w:tcPr>
            <w:tcW w:w="105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w:t>
            </w:r>
          </w:p>
        </w:tc>
      </w:tr>
      <w:tr>
        <w:tblPrEx>
          <w:tblCellMar>
            <w:top w:w="0" w:type="dxa"/>
            <w:left w:w="108" w:type="dxa"/>
            <w:bottom w:w="0" w:type="dxa"/>
            <w:right w:w="108" w:type="dxa"/>
          </w:tblCellMar>
        </w:tblPrEx>
        <w:trPr>
          <w:trHeight w:val="298" w:hRule="atLeast"/>
        </w:trPr>
        <w:tc>
          <w:tcPr>
            <w:tcW w:w="200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rPr>
                <w:rFonts w:ascii="宋体" w:hAnsi="宋体" w:cs="宋体"/>
                <w:color w:val="000000"/>
                <w:kern w:val="0"/>
                <w:sz w:val="22"/>
                <w:szCs w:val="22"/>
              </w:rPr>
            </w:pPr>
            <w:r>
              <w:rPr>
                <w:rFonts w:hint="eastAsia" w:ascii="宋体" w:hAnsi="宋体" w:eastAsia="宋体" w:cs="宋体"/>
                <w:color w:val="000000"/>
                <w:kern w:val="0"/>
                <w:sz w:val="19"/>
                <w:szCs w:val="19"/>
                <w:lang w:val="en-US" w:eastAsia="zh-CN" w:bidi="ar"/>
              </w:rPr>
              <w:t>镍含量</w:t>
            </w:r>
          </w:p>
        </w:tc>
        <w:tc>
          <w:tcPr>
            <w:tcW w:w="104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150</w:t>
            </w:r>
          </w:p>
        </w:tc>
        <w:tc>
          <w:tcPr>
            <w:tcW w:w="104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250</w:t>
            </w:r>
          </w:p>
        </w:tc>
        <w:tc>
          <w:tcPr>
            <w:tcW w:w="9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报告</w:t>
            </w:r>
          </w:p>
        </w:tc>
        <w:tc>
          <w:tcPr>
            <w:tcW w:w="96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w:t>
            </w:r>
          </w:p>
        </w:tc>
        <w:tc>
          <w:tcPr>
            <w:tcW w:w="98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w:t>
            </w:r>
          </w:p>
        </w:tc>
        <w:tc>
          <w:tcPr>
            <w:tcW w:w="108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w:t>
            </w:r>
          </w:p>
        </w:tc>
        <w:tc>
          <w:tcPr>
            <w:tcW w:w="105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w:t>
            </w:r>
          </w:p>
        </w:tc>
      </w:tr>
      <w:tr>
        <w:tblPrEx>
          <w:tblCellMar>
            <w:top w:w="0" w:type="dxa"/>
            <w:left w:w="108" w:type="dxa"/>
            <w:bottom w:w="0" w:type="dxa"/>
            <w:right w:w="108" w:type="dxa"/>
          </w:tblCellMar>
        </w:tblPrEx>
        <w:trPr>
          <w:trHeight w:val="349" w:hRule="atLeast"/>
        </w:trPr>
        <w:tc>
          <w:tcPr>
            <w:tcW w:w="200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rPr>
                <w:rFonts w:ascii="宋体" w:hAnsi="宋体" w:cs="宋体"/>
                <w:color w:val="000000"/>
                <w:kern w:val="0"/>
                <w:sz w:val="22"/>
                <w:szCs w:val="22"/>
              </w:rPr>
            </w:pPr>
            <w:r>
              <w:rPr>
                <w:rFonts w:hint="eastAsia" w:ascii="宋体" w:hAnsi="宋体" w:eastAsia="宋体" w:cs="宋体"/>
                <w:color w:val="000000"/>
                <w:kern w:val="0"/>
                <w:sz w:val="19"/>
                <w:szCs w:val="19"/>
                <w:lang w:val="en-US" w:eastAsia="zh-CN" w:bidi="ar"/>
              </w:rPr>
              <w:t>钠含量</w:t>
            </w:r>
          </w:p>
        </w:tc>
        <w:tc>
          <w:tcPr>
            <w:tcW w:w="104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100</w:t>
            </w:r>
          </w:p>
        </w:tc>
        <w:tc>
          <w:tcPr>
            <w:tcW w:w="104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200</w:t>
            </w:r>
          </w:p>
        </w:tc>
        <w:tc>
          <w:tcPr>
            <w:tcW w:w="9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报告</w:t>
            </w:r>
          </w:p>
        </w:tc>
        <w:tc>
          <w:tcPr>
            <w:tcW w:w="96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w:t>
            </w:r>
          </w:p>
        </w:tc>
        <w:tc>
          <w:tcPr>
            <w:tcW w:w="98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w:t>
            </w:r>
          </w:p>
        </w:tc>
        <w:tc>
          <w:tcPr>
            <w:tcW w:w="108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w:t>
            </w:r>
          </w:p>
        </w:tc>
        <w:tc>
          <w:tcPr>
            <w:tcW w:w="105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w:t>
            </w:r>
          </w:p>
        </w:tc>
      </w:tr>
      <w:tr>
        <w:tblPrEx>
          <w:tblCellMar>
            <w:top w:w="0" w:type="dxa"/>
            <w:left w:w="108" w:type="dxa"/>
            <w:bottom w:w="0" w:type="dxa"/>
            <w:right w:w="108" w:type="dxa"/>
          </w:tblCellMar>
        </w:tblPrEx>
        <w:trPr>
          <w:trHeight w:val="298" w:hRule="atLeast"/>
        </w:trPr>
        <w:tc>
          <w:tcPr>
            <w:tcW w:w="20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氮含量</w:t>
            </w:r>
          </w:p>
        </w:tc>
        <w:tc>
          <w:tcPr>
            <w:tcW w:w="104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报告</w:t>
            </w:r>
          </w:p>
        </w:tc>
        <w:tc>
          <w:tcPr>
            <w:tcW w:w="104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w:t>
            </w:r>
          </w:p>
        </w:tc>
        <w:tc>
          <w:tcPr>
            <w:tcW w:w="94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w:t>
            </w:r>
          </w:p>
        </w:tc>
        <w:tc>
          <w:tcPr>
            <w:tcW w:w="96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w:t>
            </w:r>
          </w:p>
        </w:tc>
        <w:tc>
          <w:tcPr>
            <w:tcW w:w="98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w:t>
            </w:r>
          </w:p>
        </w:tc>
        <w:tc>
          <w:tcPr>
            <w:tcW w:w="108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w:t>
            </w:r>
          </w:p>
        </w:tc>
        <w:tc>
          <w:tcPr>
            <w:tcW w:w="105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w:t>
            </w:r>
          </w:p>
        </w:tc>
      </w:tr>
    </w:tbl>
    <w:p>
      <w:pPr>
        <w:spacing w:line="360" w:lineRule="auto"/>
        <w:rPr>
          <w:rFonts w:ascii="宋体" w:hAnsi="宋体"/>
          <w:color w:val="FF0000"/>
          <w:kern w:val="0"/>
          <w:sz w:val="24"/>
        </w:rPr>
      </w:pPr>
    </w:p>
    <w:p>
      <w:pPr>
        <w:spacing w:line="360" w:lineRule="auto"/>
        <w:ind w:firstLine="480" w:firstLineChars="200"/>
        <w:rPr>
          <w:rFonts w:ascii="宋体" w:hAnsi="宋体"/>
          <w:color w:val="FF0000"/>
          <w:kern w:val="0"/>
          <w:sz w:val="24"/>
        </w:rPr>
      </w:pPr>
    </w:p>
    <w:p>
      <w:pPr>
        <w:spacing w:line="360" w:lineRule="auto"/>
        <w:ind w:firstLine="480" w:firstLineChars="200"/>
        <w:rPr>
          <w:rFonts w:ascii="Calibri" w:hAnsi="Calibri"/>
          <w:sz w:val="24"/>
        </w:rPr>
      </w:pPr>
      <w:r>
        <w:rPr>
          <w:rFonts w:hint="eastAsia" w:ascii="宋体" w:hAnsi="宋体"/>
          <w:kern w:val="0"/>
          <w:sz w:val="24"/>
        </w:rPr>
        <w:t>从</w:t>
      </w:r>
      <w:r>
        <w:rPr>
          <w:rFonts w:ascii="宋体" w:hAnsi="宋体"/>
          <w:kern w:val="0"/>
          <w:sz w:val="24"/>
        </w:rPr>
        <w:t>表3</w:t>
      </w:r>
      <w:r>
        <w:rPr>
          <w:rFonts w:hint="eastAsia" w:ascii="宋体" w:hAnsi="宋体"/>
          <w:kern w:val="0"/>
          <w:sz w:val="24"/>
        </w:rPr>
        <w:t>可以</w:t>
      </w:r>
      <w:r>
        <w:rPr>
          <w:rFonts w:ascii="宋体" w:hAnsi="宋体"/>
          <w:kern w:val="0"/>
          <w:sz w:val="24"/>
        </w:rPr>
        <w:t>看出，</w:t>
      </w:r>
      <w:r>
        <w:rPr>
          <w:rFonts w:hint="eastAsia" w:ascii="宋体" w:hAnsi="宋体"/>
          <w:kern w:val="0"/>
          <w:sz w:val="24"/>
          <w:lang w:val="en-US" w:eastAsia="zh-CN"/>
        </w:rPr>
        <w:t>目前我国石油焦执行的行业标准型号多，范围宽泛，也与我们石油焦原料来源多样，相关度极高。通过对行业内执行标准查看，多数企业在当前行业标准基础上有自己企业更宽泛的指标范围</w:t>
      </w:r>
      <w:r>
        <w:rPr>
          <w:rFonts w:hint="eastAsia" w:ascii="宋体" w:hAnsi="宋体"/>
          <w:kern w:val="0"/>
          <w:sz w:val="24"/>
        </w:rPr>
        <w:t>。</w:t>
      </w:r>
    </w:p>
    <w:p>
      <w:pPr>
        <w:spacing w:line="300" w:lineRule="auto"/>
        <w:rPr>
          <w:rFonts w:ascii="Calibri" w:hAnsi="Calibri"/>
          <w:sz w:val="24"/>
        </w:rPr>
        <w:sectPr>
          <w:pgSz w:w="11906" w:h="16838"/>
          <w:pgMar w:top="1440" w:right="1797" w:bottom="1440" w:left="1797" w:header="851" w:footer="992" w:gutter="0"/>
          <w:cols w:space="425" w:num="1"/>
          <w:docGrid w:linePitch="312" w:charSpace="0"/>
        </w:sectPr>
      </w:pPr>
    </w:p>
    <w:p/>
    <w:p>
      <w:pPr>
        <w:jc w:val="center"/>
        <w:rPr>
          <w:sz w:val="24"/>
        </w:rPr>
      </w:pPr>
      <w:r>
        <w:rPr>
          <w:rFonts w:hint="eastAsia"/>
          <w:sz w:val="24"/>
        </w:rPr>
        <w:t>表4</w:t>
      </w:r>
      <w:r>
        <w:rPr>
          <w:sz w:val="24"/>
        </w:rPr>
        <w:t xml:space="preserve">   </w:t>
      </w:r>
      <w:r>
        <w:rPr>
          <w:rFonts w:hint="eastAsia"/>
          <w:sz w:val="24"/>
        </w:rPr>
        <w:t>国</w:t>
      </w:r>
      <w:r>
        <w:rPr>
          <w:rFonts w:hint="eastAsia"/>
          <w:sz w:val="24"/>
          <w:lang w:val="en-US" w:eastAsia="zh-CN"/>
        </w:rPr>
        <w:t>内生产</w:t>
      </w:r>
      <w:r>
        <w:rPr>
          <w:sz w:val="24"/>
        </w:rPr>
        <w:t>企业标准汇总</w:t>
      </w:r>
    </w:p>
    <w:tbl>
      <w:tblPr>
        <w:tblStyle w:val="3"/>
        <w:tblpPr w:leftFromText="180" w:rightFromText="180" w:vertAnchor="text" w:horzAnchor="page" w:tblpXSpec="center" w:tblpY="237"/>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1"/>
        <w:gridCol w:w="1195"/>
        <w:gridCol w:w="1404"/>
        <w:gridCol w:w="915"/>
        <w:gridCol w:w="1334"/>
        <w:gridCol w:w="1334"/>
        <w:gridCol w:w="1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0" w:type="auto"/>
            <w:shd w:val="clear" w:color="auto" w:fill="auto"/>
            <w:noWrap/>
            <w:vAlign w:val="center"/>
          </w:tcPr>
          <w:p>
            <w:pPr>
              <w:jc w:val="center"/>
            </w:pPr>
            <w:r>
              <w:rPr>
                <w:rFonts w:hint="eastAsia"/>
              </w:rPr>
              <w:t>分析项目</w:t>
            </w:r>
          </w:p>
        </w:tc>
        <w:tc>
          <w:tcPr>
            <w:tcW w:w="0" w:type="auto"/>
            <w:shd w:val="clear" w:color="auto" w:fill="auto"/>
            <w:noWrap/>
            <w:vAlign w:val="center"/>
          </w:tcPr>
          <w:p>
            <w:pPr>
              <w:jc w:val="center"/>
              <w:rPr>
                <w:rFonts w:hint="default" w:eastAsia="宋体"/>
                <w:lang w:val="en-US" w:eastAsia="zh-CN"/>
              </w:rPr>
            </w:pPr>
            <w:r>
              <w:rPr>
                <w:rFonts w:hint="eastAsia"/>
                <w:lang w:val="en-US" w:eastAsia="zh-CN"/>
              </w:rPr>
              <w:t>山东立鼎石油化工科技有限公司</w:t>
            </w:r>
          </w:p>
        </w:tc>
        <w:tc>
          <w:tcPr>
            <w:tcW w:w="0" w:type="auto"/>
            <w:shd w:val="clear" w:color="auto" w:fill="auto"/>
            <w:noWrap/>
            <w:vAlign w:val="center"/>
          </w:tcPr>
          <w:p>
            <w:pPr>
              <w:jc w:val="center"/>
            </w:pPr>
            <w:r>
              <w:rPr>
                <w:rFonts w:hint="eastAsia"/>
                <w:lang w:val="en-US" w:eastAsia="zh-CN"/>
              </w:rPr>
              <w:t>中国石油化工股份有限公司洛阳分公司</w:t>
            </w:r>
          </w:p>
        </w:tc>
        <w:tc>
          <w:tcPr>
            <w:tcW w:w="0" w:type="auto"/>
            <w:shd w:val="clear" w:color="auto" w:fill="auto"/>
            <w:noWrap/>
            <w:vAlign w:val="center"/>
          </w:tcPr>
          <w:p>
            <w:pPr>
              <w:jc w:val="center"/>
              <w:rPr>
                <w:rFonts w:hint="eastAsia"/>
                <w:lang w:val="en-US" w:eastAsia="zh-CN"/>
              </w:rPr>
            </w:pPr>
            <w:r>
              <w:rPr>
                <w:rFonts w:hint="eastAsia"/>
                <w:lang w:val="en-US" w:eastAsia="zh-CN"/>
              </w:rPr>
              <w:t>浙江石油化工有限公司</w:t>
            </w:r>
          </w:p>
        </w:tc>
        <w:tc>
          <w:tcPr>
            <w:tcW w:w="0" w:type="auto"/>
            <w:shd w:val="clear" w:color="auto" w:fill="auto"/>
            <w:noWrap/>
            <w:vAlign w:val="center"/>
          </w:tcPr>
          <w:p>
            <w:pPr>
              <w:jc w:val="center"/>
              <w:rPr>
                <w:rFonts w:hint="eastAsia"/>
                <w:lang w:val="en-US" w:eastAsia="zh-CN"/>
              </w:rPr>
            </w:pPr>
            <w:r>
              <w:rPr>
                <w:rFonts w:hint="eastAsia"/>
                <w:lang w:val="en-US" w:eastAsia="zh-CN"/>
              </w:rPr>
              <w:t>中国石化青岛炼油化工有限责任公司</w:t>
            </w:r>
          </w:p>
        </w:tc>
        <w:tc>
          <w:tcPr>
            <w:tcW w:w="0" w:type="auto"/>
            <w:shd w:val="clear" w:color="auto" w:fill="auto"/>
            <w:noWrap/>
            <w:vAlign w:val="center"/>
          </w:tcPr>
          <w:p>
            <w:pPr>
              <w:jc w:val="center"/>
              <w:rPr>
                <w:rFonts w:hint="eastAsia"/>
                <w:lang w:val="en-US" w:eastAsia="zh-CN"/>
              </w:rPr>
            </w:pPr>
            <w:r>
              <w:rPr>
                <w:rFonts w:hint="eastAsia"/>
                <w:lang w:val="en-US" w:eastAsia="zh-CN"/>
              </w:rPr>
              <w:t>中国石化上海石油化工股份有限公司</w:t>
            </w:r>
          </w:p>
        </w:tc>
        <w:tc>
          <w:tcPr>
            <w:tcW w:w="0" w:type="auto"/>
            <w:shd w:val="clear" w:color="auto" w:fill="auto"/>
            <w:noWrap/>
            <w:vAlign w:val="center"/>
          </w:tcPr>
          <w:p>
            <w:pPr>
              <w:jc w:val="center"/>
              <w:rPr>
                <w:rFonts w:hint="default" w:eastAsia="宋体"/>
                <w:lang w:val="en-US" w:eastAsia="zh-CN"/>
              </w:rPr>
            </w:pPr>
            <w:r>
              <w:rPr>
                <w:rFonts w:hint="eastAsia"/>
                <w:lang w:val="en-US" w:eastAsia="zh-CN"/>
              </w:rPr>
              <w:t>山东京博石油化工有限公司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0" w:type="auto"/>
            <w:shd w:val="clear" w:color="auto" w:fill="auto"/>
            <w:noWrap/>
            <w:vAlign w:val="center"/>
          </w:tcPr>
          <w:p>
            <w:pPr>
              <w:widowControl/>
              <w:jc w:val="center"/>
            </w:pPr>
            <w:r>
              <w:rPr>
                <w:rFonts w:hint="eastAsia" w:ascii="宋体" w:hAnsi="宋体" w:cs="宋体"/>
                <w:color w:val="000000"/>
                <w:kern w:val="0"/>
                <w:sz w:val="22"/>
                <w:szCs w:val="22"/>
              </w:rPr>
              <w:t>硫含量(质量分数)/%不大于</w:t>
            </w:r>
          </w:p>
        </w:tc>
        <w:tc>
          <w:tcPr>
            <w:tcW w:w="0" w:type="auto"/>
            <w:shd w:val="clear" w:color="auto" w:fill="auto"/>
            <w:noWrap/>
            <w:vAlign w:val="center"/>
          </w:tcPr>
          <w:p>
            <w:pPr>
              <w:jc w:val="center"/>
              <w:rPr>
                <w:rFonts w:hint="default" w:ascii="宋体" w:hAnsi="宋体" w:eastAsia="宋体"/>
                <w:lang w:val="en-US" w:eastAsia="zh-CN"/>
              </w:rPr>
            </w:pPr>
            <w:r>
              <w:rPr>
                <w:rFonts w:hint="eastAsia" w:ascii="宋体" w:hAnsi="宋体"/>
                <w:lang w:val="en-US" w:eastAsia="zh-CN"/>
              </w:rPr>
              <w:t>0.5-8</w:t>
            </w:r>
          </w:p>
        </w:tc>
        <w:tc>
          <w:tcPr>
            <w:tcW w:w="0" w:type="auto"/>
            <w:shd w:val="clear" w:color="auto" w:fill="auto"/>
            <w:noWrap/>
            <w:vAlign w:val="center"/>
          </w:tcPr>
          <w:p>
            <w:pPr>
              <w:jc w:val="center"/>
              <w:rPr>
                <w:rFonts w:hint="default" w:ascii="宋体" w:hAnsi="宋体" w:eastAsia="宋体"/>
                <w:lang w:val="en-US" w:eastAsia="zh-CN"/>
              </w:rPr>
            </w:pPr>
            <w:r>
              <w:rPr>
                <w:rFonts w:hint="eastAsia" w:ascii="宋体" w:hAnsi="宋体"/>
                <w:lang w:val="en-US" w:eastAsia="zh-CN"/>
              </w:rPr>
              <w:t>0.5-7</w:t>
            </w:r>
          </w:p>
        </w:tc>
        <w:tc>
          <w:tcPr>
            <w:tcW w:w="0" w:type="auto"/>
            <w:shd w:val="clear" w:color="auto" w:fill="auto"/>
            <w:noWrap/>
            <w:vAlign w:val="center"/>
          </w:tcPr>
          <w:p>
            <w:pPr>
              <w:jc w:val="center"/>
              <w:rPr>
                <w:rFonts w:hint="default" w:ascii="宋体" w:hAnsi="宋体" w:eastAsia="宋体"/>
                <w:lang w:val="en-US" w:eastAsia="zh-CN"/>
              </w:rPr>
            </w:pPr>
            <w:r>
              <w:rPr>
                <w:rFonts w:hint="eastAsia" w:ascii="宋体" w:hAnsi="宋体"/>
                <w:lang w:val="en-US" w:eastAsia="zh-CN"/>
              </w:rPr>
              <w:t>0.5-9</w:t>
            </w:r>
          </w:p>
        </w:tc>
        <w:tc>
          <w:tcPr>
            <w:tcW w:w="0" w:type="auto"/>
            <w:shd w:val="clear" w:color="auto" w:fill="auto"/>
            <w:noWrap/>
            <w:vAlign w:val="center"/>
          </w:tcPr>
          <w:p>
            <w:pPr>
              <w:jc w:val="center"/>
              <w:rPr>
                <w:rFonts w:ascii="宋体" w:hAnsi="宋体"/>
              </w:rPr>
            </w:pPr>
            <w:r>
              <w:rPr>
                <w:rFonts w:hint="eastAsia" w:ascii="宋体" w:hAnsi="宋体"/>
                <w:lang w:val="en-US" w:eastAsia="zh-CN"/>
              </w:rPr>
              <w:t>0.5-9</w:t>
            </w:r>
          </w:p>
        </w:tc>
        <w:tc>
          <w:tcPr>
            <w:tcW w:w="0" w:type="auto"/>
            <w:shd w:val="clear" w:color="auto" w:fill="auto"/>
            <w:noWrap/>
            <w:vAlign w:val="center"/>
          </w:tcPr>
          <w:p>
            <w:pPr>
              <w:jc w:val="center"/>
              <w:rPr>
                <w:rFonts w:ascii="宋体" w:hAnsi="宋体"/>
              </w:rPr>
            </w:pPr>
            <w:r>
              <w:rPr>
                <w:rFonts w:hint="eastAsia" w:ascii="宋体" w:hAnsi="宋体"/>
                <w:lang w:val="en-US" w:eastAsia="zh-CN"/>
              </w:rPr>
              <w:t>0.5-9</w:t>
            </w:r>
          </w:p>
        </w:tc>
        <w:tc>
          <w:tcPr>
            <w:tcW w:w="0" w:type="auto"/>
            <w:shd w:val="clear" w:color="auto" w:fill="auto"/>
            <w:noWrap/>
            <w:vAlign w:val="center"/>
          </w:tcPr>
          <w:p>
            <w:pPr>
              <w:jc w:val="center"/>
              <w:rPr>
                <w:rFonts w:hint="default" w:ascii="宋体" w:hAnsi="宋体"/>
                <w:lang w:val="en-US"/>
              </w:rPr>
            </w:pPr>
            <w:r>
              <w:rPr>
                <w:rFonts w:hint="eastAsia" w:ascii="宋体" w:hAnsi="宋体"/>
                <w:lang w:val="en-US" w:eastAsia="zh-CN"/>
              </w:rPr>
              <w:t>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0" w:type="auto"/>
            <w:shd w:val="clear" w:color="auto" w:fill="auto"/>
            <w:noWrap/>
            <w:vAlign w:val="center"/>
          </w:tcPr>
          <w:p>
            <w:pPr>
              <w:widowControl/>
              <w:jc w:val="center"/>
            </w:pPr>
            <w:r>
              <w:rPr>
                <w:rFonts w:hint="eastAsia" w:ascii="宋体" w:hAnsi="宋体" w:cs="宋体"/>
                <w:color w:val="000000"/>
                <w:kern w:val="0"/>
                <w:sz w:val="22"/>
                <w:szCs w:val="22"/>
              </w:rPr>
              <w:t>挥发分(质量分数)/%不大于</w:t>
            </w:r>
          </w:p>
        </w:tc>
        <w:tc>
          <w:tcPr>
            <w:tcW w:w="0" w:type="auto"/>
            <w:shd w:val="clear" w:color="auto" w:fill="auto"/>
            <w:noWrap/>
            <w:vAlign w:val="center"/>
          </w:tcPr>
          <w:p>
            <w:pPr>
              <w:jc w:val="center"/>
              <w:rPr>
                <w:rFonts w:hint="default" w:ascii="宋体" w:hAnsi="宋体" w:eastAsia="宋体"/>
                <w:lang w:val="en-US" w:eastAsia="zh-CN"/>
              </w:rPr>
            </w:pPr>
            <w:r>
              <w:rPr>
                <w:rFonts w:hint="eastAsia" w:ascii="宋体" w:hAnsi="宋体"/>
                <w:lang w:val="en-US" w:eastAsia="zh-CN"/>
              </w:rPr>
              <w:t>12-18</w:t>
            </w:r>
          </w:p>
        </w:tc>
        <w:tc>
          <w:tcPr>
            <w:tcW w:w="0" w:type="auto"/>
            <w:shd w:val="clear" w:color="auto" w:fill="auto"/>
            <w:noWrap/>
            <w:vAlign w:val="center"/>
          </w:tcPr>
          <w:p>
            <w:pPr>
              <w:jc w:val="center"/>
              <w:rPr>
                <w:rFonts w:hint="default" w:ascii="宋体" w:hAnsi="宋体" w:eastAsia="宋体"/>
                <w:lang w:val="en-US" w:eastAsia="zh-CN"/>
              </w:rPr>
            </w:pPr>
            <w:r>
              <w:rPr>
                <w:rFonts w:hint="eastAsia" w:ascii="宋体" w:hAnsi="宋体"/>
                <w:lang w:val="en-US" w:eastAsia="zh-CN"/>
              </w:rPr>
              <w:t>12-15</w:t>
            </w:r>
          </w:p>
        </w:tc>
        <w:tc>
          <w:tcPr>
            <w:tcW w:w="0" w:type="auto"/>
            <w:shd w:val="clear" w:color="auto" w:fill="auto"/>
            <w:noWrap/>
            <w:vAlign w:val="center"/>
          </w:tcPr>
          <w:p>
            <w:pPr>
              <w:jc w:val="center"/>
              <w:rPr>
                <w:rFonts w:hint="default" w:ascii="宋体" w:hAnsi="宋体" w:eastAsia="宋体"/>
                <w:lang w:val="en-US" w:eastAsia="zh-CN"/>
              </w:rPr>
            </w:pPr>
            <w:r>
              <w:rPr>
                <w:rFonts w:hint="eastAsia" w:ascii="宋体" w:hAnsi="宋体"/>
                <w:lang w:val="en-US" w:eastAsia="zh-CN"/>
              </w:rPr>
              <w:t>12-18</w:t>
            </w:r>
          </w:p>
        </w:tc>
        <w:tc>
          <w:tcPr>
            <w:tcW w:w="0" w:type="auto"/>
            <w:shd w:val="clear" w:color="auto" w:fill="auto"/>
            <w:noWrap/>
            <w:vAlign w:val="center"/>
          </w:tcPr>
          <w:p>
            <w:pPr>
              <w:jc w:val="center"/>
              <w:rPr>
                <w:rFonts w:hint="default" w:ascii="宋体" w:hAnsi="宋体" w:eastAsia="宋体"/>
                <w:lang w:val="en-US" w:eastAsia="zh-CN"/>
              </w:rPr>
            </w:pPr>
            <w:r>
              <w:rPr>
                <w:rFonts w:hint="eastAsia" w:ascii="宋体" w:hAnsi="宋体"/>
                <w:lang w:val="en-US" w:eastAsia="zh-CN"/>
              </w:rPr>
              <w:t>13-16</w:t>
            </w:r>
          </w:p>
        </w:tc>
        <w:tc>
          <w:tcPr>
            <w:tcW w:w="0" w:type="auto"/>
            <w:shd w:val="clear" w:color="auto" w:fill="auto"/>
            <w:noWrap/>
            <w:vAlign w:val="center"/>
          </w:tcPr>
          <w:p>
            <w:pPr>
              <w:jc w:val="center"/>
              <w:rPr>
                <w:rFonts w:hint="default" w:ascii="宋体" w:hAnsi="宋体"/>
                <w:lang w:val="en-US"/>
              </w:rPr>
            </w:pPr>
            <w:r>
              <w:rPr>
                <w:rFonts w:hint="eastAsia" w:ascii="宋体" w:hAnsi="宋体"/>
                <w:lang w:val="en-US" w:eastAsia="zh-CN"/>
              </w:rPr>
              <w:t>12-16</w:t>
            </w:r>
          </w:p>
        </w:tc>
        <w:tc>
          <w:tcPr>
            <w:tcW w:w="0" w:type="auto"/>
            <w:shd w:val="clear" w:color="auto" w:fill="auto"/>
            <w:noWrap/>
            <w:vAlign w:val="center"/>
          </w:tcPr>
          <w:p>
            <w:pPr>
              <w:jc w:val="center"/>
              <w:rPr>
                <w:rFonts w:hint="default" w:ascii="宋体" w:hAnsi="宋体"/>
                <w:lang w:val="en-US"/>
              </w:rPr>
            </w:pPr>
            <w:r>
              <w:rPr>
                <w:rFonts w:hint="eastAsia" w:ascii="宋体" w:hAnsi="宋体"/>
                <w:lang w:val="en-US" w:eastAsia="zh-CN"/>
              </w:rPr>
              <w:t>12-14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0" w:type="auto"/>
            <w:shd w:val="clear" w:color="auto" w:fill="auto"/>
            <w:noWrap/>
            <w:vAlign w:val="center"/>
          </w:tcPr>
          <w:p>
            <w:pPr>
              <w:keepNext w:val="0"/>
              <w:keepLines w:val="0"/>
              <w:widowControl/>
              <w:suppressLineNumbers w:val="0"/>
              <w:jc w:val="center"/>
            </w:pPr>
            <w:r>
              <w:rPr>
                <w:rFonts w:hint="eastAsia" w:ascii="宋体" w:hAnsi="宋体" w:eastAsia="宋体" w:cs="宋体"/>
                <w:color w:val="000000"/>
                <w:kern w:val="0"/>
                <w:sz w:val="19"/>
                <w:szCs w:val="19"/>
                <w:lang w:val="en-US" w:eastAsia="zh-CN" w:bidi="ar"/>
              </w:rPr>
              <w:t>灰分（质量分数）%</w:t>
            </w:r>
          </w:p>
          <w:p>
            <w:pPr>
              <w:keepNext w:val="0"/>
              <w:keepLines w:val="0"/>
              <w:widowControl/>
              <w:suppressLineNumbers w:val="0"/>
              <w:jc w:val="center"/>
            </w:pPr>
            <w:r>
              <w:rPr>
                <w:rFonts w:hint="eastAsia" w:ascii="宋体" w:hAnsi="宋体" w:eastAsia="宋体" w:cs="宋体"/>
                <w:color w:val="000000"/>
                <w:kern w:val="0"/>
                <w:sz w:val="19"/>
                <w:szCs w:val="19"/>
                <w:lang w:val="en-US" w:eastAsia="zh-CN" w:bidi="ar"/>
              </w:rPr>
              <w:t>不大于</w:t>
            </w:r>
          </w:p>
        </w:tc>
        <w:tc>
          <w:tcPr>
            <w:tcW w:w="0" w:type="auto"/>
            <w:shd w:val="clear" w:color="auto" w:fill="auto"/>
            <w:noWrap/>
            <w:vAlign w:val="center"/>
          </w:tcPr>
          <w:p>
            <w:pPr>
              <w:jc w:val="center"/>
              <w:rPr>
                <w:rFonts w:hint="eastAsia" w:ascii="宋体" w:hAnsi="宋体" w:eastAsia="宋体"/>
                <w:lang w:val="en-US" w:eastAsia="zh-CN"/>
              </w:rPr>
            </w:pPr>
            <w:r>
              <w:rPr>
                <w:rFonts w:hint="eastAsia" w:ascii="宋体" w:hAnsi="宋体"/>
                <w:lang w:val="en-US" w:eastAsia="zh-CN"/>
              </w:rPr>
              <w:t>0.3-1</w:t>
            </w:r>
          </w:p>
        </w:tc>
        <w:tc>
          <w:tcPr>
            <w:tcW w:w="0" w:type="auto"/>
            <w:shd w:val="clear" w:color="auto" w:fill="auto"/>
            <w:noWrap/>
            <w:vAlign w:val="center"/>
          </w:tcPr>
          <w:p>
            <w:pPr>
              <w:jc w:val="center"/>
              <w:rPr>
                <w:rFonts w:hint="default" w:ascii="宋体" w:hAnsi="宋体" w:eastAsia="宋体"/>
                <w:lang w:val="en-US" w:eastAsia="zh-CN"/>
              </w:rPr>
            </w:pPr>
            <w:r>
              <w:rPr>
                <w:rFonts w:hint="eastAsia" w:ascii="宋体" w:hAnsi="宋体"/>
                <w:lang w:val="en-US" w:eastAsia="zh-CN"/>
              </w:rPr>
              <w:t>0.3-0.8</w:t>
            </w:r>
          </w:p>
        </w:tc>
        <w:tc>
          <w:tcPr>
            <w:tcW w:w="0" w:type="auto"/>
            <w:shd w:val="clear" w:color="auto" w:fill="auto"/>
            <w:noWrap/>
            <w:vAlign w:val="center"/>
          </w:tcPr>
          <w:p>
            <w:pPr>
              <w:jc w:val="center"/>
              <w:rPr>
                <w:rFonts w:hint="default" w:ascii="宋体" w:hAnsi="宋体" w:eastAsia="宋体"/>
                <w:lang w:val="en-US" w:eastAsia="zh-CN"/>
              </w:rPr>
            </w:pPr>
            <w:r>
              <w:rPr>
                <w:rFonts w:hint="eastAsia" w:ascii="宋体" w:hAnsi="宋体"/>
                <w:lang w:val="en-US" w:eastAsia="zh-CN"/>
              </w:rPr>
              <w:t>0.3-0.8</w:t>
            </w:r>
          </w:p>
        </w:tc>
        <w:tc>
          <w:tcPr>
            <w:tcW w:w="0" w:type="auto"/>
            <w:shd w:val="clear" w:color="auto" w:fill="auto"/>
            <w:noWrap/>
            <w:vAlign w:val="center"/>
          </w:tcPr>
          <w:p>
            <w:pPr>
              <w:jc w:val="center"/>
              <w:rPr>
                <w:rFonts w:ascii="宋体" w:hAnsi="宋体"/>
              </w:rPr>
            </w:pPr>
            <w:r>
              <w:rPr>
                <w:rFonts w:hint="eastAsia" w:ascii="宋体" w:hAnsi="宋体"/>
                <w:lang w:val="en-US" w:eastAsia="zh-CN"/>
              </w:rPr>
              <w:t>0.3-0.8</w:t>
            </w:r>
          </w:p>
        </w:tc>
        <w:tc>
          <w:tcPr>
            <w:tcW w:w="0" w:type="auto"/>
            <w:shd w:val="clear" w:color="auto" w:fill="auto"/>
            <w:noWrap/>
            <w:vAlign w:val="center"/>
          </w:tcPr>
          <w:p>
            <w:pPr>
              <w:jc w:val="center"/>
              <w:rPr>
                <w:rFonts w:ascii="宋体" w:hAnsi="宋体"/>
              </w:rPr>
            </w:pPr>
            <w:r>
              <w:rPr>
                <w:rFonts w:hint="eastAsia" w:ascii="宋体" w:hAnsi="宋体"/>
                <w:lang w:val="en-US" w:eastAsia="zh-CN"/>
              </w:rPr>
              <w:t>0.3-0.8</w:t>
            </w:r>
          </w:p>
        </w:tc>
        <w:tc>
          <w:tcPr>
            <w:tcW w:w="0" w:type="auto"/>
            <w:shd w:val="clear" w:color="auto" w:fill="auto"/>
            <w:noWrap/>
            <w:vAlign w:val="center"/>
          </w:tcPr>
          <w:p>
            <w:pPr>
              <w:jc w:val="center"/>
              <w:rPr>
                <w:rFonts w:ascii="宋体" w:hAnsi="宋体"/>
              </w:rPr>
            </w:pPr>
            <w:r>
              <w:rPr>
                <w:rFonts w:hint="eastAsia" w:ascii="宋体" w:hAnsi="宋体"/>
                <w:lang w:val="en-US" w:eastAsia="zh-CN"/>
              </w:rPr>
              <w:t>0.3-0.8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0" w:type="auto"/>
            <w:shd w:val="clear" w:color="auto" w:fill="auto"/>
            <w:noWrap/>
            <w:vAlign w:val="center"/>
          </w:tcPr>
          <w:p>
            <w:pPr>
              <w:widowControl/>
              <w:jc w:val="center"/>
            </w:pPr>
            <w:r>
              <w:rPr>
                <w:rFonts w:hint="eastAsia" w:ascii="宋体" w:hAnsi="宋体" w:cs="宋体"/>
                <w:color w:val="000000"/>
                <w:kern w:val="0"/>
                <w:sz w:val="19"/>
                <w:szCs w:val="19"/>
                <w:lang w:val="en-US" w:eastAsia="zh-CN" w:bidi="ar"/>
              </w:rPr>
              <w:t>总水分</w:t>
            </w:r>
            <w:r>
              <w:rPr>
                <w:rFonts w:hint="eastAsia" w:ascii="宋体" w:hAnsi="宋体" w:eastAsia="宋体" w:cs="宋体"/>
                <w:color w:val="000000"/>
                <w:kern w:val="0"/>
                <w:sz w:val="19"/>
                <w:szCs w:val="19"/>
                <w:lang w:val="en-US" w:eastAsia="zh-CN" w:bidi="ar"/>
              </w:rPr>
              <w:t>（ 质 量 分 数），%不大于</w:t>
            </w:r>
          </w:p>
        </w:tc>
        <w:tc>
          <w:tcPr>
            <w:tcW w:w="0" w:type="auto"/>
            <w:shd w:val="clear" w:color="auto" w:fill="auto"/>
            <w:noWrap/>
            <w:vAlign w:val="center"/>
          </w:tcPr>
          <w:p>
            <w:pPr>
              <w:jc w:val="center"/>
              <w:rPr>
                <w:rFonts w:hint="eastAsia" w:ascii="宋体" w:hAnsi="宋体" w:eastAsia="宋体"/>
                <w:lang w:val="en-US" w:eastAsia="zh-CN"/>
              </w:rPr>
            </w:pPr>
            <w:r>
              <w:rPr>
                <w:rFonts w:hint="eastAsia" w:ascii="宋体" w:hAnsi="宋体"/>
                <w:lang w:val="en-US" w:eastAsia="zh-CN"/>
              </w:rPr>
              <w:t>报告</w:t>
            </w:r>
          </w:p>
        </w:tc>
        <w:tc>
          <w:tcPr>
            <w:tcW w:w="0" w:type="auto"/>
            <w:shd w:val="clear" w:color="auto" w:fill="auto"/>
            <w:noWrap/>
            <w:vAlign w:val="center"/>
          </w:tcPr>
          <w:p>
            <w:pPr>
              <w:jc w:val="center"/>
              <w:rPr>
                <w:rFonts w:ascii="宋体" w:hAnsi="宋体"/>
              </w:rPr>
            </w:pPr>
            <w:r>
              <w:rPr>
                <w:rFonts w:hint="eastAsia" w:ascii="宋体" w:hAnsi="宋体"/>
                <w:lang w:val="en-US" w:eastAsia="zh-CN"/>
              </w:rPr>
              <w:t>报告</w:t>
            </w:r>
          </w:p>
        </w:tc>
        <w:tc>
          <w:tcPr>
            <w:tcW w:w="0" w:type="auto"/>
            <w:shd w:val="clear" w:color="auto" w:fill="auto"/>
            <w:noWrap/>
            <w:vAlign w:val="center"/>
          </w:tcPr>
          <w:p>
            <w:pPr>
              <w:jc w:val="center"/>
              <w:rPr>
                <w:rFonts w:ascii="宋体" w:hAnsi="宋体"/>
              </w:rPr>
            </w:pPr>
            <w:r>
              <w:rPr>
                <w:rFonts w:hint="eastAsia" w:ascii="宋体" w:hAnsi="宋体"/>
                <w:lang w:val="en-US" w:eastAsia="zh-CN"/>
              </w:rPr>
              <w:t>报告</w:t>
            </w:r>
          </w:p>
        </w:tc>
        <w:tc>
          <w:tcPr>
            <w:tcW w:w="0" w:type="auto"/>
            <w:shd w:val="clear" w:color="auto" w:fill="auto"/>
            <w:noWrap/>
            <w:vAlign w:val="center"/>
          </w:tcPr>
          <w:p>
            <w:pPr>
              <w:jc w:val="center"/>
              <w:rPr>
                <w:rFonts w:ascii="宋体" w:hAnsi="宋体"/>
              </w:rPr>
            </w:pPr>
            <w:r>
              <w:rPr>
                <w:rFonts w:hint="eastAsia" w:ascii="宋体" w:hAnsi="宋体"/>
                <w:lang w:val="en-US" w:eastAsia="zh-CN"/>
              </w:rPr>
              <w:t>报告</w:t>
            </w:r>
          </w:p>
        </w:tc>
        <w:tc>
          <w:tcPr>
            <w:tcW w:w="0" w:type="auto"/>
            <w:shd w:val="clear" w:color="auto" w:fill="auto"/>
            <w:noWrap/>
            <w:vAlign w:val="center"/>
          </w:tcPr>
          <w:p>
            <w:pPr>
              <w:jc w:val="center"/>
              <w:rPr>
                <w:rFonts w:ascii="宋体" w:hAnsi="宋体"/>
              </w:rPr>
            </w:pPr>
            <w:r>
              <w:rPr>
                <w:rFonts w:hint="eastAsia" w:ascii="宋体" w:hAnsi="宋体"/>
                <w:lang w:val="en-US" w:eastAsia="zh-CN"/>
              </w:rPr>
              <w:t>报告</w:t>
            </w:r>
          </w:p>
        </w:tc>
        <w:tc>
          <w:tcPr>
            <w:tcW w:w="0" w:type="auto"/>
            <w:shd w:val="clear" w:color="auto" w:fill="auto"/>
            <w:noWrap/>
            <w:vAlign w:val="center"/>
          </w:tcPr>
          <w:p>
            <w:pPr>
              <w:jc w:val="center"/>
              <w:rPr>
                <w:rFonts w:ascii="宋体" w:hAnsi="宋体"/>
              </w:rPr>
            </w:pPr>
            <w:r>
              <w:rPr>
                <w:rFonts w:hint="eastAsia" w:ascii="宋体" w:hAnsi="宋体"/>
                <w:lang w:val="en-US" w:eastAsia="zh-CN"/>
              </w:rPr>
              <w:t>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0" w:type="auto"/>
            <w:shd w:val="clear" w:color="auto" w:fill="auto"/>
            <w:noWrap/>
            <w:vAlign w:val="center"/>
          </w:tcPr>
          <w:p>
            <w:pPr>
              <w:keepNext w:val="0"/>
              <w:keepLines w:val="0"/>
              <w:widowControl/>
              <w:suppressLineNumbers w:val="0"/>
              <w:jc w:val="center"/>
            </w:pPr>
            <w:r>
              <w:rPr>
                <w:rFonts w:hint="eastAsia" w:ascii="宋体" w:hAnsi="宋体" w:eastAsia="宋体" w:cs="宋体"/>
                <w:color w:val="000000"/>
                <w:kern w:val="0"/>
                <w:sz w:val="19"/>
                <w:szCs w:val="19"/>
                <w:lang w:val="en-US" w:eastAsia="zh-CN" w:bidi="ar"/>
              </w:rPr>
              <w:t>真 密 度 （ 煅 烧</w:t>
            </w:r>
          </w:p>
          <w:p>
            <w:pPr>
              <w:keepNext w:val="0"/>
              <w:keepLines w:val="0"/>
              <w:widowControl/>
              <w:suppressLineNumbers w:val="0"/>
              <w:jc w:val="center"/>
            </w:pPr>
            <w:r>
              <w:rPr>
                <w:rFonts w:hint="eastAsia" w:ascii="宋体" w:hAnsi="宋体" w:eastAsia="宋体" w:cs="宋体"/>
                <w:color w:val="000000"/>
                <w:kern w:val="0"/>
                <w:sz w:val="19"/>
                <w:szCs w:val="19"/>
                <w:lang w:val="en-US" w:eastAsia="zh-CN" w:bidi="ar"/>
              </w:rPr>
              <w:t>1300℃，5h），g/cm3</w:t>
            </w:r>
          </w:p>
          <w:p>
            <w:pPr>
              <w:keepNext w:val="0"/>
              <w:keepLines w:val="0"/>
              <w:widowControl/>
              <w:suppressLineNumbers w:val="0"/>
              <w:jc w:val="center"/>
            </w:pPr>
            <w:r>
              <w:rPr>
                <w:rFonts w:hint="eastAsia" w:ascii="宋体" w:hAnsi="宋体" w:eastAsia="宋体" w:cs="宋体"/>
                <w:color w:val="000000"/>
                <w:kern w:val="0"/>
                <w:sz w:val="19"/>
                <w:szCs w:val="19"/>
                <w:lang w:val="en-US" w:eastAsia="zh-CN" w:bidi="ar"/>
              </w:rPr>
              <w:t>不小于</w:t>
            </w:r>
          </w:p>
          <w:p>
            <w:pPr>
              <w:widowControl/>
              <w:jc w:val="center"/>
            </w:pPr>
          </w:p>
        </w:tc>
        <w:tc>
          <w:tcPr>
            <w:tcW w:w="0" w:type="auto"/>
            <w:shd w:val="clear" w:color="auto" w:fill="auto"/>
            <w:noWrap/>
            <w:vAlign w:val="center"/>
          </w:tcPr>
          <w:p>
            <w:pPr>
              <w:jc w:val="center"/>
              <w:rPr>
                <w:rFonts w:hint="eastAsia" w:ascii="宋体" w:hAnsi="宋体" w:eastAsia="宋体"/>
                <w:lang w:val="en-US" w:eastAsia="zh-CN"/>
              </w:rPr>
            </w:pPr>
            <w:r>
              <w:rPr>
                <w:rFonts w:hint="eastAsia" w:ascii="宋体" w:hAnsi="宋体"/>
                <w:lang w:val="en-US" w:eastAsia="zh-CN"/>
              </w:rPr>
              <w:t>/</w:t>
            </w:r>
          </w:p>
        </w:tc>
        <w:tc>
          <w:tcPr>
            <w:tcW w:w="0" w:type="auto"/>
            <w:shd w:val="clear" w:color="auto" w:fill="auto"/>
            <w:noWrap/>
            <w:vAlign w:val="center"/>
          </w:tcPr>
          <w:p>
            <w:pPr>
              <w:jc w:val="center"/>
              <w:rPr>
                <w:rFonts w:ascii="宋体" w:hAnsi="宋体"/>
              </w:rPr>
            </w:pPr>
            <w:r>
              <w:rPr>
                <w:rFonts w:hint="eastAsia" w:ascii="宋体" w:hAnsi="宋体"/>
                <w:lang w:val="en-US" w:eastAsia="zh-CN"/>
              </w:rPr>
              <w:t>/</w:t>
            </w:r>
          </w:p>
        </w:tc>
        <w:tc>
          <w:tcPr>
            <w:tcW w:w="0" w:type="auto"/>
            <w:shd w:val="clear" w:color="auto" w:fill="auto"/>
            <w:noWrap/>
            <w:vAlign w:val="center"/>
          </w:tcPr>
          <w:p>
            <w:pPr>
              <w:jc w:val="center"/>
              <w:rPr>
                <w:rFonts w:ascii="宋体" w:hAnsi="宋体"/>
              </w:rPr>
            </w:pPr>
            <w:r>
              <w:rPr>
                <w:rFonts w:hint="eastAsia" w:ascii="宋体" w:hAnsi="宋体"/>
                <w:lang w:val="en-US" w:eastAsia="zh-CN"/>
              </w:rPr>
              <w:t>/</w:t>
            </w:r>
          </w:p>
        </w:tc>
        <w:tc>
          <w:tcPr>
            <w:tcW w:w="0" w:type="auto"/>
            <w:shd w:val="clear" w:color="auto" w:fill="auto"/>
            <w:noWrap/>
            <w:vAlign w:val="center"/>
          </w:tcPr>
          <w:p>
            <w:pPr>
              <w:jc w:val="center"/>
              <w:rPr>
                <w:rFonts w:ascii="宋体" w:hAnsi="宋体"/>
              </w:rPr>
            </w:pPr>
            <w:r>
              <w:rPr>
                <w:rFonts w:hint="eastAsia" w:ascii="宋体" w:hAnsi="宋体"/>
                <w:lang w:val="en-US" w:eastAsia="zh-CN"/>
              </w:rPr>
              <w:t>/</w:t>
            </w:r>
          </w:p>
        </w:tc>
        <w:tc>
          <w:tcPr>
            <w:tcW w:w="0" w:type="auto"/>
            <w:shd w:val="clear" w:color="auto" w:fill="auto"/>
            <w:noWrap/>
            <w:vAlign w:val="center"/>
          </w:tcPr>
          <w:p>
            <w:pPr>
              <w:jc w:val="center"/>
              <w:rPr>
                <w:rFonts w:ascii="宋体" w:hAnsi="宋体"/>
              </w:rPr>
            </w:pPr>
            <w:r>
              <w:rPr>
                <w:rFonts w:hint="eastAsia" w:ascii="宋体" w:hAnsi="宋体"/>
                <w:lang w:val="en-US" w:eastAsia="zh-CN"/>
              </w:rPr>
              <w:t>/</w:t>
            </w:r>
          </w:p>
        </w:tc>
        <w:tc>
          <w:tcPr>
            <w:tcW w:w="0" w:type="auto"/>
            <w:shd w:val="clear" w:color="auto" w:fill="auto"/>
            <w:noWrap/>
            <w:vAlign w:val="center"/>
          </w:tcPr>
          <w:p>
            <w:pPr>
              <w:jc w:val="center"/>
              <w:rPr>
                <w:rFonts w:ascii="宋体" w:hAnsi="宋体"/>
              </w:rPr>
            </w:pPr>
            <w:r>
              <w:rPr>
                <w:rFonts w:hint="eastAsia" w:ascii="宋体" w:hAnsi="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0" w:type="auto"/>
            <w:shd w:val="clear" w:color="auto" w:fill="auto"/>
            <w:noWrap/>
            <w:vAlign w:val="center"/>
          </w:tcPr>
          <w:p>
            <w:pPr>
              <w:keepNext w:val="0"/>
              <w:keepLines w:val="0"/>
              <w:widowControl/>
              <w:suppressLineNumbers w:val="0"/>
              <w:jc w:val="center"/>
            </w:pPr>
            <w:r>
              <w:rPr>
                <w:rFonts w:hint="eastAsia" w:ascii="宋体" w:hAnsi="宋体" w:eastAsia="宋体" w:cs="宋体"/>
                <w:color w:val="000000"/>
                <w:kern w:val="0"/>
                <w:sz w:val="19"/>
                <w:szCs w:val="19"/>
                <w:lang w:val="en-US" w:eastAsia="zh-CN" w:bidi="ar"/>
              </w:rPr>
              <w:t>粉 焦 量 （ 质 量 分 数），%不大于</w:t>
            </w:r>
          </w:p>
        </w:tc>
        <w:tc>
          <w:tcPr>
            <w:tcW w:w="0" w:type="auto"/>
            <w:shd w:val="clear" w:color="auto" w:fill="auto"/>
            <w:noWrap/>
            <w:vAlign w:val="center"/>
          </w:tcPr>
          <w:p>
            <w:pPr>
              <w:jc w:val="center"/>
              <w:rPr>
                <w:rFonts w:hint="eastAsia" w:ascii="宋体" w:hAnsi="宋体" w:eastAsia="宋体" w:cs="Times New Roman"/>
                <w:kern w:val="2"/>
                <w:sz w:val="21"/>
                <w:szCs w:val="24"/>
                <w:lang w:val="en-US" w:eastAsia="zh-CN" w:bidi="ar-SA"/>
              </w:rPr>
            </w:pPr>
            <w:r>
              <w:rPr>
                <w:rFonts w:hint="eastAsia" w:ascii="宋体" w:hAnsi="宋体"/>
                <w:lang w:val="en-US" w:eastAsia="zh-CN"/>
              </w:rPr>
              <w:t>/</w:t>
            </w:r>
          </w:p>
        </w:tc>
        <w:tc>
          <w:tcPr>
            <w:tcW w:w="0" w:type="auto"/>
            <w:shd w:val="clear" w:color="auto" w:fill="auto"/>
            <w:noWrap/>
            <w:vAlign w:val="center"/>
          </w:tcPr>
          <w:p>
            <w:pPr>
              <w:jc w:val="center"/>
              <w:rPr>
                <w:rFonts w:ascii="宋体" w:hAnsi="宋体" w:eastAsia="宋体" w:cs="Times New Roman"/>
                <w:kern w:val="2"/>
                <w:sz w:val="21"/>
                <w:szCs w:val="24"/>
                <w:lang w:val="en-US" w:eastAsia="zh-CN" w:bidi="ar-SA"/>
              </w:rPr>
            </w:pPr>
            <w:r>
              <w:rPr>
                <w:rFonts w:hint="eastAsia" w:ascii="宋体" w:hAnsi="宋体"/>
                <w:lang w:val="en-US" w:eastAsia="zh-CN"/>
              </w:rPr>
              <w:t>/</w:t>
            </w:r>
          </w:p>
        </w:tc>
        <w:tc>
          <w:tcPr>
            <w:tcW w:w="0" w:type="auto"/>
            <w:shd w:val="clear" w:color="auto" w:fill="auto"/>
            <w:noWrap/>
            <w:vAlign w:val="center"/>
          </w:tcPr>
          <w:p>
            <w:pPr>
              <w:jc w:val="center"/>
              <w:rPr>
                <w:rFonts w:hint="default" w:ascii="宋体" w:hAnsi="宋体" w:eastAsia="宋体" w:cs="Times New Roman"/>
                <w:kern w:val="2"/>
                <w:sz w:val="21"/>
                <w:szCs w:val="24"/>
                <w:lang w:val="en-US" w:eastAsia="zh-CN" w:bidi="ar-SA"/>
              </w:rPr>
            </w:pPr>
            <w:r>
              <w:rPr>
                <w:rFonts w:hint="eastAsia" w:ascii="宋体" w:hAnsi="宋体"/>
                <w:lang w:val="en-US" w:eastAsia="zh-CN"/>
              </w:rPr>
              <w:t>/</w:t>
            </w:r>
          </w:p>
        </w:tc>
        <w:tc>
          <w:tcPr>
            <w:tcW w:w="0" w:type="auto"/>
            <w:shd w:val="clear" w:color="auto" w:fill="auto"/>
            <w:noWrap/>
            <w:vAlign w:val="center"/>
          </w:tcPr>
          <w:p>
            <w:pPr>
              <w:jc w:val="center"/>
              <w:rPr>
                <w:rFonts w:ascii="宋体" w:hAnsi="宋体" w:eastAsia="宋体" w:cs="Times New Roman"/>
                <w:kern w:val="2"/>
                <w:sz w:val="21"/>
                <w:szCs w:val="24"/>
                <w:lang w:val="en-US" w:eastAsia="zh-CN" w:bidi="ar-SA"/>
              </w:rPr>
            </w:pPr>
            <w:r>
              <w:rPr>
                <w:rFonts w:hint="eastAsia" w:ascii="宋体" w:hAnsi="宋体"/>
                <w:lang w:val="en-US" w:eastAsia="zh-CN"/>
              </w:rPr>
              <w:t>/</w:t>
            </w:r>
          </w:p>
        </w:tc>
        <w:tc>
          <w:tcPr>
            <w:tcW w:w="0" w:type="auto"/>
            <w:shd w:val="clear" w:color="auto" w:fill="auto"/>
            <w:noWrap/>
            <w:vAlign w:val="center"/>
          </w:tcPr>
          <w:p>
            <w:pPr>
              <w:jc w:val="center"/>
              <w:rPr>
                <w:rFonts w:ascii="宋体" w:hAnsi="宋体" w:eastAsia="宋体" w:cs="Times New Roman"/>
                <w:kern w:val="2"/>
                <w:sz w:val="21"/>
                <w:szCs w:val="24"/>
                <w:lang w:val="en-US" w:eastAsia="zh-CN" w:bidi="ar-SA"/>
              </w:rPr>
            </w:pPr>
            <w:r>
              <w:rPr>
                <w:rFonts w:hint="eastAsia" w:ascii="宋体" w:hAnsi="宋体"/>
                <w:lang w:val="en-US" w:eastAsia="zh-CN"/>
              </w:rPr>
              <w:t>/</w:t>
            </w:r>
          </w:p>
        </w:tc>
        <w:tc>
          <w:tcPr>
            <w:tcW w:w="0" w:type="auto"/>
            <w:shd w:val="clear" w:color="auto" w:fill="auto"/>
            <w:noWrap/>
            <w:vAlign w:val="center"/>
          </w:tcPr>
          <w:p>
            <w:pPr>
              <w:jc w:val="center"/>
              <w:rPr>
                <w:rFonts w:ascii="宋体" w:hAnsi="宋体" w:eastAsia="宋体" w:cs="Times New Roman"/>
                <w:kern w:val="2"/>
                <w:sz w:val="21"/>
                <w:szCs w:val="24"/>
                <w:lang w:val="en-US" w:eastAsia="zh-CN" w:bidi="ar-SA"/>
              </w:rPr>
            </w:pPr>
            <w:r>
              <w:rPr>
                <w:rFonts w:hint="eastAsia" w:ascii="宋体" w:hAnsi="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0" w:type="auto"/>
            <w:shd w:val="clear" w:color="auto" w:fill="auto"/>
            <w:noWrap/>
            <w:vAlign w:val="center"/>
          </w:tcPr>
          <w:p>
            <w:pPr>
              <w:keepNext w:val="0"/>
              <w:keepLines w:val="0"/>
              <w:widowControl/>
              <w:suppressLineNumbers w:val="0"/>
              <w:jc w:val="center"/>
            </w:pPr>
            <w:r>
              <w:rPr>
                <w:rFonts w:hint="eastAsia" w:ascii="宋体" w:hAnsi="宋体" w:eastAsia="宋体" w:cs="宋体"/>
                <w:color w:val="000000"/>
                <w:kern w:val="0"/>
                <w:sz w:val="19"/>
                <w:szCs w:val="19"/>
                <w:lang w:val="en-US" w:eastAsia="zh-CN" w:bidi="ar"/>
              </w:rPr>
              <w:t>硅含量</w:t>
            </w:r>
          </w:p>
        </w:tc>
        <w:tc>
          <w:tcPr>
            <w:tcW w:w="0" w:type="auto"/>
            <w:shd w:val="clear" w:color="auto" w:fill="auto"/>
            <w:noWrap/>
            <w:vAlign w:val="center"/>
          </w:tcPr>
          <w:p>
            <w:pPr>
              <w:jc w:val="center"/>
              <w:rPr>
                <w:rFonts w:hint="eastAsia" w:ascii="宋体" w:hAnsi="宋体" w:eastAsia="宋体" w:cs="Times New Roman"/>
                <w:kern w:val="2"/>
                <w:sz w:val="21"/>
                <w:szCs w:val="24"/>
                <w:lang w:val="en-US" w:eastAsia="zh-CN" w:bidi="ar-SA"/>
              </w:rPr>
            </w:pPr>
            <w:r>
              <w:rPr>
                <w:rFonts w:hint="eastAsia" w:ascii="宋体" w:hAnsi="宋体"/>
                <w:lang w:val="en-US" w:eastAsia="zh-CN"/>
              </w:rPr>
              <w:t>/</w:t>
            </w:r>
          </w:p>
        </w:tc>
        <w:tc>
          <w:tcPr>
            <w:tcW w:w="0" w:type="auto"/>
            <w:shd w:val="clear" w:color="auto" w:fill="auto"/>
            <w:noWrap/>
            <w:vAlign w:val="center"/>
          </w:tcPr>
          <w:p>
            <w:pPr>
              <w:jc w:val="center"/>
              <w:rPr>
                <w:rFonts w:ascii="宋体" w:hAnsi="宋体" w:eastAsia="宋体" w:cs="Times New Roman"/>
                <w:kern w:val="2"/>
                <w:sz w:val="21"/>
                <w:szCs w:val="24"/>
                <w:lang w:val="en-US" w:eastAsia="zh-CN" w:bidi="ar-SA"/>
              </w:rPr>
            </w:pPr>
            <w:r>
              <w:rPr>
                <w:rFonts w:hint="eastAsia" w:ascii="宋体" w:hAnsi="宋体"/>
                <w:lang w:val="en-US" w:eastAsia="zh-CN"/>
              </w:rPr>
              <w:t>/</w:t>
            </w:r>
          </w:p>
        </w:tc>
        <w:tc>
          <w:tcPr>
            <w:tcW w:w="0" w:type="auto"/>
            <w:shd w:val="clear" w:color="auto" w:fill="auto"/>
            <w:noWrap/>
            <w:vAlign w:val="center"/>
          </w:tcPr>
          <w:p>
            <w:pPr>
              <w:jc w:val="center"/>
              <w:rPr>
                <w:rFonts w:ascii="宋体" w:hAnsi="宋体" w:eastAsia="宋体" w:cs="Times New Roman"/>
                <w:kern w:val="2"/>
                <w:sz w:val="21"/>
                <w:szCs w:val="24"/>
                <w:lang w:val="en-US" w:eastAsia="zh-CN" w:bidi="ar-SA"/>
              </w:rPr>
            </w:pPr>
            <w:r>
              <w:rPr>
                <w:rFonts w:hint="eastAsia" w:ascii="宋体" w:hAnsi="宋体"/>
                <w:lang w:val="en-US" w:eastAsia="zh-CN"/>
              </w:rPr>
              <w:t>/</w:t>
            </w:r>
          </w:p>
        </w:tc>
        <w:tc>
          <w:tcPr>
            <w:tcW w:w="0" w:type="auto"/>
            <w:shd w:val="clear" w:color="auto" w:fill="auto"/>
            <w:noWrap/>
            <w:vAlign w:val="center"/>
          </w:tcPr>
          <w:p>
            <w:pPr>
              <w:jc w:val="center"/>
              <w:rPr>
                <w:rFonts w:ascii="宋体" w:hAnsi="宋体" w:eastAsia="宋体" w:cs="Times New Roman"/>
                <w:kern w:val="2"/>
                <w:sz w:val="21"/>
                <w:szCs w:val="24"/>
                <w:lang w:val="en-US" w:eastAsia="zh-CN" w:bidi="ar-SA"/>
              </w:rPr>
            </w:pPr>
            <w:r>
              <w:rPr>
                <w:rFonts w:hint="eastAsia" w:ascii="宋体" w:hAnsi="宋体"/>
                <w:lang w:val="en-US" w:eastAsia="zh-CN"/>
              </w:rPr>
              <w:t>/</w:t>
            </w:r>
          </w:p>
        </w:tc>
        <w:tc>
          <w:tcPr>
            <w:tcW w:w="0" w:type="auto"/>
            <w:shd w:val="clear" w:color="auto" w:fill="auto"/>
            <w:noWrap/>
            <w:vAlign w:val="center"/>
          </w:tcPr>
          <w:p>
            <w:pPr>
              <w:jc w:val="center"/>
              <w:rPr>
                <w:rFonts w:ascii="宋体" w:hAnsi="宋体" w:eastAsia="宋体" w:cs="Times New Roman"/>
                <w:kern w:val="2"/>
                <w:sz w:val="21"/>
                <w:szCs w:val="24"/>
                <w:lang w:val="en-US" w:eastAsia="zh-CN" w:bidi="ar-SA"/>
              </w:rPr>
            </w:pPr>
            <w:r>
              <w:rPr>
                <w:rFonts w:hint="eastAsia" w:ascii="宋体" w:hAnsi="宋体"/>
                <w:lang w:val="en-US" w:eastAsia="zh-CN"/>
              </w:rPr>
              <w:t>/</w:t>
            </w:r>
          </w:p>
        </w:tc>
        <w:tc>
          <w:tcPr>
            <w:tcW w:w="0" w:type="auto"/>
            <w:shd w:val="clear" w:color="auto" w:fill="auto"/>
            <w:noWrap/>
            <w:vAlign w:val="center"/>
          </w:tcPr>
          <w:p>
            <w:pPr>
              <w:jc w:val="center"/>
              <w:rPr>
                <w:rFonts w:ascii="宋体" w:hAnsi="宋体" w:eastAsia="宋体" w:cs="Times New Roman"/>
                <w:kern w:val="2"/>
                <w:sz w:val="21"/>
                <w:szCs w:val="24"/>
                <w:lang w:val="en-US" w:eastAsia="zh-CN" w:bidi="ar-SA"/>
              </w:rPr>
            </w:pPr>
            <w:r>
              <w:rPr>
                <w:rFonts w:hint="eastAsia" w:ascii="宋体" w:hAnsi="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0" w:type="auto"/>
            <w:shd w:val="clear" w:color="auto" w:fill="auto"/>
            <w:noWrap/>
            <w:vAlign w:val="center"/>
          </w:tcPr>
          <w:p>
            <w:pPr>
              <w:keepNext w:val="0"/>
              <w:keepLines w:val="0"/>
              <w:widowControl/>
              <w:suppressLineNumbers w:val="0"/>
              <w:jc w:val="center"/>
            </w:pPr>
            <w:r>
              <w:rPr>
                <w:rFonts w:hint="eastAsia" w:ascii="宋体" w:hAnsi="宋体" w:eastAsia="宋体" w:cs="宋体"/>
                <w:color w:val="000000"/>
                <w:kern w:val="0"/>
                <w:sz w:val="19"/>
                <w:szCs w:val="19"/>
                <w:lang w:val="en-US" w:eastAsia="zh-CN" w:bidi="ar"/>
              </w:rPr>
              <w:t>钒含量</w:t>
            </w:r>
          </w:p>
        </w:tc>
        <w:tc>
          <w:tcPr>
            <w:tcW w:w="0" w:type="auto"/>
            <w:shd w:val="clear" w:color="auto" w:fill="auto"/>
            <w:noWrap/>
            <w:vAlign w:val="center"/>
          </w:tcPr>
          <w:p>
            <w:pPr>
              <w:jc w:val="center"/>
              <w:rPr>
                <w:rFonts w:hint="eastAsia" w:ascii="宋体" w:hAnsi="宋体" w:eastAsia="宋体" w:cs="Times New Roman"/>
                <w:kern w:val="2"/>
                <w:sz w:val="21"/>
                <w:szCs w:val="24"/>
                <w:lang w:val="en-US" w:eastAsia="zh-CN" w:bidi="ar-SA"/>
              </w:rPr>
            </w:pPr>
            <w:r>
              <w:rPr>
                <w:rFonts w:hint="eastAsia" w:ascii="宋体" w:hAnsi="宋体"/>
                <w:lang w:val="en-US" w:eastAsia="zh-CN"/>
              </w:rPr>
              <w:t>/</w:t>
            </w:r>
          </w:p>
        </w:tc>
        <w:tc>
          <w:tcPr>
            <w:tcW w:w="0" w:type="auto"/>
            <w:shd w:val="clear" w:color="auto" w:fill="auto"/>
            <w:noWrap/>
            <w:vAlign w:val="center"/>
          </w:tcPr>
          <w:p>
            <w:pPr>
              <w:jc w:val="center"/>
              <w:rPr>
                <w:rFonts w:ascii="宋体" w:hAnsi="宋体" w:eastAsia="宋体" w:cs="Times New Roman"/>
                <w:kern w:val="2"/>
                <w:sz w:val="21"/>
                <w:szCs w:val="24"/>
                <w:lang w:val="en-US" w:eastAsia="zh-CN" w:bidi="ar-SA"/>
              </w:rPr>
            </w:pPr>
            <w:r>
              <w:rPr>
                <w:rFonts w:hint="eastAsia" w:ascii="宋体" w:hAnsi="宋体"/>
                <w:lang w:val="en-US" w:eastAsia="zh-CN"/>
              </w:rPr>
              <w:t>/</w:t>
            </w:r>
          </w:p>
        </w:tc>
        <w:tc>
          <w:tcPr>
            <w:tcW w:w="0" w:type="auto"/>
            <w:shd w:val="clear" w:color="auto" w:fill="auto"/>
            <w:noWrap/>
            <w:vAlign w:val="center"/>
          </w:tcPr>
          <w:p>
            <w:pPr>
              <w:jc w:val="center"/>
              <w:rPr>
                <w:rFonts w:ascii="宋体" w:hAnsi="宋体" w:eastAsia="宋体" w:cs="Times New Roman"/>
                <w:kern w:val="2"/>
                <w:sz w:val="21"/>
                <w:szCs w:val="24"/>
                <w:lang w:val="en-US" w:eastAsia="zh-CN" w:bidi="ar-SA"/>
              </w:rPr>
            </w:pPr>
            <w:r>
              <w:rPr>
                <w:rFonts w:hint="eastAsia" w:ascii="宋体" w:hAnsi="宋体"/>
                <w:lang w:val="en-US" w:eastAsia="zh-CN"/>
              </w:rPr>
              <w:t>/</w:t>
            </w:r>
          </w:p>
        </w:tc>
        <w:tc>
          <w:tcPr>
            <w:tcW w:w="0" w:type="auto"/>
            <w:shd w:val="clear" w:color="auto" w:fill="auto"/>
            <w:noWrap/>
            <w:vAlign w:val="center"/>
          </w:tcPr>
          <w:p>
            <w:pPr>
              <w:jc w:val="center"/>
              <w:rPr>
                <w:rFonts w:ascii="宋体" w:hAnsi="宋体" w:eastAsia="宋体" w:cs="Times New Roman"/>
                <w:kern w:val="2"/>
                <w:sz w:val="21"/>
                <w:szCs w:val="24"/>
                <w:lang w:val="en-US" w:eastAsia="zh-CN" w:bidi="ar-SA"/>
              </w:rPr>
            </w:pPr>
            <w:r>
              <w:rPr>
                <w:rFonts w:hint="eastAsia" w:ascii="宋体" w:hAnsi="宋体"/>
                <w:lang w:val="en-US" w:eastAsia="zh-CN"/>
              </w:rPr>
              <w:t>/</w:t>
            </w:r>
          </w:p>
        </w:tc>
        <w:tc>
          <w:tcPr>
            <w:tcW w:w="0" w:type="auto"/>
            <w:shd w:val="clear" w:color="auto" w:fill="auto"/>
            <w:noWrap/>
            <w:vAlign w:val="center"/>
          </w:tcPr>
          <w:p>
            <w:pPr>
              <w:jc w:val="center"/>
              <w:rPr>
                <w:rFonts w:ascii="宋体" w:hAnsi="宋体" w:eastAsia="宋体" w:cs="Times New Roman"/>
                <w:kern w:val="2"/>
                <w:sz w:val="21"/>
                <w:szCs w:val="24"/>
                <w:lang w:val="en-US" w:eastAsia="zh-CN" w:bidi="ar-SA"/>
              </w:rPr>
            </w:pPr>
            <w:r>
              <w:rPr>
                <w:rFonts w:hint="eastAsia" w:ascii="宋体" w:hAnsi="宋体"/>
                <w:lang w:val="en-US" w:eastAsia="zh-CN"/>
              </w:rPr>
              <w:t>/</w:t>
            </w:r>
          </w:p>
        </w:tc>
        <w:tc>
          <w:tcPr>
            <w:tcW w:w="0" w:type="auto"/>
            <w:shd w:val="clear" w:color="auto" w:fill="auto"/>
            <w:noWrap/>
            <w:vAlign w:val="center"/>
          </w:tcPr>
          <w:p>
            <w:pPr>
              <w:jc w:val="center"/>
              <w:rPr>
                <w:rFonts w:ascii="宋体" w:hAnsi="宋体" w:eastAsia="宋体" w:cs="Times New Roman"/>
                <w:kern w:val="2"/>
                <w:sz w:val="21"/>
                <w:szCs w:val="24"/>
                <w:lang w:val="en-US" w:eastAsia="zh-CN" w:bidi="ar-SA"/>
              </w:rPr>
            </w:pPr>
            <w:r>
              <w:rPr>
                <w:rFonts w:hint="eastAsia" w:ascii="宋体" w:hAnsi="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0" w:type="auto"/>
            <w:shd w:val="clear" w:color="auto" w:fill="auto"/>
            <w:noWrap/>
            <w:vAlign w:val="center"/>
          </w:tcPr>
          <w:p>
            <w:pPr>
              <w:keepNext w:val="0"/>
              <w:keepLines w:val="0"/>
              <w:widowControl/>
              <w:suppressLineNumbers w:val="0"/>
              <w:jc w:val="center"/>
            </w:pPr>
            <w:r>
              <w:rPr>
                <w:rFonts w:hint="eastAsia" w:ascii="宋体" w:hAnsi="宋体" w:eastAsia="宋体" w:cs="宋体"/>
                <w:color w:val="000000"/>
                <w:kern w:val="0"/>
                <w:sz w:val="19"/>
                <w:szCs w:val="19"/>
                <w:lang w:val="en-US" w:eastAsia="zh-CN" w:bidi="ar"/>
              </w:rPr>
              <w:t>铁含量</w:t>
            </w:r>
          </w:p>
        </w:tc>
        <w:tc>
          <w:tcPr>
            <w:tcW w:w="0" w:type="auto"/>
            <w:shd w:val="clear" w:color="auto" w:fill="auto"/>
            <w:noWrap/>
            <w:vAlign w:val="center"/>
          </w:tcPr>
          <w:p>
            <w:pPr>
              <w:jc w:val="center"/>
              <w:rPr>
                <w:rFonts w:hint="eastAsia" w:ascii="宋体" w:hAnsi="宋体" w:eastAsia="宋体" w:cs="Times New Roman"/>
                <w:kern w:val="2"/>
                <w:sz w:val="21"/>
                <w:szCs w:val="24"/>
                <w:lang w:val="en-US" w:eastAsia="zh-CN" w:bidi="ar-SA"/>
              </w:rPr>
            </w:pPr>
            <w:r>
              <w:rPr>
                <w:rFonts w:hint="eastAsia" w:ascii="宋体" w:hAnsi="宋体"/>
                <w:lang w:val="en-US" w:eastAsia="zh-CN"/>
              </w:rPr>
              <w:t>/</w:t>
            </w:r>
          </w:p>
        </w:tc>
        <w:tc>
          <w:tcPr>
            <w:tcW w:w="0" w:type="auto"/>
            <w:shd w:val="clear" w:color="auto" w:fill="auto"/>
            <w:noWrap/>
            <w:vAlign w:val="center"/>
          </w:tcPr>
          <w:p>
            <w:pPr>
              <w:jc w:val="center"/>
              <w:rPr>
                <w:rFonts w:ascii="宋体" w:hAnsi="宋体" w:eastAsia="宋体" w:cs="Times New Roman"/>
                <w:kern w:val="2"/>
                <w:sz w:val="21"/>
                <w:szCs w:val="24"/>
                <w:lang w:val="en-US" w:eastAsia="zh-CN" w:bidi="ar-SA"/>
              </w:rPr>
            </w:pPr>
            <w:r>
              <w:rPr>
                <w:rFonts w:hint="eastAsia" w:ascii="宋体" w:hAnsi="宋体"/>
                <w:lang w:val="en-US" w:eastAsia="zh-CN"/>
              </w:rPr>
              <w:t>/</w:t>
            </w:r>
          </w:p>
        </w:tc>
        <w:tc>
          <w:tcPr>
            <w:tcW w:w="0" w:type="auto"/>
            <w:shd w:val="clear" w:color="auto" w:fill="auto"/>
            <w:noWrap/>
            <w:vAlign w:val="center"/>
          </w:tcPr>
          <w:p>
            <w:pPr>
              <w:jc w:val="center"/>
              <w:rPr>
                <w:rFonts w:ascii="宋体" w:hAnsi="宋体" w:eastAsia="宋体" w:cs="Times New Roman"/>
                <w:kern w:val="2"/>
                <w:sz w:val="21"/>
                <w:szCs w:val="24"/>
                <w:lang w:val="en-US" w:eastAsia="zh-CN" w:bidi="ar-SA"/>
              </w:rPr>
            </w:pPr>
            <w:r>
              <w:rPr>
                <w:rFonts w:hint="eastAsia" w:ascii="宋体" w:hAnsi="宋体"/>
                <w:lang w:val="en-US" w:eastAsia="zh-CN"/>
              </w:rPr>
              <w:t>/</w:t>
            </w:r>
          </w:p>
        </w:tc>
        <w:tc>
          <w:tcPr>
            <w:tcW w:w="0" w:type="auto"/>
            <w:shd w:val="clear" w:color="auto" w:fill="auto"/>
            <w:noWrap/>
            <w:vAlign w:val="center"/>
          </w:tcPr>
          <w:p>
            <w:pPr>
              <w:jc w:val="center"/>
              <w:rPr>
                <w:rFonts w:ascii="宋体" w:hAnsi="宋体" w:eastAsia="宋体" w:cs="Times New Roman"/>
                <w:kern w:val="2"/>
                <w:sz w:val="21"/>
                <w:szCs w:val="24"/>
                <w:lang w:val="en-US" w:eastAsia="zh-CN" w:bidi="ar-SA"/>
              </w:rPr>
            </w:pPr>
            <w:r>
              <w:rPr>
                <w:rFonts w:hint="eastAsia" w:ascii="宋体" w:hAnsi="宋体"/>
                <w:lang w:val="en-US" w:eastAsia="zh-CN"/>
              </w:rPr>
              <w:t>/</w:t>
            </w:r>
          </w:p>
        </w:tc>
        <w:tc>
          <w:tcPr>
            <w:tcW w:w="0" w:type="auto"/>
            <w:shd w:val="clear" w:color="auto" w:fill="auto"/>
            <w:noWrap/>
            <w:vAlign w:val="center"/>
          </w:tcPr>
          <w:p>
            <w:pPr>
              <w:jc w:val="center"/>
              <w:rPr>
                <w:rFonts w:ascii="宋体" w:hAnsi="宋体" w:eastAsia="宋体" w:cs="Times New Roman"/>
                <w:kern w:val="2"/>
                <w:sz w:val="21"/>
                <w:szCs w:val="24"/>
                <w:lang w:val="en-US" w:eastAsia="zh-CN" w:bidi="ar-SA"/>
              </w:rPr>
            </w:pPr>
            <w:r>
              <w:rPr>
                <w:rFonts w:hint="eastAsia" w:ascii="宋体" w:hAnsi="宋体"/>
                <w:lang w:val="en-US" w:eastAsia="zh-CN"/>
              </w:rPr>
              <w:t>/</w:t>
            </w:r>
          </w:p>
        </w:tc>
        <w:tc>
          <w:tcPr>
            <w:tcW w:w="0" w:type="auto"/>
            <w:shd w:val="clear" w:color="auto" w:fill="auto"/>
            <w:noWrap/>
            <w:vAlign w:val="center"/>
          </w:tcPr>
          <w:p>
            <w:pPr>
              <w:jc w:val="center"/>
              <w:rPr>
                <w:rFonts w:ascii="宋体" w:hAnsi="宋体" w:eastAsia="宋体" w:cs="Times New Roman"/>
                <w:kern w:val="2"/>
                <w:sz w:val="21"/>
                <w:szCs w:val="24"/>
                <w:lang w:val="en-US" w:eastAsia="zh-CN" w:bidi="ar-SA"/>
              </w:rPr>
            </w:pPr>
            <w:r>
              <w:rPr>
                <w:rFonts w:hint="eastAsia" w:ascii="宋体" w:hAnsi="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0" w:type="auto"/>
            <w:shd w:val="clear" w:color="auto" w:fill="auto"/>
            <w:noWrap/>
            <w:vAlign w:val="center"/>
          </w:tcPr>
          <w:p>
            <w:pPr>
              <w:keepNext w:val="0"/>
              <w:keepLines w:val="0"/>
              <w:widowControl/>
              <w:suppressLineNumbers w:val="0"/>
              <w:jc w:val="center"/>
            </w:pPr>
            <w:r>
              <w:rPr>
                <w:rFonts w:hint="eastAsia" w:ascii="宋体" w:hAnsi="宋体" w:eastAsia="宋体" w:cs="宋体"/>
                <w:color w:val="000000"/>
                <w:kern w:val="0"/>
                <w:sz w:val="19"/>
                <w:szCs w:val="19"/>
                <w:lang w:val="en-US" w:eastAsia="zh-CN" w:bidi="ar"/>
              </w:rPr>
              <w:t>钙含量</w:t>
            </w:r>
          </w:p>
        </w:tc>
        <w:tc>
          <w:tcPr>
            <w:tcW w:w="0" w:type="auto"/>
            <w:shd w:val="clear" w:color="auto" w:fill="auto"/>
            <w:noWrap/>
            <w:vAlign w:val="center"/>
          </w:tcPr>
          <w:p>
            <w:pPr>
              <w:jc w:val="center"/>
              <w:rPr>
                <w:rFonts w:hint="eastAsia" w:ascii="宋体" w:hAnsi="宋体" w:eastAsia="宋体" w:cs="Times New Roman"/>
                <w:kern w:val="2"/>
                <w:sz w:val="21"/>
                <w:szCs w:val="24"/>
                <w:lang w:val="en-US" w:eastAsia="zh-CN" w:bidi="ar-SA"/>
              </w:rPr>
            </w:pPr>
            <w:r>
              <w:rPr>
                <w:rFonts w:hint="eastAsia" w:ascii="宋体" w:hAnsi="宋体"/>
                <w:lang w:val="en-US" w:eastAsia="zh-CN"/>
              </w:rPr>
              <w:t>/</w:t>
            </w:r>
          </w:p>
        </w:tc>
        <w:tc>
          <w:tcPr>
            <w:tcW w:w="0" w:type="auto"/>
            <w:shd w:val="clear" w:color="auto" w:fill="auto"/>
            <w:noWrap/>
            <w:vAlign w:val="center"/>
          </w:tcPr>
          <w:p>
            <w:pPr>
              <w:jc w:val="center"/>
              <w:rPr>
                <w:rFonts w:ascii="宋体" w:hAnsi="宋体" w:eastAsia="宋体" w:cs="Times New Roman"/>
                <w:kern w:val="2"/>
                <w:sz w:val="21"/>
                <w:szCs w:val="24"/>
                <w:lang w:val="en-US" w:eastAsia="zh-CN" w:bidi="ar-SA"/>
              </w:rPr>
            </w:pPr>
            <w:r>
              <w:rPr>
                <w:rFonts w:hint="eastAsia" w:ascii="宋体" w:hAnsi="宋体"/>
                <w:lang w:val="en-US" w:eastAsia="zh-CN"/>
              </w:rPr>
              <w:t>/</w:t>
            </w:r>
          </w:p>
        </w:tc>
        <w:tc>
          <w:tcPr>
            <w:tcW w:w="0" w:type="auto"/>
            <w:shd w:val="clear" w:color="auto" w:fill="auto"/>
            <w:noWrap/>
            <w:vAlign w:val="center"/>
          </w:tcPr>
          <w:p>
            <w:pPr>
              <w:jc w:val="center"/>
              <w:rPr>
                <w:rFonts w:ascii="宋体" w:hAnsi="宋体" w:eastAsia="宋体" w:cs="Times New Roman"/>
                <w:kern w:val="2"/>
                <w:sz w:val="21"/>
                <w:szCs w:val="24"/>
                <w:lang w:val="en-US" w:eastAsia="zh-CN" w:bidi="ar-SA"/>
              </w:rPr>
            </w:pPr>
            <w:r>
              <w:rPr>
                <w:rFonts w:hint="eastAsia" w:ascii="宋体" w:hAnsi="宋体"/>
                <w:lang w:val="en-US" w:eastAsia="zh-CN"/>
              </w:rPr>
              <w:t>/</w:t>
            </w:r>
          </w:p>
        </w:tc>
        <w:tc>
          <w:tcPr>
            <w:tcW w:w="0" w:type="auto"/>
            <w:shd w:val="clear" w:color="auto" w:fill="auto"/>
            <w:noWrap/>
            <w:vAlign w:val="center"/>
          </w:tcPr>
          <w:p>
            <w:pPr>
              <w:jc w:val="center"/>
              <w:rPr>
                <w:rFonts w:ascii="宋体" w:hAnsi="宋体" w:eastAsia="宋体" w:cs="Times New Roman"/>
                <w:kern w:val="2"/>
                <w:sz w:val="21"/>
                <w:szCs w:val="24"/>
                <w:lang w:val="en-US" w:eastAsia="zh-CN" w:bidi="ar-SA"/>
              </w:rPr>
            </w:pPr>
            <w:r>
              <w:rPr>
                <w:rFonts w:hint="eastAsia" w:ascii="宋体" w:hAnsi="宋体"/>
                <w:lang w:val="en-US" w:eastAsia="zh-CN"/>
              </w:rPr>
              <w:t>/</w:t>
            </w:r>
          </w:p>
        </w:tc>
        <w:tc>
          <w:tcPr>
            <w:tcW w:w="0" w:type="auto"/>
            <w:shd w:val="clear" w:color="auto" w:fill="auto"/>
            <w:noWrap/>
            <w:vAlign w:val="center"/>
          </w:tcPr>
          <w:p>
            <w:pPr>
              <w:jc w:val="center"/>
              <w:rPr>
                <w:rFonts w:ascii="宋体" w:hAnsi="宋体" w:eastAsia="宋体" w:cs="Times New Roman"/>
                <w:kern w:val="2"/>
                <w:sz w:val="21"/>
                <w:szCs w:val="24"/>
                <w:lang w:val="en-US" w:eastAsia="zh-CN" w:bidi="ar-SA"/>
              </w:rPr>
            </w:pPr>
            <w:r>
              <w:rPr>
                <w:rFonts w:hint="eastAsia" w:ascii="宋体" w:hAnsi="宋体"/>
                <w:lang w:val="en-US" w:eastAsia="zh-CN"/>
              </w:rPr>
              <w:t>/</w:t>
            </w:r>
          </w:p>
        </w:tc>
        <w:tc>
          <w:tcPr>
            <w:tcW w:w="0" w:type="auto"/>
            <w:shd w:val="clear" w:color="auto" w:fill="auto"/>
            <w:noWrap/>
            <w:vAlign w:val="center"/>
          </w:tcPr>
          <w:p>
            <w:pPr>
              <w:jc w:val="center"/>
              <w:rPr>
                <w:rFonts w:ascii="宋体" w:hAnsi="宋体" w:eastAsia="宋体" w:cs="Times New Roman"/>
                <w:kern w:val="2"/>
                <w:sz w:val="21"/>
                <w:szCs w:val="24"/>
                <w:lang w:val="en-US" w:eastAsia="zh-CN" w:bidi="ar-SA"/>
              </w:rPr>
            </w:pPr>
            <w:r>
              <w:rPr>
                <w:rFonts w:hint="eastAsia" w:ascii="宋体" w:hAnsi="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0" w:type="auto"/>
            <w:shd w:val="clear" w:color="auto" w:fill="auto"/>
            <w:noWrap/>
            <w:vAlign w:val="center"/>
          </w:tcPr>
          <w:p>
            <w:pPr>
              <w:keepNext w:val="0"/>
              <w:keepLines w:val="0"/>
              <w:widowControl/>
              <w:suppressLineNumbers w:val="0"/>
              <w:jc w:val="center"/>
            </w:pPr>
            <w:r>
              <w:rPr>
                <w:rFonts w:hint="eastAsia" w:ascii="宋体" w:hAnsi="宋体" w:eastAsia="宋体" w:cs="宋体"/>
                <w:color w:val="000000"/>
                <w:kern w:val="0"/>
                <w:sz w:val="19"/>
                <w:szCs w:val="19"/>
                <w:lang w:val="en-US" w:eastAsia="zh-CN" w:bidi="ar"/>
              </w:rPr>
              <w:t>镍含量</w:t>
            </w:r>
          </w:p>
        </w:tc>
        <w:tc>
          <w:tcPr>
            <w:tcW w:w="0" w:type="auto"/>
            <w:shd w:val="clear" w:color="auto" w:fill="auto"/>
            <w:noWrap/>
            <w:vAlign w:val="center"/>
          </w:tcPr>
          <w:p>
            <w:pPr>
              <w:jc w:val="center"/>
              <w:rPr>
                <w:rFonts w:hint="eastAsia" w:ascii="宋体" w:hAnsi="宋体" w:eastAsia="宋体" w:cs="Times New Roman"/>
                <w:kern w:val="2"/>
                <w:sz w:val="21"/>
                <w:szCs w:val="24"/>
                <w:lang w:val="en-US" w:eastAsia="zh-CN" w:bidi="ar-SA"/>
              </w:rPr>
            </w:pPr>
            <w:r>
              <w:rPr>
                <w:rFonts w:hint="eastAsia" w:ascii="宋体" w:hAnsi="宋体"/>
                <w:lang w:val="en-US" w:eastAsia="zh-CN"/>
              </w:rPr>
              <w:t>/</w:t>
            </w:r>
          </w:p>
        </w:tc>
        <w:tc>
          <w:tcPr>
            <w:tcW w:w="0" w:type="auto"/>
            <w:shd w:val="clear" w:color="auto" w:fill="auto"/>
            <w:noWrap/>
            <w:vAlign w:val="center"/>
          </w:tcPr>
          <w:p>
            <w:pPr>
              <w:jc w:val="center"/>
              <w:rPr>
                <w:rFonts w:ascii="宋体" w:hAnsi="宋体" w:eastAsia="宋体" w:cs="Times New Roman"/>
                <w:kern w:val="2"/>
                <w:sz w:val="21"/>
                <w:szCs w:val="24"/>
                <w:lang w:val="en-US" w:eastAsia="zh-CN" w:bidi="ar-SA"/>
              </w:rPr>
            </w:pPr>
            <w:r>
              <w:rPr>
                <w:rFonts w:hint="eastAsia" w:ascii="宋体" w:hAnsi="宋体"/>
                <w:lang w:val="en-US" w:eastAsia="zh-CN"/>
              </w:rPr>
              <w:t>/</w:t>
            </w:r>
          </w:p>
        </w:tc>
        <w:tc>
          <w:tcPr>
            <w:tcW w:w="0" w:type="auto"/>
            <w:shd w:val="clear" w:color="auto" w:fill="auto"/>
            <w:noWrap/>
            <w:vAlign w:val="center"/>
          </w:tcPr>
          <w:p>
            <w:pPr>
              <w:jc w:val="center"/>
              <w:rPr>
                <w:rFonts w:ascii="宋体" w:hAnsi="宋体" w:eastAsia="宋体" w:cs="Times New Roman"/>
                <w:kern w:val="2"/>
                <w:sz w:val="21"/>
                <w:szCs w:val="24"/>
                <w:lang w:val="en-US" w:eastAsia="zh-CN" w:bidi="ar-SA"/>
              </w:rPr>
            </w:pPr>
            <w:r>
              <w:rPr>
                <w:rFonts w:hint="eastAsia" w:ascii="宋体" w:hAnsi="宋体"/>
                <w:lang w:val="en-US" w:eastAsia="zh-CN"/>
              </w:rPr>
              <w:t>/</w:t>
            </w:r>
          </w:p>
        </w:tc>
        <w:tc>
          <w:tcPr>
            <w:tcW w:w="0" w:type="auto"/>
            <w:shd w:val="clear" w:color="auto" w:fill="auto"/>
            <w:noWrap/>
            <w:vAlign w:val="center"/>
          </w:tcPr>
          <w:p>
            <w:pPr>
              <w:jc w:val="center"/>
              <w:rPr>
                <w:rFonts w:ascii="宋体" w:hAnsi="宋体" w:eastAsia="宋体" w:cs="Times New Roman"/>
                <w:kern w:val="2"/>
                <w:sz w:val="21"/>
                <w:szCs w:val="24"/>
                <w:lang w:val="en-US" w:eastAsia="zh-CN" w:bidi="ar-SA"/>
              </w:rPr>
            </w:pPr>
            <w:r>
              <w:rPr>
                <w:rFonts w:hint="eastAsia" w:ascii="宋体" w:hAnsi="宋体"/>
                <w:lang w:val="en-US" w:eastAsia="zh-CN"/>
              </w:rPr>
              <w:t>/</w:t>
            </w:r>
          </w:p>
        </w:tc>
        <w:tc>
          <w:tcPr>
            <w:tcW w:w="0" w:type="auto"/>
            <w:shd w:val="clear" w:color="auto" w:fill="auto"/>
            <w:noWrap/>
            <w:vAlign w:val="center"/>
          </w:tcPr>
          <w:p>
            <w:pPr>
              <w:jc w:val="center"/>
              <w:rPr>
                <w:rFonts w:ascii="宋体" w:hAnsi="宋体" w:eastAsia="宋体" w:cs="Times New Roman"/>
                <w:kern w:val="2"/>
                <w:sz w:val="21"/>
                <w:szCs w:val="24"/>
                <w:lang w:val="en-US" w:eastAsia="zh-CN" w:bidi="ar-SA"/>
              </w:rPr>
            </w:pPr>
            <w:r>
              <w:rPr>
                <w:rFonts w:hint="eastAsia" w:ascii="宋体" w:hAnsi="宋体"/>
                <w:lang w:val="en-US" w:eastAsia="zh-CN"/>
              </w:rPr>
              <w:t>/</w:t>
            </w:r>
          </w:p>
        </w:tc>
        <w:tc>
          <w:tcPr>
            <w:tcW w:w="0" w:type="auto"/>
            <w:shd w:val="clear" w:color="auto" w:fill="auto"/>
            <w:noWrap/>
            <w:vAlign w:val="center"/>
          </w:tcPr>
          <w:p>
            <w:pPr>
              <w:jc w:val="center"/>
              <w:rPr>
                <w:rFonts w:ascii="宋体" w:hAnsi="宋体" w:eastAsia="宋体" w:cs="Times New Roman"/>
                <w:kern w:val="2"/>
                <w:sz w:val="21"/>
                <w:szCs w:val="24"/>
                <w:lang w:val="en-US" w:eastAsia="zh-CN" w:bidi="ar-SA"/>
              </w:rPr>
            </w:pPr>
            <w:r>
              <w:rPr>
                <w:rFonts w:hint="eastAsia" w:ascii="宋体" w:hAnsi="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0" w:type="auto"/>
            <w:shd w:val="clear" w:color="auto" w:fill="auto"/>
            <w:noWrap/>
            <w:vAlign w:val="center"/>
          </w:tcPr>
          <w:p>
            <w:pPr>
              <w:keepNext w:val="0"/>
              <w:keepLines w:val="0"/>
              <w:widowControl/>
              <w:suppressLineNumbers w:val="0"/>
              <w:jc w:val="center"/>
              <w:rPr>
                <w:sz w:val="18"/>
                <w:szCs w:val="18"/>
              </w:rPr>
            </w:pPr>
            <w:r>
              <w:rPr>
                <w:rFonts w:hint="eastAsia" w:ascii="宋体" w:hAnsi="宋体" w:eastAsia="宋体" w:cs="宋体"/>
                <w:color w:val="000000"/>
                <w:kern w:val="0"/>
                <w:sz w:val="19"/>
                <w:szCs w:val="19"/>
                <w:lang w:val="en-US" w:eastAsia="zh-CN" w:bidi="ar"/>
              </w:rPr>
              <w:t>钠含量</w:t>
            </w:r>
          </w:p>
        </w:tc>
        <w:tc>
          <w:tcPr>
            <w:tcW w:w="0" w:type="auto"/>
            <w:shd w:val="clear" w:color="auto" w:fill="auto"/>
            <w:noWrap/>
            <w:vAlign w:val="center"/>
          </w:tcPr>
          <w:p>
            <w:pPr>
              <w:jc w:val="center"/>
              <w:rPr>
                <w:rFonts w:hint="eastAsia" w:ascii="宋体" w:hAnsi="宋体" w:eastAsia="宋体" w:cs="Times New Roman"/>
                <w:kern w:val="2"/>
                <w:sz w:val="21"/>
                <w:szCs w:val="24"/>
                <w:lang w:val="en-US" w:eastAsia="zh-CN" w:bidi="ar-SA"/>
              </w:rPr>
            </w:pPr>
            <w:r>
              <w:rPr>
                <w:rFonts w:hint="eastAsia" w:ascii="宋体" w:hAnsi="宋体"/>
                <w:lang w:val="en-US" w:eastAsia="zh-CN"/>
              </w:rPr>
              <w:t>/</w:t>
            </w:r>
          </w:p>
        </w:tc>
        <w:tc>
          <w:tcPr>
            <w:tcW w:w="0" w:type="auto"/>
            <w:shd w:val="clear" w:color="auto" w:fill="auto"/>
            <w:noWrap/>
            <w:vAlign w:val="center"/>
          </w:tcPr>
          <w:p>
            <w:pPr>
              <w:jc w:val="center"/>
              <w:rPr>
                <w:rFonts w:ascii="宋体" w:hAnsi="宋体" w:eastAsia="宋体" w:cs="Times New Roman"/>
                <w:kern w:val="2"/>
                <w:sz w:val="21"/>
                <w:szCs w:val="24"/>
                <w:lang w:val="en-US" w:eastAsia="zh-CN" w:bidi="ar-SA"/>
              </w:rPr>
            </w:pPr>
            <w:r>
              <w:rPr>
                <w:rFonts w:hint="eastAsia" w:ascii="宋体" w:hAnsi="宋体"/>
                <w:lang w:val="en-US" w:eastAsia="zh-CN"/>
              </w:rPr>
              <w:t>/</w:t>
            </w:r>
          </w:p>
        </w:tc>
        <w:tc>
          <w:tcPr>
            <w:tcW w:w="0" w:type="auto"/>
            <w:shd w:val="clear" w:color="auto" w:fill="auto"/>
            <w:noWrap/>
            <w:vAlign w:val="center"/>
          </w:tcPr>
          <w:p>
            <w:pPr>
              <w:jc w:val="center"/>
              <w:rPr>
                <w:rFonts w:ascii="宋体" w:hAnsi="宋体" w:eastAsia="宋体" w:cs="Times New Roman"/>
                <w:kern w:val="2"/>
                <w:sz w:val="21"/>
                <w:szCs w:val="24"/>
                <w:lang w:val="en-US" w:eastAsia="zh-CN" w:bidi="ar-SA"/>
              </w:rPr>
            </w:pPr>
            <w:r>
              <w:rPr>
                <w:rFonts w:hint="eastAsia" w:ascii="宋体" w:hAnsi="宋体"/>
                <w:lang w:val="en-US" w:eastAsia="zh-CN"/>
              </w:rPr>
              <w:t>/</w:t>
            </w:r>
          </w:p>
        </w:tc>
        <w:tc>
          <w:tcPr>
            <w:tcW w:w="0" w:type="auto"/>
            <w:shd w:val="clear" w:color="auto" w:fill="auto"/>
            <w:noWrap/>
            <w:vAlign w:val="center"/>
          </w:tcPr>
          <w:p>
            <w:pPr>
              <w:jc w:val="center"/>
              <w:rPr>
                <w:rFonts w:ascii="宋体" w:hAnsi="宋体" w:eastAsia="宋体" w:cs="Times New Roman"/>
                <w:kern w:val="2"/>
                <w:sz w:val="21"/>
                <w:szCs w:val="24"/>
                <w:lang w:val="en-US" w:eastAsia="zh-CN" w:bidi="ar-SA"/>
              </w:rPr>
            </w:pPr>
            <w:r>
              <w:rPr>
                <w:rFonts w:hint="eastAsia" w:ascii="宋体" w:hAnsi="宋体"/>
                <w:lang w:val="en-US" w:eastAsia="zh-CN"/>
              </w:rPr>
              <w:t>/</w:t>
            </w:r>
          </w:p>
        </w:tc>
        <w:tc>
          <w:tcPr>
            <w:tcW w:w="0" w:type="auto"/>
            <w:shd w:val="clear" w:color="auto" w:fill="auto"/>
            <w:noWrap/>
            <w:vAlign w:val="center"/>
          </w:tcPr>
          <w:p>
            <w:pPr>
              <w:jc w:val="center"/>
              <w:rPr>
                <w:rFonts w:ascii="宋体" w:hAnsi="宋体" w:eastAsia="宋体" w:cs="Times New Roman"/>
                <w:kern w:val="2"/>
                <w:sz w:val="21"/>
                <w:szCs w:val="24"/>
                <w:lang w:val="en-US" w:eastAsia="zh-CN" w:bidi="ar-SA"/>
              </w:rPr>
            </w:pPr>
            <w:r>
              <w:rPr>
                <w:rFonts w:hint="eastAsia" w:ascii="宋体" w:hAnsi="宋体"/>
                <w:lang w:val="en-US" w:eastAsia="zh-CN"/>
              </w:rPr>
              <w:t>/</w:t>
            </w:r>
          </w:p>
        </w:tc>
        <w:tc>
          <w:tcPr>
            <w:tcW w:w="0" w:type="auto"/>
            <w:shd w:val="clear" w:color="auto" w:fill="auto"/>
            <w:noWrap/>
            <w:vAlign w:val="center"/>
          </w:tcPr>
          <w:p>
            <w:pPr>
              <w:jc w:val="center"/>
              <w:rPr>
                <w:rFonts w:ascii="宋体" w:hAnsi="宋体" w:eastAsia="宋体" w:cs="Times New Roman"/>
                <w:kern w:val="2"/>
                <w:sz w:val="21"/>
                <w:szCs w:val="24"/>
                <w:lang w:val="en-US" w:eastAsia="zh-CN" w:bidi="ar-SA"/>
              </w:rPr>
            </w:pPr>
            <w:r>
              <w:rPr>
                <w:rFonts w:hint="eastAsia" w:ascii="宋体" w:hAnsi="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0" w:type="auto"/>
            <w:shd w:val="clear" w:color="auto" w:fill="auto"/>
            <w:noWrap/>
            <w:vAlign w:val="center"/>
          </w:tcPr>
          <w:p>
            <w:pPr>
              <w:widowControl/>
              <w:jc w:val="center"/>
            </w:pPr>
            <w:r>
              <w:rPr>
                <w:rFonts w:hint="eastAsia" w:ascii="宋体" w:hAnsi="宋体" w:cs="宋体"/>
                <w:color w:val="000000"/>
                <w:kern w:val="0"/>
                <w:sz w:val="22"/>
                <w:szCs w:val="22"/>
                <w:lang w:val="en-US" w:eastAsia="zh-CN"/>
              </w:rPr>
              <w:t>氮含量</w:t>
            </w:r>
          </w:p>
        </w:tc>
        <w:tc>
          <w:tcPr>
            <w:tcW w:w="0" w:type="auto"/>
            <w:shd w:val="clear" w:color="auto" w:fill="auto"/>
            <w:noWrap/>
            <w:vAlign w:val="center"/>
          </w:tcPr>
          <w:p>
            <w:pPr>
              <w:jc w:val="center"/>
              <w:rPr>
                <w:rFonts w:hint="eastAsia" w:ascii="宋体" w:hAnsi="宋体" w:eastAsia="宋体" w:cs="Times New Roman"/>
                <w:kern w:val="2"/>
                <w:sz w:val="21"/>
                <w:szCs w:val="24"/>
                <w:lang w:val="en-US" w:eastAsia="zh-CN" w:bidi="ar-SA"/>
              </w:rPr>
            </w:pPr>
            <w:r>
              <w:rPr>
                <w:rFonts w:hint="eastAsia" w:ascii="宋体" w:hAnsi="宋体"/>
                <w:lang w:val="en-US" w:eastAsia="zh-CN"/>
              </w:rPr>
              <w:t>/</w:t>
            </w:r>
          </w:p>
        </w:tc>
        <w:tc>
          <w:tcPr>
            <w:tcW w:w="0" w:type="auto"/>
            <w:shd w:val="clear" w:color="auto" w:fill="auto"/>
            <w:noWrap/>
            <w:vAlign w:val="center"/>
          </w:tcPr>
          <w:p>
            <w:pPr>
              <w:jc w:val="center"/>
              <w:rPr>
                <w:rFonts w:ascii="宋体" w:hAnsi="宋体" w:eastAsia="宋体" w:cs="Times New Roman"/>
                <w:kern w:val="2"/>
                <w:sz w:val="21"/>
                <w:szCs w:val="24"/>
                <w:lang w:val="en-US" w:eastAsia="zh-CN" w:bidi="ar-SA"/>
              </w:rPr>
            </w:pPr>
            <w:r>
              <w:rPr>
                <w:rFonts w:hint="eastAsia" w:ascii="宋体" w:hAnsi="宋体"/>
                <w:lang w:val="en-US" w:eastAsia="zh-CN"/>
              </w:rPr>
              <w:t>/</w:t>
            </w:r>
          </w:p>
        </w:tc>
        <w:tc>
          <w:tcPr>
            <w:tcW w:w="0" w:type="auto"/>
            <w:shd w:val="clear" w:color="auto" w:fill="auto"/>
            <w:noWrap/>
            <w:vAlign w:val="center"/>
          </w:tcPr>
          <w:p>
            <w:pPr>
              <w:jc w:val="center"/>
              <w:rPr>
                <w:rFonts w:ascii="宋体" w:hAnsi="宋体" w:eastAsia="宋体" w:cs="Times New Roman"/>
                <w:kern w:val="2"/>
                <w:sz w:val="21"/>
                <w:szCs w:val="24"/>
                <w:lang w:val="en-US" w:eastAsia="zh-CN" w:bidi="ar-SA"/>
              </w:rPr>
            </w:pPr>
            <w:r>
              <w:rPr>
                <w:rFonts w:hint="eastAsia" w:ascii="宋体" w:hAnsi="宋体"/>
                <w:lang w:val="en-US" w:eastAsia="zh-CN"/>
              </w:rPr>
              <w:t>/</w:t>
            </w:r>
          </w:p>
        </w:tc>
        <w:tc>
          <w:tcPr>
            <w:tcW w:w="0" w:type="auto"/>
            <w:shd w:val="clear" w:color="auto" w:fill="auto"/>
            <w:noWrap/>
            <w:vAlign w:val="center"/>
          </w:tcPr>
          <w:p>
            <w:pPr>
              <w:jc w:val="center"/>
              <w:rPr>
                <w:rFonts w:ascii="宋体" w:hAnsi="宋体" w:eastAsia="宋体" w:cs="Times New Roman"/>
                <w:kern w:val="2"/>
                <w:sz w:val="21"/>
                <w:szCs w:val="24"/>
                <w:lang w:val="en-US" w:eastAsia="zh-CN" w:bidi="ar-SA"/>
              </w:rPr>
            </w:pPr>
            <w:r>
              <w:rPr>
                <w:rFonts w:hint="eastAsia" w:ascii="宋体" w:hAnsi="宋体"/>
                <w:lang w:val="en-US" w:eastAsia="zh-CN"/>
              </w:rPr>
              <w:t>/</w:t>
            </w:r>
          </w:p>
        </w:tc>
        <w:tc>
          <w:tcPr>
            <w:tcW w:w="0" w:type="auto"/>
            <w:shd w:val="clear" w:color="auto" w:fill="auto"/>
            <w:noWrap/>
            <w:vAlign w:val="center"/>
          </w:tcPr>
          <w:p>
            <w:pPr>
              <w:jc w:val="center"/>
              <w:rPr>
                <w:rFonts w:ascii="宋体" w:hAnsi="宋体" w:eastAsia="宋体" w:cs="Times New Roman"/>
                <w:kern w:val="2"/>
                <w:sz w:val="21"/>
                <w:szCs w:val="24"/>
                <w:lang w:val="en-US" w:eastAsia="zh-CN" w:bidi="ar-SA"/>
              </w:rPr>
            </w:pPr>
            <w:r>
              <w:rPr>
                <w:rFonts w:hint="eastAsia" w:ascii="宋体" w:hAnsi="宋体"/>
                <w:lang w:val="en-US" w:eastAsia="zh-CN"/>
              </w:rPr>
              <w:t>/</w:t>
            </w:r>
          </w:p>
        </w:tc>
        <w:tc>
          <w:tcPr>
            <w:tcW w:w="0" w:type="auto"/>
            <w:shd w:val="clear" w:color="auto" w:fill="auto"/>
            <w:noWrap/>
            <w:vAlign w:val="center"/>
          </w:tcPr>
          <w:p>
            <w:pPr>
              <w:jc w:val="center"/>
              <w:rPr>
                <w:rFonts w:ascii="宋体" w:hAnsi="宋体" w:eastAsia="宋体" w:cs="Times New Roman"/>
                <w:kern w:val="2"/>
                <w:sz w:val="21"/>
                <w:szCs w:val="24"/>
                <w:lang w:val="en-US" w:eastAsia="zh-CN" w:bidi="ar-SA"/>
              </w:rPr>
            </w:pPr>
            <w:r>
              <w:rPr>
                <w:rFonts w:hint="eastAsia" w:ascii="宋体" w:hAnsi="宋体"/>
                <w:lang w:val="en-US" w:eastAsia="zh-CN"/>
              </w:rPr>
              <w:t>/</w:t>
            </w:r>
          </w:p>
        </w:tc>
      </w:tr>
    </w:tbl>
    <w:p>
      <w:pPr>
        <w:spacing w:line="300" w:lineRule="auto"/>
        <w:rPr>
          <w:rFonts w:ascii="Calibri" w:hAnsi="Calibri"/>
          <w:color w:val="FF0000"/>
          <w:sz w:val="24"/>
        </w:rPr>
      </w:pPr>
    </w:p>
    <w:p>
      <w:pPr>
        <w:spacing w:line="300" w:lineRule="auto"/>
        <w:ind w:firstLine="480" w:firstLineChars="200"/>
        <w:rPr>
          <w:rFonts w:ascii="Calibri" w:hAnsi="Calibri"/>
          <w:sz w:val="24"/>
        </w:rPr>
      </w:pPr>
      <w:r>
        <w:rPr>
          <w:rFonts w:hint="eastAsia" w:ascii="Calibri" w:hAnsi="Calibri"/>
          <w:sz w:val="24"/>
        </w:rPr>
        <w:t>从</w:t>
      </w:r>
      <w:r>
        <w:rPr>
          <w:rFonts w:ascii="Calibri" w:hAnsi="Calibri"/>
          <w:sz w:val="24"/>
        </w:rPr>
        <w:t>表4</w:t>
      </w:r>
      <w:r>
        <w:rPr>
          <w:rFonts w:hint="eastAsia" w:ascii="Calibri" w:hAnsi="Calibri"/>
          <w:sz w:val="24"/>
        </w:rPr>
        <w:t>可以</w:t>
      </w:r>
      <w:r>
        <w:rPr>
          <w:rFonts w:ascii="Calibri" w:hAnsi="Calibri"/>
          <w:sz w:val="24"/>
        </w:rPr>
        <w:t>看出，</w:t>
      </w:r>
      <w:r>
        <w:rPr>
          <w:rFonts w:hint="eastAsia" w:ascii="Calibri" w:hAnsi="Calibri"/>
          <w:sz w:val="24"/>
          <w:lang w:val="en-US" w:eastAsia="zh-CN"/>
        </w:rPr>
        <w:t>目前生产企业在执行行标基础上，都增加了适合企业自己的牌号，标准实际范围更加的宽泛。且生产企业重点关注的指标为</w:t>
      </w:r>
      <w:r>
        <w:rPr>
          <w:rFonts w:hint="eastAsia" w:ascii="宋体" w:hAnsi="宋体" w:cs="宋体"/>
          <w:color w:val="000000"/>
          <w:kern w:val="0"/>
          <w:sz w:val="22"/>
          <w:szCs w:val="22"/>
        </w:rPr>
        <w:t>硫含量</w:t>
      </w:r>
      <w:r>
        <w:rPr>
          <w:rFonts w:hint="eastAsia" w:ascii="宋体" w:hAnsi="宋体" w:cs="宋体"/>
          <w:color w:val="000000"/>
          <w:kern w:val="0"/>
          <w:sz w:val="22"/>
          <w:szCs w:val="22"/>
          <w:lang w:eastAsia="zh-CN"/>
        </w:rPr>
        <w:t>、</w:t>
      </w:r>
      <w:r>
        <w:rPr>
          <w:rFonts w:hint="eastAsia" w:ascii="宋体" w:hAnsi="宋体" w:cs="宋体"/>
          <w:color w:val="000000"/>
          <w:kern w:val="0"/>
          <w:sz w:val="22"/>
          <w:szCs w:val="22"/>
        </w:rPr>
        <w:t>挥发</w:t>
      </w:r>
      <w:r>
        <w:rPr>
          <w:rFonts w:hint="eastAsia" w:ascii="Calibri" w:hAnsi="Calibri"/>
          <w:sz w:val="24"/>
          <w:lang w:val="en-US" w:eastAsia="zh-CN"/>
        </w:rPr>
        <w:t>分、灰分。</w:t>
      </w:r>
    </w:p>
    <w:p>
      <w:pPr>
        <w:spacing w:line="300" w:lineRule="auto"/>
        <w:ind w:firstLine="420" w:firstLineChars="200"/>
        <w:rPr>
          <w:rFonts w:ascii="Calibri" w:hAnsi="Calibri"/>
          <w:szCs w:val="22"/>
        </w:rPr>
      </w:pPr>
    </w:p>
    <w:p>
      <w:pPr>
        <w:spacing w:line="600" w:lineRule="exact"/>
        <w:rPr>
          <w:rFonts w:ascii="宋体" w:hAnsi="宋体"/>
          <w:b/>
          <w:kern w:val="0"/>
          <w:sz w:val="24"/>
        </w:rPr>
      </w:pPr>
      <w:r>
        <w:rPr>
          <w:rFonts w:hint="eastAsia" w:ascii="宋体" w:hAnsi="宋体"/>
          <w:b/>
          <w:kern w:val="0"/>
          <w:sz w:val="24"/>
        </w:rPr>
        <w:t>3</w:t>
      </w:r>
      <w:r>
        <w:rPr>
          <w:rFonts w:ascii="宋体" w:hAnsi="宋体"/>
          <w:b/>
          <w:kern w:val="0"/>
          <w:sz w:val="24"/>
        </w:rPr>
        <w:t xml:space="preserve">.2 </w:t>
      </w:r>
      <w:r>
        <w:rPr>
          <w:rFonts w:hint="eastAsia" w:ascii="宋体" w:hAnsi="宋体"/>
          <w:b/>
          <w:kern w:val="0"/>
          <w:sz w:val="24"/>
        </w:rPr>
        <w:t>生产</w:t>
      </w:r>
      <w:r>
        <w:rPr>
          <w:rFonts w:ascii="宋体" w:hAnsi="宋体"/>
          <w:b/>
          <w:kern w:val="0"/>
          <w:sz w:val="24"/>
        </w:rPr>
        <w:t>企业、用户</w:t>
      </w:r>
      <w:r>
        <w:rPr>
          <w:rFonts w:hint="eastAsia" w:ascii="宋体" w:hAnsi="宋体"/>
          <w:b/>
          <w:kern w:val="0"/>
          <w:sz w:val="24"/>
        </w:rPr>
        <w:t>调研情况</w:t>
      </w:r>
    </w:p>
    <w:p>
      <w:pPr>
        <w:spacing w:line="300" w:lineRule="auto"/>
        <w:ind w:firstLine="480" w:firstLineChars="200"/>
        <w:rPr>
          <w:rFonts w:ascii="宋体" w:hAnsi="宋体"/>
          <w:color w:val="FF0000"/>
          <w:kern w:val="0"/>
          <w:sz w:val="24"/>
        </w:rPr>
        <w:sectPr>
          <w:pgSz w:w="11906" w:h="16838"/>
          <w:pgMar w:top="1440" w:right="1797" w:bottom="1440" w:left="1797" w:header="851" w:footer="992" w:gutter="0"/>
          <w:cols w:space="0" w:num="1"/>
          <w:docGrid w:linePitch="312" w:charSpace="0"/>
        </w:sectPr>
      </w:pPr>
      <w:r>
        <w:rPr>
          <w:rFonts w:hint="eastAsia" w:ascii="Calibri" w:hAnsi="Calibri"/>
          <w:sz w:val="24"/>
        </w:rPr>
        <w:t>为做好本次国家标准的修订工作，起草单位对国内各主要</w:t>
      </w:r>
      <w:r>
        <w:rPr>
          <w:rFonts w:hint="eastAsia" w:ascii="Calibri" w:hAnsi="Calibri"/>
          <w:sz w:val="24"/>
          <w:lang w:val="en-US" w:eastAsia="zh-CN"/>
        </w:rPr>
        <w:t>预焙阳极</w:t>
      </w:r>
      <w:r>
        <w:rPr>
          <w:rFonts w:hint="eastAsia" w:ascii="Calibri" w:hAnsi="Calibri"/>
          <w:sz w:val="24"/>
        </w:rPr>
        <w:t>生产单位的</w:t>
      </w:r>
      <w:r>
        <w:rPr>
          <w:rFonts w:ascii="Calibri" w:hAnsi="Calibri"/>
          <w:sz w:val="24"/>
        </w:rPr>
        <w:t>生产工艺、产</w:t>
      </w:r>
      <w:r>
        <w:rPr>
          <w:rFonts w:hint="eastAsia" w:ascii="Calibri" w:hAnsi="Calibri"/>
          <w:sz w:val="24"/>
        </w:rPr>
        <w:t>能</w:t>
      </w:r>
      <w:r>
        <w:rPr>
          <w:rFonts w:ascii="Calibri" w:hAnsi="Calibri"/>
          <w:sz w:val="24"/>
        </w:rPr>
        <w:t>产量、</w:t>
      </w:r>
      <w:r>
        <w:rPr>
          <w:rFonts w:hint="eastAsia" w:ascii="Calibri" w:hAnsi="Calibri"/>
          <w:sz w:val="24"/>
        </w:rPr>
        <w:t>产品质量情况进行了调研。</w:t>
      </w:r>
      <w:r>
        <w:rPr>
          <w:rFonts w:hint="eastAsia" w:ascii="Calibri" w:hAnsi="Calibri"/>
          <w:sz w:val="24"/>
          <w:lang w:val="en-US" w:eastAsia="zh-CN"/>
        </w:rPr>
        <w:t>10</w:t>
      </w:r>
      <w:r>
        <w:rPr>
          <w:rFonts w:hint="eastAsia" w:ascii="Calibri" w:hAnsi="Calibri"/>
          <w:sz w:val="24"/>
        </w:rPr>
        <w:t>家</w:t>
      </w:r>
      <w:r>
        <w:rPr>
          <w:rFonts w:ascii="Calibri" w:hAnsi="Calibri"/>
          <w:sz w:val="24"/>
        </w:rPr>
        <w:t>企业提供了累积数据</w:t>
      </w:r>
      <w:r>
        <w:rPr>
          <w:rFonts w:hint="eastAsia" w:ascii="Calibri" w:hAnsi="Calibri"/>
          <w:sz w:val="24"/>
          <w:lang w:val="en-US" w:eastAsia="zh-CN"/>
        </w:rPr>
        <w:t>与意见反馈</w:t>
      </w:r>
      <w:r>
        <w:rPr>
          <w:rFonts w:hint="eastAsia" w:ascii="Calibri" w:hAnsi="Calibri"/>
          <w:sz w:val="24"/>
        </w:rPr>
        <w:t>。</w:t>
      </w:r>
      <w:r>
        <w:rPr>
          <w:rFonts w:hint="eastAsia" w:ascii="Calibri" w:hAnsi="Calibri"/>
          <w:sz w:val="24"/>
          <w:lang w:val="en-US" w:eastAsia="zh-CN"/>
        </w:rPr>
        <w:t>数据</w:t>
      </w:r>
      <w:r>
        <w:rPr>
          <w:rFonts w:ascii="Calibri" w:hAnsi="Calibri"/>
          <w:sz w:val="24"/>
        </w:rPr>
        <w:t>汇总情况见</w:t>
      </w:r>
      <w:r>
        <w:rPr>
          <w:rFonts w:hint="eastAsia" w:ascii="Calibri" w:hAnsi="Calibri"/>
          <w:sz w:val="24"/>
        </w:rPr>
        <w:t>表</w:t>
      </w:r>
      <w:r>
        <w:rPr>
          <w:rFonts w:ascii="Calibri" w:hAnsi="Calibri"/>
          <w:sz w:val="24"/>
        </w:rPr>
        <w:t>5</w:t>
      </w:r>
      <w:r>
        <w:rPr>
          <w:rFonts w:hint="eastAsia" w:ascii="Calibri" w:hAnsi="Calibri"/>
          <w:sz w:val="24"/>
          <w:lang w:eastAsia="zh-CN"/>
        </w:rPr>
        <w:t>。</w:t>
      </w:r>
      <w:r>
        <w:rPr>
          <w:rFonts w:hint="eastAsia" w:ascii="Calibri" w:hAnsi="Calibri"/>
          <w:sz w:val="24"/>
          <w:lang w:val="en-US" w:eastAsia="zh-CN"/>
        </w:rPr>
        <w:t>意见汇总见表</w:t>
      </w:r>
    </w:p>
    <w:p>
      <w:pPr>
        <w:spacing w:line="600" w:lineRule="exact"/>
        <w:jc w:val="both"/>
        <w:rPr>
          <w:rFonts w:ascii="宋体" w:hAnsi="宋体"/>
          <w:kern w:val="0"/>
          <w:sz w:val="24"/>
        </w:rPr>
      </w:pPr>
    </w:p>
    <w:p>
      <w:pPr>
        <w:spacing w:line="600" w:lineRule="exact"/>
        <w:ind w:firstLine="480" w:firstLineChars="200"/>
        <w:jc w:val="center"/>
        <w:rPr>
          <w:rFonts w:hint="default" w:ascii="宋体" w:hAnsi="宋体" w:eastAsia="宋体"/>
          <w:kern w:val="0"/>
          <w:sz w:val="24"/>
          <w:lang w:val="en-US" w:eastAsia="zh-CN"/>
        </w:rPr>
      </w:pPr>
      <w:r>
        <w:rPr>
          <w:rFonts w:hint="eastAsia" w:ascii="宋体" w:hAnsi="宋体"/>
          <w:kern w:val="0"/>
          <w:sz w:val="24"/>
          <w:lang w:val="en-US" w:eastAsia="zh-CN"/>
        </w:rPr>
        <w:t>表5 预备阳极生产企业原料现状</w:t>
      </w:r>
    </w:p>
    <w:tbl>
      <w:tblPr>
        <w:tblStyle w:val="3"/>
        <w:tblW w:w="0" w:type="auto"/>
        <w:tblInd w:w="91"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376"/>
        <w:gridCol w:w="376"/>
        <w:gridCol w:w="697"/>
        <w:gridCol w:w="304"/>
        <w:gridCol w:w="509"/>
        <w:gridCol w:w="456"/>
        <w:gridCol w:w="416"/>
        <w:gridCol w:w="496"/>
        <w:gridCol w:w="509"/>
        <w:gridCol w:w="496"/>
        <w:gridCol w:w="496"/>
        <w:gridCol w:w="572"/>
        <w:gridCol w:w="661"/>
        <w:gridCol w:w="901"/>
        <w:gridCol w:w="905"/>
        <w:gridCol w:w="863"/>
        <w:gridCol w:w="905"/>
        <w:gridCol w:w="863"/>
        <w:gridCol w:w="669"/>
        <w:gridCol w:w="496"/>
        <w:gridCol w:w="523"/>
        <w:gridCol w:w="525"/>
        <w:gridCol w:w="573"/>
        <w:gridCol w:w="49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69" w:hRule="exact"/>
        </w:trPr>
        <w:tc>
          <w:tcPr>
            <w:tcW w:w="376" w:type="dxa"/>
            <w:vMerge w:val="restart"/>
            <w:tcBorders>
              <w:bottom w:val="single" w:color="auto" w:sz="4" w:space="0"/>
              <w:right w:val="single" w:color="auto" w:sz="4" w:space="0"/>
            </w:tcBorders>
            <w:shd w:val="clear" w:color="auto" w:fill="C7DAF1"/>
            <w:noWrap w:val="0"/>
            <w:vAlign w:val="center"/>
          </w:tcPr>
          <w:p>
            <w:pPr>
              <w:jc w:val="center"/>
              <w:rPr>
                <w:rFonts w:hint="eastAsia" w:eastAsia="宋体"/>
                <w:b/>
                <w:bCs/>
                <w:sz w:val="18"/>
                <w:szCs w:val="21"/>
                <w:lang w:val="en-US" w:eastAsia="zh-CN"/>
              </w:rPr>
            </w:pPr>
            <w:r>
              <w:rPr>
                <w:rFonts w:hint="eastAsia"/>
                <w:b/>
                <w:bCs/>
                <w:sz w:val="18"/>
                <w:szCs w:val="21"/>
                <w:lang w:val="en-US" w:eastAsia="zh-CN"/>
              </w:rPr>
              <w:t>类别</w:t>
            </w:r>
          </w:p>
        </w:tc>
        <w:tc>
          <w:tcPr>
            <w:tcW w:w="376" w:type="dxa"/>
            <w:vMerge w:val="restart"/>
            <w:tcBorders>
              <w:left w:val="single" w:color="auto" w:sz="4" w:space="0"/>
              <w:bottom w:val="single" w:color="auto" w:sz="4" w:space="0"/>
              <w:right w:val="single" w:color="auto" w:sz="4" w:space="0"/>
            </w:tcBorders>
            <w:shd w:val="clear" w:color="auto" w:fill="C7DAF1"/>
            <w:noWrap w:val="0"/>
            <w:vAlign w:val="center"/>
          </w:tcPr>
          <w:p>
            <w:pPr>
              <w:jc w:val="center"/>
              <w:rPr>
                <w:b/>
                <w:bCs/>
                <w:sz w:val="18"/>
                <w:szCs w:val="21"/>
              </w:rPr>
            </w:pPr>
            <w:r>
              <w:rPr>
                <w:rFonts w:hint="eastAsia"/>
                <w:b/>
                <w:bCs/>
                <w:sz w:val="18"/>
                <w:szCs w:val="21"/>
              </w:rPr>
              <w:t>序号</w:t>
            </w:r>
          </w:p>
        </w:tc>
        <w:tc>
          <w:tcPr>
            <w:tcW w:w="1001" w:type="dxa"/>
            <w:gridSpan w:val="2"/>
            <w:vMerge w:val="restart"/>
            <w:tcBorders>
              <w:left w:val="single" w:color="auto" w:sz="4" w:space="0"/>
              <w:bottom w:val="single" w:color="auto" w:sz="4" w:space="0"/>
              <w:right w:val="single" w:color="auto" w:sz="4" w:space="0"/>
            </w:tcBorders>
            <w:shd w:val="clear" w:color="auto" w:fill="C7DAF1"/>
            <w:noWrap w:val="0"/>
            <w:vAlign w:val="center"/>
          </w:tcPr>
          <w:p>
            <w:pPr>
              <w:widowControl/>
              <w:jc w:val="center"/>
              <w:rPr>
                <w:b/>
                <w:bCs/>
                <w:sz w:val="18"/>
                <w:szCs w:val="21"/>
              </w:rPr>
            </w:pPr>
            <w:r>
              <w:rPr>
                <w:rFonts w:hint="eastAsia"/>
                <w:b/>
                <w:bCs/>
                <w:sz w:val="18"/>
                <w:szCs w:val="21"/>
              </w:rPr>
              <w:t>项</w:t>
            </w:r>
            <w:r>
              <w:rPr>
                <w:rFonts w:hint="eastAsia"/>
                <w:b/>
                <w:bCs/>
                <w:sz w:val="18"/>
                <w:szCs w:val="21"/>
                <w:lang w:val="en-US" w:eastAsia="zh-CN"/>
              </w:rPr>
              <w:t xml:space="preserve"> </w:t>
            </w:r>
            <w:r>
              <w:rPr>
                <w:rFonts w:hint="eastAsia"/>
                <w:b/>
                <w:bCs/>
                <w:sz w:val="18"/>
                <w:szCs w:val="21"/>
              </w:rPr>
              <w:t>目</w:t>
            </w:r>
          </w:p>
        </w:tc>
        <w:tc>
          <w:tcPr>
            <w:tcW w:w="965" w:type="dxa"/>
            <w:gridSpan w:val="2"/>
            <w:tcBorders>
              <w:left w:val="single" w:color="auto" w:sz="4" w:space="0"/>
              <w:bottom w:val="single" w:color="auto" w:sz="4" w:space="0"/>
              <w:right w:val="single" w:color="auto" w:sz="4" w:space="0"/>
            </w:tcBorders>
            <w:shd w:val="clear" w:color="auto" w:fill="C7DAF1"/>
            <w:noWrap w:val="0"/>
            <w:vAlign w:val="center"/>
          </w:tcPr>
          <w:p>
            <w:pPr>
              <w:widowControl/>
              <w:jc w:val="center"/>
              <w:rPr>
                <w:rFonts w:hint="default"/>
                <w:b/>
                <w:bCs/>
                <w:sz w:val="15"/>
                <w:szCs w:val="15"/>
                <w:u w:val="none"/>
                <w:lang w:val="en-US"/>
              </w:rPr>
            </w:pPr>
            <w:r>
              <w:rPr>
                <w:rFonts w:hint="eastAsia"/>
                <w:sz w:val="15"/>
                <w:szCs w:val="15"/>
                <w:u w:val="none"/>
                <w:lang w:val="en-US" w:eastAsia="zh-CN"/>
              </w:rPr>
              <w:t>肥城昌盛特种石墨有限公司</w:t>
            </w:r>
          </w:p>
        </w:tc>
        <w:tc>
          <w:tcPr>
            <w:tcW w:w="912" w:type="dxa"/>
            <w:gridSpan w:val="2"/>
            <w:tcBorders>
              <w:left w:val="single" w:color="auto" w:sz="4" w:space="0"/>
              <w:bottom w:val="single" w:color="auto" w:sz="4" w:space="0"/>
              <w:right w:val="single" w:color="auto" w:sz="4" w:space="0"/>
            </w:tcBorders>
            <w:shd w:val="clear" w:color="auto" w:fill="C7DAF1"/>
            <w:noWrap w:val="0"/>
            <w:vAlign w:val="center"/>
          </w:tcPr>
          <w:p>
            <w:pPr>
              <w:widowControl/>
              <w:jc w:val="center"/>
              <w:rPr>
                <w:rFonts w:hint="eastAsia"/>
                <w:sz w:val="15"/>
                <w:szCs w:val="15"/>
                <w:u w:val="none"/>
              </w:rPr>
            </w:pPr>
            <w:r>
              <w:rPr>
                <w:rFonts w:hint="eastAsia"/>
                <w:sz w:val="15"/>
                <w:szCs w:val="15"/>
                <w:u w:val="none"/>
                <w:lang w:val="en-US" w:eastAsia="zh-CN"/>
              </w:rPr>
              <w:t>山东晨阳新型碳材料股份有有限公司</w:t>
            </w:r>
          </w:p>
        </w:tc>
        <w:tc>
          <w:tcPr>
            <w:tcW w:w="1005" w:type="dxa"/>
            <w:gridSpan w:val="2"/>
            <w:tcBorders>
              <w:left w:val="single" w:color="auto" w:sz="4" w:space="0"/>
              <w:bottom w:val="single" w:color="auto" w:sz="4" w:space="0"/>
              <w:right w:val="single" w:color="auto" w:sz="4" w:space="0"/>
            </w:tcBorders>
            <w:shd w:val="clear" w:color="auto" w:fill="C7DAF1"/>
            <w:noWrap w:val="0"/>
            <w:vAlign w:val="center"/>
          </w:tcPr>
          <w:p>
            <w:pPr>
              <w:widowControl/>
              <w:jc w:val="center"/>
              <w:rPr>
                <w:rFonts w:hint="eastAsia"/>
                <w:b/>
                <w:bCs/>
                <w:sz w:val="15"/>
                <w:szCs w:val="15"/>
                <w:u w:val="none"/>
                <w:lang w:val="en-US" w:eastAsia="zh-CN"/>
              </w:rPr>
            </w:pPr>
            <w:r>
              <w:rPr>
                <w:rFonts w:hint="eastAsia"/>
                <w:sz w:val="15"/>
                <w:szCs w:val="15"/>
                <w:u w:val="none"/>
              </w:rPr>
              <w:t>济南万瑞炭素有限责任公司</w:t>
            </w:r>
            <w:r>
              <w:rPr>
                <w:rFonts w:hint="eastAsia"/>
                <w:sz w:val="15"/>
                <w:szCs w:val="15"/>
                <w:u w:val="none"/>
                <w:lang w:val="en-US" w:eastAsia="zh-CN"/>
              </w:rPr>
              <w:t>+济南海川投资集团有限公司</w:t>
            </w:r>
          </w:p>
        </w:tc>
        <w:tc>
          <w:tcPr>
            <w:tcW w:w="1068" w:type="dxa"/>
            <w:gridSpan w:val="2"/>
            <w:tcBorders>
              <w:left w:val="single" w:color="auto" w:sz="4" w:space="0"/>
              <w:bottom w:val="single" w:color="auto" w:sz="4" w:space="0"/>
              <w:right w:val="single" w:color="auto" w:sz="4" w:space="0"/>
            </w:tcBorders>
            <w:shd w:val="clear" w:color="auto" w:fill="C7DAF1"/>
            <w:noWrap w:val="0"/>
            <w:vAlign w:val="center"/>
          </w:tcPr>
          <w:p>
            <w:pPr>
              <w:widowControl/>
              <w:jc w:val="center"/>
              <w:rPr>
                <w:rFonts w:hint="eastAsia"/>
                <w:b/>
                <w:bCs/>
                <w:sz w:val="15"/>
                <w:szCs w:val="15"/>
                <w:u w:val="none"/>
                <w:lang w:val="en-US" w:eastAsia="zh-CN"/>
              </w:rPr>
            </w:pPr>
            <w:r>
              <w:rPr>
                <w:rFonts w:hint="eastAsia"/>
                <w:sz w:val="15"/>
                <w:szCs w:val="15"/>
                <w:u w:val="none"/>
                <w:lang w:val="en-US" w:eastAsia="zh-CN"/>
              </w:rPr>
              <w:t>山东南山铝业股份有限公司</w:t>
            </w:r>
          </w:p>
        </w:tc>
        <w:tc>
          <w:tcPr>
            <w:tcW w:w="1562" w:type="dxa"/>
            <w:gridSpan w:val="2"/>
            <w:tcBorders>
              <w:left w:val="single" w:color="auto" w:sz="4" w:space="0"/>
              <w:bottom w:val="single" w:color="auto" w:sz="4" w:space="0"/>
              <w:right w:val="single" w:color="auto" w:sz="4" w:space="0"/>
            </w:tcBorders>
            <w:shd w:val="clear" w:color="auto" w:fill="C7DAF1"/>
            <w:noWrap w:val="0"/>
            <w:vAlign w:val="center"/>
          </w:tcPr>
          <w:p>
            <w:pPr>
              <w:widowControl/>
              <w:jc w:val="center"/>
              <w:rPr>
                <w:rFonts w:hint="eastAsia"/>
                <w:b/>
                <w:bCs/>
                <w:sz w:val="15"/>
                <w:szCs w:val="15"/>
                <w:u w:val="none"/>
                <w:lang w:val="en-US" w:eastAsia="zh-CN"/>
              </w:rPr>
            </w:pPr>
            <w:r>
              <w:rPr>
                <w:rFonts w:hint="eastAsia"/>
                <w:sz w:val="15"/>
                <w:szCs w:val="15"/>
                <w:u w:val="none"/>
                <w:lang w:val="en-US" w:eastAsia="zh-CN"/>
              </w:rPr>
              <w:t>内蒙古霍煤鸿骏铝电有限责任公司</w:t>
            </w:r>
          </w:p>
        </w:tc>
        <w:tc>
          <w:tcPr>
            <w:tcW w:w="1768" w:type="dxa"/>
            <w:gridSpan w:val="2"/>
            <w:tcBorders>
              <w:left w:val="single" w:color="auto" w:sz="4" w:space="0"/>
              <w:bottom w:val="single" w:color="auto" w:sz="4" w:space="0"/>
              <w:right w:val="single" w:color="auto" w:sz="4" w:space="0"/>
            </w:tcBorders>
            <w:shd w:val="clear" w:color="auto" w:fill="C7DAF1"/>
            <w:noWrap w:val="0"/>
            <w:vAlign w:val="center"/>
          </w:tcPr>
          <w:p>
            <w:pPr>
              <w:widowControl/>
              <w:jc w:val="center"/>
              <w:rPr>
                <w:rFonts w:hint="eastAsia"/>
                <w:b/>
                <w:bCs/>
                <w:sz w:val="15"/>
                <w:szCs w:val="15"/>
                <w:u w:val="none"/>
                <w:lang w:val="en-US" w:eastAsia="zh-CN"/>
              </w:rPr>
            </w:pPr>
            <w:r>
              <w:rPr>
                <w:rFonts w:hint="eastAsia"/>
                <w:sz w:val="15"/>
                <w:szCs w:val="15"/>
                <w:u w:val="none"/>
                <w:lang w:val="en-US" w:eastAsia="zh-CN"/>
              </w:rPr>
              <w:t>上海沃骋有色金属有限公司</w:t>
            </w:r>
          </w:p>
        </w:tc>
        <w:tc>
          <w:tcPr>
            <w:tcW w:w="1768" w:type="dxa"/>
            <w:gridSpan w:val="2"/>
            <w:tcBorders>
              <w:left w:val="single" w:color="auto" w:sz="4" w:space="0"/>
              <w:bottom w:val="single" w:color="auto" w:sz="4" w:space="0"/>
              <w:right w:val="single" w:color="auto" w:sz="4" w:space="0"/>
            </w:tcBorders>
            <w:shd w:val="clear" w:color="auto" w:fill="C7DAF1"/>
            <w:noWrap w:val="0"/>
            <w:vAlign w:val="center"/>
          </w:tcPr>
          <w:p>
            <w:pPr>
              <w:widowControl/>
              <w:jc w:val="center"/>
              <w:rPr>
                <w:rFonts w:hint="eastAsia"/>
                <w:b/>
                <w:bCs/>
                <w:sz w:val="15"/>
                <w:szCs w:val="15"/>
                <w:u w:val="none"/>
                <w:lang w:val="en-US" w:eastAsia="zh-CN"/>
              </w:rPr>
            </w:pPr>
            <w:r>
              <w:rPr>
                <w:rFonts w:hint="eastAsia"/>
                <w:sz w:val="15"/>
                <w:szCs w:val="15"/>
                <w:u w:val="none"/>
                <w:lang w:val="en-US" w:eastAsia="zh-CN"/>
              </w:rPr>
              <w:t>中商碳素研究院</w:t>
            </w:r>
          </w:p>
        </w:tc>
        <w:tc>
          <w:tcPr>
            <w:tcW w:w="1165" w:type="dxa"/>
            <w:gridSpan w:val="2"/>
            <w:tcBorders>
              <w:left w:val="single" w:color="auto" w:sz="4" w:space="0"/>
              <w:bottom w:val="single" w:color="auto" w:sz="4" w:space="0"/>
              <w:right w:val="single" w:color="auto" w:sz="4" w:space="0"/>
            </w:tcBorders>
            <w:shd w:val="clear" w:color="auto" w:fill="C7DAF1"/>
            <w:noWrap w:val="0"/>
            <w:vAlign w:val="center"/>
          </w:tcPr>
          <w:p>
            <w:pPr>
              <w:widowControl/>
              <w:jc w:val="center"/>
              <w:rPr>
                <w:rFonts w:hint="eastAsia"/>
                <w:sz w:val="15"/>
                <w:szCs w:val="15"/>
                <w:u w:val="none"/>
                <w:lang w:val="en-US" w:eastAsia="zh-CN"/>
              </w:rPr>
            </w:pPr>
            <w:r>
              <w:rPr>
                <w:rFonts w:hint="eastAsia"/>
                <w:sz w:val="15"/>
                <w:szCs w:val="15"/>
                <w:u w:val="none"/>
                <w:lang w:val="en-US" w:eastAsia="zh-CN"/>
              </w:rPr>
              <w:t>上海东益资产管理有限公司</w:t>
            </w:r>
          </w:p>
        </w:tc>
        <w:tc>
          <w:tcPr>
            <w:tcW w:w="1048" w:type="dxa"/>
            <w:gridSpan w:val="2"/>
            <w:tcBorders>
              <w:left w:val="single" w:color="auto" w:sz="4" w:space="0"/>
              <w:bottom w:val="single" w:color="auto" w:sz="4" w:space="0"/>
              <w:right w:val="single" w:color="auto" w:sz="4" w:space="0"/>
            </w:tcBorders>
            <w:shd w:val="clear" w:color="auto" w:fill="C7DAF1"/>
            <w:noWrap w:val="0"/>
            <w:vAlign w:val="center"/>
          </w:tcPr>
          <w:p>
            <w:pPr>
              <w:widowControl/>
              <w:jc w:val="center"/>
              <w:rPr>
                <w:rFonts w:hint="eastAsia"/>
                <w:sz w:val="15"/>
                <w:szCs w:val="15"/>
                <w:u w:val="none"/>
                <w:lang w:val="en-US" w:eastAsia="zh-CN"/>
              </w:rPr>
            </w:pPr>
            <w:r>
              <w:rPr>
                <w:rFonts w:hint="eastAsia"/>
                <w:sz w:val="15"/>
                <w:szCs w:val="15"/>
                <w:u w:val="none"/>
                <w:lang w:val="en-US" w:eastAsia="zh-CN"/>
              </w:rPr>
              <w:t>荣达新材料有限公司</w:t>
            </w:r>
          </w:p>
        </w:tc>
        <w:tc>
          <w:tcPr>
            <w:tcW w:w="1069" w:type="dxa"/>
            <w:gridSpan w:val="2"/>
            <w:tcBorders>
              <w:left w:val="single" w:color="auto" w:sz="4" w:space="0"/>
              <w:bottom w:val="single" w:color="auto" w:sz="4" w:space="0"/>
              <w:right w:val="single" w:color="auto" w:sz="4" w:space="0"/>
            </w:tcBorders>
            <w:shd w:val="clear" w:color="auto" w:fill="C7DAF1"/>
            <w:noWrap w:val="0"/>
            <w:vAlign w:val="center"/>
          </w:tcPr>
          <w:p>
            <w:pPr>
              <w:widowControl/>
              <w:jc w:val="center"/>
              <w:rPr>
                <w:rFonts w:hint="eastAsia"/>
                <w:sz w:val="15"/>
                <w:szCs w:val="15"/>
                <w:u w:val="none"/>
                <w:lang w:val="en-US" w:eastAsia="zh-CN"/>
              </w:rPr>
            </w:pPr>
            <w:r>
              <w:rPr>
                <w:rFonts w:hint="eastAsia"/>
                <w:sz w:val="15"/>
                <w:szCs w:val="15"/>
                <w:u w:val="none"/>
                <w:lang w:val="en-US" w:eastAsia="zh-CN"/>
              </w:rPr>
              <w:t>河南英利新材料有限公司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10" w:hRule="exact"/>
        </w:trPr>
        <w:tc>
          <w:tcPr>
            <w:tcW w:w="376" w:type="dxa"/>
            <w:vMerge w:val="continue"/>
            <w:tcBorders>
              <w:top w:val="single" w:color="auto" w:sz="4" w:space="0"/>
              <w:right w:val="single" w:color="auto" w:sz="4" w:space="0"/>
            </w:tcBorders>
            <w:shd w:val="clear" w:color="auto" w:fill="C7DAF1"/>
            <w:noWrap w:val="0"/>
            <w:vAlign w:val="center"/>
          </w:tcPr>
          <w:p>
            <w:pPr>
              <w:widowControl/>
              <w:jc w:val="center"/>
              <w:rPr>
                <w:b/>
                <w:bCs/>
                <w:sz w:val="18"/>
                <w:szCs w:val="21"/>
              </w:rPr>
            </w:pPr>
          </w:p>
        </w:tc>
        <w:tc>
          <w:tcPr>
            <w:tcW w:w="376" w:type="dxa"/>
            <w:vMerge w:val="continue"/>
            <w:tcBorders>
              <w:top w:val="single" w:color="auto" w:sz="4" w:space="0"/>
              <w:left w:val="single" w:color="auto" w:sz="4" w:space="0"/>
              <w:right w:val="single" w:color="auto" w:sz="4" w:space="0"/>
            </w:tcBorders>
            <w:shd w:val="clear" w:color="auto" w:fill="C7DAF1"/>
            <w:noWrap w:val="0"/>
            <w:vAlign w:val="center"/>
          </w:tcPr>
          <w:p>
            <w:pPr>
              <w:widowControl/>
              <w:jc w:val="center"/>
              <w:rPr>
                <w:b/>
                <w:bCs/>
                <w:sz w:val="18"/>
                <w:szCs w:val="21"/>
              </w:rPr>
            </w:pPr>
          </w:p>
        </w:tc>
        <w:tc>
          <w:tcPr>
            <w:tcW w:w="1001" w:type="dxa"/>
            <w:gridSpan w:val="2"/>
            <w:vMerge w:val="continue"/>
            <w:tcBorders>
              <w:top w:val="single" w:color="auto" w:sz="4" w:space="0"/>
              <w:left w:val="single" w:color="auto" w:sz="4" w:space="0"/>
              <w:right w:val="single" w:color="auto" w:sz="4" w:space="0"/>
            </w:tcBorders>
            <w:shd w:val="clear" w:color="auto" w:fill="C7DAF1"/>
            <w:noWrap w:val="0"/>
            <w:vAlign w:val="center"/>
          </w:tcPr>
          <w:p>
            <w:pPr>
              <w:widowControl/>
              <w:jc w:val="center"/>
              <w:rPr>
                <w:b/>
                <w:bCs/>
                <w:sz w:val="18"/>
                <w:szCs w:val="21"/>
              </w:rPr>
            </w:pPr>
          </w:p>
        </w:tc>
        <w:tc>
          <w:tcPr>
            <w:tcW w:w="509" w:type="dxa"/>
            <w:tcBorders>
              <w:top w:val="single" w:color="auto" w:sz="4" w:space="0"/>
              <w:left w:val="single" w:color="auto" w:sz="4" w:space="0"/>
              <w:right w:val="single" w:color="auto" w:sz="4" w:space="0"/>
            </w:tcBorders>
            <w:shd w:val="clear" w:color="auto" w:fill="C7DAF1"/>
            <w:noWrap w:val="0"/>
            <w:vAlign w:val="center"/>
          </w:tcPr>
          <w:p>
            <w:pPr>
              <w:widowControl/>
              <w:jc w:val="center"/>
              <w:rPr>
                <w:rFonts w:hint="eastAsia" w:ascii="Times New Roman" w:hAnsi="Times New Roman" w:eastAsia="宋体" w:cs="Times New Roman"/>
                <w:b/>
                <w:bCs/>
                <w:kern w:val="2"/>
                <w:sz w:val="11"/>
                <w:szCs w:val="11"/>
                <w:lang w:val="en-US" w:eastAsia="zh-CN" w:bidi="ar-SA"/>
              </w:rPr>
            </w:pPr>
            <w:r>
              <w:rPr>
                <w:rFonts w:hint="eastAsia" w:ascii="新宋体" w:hAnsi="新宋体" w:eastAsia="新宋体" w:cs="新宋体"/>
                <w:b/>
                <w:bCs/>
                <w:sz w:val="11"/>
                <w:szCs w:val="11"/>
              </w:rPr>
              <w:t>内控标准</w:t>
            </w:r>
          </w:p>
        </w:tc>
        <w:tc>
          <w:tcPr>
            <w:tcW w:w="456" w:type="dxa"/>
            <w:tcBorders>
              <w:top w:val="single" w:color="auto" w:sz="4" w:space="0"/>
              <w:left w:val="single" w:color="auto" w:sz="4" w:space="0"/>
              <w:right w:val="single" w:color="auto" w:sz="4" w:space="0"/>
            </w:tcBorders>
            <w:shd w:val="clear" w:color="auto" w:fill="C7DAF1"/>
            <w:noWrap w:val="0"/>
            <w:vAlign w:val="center"/>
          </w:tcPr>
          <w:p>
            <w:pPr>
              <w:widowControl/>
              <w:jc w:val="center"/>
              <w:rPr>
                <w:rFonts w:hint="eastAsia" w:ascii="Times New Roman" w:hAnsi="Times New Roman" w:eastAsia="宋体" w:cs="Times New Roman"/>
                <w:kern w:val="2"/>
                <w:sz w:val="11"/>
                <w:szCs w:val="11"/>
                <w:lang w:val="en-US" w:eastAsia="zh-CN" w:bidi="ar-SA"/>
              </w:rPr>
            </w:pPr>
            <w:r>
              <w:rPr>
                <w:rFonts w:hint="eastAsia" w:ascii="新宋体" w:hAnsi="新宋体" w:eastAsia="新宋体" w:cs="新宋体"/>
                <w:b/>
                <w:bCs/>
                <w:sz w:val="11"/>
                <w:szCs w:val="11"/>
              </w:rPr>
              <w:t>实测平均值</w:t>
            </w:r>
          </w:p>
        </w:tc>
        <w:tc>
          <w:tcPr>
            <w:tcW w:w="416" w:type="dxa"/>
            <w:tcBorders>
              <w:top w:val="single" w:color="auto" w:sz="4" w:space="0"/>
              <w:left w:val="single" w:color="auto" w:sz="4" w:space="0"/>
              <w:right w:val="single" w:color="auto" w:sz="4" w:space="0"/>
            </w:tcBorders>
            <w:shd w:val="clear" w:color="auto" w:fill="C7DAF1"/>
            <w:noWrap w:val="0"/>
            <w:vAlign w:val="center"/>
          </w:tcPr>
          <w:p>
            <w:pPr>
              <w:widowControl/>
              <w:jc w:val="center"/>
              <w:rPr>
                <w:rFonts w:hint="eastAsia" w:ascii="新宋体" w:hAnsi="新宋体" w:eastAsia="新宋体" w:cs="新宋体"/>
                <w:b/>
                <w:bCs/>
                <w:sz w:val="11"/>
                <w:szCs w:val="11"/>
              </w:rPr>
            </w:pPr>
            <w:r>
              <w:rPr>
                <w:rFonts w:hint="eastAsia" w:ascii="新宋体" w:hAnsi="新宋体" w:eastAsia="新宋体" w:cs="新宋体"/>
                <w:b/>
                <w:bCs/>
                <w:sz w:val="11"/>
                <w:szCs w:val="11"/>
              </w:rPr>
              <w:t>内控标准</w:t>
            </w:r>
          </w:p>
        </w:tc>
        <w:tc>
          <w:tcPr>
            <w:tcW w:w="496" w:type="dxa"/>
            <w:tcBorders>
              <w:top w:val="single" w:color="auto" w:sz="4" w:space="0"/>
              <w:left w:val="single" w:color="auto" w:sz="4" w:space="0"/>
              <w:right w:val="single" w:color="auto" w:sz="4" w:space="0"/>
            </w:tcBorders>
            <w:shd w:val="clear" w:color="auto" w:fill="C7DAF1"/>
            <w:noWrap w:val="0"/>
            <w:vAlign w:val="center"/>
          </w:tcPr>
          <w:p>
            <w:pPr>
              <w:widowControl/>
              <w:jc w:val="center"/>
              <w:rPr>
                <w:rFonts w:hint="eastAsia" w:ascii="新宋体" w:hAnsi="新宋体" w:eastAsia="新宋体" w:cs="新宋体"/>
                <w:b/>
                <w:bCs/>
                <w:sz w:val="11"/>
                <w:szCs w:val="11"/>
              </w:rPr>
            </w:pPr>
            <w:r>
              <w:rPr>
                <w:rFonts w:hint="eastAsia" w:ascii="新宋体" w:hAnsi="新宋体" w:eastAsia="新宋体" w:cs="新宋体"/>
                <w:b/>
                <w:bCs/>
                <w:sz w:val="11"/>
                <w:szCs w:val="11"/>
              </w:rPr>
              <w:t>实测平均值</w:t>
            </w:r>
          </w:p>
        </w:tc>
        <w:tc>
          <w:tcPr>
            <w:tcW w:w="509" w:type="dxa"/>
            <w:tcBorders>
              <w:top w:val="single" w:color="auto" w:sz="4" w:space="0"/>
              <w:left w:val="single" w:color="auto" w:sz="4" w:space="0"/>
              <w:right w:val="single" w:color="auto" w:sz="4" w:space="0"/>
            </w:tcBorders>
            <w:shd w:val="clear" w:color="auto" w:fill="C7DAF1"/>
            <w:noWrap w:val="0"/>
            <w:vAlign w:val="center"/>
          </w:tcPr>
          <w:p>
            <w:pPr>
              <w:widowControl/>
              <w:jc w:val="center"/>
              <w:rPr>
                <w:rFonts w:hint="eastAsia"/>
                <w:b/>
                <w:bCs/>
                <w:sz w:val="11"/>
                <w:szCs w:val="11"/>
                <w:lang w:val="en-US" w:eastAsia="zh-CN"/>
              </w:rPr>
            </w:pPr>
            <w:r>
              <w:rPr>
                <w:rFonts w:hint="eastAsia" w:ascii="新宋体" w:hAnsi="新宋体" w:eastAsia="新宋体" w:cs="新宋体"/>
                <w:b/>
                <w:bCs/>
                <w:sz w:val="11"/>
                <w:szCs w:val="11"/>
              </w:rPr>
              <w:t>内控标准</w:t>
            </w:r>
          </w:p>
        </w:tc>
        <w:tc>
          <w:tcPr>
            <w:tcW w:w="496" w:type="dxa"/>
            <w:tcBorders>
              <w:top w:val="single" w:color="auto" w:sz="4" w:space="0"/>
              <w:left w:val="single" w:color="auto" w:sz="4" w:space="0"/>
              <w:right w:val="single" w:color="auto" w:sz="4" w:space="0"/>
            </w:tcBorders>
            <w:shd w:val="clear" w:color="auto" w:fill="C7DAF1"/>
            <w:noWrap w:val="0"/>
            <w:vAlign w:val="center"/>
          </w:tcPr>
          <w:p>
            <w:pPr>
              <w:widowControl/>
              <w:jc w:val="center"/>
              <w:rPr>
                <w:sz w:val="11"/>
                <w:szCs w:val="11"/>
              </w:rPr>
            </w:pPr>
            <w:r>
              <w:rPr>
                <w:rFonts w:hint="eastAsia" w:ascii="新宋体" w:hAnsi="新宋体" w:eastAsia="新宋体" w:cs="新宋体"/>
                <w:b/>
                <w:bCs/>
                <w:sz w:val="11"/>
                <w:szCs w:val="11"/>
              </w:rPr>
              <w:t>实测平均值</w:t>
            </w:r>
          </w:p>
        </w:tc>
        <w:tc>
          <w:tcPr>
            <w:tcW w:w="496" w:type="dxa"/>
            <w:tcBorders>
              <w:top w:val="single" w:color="auto" w:sz="4" w:space="0"/>
              <w:left w:val="single" w:color="auto" w:sz="4" w:space="0"/>
              <w:right w:val="single" w:color="auto" w:sz="4" w:space="0"/>
            </w:tcBorders>
            <w:shd w:val="clear" w:color="auto" w:fill="C7DAF1"/>
            <w:noWrap w:val="0"/>
            <w:vAlign w:val="center"/>
          </w:tcPr>
          <w:p>
            <w:pPr>
              <w:widowControl/>
              <w:jc w:val="center"/>
              <w:rPr>
                <w:rFonts w:hint="eastAsia"/>
                <w:b/>
                <w:bCs/>
                <w:sz w:val="11"/>
                <w:szCs w:val="11"/>
                <w:lang w:val="en-US" w:eastAsia="zh-CN"/>
              </w:rPr>
            </w:pPr>
            <w:r>
              <w:rPr>
                <w:rFonts w:hint="eastAsia" w:ascii="新宋体" w:hAnsi="新宋体" w:eastAsia="新宋体" w:cs="新宋体"/>
                <w:b/>
                <w:bCs/>
                <w:sz w:val="11"/>
                <w:szCs w:val="11"/>
                <w:lang w:val="en-US" w:eastAsia="zh-CN"/>
              </w:rPr>
              <w:t>内控标准</w:t>
            </w:r>
          </w:p>
        </w:tc>
        <w:tc>
          <w:tcPr>
            <w:tcW w:w="572" w:type="dxa"/>
            <w:tcBorders>
              <w:top w:val="single" w:color="auto" w:sz="4" w:space="0"/>
              <w:left w:val="single" w:color="auto" w:sz="4" w:space="0"/>
              <w:right w:val="single" w:color="auto" w:sz="4" w:space="0"/>
            </w:tcBorders>
            <w:shd w:val="clear" w:color="auto" w:fill="C7DAF1"/>
            <w:noWrap w:val="0"/>
            <w:vAlign w:val="center"/>
          </w:tcPr>
          <w:p>
            <w:pPr>
              <w:widowControl/>
              <w:jc w:val="center"/>
              <w:rPr>
                <w:rFonts w:hint="eastAsia"/>
                <w:b/>
                <w:bCs/>
                <w:sz w:val="11"/>
                <w:szCs w:val="11"/>
                <w:lang w:val="en-US" w:eastAsia="zh-CN"/>
              </w:rPr>
            </w:pPr>
            <w:r>
              <w:rPr>
                <w:rFonts w:hint="eastAsia" w:ascii="新宋体" w:hAnsi="新宋体" w:eastAsia="新宋体" w:cs="新宋体"/>
                <w:b/>
                <w:bCs/>
                <w:sz w:val="11"/>
                <w:szCs w:val="11"/>
                <w:lang w:val="en-US" w:eastAsia="zh-CN"/>
              </w:rPr>
              <w:t>实测平均值</w:t>
            </w:r>
          </w:p>
        </w:tc>
        <w:tc>
          <w:tcPr>
            <w:tcW w:w="661" w:type="dxa"/>
            <w:tcBorders>
              <w:top w:val="single" w:color="auto" w:sz="4" w:space="0"/>
              <w:left w:val="single" w:color="auto" w:sz="4" w:space="0"/>
              <w:right w:val="single" w:color="auto" w:sz="4" w:space="0"/>
            </w:tcBorders>
            <w:shd w:val="clear" w:color="auto" w:fill="C7DAF1"/>
            <w:noWrap w:val="0"/>
            <w:vAlign w:val="center"/>
          </w:tcPr>
          <w:p>
            <w:pPr>
              <w:widowControl/>
              <w:jc w:val="both"/>
              <w:rPr>
                <w:rFonts w:hint="eastAsia"/>
                <w:b/>
                <w:bCs/>
                <w:sz w:val="11"/>
                <w:szCs w:val="11"/>
                <w:lang w:val="en-US" w:eastAsia="zh-CN"/>
              </w:rPr>
            </w:pPr>
            <w:r>
              <w:rPr>
                <w:rFonts w:hint="eastAsia" w:ascii="新宋体" w:hAnsi="新宋体" w:eastAsia="新宋体" w:cs="新宋体"/>
                <w:b/>
                <w:bCs/>
                <w:sz w:val="11"/>
                <w:szCs w:val="11"/>
                <w:lang w:val="en-US" w:eastAsia="zh-CN"/>
              </w:rPr>
              <w:t>内控标准</w:t>
            </w:r>
          </w:p>
        </w:tc>
        <w:tc>
          <w:tcPr>
            <w:tcW w:w="901" w:type="dxa"/>
            <w:tcBorders>
              <w:top w:val="single" w:color="auto" w:sz="4" w:space="0"/>
              <w:left w:val="single" w:color="auto" w:sz="4" w:space="0"/>
              <w:right w:val="single" w:color="auto" w:sz="4" w:space="0"/>
            </w:tcBorders>
            <w:shd w:val="clear" w:color="auto" w:fill="C7DAF1"/>
            <w:noWrap w:val="0"/>
            <w:vAlign w:val="center"/>
          </w:tcPr>
          <w:p>
            <w:pPr>
              <w:widowControl/>
              <w:jc w:val="center"/>
              <w:rPr>
                <w:rFonts w:hint="eastAsia"/>
                <w:b/>
                <w:bCs/>
                <w:sz w:val="11"/>
                <w:szCs w:val="11"/>
                <w:lang w:val="en-US" w:eastAsia="zh-CN"/>
              </w:rPr>
            </w:pPr>
            <w:r>
              <w:rPr>
                <w:rFonts w:hint="eastAsia" w:ascii="新宋体" w:hAnsi="新宋体" w:eastAsia="新宋体" w:cs="新宋体"/>
                <w:b/>
                <w:bCs/>
                <w:sz w:val="11"/>
                <w:szCs w:val="11"/>
                <w:lang w:val="en-US" w:eastAsia="zh-CN"/>
              </w:rPr>
              <w:t>实测平均值</w:t>
            </w:r>
          </w:p>
        </w:tc>
        <w:tc>
          <w:tcPr>
            <w:tcW w:w="905" w:type="dxa"/>
            <w:tcBorders>
              <w:top w:val="single" w:color="auto" w:sz="4" w:space="0"/>
              <w:left w:val="single" w:color="auto" w:sz="4" w:space="0"/>
              <w:right w:val="single" w:color="auto" w:sz="4" w:space="0"/>
            </w:tcBorders>
            <w:shd w:val="clear" w:color="auto" w:fill="C7DAF1"/>
            <w:noWrap w:val="0"/>
            <w:vAlign w:val="center"/>
          </w:tcPr>
          <w:p>
            <w:pPr>
              <w:widowControl/>
              <w:jc w:val="center"/>
              <w:rPr>
                <w:rFonts w:hint="eastAsia"/>
                <w:b/>
                <w:bCs/>
                <w:sz w:val="11"/>
                <w:szCs w:val="11"/>
                <w:lang w:val="en-US" w:eastAsia="zh-CN"/>
              </w:rPr>
            </w:pPr>
            <w:r>
              <w:rPr>
                <w:rFonts w:hint="eastAsia" w:ascii="新宋体" w:hAnsi="新宋体" w:eastAsia="新宋体" w:cs="新宋体"/>
                <w:b/>
                <w:bCs/>
                <w:sz w:val="11"/>
                <w:szCs w:val="11"/>
                <w:lang w:val="en-US" w:eastAsia="zh-CN"/>
              </w:rPr>
              <w:t>内控标准</w:t>
            </w:r>
          </w:p>
        </w:tc>
        <w:tc>
          <w:tcPr>
            <w:tcW w:w="863" w:type="dxa"/>
            <w:tcBorders>
              <w:top w:val="single" w:color="auto" w:sz="4" w:space="0"/>
              <w:left w:val="single" w:color="auto" w:sz="4" w:space="0"/>
              <w:right w:val="single" w:color="auto" w:sz="4" w:space="0"/>
            </w:tcBorders>
            <w:shd w:val="clear" w:color="auto" w:fill="C7DAF1"/>
            <w:noWrap w:val="0"/>
            <w:vAlign w:val="center"/>
          </w:tcPr>
          <w:p>
            <w:pPr>
              <w:widowControl/>
              <w:jc w:val="center"/>
              <w:rPr>
                <w:rFonts w:hint="eastAsia"/>
                <w:b/>
                <w:bCs/>
                <w:sz w:val="11"/>
                <w:szCs w:val="11"/>
                <w:lang w:val="en-US" w:eastAsia="zh-CN"/>
              </w:rPr>
            </w:pPr>
            <w:r>
              <w:rPr>
                <w:rFonts w:hint="eastAsia" w:ascii="新宋体" w:hAnsi="新宋体" w:eastAsia="新宋体" w:cs="新宋体"/>
                <w:b/>
                <w:bCs/>
                <w:sz w:val="11"/>
                <w:szCs w:val="11"/>
                <w:lang w:val="en-US" w:eastAsia="zh-CN"/>
              </w:rPr>
              <w:t>实测平均值</w:t>
            </w:r>
          </w:p>
        </w:tc>
        <w:tc>
          <w:tcPr>
            <w:tcW w:w="905" w:type="dxa"/>
            <w:tcBorders>
              <w:top w:val="single" w:color="auto" w:sz="4" w:space="0"/>
              <w:left w:val="single" w:color="auto" w:sz="4" w:space="0"/>
              <w:right w:val="single" w:color="auto" w:sz="4" w:space="0"/>
            </w:tcBorders>
            <w:shd w:val="clear" w:color="auto" w:fill="C7DAF1"/>
            <w:noWrap w:val="0"/>
            <w:vAlign w:val="center"/>
          </w:tcPr>
          <w:p>
            <w:pPr>
              <w:widowControl/>
              <w:jc w:val="center"/>
              <w:rPr>
                <w:rFonts w:hint="eastAsia"/>
                <w:b/>
                <w:bCs/>
                <w:sz w:val="11"/>
                <w:szCs w:val="11"/>
                <w:lang w:val="en-US" w:eastAsia="zh-CN"/>
              </w:rPr>
            </w:pPr>
            <w:r>
              <w:rPr>
                <w:rFonts w:hint="eastAsia" w:ascii="新宋体" w:hAnsi="新宋体" w:eastAsia="新宋体" w:cs="新宋体"/>
                <w:b/>
                <w:bCs/>
                <w:sz w:val="11"/>
                <w:szCs w:val="11"/>
                <w:lang w:val="en-US" w:eastAsia="zh-CN"/>
              </w:rPr>
              <w:t>内控标准</w:t>
            </w:r>
          </w:p>
        </w:tc>
        <w:tc>
          <w:tcPr>
            <w:tcW w:w="863" w:type="dxa"/>
            <w:tcBorders>
              <w:top w:val="single" w:color="auto" w:sz="4" w:space="0"/>
              <w:left w:val="single" w:color="auto" w:sz="4" w:space="0"/>
              <w:right w:val="single" w:color="auto" w:sz="4" w:space="0"/>
            </w:tcBorders>
            <w:shd w:val="clear" w:color="auto" w:fill="C7DAF1"/>
            <w:noWrap w:val="0"/>
            <w:vAlign w:val="center"/>
          </w:tcPr>
          <w:p>
            <w:pPr>
              <w:widowControl/>
              <w:jc w:val="center"/>
              <w:rPr>
                <w:rFonts w:hint="eastAsia"/>
                <w:b/>
                <w:bCs/>
                <w:sz w:val="11"/>
                <w:szCs w:val="11"/>
                <w:lang w:val="en-US" w:eastAsia="zh-CN"/>
              </w:rPr>
            </w:pPr>
            <w:r>
              <w:rPr>
                <w:rFonts w:hint="eastAsia" w:ascii="新宋体" w:hAnsi="新宋体" w:eastAsia="新宋体" w:cs="新宋体"/>
                <w:b/>
                <w:bCs/>
                <w:sz w:val="11"/>
                <w:szCs w:val="11"/>
                <w:lang w:val="en-US" w:eastAsia="zh-CN"/>
              </w:rPr>
              <w:t>实测平均值</w:t>
            </w:r>
          </w:p>
        </w:tc>
        <w:tc>
          <w:tcPr>
            <w:tcW w:w="669" w:type="dxa"/>
            <w:tcBorders>
              <w:top w:val="single" w:color="auto" w:sz="4" w:space="0"/>
              <w:left w:val="single" w:color="auto" w:sz="4" w:space="0"/>
              <w:right w:val="single" w:color="auto" w:sz="4" w:space="0"/>
            </w:tcBorders>
            <w:shd w:val="clear" w:color="auto" w:fill="C7DAF1"/>
            <w:noWrap w:val="0"/>
            <w:vAlign w:val="center"/>
          </w:tcPr>
          <w:p>
            <w:pPr>
              <w:widowControl/>
              <w:jc w:val="center"/>
              <w:rPr>
                <w:rFonts w:hint="eastAsia" w:ascii="Times New Roman" w:hAnsi="Times New Roman" w:eastAsia="宋体" w:cs="Times New Roman"/>
                <w:b/>
                <w:bCs/>
                <w:kern w:val="2"/>
                <w:sz w:val="11"/>
                <w:szCs w:val="11"/>
                <w:lang w:val="en-US" w:eastAsia="zh-CN" w:bidi="ar-SA"/>
              </w:rPr>
            </w:pPr>
            <w:r>
              <w:rPr>
                <w:rFonts w:hint="eastAsia" w:ascii="新宋体" w:hAnsi="新宋体" w:eastAsia="新宋体" w:cs="新宋体"/>
                <w:b/>
                <w:bCs/>
                <w:sz w:val="11"/>
                <w:szCs w:val="11"/>
                <w:lang w:val="en-US" w:eastAsia="zh-CN"/>
              </w:rPr>
              <w:t>内控标准</w:t>
            </w:r>
          </w:p>
        </w:tc>
        <w:tc>
          <w:tcPr>
            <w:tcW w:w="496" w:type="dxa"/>
            <w:tcBorders>
              <w:top w:val="single" w:color="auto" w:sz="4" w:space="0"/>
              <w:left w:val="single" w:color="auto" w:sz="4" w:space="0"/>
              <w:right w:val="single" w:color="auto" w:sz="4" w:space="0"/>
            </w:tcBorders>
            <w:shd w:val="clear" w:color="auto" w:fill="C7DAF1"/>
            <w:noWrap w:val="0"/>
            <w:vAlign w:val="center"/>
          </w:tcPr>
          <w:p>
            <w:pPr>
              <w:widowControl/>
              <w:jc w:val="center"/>
              <w:rPr>
                <w:rFonts w:hint="eastAsia" w:ascii="Times New Roman" w:hAnsi="Times New Roman" w:eastAsia="宋体" w:cs="Times New Roman"/>
                <w:b/>
                <w:bCs/>
                <w:kern w:val="2"/>
                <w:sz w:val="11"/>
                <w:szCs w:val="11"/>
                <w:lang w:val="en-US" w:eastAsia="zh-CN" w:bidi="ar-SA"/>
              </w:rPr>
            </w:pPr>
            <w:r>
              <w:rPr>
                <w:rFonts w:hint="eastAsia" w:ascii="新宋体" w:hAnsi="新宋体" w:eastAsia="新宋体" w:cs="新宋体"/>
                <w:b/>
                <w:bCs/>
                <w:sz w:val="11"/>
                <w:szCs w:val="11"/>
                <w:lang w:val="en-US" w:eastAsia="zh-CN"/>
              </w:rPr>
              <w:t>实测平均值</w:t>
            </w:r>
          </w:p>
        </w:tc>
        <w:tc>
          <w:tcPr>
            <w:tcW w:w="523" w:type="dxa"/>
            <w:tcBorders>
              <w:top w:val="single" w:color="auto" w:sz="4" w:space="0"/>
              <w:left w:val="single" w:color="auto" w:sz="4" w:space="0"/>
              <w:right w:val="single" w:color="auto" w:sz="4" w:space="0"/>
            </w:tcBorders>
            <w:shd w:val="clear" w:color="auto" w:fill="C7DAF1"/>
            <w:noWrap w:val="0"/>
            <w:vAlign w:val="center"/>
          </w:tcPr>
          <w:p>
            <w:pPr>
              <w:widowControl/>
              <w:jc w:val="center"/>
              <w:rPr>
                <w:rFonts w:hint="eastAsia" w:ascii="Times New Roman" w:hAnsi="Times New Roman" w:eastAsia="宋体" w:cs="Times New Roman"/>
                <w:b/>
                <w:bCs/>
                <w:kern w:val="2"/>
                <w:sz w:val="11"/>
                <w:szCs w:val="11"/>
                <w:lang w:val="en-US" w:eastAsia="zh-CN" w:bidi="ar-SA"/>
              </w:rPr>
            </w:pPr>
            <w:r>
              <w:rPr>
                <w:rFonts w:hint="eastAsia" w:ascii="新宋体" w:hAnsi="新宋体" w:eastAsia="新宋体" w:cs="新宋体"/>
                <w:b/>
                <w:bCs/>
                <w:sz w:val="11"/>
                <w:szCs w:val="11"/>
                <w:lang w:val="en-US" w:eastAsia="zh-CN"/>
              </w:rPr>
              <w:t>内控标准</w:t>
            </w:r>
          </w:p>
        </w:tc>
        <w:tc>
          <w:tcPr>
            <w:tcW w:w="525" w:type="dxa"/>
            <w:tcBorders>
              <w:top w:val="single" w:color="auto" w:sz="4" w:space="0"/>
              <w:left w:val="single" w:color="auto" w:sz="4" w:space="0"/>
              <w:right w:val="single" w:color="auto" w:sz="4" w:space="0"/>
            </w:tcBorders>
            <w:shd w:val="clear" w:color="auto" w:fill="C7DAF1"/>
            <w:noWrap w:val="0"/>
            <w:vAlign w:val="center"/>
          </w:tcPr>
          <w:p>
            <w:pPr>
              <w:widowControl/>
              <w:jc w:val="center"/>
              <w:rPr>
                <w:rFonts w:hint="eastAsia" w:ascii="Times New Roman" w:hAnsi="Times New Roman" w:eastAsia="宋体" w:cs="Times New Roman"/>
                <w:b/>
                <w:bCs/>
                <w:kern w:val="2"/>
                <w:sz w:val="11"/>
                <w:szCs w:val="11"/>
                <w:lang w:val="en-US" w:eastAsia="zh-CN" w:bidi="ar-SA"/>
              </w:rPr>
            </w:pPr>
            <w:r>
              <w:rPr>
                <w:rFonts w:hint="eastAsia" w:ascii="新宋体" w:hAnsi="新宋体" w:eastAsia="新宋体" w:cs="新宋体"/>
                <w:b/>
                <w:bCs/>
                <w:sz w:val="11"/>
                <w:szCs w:val="11"/>
                <w:lang w:val="en-US" w:eastAsia="zh-CN"/>
              </w:rPr>
              <w:t>实测平均值</w:t>
            </w:r>
          </w:p>
        </w:tc>
        <w:tc>
          <w:tcPr>
            <w:tcW w:w="573" w:type="dxa"/>
            <w:tcBorders>
              <w:top w:val="single" w:color="auto" w:sz="4" w:space="0"/>
              <w:left w:val="single" w:color="auto" w:sz="4" w:space="0"/>
              <w:right w:val="single" w:color="auto" w:sz="4" w:space="0"/>
            </w:tcBorders>
            <w:shd w:val="clear" w:color="auto" w:fill="C7DAF1"/>
            <w:noWrap w:val="0"/>
            <w:vAlign w:val="center"/>
          </w:tcPr>
          <w:p>
            <w:pPr>
              <w:widowControl/>
              <w:jc w:val="center"/>
              <w:rPr>
                <w:rFonts w:hint="eastAsia" w:ascii="Times New Roman" w:hAnsi="Times New Roman" w:eastAsia="宋体" w:cs="Times New Roman"/>
                <w:b/>
                <w:bCs/>
                <w:kern w:val="2"/>
                <w:sz w:val="11"/>
                <w:szCs w:val="11"/>
                <w:lang w:val="en-US" w:eastAsia="zh-CN" w:bidi="ar-SA"/>
              </w:rPr>
            </w:pPr>
            <w:r>
              <w:rPr>
                <w:rFonts w:hint="eastAsia" w:ascii="新宋体" w:hAnsi="新宋体" w:eastAsia="新宋体" w:cs="新宋体"/>
                <w:b/>
                <w:bCs/>
                <w:sz w:val="11"/>
                <w:szCs w:val="11"/>
                <w:lang w:val="en-US" w:eastAsia="zh-CN"/>
              </w:rPr>
              <w:t>内控标准</w:t>
            </w:r>
          </w:p>
        </w:tc>
        <w:tc>
          <w:tcPr>
            <w:tcW w:w="496" w:type="dxa"/>
            <w:tcBorders>
              <w:top w:val="single" w:color="auto" w:sz="4" w:space="0"/>
              <w:left w:val="single" w:color="auto" w:sz="4" w:space="0"/>
              <w:right w:val="single" w:color="auto" w:sz="4" w:space="0"/>
            </w:tcBorders>
            <w:shd w:val="clear" w:color="auto" w:fill="C7DAF1"/>
            <w:noWrap w:val="0"/>
            <w:vAlign w:val="center"/>
          </w:tcPr>
          <w:p>
            <w:pPr>
              <w:widowControl/>
              <w:jc w:val="center"/>
              <w:rPr>
                <w:rFonts w:hint="eastAsia" w:ascii="Times New Roman" w:hAnsi="Times New Roman" w:eastAsia="宋体" w:cs="Times New Roman"/>
                <w:b/>
                <w:bCs/>
                <w:kern w:val="2"/>
                <w:sz w:val="11"/>
                <w:szCs w:val="11"/>
                <w:lang w:val="en-US" w:eastAsia="zh-CN" w:bidi="ar-SA"/>
              </w:rPr>
            </w:pPr>
            <w:r>
              <w:rPr>
                <w:rFonts w:hint="eastAsia" w:ascii="新宋体" w:hAnsi="新宋体" w:eastAsia="新宋体" w:cs="新宋体"/>
                <w:b/>
                <w:bCs/>
                <w:sz w:val="11"/>
                <w:szCs w:val="11"/>
                <w:lang w:val="en-US" w:eastAsia="zh-CN"/>
              </w:rPr>
              <w:t>实测平均值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13" w:hRule="exact"/>
        </w:trPr>
        <w:tc>
          <w:tcPr>
            <w:tcW w:w="376" w:type="dxa"/>
            <w:vMerge w:val="restart"/>
            <w:shd w:val="clear" w:color="auto" w:fill="B9F5AC"/>
            <w:noWrap w:val="0"/>
            <w:vAlign w:val="center"/>
          </w:tcPr>
          <w:p>
            <w:pPr>
              <w:widowControl/>
              <w:jc w:val="center"/>
              <w:rPr>
                <w:rFonts w:hint="eastAsia"/>
                <w:b/>
                <w:bCs/>
                <w:sz w:val="15"/>
                <w:szCs w:val="18"/>
                <w:lang w:val="en-US" w:eastAsia="zh-CN"/>
              </w:rPr>
            </w:pPr>
            <w:r>
              <w:rPr>
                <w:rFonts w:hint="eastAsia"/>
                <w:b/>
                <w:bCs/>
                <w:sz w:val="15"/>
                <w:szCs w:val="18"/>
                <w:lang w:val="en-US" w:eastAsia="zh-CN"/>
              </w:rPr>
              <w:t>理</w:t>
            </w:r>
          </w:p>
          <w:p>
            <w:pPr>
              <w:widowControl/>
              <w:jc w:val="center"/>
              <w:rPr>
                <w:rFonts w:hint="eastAsia"/>
                <w:b/>
                <w:bCs/>
                <w:sz w:val="15"/>
                <w:szCs w:val="18"/>
                <w:lang w:val="en-US" w:eastAsia="zh-CN"/>
              </w:rPr>
            </w:pPr>
            <w:r>
              <w:rPr>
                <w:rFonts w:hint="eastAsia"/>
                <w:b/>
                <w:bCs/>
                <w:sz w:val="15"/>
                <w:szCs w:val="18"/>
                <w:lang w:val="en-US" w:eastAsia="zh-CN"/>
              </w:rPr>
              <w:t>化</w:t>
            </w:r>
          </w:p>
          <w:p>
            <w:pPr>
              <w:widowControl/>
              <w:jc w:val="center"/>
              <w:rPr>
                <w:rFonts w:hint="eastAsia"/>
                <w:b/>
                <w:bCs/>
                <w:sz w:val="15"/>
                <w:szCs w:val="18"/>
                <w:lang w:val="en-US" w:eastAsia="zh-CN"/>
              </w:rPr>
            </w:pPr>
            <w:r>
              <w:rPr>
                <w:rFonts w:hint="eastAsia"/>
                <w:b/>
                <w:bCs/>
                <w:sz w:val="15"/>
                <w:szCs w:val="18"/>
                <w:lang w:val="en-US" w:eastAsia="zh-CN"/>
              </w:rPr>
              <w:t>指</w:t>
            </w:r>
          </w:p>
          <w:p>
            <w:pPr>
              <w:widowControl/>
              <w:jc w:val="center"/>
              <w:rPr>
                <w:rFonts w:hint="eastAsia" w:eastAsia="宋体"/>
                <w:b/>
                <w:bCs/>
                <w:sz w:val="15"/>
                <w:szCs w:val="18"/>
                <w:lang w:val="en-US" w:eastAsia="zh-CN"/>
              </w:rPr>
            </w:pPr>
            <w:r>
              <w:rPr>
                <w:rFonts w:hint="eastAsia"/>
                <w:b/>
                <w:bCs/>
                <w:sz w:val="15"/>
                <w:szCs w:val="18"/>
                <w:lang w:val="en-US" w:eastAsia="zh-CN"/>
              </w:rPr>
              <w:t>标</w:t>
            </w:r>
          </w:p>
        </w:tc>
        <w:tc>
          <w:tcPr>
            <w:tcW w:w="376" w:type="dxa"/>
            <w:shd w:val="clear" w:color="auto" w:fill="B9F5AC"/>
            <w:noWrap w:val="0"/>
            <w:vAlign w:val="center"/>
          </w:tcPr>
          <w:p>
            <w:pPr>
              <w:widowControl/>
              <w:jc w:val="center"/>
              <w:rPr>
                <w:sz w:val="15"/>
                <w:szCs w:val="18"/>
              </w:rPr>
            </w:pPr>
            <w:r>
              <w:rPr>
                <w:sz w:val="15"/>
                <w:szCs w:val="18"/>
              </w:rPr>
              <w:t>1</w:t>
            </w:r>
          </w:p>
        </w:tc>
        <w:tc>
          <w:tcPr>
            <w:tcW w:w="697" w:type="dxa"/>
            <w:shd w:val="clear" w:color="auto" w:fill="B9F5AC"/>
            <w:noWrap w:val="0"/>
            <w:vAlign w:val="center"/>
          </w:tcPr>
          <w:p>
            <w:pPr>
              <w:widowControl/>
              <w:jc w:val="left"/>
              <w:rPr>
                <w:b/>
                <w:bCs/>
                <w:sz w:val="13"/>
                <w:szCs w:val="16"/>
              </w:rPr>
            </w:pPr>
            <w:r>
              <w:rPr>
                <w:rFonts w:hint="eastAsia"/>
                <w:b/>
                <w:bCs/>
                <w:sz w:val="13"/>
                <w:szCs w:val="16"/>
              </w:rPr>
              <w:t>硫含量</w:t>
            </w:r>
            <w:r>
              <w:rPr>
                <w:rFonts w:hint="eastAsia"/>
                <w:b/>
                <w:bCs/>
                <w:sz w:val="13"/>
                <w:szCs w:val="16"/>
                <w:lang w:val="en-US" w:eastAsia="zh-CN"/>
              </w:rPr>
              <w:t xml:space="preserve">  %</w:t>
            </w:r>
          </w:p>
        </w:tc>
        <w:tc>
          <w:tcPr>
            <w:tcW w:w="304" w:type="dxa"/>
            <w:shd w:val="clear" w:color="auto" w:fill="B9F5AC"/>
            <w:noWrap w:val="0"/>
            <w:vAlign w:val="center"/>
          </w:tcPr>
          <w:p>
            <w:pPr>
              <w:widowControl/>
              <w:jc w:val="center"/>
              <w:rPr>
                <w:b/>
                <w:bCs/>
                <w:sz w:val="15"/>
                <w:szCs w:val="18"/>
              </w:rPr>
            </w:pPr>
            <w:r>
              <w:rPr>
                <w:b/>
                <w:bCs/>
                <w:sz w:val="15"/>
                <w:szCs w:val="18"/>
              </w:rPr>
              <w:t>≤</w:t>
            </w:r>
          </w:p>
        </w:tc>
        <w:tc>
          <w:tcPr>
            <w:tcW w:w="509" w:type="dxa"/>
            <w:tcBorders>
              <w:right w:val="single" w:color="auto" w:sz="4" w:space="0"/>
            </w:tcBorders>
            <w:shd w:val="clear" w:color="auto" w:fill="auto"/>
            <w:noWrap w:val="0"/>
            <w:vAlign w:val="center"/>
          </w:tcPr>
          <w:p>
            <w:pPr>
              <w:widowControl/>
              <w:jc w:val="center"/>
              <w:rPr>
                <w:rFonts w:hint="default" w:eastAsia="宋体"/>
                <w:sz w:val="15"/>
                <w:szCs w:val="18"/>
                <w:lang w:val="en-US" w:eastAsia="zh-CN"/>
              </w:rPr>
            </w:pPr>
            <w:r>
              <w:rPr>
                <w:rFonts w:hint="eastAsia" w:eastAsia="宋体"/>
                <w:sz w:val="15"/>
                <w:szCs w:val="18"/>
                <w:lang w:val="en-US" w:eastAsia="zh-CN"/>
              </w:rPr>
              <w:t>2.00</w:t>
            </w:r>
          </w:p>
        </w:tc>
        <w:tc>
          <w:tcPr>
            <w:tcW w:w="456" w:type="dxa"/>
            <w:tcBorders>
              <w:left w:val="single" w:color="auto" w:sz="4" w:space="0"/>
            </w:tcBorders>
            <w:shd w:val="clear" w:color="auto" w:fill="auto"/>
            <w:noWrap w:val="0"/>
            <w:vAlign w:val="center"/>
          </w:tcPr>
          <w:p>
            <w:pPr>
              <w:widowControl/>
              <w:jc w:val="center"/>
              <w:rPr>
                <w:rFonts w:hint="default" w:eastAsia="宋体"/>
                <w:sz w:val="15"/>
                <w:szCs w:val="18"/>
                <w:lang w:val="en-US" w:eastAsia="zh-CN"/>
              </w:rPr>
            </w:pPr>
            <w:r>
              <w:rPr>
                <w:rFonts w:hint="eastAsia"/>
                <w:sz w:val="15"/>
                <w:szCs w:val="18"/>
                <w:lang w:val="en-US" w:eastAsia="zh-CN"/>
              </w:rPr>
              <w:t>2.4</w:t>
            </w:r>
          </w:p>
        </w:tc>
        <w:tc>
          <w:tcPr>
            <w:tcW w:w="416" w:type="dxa"/>
            <w:tcBorders>
              <w:left w:val="single" w:color="auto" w:sz="4" w:space="0"/>
            </w:tcBorders>
            <w:shd w:val="clear" w:color="auto" w:fill="auto"/>
            <w:noWrap w:val="0"/>
            <w:vAlign w:val="center"/>
          </w:tcPr>
          <w:p>
            <w:pPr>
              <w:widowControl/>
              <w:jc w:val="center"/>
              <w:rPr>
                <w:rFonts w:hint="eastAsia"/>
                <w:sz w:val="15"/>
                <w:szCs w:val="18"/>
              </w:rPr>
            </w:pPr>
            <w:r>
              <w:rPr>
                <w:rFonts w:hint="eastAsia" w:eastAsia="宋体"/>
                <w:sz w:val="15"/>
                <w:szCs w:val="18"/>
                <w:lang w:val="en-US" w:eastAsia="zh-CN"/>
              </w:rPr>
              <w:t>3.0</w:t>
            </w:r>
          </w:p>
        </w:tc>
        <w:tc>
          <w:tcPr>
            <w:tcW w:w="496" w:type="dxa"/>
            <w:tcBorders>
              <w:left w:val="single" w:color="auto" w:sz="4" w:space="0"/>
            </w:tcBorders>
            <w:shd w:val="clear" w:color="auto" w:fill="auto"/>
            <w:noWrap w:val="0"/>
            <w:vAlign w:val="center"/>
          </w:tcPr>
          <w:p>
            <w:pPr>
              <w:widowControl/>
              <w:jc w:val="center"/>
              <w:rPr>
                <w:rFonts w:hint="eastAsia"/>
                <w:sz w:val="15"/>
                <w:szCs w:val="18"/>
              </w:rPr>
            </w:pPr>
            <w:r>
              <w:rPr>
                <w:rFonts w:hint="eastAsia"/>
                <w:sz w:val="15"/>
                <w:szCs w:val="18"/>
                <w:lang w:val="en-US" w:eastAsia="zh-CN"/>
              </w:rPr>
              <w:t>2.5</w:t>
            </w:r>
          </w:p>
        </w:tc>
        <w:tc>
          <w:tcPr>
            <w:tcW w:w="509" w:type="dxa"/>
            <w:tcBorders>
              <w:left w:val="single" w:color="auto" w:sz="4" w:space="0"/>
            </w:tcBorders>
            <w:shd w:val="clear" w:color="auto" w:fill="auto"/>
            <w:noWrap w:val="0"/>
            <w:vAlign w:val="center"/>
          </w:tcPr>
          <w:p>
            <w:pPr>
              <w:widowControl/>
              <w:jc w:val="center"/>
              <w:rPr>
                <w:rFonts w:hint="eastAsia"/>
                <w:sz w:val="15"/>
                <w:szCs w:val="18"/>
                <w:lang w:val="en-US" w:eastAsia="zh-CN"/>
              </w:rPr>
            </w:pPr>
            <w:r>
              <w:rPr>
                <w:rFonts w:hint="eastAsia"/>
                <w:sz w:val="15"/>
                <w:szCs w:val="18"/>
              </w:rPr>
              <w:t>-</w:t>
            </w:r>
          </w:p>
        </w:tc>
        <w:tc>
          <w:tcPr>
            <w:tcW w:w="496" w:type="dxa"/>
            <w:tcBorders>
              <w:left w:val="single" w:color="auto" w:sz="4" w:space="0"/>
            </w:tcBorders>
            <w:shd w:val="clear" w:color="auto" w:fill="auto"/>
            <w:noWrap w:val="0"/>
            <w:vAlign w:val="center"/>
          </w:tcPr>
          <w:p>
            <w:pPr>
              <w:widowControl/>
              <w:jc w:val="center"/>
              <w:rPr>
                <w:sz w:val="15"/>
                <w:szCs w:val="18"/>
              </w:rPr>
            </w:pPr>
            <w:r>
              <w:rPr>
                <w:rFonts w:hint="eastAsia"/>
                <w:sz w:val="15"/>
                <w:szCs w:val="18"/>
              </w:rPr>
              <w:t>3.</w:t>
            </w:r>
            <w:r>
              <w:rPr>
                <w:rFonts w:hint="eastAsia"/>
                <w:sz w:val="15"/>
                <w:szCs w:val="18"/>
                <w:lang w:val="en-US" w:eastAsia="zh-CN"/>
              </w:rPr>
              <w:t>4</w:t>
            </w:r>
          </w:p>
        </w:tc>
        <w:tc>
          <w:tcPr>
            <w:tcW w:w="496" w:type="dxa"/>
            <w:tcBorders>
              <w:left w:val="single" w:color="auto" w:sz="4" w:space="0"/>
            </w:tcBorders>
            <w:shd w:val="clear" w:color="auto" w:fill="auto"/>
            <w:noWrap w:val="0"/>
            <w:vAlign w:val="center"/>
          </w:tcPr>
          <w:p>
            <w:pPr>
              <w:widowControl/>
              <w:jc w:val="center"/>
              <w:rPr>
                <w:rFonts w:hint="default" w:eastAsia="宋体"/>
                <w:sz w:val="10"/>
                <w:szCs w:val="13"/>
                <w:lang w:val="en-US" w:eastAsia="zh-CN"/>
              </w:rPr>
            </w:pPr>
            <w:r>
              <w:rPr>
                <w:rFonts w:hint="eastAsia" w:eastAsia="宋体"/>
                <w:sz w:val="10"/>
                <w:szCs w:val="13"/>
                <w:lang w:val="en-US" w:eastAsia="zh-CN"/>
              </w:rPr>
              <w:t>低≤2.0；2.0＜中≤4.0</w:t>
            </w:r>
          </w:p>
          <w:p>
            <w:pPr>
              <w:widowControl/>
              <w:jc w:val="center"/>
              <w:rPr>
                <w:rFonts w:hint="eastAsia"/>
                <w:sz w:val="10"/>
                <w:szCs w:val="13"/>
                <w:lang w:val="en-US" w:eastAsia="zh-CN"/>
              </w:rPr>
            </w:pPr>
          </w:p>
        </w:tc>
        <w:tc>
          <w:tcPr>
            <w:tcW w:w="572" w:type="dxa"/>
            <w:tcBorders>
              <w:left w:val="single" w:color="auto" w:sz="4" w:space="0"/>
            </w:tcBorders>
            <w:shd w:val="clear" w:color="auto" w:fill="auto"/>
            <w:noWrap w:val="0"/>
            <w:vAlign w:val="center"/>
          </w:tcPr>
          <w:p>
            <w:pPr>
              <w:widowControl/>
              <w:jc w:val="center"/>
              <w:rPr>
                <w:rFonts w:hint="eastAsia"/>
                <w:sz w:val="10"/>
                <w:szCs w:val="13"/>
                <w:lang w:val="en-US" w:eastAsia="zh-CN"/>
              </w:rPr>
            </w:pPr>
            <w:r>
              <w:rPr>
                <w:rFonts w:hint="eastAsia"/>
                <w:sz w:val="10"/>
                <w:szCs w:val="13"/>
                <w:lang w:val="en-US" w:eastAsia="zh-CN"/>
              </w:rPr>
              <w:t>低1.5%；中3.2%</w:t>
            </w:r>
          </w:p>
        </w:tc>
        <w:tc>
          <w:tcPr>
            <w:tcW w:w="661" w:type="dxa"/>
            <w:tcBorders>
              <w:left w:val="single" w:color="auto" w:sz="4" w:space="0"/>
            </w:tcBorders>
            <w:shd w:val="clear" w:color="auto" w:fill="auto"/>
            <w:noWrap w:val="0"/>
            <w:vAlign w:val="center"/>
          </w:tcPr>
          <w:p>
            <w:pPr>
              <w:widowControl/>
              <w:jc w:val="center"/>
              <w:rPr>
                <w:rFonts w:hint="eastAsia"/>
                <w:sz w:val="15"/>
                <w:szCs w:val="18"/>
                <w:lang w:val="en-US" w:eastAsia="zh-CN"/>
              </w:rPr>
            </w:pPr>
            <w:r>
              <w:rPr>
                <w:rFonts w:hint="eastAsia" w:eastAsia="宋体"/>
                <w:sz w:val="15"/>
                <w:szCs w:val="18"/>
                <w:lang w:val="en-US" w:eastAsia="zh-CN"/>
              </w:rPr>
              <w:t>1.5/6.0</w:t>
            </w:r>
          </w:p>
        </w:tc>
        <w:tc>
          <w:tcPr>
            <w:tcW w:w="901" w:type="dxa"/>
            <w:tcBorders>
              <w:left w:val="single" w:color="auto" w:sz="4" w:space="0"/>
            </w:tcBorders>
            <w:shd w:val="clear" w:color="auto" w:fill="auto"/>
            <w:noWrap w:val="0"/>
            <w:vAlign w:val="center"/>
          </w:tcPr>
          <w:p>
            <w:pPr>
              <w:widowControl/>
              <w:jc w:val="center"/>
              <w:rPr>
                <w:rFonts w:hint="eastAsia"/>
                <w:sz w:val="15"/>
                <w:szCs w:val="18"/>
                <w:lang w:val="en-US" w:eastAsia="zh-CN"/>
              </w:rPr>
            </w:pPr>
            <w:r>
              <w:rPr>
                <w:rFonts w:hint="eastAsia"/>
                <w:sz w:val="15"/>
                <w:szCs w:val="18"/>
                <w:lang w:val="en-US" w:eastAsia="zh-CN"/>
              </w:rPr>
              <w:t>1.3/4.8</w:t>
            </w:r>
          </w:p>
        </w:tc>
        <w:tc>
          <w:tcPr>
            <w:tcW w:w="905" w:type="dxa"/>
            <w:tcBorders>
              <w:left w:val="single" w:color="auto" w:sz="4" w:space="0"/>
            </w:tcBorders>
            <w:shd w:val="clear" w:color="auto" w:fill="auto"/>
            <w:noWrap w:val="0"/>
            <w:vAlign w:val="center"/>
          </w:tcPr>
          <w:p>
            <w:pPr>
              <w:widowControl/>
              <w:jc w:val="center"/>
              <w:rPr>
                <w:rFonts w:hint="eastAsia"/>
                <w:sz w:val="15"/>
                <w:szCs w:val="18"/>
                <w:lang w:val="en-US" w:eastAsia="zh-CN"/>
              </w:rPr>
            </w:pPr>
            <w:r>
              <w:rPr>
                <w:rFonts w:hint="eastAsia" w:eastAsia="宋体"/>
                <w:sz w:val="15"/>
                <w:szCs w:val="18"/>
                <w:lang w:val="en-US" w:eastAsia="zh-CN"/>
              </w:rPr>
              <w:t>1.5/2.5/4.5</w:t>
            </w:r>
          </w:p>
        </w:tc>
        <w:tc>
          <w:tcPr>
            <w:tcW w:w="863" w:type="dxa"/>
            <w:tcBorders>
              <w:left w:val="single" w:color="auto" w:sz="4" w:space="0"/>
            </w:tcBorders>
            <w:shd w:val="clear" w:color="auto" w:fill="auto"/>
            <w:noWrap w:val="0"/>
            <w:vAlign w:val="center"/>
          </w:tcPr>
          <w:p>
            <w:pPr>
              <w:widowControl/>
              <w:jc w:val="center"/>
              <w:rPr>
                <w:rFonts w:hint="eastAsia"/>
                <w:sz w:val="15"/>
                <w:szCs w:val="18"/>
                <w:lang w:val="en-US" w:eastAsia="zh-CN"/>
              </w:rPr>
            </w:pPr>
            <w:r>
              <w:rPr>
                <w:rFonts w:hint="eastAsia"/>
                <w:sz w:val="15"/>
                <w:szCs w:val="18"/>
                <w:lang w:val="en-US" w:eastAsia="zh-CN"/>
              </w:rPr>
              <w:t>2~5</w:t>
            </w:r>
          </w:p>
        </w:tc>
        <w:tc>
          <w:tcPr>
            <w:tcW w:w="905" w:type="dxa"/>
            <w:tcBorders>
              <w:left w:val="single" w:color="auto" w:sz="4" w:space="0"/>
            </w:tcBorders>
            <w:shd w:val="clear" w:color="auto" w:fill="auto"/>
            <w:noWrap w:val="0"/>
            <w:vAlign w:val="center"/>
          </w:tcPr>
          <w:p>
            <w:pPr>
              <w:widowControl/>
              <w:jc w:val="center"/>
              <w:rPr>
                <w:rFonts w:hint="eastAsia"/>
                <w:sz w:val="15"/>
                <w:szCs w:val="18"/>
                <w:lang w:val="en-US" w:eastAsia="zh-CN"/>
              </w:rPr>
            </w:pPr>
            <w:r>
              <w:rPr>
                <w:rFonts w:hint="eastAsia" w:eastAsia="宋体"/>
                <w:sz w:val="15"/>
                <w:szCs w:val="18"/>
                <w:lang w:val="en-US" w:eastAsia="zh-CN"/>
              </w:rPr>
              <w:t>1.5/2.5/6.0</w:t>
            </w:r>
          </w:p>
        </w:tc>
        <w:tc>
          <w:tcPr>
            <w:tcW w:w="863" w:type="dxa"/>
            <w:tcBorders>
              <w:left w:val="single" w:color="auto" w:sz="4" w:space="0"/>
            </w:tcBorders>
            <w:shd w:val="clear" w:color="auto" w:fill="auto"/>
            <w:noWrap w:val="0"/>
            <w:vAlign w:val="center"/>
          </w:tcPr>
          <w:p>
            <w:pPr>
              <w:widowControl/>
              <w:jc w:val="center"/>
              <w:rPr>
                <w:rFonts w:hint="eastAsia"/>
                <w:sz w:val="15"/>
                <w:szCs w:val="18"/>
                <w:lang w:val="en-US" w:eastAsia="zh-CN"/>
              </w:rPr>
            </w:pPr>
            <w:r>
              <w:rPr>
                <w:rFonts w:hint="eastAsia"/>
                <w:sz w:val="15"/>
                <w:szCs w:val="18"/>
                <w:lang w:val="en-US" w:eastAsia="zh-CN"/>
              </w:rPr>
              <w:t>2~4</w:t>
            </w:r>
          </w:p>
        </w:tc>
        <w:tc>
          <w:tcPr>
            <w:tcW w:w="669" w:type="dxa"/>
            <w:tcBorders>
              <w:left w:val="single" w:color="auto" w:sz="4" w:space="0"/>
            </w:tcBorders>
            <w:shd w:val="clear" w:color="auto" w:fill="auto"/>
            <w:noWrap w:val="0"/>
            <w:vAlign w:val="center"/>
          </w:tcPr>
          <w:p>
            <w:pPr>
              <w:widowControl/>
              <w:jc w:val="center"/>
              <w:rPr>
                <w:rFonts w:hint="eastAsia" w:ascii="Times New Roman" w:hAnsi="Times New Roman" w:eastAsia="宋体" w:cs="Times New Roman"/>
                <w:kern w:val="2"/>
                <w:sz w:val="15"/>
                <w:szCs w:val="18"/>
                <w:lang w:val="en-US" w:eastAsia="zh-CN" w:bidi="ar-SA"/>
              </w:rPr>
            </w:pPr>
            <w:r>
              <w:rPr>
                <w:rFonts w:hint="eastAsia" w:eastAsia="宋体"/>
                <w:sz w:val="15"/>
                <w:szCs w:val="18"/>
                <w:lang w:val="en-US" w:eastAsia="zh-CN"/>
              </w:rPr>
              <w:t>1.0-4.0</w:t>
            </w:r>
          </w:p>
        </w:tc>
        <w:tc>
          <w:tcPr>
            <w:tcW w:w="496" w:type="dxa"/>
            <w:tcBorders>
              <w:left w:val="single" w:color="auto" w:sz="4" w:space="0"/>
            </w:tcBorders>
            <w:shd w:val="clear" w:color="auto" w:fill="auto"/>
            <w:noWrap w:val="0"/>
            <w:vAlign w:val="center"/>
          </w:tcPr>
          <w:p>
            <w:pPr>
              <w:widowControl/>
              <w:jc w:val="center"/>
              <w:rPr>
                <w:rFonts w:hint="eastAsia" w:ascii="Times New Roman" w:hAnsi="Times New Roman" w:eastAsia="宋体" w:cs="Times New Roman"/>
                <w:kern w:val="2"/>
                <w:sz w:val="15"/>
                <w:szCs w:val="18"/>
                <w:lang w:val="en-US" w:eastAsia="zh-CN" w:bidi="ar-SA"/>
              </w:rPr>
            </w:pPr>
            <w:r>
              <w:rPr>
                <w:rFonts w:hint="eastAsia" w:eastAsia="宋体"/>
                <w:sz w:val="15"/>
                <w:szCs w:val="18"/>
                <w:lang w:val="en-US" w:eastAsia="zh-CN"/>
              </w:rPr>
              <w:t>3.0</w:t>
            </w:r>
          </w:p>
        </w:tc>
        <w:tc>
          <w:tcPr>
            <w:tcW w:w="523" w:type="dxa"/>
            <w:tcBorders>
              <w:left w:val="single" w:color="auto" w:sz="4" w:space="0"/>
            </w:tcBorders>
            <w:shd w:val="clear" w:color="auto" w:fill="auto"/>
            <w:noWrap w:val="0"/>
            <w:vAlign w:val="center"/>
          </w:tcPr>
          <w:p>
            <w:pPr>
              <w:widowControl/>
              <w:jc w:val="center"/>
              <w:rPr>
                <w:rFonts w:hint="eastAsia" w:ascii="Times New Roman" w:hAnsi="Times New Roman" w:eastAsia="宋体" w:cs="Times New Roman"/>
                <w:kern w:val="2"/>
                <w:sz w:val="15"/>
                <w:szCs w:val="18"/>
                <w:lang w:val="en-US" w:eastAsia="zh-CN" w:bidi="ar-SA"/>
              </w:rPr>
            </w:pPr>
            <w:r>
              <w:rPr>
                <w:rFonts w:hint="eastAsia" w:eastAsia="宋体"/>
                <w:sz w:val="15"/>
                <w:szCs w:val="18"/>
                <w:lang w:val="en-US" w:eastAsia="zh-CN"/>
              </w:rPr>
              <w:t>3.5</w:t>
            </w:r>
          </w:p>
        </w:tc>
        <w:tc>
          <w:tcPr>
            <w:tcW w:w="525" w:type="dxa"/>
            <w:tcBorders>
              <w:left w:val="single" w:color="auto" w:sz="4" w:space="0"/>
            </w:tcBorders>
            <w:shd w:val="clear" w:color="auto" w:fill="auto"/>
            <w:noWrap w:val="0"/>
            <w:vAlign w:val="center"/>
          </w:tcPr>
          <w:p>
            <w:pPr>
              <w:widowControl/>
              <w:jc w:val="center"/>
              <w:rPr>
                <w:rFonts w:hint="eastAsia" w:ascii="Times New Roman" w:hAnsi="Times New Roman" w:eastAsia="宋体" w:cs="Times New Roman"/>
                <w:kern w:val="2"/>
                <w:sz w:val="15"/>
                <w:szCs w:val="18"/>
                <w:lang w:val="en-US" w:eastAsia="zh-CN" w:bidi="ar-SA"/>
              </w:rPr>
            </w:pPr>
            <w:r>
              <w:rPr>
                <w:rFonts w:hint="eastAsia" w:eastAsia="宋体"/>
                <w:sz w:val="15"/>
                <w:szCs w:val="18"/>
                <w:lang w:val="en-US" w:eastAsia="zh-CN"/>
              </w:rPr>
              <w:t>3.6</w:t>
            </w:r>
          </w:p>
        </w:tc>
        <w:tc>
          <w:tcPr>
            <w:tcW w:w="573" w:type="dxa"/>
            <w:tcBorders>
              <w:left w:val="single" w:color="auto" w:sz="4" w:space="0"/>
            </w:tcBorders>
            <w:shd w:val="clear" w:color="auto" w:fill="auto"/>
            <w:noWrap w:val="0"/>
            <w:vAlign w:val="center"/>
          </w:tcPr>
          <w:p>
            <w:pPr>
              <w:widowControl/>
              <w:jc w:val="center"/>
              <w:rPr>
                <w:rFonts w:hint="eastAsia"/>
                <w:sz w:val="15"/>
                <w:szCs w:val="18"/>
                <w:lang w:val="en-US" w:eastAsia="zh-CN"/>
              </w:rPr>
            </w:pPr>
            <w:r>
              <w:rPr>
                <w:rFonts w:hint="eastAsia" w:eastAsia="宋体"/>
                <w:sz w:val="15"/>
                <w:szCs w:val="18"/>
                <w:lang w:val="en-US" w:eastAsia="zh-CN"/>
              </w:rPr>
              <w:t>1.0-6.0</w:t>
            </w:r>
          </w:p>
        </w:tc>
        <w:tc>
          <w:tcPr>
            <w:tcW w:w="496" w:type="dxa"/>
            <w:tcBorders>
              <w:left w:val="single" w:color="auto" w:sz="4" w:space="0"/>
            </w:tcBorders>
            <w:shd w:val="clear" w:color="auto" w:fill="auto"/>
            <w:noWrap w:val="0"/>
            <w:vAlign w:val="center"/>
          </w:tcPr>
          <w:p>
            <w:pPr>
              <w:widowControl/>
              <w:jc w:val="center"/>
              <w:rPr>
                <w:rFonts w:hint="eastAsia"/>
                <w:sz w:val="15"/>
                <w:szCs w:val="18"/>
                <w:lang w:val="en-US" w:eastAsia="zh-CN"/>
              </w:rPr>
            </w:pPr>
            <w:r>
              <w:rPr>
                <w:rFonts w:hint="eastAsia" w:eastAsia="宋体"/>
                <w:sz w:val="15"/>
                <w:szCs w:val="18"/>
                <w:lang w:val="en-US" w:eastAsia="zh-CN"/>
              </w:rPr>
              <w:t>3.0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54" w:hRule="exact"/>
        </w:trPr>
        <w:tc>
          <w:tcPr>
            <w:tcW w:w="376" w:type="dxa"/>
            <w:vMerge w:val="continue"/>
            <w:shd w:val="clear" w:color="auto" w:fill="B9F5AC"/>
            <w:noWrap w:val="0"/>
            <w:vAlign w:val="center"/>
          </w:tcPr>
          <w:p>
            <w:pPr>
              <w:widowControl/>
              <w:jc w:val="center"/>
              <w:rPr>
                <w:b/>
                <w:bCs/>
                <w:sz w:val="15"/>
                <w:szCs w:val="18"/>
              </w:rPr>
            </w:pPr>
          </w:p>
        </w:tc>
        <w:tc>
          <w:tcPr>
            <w:tcW w:w="376" w:type="dxa"/>
            <w:shd w:val="clear" w:color="auto" w:fill="B9F5AC"/>
            <w:noWrap w:val="0"/>
            <w:vAlign w:val="center"/>
          </w:tcPr>
          <w:p>
            <w:pPr>
              <w:widowControl/>
              <w:jc w:val="center"/>
              <w:rPr>
                <w:sz w:val="15"/>
                <w:szCs w:val="18"/>
              </w:rPr>
            </w:pPr>
            <w:r>
              <w:rPr>
                <w:sz w:val="15"/>
                <w:szCs w:val="18"/>
              </w:rPr>
              <w:t>2</w:t>
            </w:r>
          </w:p>
        </w:tc>
        <w:tc>
          <w:tcPr>
            <w:tcW w:w="697" w:type="dxa"/>
            <w:shd w:val="clear" w:color="auto" w:fill="B9F5AC"/>
            <w:noWrap w:val="0"/>
            <w:vAlign w:val="center"/>
          </w:tcPr>
          <w:p>
            <w:pPr>
              <w:widowControl/>
              <w:jc w:val="left"/>
              <w:rPr>
                <w:rFonts w:hint="eastAsia" w:ascii="Times New Roman" w:hAnsi="Times New Roman" w:eastAsia="宋体" w:cs="Times New Roman"/>
                <w:b/>
                <w:bCs/>
                <w:sz w:val="13"/>
                <w:szCs w:val="16"/>
              </w:rPr>
            </w:pPr>
            <w:r>
              <w:rPr>
                <w:rFonts w:hint="eastAsia" w:ascii="Times New Roman" w:hAnsi="Times New Roman" w:eastAsia="宋体" w:cs="Times New Roman"/>
                <w:b/>
                <w:bCs/>
                <w:sz w:val="13"/>
                <w:szCs w:val="16"/>
              </w:rPr>
              <w:t>挥发分</w:t>
            </w:r>
            <w:r>
              <w:rPr>
                <w:rFonts w:hint="eastAsia" w:ascii="Times New Roman" w:hAnsi="Times New Roman" w:eastAsia="宋体" w:cs="Times New Roman"/>
                <w:b/>
                <w:bCs/>
                <w:sz w:val="13"/>
                <w:szCs w:val="16"/>
                <w:lang w:val="en-US" w:eastAsia="zh-CN"/>
              </w:rPr>
              <w:t xml:space="preserve">  %</w:t>
            </w:r>
          </w:p>
        </w:tc>
        <w:tc>
          <w:tcPr>
            <w:tcW w:w="304" w:type="dxa"/>
            <w:shd w:val="clear" w:color="auto" w:fill="B9F5AC"/>
            <w:noWrap w:val="0"/>
            <w:vAlign w:val="center"/>
          </w:tcPr>
          <w:p>
            <w:pPr>
              <w:widowControl/>
              <w:jc w:val="center"/>
              <w:rPr>
                <w:b/>
                <w:bCs/>
                <w:sz w:val="15"/>
                <w:szCs w:val="18"/>
              </w:rPr>
            </w:pPr>
            <w:r>
              <w:rPr>
                <w:b/>
                <w:bCs/>
                <w:sz w:val="15"/>
                <w:szCs w:val="18"/>
              </w:rPr>
              <w:t>≤</w:t>
            </w:r>
          </w:p>
        </w:tc>
        <w:tc>
          <w:tcPr>
            <w:tcW w:w="509" w:type="dxa"/>
            <w:tcBorders>
              <w:right w:val="single" w:color="auto" w:sz="4" w:space="0"/>
            </w:tcBorders>
            <w:shd w:val="clear" w:color="auto" w:fill="auto"/>
            <w:noWrap w:val="0"/>
            <w:vAlign w:val="center"/>
          </w:tcPr>
          <w:p>
            <w:pPr>
              <w:widowControl/>
              <w:jc w:val="center"/>
              <w:rPr>
                <w:rFonts w:hint="default" w:eastAsia="宋体"/>
                <w:sz w:val="15"/>
                <w:szCs w:val="18"/>
                <w:lang w:val="en-US" w:eastAsia="zh-CN"/>
              </w:rPr>
            </w:pPr>
            <w:r>
              <w:rPr>
                <w:rFonts w:hint="eastAsia"/>
                <w:sz w:val="15"/>
                <w:szCs w:val="18"/>
                <w:lang w:val="en-US" w:eastAsia="zh-CN"/>
              </w:rPr>
              <w:t>9-12</w:t>
            </w:r>
          </w:p>
        </w:tc>
        <w:tc>
          <w:tcPr>
            <w:tcW w:w="456" w:type="dxa"/>
            <w:tcBorders>
              <w:left w:val="single" w:color="auto" w:sz="4" w:space="0"/>
            </w:tcBorders>
            <w:shd w:val="clear" w:color="auto" w:fill="auto"/>
            <w:noWrap w:val="0"/>
            <w:vAlign w:val="center"/>
          </w:tcPr>
          <w:p>
            <w:pPr>
              <w:widowControl/>
              <w:jc w:val="center"/>
              <w:rPr>
                <w:rFonts w:hint="default" w:eastAsia="宋体"/>
                <w:sz w:val="15"/>
                <w:szCs w:val="18"/>
                <w:lang w:val="en-US" w:eastAsia="zh-CN"/>
              </w:rPr>
            </w:pPr>
            <w:r>
              <w:rPr>
                <w:rFonts w:hint="eastAsia"/>
                <w:sz w:val="15"/>
                <w:szCs w:val="18"/>
                <w:lang w:val="en-US" w:eastAsia="zh-CN"/>
              </w:rPr>
              <w:t>10</w:t>
            </w:r>
          </w:p>
        </w:tc>
        <w:tc>
          <w:tcPr>
            <w:tcW w:w="416" w:type="dxa"/>
            <w:tcBorders>
              <w:left w:val="single" w:color="auto" w:sz="4" w:space="0"/>
            </w:tcBorders>
            <w:shd w:val="clear" w:color="auto" w:fill="auto"/>
            <w:noWrap w:val="0"/>
            <w:vAlign w:val="center"/>
          </w:tcPr>
          <w:p>
            <w:pPr>
              <w:widowControl/>
              <w:jc w:val="center"/>
              <w:rPr>
                <w:rFonts w:hint="eastAsia"/>
                <w:sz w:val="15"/>
                <w:szCs w:val="18"/>
              </w:rPr>
            </w:pPr>
            <w:r>
              <w:rPr>
                <w:rFonts w:hint="eastAsia"/>
                <w:sz w:val="15"/>
                <w:szCs w:val="18"/>
                <w:lang w:val="en-US" w:eastAsia="zh-CN"/>
              </w:rPr>
              <w:t>12</w:t>
            </w:r>
          </w:p>
        </w:tc>
        <w:tc>
          <w:tcPr>
            <w:tcW w:w="496" w:type="dxa"/>
            <w:tcBorders>
              <w:left w:val="single" w:color="auto" w:sz="4" w:space="0"/>
            </w:tcBorders>
            <w:shd w:val="clear" w:color="auto" w:fill="auto"/>
            <w:noWrap w:val="0"/>
            <w:vAlign w:val="center"/>
          </w:tcPr>
          <w:p>
            <w:pPr>
              <w:widowControl/>
              <w:jc w:val="center"/>
              <w:rPr>
                <w:rFonts w:hint="eastAsia"/>
                <w:sz w:val="15"/>
                <w:szCs w:val="18"/>
              </w:rPr>
            </w:pPr>
            <w:r>
              <w:rPr>
                <w:rFonts w:hint="eastAsia"/>
                <w:sz w:val="15"/>
                <w:szCs w:val="18"/>
                <w:lang w:val="en-US" w:eastAsia="zh-CN"/>
              </w:rPr>
              <w:t>12</w:t>
            </w:r>
          </w:p>
        </w:tc>
        <w:tc>
          <w:tcPr>
            <w:tcW w:w="509" w:type="dxa"/>
            <w:tcBorders>
              <w:left w:val="single" w:color="auto" w:sz="4" w:space="0"/>
            </w:tcBorders>
            <w:shd w:val="clear" w:color="auto" w:fill="auto"/>
            <w:noWrap w:val="0"/>
            <w:vAlign w:val="center"/>
          </w:tcPr>
          <w:p>
            <w:pPr>
              <w:widowControl/>
              <w:jc w:val="center"/>
              <w:rPr>
                <w:rFonts w:hint="eastAsia"/>
                <w:sz w:val="15"/>
                <w:szCs w:val="18"/>
                <w:lang w:val="en-US" w:eastAsia="zh-CN"/>
              </w:rPr>
            </w:pPr>
            <w:r>
              <w:rPr>
                <w:rFonts w:hint="eastAsia"/>
                <w:sz w:val="15"/>
                <w:szCs w:val="18"/>
              </w:rPr>
              <w:t>8-12</w:t>
            </w:r>
          </w:p>
        </w:tc>
        <w:tc>
          <w:tcPr>
            <w:tcW w:w="496" w:type="dxa"/>
            <w:tcBorders>
              <w:left w:val="single" w:color="auto" w:sz="4" w:space="0"/>
            </w:tcBorders>
            <w:shd w:val="clear" w:color="auto" w:fill="auto"/>
            <w:noWrap w:val="0"/>
            <w:vAlign w:val="center"/>
          </w:tcPr>
          <w:p>
            <w:pPr>
              <w:widowControl/>
              <w:jc w:val="center"/>
              <w:rPr>
                <w:sz w:val="15"/>
                <w:szCs w:val="18"/>
              </w:rPr>
            </w:pPr>
            <w:r>
              <w:rPr>
                <w:rFonts w:hint="eastAsia"/>
                <w:sz w:val="15"/>
                <w:szCs w:val="18"/>
              </w:rPr>
              <w:t>11.0</w:t>
            </w:r>
          </w:p>
        </w:tc>
        <w:tc>
          <w:tcPr>
            <w:tcW w:w="496" w:type="dxa"/>
            <w:tcBorders>
              <w:left w:val="single" w:color="auto" w:sz="4" w:space="0"/>
            </w:tcBorders>
            <w:shd w:val="clear" w:color="auto" w:fill="auto"/>
            <w:noWrap w:val="0"/>
            <w:vAlign w:val="center"/>
          </w:tcPr>
          <w:p>
            <w:pPr>
              <w:widowControl/>
              <w:jc w:val="center"/>
              <w:rPr>
                <w:rFonts w:hint="eastAsia"/>
                <w:sz w:val="15"/>
                <w:szCs w:val="18"/>
                <w:lang w:val="en-US" w:eastAsia="zh-CN"/>
              </w:rPr>
            </w:pPr>
            <w:r>
              <w:rPr>
                <w:rFonts w:hint="eastAsia"/>
                <w:sz w:val="15"/>
                <w:szCs w:val="18"/>
                <w:lang w:val="en-US" w:eastAsia="zh-CN"/>
              </w:rPr>
              <w:t>13.0</w:t>
            </w:r>
          </w:p>
        </w:tc>
        <w:tc>
          <w:tcPr>
            <w:tcW w:w="572" w:type="dxa"/>
            <w:tcBorders>
              <w:left w:val="single" w:color="auto" w:sz="4" w:space="0"/>
            </w:tcBorders>
            <w:shd w:val="clear" w:color="auto" w:fill="auto"/>
            <w:noWrap w:val="0"/>
            <w:vAlign w:val="center"/>
          </w:tcPr>
          <w:p>
            <w:pPr>
              <w:widowControl/>
              <w:jc w:val="center"/>
              <w:rPr>
                <w:rFonts w:hint="eastAsia"/>
                <w:sz w:val="15"/>
                <w:szCs w:val="18"/>
                <w:lang w:val="en-US" w:eastAsia="zh-CN"/>
              </w:rPr>
            </w:pPr>
            <w:r>
              <w:rPr>
                <w:rFonts w:hint="eastAsia"/>
                <w:sz w:val="15"/>
                <w:szCs w:val="18"/>
                <w:lang w:val="en-US" w:eastAsia="zh-CN"/>
              </w:rPr>
              <w:t>11.0</w:t>
            </w:r>
          </w:p>
        </w:tc>
        <w:tc>
          <w:tcPr>
            <w:tcW w:w="661" w:type="dxa"/>
            <w:tcBorders>
              <w:left w:val="single" w:color="auto" w:sz="4" w:space="0"/>
            </w:tcBorders>
            <w:shd w:val="clear" w:color="auto" w:fill="auto"/>
            <w:noWrap w:val="0"/>
            <w:vAlign w:val="center"/>
          </w:tcPr>
          <w:p>
            <w:pPr>
              <w:widowControl/>
              <w:jc w:val="center"/>
              <w:rPr>
                <w:rFonts w:hint="eastAsia"/>
                <w:sz w:val="15"/>
                <w:szCs w:val="18"/>
                <w:lang w:val="en-US" w:eastAsia="zh-CN"/>
              </w:rPr>
            </w:pPr>
          </w:p>
        </w:tc>
        <w:tc>
          <w:tcPr>
            <w:tcW w:w="901" w:type="dxa"/>
            <w:tcBorders>
              <w:left w:val="single" w:color="auto" w:sz="4" w:space="0"/>
            </w:tcBorders>
            <w:shd w:val="clear" w:color="auto" w:fill="auto"/>
            <w:noWrap w:val="0"/>
            <w:vAlign w:val="center"/>
          </w:tcPr>
          <w:p>
            <w:pPr>
              <w:widowControl/>
              <w:jc w:val="center"/>
              <w:rPr>
                <w:rFonts w:hint="eastAsia"/>
                <w:sz w:val="15"/>
                <w:szCs w:val="18"/>
                <w:lang w:val="en-US" w:eastAsia="zh-CN"/>
              </w:rPr>
            </w:pPr>
            <w:r>
              <w:rPr>
                <w:rFonts w:hint="eastAsia"/>
                <w:sz w:val="15"/>
                <w:szCs w:val="18"/>
                <w:lang w:val="en-US" w:eastAsia="zh-CN"/>
              </w:rPr>
              <w:t>10.40/9.43</w:t>
            </w:r>
          </w:p>
        </w:tc>
        <w:tc>
          <w:tcPr>
            <w:tcW w:w="905" w:type="dxa"/>
            <w:tcBorders>
              <w:left w:val="single" w:color="auto" w:sz="4" w:space="0"/>
            </w:tcBorders>
            <w:shd w:val="clear" w:color="auto" w:fill="auto"/>
            <w:noWrap w:val="0"/>
            <w:vAlign w:val="center"/>
          </w:tcPr>
          <w:p>
            <w:pPr>
              <w:widowControl/>
              <w:jc w:val="center"/>
              <w:rPr>
                <w:rFonts w:hint="eastAsia"/>
                <w:sz w:val="15"/>
                <w:szCs w:val="18"/>
                <w:lang w:val="en-US" w:eastAsia="zh-CN"/>
              </w:rPr>
            </w:pPr>
            <w:r>
              <w:rPr>
                <w:rFonts w:hint="eastAsia"/>
                <w:sz w:val="15"/>
                <w:szCs w:val="18"/>
                <w:lang w:val="en-US" w:eastAsia="zh-CN"/>
              </w:rPr>
              <w:t>15</w:t>
            </w:r>
          </w:p>
        </w:tc>
        <w:tc>
          <w:tcPr>
            <w:tcW w:w="863" w:type="dxa"/>
            <w:tcBorders>
              <w:left w:val="single" w:color="auto" w:sz="4" w:space="0"/>
            </w:tcBorders>
            <w:shd w:val="clear" w:color="auto" w:fill="auto"/>
            <w:noWrap w:val="0"/>
            <w:vAlign w:val="center"/>
          </w:tcPr>
          <w:p>
            <w:pPr>
              <w:widowControl/>
              <w:jc w:val="center"/>
              <w:rPr>
                <w:rFonts w:hint="eastAsia"/>
                <w:sz w:val="15"/>
                <w:szCs w:val="18"/>
                <w:lang w:val="en-US" w:eastAsia="zh-CN"/>
              </w:rPr>
            </w:pPr>
            <w:r>
              <w:rPr>
                <w:rFonts w:hint="eastAsia"/>
                <w:sz w:val="15"/>
                <w:szCs w:val="18"/>
                <w:lang w:val="en-US" w:eastAsia="zh-CN"/>
              </w:rPr>
              <w:t>12~15</w:t>
            </w:r>
          </w:p>
        </w:tc>
        <w:tc>
          <w:tcPr>
            <w:tcW w:w="905" w:type="dxa"/>
            <w:tcBorders>
              <w:left w:val="single" w:color="auto" w:sz="4" w:space="0"/>
            </w:tcBorders>
            <w:shd w:val="clear" w:color="auto" w:fill="auto"/>
            <w:noWrap w:val="0"/>
            <w:vAlign w:val="center"/>
          </w:tcPr>
          <w:p>
            <w:pPr>
              <w:widowControl/>
              <w:jc w:val="center"/>
              <w:rPr>
                <w:rFonts w:hint="eastAsia"/>
                <w:sz w:val="15"/>
                <w:szCs w:val="18"/>
                <w:lang w:val="en-US" w:eastAsia="zh-CN"/>
              </w:rPr>
            </w:pPr>
            <w:r>
              <w:rPr>
                <w:rFonts w:hint="eastAsia"/>
                <w:sz w:val="15"/>
                <w:szCs w:val="18"/>
                <w:lang w:val="en-US" w:eastAsia="zh-CN"/>
              </w:rPr>
              <w:t>15</w:t>
            </w:r>
          </w:p>
        </w:tc>
        <w:tc>
          <w:tcPr>
            <w:tcW w:w="863" w:type="dxa"/>
            <w:tcBorders>
              <w:left w:val="single" w:color="auto" w:sz="4" w:space="0"/>
            </w:tcBorders>
            <w:shd w:val="clear" w:color="auto" w:fill="auto"/>
            <w:noWrap w:val="0"/>
            <w:vAlign w:val="center"/>
          </w:tcPr>
          <w:p>
            <w:pPr>
              <w:widowControl/>
              <w:jc w:val="center"/>
              <w:rPr>
                <w:rFonts w:hint="eastAsia"/>
                <w:sz w:val="15"/>
                <w:szCs w:val="18"/>
                <w:lang w:val="en-US" w:eastAsia="zh-CN"/>
              </w:rPr>
            </w:pPr>
            <w:r>
              <w:rPr>
                <w:rFonts w:hint="eastAsia"/>
                <w:sz w:val="15"/>
                <w:szCs w:val="18"/>
                <w:lang w:val="en-US" w:eastAsia="zh-CN"/>
              </w:rPr>
              <w:t>12~15</w:t>
            </w:r>
          </w:p>
        </w:tc>
        <w:tc>
          <w:tcPr>
            <w:tcW w:w="669" w:type="dxa"/>
            <w:tcBorders>
              <w:left w:val="single" w:color="auto" w:sz="4" w:space="0"/>
            </w:tcBorders>
            <w:shd w:val="clear" w:color="auto" w:fill="auto"/>
            <w:noWrap w:val="0"/>
            <w:vAlign w:val="center"/>
          </w:tcPr>
          <w:p>
            <w:pPr>
              <w:widowControl/>
              <w:jc w:val="center"/>
              <w:rPr>
                <w:rFonts w:hint="eastAsia" w:ascii="Times New Roman" w:hAnsi="Times New Roman" w:eastAsia="宋体" w:cs="Times New Roman"/>
                <w:kern w:val="2"/>
                <w:sz w:val="15"/>
                <w:szCs w:val="18"/>
                <w:lang w:val="en-US" w:eastAsia="zh-CN" w:bidi="ar-SA"/>
              </w:rPr>
            </w:pPr>
            <w:r>
              <w:rPr>
                <w:rFonts w:hint="eastAsia" w:eastAsia="宋体"/>
                <w:sz w:val="15"/>
                <w:szCs w:val="18"/>
                <w:lang w:val="en-US" w:eastAsia="zh-CN"/>
              </w:rPr>
              <w:t>8-11</w:t>
            </w:r>
          </w:p>
        </w:tc>
        <w:tc>
          <w:tcPr>
            <w:tcW w:w="496" w:type="dxa"/>
            <w:tcBorders>
              <w:left w:val="single" w:color="auto" w:sz="4" w:space="0"/>
            </w:tcBorders>
            <w:shd w:val="clear" w:color="auto" w:fill="auto"/>
            <w:noWrap w:val="0"/>
            <w:vAlign w:val="center"/>
          </w:tcPr>
          <w:p>
            <w:pPr>
              <w:widowControl/>
              <w:jc w:val="center"/>
              <w:rPr>
                <w:rFonts w:hint="eastAsia" w:ascii="Times New Roman" w:hAnsi="Times New Roman" w:eastAsia="宋体" w:cs="Times New Roman"/>
                <w:kern w:val="2"/>
                <w:sz w:val="15"/>
                <w:szCs w:val="18"/>
                <w:lang w:val="en-US" w:eastAsia="zh-CN" w:bidi="ar-SA"/>
              </w:rPr>
            </w:pPr>
            <w:r>
              <w:rPr>
                <w:rFonts w:hint="eastAsia" w:eastAsia="宋体"/>
                <w:sz w:val="15"/>
                <w:szCs w:val="18"/>
                <w:lang w:val="en-US" w:eastAsia="zh-CN"/>
              </w:rPr>
              <w:t>9.5</w:t>
            </w:r>
          </w:p>
        </w:tc>
        <w:tc>
          <w:tcPr>
            <w:tcW w:w="523" w:type="dxa"/>
            <w:tcBorders>
              <w:left w:val="single" w:color="auto" w:sz="4" w:space="0"/>
            </w:tcBorders>
            <w:shd w:val="clear" w:color="auto" w:fill="auto"/>
            <w:noWrap w:val="0"/>
            <w:vAlign w:val="center"/>
          </w:tcPr>
          <w:p>
            <w:pPr>
              <w:widowControl/>
              <w:jc w:val="center"/>
              <w:rPr>
                <w:rFonts w:hint="eastAsia" w:ascii="Times New Roman" w:hAnsi="Times New Roman" w:eastAsia="宋体" w:cs="Times New Roman"/>
                <w:kern w:val="2"/>
                <w:sz w:val="15"/>
                <w:szCs w:val="18"/>
                <w:lang w:val="en-US" w:eastAsia="zh-CN" w:bidi="ar-SA"/>
              </w:rPr>
            </w:pPr>
            <w:r>
              <w:rPr>
                <w:rFonts w:hint="eastAsia" w:eastAsia="宋体"/>
                <w:sz w:val="15"/>
                <w:szCs w:val="18"/>
                <w:lang w:val="en-US" w:eastAsia="zh-CN"/>
              </w:rPr>
              <w:t>10</w:t>
            </w:r>
          </w:p>
        </w:tc>
        <w:tc>
          <w:tcPr>
            <w:tcW w:w="525" w:type="dxa"/>
            <w:tcBorders>
              <w:left w:val="single" w:color="auto" w:sz="4" w:space="0"/>
            </w:tcBorders>
            <w:shd w:val="clear" w:color="auto" w:fill="auto"/>
            <w:noWrap w:val="0"/>
            <w:vAlign w:val="center"/>
          </w:tcPr>
          <w:p>
            <w:pPr>
              <w:widowControl/>
              <w:jc w:val="center"/>
              <w:rPr>
                <w:rFonts w:hint="eastAsia" w:ascii="Times New Roman" w:hAnsi="Times New Roman" w:eastAsia="宋体" w:cs="Times New Roman"/>
                <w:kern w:val="2"/>
                <w:sz w:val="15"/>
                <w:szCs w:val="18"/>
                <w:lang w:val="en-US" w:eastAsia="zh-CN" w:bidi="ar-SA"/>
              </w:rPr>
            </w:pPr>
            <w:r>
              <w:rPr>
                <w:rFonts w:hint="eastAsia" w:eastAsia="宋体"/>
                <w:sz w:val="15"/>
                <w:szCs w:val="18"/>
                <w:lang w:val="en-US" w:eastAsia="zh-CN"/>
              </w:rPr>
              <w:t>11.2</w:t>
            </w:r>
          </w:p>
        </w:tc>
        <w:tc>
          <w:tcPr>
            <w:tcW w:w="573" w:type="dxa"/>
            <w:tcBorders>
              <w:left w:val="single" w:color="auto" w:sz="4" w:space="0"/>
            </w:tcBorders>
            <w:shd w:val="clear" w:color="auto" w:fill="auto"/>
            <w:noWrap w:val="0"/>
            <w:vAlign w:val="center"/>
          </w:tcPr>
          <w:p>
            <w:pPr>
              <w:widowControl/>
              <w:jc w:val="center"/>
              <w:rPr>
                <w:rFonts w:hint="eastAsia"/>
                <w:sz w:val="15"/>
                <w:szCs w:val="18"/>
                <w:lang w:val="en-US" w:eastAsia="zh-CN"/>
              </w:rPr>
            </w:pPr>
            <w:r>
              <w:rPr>
                <w:rFonts w:hint="eastAsia" w:eastAsia="宋体"/>
                <w:sz w:val="15"/>
                <w:szCs w:val="18"/>
                <w:lang w:val="en-US" w:eastAsia="zh-CN"/>
              </w:rPr>
              <w:t>8-11</w:t>
            </w:r>
          </w:p>
        </w:tc>
        <w:tc>
          <w:tcPr>
            <w:tcW w:w="496" w:type="dxa"/>
            <w:tcBorders>
              <w:left w:val="single" w:color="auto" w:sz="4" w:space="0"/>
            </w:tcBorders>
            <w:shd w:val="clear" w:color="auto" w:fill="auto"/>
            <w:noWrap w:val="0"/>
            <w:vAlign w:val="center"/>
          </w:tcPr>
          <w:p>
            <w:pPr>
              <w:widowControl/>
              <w:jc w:val="center"/>
              <w:rPr>
                <w:rFonts w:hint="eastAsia"/>
                <w:sz w:val="15"/>
                <w:szCs w:val="18"/>
                <w:lang w:val="en-US" w:eastAsia="zh-CN"/>
              </w:rPr>
            </w:pPr>
            <w:r>
              <w:rPr>
                <w:rFonts w:hint="eastAsia" w:eastAsia="宋体"/>
                <w:sz w:val="15"/>
                <w:szCs w:val="18"/>
                <w:lang w:val="en-US" w:eastAsia="zh-CN"/>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9" w:hRule="exact"/>
        </w:trPr>
        <w:tc>
          <w:tcPr>
            <w:tcW w:w="376" w:type="dxa"/>
            <w:vMerge w:val="continue"/>
            <w:shd w:val="clear" w:color="auto" w:fill="B9F5AC"/>
            <w:noWrap w:val="0"/>
            <w:vAlign w:val="center"/>
          </w:tcPr>
          <w:p>
            <w:pPr>
              <w:widowControl/>
              <w:jc w:val="center"/>
              <w:rPr>
                <w:b/>
                <w:bCs/>
                <w:sz w:val="15"/>
                <w:szCs w:val="18"/>
              </w:rPr>
            </w:pPr>
          </w:p>
        </w:tc>
        <w:tc>
          <w:tcPr>
            <w:tcW w:w="376" w:type="dxa"/>
            <w:shd w:val="clear" w:color="auto" w:fill="B9F5AC"/>
            <w:noWrap w:val="0"/>
            <w:vAlign w:val="center"/>
          </w:tcPr>
          <w:p>
            <w:pPr>
              <w:widowControl/>
              <w:jc w:val="center"/>
              <w:rPr>
                <w:sz w:val="15"/>
                <w:szCs w:val="18"/>
              </w:rPr>
            </w:pPr>
            <w:r>
              <w:rPr>
                <w:sz w:val="15"/>
                <w:szCs w:val="18"/>
              </w:rPr>
              <w:t>3</w:t>
            </w:r>
          </w:p>
        </w:tc>
        <w:tc>
          <w:tcPr>
            <w:tcW w:w="697" w:type="dxa"/>
            <w:shd w:val="clear" w:color="auto" w:fill="B9F5AC"/>
            <w:noWrap w:val="0"/>
            <w:vAlign w:val="center"/>
          </w:tcPr>
          <w:p>
            <w:pPr>
              <w:widowControl/>
              <w:jc w:val="left"/>
              <w:rPr>
                <w:b/>
                <w:bCs/>
                <w:sz w:val="13"/>
                <w:szCs w:val="16"/>
              </w:rPr>
            </w:pPr>
            <w:r>
              <w:rPr>
                <w:rFonts w:hint="default"/>
                <w:b/>
                <w:bCs/>
                <w:sz w:val="13"/>
                <w:szCs w:val="16"/>
                <w:lang w:val="en-US" w:eastAsia="zh-CN"/>
              </w:rPr>
              <w:t>灰</w:t>
            </w:r>
            <w:r>
              <w:rPr>
                <w:rFonts w:hint="eastAsia"/>
                <w:b/>
                <w:bCs/>
                <w:sz w:val="13"/>
                <w:szCs w:val="16"/>
                <w:lang w:val="en-US" w:eastAsia="zh-CN"/>
              </w:rPr>
              <w:t xml:space="preserve">  </w:t>
            </w:r>
            <w:r>
              <w:rPr>
                <w:rFonts w:hint="default"/>
                <w:b/>
                <w:bCs/>
                <w:sz w:val="13"/>
                <w:szCs w:val="16"/>
                <w:lang w:val="en-US" w:eastAsia="zh-CN"/>
              </w:rPr>
              <w:t>分</w:t>
            </w:r>
            <w:r>
              <w:rPr>
                <w:rFonts w:hint="eastAsia"/>
                <w:b/>
                <w:bCs/>
                <w:sz w:val="13"/>
                <w:szCs w:val="16"/>
                <w:lang w:val="en-US" w:eastAsia="zh-CN"/>
              </w:rPr>
              <w:t xml:space="preserve">  %</w:t>
            </w:r>
          </w:p>
        </w:tc>
        <w:tc>
          <w:tcPr>
            <w:tcW w:w="304" w:type="dxa"/>
            <w:shd w:val="clear" w:color="auto" w:fill="B9F5AC"/>
            <w:noWrap w:val="0"/>
            <w:vAlign w:val="center"/>
          </w:tcPr>
          <w:p>
            <w:pPr>
              <w:widowControl/>
              <w:jc w:val="center"/>
              <w:rPr>
                <w:b/>
                <w:bCs/>
                <w:sz w:val="15"/>
                <w:szCs w:val="18"/>
              </w:rPr>
            </w:pPr>
            <w:r>
              <w:rPr>
                <w:b/>
                <w:bCs/>
                <w:sz w:val="15"/>
                <w:szCs w:val="18"/>
              </w:rPr>
              <w:t>≤</w:t>
            </w:r>
          </w:p>
        </w:tc>
        <w:tc>
          <w:tcPr>
            <w:tcW w:w="509" w:type="dxa"/>
            <w:tcBorders>
              <w:right w:val="single" w:color="auto" w:sz="4" w:space="0"/>
            </w:tcBorders>
            <w:shd w:val="clear" w:color="auto" w:fill="auto"/>
            <w:noWrap w:val="0"/>
            <w:vAlign w:val="center"/>
          </w:tcPr>
          <w:p>
            <w:pPr>
              <w:widowControl/>
              <w:jc w:val="center"/>
              <w:rPr>
                <w:rFonts w:hint="default" w:eastAsia="宋体"/>
                <w:sz w:val="15"/>
                <w:szCs w:val="18"/>
                <w:lang w:val="en-US" w:eastAsia="zh-CN"/>
              </w:rPr>
            </w:pPr>
            <w:r>
              <w:rPr>
                <w:rFonts w:hint="eastAsia"/>
                <w:sz w:val="15"/>
                <w:szCs w:val="18"/>
                <w:lang w:val="en-US" w:eastAsia="zh-CN"/>
              </w:rPr>
              <w:t>0.25</w:t>
            </w:r>
          </w:p>
        </w:tc>
        <w:tc>
          <w:tcPr>
            <w:tcW w:w="456" w:type="dxa"/>
            <w:tcBorders>
              <w:left w:val="single" w:color="auto" w:sz="4" w:space="0"/>
            </w:tcBorders>
            <w:shd w:val="clear" w:color="auto" w:fill="auto"/>
            <w:noWrap w:val="0"/>
            <w:vAlign w:val="center"/>
          </w:tcPr>
          <w:p>
            <w:pPr>
              <w:widowControl/>
              <w:jc w:val="center"/>
              <w:rPr>
                <w:rFonts w:hint="default" w:eastAsia="宋体"/>
                <w:sz w:val="15"/>
                <w:szCs w:val="18"/>
                <w:lang w:val="en-US" w:eastAsia="zh-CN"/>
              </w:rPr>
            </w:pPr>
            <w:r>
              <w:rPr>
                <w:rFonts w:hint="eastAsia"/>
                <w:sz w:val="15"/>
                <w:szCs w:val="18"/>
                <w:lang w:val="en-US" w:eastAsia="zh-CN"/>
              </w:rPr>
              <w:t>0.2</w:t>
            </w:r>
          </w:p>
        </w:tc>
        <w:tc>
          <w:tcPr>
            <w:tcW w:w="416" w:type="dxa"/>
            <w:tcBorders>
              <w:left w:val="single" w:color="auto" w:sz="4" w:space="0"/>
            </w:tcBorders>
            <w:shd w:val="clear" w:color="auto" w:fill="auto"/>
            <w:noWrap w:val="0"/>
            <w:vAlign w:val="center"/>
          </w:tcPr>
          <w:p>
            <w:pPr>
              <w:widowControl/>
              <w:jc w:val="center"/>
              <w:rPr>
                <w:rFonts w:hint="eastAsia"/>
                <w:sz w:val="15"/>
                <w:szCs w:val="18"/>
              </w:rPr>
            </w:pPr>
            <w:r>
              <w:rPr>
                <w:rFonts w:hint="eastAsia"/>
                <w:sz w:val="15"/>
                <w:szCs w:val="18"/>
                <w:lang w:val="en-US" w:eastAsia="zh-CN"/>
              </w:rPr>
              <w:t>0.5</w:t>
            </w:r>
          </w:p>
        </w:tc>
        <w:tc>
          <w:tcPr>
            <w:tcW w:w="496" w:type="dxa"/>
            <w:tcBorders>
              <w:left w:val="single" w:color="auto" w:sz="4" w:space="0"/>
            </w:tcBorders>
            <w:shd w:val="clear" w:color="auto" w:fill="auto"/>
            <w:noWrap w:val="0"/>
            <w:vAlign w:val="center"/>
          </w:tcPr>
          <w:p>
            <w:pPr>
              <w:widowControl/>
              <w:jc w:val="center"/>
              <w:rPr>
                <w:rFonts w:hint="eastAsia"/>
                <w:sz w:val="15"/>
                <w:szCs w:val="18"/>
              </w:rPr>
            </w:pPr>
            <w:r>
              <w:rPr>
                <w:rFonts w:hint="eastAsia"/>
                <w:sz w:val="15"/>
                <w:szCs w:val="18"/>
                <w:lang w:val="en-US" w:eastAsia="zh-CN"/>
              </w:rPr>
              <w:t>0.35</w:t>
            </w:r>
          </w:p>
        </w:tc>
        <w:tc>
          <w:tcPr>
            <w:tcW w:w="509" w:type="dxa"/>
            <w:tcBorders>
              <w:left w:val="single" w:color="auto" w:sz="4" w:space="0"/>
            </w:tcBorders>
            <w:shd w:val="clear" w:color="auto" w:fill="auto"/>
            <w:noWrap w:val="0"/>
            <w:vAlign w:val="center"/>
          </w:tcPr>
          <w:p>
            <w:pPr>
              <w:widowControl/>
              <w:jc w:val="center"/>
              <w:rPr>
                <w:rFonts w:hint="eastAsia"/>
                <w:sz w:val="15"/>
                <w:szCs w:val="18"/>
                <w:lang w:val="en-US" w:eastAsia="zh-CN"/>
              </w:rPr>
            </w:pPr>
            <w:r>
              <w:rPr>
                <w:rFonts w:hint="eastAsia"/>
                <w:sz w:val="15"/>
                <w:szCs w:val="18"/>
              </w:rPr>
              <w:t>0.5</w:t>
            </w:r>
          </w:p>
        </w:tc>
        <w:tc>
          <w:tcPr>
            <w:tcW w:w="496" w:type="dxa"/>
            <w:tcBorders>
              <w:left w:val="single" w:color="auto" w:sz="4" w:space="0"/>
            </w:tcBorders>
            <w:shd w:val="clear" w:color="auto" w:fill="auto"/>
            <w:noWrap w:val="0"/>
            <w:vAlign w:val="center"/>
          </w:tcPr>
          <w:p>
            <w:pPr>
              <w:widowControl/>
              <w:jc w:val="center"/>
              <w:rPr>
                <w:sz w:val="15"/>
                <w:szCs w:val="18"/>
              </w:rPr>
            </w:pPr>
            <w:r>
              <w:rPr>
                <w:rFonts w:hint="eastAsia"/>
                <w:sz w:val="15"/>
                <w:szCs w:val="18"/>
              </w:rPr>
              <w:t>0.35</w:t>
            </w:r>
          </w:p>
        </w:tc>
        <w:tc>
          <w:tcPr>
            <w:tcW w:w="496" w:type="dxa"/>
            <w:tcBorders>
              <w:left w:val="single" w:color="auto" w:sz="4" w:space="0"/>
            </w:tcBorders>
            <w:shd w:val="clear" w:color="auto" w:fill="auto"/>
            <w:noWrap w:val="0"/>
            <w:vAlign w:val="center"/>
          </w:tcPr>
          <w:p>
            <w:pPr>
              <w:widowControl/>
              <w:jc w:val="center"/>
              <w:rPr>
                <w:rFonts w:hint="eastAsia"/>
                <w:sz w:val="15"/>
                <w:szCs w:val="18"/>
                <w:lang w:val="en-US" w:eastAsia="zh-CN"/>
              </w:rPr>
            </w:pPr>
            <w:r>
              <w:rPr>
                <w:rFonts w:hint="eastAsia"/>
                <w:sz w:val="15"/>
                <w:szCs w:val="18"/>
                <w:lang w:val="en-US" w:eastAsia="zh-CN"/>
              </w:rPr>
              <w:t>0.5</w:t>
            </w:r>
          </w:p>
        </w:tc>
        <w:tc>
          <w:tcPr>
            <w:tcW w:w="572" w:type="dxa"/>
            <w:tcBorders>
              <w:left w:val="single" w:color="auto" w:sz="4" w:space="0"/>
            </w:tcBorders>
            <w:shd w:val="clear" w:color="auto" w:fill="auto"/>
            <w:noWrap w:val="0"/>
            <w:vAlign w:val="center"/>
          </w:tcPr>
          <w:p>
            <w:pPr>
              <w:widowControl/>
              <w:jc w:val="center"/>
              <w:rPr>
                <w:rFonts w:hint="eastAsia"/>
                <w:sz w:val="15"/>
                <w:szCs w:val="18"/>
                <w:lang w:val="en-US" w:eastAsia="zh-CN"/>
              </w:rPr>
            </w:pPr>
            <w:r>
              <w:rPr>
                <w:rFonts w:hint="eastAsia"/>
                <w:sz w:val="15"/>
                <w:szCs w:val="18"/>
                <w:lang w:val="en-US" w:eastAsia="zh-CN"/>
              </w:rPr>
              <w:t>0.3</w:t>
            </w:r>
          </w:p>
        </w:tc>
        <w:tc>
          <w:tcPr>
            <w:tcW w:w="661" w:type="dxa"/>
            <w:tcBorders>
              <w:left w:val="single" w:color="auto" w:sz="4" w:space="0"/>
            </w:tcBorders>
            <w:shd w:val="clear" w:color="auto" w:fill="auto"/>
            <w:noWrap w:val="0"/>
            <w:vAlign w:val="center"/>
          </w:tcPr>
          <w:p>
            <w:pPr>
              <w:widowControl/>
              <w:jc w:val="center"/>
              <w:rPr>
                <w:rFonts w:hint="eastAsia"/>
                <w:sz w:val="15"/>
                <w:szCs w:val="18"/>
                <w:lang w:val="en-US" w:eastAsia="zh-CN"/>
              </w:rPr>
            </w:pPr>
          </w:p>
        </w:tc>
        <w:tc>
          <w:tcPr>
            <w:tcW w:w="901" w:type="dxa"/>
            <w:tcBorders>
              <w:left w:val="single" w:color="auto" w:sz="4" w:space="0"/>
            </w:tcBorders>
            <w:shd w:val="clear" w:color="auto" w:fill="auto"/>
            <w:noWrap w:val="0"/>
            <w:vAlign w:val="center"/>
          </w:tcPr>
          <w:p>
            <w:pPr>
              <w:widowControl/>
              <w:jc w:val="center"/>
              <w:rPr>
                <w:rFonts w:hint="eastAsia"/>
                <w:sz w:val="15"/>
                <w:szCs w:val="18"/>
                <w:lang w:val="en-US" w:eastAsia="zh-CN"/>
              </w:rPr>
            </w:pPr>
            <w:r>
              <w:rPr>
                <w:rFonts w:hint="eastAsia"/>
                <w:sz w:val="15"/>
                <w:szCs w:val="18"/>
                <w:lang w:val="en-US" w:eastAsia="zh-CN"/>
              </w:rPr>
              <w:t>0.17/0.13</w:t>
            </w:r>
          </w:p>
        </w:tc>
        <w:tc>
          <w:tcPr>
            <w:tcW w:w="905" w:type="dxa"/>
            <w:tcBorders>
              <w:left w:val="single" w:color="auto" w:sz="4" w:space="0"/>
            </w:tcBorders>
            <w:shd w:val="clear" w:color="auto" w:fill="auto"/>
            <w:noWrap w:val="0"/>
            <w:vAlign w:val="center"/>
          </w:tcPr>
          <w:p>
            <w:pPr>
              <w:widowControl/>
              <w:jc w:val="center"/>
              <w:rPr>
                <w:rFonts w:hint="eastAsia"/>
                <w:sz w:val="15"/>
                <w:szCs w:val="18"/>
                <w:lang w:val="en-US" w:eastAsia="zh-CN"/>
              </w:rPr>
            </w:pPr>
            <w:r>
              <w:rPr>
                <w:rFonts w:hint="eastAsia"/>
                <w:sz w:val="15"/>
                <w:szCs w:val="18"/>
                <w:lang w:val="en-US" w:eastAsia="zh-CN"/>
              </w:rPr>
              <w:t>0.5</w:t>
            </w:r>
          </w:p>
        </w:tc>
        <w:tc>
          <w:tcPr>
            <w:tcW w:w="863" w:type="dxa"/>
            <w:tcBorders>
              <w:left w:val="single" w:color="auto" w:sz="4" w:space="0"/>
            </w:tcBorders>
            <w:shd w:val="clear" w:color="auto" w:fill="auto"/>
            <w:noWrap w:val="0"/>
            <w:vAlign w:val="center"/>
          </w:tcPr>
          <w:p>
            <w:pPr>
              <w:widowControl/>
              <w:jc w:val="center"/>
              <w:rPr>
                <w:rFonts w:hint="eastAsia"/>
                <w:sz w:val="15"/>
                <w:szCs w:val="18"/>
                <w:lang w:val="en-US" w:eastAsia="zh-CN"/>
              </w:rPr>
            </w:pPr>
            <w:r>
              <w:rPr>
                <w:rFonts w:hint="eastAsia"/>
                <w:sz w:val="15"/>
                <w:szCs w:val="18"/>
                <w:lang w:val="en-US" w:eastAsia="zh-CN"/>
              </w:rPr>
              <w:t>0.48~0.52</w:t>
            </w:r>
          </w:p>
        </w:tc>
        <w:tc>
          <w:tcPr>
            <w:tcW w:w="905" w:type="dxa"/>
            <w:tcBorders>
              <w:left w:val="single" w:color="auto" w:sz="4" w:space="0"/>
            </w:tcBorders>
            <w:shd w:val="clear" w:color="auto" w:fill="auto"/>
            <w:noWrap w:val="0"/>
            <w:vAlign w:val="center"/>
          </w:tcPr>
          <w:p>
            <w:pPr>
              <w:widowControl/>
              <w:jc w:val="center"/>
              <w:rPr>
                <w:rFonts w:hint="eastAsia"/>
                <w:sz w:val="15"/>
                <w:szCs w:val="18"/>
                <w:lang w:val="en-US" w:eastAsia="zh-CN"/>
              </w:rPr>
            </w:pPr>
            <w:r>
              <w:rPr>
                <w:rFonts w:hint="eastAsia"/>
                <w:sz w:val="15"/>
                <w:szCs w:val="18"/>
                <w:lang w:val="en-US" w:eastAsia="zh-CN"/>
              </w:rPr>
              <w:t>0.5</w:t>
            </w:r>
          </w:p>
        </w:tc>
        <w:tc>
          <w:tcPr>
            <w:tcW w:w="863" w:type="dxa"/>
            <w:tcBorders>
              <w:left w:val="single" w:color="auto" w:sz="4" w:space="0"/>
            </w:tcBorders>
            <w:shd w:val="clear" w:color="auto" w:fill="auto"/>
            <w:noWrap w:val="0"/>
            <w:vAlign w:val="center"/>
          </w:tcPr>
          <w:p>
            <w:pPr>
              <w:widowControl/>
              <w:jc w:val="center"/>
              <w:rPr>
                <w:rFonts w:hint="eastAsia"/>
                <w:sz w:val="15"/>
                <w:szCs w:val="18"/>
                <w:lang w:val="en-US" w:eastAsia="zh-CN"/>
              </w:rPr>
            </w:pPr>
            <w:r>
              <w:rPr>
                <w:rFonts w:hint="eastAsia"/>
                <w:sz w:val="15"/>
                <w:szCs w:val="18"/>
                <w:lang w:val="en-US" w:eastAsia="zh-CN"/>
              </w:rPr>
              <w:t>0.48~0.52</w:t>
            </w:r>
          </w:p>
        </w:tc>
        <w:tc>
          <w:tcPr>
            <w:tcW w:w="669" w:type="dxa"/>
            <w:tcBorders>
              <w:left w:val="single" w:color="auto" w:sz="4" w:space="0"/>
            </w:tcBorders>
            <w:shd w:val="clear" w:color="auto" w:fill="auto"/>
            <w:noWrap w:val="0"/>
            <w:vAlign w:val="center"/>
          </w:tcPr>
          <w:p>
            <w:pPr>
              <w:widowControl/>
              <w:jc w:val="center"/>
              <w:rPr>
                <w:rFonts w:hint="eastAsia" w:ascii="Times New Roman" w:hAnsi="Times New Roman" w:eastAsia="宋体" w:cs="Times New Roman"/>
                <w:kern w:val="2"/>
                <w:sz w:val="15"/>
                <w:szCs w:val="18"/>
                <w:lang w:val="en-US" w:eastAsia="zh-CN" w:bidi="ar-SA"/>
              </w:rPr>
            </w:pPr>
            <w:r>
              <w:rPr>
                <w:rFonts w:hint="eastAsia" w:eastAsia="宋体"/>
                <w:sz w:val="15"/>
                <w:szCs w:val="18"/>
                <w:lang w:val="en-US" w:eastAsia="zh-CN"/>
              </w:rPr>
              <w:t>0.4</w:t>
            </w:r>
          </w:p>
        </w:tc>
        <w:tc>
          <w:tcPr>
            <w:tcW w:w="496" w:type="dxa"/>
            <w:tcBorders>
              <w:left w:val="single" w:color="auto" w:sz="4" w:space="0"/>
            </w:tcBorders>
            <w:shd w:val="clear" w:color="auto" w:fill="auto"/>
            <w:noWrap w:val="0"/>
            <w:vAlign w:val="center"/>
          </w:tcPr>
          <w:p>
            <w:pPr>
              <w:widowControl/>
              <w:jc w:val="center"/>
              <w:rPr>
                <w:rFonts w:hint="eastAsia" w:ascii="Times New Roman" w:hAnsi="Times New Roman" w:eastAsia="宋体" w:cs="Times New Roman"/>
                <w:kern w:val="2"/>
                <w:sz w:val="15"/>
                <w:szCs w:val="18"/>
                <w:lang w:val="en-US" w:eastAsia="zh-CN" w:bidi="ar-SA"/>
              </w:rPr>
            </w:pPr>
            <w:r>
              <w:rPr>
                <w:rFonts w:hint="eastAsia" w:eastAsia="宋体"/>
                <w:sz w:val="15"/>
                <w:szCs w:val="18"/>
                <w:lang w:val="en-US" w:eastAsia="zh-CN"/>
              </w:rPr>
              <w:t>0.2</w:t>
            </w:r>
          </w:p>
        </w:tc>
        <w:tc>
          <w:tcPr>
            <w:tcW w:w="523" w:type="dxa"/>
            <w:tcBorders>
              <w:left w:val="single" w:color="auto" w:sz="4" w:space="0"/>
            </w:tcBorders>
            <w:shd w:val="clear" w:color="auto" w:fill="auto"/>
            <w:noWrap w:val="0"/>
            <w:vAlign w:val="center"/>
          </w:tcPr>
          <w:p>
            <w:pPr>
              <w:widowControl/>
              <w:jc w:val="center"/>
              <w:rPr>
                <w:rFonts w:hint="eastAsia" w:ascii="Times New Roman" w:hAnsi="Times New Roman" w:eastAsia="宋体" w:cs="Times New Roman"/>
                <w:kern w:val="2"/>
                <w:sz w:val="15"/>
                <w:szCs w:val="18"/>
                <w:lang w:val="en-US" w:eastAsia="zh-CN" w:bidi="ar-SA"/>
              </w:rPr>
            </w:pPr>
            <w:r>
              <w:rPr>
                <w:rFonts w:hint="eastAsia" w:eastAsia="宋体"/>
                <w:sz w:val="15"/>
                <w:szCs w:val="18"/>
                <w:lang w:val="en-US" w:eastAsia="zh-CN"/>
              </w:rPr>
              <w:t>0.2</w:t>
            </w:r>
          </w:p>
        </w:tc>
        <w:tc>
          <w:tcPr>
            <w:tcW w:w="525" w:type="dxa"/>
            <w:tcBorders>
              <w:left w:val="single" w:color="auto" w:sz="4" w:space="0"/>
            </w:tcBorders>
            <w:shd w:val="clear" w:color="auto" w:fill="auto"/>
            <w:noWrap w:val="0"/>
            <w:vAlign w:val="center"/>
          </w:tcPr>
          <w:p>
            <w:pPr>
              <w:widowControl/>
              <w:jc w:val="center"/>
              <w:rPr>
                <w:rFonts w:hint="eastAsia" w:ascii="Times New Roman" w:hAnsi="Times New Roman" w:eastAsia="宋体" w:cs="Times New Roman"/>
                <w:kern w:val="2"/>
                <w:sz w:val="15"/>
                <w:szCs w:val="18"/>
                <w:lang w:val="en-US" w:eastAsia="zh-CN" w:bidi="ar-SA"/>
              </w:rPr>
            </w:pPr>
            <w:r>
              <w:rPr>
                <w:rFonts w:hint="eastAsia" w:eastAsia="宋体"/>
                <w:sz w:val="15"/>
                <w:szCs w:val="18"/>
                <w:lang w:val="en-US" w:eastAsia="zh-CN"/>
              </w:rPr>
              <w:t>0.3</w:t>
            </w:r>
          </w:p>
        </w:tc>
        <w:tc>
          <w:tcPr>
            <w:tcW w:w="573" w:type="dxa"/>
            <w:tcBorders>
              <w:left w:val="single" w:color="auto" w:sz="4" w:space="0"/>
            </w:tcBorders>
            <w:shd w:val="clear" w:color="auto" w:fill="auto"/>
            <w:noWrap w:val="0"/>
            <w:vAlign w:val="center"/>
          </w:tcPr>
          <w:p>
            <w:pPr>
              <w:widowControl/>
              <w:jc w:val="center"/>
              <w:rPr>
                <w:rFonts w:hint="eastAsia"/>
                <w:sz w:val="15"/>
                <w:szCs w:val="18"/>
                <w:lang w:val="en-US" w:eastAsia="zh-CN"/>
              </w:rPr>
            </w:pPr>
            <w:r>
              <w:rPr>
                <w:rFonts w:hint="eastAsia" w:eastAsia="宋体"/>
                <w:sz w:val="15"/>
                <w:szCs w:val="18"/>
                <w:lang w:val="en-US" w:eastAsia="zh-CN"/>
              </w:rPr>
              <w:t>0.4</w:t>
            </w:r>
          </w:p>
        </w:tc>
        <w:tc>
          <w:tcPr>
            <w:tcW w:w="496" w:type="dxa"/>
            <w:tcBorders>
              <w:left w:val="single" w:color="auto" w:sz="4" w:space="0"/>
            </w:tcBorders>
            <w:shd w:val="clear" w:color="auto" w:fill="auto"/>
            <w:noWrap w:val="0"/>
            <w:vAlign w:val="center"/>
          </w:tcPr>
          <w:p>
            <w:pPr>
              <w:widowControl/>
              <w:jc w:val="center"/>
              <w:rPr>
                <w:rFonts w:hint="eastAsia"/>
                <w:sz w:val="15"/>
                <w:szCs w:val="18"/>
                <w:lang w:val="en-US" w:eastAsia="zh-CN"/>
              </w:rPr>
            </w:pPr>
            <w:r>
              <w:rPr>
                <w:rFonts w:hint="eastAsia" w:eastAsia="宋体"/>
                <w:sz w:val="15"/>
                <w:szCs w:val="18"/>
                <w:lang w:val="en-US" w:eastAsia="zh-CN"/>
              </w:rPr>
              <w:t>0.2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1" w:hRule="exact"/>
        </w:trPr>
        <w:tc>
          <w:tcPr>
            <w:tcW w:w="376" w:type="dxa"/>
            <w:vMerge w:val="continue"/>
            <w:shd w:val="clear" w:color="auto" w:fill="B9F5AC"/>
            <w:noWrap w:val="0"/>
            <w:vAlign w:val="center"/>
          </w:tcPr>
          <w:p>
            <w:pPr>
              <w:widowControl/>
              <w:jc w:val="center"/>
              <w:rPr>
                <w:b/>
                <w:bCs/>
                <w:sz w:val="15"/>
                <w:szCs w:val="18"/>
              </w:rPr>
            </w:pPr>
          </w:p>
        </w:tc>
        <w:tc>
          <w:tcPr>
            <w:tcW w:w="376" w:type="dxa"/>
            <w:shd w:val="clear" w:color="auto" w:fill="B9F5AC"/>
            <w:noWrap w:val="0"/>
            <w:vAlign w:val="center"/>
          </w:tcPr>
          <w:p>
            <w:pPr>
              <w:widowControl/>
              <w:jc w:val="center"/>
              <w:rPr>
                <w:sz w:val="15"/>
                <w:szCs w:val="18"/>
              </w:rPr>
            </w:pPr>
            <w:r>
              <w:rPr>
                <w:sz w:val="15"/>
                <w:szCs w:val="18"/>
              </w:rPr>
              <w:t>4</w:t>
            </w:r>
          </w:p>
        </w:tc>
        <w:tc>
          <w:tcPr>
            <w:tcW w:w="697" w:type="dxa"/>
            <w:shd w:val="clear" w:color="auto" w:fill="B9F5AC"/>
            <w:noWrap w:val="0"/>
            <w:vAlign w:val="center"/>
          </w:tcPr>
          <w:p>
            <w:pPr>
              <w:widowControl/>
              <w:jc w:val="left"/>
              <w:rPr>
                <w:b/>
                <w:bCs/>
                <w:kern w:val="2"/>
                <w:sz w:val="13"/>
                <w:szCs w:val="16"/>
                <w:lang w:val="en-US" w:eastAsia="zh-CN" w:bidi="ar-SA"/>
              </w:rPr>
            </w:pPr>
            <w:r>
              <w:rPr>
                <w:rFonts w:hint="default" w:ascii="Times New Roman" w:hAnsi="Times New Roman" w:eastAsia="宋体" w:cs="Times New Roman"/>
                <w:b w:val="0"/>
                <w:bCs w:val="0"/>
                <w:sz w:val="13"/>
                <w:szCs w:val="16"/>
                <w:lang w:val="en-US" w:eastAsia="zh-CN"/>
              </w:rPr>
              <w:t>˂8mm</w:t>
            </w:r>
            <w:r>
              <w:rPr>
                <w:rFonts w:hint="default" w:ascii="Times New Roman" w:hAnsi="Times New Roman" w:eastAsia="宋体" w:cs="Times New Roman"/>
                <w:b/>
                <w:bCs/>
                <w:sz w:val="13"/>
                <w:szCs w:val="16"/>
                <w:lang w:val="en-US" w:eastAsia="zh-CN"/>
              </w:rPr>
              <w:t>粉焦量</w:t>
            </w:r>
            <w:r>
              <w:rPr>
                <w:rFonts w:hint="eastAsia" w:ascii="Times New Roman" w:hAnsi="Times New Roman" w:eastAsia="宋体" w:cs="Times New Roman"/>
                <w:b/>
                <w:bCs/>
                <w:sz w:val="13"/>
                <w:szCs w:val="16"/>
                <w:lang w:val="en-US" w:eastAsia="zh-CN"/>
              </w:rPr>
              <w:t>%</w:t>
            </w:r>
          </w:p>
        </w:tc>
        <w:tc>
          <w:tcPr>
            <w:tcW w:w="304" w:type="dxa"/>
            <w:shd w:val="clear" w:color="auto" w:fill="B9F5AC"/>
            <w:noWrap w:val="0"/>
            <w:vAlign w:val="center"/>
          </w:tcPr>
          <w:p>
            <w:pPr>
              <w:widowControl/>
              <w:jc w:val="center"/>
              <w:rPr>
                <w:b/>
                <w:bCs/>
                <w:kern w:val="2"/>
                <w:sz w:val="15"/>
                <w:szCs w:val="18"/>
                <w:lang w:val="en-US" w:eastAsia="zh-CN" w:bidi="ar-SA"/>
              </w:rPr>
            </w:pPr>
            <w:r>
              <w:rPr>
                <w:b/>
                <w:bCs/>
                <w:sz w:val="15"/>
                <w:szCs w:val="18"/>
              </w:rPr>
              <w:t>≤</w:t>
            </w:r>
          </w:p>
        </w:tc>
        <w:tc>
          <w:tcPr>
            <w:tcW w:w="509" w:type="dxa"/>
            <w:tcBorders>
              <w:right w:val="single" w:color="auto" w:sz="4" w:space="0"/>
            </w:tcBorders>
            <w:shd w:val="clear" w:color="auto" w:fill="auto"/>
            <w:noWrap w:val="0"/>
            <w:vAlign w:val="center"/>
          </w:tcPr>
          <w:p>
            <w:pPr>
              <w:widowControl/>
              <w:jc w:val="center"/>
              <w:rPr>
                <w:rFonts w:hint="eastAsia"/>
                <w:sz w:val="15"/>
                <w:szCs w:val="18"/>
              </w:rPr>
            </w:pPr>
            <w:r>
              <w:rPr>
                <w:rFonts w:hint="eastAsia"/>
                <w:sz w:val="15"/>
                <w:szCs w:val="18"/>
                <w:lang w:val="en-US" w:eastAsia="zh-CN"/>
              </w:rPr>
              <w:t>无</w:t>
            </w:r>
          </w:p>
        </w:tc>
        <w:tc>
          <w:tcPr>
            <w:tcW w:w="456" w:type="dxa"/>
            <w:tcBorders>
              <w:left w:val="single" w:color="auto" w:sz="4" w:space="0"/>
            </w:tcBorders>
            <w:shd w:val="clear" w:color="auto" w:fill="auto"/>
            <w:noWrap w:val="0"/>
            <w:vAlign w:val="center"/>
          </w:tcPr>
          <w:p>
            <w:pPr>
              <w:widowControl/>
              <w:jc w:val="center"/>
              <w:rPr>
                <w:rFonts w:hint="default"/>
                <w:sz w:val="15"/>
                <w:szCs w:val="18"/>
                <w:lang w:val="en-US" w:eastAsia="zh-CN"/>
              </w:rPr>
            </w:pPr>
            <w:r>
              <w:rPr>
                <w:rFonts w:hint="eastAsia"/>
                <w:sz w:val="15"/>
                <w:szCs w:val="18"/>
                <w:lang w:val="en-US" w:eastAsia="zh-CN"/>
              </w:rPr>
              <w:t>50</w:t>
            </w:r>
          </w:p>
        </w:tc>
        <w:tc>
          <w:tcPr>
            <w:tcW w:w="416" w:type="dxa"/>
            <w:tcBorders>
              <w:left w:val="single" w:color="auto" w:sz="4" w:space="0"/>
            </w:tcBorders>
            <w:shd w:val="clear" w:color="auto" w:fill="auto"/>
            <w:noWrap w:val="0"/>
            <w:vAlign w:val="center"/>
          </w:tcPr>
          <w:p>
            <w:pPr>
              <w:widowControl/>
              <w:jc w:val="center"/>
              <w:rPr>
                <w:rFonts w:hint="eastAsia"/>
                <w:sz w:val="15"/>
                <w:szCs w:val="18"/>
              </w:rPr>
            </w:pPr>
            <w:r>
              <w:rPr>
                <w:rFonts w:hint="eastAsia"/>
                <w:sz w:val="15"/>
                <w:szCs w:val="18"/>
                <w:lang w:val="en-US" w:eastAsia="zh-CN"/>
              </w:rPr>
              <w:t>40</w:t>
            </w:r>
          </w:p>
        </w:tc>
        <w:tc>
          <w:tcPr>
            <w:tcW w:w="496" w:type="dxa"/>
            <w:tcBorders>
              <w:left w:val="single" w:color="auto" w:sz="4" w:space="0"/>
            </w:tcBorders>
            <w:shd w:val="clear" w:color="auto" w:fill="auto"/>
            <w:noWrap w:val="0"/>
            <w:vAlign w:val="center"/>
          </w:tcPr>
          <w:p>
            <w:pPr>
              <w:widowControl/>
              <w:jc w:val="center"/>
              <w:rPr>
                <w:rFonts w:hint="eastAsia"/>
                <w:sz w:val="15"/>
                <w:szCs w:val="18"/>
              </w:rPr>
            </w:pPr>
            <w:r>
              <w:rPr>
                <w:rFonts w:hint="eastAsia"/>
                <w:sz w:val="15"/>
                <w:szCs w:val="18"/>
                <w:lang w:val="en-US" w:eastAsia="zh-CN"/>
              </w:rPr>
              <w:t>无</w:t>
            </w:r>
          </w:p>
        </w:tc>
        <w:tc>
          <w:tcPr>
            <w:tcW w:w="509" w:type="dxa"/>
            <w:tcBorders>
              <w:left w:val="single" w:color="auto" w:sz="4" w:space="0"/>
            </w:tcBorders>
            <w:shd w:val="clear" w:color="auto" w:fill="auto"/>
            <w:noWrap w:val="0"/>
            <w:vAlign w:val="center"/>
          </w:tcPr>
          <w:p>
            <w:pPr>
              <w:widowControl/>
              <w:jc w:val="center"/>
              <w:rPr>
                <w:rFonts w:hint="eastAsia"/>
                <w:sz w:val="15"/>
                <w:szCs w:val="18"/>
                <w:lang w:val="en-US" w:eastAsia="zh-CN"/>
              </w:rPr>
            </w:pPr>
            <w:r>
              <w:rPr>
                <w:rFonts w:hint="eastAsia"/>
                <w:sz w:val="15"/>
                <w:szCs w:val="18"/>
              </w:rPr>
              <w:t>-</w:t>
            </w:r>
          </w:p>
        </w:tc>
        <w:tc>
          <w:tcPr>
            <w:tcW w:w="496" w:type="dxa"/>
            <w:tcBorders>
              <w:left w:val="single" w:color="auto" w:sz="4" w:space="0"/>
            </w:tcBorders>
            <w:shd w:val="clear" w:color="auto" w:fill="auto"/>
            <w:noWrap w:val="0"/>
            <w:vAlign w:val="center"/>
          </w:tcPr>
          <w:p>
            <w:pPr>
              <w:widowControl/>
              <w:jc w:val="center"/>
              <w:rPr>
                <w:sz w:val="15"/>
                <w:szCs w:val="18"/>
              </w:rPr>
            </w:pPr>
            <w:r>
              <w:rPr>
                <w:rFonts w:hint="eastAsia"/>
                <w:sz w:val="15"/>
                <w:szCs w:val="18"/>
              </w:rPr>
              <w:t>65</w:t>
            </w:r>
          </w:p>
        </w:tc>
        <w:tc>
          <w:tcPr>
            <w:tcW w:w="496" w:type="dxa"/>
            <w:tcBorders>
              <w:left w:val="single" w:color="auto" w:sz="4" w:space="0"/>
            </w:tcBorders>
            <w:shd w:val="clear" w:color="auto" w:fill="auto"/>
            <w:noWrap w:val="0"/>
            <w:vAlign w:val="center"/>
          </w:tcPr>
          <w:p>
            <w:pPr>
              <w:widowControl/>
              <w:jc w:val="center"/>
              <w:rPr>
                <w:rFonts w:hint="eastAsia"/>
                <w:sz w:val="15"/>
                <w:szCs w:val="18"/>
                <w:lang w:val="en-US" w:eastAsia="zh-CN"/>
              </w:rPr>
            </w:pPr>
            <w:r>
              <w:rPr>
                <w:rFonts w:hint="eastAsia"/>
                <w:sz w:val="15"/>
                <w:szCs w:val="18"/>
                <w:lang w:val="en-US" w:eastAsia="zh-CN"/>
              </w:rPr>
              <w:t>25</w:t>
            </w:r>
          </w:p>
        </w:tc>
        <w:tc>
          <w:tcPr>
            <w:tcW w:w="572" w:type="dxa"/>
            <w:tcBorders>
              <w:left w:val="single" w:color="auto" w:sz="4" w:space="0"/>
            </w:tcBorders>
            <w:shd w:val="clear" w:color="auto" w:fill="auto"/>
            <w:noWrap w:val="0"/>
            <w:vAlign w:val="center"/>
          </w:tcPr>
          <w:p>
            <w:pPr>
              <w:widowControl/>
              <w:jc w:val="center"/>
              <w:rPr>
                <w:rFonts w:hint="eastAsia"/>
                <w:sz w:val="15"/>
                <w:szCs w:val="18"/>
                <w:lang w:val="en-US" w:eastAsia="zh-CN"/>
              </w:rPr>
            </w:pPr>
            <w:r>
              <w:rPr>
                <w:rFonts w:hint="eastAsia"/>
                <w:sz w:val="15"/>
                <w:szCs w:val="18"/>
                <w:lang w:val="en-US" w:eastAsia="zh-CN"/>
              </w:rPr>
              <w:t>53</w:t>
            </w:r>
          </w:p>
        </w:tc>
        <w:tc>
          <w:tcPr>
            <w:tcW w:w="661" w:type="dxa"/>
            <w:tcBorders>
              <w:left w:val="single" w:color="auto" w:sz="4" w:space="0"/>
            </w:tcBorders>
            <w:shd w:val="clear" w:color="auto" w:fill="auto"/>
            <w:noWrap w:val="0"/>
            <w:vAlign w:val="center"/>
          </w:tcPr>
          <w:p>
            <w:pPr>
              <w:widowControl/>
              <w:jc w:val="center"/>
              <w:rPr>
                <w:rFonts w:hint="eastAsia"/>
                <w:sz w:val="15"/>
                <w:szCs w:val="18"/>
                <w:lang w:val="en-US" w:eastAsia="zh-CN"/>
              </w:rPr>
            </w:pPr>
          </w:p>
        </w:tc>
        <w:tc>
          <w:tcPr>
            <w:tcW w:w="901" w:type="dxa"/>
            <w:tcBorders>
              <w:left w:val="single" w:color="auto" w:sz="4" w:space="0"/>
            </w:tcBorders>
            <w:shd w:val="clear" w:color="auto" w:fill="auto"/>
            <w:noWrap w:val="0"/>
            <w:vAlign w:val="center"/>
          </w:tcPr>
          <w:p>
            <w:pPr>
              <w:widowControl/>
              <w:jc w:val="center"/>
              <w:rPr>
                <w:rFonts w:hint="eastAsia"/>
                <w:sz w:val="15"/>
                <w:szCs w:val="18"/>
                <w:lang w:val="en-US" w:eastAsia="zh-CN"/>
              </w:rPr>
            </w:pPr>
            <w:r>
              <w:rPr>
                <w:rFonts w:hint="eastAsia"/>
                <w:sz w:val="15"/>
                <w:szCs w:val="18"/>
                <w:lang w:val="en-US" w:eastAsia="zh-CN"/>
              </w:rPr>
              <w:t>33.4/34.6</w:t>
            </w:r>
          </w:p>
        </w:tc>
        <w:tc>
          <w:tcPr>
            <w:tcW w:w="905" w:type="dxa"/>
            <w:tcBorders>
              <w:left w:val="single" w:color="auto" w:sz="4" w:space="0"/>
            </w:tcBorders>
            <w:shd w:val="clear" w:color="auto" w:fill="auto"/>
            <w:noWrap w:val="0"/>
            <w:vAlign w:val="center"/>
          </w:tcPr>
          <w:p>
            <w:pPr>
              <w:widowControl/>
              <w:jc w:val="center"/>
              <w:rPr>
                <w:rFonts w:hint="eastAsia"/>
                <w:sz w:val="15"/>
                <w:szCs w:val="18"/>
                <w:lang w:val="en-US" w:eastAsia="zh-CN"/>
              </w:rPr>
            </w:pPr>
            <w:r>
              <w:rPr>
                <w:rFonts w:hint="eastAsia"/>
                <w:sz w:val="15"/>
                <w:szCs w:val="18"/>
                <w:lang w:val="en-US" w:eastAsia="zh-CN"/>
              </w:rPr>
              <w:t>65</w:t>
            </w:r>
          </w:p>
        </w:tc>
        <w:tc>
          <w:tcPr>
            <w:tcW w:w="863" w:type="dxa"/>
            <w:tcBorders>
              <w:left w:val="single" w:color="auto" w:sz="4" w:space="0"/>
            </w:tcBorders>
            <w:shd w:val="clear" w:color="auto" w:fill="auto"/>
            <w:noWrap w:val="0"/>
            <w:vAlign w:val="center"/>
          </w:tcPr>
          <w:p>
            <w:pPr>
              <w:widowControl/>
              <w:jc w:val="center"/>
              <w:rPr>
                <w:rFonts w:hint="eastAsia"/>
                <w:sz w:val="15"/>
                <w:szCs w:val="18"/>
                <w:lang w:val="en-US" w:eastAsia="zh-CN"/>
              </w:rPr>
            </w:pPr>
            <w:r>
              <w:rPr>
                <w:rFonts w:hint="eastAsia"/>
                <w:sz w:val="15"/>
                <w:szCs w:val="18"/>
                <w:lang w:val="en-US" w:eastAsia="zh-CN"/>
              </w:rPr>
              <w:t>60~70</w:t>
            </w:r>
          </w:p>
        </w:tc>
        <w:tc>
          <w:tcPr>
            <w:tcW w:w="905" w:type="dxa"/>
            <w:tcBorders>
              <w:left w:val="single" w:color="auto" w:sz="4" w:space="0"/>
            </w:tcBorders>
            <w:shd w:val="clear" w:color="auto" w:fill="auto"/>
            <w:noWrap w:val="0"/>
            <w:vAlign w:val="center"/>
          </w:tcPr>
          <w:p>
            <w:pPr>
              <w:widowControl/>
              <w:jc w:val="center"/>
              <w:rPr>
                <w:rFonts w:hint="eastAsia"/>
                <w:sz w:val="15"/>
                <w:szCs w:val="18"/>
                <w:lang w:val="en-US" w:eastAsia="zh-CN"/>
              </w:rPr>
            </w:pPr>
            <w:r>
              <w:rPr>
                <w:rFonts w:hint="eastAsia"/>
                <w:sz w:val="15"/>
                <w:szCs w:val="18"/>
                <w:lang w:val="en-US" w:eastAsia="zh-CN"/>
              </w:rPr>
              <w:t>65</w:t>
            </w:r>
          </w:p>
        </w:tc>
        <w:tc>
          <w:tcPr>
            <w:tcW w:w="863" w:type="dxa"/>
            <w:tcBorders>
              <w:left w:val="single" w:color="auto" w:sz="4" w:space="0"/>
            </w:tcBorders>
            <w:shd w:val="clear" w:color="auto" w:fill="auto"/>
            <w:noWrap w:val="0"/>
            <w:vAlign w:val="center"/>
          </w:tcPr>
          <w:p>
            <w:pPr>
              <w:widowControl/>
              <w:jc w:val="center"/>
              <w:rPr>
                <w:rFonts w:hint="eastAsia"/>
                <w:sz w:val="15"/>
                <w:szCs w:val="18"/>
                <w:lang w:val="en-US" w:eastAsia="zh-CN"/>
              </w:rPr>
            </w:pPr>
            <w:r>
              <w:rPr>
                <w:rFonts w:hint="eastAsia"/>
                <w:sz w:val="15"/>
                <w:szCs w:val="18"/>
                <w:lang w:val="en-US" w:eastAsia="zh-CN"/>
              </w:rPr>
              <w:t>60~65</w:t>
            </w:r>
          </w:p>
        </w:tc>
        <w:tc>
          <w:tcPr>
            <w:tcW w:w="669" w:type="dxa"/>
            <w:tcBorders>
              <w:left w:val="single" w:color="auto" w:sz="4" w:space="0"/>
            </w:tcBorders>
            <w:shd w:val="clear" w:color="auto" w:fill="auto"/>
            <w:noWrap w:val="0"/>
            <w:vAlign w:val="center"/>
          </w:tcPr>
          <w:p>
            <w:pPr>
              <w:widowControl/>
              <w:jc w:val="center"/>
              <w:rPr>
                <w:rFonts w:hint="eastAsia" w:ascii="Times New Roman" w:hAnsi="Times New Roman" w:eastAsia="宋体" w:cs="Times New Roman"/>
                <w:kern w:val="2"/>
                <w:sz w:val="15"/>
                <w:szCs w:val="18"/>
                <w:lang w:val="en-US" w:eastAsia="zh-CN" w:bidi="ar-SA"/>
              </w:rPr>
            </w:pPr>
            <w:r>
              <w:rPr>
                <w:rFonts w:hint="eastAsia" w:eastAsia="宋体"/>
                <w:sz w:val="15"/>
                <w:szCs w:val="18"/>
                <w:lang w:val="en-US" w:eastAsia="zh-CN"/>
              </w:rPr>
              <w:t>无</w:t>
            </w:r>
          </w:p>
        </w:tc>
        <w:tc>
          <w:tcPr>
            <w:tcW w:w="496" w:type="dxa"/>
            <w:tcBorders>
              <w:left w:val="single" w:color="auto" w:sz="4" w:space="0"/>
            </w:tcBorders>
            <w:shd w:val="clear" w:color="auto" w:fill="auto"/>
            <w:noWrap w:val="0"/>
            <w:vAlign w:val="center"/>
          </w:tcPr>
          <w:p>
            <w:pPr>
              <w:widowControl/>
              <w:jc w:val="center"/>
              <w:rPr>
                <w:rFonts w:hint="eastAsia" w:ascii="Times New Roman" w:hAnsi="Times New Roman" w:eastAsia="宋体" w:cs="Times New Roman"/>
                <w:kern w:val="2"/>
                <w:sz w:val="15"/>
                <w:szCs w:val="18"/>
                <w:lang w:val="en-US" w:eastAsia="zh-CN" w:bidi="ar-SA"/>
              </w:rPr>
            </w:pPr>
            <w:r>
              <w:rPr>
                <w:rFonts w:hint="eastAsia" w:eastAsia="宋体"/>
                <w:sz w:val="15"/>
                <w:szCs w:val="18"/>
                <w:lang w:val="en-US" w:eastAsia="zh-CN"/>
              </w:rPr>
              <w:t>60</w:t>
            </w:r>
          </w:p>
        </w:tc>
        <w:tc>
          <w:tcPr>
            <w:tcW w:w="523" w:type="dxa"/>
            <w:tcBorders>
              <w:left w:val="single" w:color="auto" w:sz="4" w:space="0"/>
            </w:tcBorders>
            <w:shd w:val="clear" w:color="auto" w:fill="auto"/>
            <w:noWrap w:val="0"/>
            <w:vAlign w:val="center"/>
          </w:tcPr>
          <w:p>
            <w:pPr>
              <w:widowControl/>
              <w:jc w:val="center"/>
              <w:rPr>
                <w:rFonts w:hint="eastAsia" w:ascii="Times New Roman" w:hAnsi="Times New Roman" w:eastAsia="宋体" w:cs="Times New Roman"/>
                <w:kern w:val="2"/>
                <w:sz w:val="15"/>
                <w:szCs w:val="18"/>
                <w:lang w:val="en-US" w:eastAsia="zh-CN" w:bidi="ar-SA"/>
              </w:rPr>
            </w:pPr>
            <w:r>
              <w:rPr>
                <w:rFonts w:hint="eastAsia" w:eastAsia="宋体"/>
                <w:sz w:val="15"/>
                <w:szCs w:val="18"/>
                <w:lang w:val="en-US" w:eastAsia="zh-CN"/>
              </w:rPr>
              <w:t>不测</w:t>
            </w:r>
          </w:p>
        </w:tc>
        <w:tc>
          <w:tcPr>
            <w:tcW w:w="525" w:type="dxa"/>
            <w:tcBorders>
              <w:left w:val="single" w:color="auto" w:sz="4" w:space="0"/>
            </w:tcBorders>
            <w:shd w:val="clear" w:color="auto" w:fill="auto"/>
            <w:noWrap w:val="0"/>
            <w:vAlign w:val="center"/>
          </w:tcPr>
          <w:p>
            <w:pPr>
              <w:widowControl/>
              <w:jc w:val="center"/>
              <w:rPr>
                <w:rFonts w:hint="eastAsia" w:ascii="Times New Roman" w:hAnsi="Times New Roman" w:eastAsia="宋体" w:cs="Times New Roman"/>
                <w:kern w:val="2"/>
                <w:sz w:val="15"/>
                <w:szCs w:val="18"/>
                <w:lang w:val="en-US" w:eastAsia="zh-CN" w:bidi="ar-SA"/>
              </w:rPr>
            </w:pPr>
            <w:r>
              <w:rPr>
                <w:rFonts w:hint="eastAsia"/>
                <w:sz w:val="15"/>
                <w:szCs w:val="18"/>
                <w:lang w:val="en-US" w:eastAsia="zh-CN"/>
              </w:rPr>
              <w:t>不测</w:t>
            </w:r>
          </w:p>
        </w:tc>
        <w:tc>
          <w:tcPr>
            <w:tcW w:w="573" w:type="dxa"/>
            <w:tcBorders>
              <w:left w:val="single" w:color="auto" w:sz="4" w:space="0"/>
            </w:tcBorders>
            <w:shd w:val="clear" w:color="auto" w:fill="auto"/>
            <w:noWrap w:val="0"/>
            <w:vAlign w:val="center"/>
          </w:tcPr>
          <w:p>
            <w:pPr>
              <w:widowControl/>
              <w:jc w:val="center"/>
              <w:rPr>
                <w:rFonts w:hint="eastAsia"/>
                <w:sz w:val="15"/>
                <w:szCs w:val="18"/>
                <w:lang w:val="en-US" w:eastAsia="zh-CN"/>
              </w:rPr>
            </w:pPr>
            <w:r>
              <w:rPr>
                <w:rFonts w:hint="eastAsia" w:eastAsia="宋体"/>
                <w:sz w:val="15"/>
                <w:szCs w:val="18"/>
                <w:lang w:val="en-US" w:eastAsia="zh-CN"/>
              </w:rPr>
              <w:t>无</w:t>
            </w:r>
          </w:p>
        </w:tc>
        <w:tc>
          <w:tcPr>
            <w:tcW w:w="496" w:type="dxa"/>
            <w:tcBorders>
              <w:left w:val="single" w:color="auto" w:sz="4" w:space="0"/>
            </w:tcBorders>
            <w:shd w:val="clear" w:color="auto" w:fill="auto"/>
            <w:noWrap w:val="0"/>
            <w:vAlign w:val="center"/>
          </w:tcPr>
          <w:p>
            <w:pPr>
              <w:widowControl/>
              <w:jc w:val="center"/>
              <w:rPr>
                <w:rFonts w:hint="eastAsia"/>
                <w:sz w:val="15"/>
                <w:szCs w:val="18"/>
                <w:lang w:val="en-US" w:eastAsia="zh-CN"/>
              </w:rPr>
            </w:pPr>
            <w:r>
              <w:rPr>
                <w:rFonts w:hint="eastAsia" w:eastAsia="宋体"/>
                <w:sz w:val="15"/>
                <w:szCs w:val="18"/>
                <w:lang w:val="en-US" w:eastAsia="zh-CN"/>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1" w:hRule="exact"/>
        </w:trPr>
        <w:tc>
          <w:tcPr>
            <w:tcW w:w="376" w:type="dxa"/>
            <w:vMerge w:val="continue"/>
            <w:shd w:val="clear" w:color="auto" w:fill="B9F5AC"/>
            <w:noWrap w:val="0"/>
            <w:vAlign w:val="center"/>
          </w:tcPr>
          <w:p>
            <w:pPr>
              <w:widowControl/>
              <w:jc w:val="center"/>
              <w:rPr>
                <w:b/>
                <w:bCs/>
                <w:sz w:val="15"/>
                <w:szCs w:val="18"/>
              </w:rPr>
            </w:pPr>
          </w:p>
        </w:tc>
        <w:tc>
          <w:tcPr>
            <w:tcW w:w="376" w:type="dxa"/>
            <w:shd w:val="clear" w:color="auto" w:fill="B9F5AC"/>
            <w:noWrap w:val="0"/>
            <w:vAlign w:val="center"/>
          </w:tcPr>
          <w:p>
            <w:pPr>
              <w:widowControl/>
              <w:jc w:val="center"/>
              <w:rPr>
                <w:sz w:val="15"/>
                <w:szCs w:val="18"/>
              </w:rPr>
            </w:pPr>
            <w:r>
              <w:rPr>
                <w:sz w:val="15"/>
                <w:szCs w:val="18"/>
              </w:rPr>
              <w:t>5</w:t>
            </w:r>
          </w:p>
        </w:tc>
        <w:tc>
          <w:tcPr>
            <w:tcW w:w="697" w:type="dxa"/>
            <w:shd w:val="clear" w:color="auto" w:fill="B9F5AC"/>
            <w:noWrap w:val="0"/>
            <w:vAlign w:val="center"/>
          </w:tcPr>
          <w:p>
            <w:pPr>
              <w:widowControl/>
              <w:jc w:val="left"/>
              <w:rPr>
                <w:b/>
                <w:bCs/>
                <w:kern w:val="2"/>
                <w:sz w:val="13"/>
                <w:szCs w:val="16"/>
                <w:lang w:val="en-US" w:eastAsia="zh-CN" w:bidi="ar-SA"/>
              </w:rPr>
            </w:pPr>
            <w:r>
              <w:rPr>
                <w:rFonts w:hint="default"/>
                <w:b/>
                <w:bCs/>
                <w:sz w:val="13"/>
                <w:szCs w:val="16"/>
                <w:lang w:val="en-US" w:eastAsia="zh-CN"/>
              </w:rPr>
              <w:t>固定碳含量</w:t>
            </w:r>
            <w:r>
              <w:rPr>
                <w:rFonts w:hint="eastAsia"/>
                <w:b/>
                <w:bCs/>
                <w:sz w:val="13"/>
                <w:szCs w:val="16"/>
                <w:lang w:val="en-US" w:eastAsia="zh-CN"/>
              </w:rPr>
              <w:t xml:space="preserve"> %</w:t>
            </w:r>
          </w:p>
        </w:tc>
        <w:tc>
          <w:tcPr>
            <w:tcW w:w="304" w:type="dxa"/>
            <w:shd w:val="clear" w:color="auto" w:fill="B9F5AC"/>
            <w:noWrap w:val="0"/>
            <w:vAlign w:val="center"/>
          </w:tcPr>
          <w:p>
            <w:pPr>
              <w:widowControl/>
              <w:jc w:val="center"/>
              <w:rPr>
                <w:b/>
                <w:bCs/>
                <w:kern w:val="2"/>
                <w:sz w:val="15"/>
                <w:szCs w:val="18"/>
                <w:lang w:val="en-US" w:eastAsia="zh-CN" w:bidi="ar-SA"/>
              </w:rPr>
            </w:pPr>
            <w:r>
              <w:rPr>
                <w:b/>
                <w:bCs/>
                <w:sz w:val="15"/>
                <w:szCs w:val="18"/>
              </w:rPr>
              <w:t>≥</w:t>
            </w:r>
          </w:p>
        </w:tc>
        <w:tc>
          <w:tcPr>
            <w:tcW w:w="509" w:type="dxa"/>
            <w:tcBorders>
              <w:right w:val="single" w:color="auto" w:sz="4" w:space="0"/>
            </w:tcBorders>
            <w:shd w:val="clear" w:color="auto" w:fill="auto"/>
            <w:noWrap w:val="0"/>
            <w:vAlign w:val="center"/>
          </w:tcPr>
          <w:p>
            <w:pPr>
              <w:widowControl/>
              <w:jc w:val="center"/>
              <w:rPr>
                <w:rFonts w:hint="default"/>
                <w:sz w:val="15"/>
                <w:szCs w:val="18"/>
                <w:lang w:val="en-US" w:eastAsia="zh-CN"/>
              </w:rPr>
            </w:pPr>
            <w:r>
              <w:rPr>
                <w:rFonts w:hint="eastAsia"/>
                <w:sz w:val="15"/>
                <w:szCs w:val="18"/>
                <w:lang w:val="en-US" w:eastAsia="zh-CN"/>
              </w:rPr>
              <w:t>无</w:t>
            </w:r>
          </w:p>
        </w:tc>
        <w:tc>
          <w:tcPr>
            <w:tcW w:w="456" w:type="dxa"/>
            <w:tcBorders>
              <w:left w:val="single" w:color="auto" w:sz="4" w:space="0"/>
            </w:tcBorders>
            <w:shd w:val="clear" w:color="auto" w:fill="auto"/>
            <w:noWrap w:val="0"/>
            <w:vAlign w:val="center"/>
          </w:tcPr>
          <w:p>
            <w:pPr>
              <w:widowControl/>
              <w:jc w:val="center"/>
              <w:rPr>
                <w:rFonts w:hint="default"/>
                <w:sz w:val="15"/>
                <w:szCs w:val="18"/>
                <w:lang w:val="en-US" w:eastAsia="zh-CN"/>
              </w:rPr>
            </w:pPr>
            <w:r>
              <w:rPr>
                <w:rFonts w:hint="eastAsia"/>
                <w:sz w:val="15"/>
                <w:szCs w:val="18"/>
                <w:lang w:val="en-US" w:eastAsia="zh-CN"/>
              </w:rPr>
              <w:t>无</w:t>
            </w:r>
          </w:p>
        </w:tc>
        <w:tc>
          <w:tcPr>
            <w:tcW w:w="416" w:type="dxa"/>
            <w:tcBorders>
              <w:left w:val="single" w:color="auto" w:sz="4" w:space="0"/>
            </w:tcBorders>
            <w:shd w:val="clear" w:color="auto" w:fill="auto"/>
            <w:noWrap w:val="0"/>
            <w:vAlign w:val="center"/>
          </w:tcPr>
          <w:p>
            <w:pPr>
              <w:widowControl/>
              <w:jc w:val="center"/>
              <w:rPr>
                <w:rFonts w:hint="eastAsia"/>
                <w:sz w:val="15"/>
                <w:szCs w:val="18"/>
              </w:rPr>
            </w:pPr>
            <w:r>
              <w:rPr>
                <w:rFonts w:hint="eastAsia"/>
                <w:sz w:val="15"/>
                <w:szCs w:val="18"/>
                <w:lang w:val="en-US" w:eastAsia="zh-CN"/>
              </w:rPr>
              <w:t>85</w:t>
            </w:r>
          </w:p>
        </w:tc>
        <w:tc>
          <w:tcPr>
            <w:tcW w:w="496" w:type="dxa"/>
            <w:tcBorders>
              <w:left w:val="single" w:color="auto" w:sz="4" w:space="0"/>
            </w:tcBorders>
            <w:shd w:val="clear" w:color="auto" w:fill="auto"/>
            <w:noWrap w:val="0"/>
            <w:vAlign w:val="center"/>
          </w:tcPr>
          <w:p>
            <w:pPr>
              <w:widowControl/>
              <w:jc w:val="center"/>
              <w:rPr>
                <w:rFonts w:hint="eastAsia"/>
                <w:sz w:val="15"/>
                <w:szCs w:val="18"/>
              </w:rPr>
            </w:pPr>
            <w:r>
              <w:rPr>
                <w:rFonts w:hint="eastAsia"/>
                <w:sz w:val="15"/>
                <w:szCs w:val="18"/>
                <w:lang w:val="en-US" w:eastAsia="zh-CN"/>
              </w:rPr>
              <w:t>无</w:t>
            </w:r>
          </w:p>
        </w:tc>
        <w:tc>
          <w:tcPr>
            <w:tcW w:w="509" w:type="dxa"/>
            <w:tcBorders>
              <w:left w:val="single" w:color="auto" w:sz="4" w:space="0"/>
            </w:tcBorders>
            <w:shd w:val="clear" w:color="auto" w:fill="auto"/>
            <w:noWrap w:val="0"/>
            <w:vAlign w:val="center"/>
          </w:tcPr>
          <w:p>
            <w:pPr>
              <w:widowControl/>
              <w:jc w:val="center"/>
              <w:rPr>
                <w:rFonts w:hint="eastAsia" w:eastAsia="宋体"/>
                <w:color w:val="FF0000"/>
                <w:sz w:val="15"/>
                <w:szCs w:val="18"/>
                <w:lang w:val="en-US" w:eastAsia="zh-CN"/>
              </w:rPr>
            </w:pPr>
            <w:r>
              <w:rPr>
                <w:rFonts w:hint="eastAsia"/>
                <w:sz w:val="15"/>
                <w:szCs w:val="18"/>
              </w:rPr>
              <w:t>无</w:t>
            </w:r>
          </w:p>
        </w:tc>
        <w:tc>
          <w:tcPr>
            <w:tcW w:w="496" w:type="dxa"/>
            <w:tcBorders>
              <w:left w:val="single" w:color="auto" w:sz="4" w:space="0"/>
            </w:tcBorders>
            <w:shd w:val="clear" w:color="auto" w:fill="auto"/>
            <w:noWrap w:val="0"/>
            <w:vAlign w:val="center"/>
          </w:tcPr>
          <w:p>
            <w:pPr>
              <w:widowControl/>
              <w:jc w:val="center"/>
              <w:rPr>
                <w:sz w:val="15"/>
                <w:szCs w:val="18"/>
              </w:rPr>
            </w:pPr>
            <w:r>
              <w:rPr>
                <w:rFonts w:hint="eastAsia"/>
                <w:sz w:val="15"/>
                <w:szCs w:val="18"/>
              </w:rPr>
              <w:t>无</w:t>
            </w:r>
          </w:p>
        </w:tc>
        <w:tc>
          <w:tcPr>
            <w:tcW w:w="496" w:type="dxa"/>
            <w:tcBorders>
              <w:left w:val="single" w:color="auto" w:sz="4" w:space="0"/>
            </w:tcBorders>
            <w:shd w:val="clear" w:color="auto" w:fill="auto"/>
            <w:noWrap w:val="0"/>
            <w:vAlign w:val="center"/>
          </w:tcPr>
          <w:p>
            <w:pPr>
              <w:widowControl/>
              <w:jc w:val="center"/>
              <w:rPr>
                <w:rFonts w:hint="eastAsia" w:eastAsia="宋体"/>
                <w:color w:val="FF0000"/>
                <w:sz w:val="15"/>
                <w:szCs w:val="18"/>
                <w:lang w:val="en-US" w:eastAsia="zh-CN"/>
              </w:rPr>
            </w:pPr>
            <w:r>
              <w:rPr>
                <w:rFonts w:hint="eastAsia"/>
                <w:sz w:val="15"/>
                <w:szCs w:val="18"/>
                <w:lang w:val="en-US" w:eastAsia="zh-CN"/>
              </w:rPr>
              <w:t>不做要求</w:t>
            </w:r>
          </w:p>
        </w:tc>
        <w:tc>
          <w:tcPr>
            <w:tcW w:w="572" w:type="dxa"/>
            <w:tcBorders>
              <w:left w:val="single" w:color="auto" w:sz="4" w:space="0"/>
            </w:tcBorders>
            <w:shd w:val="clear" w:color="auto" w:fill="auto"/>
            <w:noWrap w:val="0"/>
            <w:vAlign w:val="center"/>
          </w:tcPr>
          <w:p>
            <w:pPr>
              <w:widowControl/>
              <w:jc w:val="center"/>
              <w:rPr>
                <w:rFonts w:hint="eastAsia" w:eastAsia="宋体"/>
                <w:color w:val="FF0000"/>
                <w:sz w:val="15"/>
                <w:szCs w:val="18"/>
                <w:lang w:val="en-US" w:eastAsia="zh-CN"/>
              </w:rPr>
            </w:pPr>
            <w:r>
              <w:rPr>
                <w:rFonts w:hint="eastAsia"/>
                <w:sz w:val="15"/>
                <w:szCs w:val="18"/>
                <w:lang w:val="en-US" w:eastAsia="zh-CN"/>
              </w:rPr>
              <w:t>--</w:t>
            </w:r>
          </w:p>
        </w:tc>
        <w:tc>
          <w:tcPr>
            <w:tcW w:w="661" w:type="dxa"/>
            <w:tcBorders>
              <w:left w:val="single" w:color="auto" w:sz="4" w:space="0"/>
            </w:tcBorders>
            <w:shd w:val="clear" w:color="auto" w:fill="auto"/>
            <w:noWrap w:val="0"/>
            <w:vAlign w:val="center"/>
          </w:tcPr>
          <w:p>
            <w:pPr>
              <w:widowControl/>
              <w:jc w:val="center"/>
              <w:rPr>
                <w:rFonts w:hint="eastAsia" w:eastAsia="宋体"/>
                <w:color w:val="FF0000"/>
                <w:sz w:val="15"/>
                <w:szCs w:val="18"/>
                <w:lang w:val="en-US" w:eastAsia="zh-CN"/>
              </w:rPr>
            </w:pPr>
          </w:p>
        </w:tc>
        <w:tc>
          <w:tcPr>
            <w:tcW w:w="901" w:type="dxa"/>
            <w:tcBorders>
              <w:left w:val="single" w:color="auto" w:sz="4" w:space="0"/>
            </w:tcBorders>
            <w:shd w:val="clear" w:color="auto" w:fill="auto"/>
            <w:noWrap w:val="0"/>
            <w:vAlign w:val="center"/>
          </w:tcPr>
          <w:p>
            <w:pPr>
              <w:widowControl/>
              <w:jc w:val="center"/>
              <w:rPr>
                <w:rFonts w:hint="eastAsia" w:eastAsia="宋体"/>
                <w:color w:val="FF0000"/>
                <w:sz w:val="15"/>
                <w:szCs w:val="18"/>
                <w:lang w:val="en-US" w:eastAsia="zh-CN"/>
              </w:rPr>
            </w:pPr>
            <w:r>
              <w:rPr>
                <w:rFonts w:hint="eastAsia"/>
                <w:sz w:val="15"/>
                <w:szCs w:val="18"/>
                <w:lang w:val="en-US" w:eastAsia="zh-CN"/>
              </w:rPr>
              <w:t>无</w:t>
            </w:r>
          </w:p>
        </w:tc>
        <w:tc>
          <w:tcPr>
            <w:tcW w:w="905" w:type="dxa"/>
            <w:tcBorders>
              <w:left w:val="single" w:color="auto" w:sz="4" w:space="0"/>
            </w:tcBorders>
            <w:shd w:val="clear" w:color="auto" w:fill="auto"/>
            <w:noWrap w:val="0"/>
            <w:vAlign w:val="center"/>
          </w:tcPr>
          <w:p>
            <w:pPr>
              <w:widowControl/>
              <w:jc w:val="center"/>
              <w:rPr>
                <w:rFonts w:hint="eastAsia" w:eastAsia="宋体"/>
                <w:color w:val="FF0000"/>
                <w:sz w:val="15"/>
                <w:szCs w:val="18"/>
                <w:lang w:val="en-US" w:eastAsia="zh-CN"/>
              </w:rPr>
            </w:pPr>
            <w:r>
              <w:rPr>
                <w:rFonts w:hint="eastAsia" w:eastAsia="宋体"/>
                <w:sz w:val="15"/>
                <w:szCs w:val="18"/>
                <w:lang w:val="en-US" w:eastAsia="zh-CN"/>
              </w:rPr>
              <w:t>85</w:t>
            </w:r>
          </w:p>
        </w:tc>
        <w:tc>
          <w:tcPr>
            <w:tcW w:w="863" w:type="dxa"/>
            <w:tcBorders>
              <w:left w:val="single" w:color="auto" w:sz="4" w:space="0"/>
            </w:tcBorders>
            <w:shd w:val="clear" w:color="auto" w:fill="auto"/>
            <w:noWrap w:val="0"/>
            <w:vAlign w:val="center"/>
          </w:tcPr>
          <w:p>
            <w:pPr>
              <w:widowControl/>
              <w:jc w:val="both"/>
              <w:rPr>
                <w:rFonts w:hint="eastAsia" w:eastAsia="宋体"/>
                <w:color w:val="FF0000"/>
                <w:sz w:val="15"/>
                <w:szCs w:val="18"/>
                <w:lang w:val="en-US" w:eastAsia="zh-CN"/>
              </w:rPr>
            </w:pPr>
            <w:r>
              <w:rPr>
                <w:rFonts w:hint="eastAsia" w:eastAsia="宋体"/>
                <w:sz w:val="15"/>
                <w:szCs w:val="18"/>
                <w:lang w:val="en-US" w:eastAsia="zh-CN"/>
              </w:rPr>
              <w:t xml:space="preserve">   85</w:t>
            </w:r>
          </w:p>
        </w:tc>
        <w:tc>
          <w:tcPr>
            <w:tcW w:w="905" w:type="dxa"/>
            <w:tcBorders>
              <w:left w:val="single" w:color="auto" w:sz="4" w:space="0"/>
            </w:tcBorders>
            <w:shd w:val="clear" w:color="auto" w:fill="auto"/>
            <w:noWrap w:val="0"/>
            <w:vAlign w:val="center"/>
          </w:tcPr>
          <w:p>
            <w:pPr>
              <w:widowControl/>
              <w:jc w:val="center"/>
              <w:rPr>
                <w:rFonts w:hint="eastAsia" w:eastAsia="宋体"/>
                <w:color w:val="FF0000"/>
                <w:sz w:val="15"/>
                <w:szCs w:val="18"/>
                <w:lang w:val="en-US" w:eastAsia="zh-CN"/>
              </w:rPr>
            </w:pPr>
            <w:r>
              <w:rPr>
                <w:rFonts w:hint="eastAsia"/>
                <w:sz w:val="15"/>
                <w:szCs w:val="18"/>
                <w:lang w:val="en-US" w:eastAsia="zh-CN"/>
              </w:rPr>
              <w:t>无</w:t>
            </w:r>
          </w:p>
        </w:tc>
        <w:tc>
          <w:tcPr>
            <w:tcW w:w="863" w:type="dxa"/>
            <w:tcBorders>
              <w:left w:val="single" w:color="auto" w:sz="4" w:space="0"/>
            </w:tcBorders>
            <w:shd w:val="clear" w:color="auto" w:fill="auto"/>
            <w:noWrap w:val="0"/>
            <w:vAlign w:val="center"/>
          </w:tcPr>
          <w:p>
            <w:pPr>
              <w:widowControl/>
              <w:jc w:val="center"/>
              <w:rPr>
                <w:rFonts w:hint="eastAsia" w:eastAsia="宋体"/>
                <w:color w:val="FF0000"/>
                <w:sz w:val="15"/>
                <w:szCs w:val="18"/>
                <w:lang w:val="en-US" w:eastAsia="zh-CN"/>
              </w:rPr>
            </w:pPr>
            <w:r>
              <w:rPr>
                <w:rFonts w:hint="eastAsia"/>
                <w:sz w:val="15"/>
                <w:szCs w:val="18"/>
                <w:lang w:val="en-US" w:eastAsia="zh-CN"/>
              </w:rPr>
              <w:t>无</w:t>
            </w:r>
          </w:p>
        </w:tc>
        <w:tc>
          <w:tcPr>
            <w:tcW w:w="669" w:type="dxa"/>
            <w:tcBorders>
              <w:left w:val="single" w:color="auto" w:sz="4" w:space="0"/>
            </w:tcBorders>
            <w:shd w:val="clear" w:color="auto" w:fill="auto"/>
            <w:noWrap w:val="0"/>
            <w:vAlign w:val="center"/>
          </w:tcPr>
          <w:p>
            <w:pPr>
              <w:widowControl/>
              <w:jc w:val="center"/>
              <w:rPr>
                <w:rFonts w:hint="eastAsia" w:ascii="Times New Roman" w:hAnsi="Times New Roman" w:eastAsia="宋体" w:cs="Times New Roman"/>
                <w:kern w:val="2"/>
                <w:sz w:val="15"/>
                <w:szCs w:val="18"/>
                <w:lang w:val="en-US" w:eastAsia="zh-CN" w:bidi="ar-SA"/>
              </w:rPr>
            </w:pPr>
            <w:r>
              <w:rPr>
                <w:rFonts w:hint="eastAsia" w:eastAsia="宋体"/>
                <w:sz w:val="15"/>
                <w:szCs w:val="18"/>
                <w:lang w:val="en-US" w:eastAsia="zh-CN"/>
              </w:rPr>
              <w:t>不测</w:t>
            </w:r>
          </w:p>
        </w:tc>
        <w:tc>
          <w:tcPr>
            <w:tcW w:w="496" w:type="dxa"/>
            <w:tcBorders>
              <w:left w:val="single" w:color="auto" w:sz="4" w:space="0"/>
            </w:tcBorders>
            <w:shd w:val="clear" w:color="auto" w:fill="auto"/>
            <w:noWrap w:val="0"/>
            <w:vAlign w:val="center"/>
          </w:tcPr>
          <w:p>
            <w:pPr>
              <w:widowControl/>
              <w:jc w:val="center"/>
              <w:rPr>
                <w:rFonts w:hint="eastAsia" w:ascii="Times New Roman" w:hAnsi="Times New Roman" w:eastAsia="宋体" w:cs="Times New Roman"/>
                <w:kern w:val="2"/>
                <w:sz w:val="15"/>
                <w:szCs w:val="18"/>
                <w:lang w:val="en-US" w:eastAsia="zh-CN" w:bidi="ar-SA"/>
              </w:rPr>
            </w:pPr>
            <w:r>
              <w:rPr>
                <w:rFonts w:hint="eastAsia" w:eastAsia="宋体"/>
                <w:sz w:val="13"/>
                <w:szCs w:val="16"/>
                <w:lang w:val="en-US" w:eastAsia="zh-CN"/>
              </w:rPr>
              <w:t>不测</w:t>
            </w:r>
          </w:p>
        </w:tc>
        <w:tc>
          <w:tcPr>
            <w:tcW w:w="523" w:type="dxa"/>
            <w:tcBorders>
              <w:left w:val="single" w:color="auto" w:sz="4" w:space="0"/>
            </w:tcBorders>
            <w:shd w:val="clear" w:color="auto" w:fill="auto"/>
            <w:noWrap w:val="0"/>
            <w:vAlign w:val="center"/>
          </w:tcPr>
          <w:p>
            <w:pPr>
              <w:widowControl/>
              <w:jc w:val="center"/>
              <w:rPr>
                <w:rFonts w:hint="eastAsia" w:ascii="Times New Roman" w:hAnsi="Times New Roman" w:eastAsia="宋体" w:cs="Times New Roman"/>
                <w:kern w:val="2"/>
                <w:sz w:val="15"/>
                <w:szCs w:val="18"/>
                <w:lang w:val="en-US" w:eastAsia="zh-CN" w:bidi="ar-SA"/>
              </w:rPr>
            </w:pPr>
            <w:r>
              <w:rPr>
                <w:rFonts w:hint="eastAsia" w:eastAsia="宋体"/>
                <w:sz w:val="15"/>
                <w:szCs w:val="18"/>
                <w:lang w:val="en-US" w:eastAsia="zh-CN"/>
              </w:rPr>
              <w:t>不测</w:t>
            </w:r>
          </w:p>
        </w:tc>
        <w:tc>
          <w:tcPr>
            <w:tcW w:w="525" w:type="dxa"/>
            <w:tcBorders>
              <w:left w:val="single" w:color="auto" w:sz="4" w:space="0"/>
            </w:tcBorders>
            <w:shd w:val="clear" w:color="auto" w:fill="auto"/>
            <w:noWrap w:val="0"/>
            <w:vAlign w:val="center"/>
          </w:tcPr>
          <w:p>
            <w:pPr>
              <w:widowControl/>
              <w:jc w:val="center"/>
              <w:rPr>
                <w:rFonts w:hint="eastAsia" w:ascii="Times New Roman" w:hAnsi="Times New Roman" w:eastAsia="宋体" w:cs="Times New Roman"/>
                <w:kern w:val="2"/>
                <w:sz w:val="15"/>
                <w:szCs w:val="18"/>
                <w:lang w:val="en-US" w:eastAsia="zh-CN" w:bidi="ar-SA"/>
              </w:rPr>
            </w:pPr>
            <w:r>
              <w:rPr>
                <w:rFonts w:hint="eastAsia" w:eastAsia="宋体"/>
                <w:sz w:val="15"/>
                <w:szCs w:val="18"/>
                <w:lang w:val="en-US" w:eastAsia="zh-CN"/>
              </w:rPr>
              <w:t>不测</w:t>
            </w:r>
          </w:p>
        </w:tc>
        <w:tc>
          <w:tcPr>
            <w:tcW w:w="573" w:type="dxa"/>
            <w:tcBorders>
              <w:left w:val="single" w:color="auto" w:sz="4" w:space="0"/>
            </w:tcBorders>
            <w:shd w:val="clear" w:color="auto" w:fill="auto"/>
            <w:noWrap w:val="0"/>
            <w:vAlign w:val="center"/>
          </w:tcPr>
          <w:p>
            <w:pPr>
              <w:widowControl/>
              <w:jc w:val="center"/>
              <w:rPr>
                <w:rFonts w:hint="eastAsia"/>
                <w:sz w:val="15"/>
                <w:szCs w:val="18"/>
                <w:lang w:val="en-US" w:eastAsia="zh-CN"/>
              </w:rPr>
            </w:pPr>
            <w:r>
              <w:rPr>
                <w:rFonts w:hint="eastAsia" w:eastAsia="宋体"/>
                <w:sz w:val="15"/>
                <w:szCs w:val="18"/>
                <w:lang w:val="en-US" w:eastAsia="zh-CN"/>
              </w:rPr>
              <w:t>不测</w:t>
            </w:r>
          </w:p>
        </w:tc>
        <w:tc>
          <w:tcPr>
            <w:tcW w:w="496" w:type="dxa"/>
            <w:tcBorders>
              <w:left w:val="single" w:color="auto" w:sz="4" w:space="0"/>
            </w:tcBorders>
            <w:shd w:val="clear" w:color="auto" w:fill="auto"/>
            <w:noWrap w:val="0"/>
            <w:vAlign w:val="center"/>
          </w:tcPr>
          <w:p>
            <w:pPr>
              <w:widowControl/>
              <w:jc w:val="center"/>
              <w:rPr>
                <w:rFonts w:hint="eastAsia"/>
                <w:sz w:val="15"/>
                <w:szCs w:val="18"/>
                <w:lang w:val="en-US" w:eastAsia="zh-CN"/>
              </w:rPr>
            </w:pPr>
            <w:r>
              <w:rPr>
                <w:rFonts w:hint="eastAsia" w:eastAsia="宋体"/>
                <w:sz w:val="13"/>
                <w:szCs w:val="16"/>
                <w:lang w:val="en-US" w:eastAsia="zh-CN"/>
              </w:rPr>
              <w:t>不测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1" w:hRule="exact"/>
        </w:trPr>
        <w:tc>
          <w:tcPr>
            <w:tcW w:w="376" w:type="dxa"/>
            <w:vMerge w:val="continue"/>
            <w:shd w:val="clear" w:color="auto" w:fill="B9F5AC"/>
            <w:noWrap w:val="0"/>
            <w:vAlign w:val="center"/>
          </w:tcPr>
          <w:p>
            <w:pPr>
              <w:widowControl/>
              <w:jc w:val="center"/>
              <w:rPr>
                <w:b/>
                <w:bCs/>
                <w:sz w:val="15"/>
                <w:szCs w:val="18"/>
              </w:rPr>
            </w:pPr>
          </w:p>
        </w:tc>
        <w:tc>
          <w:tcPr>
            <w:tcW w:w="376" w:type="dxa"/>
            <w:shd w:val="clear" w:color="auto" w:fill="B9F5AC"/>
            <w:noWrap w:val="0"/>
            <w:vAlign w:val="center"/>
          </w:tcPr>
          <w:p>
            <w:pPr>
              <w:widowControl/>
              <w:jc w:val="center"/>
              <w:rPr>
                <w:sz w:val="15"/>
                <w:szCs w:val="18"/>
              </w:rPr>
            </w:pPr>
            <w:r>
              <w:rPr>
                <w:sz w:val="15"/>
                <w:szCs w:val="18"/>
              </w:rPr>
              <w:t>6</w:t>
            </w:r>
          </w:p>
        </w:tc>
        <w:tc>
          <w:tcPr>
            <w:tcW w:w="697" w:type="dxa"/>
            <w:shd w:val="clear" w:color="auto" w:fill="B9F5AC"/>
            <w:noWrap w:val="0"/>
            <w:vAlign w:val="center"/>
          </w:tcPr>
          <w:p>
            <w:pPr>
              <w:widowControl/>
              <w:jc w:val="left"/>
              <w:rPr>
                <w:b/>
                <w:bCs/>
                <w:sz w:val="13"/>
                <w:szCs w:val="16"/>
              </w:rPr>
            </w:pPr>
            <w:r>
              <w:rPr>
                <w:rFonts w:hint="eastAsia"/>
                <w:b/>
                <w:bCs/>
                <w:sz w:val="13"/>
                <w:szCs w:val="16"/>
                <w:lang w:val="en-US" w:eastAsia="zh-CN"/>
              </w:rPr>
              <w:t>水  分  %</w:t>
            </w:r>
          </w:p>
        </w:tc>
        <w:tc>
          <w:tcPr>
            <w:tcW w:w="304" w:type="dxa"/>
            <w:shd w:val="clear" w:color="auto" w:fill="B9F5AC"/>
            <w:noWrap w:val="0"/>
            <w:vAlign w:val="center"/>
          </w:tcPr>
          <w:p>
            <w:pPr>
              <w:widowControl/>
              <w:jc w:val="center"/>
              <w:rPr>
                <w:b/>
                <w:bCs/>
                <w:sz w:val="15"/>
                <w:szCs w:val="18"/>
              </w:rPr>
            </w:pPr>
            <w:r>
              <w:rPr>
                <w:b/>
                <w:bCs/>
                <w:sz w:val="15"/>
                <w:szCs w:val="18"/>
              </w:rPr>
              <w:t>≤</w:t>
            </w:r>
          </w:p>
        </w:tc>
        <w:tc>
          <w:tcPr>
            <w:tcW w:w="509" w:type="dxa"/>
            <w:tcBorders>
              <w:right w:val="single" w:color="auto" w:sz="4" w:space="0"/>
            </w:tcBorders>
            <w:shd w:val="clear" w:color="auto" w:fill="auto"/>
            <w:noWrap w:val="0"/>
            <w:vAlign w:val="center"/>
          </w:tcPr>
          <w:p>
            <w:pPr>
              <w:widowControl/>
              <w:jc w:val="center"/>
              <w:rPr>
                <w:rFonts w:hint="eastAsia" w:eastAsia="宋体"/>
                <w:sz w:val="15"/>
                <w:szCs w:val="18"/>
                <w:lang w:val="en-US" w:eastAsia="zh-CN"/>
              </w:rPr>
            </w:pPr>
            <w:r>
              <w:rPr>
                <w:rFonts w:hint="eastAsia"/>
                <w:sz w:val="15"/>
                <w:szCs w:val="18"/>
                <w:lang w:val="en-US" w:eastAsia="zh-CN"/>
              </w:rPr>
              <w:t>6</w:t>
            </w:r>
          </w:p>
        </w:tc>
        <w:tc>
          <w:tcPr>
            <w:tcW w:w="456" w:type="dxa"/>
            <w:tcBorders>
              <w:left w:val="single" w:color="auto" w:sz="4" w:space="0"/>
            </w:tcBorders>
            <w:shd w:val="clear" w:color="auto" w:fill="auto"/>
            <w:noWrap w:val="0"/>
            <w:vAlign w:val="center"/>
          </w:tcPr>
          <w:p>
            <w:pPr>
              <w:widowControl/>
              <w:jc w:val="center"/>
              <w:rPr>
                <w:rFonts w:hint="default" w:eastAsia="宋体"/>
                <w:sz w:val="15"/>
                <w:szCs w:val="18"/>
                <w:lang w:val="en-US" w:eastAsia="zh-CN"/>
              </w:rPr>
            </w:pPr>
            <w:r>
              <w:rPr>
                <w:rFonts w:hint="eastAsia"/>
                <w:sz w:val="15"/>
                <w:szCs w:val="18"/>
                <w:lang w:val="en-US" w:eastAsia="zh-CN"/>
              </w:rPr>
              <w:t>10</w:t>
            </w:r>
          </w:p>
        </w:tc>
        <w:tc>
          <w:tcPr>
            <w:tcW w:w="416" w:type="dxa"/>
            <w:tcBorders>
              <w:left w:val="single" w:color="auto" w:sz="4" w:space="0"/>
            </w:tcBorders>
            <w:shd w:val="clear" w:color="auto" w:fill="auto"/>
            <w:noWrap w:val="0"/>
            <w:vAlign w:val="center"/>
          </w:tcPr>
          <w:p>
            <w:pPr>
              <w:widowControl/>
              <w:jc w:val="center"/>
              <w:rPr>
                <w:rFonts w:hint="eastAsia"/>
                <w:sz w:val="6"/>
                <w:szCs w:val="6"/>
              </w:rPr>
            </w:pPr>
            <w:r>
              <w:rPr>
                <w:rFonts w:hint="eastAsia"/>
                <w:sz w:val="15"/>
                <w:szCs w:val="18"/>
                <w:lang w:val="en-US" w:eastAsia="zh-CN"/>
              </w:rPr>
              <w:t>5</w:t>
            </w:r>
          </w:p>
        </w:tc>
        <w:tc>
          <w:tcPr>
            <w:tcW w:w="496" w:type="dxa"/>
            <w:tcBorders>
              <w:left w:val="single" w:color="auto" w:sz="4" w:space="0"/>
            </w:tcBorders>
            <w:shd w:val="clear" w:color="auto" w:fill="auto"/>
            <w:noWrap w:val="0"/>
            <w:vAlign w:val="center"/>
          </w:tcPr>
          <w:p>
            <w:pPr>
              <w:widowControl/>
              <w:jc w:val="center"/>
              <w:rPr>
                <w:rFonts w:hint="eastAsia"/>
                <w:sz w:val="6"/>
                <w:szCs w:val="6"/>
              </w:rPr>
            </w:pPr>
            <w:r>
              <w:rPr>
                <w:rFonts w:hint="eastAsia"/>
                <w:sz w:val="15"/>
                <w:szCs w:val="18"/>
                <w:lang w:val="en-US" w:eastAsia="zh-CN"/>
              </w:rPr>
              <w:t>11</w:t>
            </w:r>
          </w:p>
        </w:tc>
        <w:tc>
          <w:tcPr>
            <w:tcW w:w="509" w:type="dxa"/>
            <w:tcBorders>
              <w:left w:val="single" w:color="auto" w:sz="4" w:space="0"/>
            </w:tcBorders>
            <w:shd w:val="clear" w:color="auto" w:fill="auto"/>
            <w:noWrap w:val="0"/>
            <w:vAlign w:val="center"/>
          </w:tcPr>
          <w:p>
            <w:pPr>
              <w:widowControl/>
              <w:jc w:val="center"/>
              <w:rPr>
                <w:rFonts w:hint="eastAsia"/>
                <w:sz w:val="15"/>
                <w:szCs w:val="18"/>
                <w:lang w:val="en-US" w:eastAsia="zh-CN"/>
              </w:rPr>
            </w:pPr>
            <w:r>
              <w:rPr>
                <w:rFonts w:hint="eastAsia"/>
                <w:sz w:val="6"/>
                <w:szCs w:val="6"/>
              </w:rPr>
              <w:t>协商</w:t>
            </w:r>
          </w:p>
        </w:tc>
        <w:tc>
          <w:tcPr>
            <w:tcW w:w="496" w:type="dxa"/>
            <w:tcBorders>
              <w:left w:val="single" w:color="auto" w:sz="4" w:space="0"/>
            </w:tcBorders>
            <w:shd w:val="clear" w:color="auto" w:fill="auto"/>
            <w:noWrap w:val="0"/>
            <w:vAlign w:val="center"/>
          </w:tcPr>
          <w:p>
            <w:pPr>
              <w:widowControl/>
              <w:jc w:val="center"/>
              <w:rPr>
                <w:sz w:val="15"/>
                <w:szCs w:val="18"/>
              </w:rPr>
            </w:pPr>
            <w:r>
              <w:rPr>
                <w:rFonts w:hint="eastAsia"/>
                <w:sz w:val="15"/>
                <w:szCs w:val="18"/>
              </w:rPr>
              <w:t>8</w:t>
            </w:r>
          </w:p>
        </w:tc>
        <w:tc>
          <w:tcPr>
            <w:tcW w:w="496" w:type="dxa"/>
            <w:tcBorders>
              <w:left w:val="single" w:color="auto" w:sz="4" w:space="0"/>
            </w:tcBorders>
            <w:shd w:val="clear" w:color="auto" w:fill="auto"/>
            <w:noWrap w:val="0"/>
            <w:vAlign w:val="center"/>
          </w:tcPr>
          <w:p>
            <w:pPr>
              <w:widowControl/>
              <w:jc w:val="center"/>
              <w:rPr>
                <w:rFonts w:hint="eastAsia"/>
                <w:sz w:val="15"/>
                <w:szCs w:val="18"/>
                <w:lang w:val="en-US" w:eastAsia="zh-CN"/>
              </w:rPr>
            </w:pPr>
            <w:r>
              <w:rPr>
                <w:rFonts w:hint="eastAsia"/>
                <w:sz w:val="15"/>
                <w:szCs w:val="18"/>
                <w:lang w:val="en-US" w:eastAsia="zh-CN"/>
              </w:rPr>
              <w:t>9.0</w:t>
            </w:r>
          </w:p>
        </w:tc>
        <w:tc>
          <w:tcPr>
            <w:tcW w:w="572" w:type="dxa"/>
            <w:tcBorders>
              <w:left w:val="single" w:color="auto" w:sz="4" w:space="0"/>
            </w:tcBorders>
            <w:shd w:val="clear" w:color="auto" w:fill="auto"/>
            <w:noWrap w:val="0"/>
            <w:vAlign w:val="center"/>
          </w:tcPr>
          <w:p>
            <w:pPr>
              <w:widowControl/>
              <w:jc w:val="center"/>
              <w:rPr>
                <w:rFonts w:hint="eastAsia"/>
                <w:sz w:val="15"/>
                <w:szCs w:val="18"/>
                <w:lang w:val="en-US" w:eastAsia="zh-CN"/>
              </w:rPr>
            </w:pPr>
            <w:r>
              <w:rPr>
                <w:rFonts w:hint="eastAsia"/>
                <w:sz w:val="15"/>
                <w:szCs w:val="18"/>
                <w:lang w:val="en-US" w:eastAsia="zh-CN"/>
              </w:rPr>
              <w:t>8.8</w:t>
            </w:r>
          </w:p>
        </w:tc>
        <w:tc>
          <w:tcPr>
            <w:tcW w:w="661" w:type="dxa"/>
            <w:tcBorders>
              <w:left w:val="single" w:color="auto" w:sz="4" w:space="0"/>
            </w:tcBorders>
            <w:shd w:val="clear" w:color="auto" w:fill="auto"/>
            <w:noWrap w:val="0"/>
            <w:vAlign w:val="center"/>
          </w:tcPr>
          <w:p>
            <w:pPr>
              <w:widowControl/>
              <w:jc w:val="center"/>
              <w:rPr>
                <w:rFonts w:hint="eastAsia"/>
                <w:sz w:val="15"/>
                <w:szCs w:val="18"/>
                <w:lang w:val="en-US" w:eastAsia="zh-CN"/>
              </w:rPr>
            </w:pPr>
          </w:p>
        </w:tc>
        <w:tc>
          <w:tcPr>
            <w:tcW w:w="901" w:type="dxa"/>
            <w:tcBorders>
              <w:left w:val="single" w:color="auto" w:sz="4" w:space="0"/>
            </w:tcBorders>
            <w:shd w:val="clear" w:color="auto" w:fill="auto"/>
            <w:noWrap w:val="0"/>
            <w:vAlign w:val="center"/>
          </w:tcPr>
          <w:p>
            <w:pPr>
              <w:widowControl/>
              <w:jc w:val="center"/>
              <w:rPr>
                <w:rFonts w:hint="eastAsia"/>
                <w:sz w:val="15"/>
                <w:szCs w:val="18"/>
                <w:lang w:val="en-US" w:eastAsia="zh-CN"/>
              </w:rPr>
            </w:pPr>
            <w:r>
              <w:rPr>
                <w:rFonts w:hint="eastAsia"/>
                <w:sz w:val="15"/>
                <w:szCs w:val="18"/>
                <w:lang w:val="en-US" w:eastAsia="zh-CN"/>
              </w:rPr>
              <w:t>9.8/9.3</w:t>
            </w:r>
          </w:p>
        </w:tc>
        <w:tc>
          <w:tcPr>
            <w:tcW w:w="905" w:type="dxa"/>
            <w:tcBorders>
              <w:left w:val="single" w:color="auto" w:sz="4" w:space="0"/>
            </w:tcBorders>
            <w:shd w:val="clear" w:color="auto" w:fill="auto"/>
            <w:noWrap w:val="0"/>
            <w:vAlign w:val="center"/>
          </w:tcPr>
          <w:p>
            <w:pPr>
              <w:widowControl/>
              <w:jc w:val="center"/>
              <w:rPr>
                <w:rFonts w:hint="eastAsia"/>
                <w:sz w:val="15"/>
                <w:szCs w:val="18"/>
                <w:lang w:val="en-US" w:eastAsia="zh-CN"/>
              </w:rPr>
            </w:pPr>
            <w:r>
              <w:rPr>
                <w:rFonts w:hint="eastAsia"/>
                <w:sz w:val="15"/>
                <w:szCs w:val="18"/>
                <w:lang w:val="en-US" w:eastAsia="zh-CN"/>
              </w:rPr>
              <w:t>5~8</w:t>
            </w:r>
          </w:p>
        </w:tc>
        <w:tc>
          <w:tcPr>
            <w:tcW w:w="863" w:type="dxa"/>
            <w:tcBorders>
              <w:left w:val="single" w:color="auto" w:sz="4" w:space="0"/>
            </w:tcBorders>
            <w:shd w:val="clear" w:color="auto" w:fill="auto"/>
            <w:noWrap w:val="0"/>
            <w:vAlign w:val="center"/>
          </w:tcPr>
          <w:p>
            <w:pPr>
              <w:widowControl/>
              <w:jc w:val="center"/>
              <w:rPr>
                <w:rFonts w:hint="eastAsia"/>
                <w:sz w:val="15"/>
                <w:szCs w:val="18"/>
                <w:lang w:val="en-US" w:eastAsia="zh-CN"/>
              </w:rPr>
            </w:pPr>
            <w:r>
              <w:rPr>
                <w:rFonts w:hint="eastAsia"/>
                <w:sz w:val="15"/>
                <w:szCs w:val="18"/>
                <w:lang w:val="en-US" w:eastAsia="zh-CN"/>
              </w:rPr>
              <w:t>8~13</w:t>
            </w:r>
          </w:p>
        </w:tc>
        <w:tc>
          <w:tcPr>
            <w:tcW w:w="905" w:type="dxa"/>
            <w:tcBorders>
              <w:left w:val="single" w:color="auto" w:sz="4" w:space="0"/>
            </w:tcBorders>
            <w:shd w:val="clear" w:color="auto" w:fill="auto"/>
            <w:noWrap w:val="0"/>
            <w:vAlign w:val="center"/>
          </w:tcPr>
          <w:p>
            <w:pPr>
              <w:widowControl/>
              <w:jc w:val="center"/>
              <w:rPr>
                <w:rFonts w:hint="eastAsia"/>
                <w:sz w:val="15"/>
                <w:szCs w:val="18"/>
                <w:lang w:val="en-US" w:eastAsia="zh-CN"/>
              </w:rPr>
            </w:pPr>
            <w:r>
              <w:rPr>
                <w:rFonts w:hint="eastAsia"/>
                <w:sz w:val="15"/>
                <w:szCs w:val="18"/>
                <w:lang w:val="en-US" w:eastAsia="zh-CN"/>
              </w:rPr>
              <w:t>5~8</w:t>
            </w:r>
          </w:p>
        </w:tc>
        <w:tc>
          <w:tcPr>
            <w:tcW w:w="863" w:type="dxa"/>
            <w:tcBorders>
              <w:left w:val="single" w:color="auto" w:sz="4" w:space="0"/>
            </w:tcBorders>
            <w:shd w:val="clear" w:color="auto" w:fill="auto"/>
            <w:noWrap w:val="0"/>
            <w:vAlign w:val="center"/>
          </w:tcPr>
          <w:p>
            <w:pPr>
              <w:widowControl/>
              <w:jc w:val="center"/>
              <w:rPr>
                <w:rFonts w:hint="eastAsia"/>
                <w:sz w:val="15"/>
                <w:szCs w:val="18"/>
                <w:lang w:val="en-US" w:eastAsia="zh-CN"/>
              </w:rPr>
            </w:pPr>
            <w:r>
              <w:rPr>
                <w:rFonts w:hint="eastAsia"/>
                <w:sz w:val="15"/>
                <w:szCs w:val="18"/>
                <w:lang w:val="en-US" w:eastAsia="zh-CN"/>
              </w:rPr>
              <w:t>8~11</w:t>
            </w:r>
          </w:p>
        </w:tc>
        <w:tc>
          <w:tcPr>
            <w:tcW w:w="669" w:type="dxa"/>
            <w:tcBorders>
              <w:left w:val="single" w:color="auto" w:sz="4" w:space="0"/>
            </w:tcBorders>
            <w:shd w:val="clear" w:color="auto" w:fill="auto"/>
            <w:noWrap w:val="0"/>
            <w:vAlign w:val="center"/>
          </w:tcPr>
          <w:p>
            <w:pPr>
              <w:widowControl/>
              <w:jc w:val="center"/>
              <w:rPr>
                <w:rFonts w:hint="eastAsia" w:ascii="Times New Roman" w:hAnsi="Times New Roman" w:eastAsia="宋体" w:cs="Times New Roman"/>
                <w:kern w:val="2"/>
                <w:sz w:val="15"/>
                <w:szCs w:val="18"/>
                <w:lang w:val="en-US" w:eastAsia="zh-CN" w:bidi="ar-SA"/>
              </w:rPr>
            </w:pPr>
            <w:r>
              <w:rPr>
                <w:rFonts w:hint="eastAsia" w:eastAsia="宋体"/>
                <w:sz w:val="15"/>
                <w:szCs w:val="18"/>
                <w:lang w:val="en-US" w:eastAsia="zh-CN"/>
              </w:rPr>
              <w:t>协商</w:t>
            </w:r>
          </w:p>
        </w:tc>
        <w:tc>
          <w:tcPr>
            <w:tcW w:w="496" w:type="dxa"/>
            <w:tcBorders>
              <w:left w:val="single" w:color="auto" w:sz="4" w:space="0"/>
            </w:tcBorders>
            <w:shd w:val="clear" w:color="auto" w:fill="auto"/>
            <w:noWrap w:val="0"/>
            <w:vAlign w:val="center"/>
          </w:tcPr>
          <w:p>
            <w:pPr>
              <w:widowControl/>
              <w:jc w:val="center"/>
              <w:rPr>
                <w:rFonts w:hint="eastAsia" w:ascii="Times New Roman" w:hAnsi="Times New Roman" w:eastAsia="宋体" w:cs="Times New Roman"/>
                <w:kern w:val="2"/>
                <w:sz w:val="15"/>
                <w:szCs w:val="18"/>
                <w:lang w:val="en-US" w:eastAsia="zh-CN" w:bidi="ar-SA"/>
              </w:rPr>
            </w:pPr>
            <w:r>
              <w:rPr>
                <w:rFonts w:hint="eastAsia" w:eastAsia="宋体"/>
                <w:sz w:val="15"/>
                <w:szCs w:val="18"/>
                <w:lang w:val="en-US" w:eastAsia="zh-CN"/>
              </w:rPr>
              <w:t>10.7</w:t>
            </w:r>
          </w:p>
        </w:tc>
        <w:tc>
          <w:tcPr>
            <w:tcW w:w="523" w:type="dxa"/>
            <w:tcBorders>
              <w:left w:val="single" w:color="auto" w:sz="4" w:space="0"/>
            </w:tcBorders>
            <w:shd w:val="clear" w:color="auto" w:fill="auto"/>
            <w:noWrap w:val="0"/>
            <w:vAlign w:val="center"/>
          </w:tcPr>
          <w:p>
            <w:pPr>
              <w:widowControl/>
              <w:jc w:val="center"/>
              <w:rPr>
                <w:rFonts w:hint="eastAsia" w:ascii="Times New Roman" w:hAnsi="Times New Roman" w:eastAsia="宋体" w:cs="Times New Roman"/>
                <w:kern w:val="2"/>
                <w:sz w:val="15"/>
                <w:szCs w:val="18"/>
                <w:lang w:val="en-US" w:eastAsia="zh-CN" w:bidi="ar-SA"/>
              </w:rPr>
            </w:pPr>
            <w:r>
              <w:rPr>
                <w:rFonts w:hint="eastAsia" w:eastAsia="宋体"/>
                <w:sz w:val="15"/>
                <w:szCs w:val="18"/>
                <w:lang w:val="en-US" w:eastAsia="zh-CN"/>
              </w:rPr>
              <w:t>协商</w:t>
            </w:r>
          </w:p>
        </w:tc>
        <w:tc>
          <w:tcPr>
            <w:tcW w:w="525" w:type="dxa"/>
            <w:tcBorders>
              <w:left w:val="single" w:color="auto" w:sz="4" w:space="0"/>
            </w:tcBorders>
            <w:shd w:val="clear" w:color="auto" w:fill="auto"/>
            <w:noWrap w:val="0"/>
            <w:vAlign w:val="center"/>
          </w:tcPr>
          <w:p>
            <w:pPr>
              <w:widowControl/>
              <w:jc w:val="center"/>
              <w:rPr>
                <w:rFonts w:hint="eastAsia" w:ascii="Times New Roman" w:hAnsi="Times New Roman" w:eastAsia="宋体" w:cs="Times New Roman"/>
                <w:kern w:val="2"/>
                <w:sz w:val="15"/>
                <w:szCs w:val="18"/>
                <w:lang w:val="en-US" w:eastAsia="zh-CN" w:bidi="ar-SA"/>
              </w:rPr>
            </w:pPr>
            <w:r>
              <w:rPr>
                <w:rFonts w:hint="eastAsia" w:eastAsia="宋体"/>
                <w:sz w:val="15"/>
                <w:szCs w:val="18"/>
                <w:lang w:val="en-US" w:eastAsia="zh-CN"/>
              </w:rPr>
              <w:t>10.7</w:t>
            </w:r>
          </w:p>
        </w:tc>
        <w:tc>
          <w:tcPr>
            <w:tcW w:w="573" w:type="dxa"/>
            <w:tcBorders>
              <w:left w:val="single" w:color="auto" w:sz="4" w:space="0"/>
            </w:tcBorders>
            <w:shd w:val="clear" w:color="auto" w:fill="auto"/>
            <w:noWrap w:val="0"/>
            <w:vAlign w:val="center"/>
          </w:tcPr>
          <w:p>
            <w:pPr>
              <w:widowControl/>
              <w:jc w:val="center"/>
              <w:rPr>
                <w:rFonts w:hint="eastAsia"/>
                <w:sz w:val="15"/>
                <w:szCs w:val="18"/>
                <w:lang w:val="en-US" w:eastAsia="zh-CN"/>
              </w:rPr>
            </w:pPr>
            <w:r>
              <w:rPr>
                <w:rFonts w:hint="eastAsia" w:eastAsia="宋体"/>
                <w:sz w:val="15"/>
                <w:szCs w:val="18"/>
                <w:lang w:val="en-US" w:eastAsia="zh-CN"/>
              </w:rPr>
              <w:t>协商</w:t>
            </w:r>
          </w:p>
        </w:tc>
        <w:tc>
          <w:tcPr>
            <w:tcW w:w="496" w:type="dxa"/>
            <w:tcBorders>
              <w:left w:val="single" w:color="auto" w:sz="4" w:space="0"/>
            </w:tcBorders>
            <w:shd w:val="clear" w:color="auto" w:fill="auto"/>
            <w:noWrap w:val="0"/>
            <w:vAlign w:val="center"/>
          </w:tcPr>
          <w:p>
            <w:pPr>
              <w:widowControl/>
              <w:jc w:val="center"/>
              <w:rPr>
                <w:rFonts w:hint="eastAsia"/>
                <w:sz w:val="15"/>
                <w:szCs w:val="18"/>
                <w:lang w:val="en-US" w:eastAsia="zh-CN"/>
              </w:rPr>
            </w:pPr>
            <w:r>
              <w:rPr>
                <w:rFonts w:hint="eastAsia" w:eastAsia="宋体"/>
                <w:sz w:val="15"/>
                <w:szCs w:val="18"/>
                <w:lang w:val="en-US" w:eastAsia="zh-CN"/>
              </w:rPr>
              <w:t>10.9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3" w:hRule="exact"/>
        </w:trPr>
        <w:tc>
          <w:tcPr>
            <w:tcW w:w="376" w:type="dxa"/>
            <w:vMerge w:val="continue"/>
            <w:shd w:val="clear" w:color="auto" w:fill="B9F5AC"/>
            <w:noWrap w:val="0"/>
            <w:vAlign w:val="center"/>
          </w:tcPr>
          <w:p>
            <w:pPr>
              <w:widowControl/>
              <w:jc w:val="center"/>
              <w:rPr>
                <w:b/>
                <w:bCs/>
                <w:sz w:val="15"/>
                <w:szCs w:val="18"/>
              </w:rPr>
            </w:pPr>
          </w:p>
        </w:tc>
        <w:tc>
          <w:tcPr>
            <w:tcW w:w="376" w:type="dxa"/>
            <w:shd w:val="clear" w:color="auto" w:fill="B9F5AC"/>
            <w:noWrap w:val="0"/>
            <w:vAlign w:val="center"/>
          </w:tcPr>
          <w:p>
            <w:pPr>
              <w:widowControl/>
              <w:jc w:val="center"/>
              <w:rPr>
                <w:sz w:val="15"/>
                <w:szCs w:val="18"/>
              </w:rPr>
            </w:pPr>
            <w:r>
              <w:rPr>
                <w:sz w:val="15"/>
                <w:szCs w:val="18"/>
              </w:rPr>
              <w:t>7</w:t>
            </w:r>
          </w:p>
        </w:tc>
        <w:tc>
          <w:tcPr>
            <w:tcW w:w="697" w:type="dxa"/>
            <w:shd w:val="clear" w:color="auto" w:fill="B9F5AC"/>
            <w:noWrap w:val="0"/>
            <w:vAlign w:val="center"/>
          </w:tcPr>
          <w:p>
            <w:pPr>
              <w:widowControl/>
              <w:jc w:val="left"/>
              <w:rPr>
                <w:b/>
                <w:bCs/>
                <w:sz w:val="13"/>
                <w:szCs w:val="16"/>
              </w:rPr>
            </w:pPr>
            <w:r>
              <w:rPr>
                <w:rFonts w:hint="default"/>
                <w:b/>
                <w:bCs/>
                <w:sz w:val="13"/>
                <w:szCs w:val="16"/>
                <w:lang w:val="en-US" w:eastAsia="zh-CN"/>
              </w:rPr>
              <w:t>弹丸焦含量</w:t>
            </w:r>
            <w:r>
              <w:rPr>
                <w:rFonts w:hint="eastAsia"/>
                <w:b/>
                <w:bCs/>
                <w:sz w:val="13"/>
                <w:szCs w:val="16"/>
                <w:lang w:val="en-US" w:eastAsia="zh-CN"/>
              </w:rPr>
              <w:t xml:space="preserve"> %</w:t>
            </w:r>
          </w:p>
        </w:tc>
        <w:tc>
          <w:tcPr>
            <w:tcW w:w="304" w:type="dxa"/>
            <w:shd w:val="clear" w:color="auto" w:fill="B9F5AC"/>
            <w:noWrap w:val="0"/>
            <w:vAlign w:val="center"/>
          </w:tcPr>
          <w:p>
            <w:pPr>
              <w:widowControl/>
              <w:jc w:val="center"/>
              <w:rPr>
                <w:b/>
                <w:bCs/>
                <w:sz w:val="15"/>
                <w:szCs w:val="18"/>
              </w:rPr>
            </w:pPr>
            <w:r>
              <w:rPr>
                <w:b/>
                <w:bCs/>
                <w:sz w:val="15"/>
                <w:szCs w:val="18"/>
              </w:rPr>
              <w:t>≤</w:t>
            </w:r>
          </w:p>
        </w:tc>
        <w:tc>
          <w:tcPr>
            <w:tcW w:w="509" w:type="dxa"/>
            <w:tcBorders>
              <w:right w:val="single" w:color="auto" w:sz="4" w:space="0"/>
            </w:tcBorders>
            <w:shd w:val="clear" w:color="auto" w:fill="auto"/>
            <w:noWrap w:val="0"/>
            <w:vAlign w:val="center"/>
          </w:tcPr>
          <w:p>
            <w:pPr>
              <w:widowControl/>
              <w:jc w:val="center"/>
              <w:rPr>
                <w:b/>
                <w:bCs/>
                <w:sz w:val="15"/>
                <w:szCs w:val="18"/>
              </w:rPr>
            </w:pPr>
            <w:r>
              <w:rPr>
                <w:rFonts w:hint="eastAsia"/>
                <w:b/>
                <w:bCs/>
                <w:sz w:val="8"/>
                <w:szCs w:val="8"/>
                <w:lang w:val="en-US" w:eastAsia="zh-CN"/>
              </w:rPr>
              <w:t>不允许含有</w:t>
            </w:r>
          </w:p>
        </w:tc>
        <w:tc>
          <w:tcPr>
            <w:tcW w:w="456" w:type="dxa"/>
            <w:tcBorders>
              <w:left w:val="single" w:color="auto" w:sz="4" w:space="0"/>
            </w:tcBorders>
            <w:shd w:val="clear" w:color="auto" w:fill="auto"/>
            <w:noWrap w:val="0"/>
            <w:vAlign w:val="center"/>
          </w:tcPr>
          <w:p>
            <w:pPr>
              <w:widowControl/>
              <w:jc w:val="center"/>
              <w:rPr>
                <w:b/>
                <w:bCs/>
                <w:sz w:val="15"/>
                <w:szCs w:val="18"/>
              </w:rPr>
            </w:pPr>
            <w:r>
              <w:rPr>
                <w:rFonts w:hint="eastAsia"/>
                <w:b/>
                <w:bCs/>
                <w:sz w:val="8"/>
                <w:szCs w:val="8"/>
                <w:lang w:val="en-US" w:eastAsia="zh-CN"/>
              </w:rPr>
              <w:t>不允许含有</w:t>
            </w:r>
          </w:p>
        </w:tc>
        <w:tc>
          <w:tcPr>
            <w:tcW w:w="416" w:type="dxa"/>
            <w:tcBorders>
              <w:left w:val="single" w:color="auto" w:sz="4" w:space="0"/>
            </w:tcBorders>
            <w:shd w:val="clear" w:color="auto" w:fill="auto"/>
            <w:noWrap w:val="0"/>
            <w:vAlign w:val="center"/>
          </w:tcPr>
          <w:p>
            <w:pPr>
              <w:widowControl/>
              <w:jc w:val="center"/>
              <w:rPr>
                <w:rFonts w:hint="eastAsia"/>
                <w:sz w:val="8"/>
                <w:szCs w:val="8"/>
              </w:rPr>
            </w:pPr>
            <w:r>
              <w:rPr>
                <w:rFonts w:hint="eastAsia"/>
                <w:sz w:val="15"/>
                <w:szCs w:val="18"/>
                <w:lang w:val="en-US" w:eastAsia="zh-CN"/>
              </w:rPr>
              <w:t>0</w:t>
            </w:r>
          </w:p>
        </w:tc>
        <w:tc>
          <w:tcPr>
            <w:tcW w:w="496" w:type="dxa"/>
            <w:tcBorders>
              <w:left w:val="single" w:color="auto" w:sz="4" w:space="0"/>
            </w:tcBorders>
            <w:shd w:val="clear" w:color="auto" w:fill="auto"/>
            <w:noWrap w:val="0"/>
            <w:vAlign w:val="center"/>
          </w:tcPr>
          <w:p>
            <w:pPr>
              <w:widowControl/>
              <w:jc w:val="center"/>
              <w:rPr>
                <w:rFonts w:hint="eastAsia"/>
                <w:sz w:val="8"/>
                <w:szCs w:val="8"/>
              </w:rPr>
            </w:pPr>
            <w:r>
              <w:rPr>
                <w:rFonts w:hint="eastAsia"/>
                <w:sz w:val="15"/>
                <w:szCs w:val="18"/>
                <w:lang w:val="en-US" w:eastAsia="zh-CN"/>
              </w:rPr>
              <w:t>0</w:t>
            </w:r>
          </w:p>
        </w:tc>
        <w:tc>
          <w:tcPr>
            <w:tcW w:w="509" w:type="dxa"/>
            <w:tcBorders>
              <w:left w:val="single" w:color="auto" w:sz="4" w:space="0"/>
            </w:tcBorders>
            <w:shd w:val="clear" w:color="auto" w:fill="auto"/>
            <w:noWrap w:val="0"/>
            <w:vAlign w:val="center"/>
          </w:tcPr>
          <w:p>
            <w:pPr>
              <w:widowControl/>
              <w:jc w:val="center"/>
              <w:rPr>
                <w:rFonts w:hint="eastAsia"/>
                <w:b/>
                <w:bCs/>
                <w:sz w:val="8"/>
                <w:szCs w:val="8"/>
                <w:lang w:val="en-US" w:eastAsia="zh-CN"/>
              </w:rPr>
            </w:pPr>
            <w:r>
              <w:rPr>
                <w:rFonts w:hint="eastAsia"/>
                <w:sz w:val="8"/>
                <w:szCs w:val="8"/>
              </w:rPr>
              <w:t>不允许含有</w:t>
            </w:r>
          </w:p>
        </w:tc>
        <w:tc>
          <w:tcPr>
            <w:tcW w:w="496" w:type="dxa"/>
            <w:tcBorders>
              <w:left w:val="single" w:color="auto" w:sz="4" w:space="0"/>
            </w:tcBorders>
            <w:shd w:val="clear" w:color="auto" w:fill="auto"/>
            <w:noWrap w:val="0"/>
            <w:vAlign w:val="center"/>
          </w:tcPr>
          <w:p>
            <w:pPr>
              <w:widowControl/>
              <w:jc w:val="center"/>
              <w:rPr>
                <w:sz w:val="15"/>
                <w:szCs w:val="18"/>
              </w:rPr>
            </w:pPr>
            <w:r>
              <w:rPr>
                <w:rFonts w:hint="eastAsia"/>
                <w:sz w:val="8"/>
                <w:szCs w:val="8"/>
              </w:rPr>
              <w:t>不允许含有</w:t>
            </w:r>
          </w:p>
        </w:tc>
        <w:tc>
          <w:tcPr>
            <w:tcW w:w="496" w:type="dxa"/>
            <w:tcBorders>
              <w:left w:val="single" w:color="auto" w:sz="4" w:space="0"/>
            </w:tcBorders>
            <w:shd w:val="clear" w:color="auto" w:fill="auto"/>
            <w:noWrap w:val="0"/>
            <w:vAlign w:val="center"/>
          </w:tcPr>
          <w:p>
            <w:pPr>
              <w:widowControl/>
              <w:jc w:val="center"/>
              <w:rPr>
                <w:rFonts w:hint="eastAsia"/>
                <w:b/>
                <w:bCs/>
                <w:sz w:val="8"/>
                <w:szCs w:val="8"/>
                <w:lang w:val="en-US" w:eastAsia="zh-CN"/>
              </w:rPr>
            </w:pPr>
            <w:r>
              <w:rPr>
                <w:rFonts w:hint="eastAsia"/>
                <w:sz w:val="13"/>
                <w:szCs w:val="16"/>
                <w:lang w:val="en-US" w:eastAsia="zh-CN"/>
              </w:rPr>
              <w:t>不做要求</w:t>
            </w:r>
          </w:p>
        </w:tc>
        <w:tc>
          <w:tcPr>
            <w:tcW w:w="572" w:type="dxa"/>
            <w:tcBorders>
              <w:left w:val="single" w:color="auto" w:sz="4" w:space="0"/>
            </w:tcBorders>
            <w:shd w:val="clear" w:color="auto" w:fill="auto"/>
            <w:noWrap w:val="0"/>
            <w:vAlign w:val="center"/>
          </w:tcPr>
          <w:p>
            <w:pPr>
              <w:widowControl/>
              <w:jc w:val="center"/>
              <w:rPr>
                <w:rFonts w:hint="eastAsia"/>
                <w:b/>
                <w:bCs/>
                <w:sz w:val="8"/>
                <w:szCs w:val="8"/>
                <w:lang w:val="en-US" w:eastAsia="zh-CN"/>
              </w:rPr>
            </w:pPr>
            <w:r>
              <w:rPr>
                <w:rFonts w:hint="eastAsia"/>
                <w:sz w:val="15"/>
                <w:szCs w:val="18"/>
                <w:lang w:val="en-US" w:eastAsia="zh-CN"/>
              </w:rPr>
              <w:t>--</w:t>
            </w:r>
          </w:p>
        </w:tc>
        <w:tc>
          <w:tcPr>
            <w:tcW w:w="661" w:type="dxa"/>
            <w:tcBorders>
              <w:left w:val="single" w:color="auto" w:sz="4" w:space="0"/>
            </w:tcBorders>
            <w:shd w:val="clear" w:color="auto" w:fill="auto"/>
            <w:noWrap w:val="0"/>
            <w:vAlign w:val="center"/>
          </w:tcPr>
          <w:p>
            <w:pPr>
              <w:widowControl/>
              <w:jc w:val="center"/>
              <w:rPr>
                <w:rFonts w:hint="eastAsia"/>
                <w:b/>
                <w:bCs/>
                <w:sz w:val="8"/>
                <w:szCs w:val="8"/>
                <w:lang w:val="en-US" w:eastAsia="zh-CN"/>
              </w:rPr>
            </w:pPr>
          </w:p>
        </w:tc>
        <w:tc>
          <w:tcPr>
            <w:tcW w:w="901" w:type="dxa"/>
            <w:tcBorders>
              <w:left w:val="single" w:color="auto" w:sz="4" w:space="0"/>
            </w:tcBorders>
            <w:shd w:val="clear" w:color="auto" w:fill="auto"/>
            <w:noWrap w:val="0"/>
            <w:vAlign w:val="center"/>
          </w:tcPr>
          <w:p>
            <w:pPr>
              <w:widowControl/>
              <w:jc w:val="center"/>
              <w:rPr>
                <w:rFonts w:hint="eastAsia"/>
                <w:b/>
                <w:bCs/>
                <w:sz w:val="8"/>
                <w:szCs w:val="8"/>
                <w:lang w:val="en-US" w:eastAsia="zh-CN"/>
              </w:rPr>
            </w:pPr>
            <w:r>
              <w:rPr>
                <w:rFonts w:hint="eastAsia"/>
                <w:sz w:val="15"/>
                <w:szCs w:val="18"/>
                <w:lang w:val="en-US" w:eastAsia="zh-CN"/>
              </w:rPr>
              <w:t>无</w:t>
            </w:r>
          </w:p>
        </w:tc>
        <w:tc>
          <w:tcPr>
            <w:tcW w:w="905" w:type="dxa"/>
            <w:tcBorders>
              <w:left w:val="single" w:color="auto" w:sz="4" w:space="0"/>
            </w:tcBorders>
            <w:shd w:val="clear" w:color="auto" w:fill="auto"/>
            <w:noWrap w:val="0"/>
            <w:vAlign w:val="center"/>
          </w:tcPr>
          <w:p>
            <w:pPr>
              <w:widowControl/>
              <w:jc w:val="center"/>
              <w:rPr>
                <w:rFonts w:hint="eastAsia"/>
                <w:b/>
                <w:bCs/>
                <w:sz w:val="8"/>
                <w:szCs w:val="8"/>
                <w:lang w:val="en-US" w:eastAsia="zh-CN"/>
              </w:rPr>
            </w:pPr>
            <w:r>
              <w:rPr>
                <w:rFonts w:hint="eastAsia"/>
                <w:sz w:val="15"/>
                <w:szCs w:val="18"/>
                <w:lang w:val="en-US" w:eastAsia="zh-CN"/>
              </w:rPr>
              <w:t>无</w:t>
            </w:r>
          </w:p>
        </w:tc>
        <w:tc>
          <w:tcPr>
            <w:tcW w:w="863" w:type="dxa"/>
            <w:tcBorders>
              <w:left w:val="single" w:color="auto" w:sz="4" w:space="0"/>
            </w:tcBorders>
            <w:shd w:val="clear" w:color="auto" w:fill="auto"/>
            <w:noWrap w:val="0"/>
            <w:vAlign w:val="center"/>
          </w:tcPr>
          <w:p>
            <w:pPr>
              <w:widowControl/>
              <w:jc w:val="center"/>
              <w:rPr>
                <w:rFonts w:hint="eastAsia"/>
                <w:b/>
                <w:bCs/>
                <w:sz w:val="8"/>
                <w:szCs w:val="8"/>
                <w:lang w:val="en-US" w:eastAsia="zh-CN"/>
              </w:rPr>
            </w:pPr>
            <w:r>
              <w:rPr>
                <w:rFonts w:hint="eastAsia"/>
                <w:sz w:val="15"/>
                <w:szCs w:val="18"/>
                <w:lang w:val="en-US" w:eastAsia="zh-CN"/>
              </w:rPr>
              <w:t>无</w:t>
            </w:r>
          </w:p>
        </w:tc>
        <w:tc>
          <w:tcPr>
            <w:tcW w:w="905" w:type="dxa"/>
            <w:tcBorders>
              <w:left w:val="single" w:color="auto" w:sz="4" w:space="0"/>
            </w:tcBorders>
            <w:shd w:val="clear" w:color="auto" w:fill="auto"/>
            <w:noWrap w:val="0"/>
            <w:vAlign w:val="center"/>
          </w:tcPr>
          <w:p>
            <w:pPr>
              <w:widowControl/>
              <w:jc w:val="center"/>
              <w:rPr>
                <w:rFonts w:hint="eastAsia"/>
                <w:b/>
                <w:bCs/>
                <w:sz w:val="8"/>
                <w:szCs w:val="8"/>
                <w:lang w:val="en-US" w:eastAsia="zh-CN"/>
              </w:rPr>
            </w:pPr>
            <w:r>
              <w:rPr>
                <w:rFonts w:hint="eastAsia"/>
                <w:sz w:val="15"/>
                <w:szCs w:val="18"/>
                <w:lang w:val="en-US" w:eastAsia="zh-CN"/>
              </w:rPr>
              <w:t>无</w:t>
            </w:r>
          </w:p>
        </w:tc>
        <w:tc>
          <w:tcPr>
            <w:tcW w:w="863" w:type="dxa"/>
            <w:tcBorders>
              <w:left w:val="single" w:color="auto" w:sz="4" w:space="0"/>
            </w:tcBorders>
            <w:shd w:val="clear" w:color="auto" w:fill="auto"/>
            <w:noWrap w:val="0"/>
            <w:vAlign w:val="center"/>
          </w:tcPr>
          <w:p>
            <w:pPr>
              <w:widowControl/>
              <w:jc w:val="center"/>
              <w:rPr>
                <w:rFonts w:hint="eastAsia"/>
                <w:b/>
                <w:bCs/>
                <w:sz w:val="8"/>
                <w:szCs w:val="8"/>
                <w:lang w:val="en-US" w:eastAsia="zh-CN"/>
              </w:rPr>
            </w:pPr>
            <w:r>
              <w:rPr>
                <w:rFonts w:hint="eastAsia"/>
                <w:sz w:val="15"/>
                <w:szCs w:val="18"/>
                <w:lang w:val="en-US" w:eastAsia="zh-CN"/>
              </w:rPr>
              <w:t>无</w:t>
            </w:r>
          </w:p>
        </w:tc>
        <w:tc>
          <w:tcPr>
            <w:tcW w:w="669" w:type="dxa"/>
            <w:tcBorders>
              <w:left w:val="single" w:color="auto" w:sz="4" w:space="0"/>
            </w:tcBorders>
            <w:shd w:val="clear" w:color="auto" w:fill="auto"/>
            <w:noWrap w:val="0"/>
            <w:vAlign w:val="center"/>
          </w:tcPr>
          <w:p>
            <w:pPr>
              <w:widowControl/>
              <w:jc w:val="center"/>
              <w:rPr>
                <w:rFonts w:hint="eastAsia" w:ascii="Times New Roman" w:hAnsi="Times New Roman" w:eastAsia="宋体" w:cs="Times New Roman"/>
                <w:kern w:val="2"/>
                <w:sz w:val="15"/>
                <w:szCs w:val="18"/>
                <w:lang w:val="en-US" w:eastAsia="zh-CN" w:bidi="ar-SA"/>
              </w:rPr>
            </w:pPr>
            <w:r>
              <w:rPr>
                <w:rFonts w:hint="eastAsia" w:eastAsia="宋体"/>
                <w:sz w:val="15"/>
                <w:szCs w:val="18"/>
                <w:lang w:val="en-US" w:eastAsia="zh-CN"/>
              </w:rPr>
              <w:t>不含</w:t>
            </w:r>
          </w:p>
        </w:tc>
        <w:tc>
          <w:tcPr>
            <w:tcW w:w="496" w:type="dxa"/>
            <w:tcBorders>
              <w:left w:val="single" w:color="auto" w:sz="4" w:space="0"/>
            </w:tcBorders>
            <w:shd w:val="clear" w:color="auto" w:fill="auto"/>
            <w:noWrap w:val="0"/>
            <w:vAlign w:val="center"/>
          </w:tcPr>
          <w:p>
            <w:pPr>
              <w:widowControl/>
              <w:jc w:val="center"/>
              <w:rPr>
                <w:rFonts w:hint="eastAsia" w:ascii="Times New Roman" w:hAnsi="Times New Roman" w:eastAsia="宋体" w:cs="Times New Roman"/>
                <w:kern w:val="2"/>
                <w:sz w:val="15"/>
                <w:szCs w:val="18"/>
                <w:lang w:val="en-US" w:eastAsia="zh-CN" w:bidi="ar-SA"/>
              </w:rPr>
            </w:pPr>
            <w:r>
              <w:rPr>
                <w:rFonts w:hint="eastAsia" w:eastAsia="宋体"/>
                <w:sz w:val="15"/>
                <w:szCs w:val="18"/>
                <w:lang w:val="en-US" w:eastAsia="zh-CN"/>
              </w:rPr>
              <w:t>不含</w:t>
            </w:r>
          </w:p>
        </w:tc>
        <w:tc>
          <w:tcPr>
            <w:tcW w:w="523" w:type="dxa"/>
            <w:tcBorders>
              <w:left w:val="single" w:color="auto" w:sz="4" w:space="0"/>
            </w:tcBorders>
            <w:shd w:val="clear" w:color="auto" w:fill="auto"/>
            <w:noWrap w:val="0"/>
            <w:vAlign w:val="center"/>
          </w:tcPr>
          <w:p>
            <w:pPr>
              <w:widowControl/>
              <w:jc w:val="center"/>
              <w:rPr>
                <w:rFonts w:hint="eastAsia" w:ascii="Times New Roman" w:hAnsi="Times New Roman" w:eastAsia="宋体" w:cs="Times New Roman"/>
                <w:kern w:val="2"/>
                <w:sz w:val="15"/>
                <w:szCs w:val="18"/>
                <w:lang w:val="en-US" w:eastAsia="zh-CN" w:bidi="ar-SA"/>
              </w:rPr>
            </w:pPr>
            <w:r>
              <w:rPr>
                <w:rFonts w:hint="eastAsia" w:eastAsia="宋体"/>
                <w:sz w:val="15"/>
                <w:szCs w:val="18"/>
                <w:lang w:val="en-US" w:eastAsia="zh-CN"/>
              </w:rPr>
              <w:t>不含</w:t>
            </w:r>
          </w:p>
        </w:tc>
        <w:tc>
          <w:tcPr>
            <w:tcW w:w="525" w:type="dxa"/>
            <w:tcBorders>
              <w:left w:val="single" w:color="auto" w:sz="4" w:space="0"/>
            </w:tcBorders>
            <w:shd w:val="clear" w:color="auto" w:fill="auto"/>
            <w:noWrap w:val="0"/>
            <w:vAlign w:val="center"/>
          </w:tcPr>
          <w:p>
            <w:pPr>
              <w:widowControl/>
              <w:jc w:val="center"/>
              <w:rPr>
                <w:rFonts w:hint="eastAsia" w:ascii="Times New Roman" w:hAnsi="Times New Roman" w:eastAsia="宋体" w:cs="Times New Roman"/>
                <w:kern w:val="2"/>
                <w:sz w:val="15"/>
                <w:szCs w:val="18"/>
                <w:lang w:val="en-US" w:eastAsia="zh-CN" w:bidi="ar-SA"/>
              </w:rPr>
            </w:pPr>
            <w:r>
              <w:rPr>
                <w:rFonts w:hint="eastAsia" w:eastAsia="宋体"/>
                <w:sz w:val="15"/>
                <w:szCs w:val="18"/>
                <w:lang w:val="en-US" w:eastAsia="zh-CN"/>
              </w:rPr>
              <w:t>不含</w:t>
            </w:r>
          </w:p>
        </w:tc>
        <w:tc>
          <w:tcPr>
            <w:tcW w:w="573" w:type="dxa"/>
            <w:tcBorders>
              <w:left w:val="single" w:color="auto" w:sz="4" w:space="0"/>
            </w:tcBorders>
            <w:shd w:val="clear" w:color="auto" w:fill="auto"/>
            <w:noWrap w:val="0"/>
            <w:vAlign w:val="center"/>
          </w:tcPr>
          <w:p>
            <w:pPr>
              <w:widowControl/>
              <w:jc w:val="center"/>
              <w:rPr>
                <w:rFonts w:hint="eastAsia"/>
                <w:sz w:val="15"/>
                <w:szCs w:val="18"/>
                <w:lang w:val="en-US" w:eastAsia="zh-CN"/>
              </w:rPr>
            </w:pPr>
            <w:r>
              <w:rPr>
                <w:rFonts w:hint="eastAsia" w:eastAsia="宋体"/>
                <w:sz w:val="15"/>
                <w:szCs w:val="18"/>
                <w:lang w:val="en-US" w:eastAsia="zh-CN"/>
              </w:rPr>
              <w:t>不含</w:t>
            </w:r>
          </w:p>
        </w:tc>
        <w:tc>
          <w:tcPr>
            <w:tcW w:w="496" w:type="dxa"/>
            <w:tcBorders>
              <w:left w:val="single" w:color="auto" w:sz="4" w:space="0"/>
            </w:tcBorders>
            <w:shd w:val="clear" w:color="auto" w:fill="auto"/>
            <w:noWrap w:val="0"/>
            <w:vAlign w:val="center"/>
          </w:tcPr>
          <w:p>
            <w:pPr>
              <w:widowControl/>
              <w:jc w:val="center"/>
              <w:rPr>
                <w:rFonts w:hint="eastAsia"/>
                <w:sz w:val="15"/>
                <w:szCs w:val="18"/>
                <w:lang w:val="en-US" w:eastAsia="zh-CN"/>
              </w:rPr>
            </w:pPr>
            <w:r>
              <w:rPr>
                <w:rFonts w:hint="eastAsia" w:eastAsia="宋体"/>
                <w:sz w:val="15"/>
                <w:szCs w:val="18"/>
                <w:lang w:val="en-US" w:eastAsia="zh-CN"/>
              </w:rPr>
              <w:t>不含</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2" w:hRule="exact"/>
        </w:trPr>
        <w:tc>
          <w:tcPr>
            <w:tcW w:w="376" w:type="dxa"/>
            <w:vMerge w:val="restart"/>
            <w:shd w:val="clear" w:color="auto" w:fill="A6F6F9"/>
            <w:noWrap w:val="0"/>
            <w:vAlign w:val="center"/>
          </w:tcPr>
          <w:p>
            <w:pPr>
              <w:widowControl/>
              <w:jc w:val="center"/>
              <w:rPr>
                <w:rFonts w:hint="eastAsia"/>
                <w:b/>
                <w:bCs/>
                <w:sz w:val="15"/>
                <w:szCs w:val="18"/>
                <w:lang w:val="en-US" w:eastAsia="zh-CN"/>
              </w:rPr>
            </w:pPr>
            <w:r>
              <w:rPr>
                <w:rFonts w:hint="eastAsia"/>
                <w:b/>
                <w:bCs/>
                <w:sz w:val="15"/>
                <w:szCs w:val="18"/>
                <w:lang w:val="en-US" w:eastAsia="zh-CN"/>
              </w:rPr>
              <w:t>微</w:t>
            </w:r>
          </w:p>
          <w:p>
            <w:pPr>
              <w:widowControl/>
              <w:jc w:val="center"/>
              <w:rPr>
                <w:rFonts w:hint="eastAsia"/>
                <w:b/>
                <w:bCs/>
                <w:sz w:val="15"/>
                <w:szCs w:val="18"/>
                <w:lang w:val="en-US" w:eastAsia="zh-CN"/>
              </w:rPr>
            </w:pPr>
            <w:r>
              <w:rPr>
                <w:rFonts w:hint="eastAsia"/>
                <w:b/>
                <w:bCs/>
                <w:sz w:val="15"/>
                <w:szCs w:val="18"/>
                <w:lang w:val="en-US" w:eastAsia="zh-CN"/>
              </w:rPr>
              <w:t>量</w:t>
            </w:r>
          </w:p>
          <w:p>
            <w:pPr>
              <w:widowControl/>
              <w:jc w:val="center"/>
              <w:rPr>
                <w:rFonts w:hint="eastAsia"/>
                <w:b/>
                <w:bCs/>
                <w:sz w:val="15"/>
                <w:szCs w:val="18"/>
                <w:lang w:val="en-US" w:eastAsia="zh-CN"/>
              </w:rPr>
            </w:pPr>
            <w:r>
              <w:rPr>
                <w:rFonts w:hint="eastAsia"/>
                <w:b/>
                <w:bCs/>
                <w:sz w:val="15"/>
                <w:szCs w:val="18"/>
                <w:lang w:val="en-US" w:eastAsia="zh-CN"/>
              </w:rPr>
              <w:t>元</w:t>
            </w:r>
          </w:p>
          <w:p>
            <w:pPr>
              <w:widowControl/>
              <w:jc w:val="center"/>
              <w:rPr>
                <w:rFonts w:hint="eastAsia" w:eastAsia="宋体"/>
                <w:b/>
                <w:bCs/>
                <w:sz w:val="15"/>
                <w:szCs w:val="18"/>
                <w:lang w:val="en-US" w:eastAsia="zh-CN"/>
              </w:rPr>
            </w:pPr>
            <w:r>
              <w:rPr>
                <w:rFonts w:hint="eastAsia"/>
                <w:b/>
                <w:bCs/>
                <w:sz w:val="15"/>
                <w:szCs w:val="18"/>
                <w:lang w:val="en-US" w:eastAsia="zh-CN"/>
              </w:rPr>
              <w:t>素</w:t>
            </w:r>
          </w:p>
        </w:tc>
        <w:tc>
          <w:tcPr>
            <w:tcW w:w="376" w:type="dxa"/>
            <w:shd w:val="clear" w:color="auto" w:fill="A6F6F9"/>
            <w:noWrap w:val="0"/>
            <w:vAlign w:val="center"/>
          </w:tcPr>
          <w:p>
            <w:pPr>
              <w:widowControl/>
              <w:jc w:val="center"/>
              <w:rPr>
                <w:rFonts w:hint="eastAsia" w:eastAsia="宋体"/>
                <w:sz w:val="15"/>
                <w:szCs w:val="18"/>
                <w:lang w:val="en-US" w:eastAsia="zh-CN"/>
              </w:rPr>
            </w:pPr>
            <w:r>
              <w:rPr>
                <w:rFonts w:hint="eastAsia"/>
                <w:sz w:val="15"/>
                <w:szCs w:val="18"/>
                <w:lang w:val="en-US" w:eastAsia="zh-CN"/>
              </w:rPr>
              <w:t>1</w:t>
            </w:r>
          </w:p>
        </w:tc>
        <w:tc>
          <w:tcPr>
            <w:tcW w:w="697" w:type="dxa"/>
            <w:shd w:val="clear" w:color="auto" w:fill="A6F6F9"/>
            <w:noWrap w:val="0"/>
            <w:vAlign w:val="center"/>
          </w:tcPr>
          <w:p>
            <w:pPr>
              <w:widowControl/>
              <w:jc w:val="left"/>
              <w:rPr>
                <w:rFonts w:hint="default" w:ascii="Times New Roman" w:hAnsi="Times New Roman" w:cs="Times New Roman"/>
                <w:b w:val="0"/>
                <w:bCs w:val="0"/>
                <w:sz w:val="13"/>
                <w:szCs w:val="16"/>
              </w:rPr>
            </w:pPr>
            <w:r>
              <w:rPr>
                <w:rFonts w:hint="default" w:ascii="Times New Roman" w:hAnsi="Times New Roman" w:cs="Times New Roman"/>
                <w:b/>
                <w:bCs/>
                <w:kern w:val="0"/>
                <w:sz w:val="13"/>
                <w:szCs w:val="13"/>
              </w:rPr>
              <w:t xml:space="preserve">Na </w:t>
            </w:r>
            <w:r>
              <w:rPr>
                <w:rFonts w:hint="default" w:ascii="Times New Roman" w:hAnsi="Times New Roman" w:cs="Times New Roman"/>
                <w:b w:val="0"/>
                <w:bCs w:val="0"/>
                <w:kern w:val="0"/>
                <w:sz w:val="13"/>
                <w:szCs w:val="13"/>
                <w:lang w:val="en-US" w:eastAsia="zh-CN"/>
              </w:rPr>
              <w:t xml:space="preserve"> </w:t>
            </w:r>
            <w:r>
              <w:rPr>
                <w:rFonts w:hint="default" w:ascii="Times New Roman" w:hAnsi="Times New Roman" w:cs="Times New Roman"/>
                <w:b w:val="0"/>
                <w:bCs w:val="0"/>
                <w:kern w:val="0"/>
                <w:sz w:val="13"/>
                <w:szCs w:val="13"/>
              </w:rPr>
              <w:t>ppm</w:t>
            </w:r>
          </w:p>
        </w:tc>
        <w:tc>
          <w:tcPr>
            <w:tcW w:w="304" w:type="dxa"/>
            <w:shd w:val="clear" w:color="auto" w:fill="A6F6F9"/>
            <w:noWrap w:val="0"/>
            <w:vAlign w:val="center"/>
          </w:tcPr>
          <w:p>
            <w:pPr>
              <w:widowControl/>
              <w:jc w:val="center"/>
              <w:rPr>
                <w:b/>
                <w:bCs/>
                <w:sz w:val="15"/>
                <w:szCs w:val="18"/>
              </w:rPr>
            </w:pPr>
            <w:r>
              <w:rPr>
                <w:b/>
                <w:bCs/>
                <w:sz w:val="15"/>
                <w:szCs w:val="18"/>
              </w:rPr>
              <w:t>≤</w:t>
            </w:r>
          </w:p>
        </w:tc>
        <w:tc>
          <w:tcPr>
            <w:tcW w:w="509" w:type="dxa"/>
            <w:tcBorders>
              <w:right w:val="single" w:color="auto" w:sz="4" w:space="0"/>
            </w:tcBorders>
            <w:shd w:val="clear" w:color="auto" w:fill="auto"/>
            <w:noWrap w:val="0"/>
            <w:vAlign w:val="center"/>
          </w:tcPr>
          <w:p>
            <w:pPr>
              <w:widowControl/>
              <w:jc w:val="center"/>
              <w:rPr>
                <w:rFonts w:hint="default" w:eastAsia="宋体"/>
                <w:sz w:val="15"/>
                <w:szCs w:val="18"/>
                <w:lang w:val="en-US" w:eastAsia="zh-CN"/>
              </w:rPr>
            </w:pPr>
            <w:r>
              <w:rPr>
                <w:rFonts w:hint="eastAsia"/>
                <w:sz w:val="15"/>
                <w:szCs w:val="18"/>
                <w:lang w:val="en-US" w:eastAsia="zh-CN"/>
              </w:rPr>
              <w:t>80</w:t>
            </w:r>
          </w:p>
        </w:tc>
        <w:tc>
          <w:tcPr>
            <w:tcW w:w="456" w:type="dxa"/>
            <w:tcBorders>
              <w:left w:val="single" w:color="auto" w:sz="4" w:space="0"/>
            </w:tcBorders>
            <w:shd w:val="clear" w:color="auto" w:fill="auto"/>
            <w:noWrap w:val="0"/>
            <w:vAlign w:val="center"/>
          </w:tcPr>
          <w:p>
            <w:pPr>
              <w:widowControl/>
              <w:jc w:val="center"/>
              <w:rPr>
                <w:rFonts w:hint="default" w:eastAsia="宋体"/>
                <w:sz w:val="15"/>
                <w:szCs w:val="18"/>
                <w:lang w:val="en-US" w:eastAsia="zh-CN"/>
              </w:rPr>
            </w:pPr>
            <w:r>
              <w:rPr>
                <w:rFonts w:hint="eastAsia"/>
                <w:sz w:val="15"/>
                <w:szCs w:val="18"/>
                <w:lang w:val="en-US" w:eastAsia="zh-CN"/>
              </w:rPr>
              <w:t>75</w:t>
            </w:r>
          </w:p>
        </w:tc>
        <w:tc>
          <w:tcPr>
            <w:tcW w:w="416" w:type="dxa"/>
            <w:tcBorders>
              <w:left w:val="single" w:color="auto" w:sz="4" w:space="0"/>
            </w:tcBorders>
            <w:shd w:val="clear" w:color="auto" w:fill="auto"/>
            <w:noWrap w:val="0"/>
            <w:vAlign w:val="center"/>
          </w:tcPr>
          <w:p>
            <w:pPr>
              <w:widowControl/>
              <w:jc w:val="center"/>
              <w:rPr>
                <w:rFonts w:hint="eastAsia"/>
                <w:sz w:val="15"/>
                <w:szCs w:val="18"/>
              </w:rPr>
            </w:pPr>
          </w:p>
        </w:tc>
        <w:tc>
          <w:tcPr>
            <w:tcW w:w="496" w:type="dxa"/>
            <w:tcBorders>
              <w:left w:val="single" w:color="auto" w:sz="4" w:space="0"/>
            </w:tcBorders>
            <w:shd w:val="clear" w:color="auto" w:fill="auto"/>
            <w:noWrap w:val="0"/>
            <w:vAlign w:val="center"/>
          </w:tcPr>
          <w:p>
            <w:pPr>
              <w:widowControl/>
              <w:jc w:val="center"/>
              <w:rPr>
                <w:rFonts w:hint="eastAsia"/>
                <w:sz w:val="15"/>
                <w:szCs w:val="18"/>
              </w:rPr>
            </w:pPr>
            <w:r>
              <w:rPr>
                <w:rFonts w:hint="eastAsia"/>
                <w:sz w:val="15"/>
                <w:szCs w:val="18"/>
                <w:lang w:val="en-US" w:eastAsia="zh-CN"/>
              </w:rPr>
              <w:t>93</w:t>
            </w:r>
          </w:p>
        </w:tc>
        <w:tc>
          <w:tcPr>
            <w:tcW w:w="509" w:type="dxa"/>
            <w:tcBorders>
              <w:left w:val="single" w:color="auto" w:sz="4" w:space="0"/>
            </w:tcBorders>
            <w:shd w:val="clear" w:color="auto" w:fill="auto"/>
            <w:noWrap w:val="0"/>
            <w:vAlign w:val="top"/>
          </w:tcPr>
          <w:p>
            <w:pPr>
              <w:jc w:val="center"/>
              <w:rPr>
                <w:rFonts w:hint="eastAsia"/>
                <w:sz w:val="15"/>
                <w:szCs w:val="18"/>
                <w:lang w:val="en-US" w:eastAsia="zh-CN"/>
              </w:rPr>
            </w:pPr>
            <w:r>
              <w:rPr>
                <w:rFonts w:hint="eastAsia"/>
                <w:sz w:val="15"/>
                <w:szCs w:val="18"/>
              </w:rPr>
              <w:t>-</w:t>
            </w:r>
          </w:p>
        </w:tc>
        <w:tc>
          <w:tcPr>
            <w:tcW w:w="496" w:type="dxa"/>
            <w:tcBorders>
              <w:left w:val="single" w:color="auto" w:sz="4" w:space="0"/>
            </w:tcBorders>
            <w:shd w:val="clear" w:color="auto" w:fill="auto"/>
            <w:noWrap w:val="0"/>
            <w:vAlign w:val="center"/>
          </w:tcPr>
          <w:p>
            <w:pPr>
              <w:widowControl/>
              <w:jc w:val="center"/>
              <w:rPr>
                <w:sz w:val="15"/>
                <w:szCs w:val="18"/>
              </w:rPr>
            </w:pPr>
            <w:r>
              <w:rPr>
                <w:rFonts w:hint="eastAsia"/>
                <w:sz w:val="15"/>
                <w:szCs w:val="18"/>
              </w:rPr>
              <w:t>75</w:t>
            </w:r>
          </w:p>
        </w:tc>
        <w:tc>
          <w:tcPr>
            <w:tcW w:w="496" w:type="dxa"/>
            <w:tcBorders>
              <w:left w:val="single" w:color="auto" w:sz="4" w:space="0"/>
            </w:tcBorders>
            <w:shd w:val="clear" w:color="auto" w:fill="auto"/>
            <w:noWrap w:val="0"/>
            <w:vAlign w:val="center"/>
          </w:tcPr>
          <w:p>
            <w:pPr>
              <w:widowControl/>
              <w:jc w:val="center"/>
              <w:rPr>
                <w:rFonts w:hint="eastAsia"/>
                <w:sz w:val="15"/>
                <w:szCs w:val="18"/>
                <w:lang w:val="en-US" w:eastAsia="zh-CN"/>
              </w:rPr>
            </w:pPr>
            <w:r>
              <w:rPr>
                <w:rFonts w:hint="eastAsia"/>
                <w:sz w:val="15"/>
                <w:szCs w:val="18"/>
                <w:lang w:val="en-US" w:eastAsia="zh-CN"/>
              </w:rPr>
              <w:t>100</w:t>
            </w:r>
          </w:p>
        </w:tc>
        <w:tc>
          <w:tcPr>
            <w:tcW w:w="572" w:type="dxa"/>
            <w:tcBorders>
              <w:left w:val="single" w:color="auto" w:sz="4" w:space="0"/>
            </w:tcBorders>
            <w:shd w:val="clear" w:color="auto" w:fill="auto"/>
            <w:noWrap w:val="0"/>
            <w:vAlign w:val="center"/>
          </w:tcPr>
          <w:p>
            <w:pPr>
              <w:widowControl/>
              <w:jc w:val="center"/>
              <w:rPr>
                <w:rFonts w:hint="eastAsia"/>
                <w:sz w:val="15"/>
                <w:szCs w:val="18"/>
                <w:lang w:val="en-US" w:eastAsia="zh-CN"/>
              </w:rPr>
            </w:pPr>
            <w:r>
              <w:rPr>
                <w:rFonts w:hint="eastAsia"/>
                <w:sz w:val="15"/>
                <w:szCs w:val="18"/>
                <w:lang w:val="en-US" w:eastAsia="zh-CN"/>
              </w:rPr>
              <w:t>100</w:t>
            </w:r>
          </w:p>
        </w:tc>
        <w:tc>
          <w:tcPr>
            <w:tcW w:w="661" w:type="dxa"/>
            <w:tcBorders>
              <w:left w:val="single" w:color="auto" w:sz="4" w:space="0"/>
            </w:tcBorders>
            <w:shd w:val="clear" w:color="auto" w:fill="auto"/>
            <w:noWrap w:val="0"/>
            <w:vAlign w:val="center"/>
          </w:tcPr>
          <w:p>
            <w:pPr>
              <w:widowControl/>
              <w:jc w:val="center"/>
              <w:rPr>
                <w:rFonts w:hint="eastAsia"/>
                <w:sz w:val="15"/>
                <w:szCs w:val="18"/>
                <w:lang w:val="en-US" w:eastAsia="zh-CN"/>
              </w:rPr>
            </w:pPr>
          </w:p>
        </w:tc>
        <w:tc>
          <w:tcPr>
            <w:tcW w:w="901" w:type="dxa"/>
            <w:tcBorders>
              <w:left w:val="single" w:color="auto" w:sz="4" w:space="0"/>
            </w:tcBorders>
            <w:shd w:val="clear" w:color="auto" w:fill="auto"/>
            <w:noWrap w:val="0"/>
            <w:vAlign w:val="center"/>
          </w:tcPr>
          <w:p>
            <w:pPr>
              <w:widowControl/>
              <w:jc w:val="center"/>
              <w:rPr>
                <w:rFonts w:hint="eastAsia"/>
                <w:sz w:val="15"/>
                <w:szCs w:val="18"/>
                <w:lang w:val="en-US" w:eastAsia="zh-CN"/>
              </w:rPr>
            </w:pPr>
            <w:r>
              <w:rPr>
                <w:rFonts w:hint="eastAsia"/>
                <w:sz w:val="15"/>
                <w:szCs w:val="18"/>
                <w:lang w:val="en-US" w:eastAsia="zh-CN"/>
              </w:rPr>
              <w:t>无</w:t>
            </w:r>
          </w:p>
        </w:tc>
        <w:tc>
          <w:tcPr>
            <w:tcW w:w="905" w:type="dxa"/>
            <w:tcBorders>
              <w:left w:val="single" w:color="auto" w:sz="4" w:space="0"/>
            </w:tcBorders>
            <w:shd w:val="clear" w:color="auto" w:fill="auto"/>
            <w:noWrap w:val="0"/>
            <w:vAlign w:val="center"/>
          </w:tcPr>
          <w:p>
            <w:pPr>
              <w:widowControl/>
              <w:jc w:val="center"/>
              <w:rPr>
                <w:rFonts w:hint="eastAsia"/>
                <w:sz w:val="15"/>
                <w:szCs w:val="18"/>
                <w:lang w:val="en-US" w:eastAsia="zh-CN"/>
              </w:rPr>
            </w:pPr>
            <w:r>
              <w:rPr>
                <w:rFonts w:hint="eastAsia"/>
                <w:sz w:val="11"/>
                <w:szCs w:val="11"/>
                <w:lang w:val="en-US" w:eastAsia="zh-CN"/>
              </w:rPr>
              <w:t>200/220/300</w:t>
            </w:r>
          </w:p>
        </w:tc>
        <w:tc>
          <w:tcPr>
            <w:tcW w:w="863" w:type="dxa"/>
            <w:tcBorders>
              <w:left w:val="single" w:color="auto" w:sz="4" w:space="0"/>
            </w:tcBorders>
            <w:shd w:val="clear" w:color="auto" w:fill="auto"/>
            <w:noWrap w:val="0"/>
            <w:vAlign w:val="center"/>
          </w:tcPr>
          <w:p>
            <w:pPr>
              <w:widowControl/>
              <w:jc w:val="center"/>
              <w:rPr>
                <w:rFonts w:hint="eastAsia"/>
                <w:sz w:val="15"/>
                <w:szCs w:val="18"/>
                <w:lang w:val="en-US" w:eastAsia="zh-CN"/>
              </w:rPr>
            </w:pPr>
            <w:r>
              <w:rPr>
                <w:rFonts w:hint="eastAsia"/>
                <w:sz w:val="11"/>
                <w:szCs w:val="11"/>
                <w:lang w:val="en-US" w:eastAsia="zh-CN"/>
              </w:rPr>
              <w:t>150~200</w:t>
            </w:r>
          </w:p>
        </w:tc>
        <w:tc>
          <w:tcPr>
            <w:tcW w:w="905" w:type="dxa"/>
            <w:tcBorders>
              <w:left w:val="single" w:color="auto" w:sz="4" w:space="0"/>
            </w:tcBorders>
            <w:shd w:val="clear" w:color="auto" w:fill="auto"/>
            <w:noWrap w:val="0"/>
            <w:vAlign w:val="center"/>
          </w:tcPr>
          <w:p>
            <w:pPr>
              <w:widowControl/>
              <w:jc w:val="center"/>
              <w:rPr>
                <w:rFonts w:hint="eastAsia"/>
                <w:sz w:val="15"/>
                <w:szCs w:val="18"/>
                <w:lang w:val="en-US" w:eastAsia="zh-CN"/>
              </w:rPr>
            </w:pPr>
            <w:r>
              <w:rPr>
                <w:rFonts w:hint="eastAsia"/>
                <w:sz w:val="11"/>
                <w:szCs w:val="11"/>
                <w:lang w:val="en-US" w:eastAsia="zh-CN"/>
              </w:rPr>
              <w:t>150/180/200</w:t>
            </w:r>
          </w:p>
        </w:tc>
        <w:tc>
          <w:tcPr>
            <w:tcW w:w="863" w:type="dxa"/>
            <w:tcBorders>
              <w:left w:val="single" w:color="auto" w:sz="4" w:space="0"/>
            </w:tcBorders>
            <w:shd w:val="clear" w:color="auto" w:fill="auto"/>
            <w:noWrap w:val="0"/>
            <w:vAlign w:val="center"/>
          </w:tcPr>
          <w:p>
            <w:pPr>
              <w:widowControl/>
              <w:jc w:val="center"/>
              <w:rPr>
                <w:rFonts w:hint="eastAsia"/>
                <w:sz w:val="15"/>
                <w:szCs w:val="18"/>
                <w:lang w:val="en-US" w:eastAsia="zh-CN"/>
              </w:rPr>
            </w:pPr>
            <w:r>
              <w:rPr>
                <w:rFonts w:hint="eastAsia"/>
                <w:sz w:val="11"/>
                <w:szCs w:val="11"/>
                <w:lang w:val="en-US" w:eastAsia="zh-CN"/>
              </w:rPr>
              <w:t>150~200</w:t>
            </w:r>
          </w:p>
        </w:tc>
        <w:tc>
          <w:tcPr>
            <w:tcW w:w="669" w:type="dxa"/>
            <w:tcBorders>
              <w:left w:val="single" w:color="auto" w:sz="4" w:space="0"/>
            </w:tcBorders>
            <w:shd w:val="clear" w:color="auto" w:fill="auto"/>
            <w:noWrap w:val="0"/>
            <w:vAlign w:val="center"/>
          </w:tcPr>
          <w:p>
            <w:pPr>
              <w:widowControl/>
              <w:jc w:val="center"/>
              <w:rPr>
                <w:rFonts w:hint="eastAsia" w:ascii="Times New Roman" w:hAnsi="Times New Roman" w:eastAsia="宋体" w:cs="Times New Roman"/>
                <w:kern w:val="2"/>
                <w:sz w:val="15"/>
                <w:szCs w:val="18"/>
                <w:lang w:val="en-US" w:eastAsia="zh-CN" w:bidi="ar-SA"/>
              </w:rPr>
            </w:pPr>
            <w:r>
              <w:rPr>
                <w:rFonts w:hint="eastAsia" w:eastAsia="宋体"/>
                <w:sz w:val="15"/>
                <w:szCs w:val="18"/>
                <w:lang w:val="en-US" w:eastAsia="zh-CN"/>
              </w:rPr>
              <w:t>300</w:t>
            </w:r>
          </w:p>
        </w:tc>
        <w:tc>
          <w:tcPr>
            <w:tcW w:w="496" w:type="dxa"/>
            <w:tcBorders>
              <w:left w:val="single" w:color="auto" w:sz="4" w:space="0"/>
            </w:tcBorders>
            <w:shd w:val="clear" w:color="auto" w:fill="auto"/>
            <w:noWrap w:val="0"/>
            <w:vAlign w:val="center"/>
          </w:tcPr>
          <w:p>
            <w:pPr>
              <w:widowControl/>
              <w:jc w:val="center"/>
              <w:rPr>
                <w:rFonts w:hint="eastAsia" w:ascii="Times New Roman" w:hAnsi="Times New Roman" w:eastAsia="宋体" w:cs="Times New Roman"/>
                <w:kern w:val="2"/>
                <w:sz w:val="15"/>
                <w:szCs w:val="18"/>
                <w:lang w:val="en-US" w:eastAsia="zh-CN" w:bidi="ar-SA"/>
              </w:rPr>
            </w:pPr>
            <w:r>
              <w:rPr>
                <w:rFonts w:hint="eastAsia" w:eastAsia="宋体"/>
                <w:sz w:val="15"/>
                <w:szCs w:val="18"/>
                <w:lang w:val="en-US" w:eastAsia="zh-CN"/>
              </w:rPr>
              <w:t>200</w:t>
            </w:r>
          </w:p>
        </w:tc>
        <w:tc>
          <w:tcPr>
            <w:tcW w:w="523" w:type="dxa"/>
            <w:tcBorders>
              <w:left w:val="single" w:color="auto" w:sz="4" w:space="0"/>
            </w:tcBorders>
            <w:shd w:val="clear" w:color="auto" w:fill="auto"/>
            <w:noWrap w:val="0"/>
            <w:vAlign w:val="center"/>
          </w:tcPr>
          <w:p>
            <w:pPr>
              <w:widowControl/>
              <w:jc w:val="center"/>
              <w:rPr>
                <w:rFonts w:hint="eastAsia" w:ascii="Times New Roman" w:hAnsi="Times New Roman" w:eastAsia="宋体" w:cs="Times New Roman"/>
                <w:kern w:val="2"/>
                <w:sz w:val="15"/>
                <w:szCs w:val="18"/>
                <w:lang w:val="en-US" w:eastAsia="zh-CN" w:bidi="ar-SA"/>
              </w:rPr>
            </w:pPr>
            <w:r>
              <w:rPr>
                <w:rFonts w:hint="eastAsia" w:eastAsia="宋体"/>
                <w:sz w:val="15"/>
                <w:szCs w:val="18"/>
                <w:lang w:val="en-US" w:eastAsia="zh-CN"/>
              </w:rPr>
              <w:t>300</w:t>
            </w:r>
          </w:p>
        </w:tc>
        <w:tc>
          <w:tcPr>
            <w:tcW w:w="525" w:type="dxa"/>
            <w:tcBorders>
              <w:left w:val="single" w:color="auto" w:sz="4" w:space="0"/>
            </w:tcBorders>
            <w:shd w:val="clear" w:color="auto" w:fill="auto"/>
            <w:noWrap w:val="0"/>
            <w:vAlign w:val="center"/>
          </w:tcPr>
          <w:p>
            <w:pPr>
              <w:widowControl/>
              <w:jc w:val="center"/>
              <w:rPr>
                <w:rFonts w:hint="eastAsia" w:ascii="Times New Roman" w:hAnsi="Times New Roman" w:eastAsia="宋体" w:cs="Times New Roman"/>
                <w:kern w:val="2"/>
                <w:sz w:val="15"/>
                <w:szCs w:val="18"/>
                <w:lang w:val="en-US" w:eastAsia="zh-CN" w:bidi="ar-SA"/>
              </w:rPr>
            </w:pPr>
            <w:r>
              <w:rPr>
                <w:rFonts w:hint="eastAsia" w:eastAsia="宋体"/>
                <w:sz w:val="15"/>
                <w:szCs w:val="18"/>
                <w:lang w:val="en-US" w:eastAsia="zh-CN"/>
              </w:rPr>
              <w:t>200</w:t>
            </w:r>
          </w:p>
        </w:tc>
        <w:tc>
          <w:tcPr>
            <w:tcW w:w="573" w:type="dxa"/>
            <w:tcBorders>
              <w:left w:val="single" w:color="auto" w:sz="4" w:space="0"/>
            </w:tcBorders>
            <w:shd w:val="clear" w:color="auto" w:fill="auto"/>
            <w:noWrap w:val="0"/>
            <w:vAlign w:val="center"/>
          </w:tcPr>
          <w:p>
            <w:pPr>
              <w:widowControl/>
              <w:jc w:val="center"/>
              <w:rPr>
                <w:rFonts w:hint="eastAsia"/>
                <w:sz w:val="11"/>
                <w:szCs w:val="11"/>
                <w:lang w:val="en-US" w:eastAsia="zh-CN"/>
              </w:rPr>
            </w:pPr>
            <w:r>
              <w:rPr>
                <w:rFonts w:hint="eastAsia" w:eastAsia="宋体"/>
                <w:sz w:val="15"/>
                <w:szCs w:val="18"/>
                <w:lang w:val="en-US" w:eastAsia="zh-CN"/>
              </w:rPr>
              <w:t>300</w:t>
            </w:r>
          </w:p>
        </w:tc>
        <w:tc>
          <w:tcPr>
            <w:tcW w:w="496" w:type="dxa"/>
            <w:tcBorders>
              <w:left w:val="single" w:color="auto" w:sz="4" w:space="0"/>
            </w:tcBorders>
            <w:shd w:val="clear" w:color="auto" w:fill="auto"/>
            <w:noWrap w:val="0"/>
            <w:vAlign w:val="center"/>
          </w:tcPr>
          <w:p>
            <w:pPr>
              <w:widowControl/>
              <w:jc w:val="center"/>
              <w:rPr>
                <w:rFonts w:hint="eastAsia"/>
                <w:sz w:val="11"/>
                <w:szCs w:val="11"/>
                <w:lang w:val="en-US" w:eastAsia="zh-CN"/>
              </w:rPr>
            </w:pPr>
            <w:r>
              <w:rPr>
                <w:rFonts w:hint="eastAsia" w:eastAsia="宋体"/>
                <w:sz w:val="15"/>
                <w:szCs w:val="18"/>
                <w:lang w:val="en-US" w:eastAsia="zh-CN"/>
              </w:rPr>
              <w:t>200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29" w:hRule="exact"/>
        </w:trPr>
        <w:tc>
          <w:tcPr>
            <w:tcW w:w="376" w:type="dxa"/>
            <w:vMerge w:val="continue"/>
            <w:shd w:val="clear" w:color="auto" w:fill="A6F6F9"/>
            <w:noWrap w:val="0"/>
            <w:vAlign w:val="center"/>
          </w:tcPr>
          <w:p>
            <w:pPr>
              <w:widowControl/>
              <w:jc w:val="center"/>
              <w:rPr>
                <w:sz w:val="15"/>
                <w:szCs w:val="18"/>
              </w:rPr>
            </w:pPr>
          </w:p>
        </w:tc>
        <w:tc>
          <w:tcPr>
            <w:tcW w:w="376" w:type="dxa"/>
            <w:shd w:val="clear" w:color="auto" w:fill="A6F6F9"/>
            <w:noWrap w:val="0"/>
            <w:vAlign w:val="center"/>
          </w:tcPr>
          <w:p>
            <w:pPr>
              <w:widowControl/>
              <w:jc w:val="center"/>
              <w:rPr>
                <w:rFonts w:hint="eastAsia" w:eastAsia="宋体"/>
                <w:sz w:val="15"/>
                <w:szCs w:val="18"/>
                <w:lang w:val="en-US" w:eastAsia="zh-CN"/>
              </w:rPr>
            </w:pPr>
            <w:r>
              <w:rPr>
                <w:rFonts w:hint="eastAsia"/>
                <w:sz w:val="15"/>
                <w:szCs w:val="18"/>
                <w:lang w:val="en-US" w:eastAsia="zh-CN"/>
              </w:rPr>
              <w:t>2</w:t>
            </w:r>
          </w:p>
        </w:tc>
        <w:tc>
          <w:tcPr>
            <w:tcW w:w="697" w:type="dxa"/>
            <w:shd w:val="clear" w:color="auto" w:fill="A6F6F9"/>
            <w:noWrap w:val="0"/>
            <w:vAlign w:val="center"/>
          </w:tcPr>
          <w:p>
            <w:pPr>
              <w:widowControl/>
              <w:jc w:val="left"/>
              <w:rPr>
                <w:rFonts w:hint="default" w:ascii="Times New Roman" w:hAnsi="Times New Roman" w:cs="Times New Roman"/>
                <w:b w:val="0"/>
                <w:bCs w:val="0"/>
                <w:sz w:val="13"/>
                <w:szCs w:val="16"/>
              </w:rPr>
            </w:pPr>
            <w:r>
              <w:rPr>
                <w:rFonts w:hint="default" w:ascii="Times New Roman" w:hAnsi="Times New Roman" w:cs="Times New Roman"/>
                <w:b/>
                <w:bCs/>
                <w:kern w:val="0"/>
                <w:sz w:val="13"/>
                <w:szCs w:val="13"/>
              </w:rPr>
              <w:t>Si</w:t>
            </w:r>
            <w:r>
              <w:rPr>
                <w:rFonts w:hint="default" w:ascii="Times New Roman" w:hAnsi="Times New Roman" w:cs="Times New Roman"/>
                <w:b w:val="0"/>
                <w:bCs w:val="0"/>
                <w:kern w:val="0"/>
                <w:sz w:val="13"/>
                <w:szCs w:val="13"/>
              </w:rPr>
              <w:t xml:space="preserve"> </w:t>
            </w:r>
            <w:r>
              <w:rPr>
                <w:rFonts w:hint="eastAsia" w:ascii="Times New Roman" w:hAnsi="Times New Roman" w:cs="Times New Roman"/>
                <w:b w:val="0"/>
                <w:bCs w:val="0"/>
                <w:kern w:val="0"/>
                <w:sz w:val="13"/>
                <w:szCs w:val="13"/>
                <w:lang w:val="en-US" w:eastAsia="zh-CN"/>
              </w:rPr>
              <w:t xml:space="preserve"> </w:t>
            </w:r>
            <w:r>
              <w:rPr>
                <w:rFonts w:hint="default" w:ascii="Times New Roman" w:hAnsi="Times New Roman" w:cs="Times New Roman"/>
                <w:b w:val="0"/>
                <w:bCs w:val="0"/>
                <w:kern w:val="0"/>
                <w:sz w:val="13"/>
                <w:szCs w:val="13"/>
                <w:lang w:val="en-US" w:eastAsia="zh-CN"/>
              </w:rPr>
              <w:t xml:space="preserve"> </w:t>
            </w:r>
            <w:r>
              <w:rPr>
                <w:rFonts w:hint="default" w:ascii="Times New Roman" w:hAnsi="Times New Roman" w:cs="Times New Roman"/>
                <w:b w:val="0"/>
                <w:bCs w:val="0"/>
                <w:kern w:val="0"/>
                <w:sz w:val="13"/>
                <w:szCs w:val="13"/>
              </w:rPr>
              <w:t>ppm</w:t>
            </w:r>
          </w:p>
        </w:tc>
        <w:tc>
          <w:tcPr>
            <w:tcW w:w="304" w:type="dxa"/>
            <w:shd w:val="clear" w:color="auto" w:fill="A6F6F9"/>
            <w:noWrap w:val="0"/>
            <w:vAlign w:val="center"/>
          </w:tcPr>
          <w:p>
            <w:pPr>
              <w:widowControl/>
              <w:jc w:val="center"/>
              <w:rPr>
                <w:b/>
                <w:bCs/>
                <w:sz w:val="15"/>
                <w:szCs w:val="18"/>
              </w:rPr>
            </w:pPr>
            <w:r>
              <w:rPr>
                <w:b/>
                <w:bCs/>
                <w:sz w:val="15"/>
                <w:szCs w:val="18"/>
              </w:rPr>
              <w:t>≤</w:t>
            </w:r>
          </w:p>
        </w:tc>
        <w:tc>
          <w:tcPr>
            <w:tcW w:w="509" w:type="dxa"/>
            <w:tcBorders>
              <w:right w:val="single" w:color="auto" w:sz="4" w:space="0"/>
            </w:tcBorders>
            <w:shd w:val="clear" w:color="auto" w:fill="auto"/>
            <w:noWrap w:val="0"/>
            <w:vAlign w:val="center"/>
          </w:tcPr>
          <w:p>
            <w:pPr>
              <w:widowControl/>
              <w:jc w:val="center"/>
              <w:rPr>
                <w:rFonts w:hint="default" w:eastAsia="宋体"/>
                <w:sz w:val="15"/>
                <w:szCs w:val="18"/>
                <w:lang w:val="en-US" w:eastAsia="zh-CN"/>
              </w:rPr>
            </w:pPr>
            <w:r>
              <w:rPr>
                <w:rFonts w:hint="eastAsia"/>
                <w:sz w:val="15"/>
                <w:szCs w:val="18"/>
                <w:lang w:val="en-US" w:eastAsia="zh-CN"/>
              </w:rPr>
              <w:t>150</w:t>
            </w:r>
          </w:p>
        </w:tc>
        <w:tc>
          <w:tcPr>
            <w:tcW w:w="456" w:type="dxa"/>
            <w:tcBorders>
              <w:left w:val="single" w:color="auto" w:sz="4" w:space="0"/>
            </w:tcBorders>
            <w:shd w:val="clear" w:color="auto" w:fill="auto"/>
            <w:noWrap w:val="0"/>
            <w:vAlign w:val="center"/>
          </w:tcPr>
          <w:p>
            <w:pPr>
              <w:widowControl/>
              <w:jc w:val="center"/>
              <w:rPr>
                <w:rFonts w:hint="default" w:eastAsia="宋体"/>
                <w:sz w:val="15"/>
                <w:szCs w:val="18"/>
                <w:lang w:val="en-US" w:eastAsia="zh-CN"/>
              </w:rPr>
            </w:pPr>
            <w:r>
              <w:rPr>
                <w:rFonts w:hint="eastAsia"/>
                <w:sz w:val="15"/>
                <w:szCs w:val="18"/>
                <w:lang w:val="en-US" w:eastAsia="zh-CN"/>
              </w:rPr>
              <w:t>130</w:t>
            </w:r>
          </w:p>
        </w:tc>
        <w:tc>
          <w:tcPr>
            <w:tcW w:w="416" w:type="dxa"/>
            <w:tcBorders>
              <w:left w:val="single" w:color="auto" w:sz="4" w:space="0"/>
            </w:tcBorders>
            <w:shd w:val="clear" w:color="auto" w:fill="auto"/>
            <w:noWrap w:val="0"/>
            <w:vAlign w:val="center"/>
          </w:tcPr>
          <w:p>
            <w:pPr>
              <w:widowControl/>
              <w:jc w:val="center"/>
              <w:rPr>
                <w:rFonts w:hint="eastAsia"/>
                <w:sz w:val="15"/>
                <w:szCs w:val="18"/>
              </w:rPr>
            </w:pPr>
          </w:p>
        </w:tc>
        <w:tc>
          <w:tcPr>
            <w:tcW w:w="496" w:type="dxa"/>
            <w:tcBorders>
              <w:left w:val="single" w:color="auto" w:sz="4" w:space="0"/>
            </w:tcBorders>
            <w:shd w:val="clear" w:color="auto" w:fill="auto"/>
            <w:noWrap w:val="0"/>
            <w:vAlign w:val="center"/>
          </w:tcPr>
          <w:p>
            <w:pPr>
              <w:widowControl/>
              <w:jc w:val="center"/>
              <w:rPr>
                <w:rFonts w:hint="eastAsia"/>
                <w:sz w:val="15"/>
                <w:szCs w:val="18"/>
              </w:rPr>
            </w:pPr>
            <w:r>
              <w:rPr>
                <w:rFonts w:hint="eastAsia"/>
                <w:sz w:val="15"/>
                <w:szCs w:val="18"/>
                <w:lang w:val="en-US" w:eastAsia="zh-CN"/>
              </w:rPr>
              <w:t>157</w:t>
            </w:r>
          </w:p>
        </w:tc>
        <w:tc>
          <w:tcPr>
            <w:tcW w:w="509" w:type="dxa"/>
            <w:tcBorders>
              <w:left w:val="single" w:color="auto" w:sz="4" w:space="0"/>
            </w:tcBorders>
            <w:shd w:val="clear" w:color="auto" w:fill="auto"/>
            <w:noWrap w:val="0"/>
            <w:vAlign w:val="top"/>
          </w:tcPr>
          <w:p>
            <w:pPr>
              <w:jc w:val="center"/>
              <w:rPr>
                <w:rFonts w:hint="eastAsia"/>
                <w:sz w:val="15"/>
                <w:szCs w:val="18"/>
                <w:lang w:val="en-US" w:eastAsia="zh-CN"/>
              </w:rPr>
            </w:pPr>
            <w:r>
              <w:rPr>
                <w:rFonts w:hint="eastAsia"/>
                <w:sz w:val="15"/>
                <w:szCs w:val="18"/>
              </w:rPr>
              <w:t>-</w:t>
            </w:r>
          </w:p>
        </w:tc>
        <w:tc>
          <w:tcPr>
            <w:tcW w:w="496" w:type="dxa"/>
            <w:tcBorders>
              <w:left w:val="single" w:color="auto" w:sz="4" w:space="0"/>
            </w:tcBorders>
            <w:shd w:val="clear" w:color="auto" w:fill="auto"/>
            <w:noWrap w:val="0"/>
            <w:vAlign w:val="center"/>
          </w:tcPr>
          <w:p>
            <w:pPr>
              <w:widowControl/>
              <w:jc w:val="center"/>
              <w:rPr>
                <w:sz w:val="15"/>
                <w:szCs w:val="18"/>
              </w:rPr>
            </w:pPr>
            <w:r>
              <w:rPr>
                <w:rFonts w:hint="eastAsia"/>
                <w:sz w:val="15"/>
                <w:szCs w:val="18"/>
              </w:rPr>
              <w:t>190</w:t>
            </w:r>
          </w:p>
        </w:tc>
        <w:tc>
          <w:tcPr>
            <w:tcW w:w="496" w:type="dxa"/>
            <w:tcBorders>
              <w:left w:val="single" w:color="auto" w:sz="4" w:space="0"/>
            </w:tcBorders>
            <w:shd w:val="clear" w:color="auto" w:fill="auto"/>
            <w:noWrap w:val="0"/>
            <w:vAlign w:val="center"/>
          </w:tcPr>
          <w:p>
            <w:pPr>
              <w:widowControl/>
              <w:jc w:val="center"/>
              <w:rPr>
                <w:rFonts w:hint="eastAsia"/>
                <w:sz w:val="15"/>
                <w:szCs w:val="18"/>
                <w:lang w:val="en-US" w:eastAsia="zh-CN"/>
              </w:rPr>
            </w:pPr>
            <w:r>
              <w:rPr>
                <w:rFonts w:hint="eastAsia"/>
                <w:sz w:val="15"/>
                <w:szCs w:val="18"/>
                <w:lang w:val="en-US" w:eastAsia="zh-CN"/>
              </w:rPr>
              <w:t>300</w:t>
            </w:r>
          </w:p>
        </w:tc>
        <w:tc>
          <w:tcPr>
            <w:tcW w:w="572" w:type="dxa"/>
            <w:tcBorders>
              <w:left w:val="single" w:color="auto" w:sz="4" w:space="0"/>
            </w:tcBorders>
            <w:shd w:val="clear" w:color="auto" w:fill="auto"/>
            <w:noWrap w:val="0"/>
            <w:vAlign w:val="center"/>
          </w:tcPr>
          <w:p>
            <w:pPr>
              <w:widowControl/>
              <w:jc w:val="center"/>
              <w:rPr>
                <w:rFonts w:hint="eastAsia"/>
                <w:sz w:val="15"/>
                <w:szCs w:val="18"/>
                <w:lang w:val="en-US" w:eastAsia="zh-CN"/>
              </w:rPr>
            </w:pPr>
            <w:r>
              <w:rPr>
                <w:rFonts w:hint="eastAsia"/>
                <w:sz w:val="15"/>
                <w:szCs w:val="18"/>
                <w:lang w:val="en-US" w:eastAsia="zh-CN"/>
              </w:rPr>
              <w:t>214</w:t>
            </w:r>
          </w:p>
        </w:tc>
        <w:tc>
          <w:tcPr>
            <w:tcW w:w="661" w:type="dxa"/>
            <w:tcBorders>
              <w:left w:val="single" w:color="auto" w:sz="4" w:space="0"/>
            </w:tcBorders>
            <w:shd w:val="clear" w:color="auto" w:fill="auto"/>
            <w:noWrap w:val="0"/>
            <w:vAlign w:val="center"/>
          </w:tcPr>
          <w:p>
            <w:pPr>
              <w:widowControl/>
              <w:jc w:val="center"/>
              <w:rPr>
                <w:rFonts w:hint="eastAsia"/>
                <w:sz w:val="15"/>
                <w:szCs w:val="18"/>
                <w:lang w:val="en-US" w:eastAsia="zh-CN"/>
              </w:rPr>
            </w:pPr>
          </w:p>
        </w:tc>
        <w:tc>
          <w:tcPr>
            <w:tcW w:w="901" w:type="dxa"/>
            <w:tcBorders>
              <w:left w:val="single" w:color="auto" w:sz="4" w:space="0"/>
            </w:tcBorders>
            <w:shd w:val="clear" w:color="auto" w:fill="auto"/>
            <w:noWrap w:val="0"/>
            <w:vAlign w:val="center"/>
          </w:tcPr>
          <w:p>
            <w:pPr>
              <w:widowControl/>
              <w:jc w:val="center"/>
              <w:rPr>
                <w:rFonts w:hint="eastAsia"/>
                <w:sz w:val="15"/>
                <w:szCs w:val="18"/>
                <w:lang w:val="en-US" w:eastAsia="zh-CN"/>
              </w:rPr>
            </w:pPr>
            <w:r>
              <w:rPr>
                <w:rFonts w:hint="eastAsia"/>
                <w:sz w:val="15"/>
                <w:szCs w:val="18"/>
                <w:lang w:val="en-US" w:eastAsia="zh-CN"/>
              </w:rPr>
              <w:t>182/88</w:t>
            </w:r>
          </w:p>
        </w:tc>
        <w:tc>
          <w:tcPr>
            <w:tcW w:w="905" w:type="dxa"/>
            <w:tcBorders>
              <w:left w:val="single" w:color="auto" w:sz="4" w:space="0"/>
            </w:tcBorders>
            <w:shd w:val="clear" w:color="auto" w:fill="auto"/>
            <w:noWrap w:val="0"/>
            <w:vAlign w:val="center"/>
          </w:tcPr>
          <w:p>
            <w:pPr>
              <w:widowControl/>
              <w:jc w:val="center"/>
              <w:rPr>
                <w:rFonts w:hint="eastAsia"/>
                <w:sz w:val="15"/>
                <w:szCs w:val="18"/>
                <w:lang w:val="en-US" w:eastAsia="zh-CN"/>
              </w:rPr>
            </w:pPr>
            <w:r>
              <w:rPr>
                <w:rFonts w:hint="eastAsia" w:eastAsia="宋体"/>
                <w:sz w:val="15"/>
                <w:szCs w:val="18"/>
                <w:lang w:val="en-US" w:eastAsia="zh-CN"/>
              </w:rPr>
              <w:t>350</w:t>
            </w:r>
          </w:p>
        </w:tc>
        <w:tc>
          <w:tcPr>
            <w:tcW w:w="863" w:type="dxa"/>
            <w:tcBorders>
              <w:left w:val="single" w:color="auto" w:sz="4" w:space="0"/>
            </w:tcBorders>
            <w:shd w:val="clear" w:color="auto" w:fill="auto"/>
            <w:noWrap w:val="0"/>
            <w:vAlign w:val="center"/>
          </w:tcPr>
          <w:p>
            <w:pPr>
              <w:widowControl/>
              <w:jc w:val="center"/>
              <w:rPr>
                <w:rFonts w:hint="eastAsia"/>
                <w:sz w:val="15"/>
                <w:szCs w:val="18"/>
                <w:lang w:val="en-US" w:eastAsia="zh-CN"/>
              </w:rPr>
            </w:pPr>
            <w:r>
              <w:rPr>
                <w:rFonts w:hint="eastAsia"/>
                <w:sz w:val="15"/>
                <w:szCs w:val="18"/>
                <w:lang w:val="en-US" w:eastAsia="zh-CN"/>
              </w:rPr>
              <w:t>260~360</w:t>
            </w:r>
          </w:p>
        </w:tc>
        <w:tc>
          <w:tcPr>
            <w:tcW w:w="905" w:type="dxa"/>
            <w:tcBorders>
              <w:left w:val="single" w:color="auto" w:sz="4" w:space="0"/>
            </w:tcBorders>
            <w:shd w:val="clear" w:color="auto" w:fill="auto"/>
            <w:noWrap w:val="0"/>
            <w:vAlign w:val="center"/>
          </w:tcPr>
          <w:p>
            <w:pPr>
              <w:widowControl/>
              <w:jc w:val="center"/>
              <w:rPr>
                <w:rFonts w:hint="eastAsia"/>
                <w:sz w:val="15"/>
                <w:szCs w:val="18"/>
                <w:lang w:val="en-US" w:eastAsia="zh-CN"/>
              </w:rPr>
            </w:pPr>
            <w:r>
              <w:rPr>
                <w:rFonts w:hint="eastAsia"/>
                <w:sz w:val="15"/>
                <w:szCs w:val="18"/>
                <w:lang w:val="en-US" w:eastAsia="zh-CN"/>
              </w:rPr>
              <w:t>250</w:t>
            </w:r>
          </w:p>
        </w:tc>
        <w:tc>
          <w:tcPr>
            <w:tcW w:w="863" w:type="dxa"/>
            <w:tcBorders>
              <w:left w:val="single" w:color="auto" w:sz="4" w:space="0"/>
            </w:tcBorders>
            <w:shd w:val="clear" w:color="auto" w:fill="auto"/>
            <w:noWrap w:val="0"/>
            <w:vAlign w:val="center"/>
          </w:tcPr>
          <w:p>
            <w:pPr>
              <w:widowControl/>
              <w:jc w:val="center"/>
              <w:rPr>
                <w:rFonts w:hint="eastAsia"/>
                <w:sz w:val="15"/>
                <w:szCs w:val="18"/>
                <w:lang w:val="en-US" w:eastAsia="zh-CN"/>
              </w:rPr>
            </w:pPr>
            <w:r>
              <w:rPr>
                <w:rFonts w:hint="eastAsia"/>
                <w:sz w:val="15"/>
                <w:szCs w:val="18"/>
                <w:lang w:val="en-US" w:eastAsia="zh-CN"/>
              </w:rPr>
              <w:t>250~350</w:t>
            </w:r>
          </w:p>
        </w:tc>
        <w:tc>
          <w:tcPr>
            <w:tcW w:w="669" w:type="dxa"/>
            <w:tcBorders>
              <w:left w:val="single" w:color="auto" w:sz="4" w:space="0"/>
            </w:tcBorders>
            <w:shd w:val="clear" w:color="auto" w:fill="auto"/>
            <w:noWrap w:val="0"/>
            <w:vAlign w:val="center"/>
          </w:tcPr>
          <w:p>
            <w:pPr>
              <w:widowControl/>
              <w:jc w:val="center"/>
              <w:rPr>
                <w:rFonts w:hint="eastAsia" w:ascii="Times New Roman" w:hAnsi="Times New Roman" w:eastAsia="宋体" w:cs="Times New Roman"/>
                <w:kern w:val="2"/>
                <w:sz w:val="15"/>
                <w:szCs w:val="18"/>
                <w:lang w:val="en-US" w:eastAsia="zh-CN" w:bidi="ar-SA"/>
              </w:rPr>
            </w:pPr>
            <w:r>
              <w:rPr>
                <w:rFonts w:hint="eastAsia"/>
                <w:sz w:val="15"/>
                <w:szCs w:val="18"/>
                <w:lang w:val="en-US" w:eastAsia="zh-CN"/>
              </w:rPr>
              <w:t>300</w:t>
            </w:r>
          </w:p>
        </w:tc>
        <w:tc>
          <w:tcPr>
            <w:tcW w:w="496" w:type="dxa"/>
            <w:tcBorders>
              <w:left w:val="single" w:color="auto" w:sz="4" w:space="0"/>
            </w:tcBorders>
            <w:shd w:val="clear" w:color="auto" w:fill="auto"/>
            <w:noWrap w:val="0"/>
            <w:vAlign w:val="center"/>
          </w:tcPr>
          <w:p>
            <w:pPr>
              <w:widowControl/>
              <w:jc w:val="center"/>
              <w:rPr>
                <w:rFonts w:hint="eastAsia" w:ascii="Times New Roman" w:hAnsi="Times New Roman" w:eastAsia="宋体" w:cs="Times New Roman"/>
                <w:kern w:val="2"/>
                <w:sz w:val="15"/>
                <w:szCs w:val="18"/>
                <w:lang w:val="en-US" w:eastAsia="zh-CN" w:bidi="ar-SA"/>
              </w:rPr>
            </w:pPr>
            <w:r>
              <w:rPr>
                <w:rFonts w:hint="eastAsia" w:eastAsia="宋体"/>
                <w:sz w:val="15"/>
                <w:szCs w:val="18"/>
                <w:lang w:val="en-US" w:eastAsia="zh-CN"/>
              </w:rPr>
              <w:t>100</w:t>
            </w:r>
          </w:p>
        </w:tc>
        <w:tc>
          <w:tcPr>
            <w:tcW w:w="523" w:type="dxa"/>
            <w:tcBorders>
              <w:left w:val="single" w:color="auto" w:sz="4" w:space="0"/>
            </w:tcBorders>
            <w:shd w:val="clear" w:color="auto" w:fill="auto"/>
            <w:noWrap w:val="0"/>
            <w:vAlign w:val="center"/>
          </w:tcPr>
          <w:p>
            <w:pPr>
              <w:widowControl/>
              <w:jc w:val="center"/>
              <w:rPr>
                <w:rFonts w:hint="eastAsia" w:ascii="Times New Roman" w:hAnsi="Times New Roman" w:eastAsia="宋体" w:cs="Times New Roman"/>
                <w:kern w:val="2"/>
                <w:sz w:val="15"/>
                <w:szCs w:val="18"/>
                <w:lang w:val="en-US" w:eastAsia="zh-CN" w:bidi="ar-SA"/>
              </w:rPr>
            </w:pPr>
            <w:r>
              <w:rPr>
                <w:rFonts w:hint="eastAsia"/>
                <w:sz w:val="15"/>
                <w:szCs w:val="18"/>
                <w:lang w:val="en-US" w:eastAsia="zh-CN"/>
              </w:rPr>
              <w:t>200</w:t>
            </w:r>
          </w:p>
        </w:tc>
        <w:tc>
          <w:tcPr>
            <w:tcW w:w="525" w:type="dxa"/>
            <w:tcBorders>
              <w:left w:val="single" w:color="auto" w:sz="4" w:space="0"/>
            </w:tcBorders>
            <w:shd w:val="clear" w:color="auto" w:fill="auto"/>
            <w:noWrap w:val="0"/>
            <w:vAlign w:val="center"/>
          </w:tcPr>
          <w:p>
            <w:pPr>
              <w:widowControl/>
              <w:jc w:val="center"/>
              <w:rPr>
                <w:rFonts w:hint="eastAsia" w:ascii="Times New Roman" w:hAnsi="Times New Roman" w:eastAsia="宋体" w:cs="Times New Roman"/>
                <w:kern w:val="2"/>
                <w:sz w:val="15"/>
                <w:szCs w:val="18"/>
                <w:lang w:val="en-US" w:eastAsia="zh-CN" w:bidi="ar-SA"/>
              </w:rPr>
            </w:pPr>
            <w:r>
              <w:rPr>
                <w:rFonts w:hint="eastAsia" w:eastAsia="宋体"/>
                <w:sz w:val="15"/>
                <w:szCs w:val="18"/>
                <w:lang w:val="en-US" w:eastAsia="zh-CN"/>
              </w:rPr>
              <w:t>100</w:t>
            </w:r>
          </w:p>
        </w:tc>
        <w:tc>
          <w:tcPr>
            <w:tcW w:w="573" w:type="dxa"/>
            <w:tcBorders>
              <w:left w:val="single" w:color="auto" w:sz="4" w:space="0"/>
            </w:tcBorders>
            <w:shd w:val="clear" w:color="auto" w:fill="auto"/>
            <w:noWrap w:val="0"/>
            <w:vAlign w:val="center"/>
          </w:tcPr>
          <w:p>
            <w:pPr>
              <w:widowControl/>
              <w:jc w:val="center"/>
              <w:rPr>
                <w:rFonts w:hint="eastAsia"/>
                <w:sz w:val="15"/>
                <w:szCs w:val="18"/>
                <w:lang w:val="en-US" w:eastAsia="zh-CN"/>
              </w:rPr>
            </w:pPr>
            <w:r>
              <w:rPr>
                <w:rFonts w:hint="eastAsia"/>
                <w:sz w:val="15"/>
                <w:szCs w:val="18"/>
                <w:lang w:val="en-US" w:eastAsia="zh-CN"/>
              </w:rPr>
              <w:t>300</w:t>
            </w:r>
          </w:p>
        </w:tc>
        <w:tc>
          <w:tcPr>
            <w:tcW w:w="496" w:type="dxa"/>
            <w:tcBorders>
              <w:left w:val="single" w:color="auto" w:sz="4" w:space="0"/>
            </w:tcBorders>
            <w:shd w:val="clear" w:color="auto" w:fill="auto"/>
            <w:noWrap w:val="0"/>
            <w:vAlign w:val="center"/>
          </w:tcPr>
          <w:p>
            <w:pPr>
              <w:widowControl/>
              <w:jc w:val="center"/>
              <w:rPr>
                <w:rFonts w:hint="eastAsia"/>
                <w:sz w:val="15"/>
                <w:szCs w:val="18"/>
                <w:lang w:val="en-US" w:eastAsia="zh-CN"/>
              </w:rPr>
            </w:pPr>
            <w:r>
              <w:rPr>
                <w:rFonts w:hint="eastAsia" w:eastAsia="宋体"/>
                <w:sz w:val="15"/>
                <w:szCs w:val="18"/>
                <w:lang w:val="en-US" w:eastAsia="zh-CN"/>
              </w:rPr>
              <w:t>100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29" w:hRule="exact"/>
        </w:trPr>
        <w:tc>
          <w:tcPr>
            <w:tcW w:w="376" w:type="dxa"/>
            <w:vMerge w:val="continue"/>
            <w:shd w:val="clear" w:color="auto" w:fill="A6F6F9"/>
            <w:noWrap w:val="0"/>
            <w:vAlign w:val="center"/>
          </w:tcPr>
          <w:p>
            <w:pPr>
              <w:widowControl/>
              <w:jc w:val="center"/>
              <w:rPr>
                <w:sz w:val="15"/>
                <w:szCs w:val="18"/>
              </w:rPr>
            </w:pPr>
          </w:p>
        </w:tc>
        <w:tc>
          <w:tcPr>
            <w:tcW w:w="376" w:type="dxa"/>
            <w:shd w:val="clear" w:color="auto" w:fill="A6F6F9"/>
            <w:noWrap w:val="0"/>
            <w:vAlign w:val="center"/>
          </w:tcPr>
          <w:p>
            <w:pPr>
              <w:widowControl/>
              <w:jc w:val="center"/>
              <w:rPr>
                <w:rFonts w:hint="eastAsia" w:eastAsia="宋体"/>
                <w:sz w:val="15"/>
                <w:szCs w:val="18"/>
                <w:lang w:val="en-US" w:eastAsia="zh-CN"/>
              </w:rPr>
            </w:pPr>
            <w:r>
              <w:rPr>
                <w:rFonts w:hint="eastAsia"/>
                <w:sz w:val="15"/>
                <w:szCs w:val="18"/>
                <w:lang w:val="en-US" w:eastAsia="zh-CN"/>
              </w:rPr>
              <w:t>3</w:t>
            </w:r>
          </w:p>
        </w:tc>
        <w:tc>
          <w:tcPr>
            <w:tcW w:w="697" w:type="dxa"/>
            <w:shd w:val="clear" w:color="auto" w:fill="A6F6F9"/>
            <w:noWrap w:val="0"/>
            <w:vAlign w:val="center"/>
          </w:tcPr>
          <w:p>
            <w:pPr>
              <w:widowControl/>
              <w:jc w:val="left"/>
              <w:rPr>
                <w:rFonts w:hint="default" w:ascii="Times New Roman" w:hAnsi="Times New Roman" w:cs="Times New Roman"/>
                <w:b w:val="0"/>
                <w:bCs w:val="0"/>
                <w:sz w:val="13"/>
                <w:szCs w:val="16"/>
              </w:rPr>
            </w:pPr>
            <w:r>
              <w:rPr>
                <w:rFonts w:hint="default" w:ascii="Times New Roman" w:hAnsi="Times New Roman" w:cs="Times New Roman"/>
                <w:b/>
                <w:bCs/>
                <w:kern w:val="0"/>
                <w:sz w:val="13"/>
                <w:szCs w:val="13"/>
              </w:rPr>
              <w:t>Ca</w:t>
            </w:r>
            <w:r>
              <w:rPr>
                <w:rFonts w:hint="default" w:ascii="Times New Roman" w:hAnsi="Times New Roman" w:cs="Times New Roman"/>
                <w:b/>
                <w:bCs/>
                <w:kern w:val="0"/>
                <w:sz w:val="13"/>
                <w:szCs w:val="13"/>
                <w:lang w:val="en-US" w:eastAsia="zh-CN"/>
              </w:rPr>
              <w:t xml:space="preserve"> </w:t>
            </w:r>
            <w:r>
              <w:rPr>
                <w:rFonts w:hint="default" w:ascii="Times New Roman" w:hAnsi="Times New Roman" w:cs="Times New Roman"/>
                <w:b w:val="0"/>
                <w:bCs w:val="0"/>
                <w:kern w:val="0"/>
                <w:sz w:val="13"/>
                <w:szCs w:val="13"/>
                <w:lang w:val="en-US" w:eastAsia="zh-CN"/>
              </w:rPr>
              <w:t xml:space="preserve"> </w:t>
            </w:r>
            <w:r>
              <w:rPr>
                <w:rFonts w:hint="default" w:ascii="Times New Roman" w:hAnsi="Times New Roman" w:cs="Times New Roman"/>
                <w:b w:val="0"/>
                <w:bCs w:val="0"/>
                <w:kern w:val="0"/>
                <w:sz w:val="13"/>
                <w:szCs w:val="13"/>
              </w:rPr>
              <w:t>ppm</w:t>
            </w:r>
          </w:p>
        </w:tc>
        <w:tc>
          <w:tcPr>
            <w:tcW w:w="304" w:type="dxa"/>
            <w:shd w:val="clear" w:color="auto" w:fill="A6F6F9"/>
            <w:noWrap w:val="0"/>
            <w:vAlign w:val="center"/>
          </w:tcPr>
          <w:p>
            <w:pPr>
              <w:widowControl/>
              <w:jc w:val="center"/>
              <w:rPr>
                <w:b/>
                <w:bCs/>
                <w:sz w:val="15"/>
                <w:szCs w:val="18"/>
              </w:rPr>
            </w:pPr>
            <w:r>
              <w:rPr>
                <w:b/>
                <w:bCs/>
                <w:sz w:val="15"/>
                <w:szCs w:val="18"/>
              </w:rPr>
              <w:t>≤</w:t>
            </w:r>
          </w:p>
        </w:tc>
        <w:tc>
          <w:tcPr>
            <w:tcW w:w="509" w:type="dxa"/>
            <w:tcBorders>
              <w:right w:val="single" w:color="auto" w:sz="4" w:space="0"/>
            </w:tcBorders>
            <w:shd w:val="clear" w:color="auto" w:fill="auto"/>
            <w:noWrap w:val="0"/>
            <w:vAlign w:val="center"/>
          </w:tcPr>
          <w:p>
            <w:pPr>
              <w:widowControl/>
              <w:jc w:val="center"/>
              <w:rPr>
                <w:rFonts w:hint="default" w:eastAsia="宋体"/>
                <w:sz w:val="15"/>
                <w:szCs w:val="18"/>
                <w:lang w:val="en-US" w:eastAsia="zh-CN"/>
              </w:rPr>
            </w:pPr>
            <w:r>
              <w:rPr>
                <w:rFonts w:hint="eastAsia"/>
                <w:sz w:val="15"/>
                <w:szCs w:val="18"/>
                <w:lang w:val="en-US" w:eastAsia="zh-CN"/>
              </w:rPr>
              <w:t>200</w:t>
            </w:r>
          </w:p>
        </w:tc>
        <w:tc>
          <w:tcPr>
            <w:tcW w:w="456" w:type="dxa"/>
            <w:tcBorders>
              <w:left w:val="single" w:color="auto" w:sz="4" w:space="0"/>
            </w:tcBorders>
            <w:shd w:val="clear" w:color="auto" w:fill="auto"/>
            <w:noWrap w:val="0"/>
            <w:vAlign w:val="center"/>
          </w:tcPr>
          <w:p>
            <w:pPr>
              <w:widowControl/>
              <w:jc w:val="center"/>
              <w:rPr>
                <w:rFonts w:hint="default" w:eastAsia="宋体"/>
                <w:sz w:val="15"/>
                <w:szCs w:val="18"/>
                <w:lang w:val="en-US" w:eastAsia="zh-CN"/>
              </w:rPr>
            </w:pPr>
            <w:r>
              <w:rPr>
                <w:rFonts w:hint="eastAsia"/>
                <w:sz w:val="15"/>
                <w:szCs w:val="18"/>
                <w:lang w:val="en-US" w:eastAsia="zh-CN"/>
              </w:rPr>
              <w:t>165</w:t>
            </w:r>
          </w:p>
        </w:tc>
        <w:tc>
          <w:tcPr>
            <w:tcW w:w="416" w:type="dxa"/>
            <w:tcBorders>
              <w:left w:val="single" w:color="auto" w:sz="4" w:space="0"/>
            </w:tcBorders>
            <w:shd w:val="clear" w:color="auto" w:fill="auto"/>
            <w:noWrap w:val="0"/>
            <w:vAlign w:val="center"/>
          </w:tcPr>
          <w:p>
            <w:pPr>
              <w:widowControl/>
              <w:jc w:val="center"/>
              <w:rPr>
                <w:rFonts w:hint="eastAsia"/>
                <w:sz w:val="15"/>
                <w:szCs w:val="18"/>
              </w:rPr>
            </w:pPr>
          </w:p>
        </w:tc>
        <w:tc>
          <w:tcPr>
            <w:tcW w:w="496" w:type="dxa"/>
            <w:tcBorders>
              <w:left w:val="single" w:color="auto" w:sz="4" w:space="0"/>
            </w:tcBorders>
            <w:shd w:val="clear" w:color="auto" w:fill="auto"/>
            <w:noWrap w:val="0"/>
            <w:vAlign w:val="center"/>
          </w:tcPr>
          <w:p>
            <w:pPr>
              <w:widowControl/>
              <w:jc w:val="center"/>
              <w:rPr>
                <w:rFonts w:hint="eastAsia"/>
                <w:sz w:val="15"/>
                <w:szCs w:val="18"/>
              </w:rPr>
            </w:pPr>
            <w:r>
              <w:rPr>
                <w:rFonts w:hint="eastAsia"/>
                <w:sz w:val="15"/>
                <w:szCs w:val="18"/>
                <w:lang w:val="en-US" w:eastAsia="zh-CN"/>
              </w:rPr>
              <w:t>109</w:t>
            </w:r>
          </w:p>
        </w:tc>
        <w:tc>
          <w:tcPr>
            <w:tcW w:w="509" w:type="dxa"/>
            <w:tcBorders>
              <w:left w:val="single" w:color="auto" w:sz="4" w:space="0"/>
            </w:tcBorders>
            <w:shd w:val="clear" w:color="auto" w:fill="auto"/>
            <w:noWrap w:val="0"/>
            <w:vAlign w:val="top"/>
          </w:tcPr>
          <w:p>
            <w:pPr>
              <w:jc w:val="center"/>
              <w:rPr>
                <w:rFonts w:hint="eastAsia"/>
                <w:sz w:val="15"/>
                <w:szCs w:val="18"/>
                <w:lang w:val="en-US" w:eastAsia="zh-CN"/>
              </w:rPr>
            </w:pPr>
            <w:r>
              <w:rPr>
                <w:rFonts w:hint="eastAsia"/>
                <w:sz w:val="15"/>
                <w:szCs w:val="18"/>
              </w:rPr>
              <w:t>-</w:t>
            </w:r>
          </w:p>
        </w:tc>
        <w:tc>
          <w:tcPr>
            <w:tcW w:w="496" w:type="dxa"/>
            <w:tcBorders>
              <w:left w:val="single" w:color="auto" w:sz="4" w:space="0"/>
            </w:tcBorders>
            <w:shd w:val="clear" w:color="auto" w:fill="auto"/>
            <w:noWrap w:val="0"/>
            <w:vAlign w:val="center"/>
          </w:tcPr>
          <w:p>
            <w:pPr>
              <w:widowControl/>
              <w:jc w:val="center"/>
              <w:rPr>
                <w:sz w:val="15"/>
                <w:szCs w:val="18"/>
              </w:rPr>
            </w:pPr>
            <w:r>
              <w:rPr>
                <w:rFonts w:hint="eastAsia"/>
                <w:sz w:val="15"/>
                <w:szCs w:val="18"/>
              </w:rPr>
              <w:t>180</w:t>
            </w:r>
          </w:p>
        </w:tc>
        <w:tc>
          <w:tcPr>
            <w:tcW w:w="496" w:type="dxa"/>
            <w:tcBorders>
              <w:left w:val="single" w:color="auto" w:sz="4" w:space="0"/>
            </w:tcBorders>
            <w:shd w:val="clear" w:color="auto" w:fill="auto"/>
            <w:noWrap w:val="0"/>
            <w:vAlign w:val="center"/>
          </w:tcPr>
          <w:p>
            <w:pPr>
              <w:widowControl/>
              <w:jc w:val="center"/>
              <w:rPr>
                <w:rFonts w:hint="eastAsia"/>
                <w:sz w:val="15"/>
                <w:szCs w:val="18"/>
                <w:lang w:val="en-US" w:eastAsia="zh-CN"/>
              </w:rPr>
            </w:pPr>
            <w:r>
              <w:rPr>
                <w:rFonts w:hint="eastAsia"/>
                <w:sz w:val="15"/>
                <w:szCs w:val="18"/>
                <w:lang w:val="en-US" w:eastAsia="zh-CN"/>
              </w:rPr>
              <w:t>200</w:t>
            </w:r>
          </w:p>
        </w:tc>
        <w:tc>
          <w:tcPr>
            <w:tcW w:w="572" w:type="dxa"/>
            <w:tcBorders>
              <w:left w:val="single" w:color="auto" w:sz="4" w:space="0"/>
            </w:tcBorders>
            <w:shd w:val="clear" w:color="auto" w:fill="auto"/>
            <w:noWrap w:val="0"/>
            <w:vAlign w:val="center"/>
          </w:tcPr>
          <w:p>
            <w:pPr>
              <w:widowControl/>
              <w:jc w:val="center"/>
              <w:rPr>
                <w:rFonts w:hint="eastAsia"/>
                <w:sz w:val="15"/>
                <w:szCs w:val="18"/>
                <w:lang w:val="en-US" w:eastAsia="zh-CN"/>
              </w:rPr>
            </w:pPr>
            <w:r>
              <w:rPr>
                <w:rFonts w:hint="eastAsia"/>
                <w:sz w:val="15"/>
                <w:szCs w:val="18"/>
                <w:lang w:val="en-US" w:eastAsia="zh-CN"/>
              </w:rPr>
              <w:t>180</w:t>
            </w:r>
          </w:p>
        </w:tc>
        <w:tc>
          <w:tcPr>
            <w:tcW w:w="661" w:type="dxa"/>
            <w:tcBorders>
              <w:left w:val="single" w:color="auto" w:sz="4" w:space="0"/>
            </w:tcBorders>
            <w:shd w:val="clear" w:color="auto" w:fill="auto"/>
            <w:noWrap w:val="0"/>
            <w:vAlign w:val="center"/>
          </w:tcPr>
          <w:p>
            <w:pPr>
              <w:widowControl/>
              <w:jc w:val="center"/>
              <w:rPr>
                <w:rFonts w:hint="eastAsia"/>
                <w:sz w:val="15"/>
                <w:szCs w:val="18"/>
                <w:lang w:val="en-US" w:eastAsia="zh-CN"/>
              </w:rPr>
            </w:pPr>
          </w:p>
        </w:tc>
        <w:tc>
          <w:tcPr>
            <w:tcW w:w="901" w:type="dxa"/>
            <w:tcBorders>
              <w:left w:val="single" w:color="auto" w:sz="4" w:space="0"/>
            </w:tcBorders>
            <w:shd w:val="clear" w:color="auto" w:fill="auto"/>
            <w:noWrap w:val="0"/>
            <w:vAlign w:val="center"/>
          </w:tcPr>
          <w:p>
            <w:pPr>
              <w:widowControl/>
              <w:jc w:val="center"/>
              <w:rPr>
                <w:rFonts w:hint="eastAsia"/>
                <w:sz w:val="15"/>
                <w:szCs w:val="18"/>
                <w:lang w:val="en-US" w:eastAsia="zh-CN"/>
              </w:rPr>
            </w:pPr>
            <w:r>
              <w:rPr>
                <w:rFonts w:hint="eastAsia"/>
                <w:sz w:val="15"/>
                <w:szCs w:val="18"/>
                <w:lang w:val="en-US" w:eastAsia="zh-CN"/>
              </w:rPr>
              <w:t>155/32</w:t>
            </w:r>
          </w:p>
        </w:tc>
        <w:tc>
          <w:tcPr>
            <w:tcW w:w="905" w:type="dxa"/>
            <w:tcBorders>
              <w:left w:val="single" w:color="auto" w:sz="4" w:space="0"/>
            </w:tcBorders>
            <w:shd w:val="clear" w:color="auto" w:fill="auto"/>
            <w:noWrap w:val="0"/>
            <w:vAlign w:val="center"/>
          </w:tcPr>
          <w:p>
            <w:pPr>
              <w:widowControl/>
              <w:jc w:val="center"/>
              <w:rPr>
                <w:rFonts w:hint="eastAsia"/>
                <w:sz w:val="15"/>
                <w:szCs w:val="18"/>
                <w:lang w:val="en-US" w:eastAsia="zh-CN"/>
              </w:rPr>
            </w:pPr>
            <w:r>
              <w:rPr>
                <w:rFonts w:hint="eastAsia"/>
                <w:sz w:val="15"/>
                <w:szCs w:val="18"/>
                <w:lang w:val="en-US" w:eastAsia="zh-CN"/>
              </w:rPr>
              <w:t>300</w:t>
            </w:r>
          </w:p>
        </w:tc>
        <w:tc>
          <w:tcPr>
            <w:tcW w:w="863" w:type="dxa"/>
            <w:tcBorders>
              <w:left w:val="single" w:color="auto" w:sz="4" w:space="0"/>
            </w:tcBorders>
            <w:shd w:val="clear" w:color="auto" w:fill="auto"/>
            <w:noWrap w:val="0"/>
            <w:vAlign w:val="center"/>
          </w:tcPr>
          <w:p>
            <w:pPr>
              <w:widowControl/>
              <w:jc w:val="center"/>
              <w:rPr>
                <w:rFonts w:hint="eastAsia"/>
                <w:sz w:val="15"/>
                <w:szCs w:val="18"/>
                <w:lang w:val="en-US" w:eastAsia="zh-CN"/>
              </w:rPr>
            </w:pPr>
            <w:r>
              <w:rPr>
                <w:rFonts w:hint="eastAsia"/>
                <w:sz w:val="15"/>
                <w:szCs w:val="18"/>
                <w:lang w:val="en-US" w:eastAsia="zh-CN"/>
              </w:rPr>
              <w:t>260~360</w:t>
            </w:r>
          </w:p>
        </w:tc>
        <w:tc>
          <w:tcPr>
            <w:tcW w:w="905" w:type="dxa"/>
            <w:tcBorders>
              <w:left w:val="single" w:color="auto" w:sz="4" w:space="0"/>
            </w:tcBorders>
            <w:shd w:val="clear" w:color="auto" w:fill="auto"/>
            <w:noWrap w:val="0"/>
            <w:vAlign w:val="center"/>
          </w:tcPr>
          <w:p>
            <w:pPr>
              <w:widowControl/>
              <w:jc w:val="center"/>
              <w:rPr>
                <w:rFonts w:hint="eastAsia"/>
                <w:sz w:val="15"/>
                <w:szCs w:val="18"/>
                <w:lang w:val="en-US" w:eastAsia="zh-CN"/>
              </w:rPr>
            </w:pPr>
            <w:r>
              <w:rPr>
                <w:rFonts w:hint="eastAsia"/>
                <w:sz w:val="15"/>
                <w:szCs w:val="18"/>
                <w:lang w:val="en-US" w:eastAsia="zh-CN"/>
              </w:rPr>
              <w:t>200</w:t>
            </w:r>
          </w:p>
        </w:tc>
        <w:tc>
          <w:tcPr>
            <w:tcW w:w="863" w:type="dxa"/>
            <w:tcBorders>
              <w:left w:val="single" w:color="auto" w:sz="4" w:space="0"/>
            </w:tcBorders>
            <w:shd w:val="clear" w:color="auto" w:fill="auto"/>
            <w:noWrap w:val="0"/>
            <w:vAlign w:val="center"/>
          </w:tcPr>
          <w:p>
            <w:pPr>
              <w:widowControl/>
              <w:jc w:val="center"/>
              <w:rPr>
                <w:rFonts w:hint="eastAsia"/>
                <w:sz w:val="15"/>
                <w:szCs w:val="18"/>
                <w:lang w:val="en-US" w:eastAsia="zh-CN"/>
              </w:rPr>
            </w:pPr>
            <w:r>
              <w:rPr>
                <w:rFonts w:hint="eastAsia"/>
                <w:sz w:val="15"/>
                <w:szCs w:val="18"/>
                <w:lang w:val="en-US" w:eastAsia="zh-CN"/>
              </w:rPr>
              <w:t>250~350</w:t>
            </w:r>
          </w:p>
        </w:tc>
        <w:tc>
          <w:tcPr>
            <w:tcW w:w="669" w:type="dxa"/>
            <w:tcBorders>
              <w:left w:val="single" w:color="auto" w:sz="4" w:space="0"/>
            </w:tcBorders>
            <w:shd w:val="clear" w:color="auto" w:fill="auto"/>
            <w:noWrap w:val="0"/>
            <w:vAlign w:val="center"/>
          </w:tcPr>
          <w:p>
            <w:pPr>
              <w:widowControl/>
              <w:jc w:val="center"/>
              <w:rPr>
                <w:rFonts w:hint="eastAsia" w:ascii="Times New Roman" w:hAnsi="Times New Roman" w:eastAsia="宋体" w:cs="Times New Roman"/>
                <w:kern w:val="2"/>
                <w:sz w:val="15"/>
                <w:szCs w:val="18"/>
                <w:lang w:val="en-US" w:eastAsia="zh-CN" w:bidi="ar-SA"/>
              </w:rPr>
            </w:pPr>
            <w:r>
              <w:rPr>
                <w:rFonts w:hint="eastAsia"/>
                <w:sz w:val="15"/>
                <w:szCs w:val="18"/>
                <w:lang w:val="en-US" w:eastAsia="zh-CN"/>
              </w:rPr>
              <w:t>300</w:t>
            </w:r>
          </w:p>
        </w:tc>
        <w:tc>
          <w:tcPr>
            <w:tcW w:w="496" w:type="dxa"/>
            <w:tcBorders>
              <w:left w:val="single" w:color="auto" w:sz="4" w:space="0"/>
            </w:tcBorders>
            <w:shd w:val="clear" w:color="auto" w:fill="auto"/>
            <w:noWrap w:val="0"/>
            <w:vAlign w:val="center"/>
          </w:tcPr>
          <w:p>
            <w:pPr>
              <w:widowControl/>
              <w:jc w:val="center"/>
              <w:rPr>
                <w:rFonts w:hint="eastAsia" w:ascii="Times New Roman" w:hAnsi="Times New Roman" w:eastAsia="宋体" w:cs="Times New Roman"/>
                <w:kern w:val="2"/>
                <w:sz w:val="15"/>
                <w:szCs w:val="18"/>
                <w:lang w:val="en-US" w:eastAsia="zh-CN" w:bidi="ar-SA"/>
              </w:rPr>
            </w:pPr>
            <w:r>
              <w:rPr>
                <w:rFonts w:hint="eastAsia" w:eastAsia="宋体"/>
                <w:sz w:val="15"/>
                <w:szCs w:val="18"/>
                <w:lang w:val="en-US" w:eastAsia="zh-CN"/>
              </w:rPr>
              <w:t>340</w:t>
            </w:r>
          </w:p>
        </w:tc>
        <w:tc>
          <w:tcPr>
            <w:tcW w:w="523" w:type="dxa"/>
            <w:tcBorders>
              <w:left w:val="single" w:color="auto" w:sz="4" w:space="0"/>
            </w:tcBorders>
            <w:shd w:val="clear" w:color="auto" w:fill="auto"/>
            <w:noWrap w:val="0"/>
            <w:vAlign w:val="center"/>
          </w:tcPr>
          <w:p>
            <w:pPr>
              <w:widowControl/>
              <w:jc w:val="center"/>
              <w:rPr>
                <w:rFonts w:hint="eastAsia" w:ascii="Times New Roman" w:hAnsi="Times New Roman" w:eastAsia="宋体" w:cs="Times New Roman"/>
                <w:kern w:val="2"/>
                <w:sz w:val="15"/>
                <w:szCs w:val="18"/>
                <w:lang w:val="en-US" w:eastAsia="zh-CN" w:bidi="ar-SA"/>
              </w:rPr>
            </w:pPr>
            <w:r>
              <w:rPr>
                <w:rFonts w:hint="eastAsia"/>
                <w:sz w:val="15"/>
                <w:szCs w:val="18"/>
                <w:lang w:val="en-US" w:eastAsia="zh-CN"/>
              </w:rPr>
              <w:t>300</w:t>
            </w:r>
          </w:p>
        </w:tc>
        <w:tc>
          <w:tcPr>
            <w:tcW w:w="525" w:type="dxa"/>
            <w:tcBorders>
              <w:left w:val="single" w:color="auto" w:sz="4" w:space="0"/>
            </w:tcBorders>
            <w:shd w:val="clear" w:color="auto" w:fill="auto"/>
            <w:noWrap w:val="0"/>
            <w:vAlign w:val="center"/>
          </w:tcPr>
          <w:p>
            <w:pPr>
              <w:widowControl/>
              <w:jc w:val="center"/>
              <w:rPr>
                <w:rFonts w:hint="eastAsia" w:ascii="Times New Roman" w:hAnsi="Times New Roman" w:eastAsia="宋体" w:cs="Times New Roman"/>
                <w:kern w:val="2"/>
                <w:sz w:val="15"/>
                <w:szCs w:val="18"/>
                <w:lang w:val="en-US" w:eastAsia="zh-CN" w:bidi="ar-SA"/>
              </w:rPr>
            </w:pPr>
            <w:r>
              <w:rPr>
                <w:rFonts w:hint="eastAsia" w:eastAsia="宋体"/>
                <w:sz w:val="15"/>
                <w:szCs w:val="18"/>
                <w:lang w:val="en-US" w:eastAsia="zh-CN"/>
              </w:rPr>
              <w:t>340</w:t>
            </w:r>
          </w:p>
        </w:tc>
        <w:tc>
          <w:tcPr>
            <w:tcW w:w="573" w:type="dxa"/>
            <w:tcBorders>
              <w:left w:val="single" w:color="auto" w:sz="4" w:space="0"/>
            </w:tcBorders>
            <w:shd w:val="clear" w:color="auto" w:fill="auto"/>
            <w:noWrap w:val="0"/>
            <w:vAlign w:val="center"/>
          </w:tcPr>
          <w:p>
            <w:pPr>
              <w:widowControl/>
              <w:jc w:val="center"/>
              <w:rPr>
                <w:rFonts w:hint="eastAsia"/>
                <w:sz w:val="15"/>
                <w:szCs w:val="18"/>
                <w:lang w:val="en-US" w:eastAsia="zh-CN"/>
              </w:rPr>
            </w:pPr>
            <w:r>
              <w:rPr>
                <w:rFonts w:hint="eastAsia"/>
                <w:sz w:val="15"/>
                <w:szCs w:val="18"/>
                <w:lang w:val="en-US" w:eastAsia="zh-CN"/>
              </w:rPr>
              <w:t>300</w:t>
            </w:r>
          </w:p>
        </w:tc>
        <w:tc>
          <w:tcPr>
            <w:tcW w:w="496" w:type="dxa"/>
            <w:tcBorders>
              <w:left w:val="single" w:color="auto" w:sz="4" w:space="0"/>
            </w:tcBorders>
            <w:shd w:val="clear" w:color="auto" w:fill="auto"/>
            <w:noWrap w:val="0"/>
            <w:vAlign w:val="center"/>
          </w:tcPr>
          <w:p>
            <w:pPr>
              <w:widowControl/>
              <w:jc w:val="center"/>
              <w:rPr>
                <w:rFonts w:hint="eastAsia"/>
                <w:sz w:val="15"/>
                <w:szCs w:val="18"/>
                <w:lang w:val="en-US" w:eastAsia="zh-CN"/>
              </w:rPr>
            </w:pPr>
            <w:r>
              <w:rPr>
                <w:rFonts w:hint="eastAsia" w:eastAsia="宋体"/>
                <w:sz w:val="15"/>
                <w:szCs w:val="18"/>
                <w:lang w:val="en-US" w:eastAsia="zh-CN"/>
              </w:rPr>
              <w:t>340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9" w:hRule="exact"/>
        </w:trPr>
        <w:tc>
          <w:tcPr>
            <w:tcW w:w="376" w:type="dxa"/>
            <w:vMerge w:val="continue"/>
            <w:shd w:val="clear" w:color="auto" w:fill="A6F6F9"/>
            <w:noWrap w:val="0"/>
            <w:vAlign w:val="center"/>
          </w:tcPr>
          <w:p>
            <w:pPr>
              <w:widowControl/>
              <w:jc w:val="center"/>
              <w:rPr>
                <w:sz w:val="15"/>
                <w:szCs w:val="18"/>
              </w:rPr>
            </w:pPr>
          </w:p>
        </w:tc>
        <w:tc>
          <w:tcPr>
            <w:tcW w:w="376" w:type="dxa"/>
            <w:shd w:val="clear" w:color="auto" w:fill="A6F6F9"/>
            <w:noWrap w:val="0"/>
            <w:vAlign w:val="center"/>
          </w:tcPr>
          <w:p>
            <w:pPr>
              <w:widowControl/>
              <w:jc w:val="center"/>
              <w:rPr>
                <w:rFonts w:hint="eastAsia" w:eastAsia="宋体"/>
                <w:sz w:val="15"/>
                <w:szCs w:val="18"/>
                <w:lang w:val="en-US" w:eastAsia="zh-CN"/>
              </w:rPr>
            </w:pPr>
            <w:r>
              <w:rPr>
                <w:rFonts w:hint="eastAsia"/>
                <w:sz w:val="15"/>
                <w:szCs w:val="18"/>
                <w:lang w:val="en-US" w:eastAsia="zh-CN"/>
              </w:rPr>
              <w:t>4</w:t>
            </w:r>
          </w:p>
        </w:tc>
        <w:tc>
          <w:tcPr>
            <w:tcW w:w="697" w:type="dxa"/>
            <w:shd w:val="clear" w:color="auto" w:fill="A6F6F9"/>
            <w:noWrap w:val="0"/>
            <w:vAlign w:val="center"/>
          </w:tcPr>
          <w:p>
            <w:pPr>
              <w:widowControl/>
              <w:jc w:val="left"/>
              <w:rPr>
                <w:rFonts w:hint="default" w:ascii="Times New Roman" w:hAnsi="Times New Roman" w:cs="Times New Roman"/>
                <w:b w:val="0"/>
                <w:bCs w:val="0"/>
                <w:sz w:val="13"/>
                <w:szCs w:val="16"/>
              </w:rPr>
            </w:pPr>
            <w:r>
              <w:rPr>
                <w:rFonts w:hint="default" w:ascii="Times New Roman" w:hAnsi="Times New Roman" w:cs="Times New Roman"/>
                <w:b/>
                <w:bCs/>
                <w:kern w:val="0"/>
                <w:sz w:val="13"/>
                <w:szCs w:val="13"/>
              </w:rPr>
              <w:t>V</w:t>
            </w:r>
            <w:r>
              <w:rPr>
                <w:rFonts w:hint="default" w:ascii="Times New Roman" w:hAnsi="Times New Roman" w:cs="Times New Roman"/>
                <w:b w:val="0"/>
                <w:bCs w:val="0"/>
                <w:kern w:val="0"/>
                <w:sz w:val="13"/>
                <w:szCs w:val="13"/>
                <w:lang w:val="en-US" w:eastAsia="zh-CN"/>
              </w:rPr>
              <w:t xml:space="preserve"> </w:t>
            </w:r>
            <w:r>
              <w:rPr>
                <w:rFonts w:hint="eastAsia" w:ascii="Times New Roman" w:hAnsi="Times New Roman" w:cs="Times New Roman"/>
                <w:b w:val="0"/>
                <w:bCs w:val="0"/>
                <w:kern w:val="0"/>
                <w:sz w:val="13"/>
                <w:szCs w:val="13"/>
                <w:lang w:val="en-US" w:eastAsia="zh-CN"/>
              </w:rPr>
              <w:t xml:space="preserve"> </w:t>
            </w:r>
            <w:r>
              <w:rPr>
                <w:rFonts w:hint="default" w:ascii="Times New Roman" w:hAnsi="Times New Roman" w:cs="Times New Roman"/>
                <w:b w:val="0"/>
                <w:bCs w:val="0"/>
                <w:kern w:val="0"/>
                <w:sz w:val="13"/>
                <w:szCs w:val="13"/>
                <w:lang w:val="en-US" w:eastAsia="zh-CN"/>
              </w:rPr>
              <w:t xml:space="preserve"> </w:t>
            </w:r>
            <w:r>
              <w:rPr>
                <w:rFonts w:hint="default" w:ascii="Times New Roman" w:hAnsi="Times New Roman" w:cs="Times New Roman"/>
                <w:b w:val="0"/>
                <w:bCs w:val="0"/>
                <w:kern w:val="0"/>
                <w:sz w:val="13"/>
                <w:szCs w:val="13"/>
              </w:rPr>
              <w:t>ppm</w:t>
            </w:r>
          </w:p>
        </w:tc>
        <w:tc>
          <w:tcPr>
            <w:tcW w:w="304" w:type="dxa"/>
            <w:shd w:val="clear" w:color="auto" w:fill="A6F6F9"/>
            <w:noWrap w:val="0"/>
            <w:vAlign w:val="center"/>
          </w:tcPr>
          <w:p>
            <w:pPr>
              <w:widowControl/>
              <w:jc w:val="center"/>
              <w:rPr>
                <w:b/>
                <w:bCs/>
                <w:sz w:val="15"/>
                <w:szCs w:val="18"/>
              </w:rPr>
            </w:pPr>
            <w:r>
              <w:rPr>
                <w:b/>
                <w:bCs/>
                <w:sz w:val="15"/>
                <w:szCs w:val="18"/>
              </w:rPr>
              <w:t>≤</w:t>
            </w:r>
          </w:p>
        </w:tc>
        <w:tc>
          <w:tcPr>
            <w:tcW w:w="509" w:type="dxa"/>
            <w:tcBorders>
              <w:right w:val="single" w:color="auto" w:sz="4" w:space="0"/>
            </w:tcBorders>
            <w:shd w:val="clear" w:color="auto" w:fill="auto"/>
            <w:noWrap w:val="0"/>
            <w:vAlign w:val="center"/>
          </w:tcPr>
          <w:p>
            <w:pPr>
              <w:widowControl/>
              <w:jc w:val="center"/>
              <w:rPr>
                <w:rFonts w:hint="default" w:eastAsia="宋体"/>
                <w:sz w:val="15"/>
                <w:szCs w:val="18"/>
                <w:lang w:val="en-US" w:eastAsia="zh-CN"/>
              </w:rPr>
            </w:pPr>
            <w:r>
              <w:rPr>
                <w:rFonts w:hint="eastAsia"/>
                <w:sz w:val="15"/>
                <w:szCs w:val="18"/>
                <w:lang w:val="en-US" w:eastAsia="zh-CN"/>
              </w:rPr>
              <w:t>130</w:t>
            </w:r>
          </w:p>
        </w:tc>
        <w:tc>
          <w:tcPr>
            <w:tcW w:w="456" w:type="dxa"/>
            <w:tcBorders>
              <w:left w:val="single" w:color="auto" w:sz="4" w:space="0"/>
            </w:tcBorders>
            <w:shd w:val="clear" w:color="auto" w:fill="auto"/>
            <w:noWrap w:val="0"/>
            <w:vAlign w:val="center"/>
          </w:tcPr>
          <w:p>
            <w:pPr>
              <w:widowControl/>
              <w:jc w:val="center"/>
              <w:rPr>
                <w:rFonts w:hint="default" w:eastAsia="宋体"/>
                <w:sz w:val="15"/>
                <w:szCs w:val="18"/>
                <w:lang w:val="en-US" w:eastAsia="zh-CN"/>
              </w:rPr>
            </w:pPr>
            <w:r>
              <w:rPr>
                <w:rFonts w:hint="eastAsia"/>
                <w:sz w:val="15"/>
                <w:szCs w:val="18"/>
                <w:lang w:val="en-US" w:eastAsia="zh-CN"/>
              </w:rPr>
              <w:t>125</w:t>
            </w:r>
          </w:p>
        </w:tc>
        <w:tc>
          <w:tcPr>
            <w:tcW w:w="416" w:type="dxa"/>
            <w:tcBorders>
              <w:left w:val="single" w:color="auto" w:sz="4" w:space="0"/>
            </w:tcBorders>
            <w:shd w:val="clear" w:color="auto" w:fill="auto"/>
            <w:noWrap w:val="0"/>
            <w:vAlign w:val="center"/>
          </w:tcPr>
          <w:p>
            <w:pPr>
              <w:widowControl/>
              <w:jc w:val="center"/>
              <w:rPr>
                <w:rFonts w:hint="eastAsia"/>
                <w:sz w:val="15"/>
                <w:szCs w:val="18"/>
              </w:rPr>
            </w:pPr>
          </w:p>
        </w:tc>
        <w:tc>
          <w:tcPr>
            <w:tcW w:w="496" w:type="dxa"/>
            <w:tcBorders>
              <w:left w:val="single" w:color="auto" w:sz="4" w:space="0"/>
            </w:tcBorders>
            <w:shd w:val="clear" w:color="auto" w:fill="auto"/>
            <w:noWrap w:val="0"/>
            <w:vAlign w:val="center"/>
          </w:tcPr>
          <w:p>
            <w:pPr>
              <w:widowControl/>
              <w:jc w:val="center"/>
              <w:rPr>
                <w:rFonts w:hint="eastAsia"/>
                <w:sz w:val="15"/>
                <w:szCs w:val="18"/>
              </w:rPr>
            </w:pPr>
            <w:r>
              <w:rPr>
                <w:rFonts w:hint="eastAsia"/>
                <w:sz w:val="15"/>
                <w:szCs w:val="18"/>
                <w:lang w:val="en-US" w:eastAsia="zh-CN"/>
              </w:rPr>
              <w:t>228</w:t>
            </w:r>
          </w:p>
        </w:tc>
        <w:tc>
          <w:tcPr>
            <w:tcW w:w="509" w:type="dxa"/>
            <w:tcBorders>
              <w:left w:val="single" w:color="auto" w:sz="4" w:space="0"/>
            </w:tcBorders>
            <w:shd w:val="clear" w:color="auto" w:fill="auto"/>
            <w:noWrap w:val="0"/>
            <w:vAlign w:val="top"/>
          </w:tcPr>
          <w:p>
            <w:pPr>
              <w:jc w:val="center"/>
              <w:rPr>
                <w:rFonts w:hint="eastAsia"/>
                <w:sz w:val="15"/>
                <w:szCs w:val="18"/>
                <w:lang w:val="en-US" w:eastAsia="zh-CN"/>
              </w:rPr>
            </w:pPr>
            <w:r>
              <w:rPr>
                <w:rFonts w:hint="eastAsia"/>
                <w:sz w:val="15"/>
                <w:szCs w:val="18"/>
              </w:rPr>
              <w:t>-</w:t>
            </w:r>
          </w:p>
        </w:tc>
        <w:tc>
          <w:tcPr>
            <w:tcW w:w="496" w:type="dxa"/>
            <w:tcBorders>
              <w:left w:val="single" w:color="auto" w:sz="4" w:space="0"/>
            </w:tcBorders>
            <w:shd w:val="clear" w:color="auto" w:fill="auto"/>
            <w:noWrap w:val="0"/>
            <w:vAlign w:val="center"/>
          </w:tcPr>
          <w:p>
            <w:pPr>
              <w:widowControl/>
              <w:jc w:val="center"/>
              <w:rPr>
                <w:sz w:val="15"/>
                <w:szCs w:val="18"/>
              </w:rPr>
            </w:pPr>
            <w:r>
              <w:rPr>
                <w:rFonts w:hint="eastAsia"/>
                <w:sz w:val="15"/>
                <w:szCs w:val="18"/>
              </w:rPr>
              <w:t>355</w:t>
            </w:r>
          </w:p>
        </w:tc>
        <w:tc>
          <w:tcPr>
            <w:tcW w:w="496" w:type="dxa"/>
            <w:tcBorders>
              <w:left w:val="single" w:color="auto" w:sz="4" w:space="0"/>
            </w:tcBorders>
            <w:shd w:val="clear" w:color="auto" w:fill="auto"/>
            <w:noWrap w:val="0"/>
            <w:vAlign w:val="center"/>
          </w:tcPr>
          <w:p>
            <w:pPr>
              <w:widowControl/>
              <w:jc w:val="center"/>
              <w:rPr>
                <w:rFonts w:hint="eastAsia"/>
                <w:sz w:val="15"/>
                <w:szCs w:val="18"/>
                <w:lang w:val="en-US" w:eastAsia="zh-CN"/>
              </w:rPr>
            </w:pPr>
            <w:r>
              <w:rPr>
                <w:rFonts w:hint="eastAsia"/>
                <w:sz w:val="15"/>
                <w:szCs w:val="18"/>
                <w:lang w:val="en-US" w:eastAsia="zh-CN"/>
              </w:rPr>
              <w:t>150</w:t>
            </w:r>
          </w:p>
        </w:tc>
        <w:tc>
          <w:tcPr>
            <w:tcW w:w="572" w:type="dxa"/>
            <w:tcBorders>
              <w:left w:val="single" w:color="auto" w:sz="4" w:space="0"/>
            </w:tcBorders>
            <w:shd w:val="clear" w:color="auto" w:fill="auto"/>
            <w:noWrap w:val="0"/>
            <w:vAlign w:val="center"/>
          </w:tcPr>
          <w:p>
            <w:pPr>
              <w:widowControl/>
              <w:jc w:val="center"/>
              <w:rPr>
                <w:rFonts w:hint="eastAsia"/>
                <w:sz w:val="15"/>
                <w:szCs w:val="18"/>
                <w:lang w:val="en-US" w:eastAsia="zh-CN"/>
              </w:rPr>
            </w:pPr>
            <w:r>
              <w:rPr>
                <w:rFonts w:hint="eastAsia"/>
                <w:sz w:val="15"/>
                <w:szCs w:val="18"/>
                <w:lang w:val="en-US" w:eastAsia="zh-CN"/>
              </w:rPr>
              <w:t>132</w:t>
            </w:r>
          </w:p>
        </w:tc>
        <w:tc>
          <w:tcPr>
            <w:tcW w:w="661" w:type="dxa"/>
            <w:tcBorders>
              <w:left w:val="single" w:color="auto" w:sz="4" w:space="0"/>
            </w:tcBorders>
            <w:shd w:val="clear" w:color="auto" w:fill="auto"/>
            <w:noWrap w:val="0"/>
            <w:vAlign w:val="center"/>
          </w:tcPr>
          <w:p>
            <w:pPr>
              <w:widowControl/>
              <w:jc w:val="center"/>
              <w:rPr>
                <w:rFonts w:hint="eastAsia"/>
                <w:sz w:val="15"/>
                <w:szCs w:val="18"/>
                <w:lang w:val="en-US" w:eastAsia="zh-CN"/>
              </w:rPr>
            </w:pPr>
          </w:p>
        </w:tc>
        <w:tc>
          <w:tcPr>
            <w:tcW w:w="901" w:type="dxa"/>
            <w:tcBorders>
              <w:left w:val="single" w:color="auto" w:sz="4" w:space="0"/>
            </w:tcBorders>
            <w:shd w:val="clear" w:color="auto" w:fill="auto"/>
            <w:noWrap w:val="0"/>
            <w:vAlign w:val="center"/>
          </w:tcPr>
          <w:p>
            <w:pPr>
              <w:widowControl/>
              <w:jc w:val="center"/>
              <w:rPr>
                <w:rFonts w:hint="eastAsia"/>
                <w:sz w:val="15"/>
                <w:szCs w:val="18"/>
                <w:lang w:val="en-US" w:eastAsia="zh-CN"/>
              </w:rPr>
            </w:pPr>
            <w:r>
              <w:rPr>
                <w:rFonts w:hint="eastAsia"/>
                <w:sz w:val="15"/>
                <w:szCs w:val="18"/>
                <w:lang w:val="en-US" w:eastAsia="zh-CN"/>
              </w:rPr>
              <w:t>159/294</w:t>
            </w:r>
          </w:p>
        </w:tc>
        <w:tc>
          <w:tcPr>
            <w:tcW w:w="905" w:type="dxa"/>
            <w:tcBorders>
              <w:left w:val="single" w:color="auto" w:sz="4" w:space="0"/>
            </w:tcBorders>
            <w:shd w:val="clear" w:color="auto" w:fill="auto"/>
            <w:noWrap w:val="0"/>
            <w:vAlign w:val="center"/>
          </w:tcPr>
          <w:p>
            <w:pPr>
              <w:widowControl/>
              <w:jc w:val="center"/>
              <w:rPr>
                <w:rFonts w:hint="eastAsia"/>
                <w:sz w:val="15"/>
                <w:szCs w:val="18"/>
                <w:lang w:val="en-US" w:eastAsia="zh-CN"/>
              </w:rPr>
            </w:pPr>
            <w:r>
              <w:rPr>
                <w:rFonts w:hint="eastAsia"/>
                <w:sz w:val="11"/>
                <w:szCs w:val="11"/>
                <w:lang w:val="en-US" w:eastAsia="zh-CN"/>
              </w:rPr>
              <w:t>200/300/500</w:t>
            </w:r>
          </w:p>
        </w:tc>
        <w:tc>
          <w:tcPr>
            <w:tcW w:w="863" w:type="dxa"/>
            <w:tcBorders>
              <w:left w:val="single" w:color="auto" w:sz="4" w:space="0"/>
            </w:tcBorders>
            <w:shd w:val="clear" w:color="auto" w:fill="auto"/>
            <w:noWrap w:val="0"/>
            <w:vAlign w:val="center"/>
          </w:tcPr>
          <w:p>
            <w:pPr>
              <w:widowControl/>
              <w:jc w:val="center"/>
              <w:rPr>
                <w:rFonts w:hint="eastAsia"/>
                <w:sz w:val="15"/>
                <w:szCs w:val="18"/>
                <w:lang w:val="en-US" w:eastAsia="zh-CN"/>
              </w:rPr>
            </w:pPr>
            <w:r>
              <w:rPr>
                <w:rFonts w:hint="eastAsia" w:ascii="Times New Roman" w:hAnsi="Times New Roman" w:eastAsia="宋体" w:cs="Times New Roman"/>
                <w:sz w:val="15"/>
                <w:szCs w:val="18"/>
                <w:lang w:val="en-US" w:eastAsia="zh-CN"/>
              </w:rPr>
              <w:t>200~300</w:t>
            </w:r>
          </w:p>
        </w:tc>
        <w:tc>
          <w:tcPr>
            <w:tcW w:w="905" w:type="dxa"/>
            <w:tcBorders>
              <w:left w:val="single" w:color="auto" w:sz="4" w:space="0"/>
            </w:tcBorders>
            <w:shd w:val="clear" w:color="auto" w:fill="auto"/>
            <w:noWrap w:val="0"/>
            <w:vAlign w:val="center"/>
          </w:tcPr>
          <w:p>
            <w:pPr>
              <w:widowControl/>
              <w:jc w:val="center"/>
              <w:rPr>
                <w:rFonts w:hint="eastAsia"/>
                <w:sz w:val="15"/>
                <w:szCs w:val="18"/>
                <w:lang w:val="en-US" w:eastAsia="zh-CN"/>
              </w:rPr>
            </w:pPr>
            <w:r>
              <w:rPr>
                <w:rFonts w:hint="eastAsia"/>
                <w:sz w:val="11"/>
                <w:szCs w:val="11"/>
                <w:lang w:val="en-US" w:eastAsia="zh-CN"/>
              </w:rPr>
              <w:t>250/300/500</w:t>
            </w:r>
          </w:p>
        </w:tc>
        <w:tc>
          <w:tcPr>
            <w:tcW w:w="863" w:type="dxa"/>
            <w:tcBorders>
              <w:left w:val="single" w:color="auto" w:sz="4" w:space="0"/>
            </w:tcBorders>
            <w:shd w:val="clear" w:color="auto" w:fill="auto"/>
            <w:noWrap w:val="0"/>
            <w:vAlign w:val="center"/>
          </w:tcPr>
          <w:p>
            <w:pPr>
              <w:widowControl/>
              <w:jc w:val="center"/>
              <w:rPr>
                <w:rFonts w:hint="eastAsia"/>
                <w:sz w:val="15"/>
                <w:szCs w:val="18"/>
                <w:lang w:val="en-US" w:eastAsia="zh-CN"/>
              </w:rPr>
            </w:pPr>
            <w:r>
              <w:rPr>
                <w:rFonts w:hint="eastAsia" w:ascii="Times New Roman" w:hAnsi="Times New Roman" w:eastAsia="宋体" w:cs="Times New Roman"/>
                <w:sz w:val="15"/>
                <w:szCs w:val="18"/>
                <w:lang w:val="en-US" w:eastAsia="zh-CN"/>
              </w:rPr>
              <w:t>300~400</w:t>
            </w:r>
          </w:p>
        </w:tc>
        <w:tc>
          <w:tcPr>
            <w:tcW w:w="669" w:type="dxa"/>
            <w:tcBorders>
              <w:left w:val="single" w:color="auto" w:sz="4" w:space="0"/>
            </w:tcBorders>
            <w:shd w:val="clear" w:color="auto" w:fill="auto"/>
            <w:noWrap w:val="0"/>
            <w:vAlign w:val="center"/>
          </w:tcPr>
          <w:p>
            <w:pPr>
              <w:widowControl/>
              <w:jc w:val="center"/>
              <w:rPr>
                <w:rFonts w:hint="eastAsia" w:ascii="Times New Roman" w:hAnsi="Times New Roman" w:eastAsia="宋体" w:cs="Times New Roman"/>
                <w:kern w:val="2"/>
                <w:sz w:val="15"/>
                <w:szCs w:val="18"/>
                <w:lang w:val="en-US" w:eastAsia="zh-CN" w:bidi="ar-SA"/>
              </w:rPr>
            </w:pPr>
            <w:r>
              <w:rPr>
                <w:rFonts w:hint="eastAsia"/>
                <w:sz w:val="15"/>
                <w:szCs w:val="18"/>
                <w:lang w:val="en-US" w:eastAsia="zh-CN"/>
              </w:rPr>
              <w:t>650</w:t>
            </w:r>
          </w:p>
        </w:tc>
        <w:tc>
          <w:tcPr>
            <w:tcW w:w="496" w:type="dxa"/>
            <w:tcBorders>
              <w:left w:val="single" w:color="auto" w:sz="4" w:space="0"/>
            </w:tcBorders>
            <w:shd w:val="clear" w:color="auto" w:fill="auto"/>
            <w:noWrap w:val="0"/>
            <w:vAlign w:val="center"/>
          </w:tcPr>
          <w:p>
            <w:pPr>
              <w:widowControl/>
              <w:jc w:val="center"/>
              <w:rPr>
                <w:rFonts w:hint="eastAsia" w:ascii="Times New Roman" w:hAnsi="Times New Roman" w:eastAsia="宋体" w:cs="Times New Roman"/>
                <w:kern w:val="2"/>
                <w:sz w:val="15"/>
                <w:szCs w:val="18"/>
                <w:lang w:val="en-US" w:eastAsia="zh-CN" w:bidi="ar-SA"/>
              </w:rPr>
            </w:pPr>
            <w:r>
              <w:rPr>
                <w:rFonts w:hint="eastAsia" w:eastAsia="宋体"/>
                <w:sz w:val="15"/>
                <w:szCs w:val="18"/>
                <w:lang w:val="en-US" w:eastAsia="zh-CN"/>
              </w:rPr>
              <w:t>300</w:t>
            </w:r>
          </w:p>
        </w:tc>
        <w:tc>
          <w:tcPr>
            <w:tcW w:w="523" w:type="dxa"/>
            <w:tcBorders>
              <w:left w:val="single" w:color="auto" w:sz="4" w:space="0"/>
            </w:tcBorders>
            <w:shd w:val="clear" w:color="auto" w:fill="auto"/>
            <w:noWrap w:val="0"/>
            <w:vAlign w:val="center"/>
          </w:tcPr>
          <w:p>
            <w:pPr>
              <w:widowControl/>
              <w:jc w:val="center"/>
              <w:rPr>
                <w:rFonts w:hint="eastAsia" w:ascii="Times New Roman" w:hAnsi="Times New Roman" w:eastAsia="宋体" w:cs="Times New Roman"/>
                <w:kern w:val="2"/>
                <w:sz w:val="15"/>
                <w:szCs w:val="18"/>
                <w:lang w:val="en-US" w:eastAsia="zh-CN" w:bidi="ar-SA"/>
              </w:rPr>
            </w:pPr>
            <w:r>
              <w:rPr>
                <w:rFonts w:hint="eastAsia"/>
                <w:sz w:val="15"/>
                <w:szCs w:val="18"/>
                <w:lang w:val="en-US" w:eastAsia="zh-CN"/>
              </w:rPr>
              <w:t>650</w:t>
            </w:r>
          </w:p>
        </w:tc>
        <w:tc>
          <w:tcPr>
            <w:tcW w:w="525" w:type="dxa"/>
            <w:tcBorders>
              <w:left w:val="single" w:color="auto" w:sz="4" w:space="0"/>
            </w:tcBorders>
            <w:shd w:val="clear" w:color="auto" w:fill="auto"/>
            <w:noWrap w:val="0"/>
            <w:vAlign w:val="center"/>
          </w:tcPr>
          <w:p>
            <w:pPr>
              <w:widowControl/>
              <w:jc w:val="center"/>
              <w:rPr>
                <w:rFonts w:hint="eastAsia" w:ascii="Times New Roman" w:hAnsi="Times New Roman" w:eastAsia="宋体" w:cs="Times New Roman"/>
                <w:kern w:val="2"/>
                <w:sz w:val="15"/>
                <w:szCs w:val="18"/>
                <w:lang w:val="en-US" w:eastAsia="zh-CN" w:bidi="ar-SA"/>
              </w:rPr>
            </w:pPr>
            <w:r>
              <w:rPr>
                <w:rFonts w:hint="eastAsia" w:eastAsia="宋体"/>
                <w:sz w:val="15"/>
                <w:szCs w:val="18"/>
                <w:lang w:val="en-US" w:eastAsia="zh-CN"/>
              </w:rPr>
              <w:t>400</w:t>
            </w:r>
          </w:p>
        </w:tc>
        <w:tc>
          <w:tcPr>
            <w:tcW w:w="573" w:type="dxa"/>
            <w:tcBorders>
              <w:left w:val="single" w:color="auto" w:sz="4" w:space="0"/>
            </w:tcBorders>
            <w:shd w:val="clear" w:color="auto" w:fill="auto"/>
            <w:noWrap w:val="0"/>
            <w:vAlign w:val="center"/>
          </w:tcPr>
          <w:p>
            <w:pPr>
              <w:widowControl/>
              <w:jc w:val="center"/>
              <w:rPr>
                <w:rFonts w:hint="eastAsia" w:ascii="Times New Roman" w:hAnsi="Times New Roman" w:eastAsia="宋体" w:cs="Times New Roman"/>
                <w:sz w:val="15"/>
                <w:szCs w:val="18"/>
                <w:lang w:val="en-US" w:eastAsia="zh-CN"/>
              </w:rPr>
            </w:pPr>
            <w:r>
              <w:rPr>
                <w:rFonts w:hint="eastAsia"/>
                <w:sz w:val="15"/>
                <w:szCs w:val="18"/>
                <w:lang w:val="en-US" w:eastAsia="zh-CN"/>
              </w:rPr>
              <w:t>650</w:t>
            </w:r>
          </w:p>
        </w:tc>
        <w:tc>
          <w:tcPr>
            <w:tcW w:w="496" w:type="dxa"/>
            <w:tcBorders>
              <w:left w:val="single" w:color="auto" w:sz="4" w:space="0"/>
            </w:tcBorders>
            <w:shd w:val="clear" w:color="auto" w:fill="auto"/>
            <w:noWrap w:val="0"/>
            <w:vAlign w:val="center"/>
          </w:tcPr>
          <w:p>
            <w:pPr>
              <w:widowControl/>
              <w:jc w:val="center"/>
              <w:rPr>
                <w:rFonts w:hint="eastAsia" w:ascii="Times New Roman" w:hAnsi="Times New Roman" w:eastAsia="宋体" w:cs="Times New Roman"/>
                <w:sz w:val="15"/>
                <w:szCs w:val="18"/>
                <w:lang w:val="en-US" w:eastAsia="zh-CN"/>
              </w:rPr>
            </w:pPr>
            <w:r>
              <w:rPr>
                <w:rFonts w:hint="eastAsia" w:eastAsia="宋体"/>
                <w:sz w:val="15"/>
                <w:szCs w:val="18"/>
                <w:lang w:val="en-US" w:eastAsia="zh-CN"/>
              </w:rPr>
              <w:t>650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29" w:hRule="exact"/>
        </w:trPr>
        <w:tc>
          <w:tcPr>
            <w:tcW w:w="376" w:type="dxa"/>
            <w:vMerge w:val="continue"/>
            <w:shd w:val="clear" w:color="auto" w:fill="A6F6F9"/>
            <w:noWrap w:val="0"/>
            <w:vAlign w:val="center"/>
          </w:tcPr>
          <w:p>
            <w:pPr>
              <w:widowControl/>
              <w:jc w:val="center"/>
              <w:rPr>
                <w:sz w:val="15"/>
                <w:szCs w:val="18"/>
              </w:rPr>
            </w:pPr>
          </w:p>
        </w:tc>
        <w:tc>
          <w:tcPr>
            <w:tcW w:w="376" w:type="dxa"/>
            <w:shd w:val="clear" w:color="auto" w:fill="A6F6F9"/>
            <w:noWrap w:val="0"/>
            <w:vAlign w:val="center"/>
          </w:tcPr>
          <w:p>
            <w:pPr>
              <w:widowControl/>
              <w:jc w:val="center"/>
              <w:rPr>
                <w:rFonts w:hint="eastAsia" w:eastAsia="宋体"/>
                <w:sz w:val="15"/>
                <w:szCs w:val="18"/>
                <w:lang w:val="en-US" w:eastAsia="zh-CN"/>
              </w:rPr>
            </w:pPr>
            <w:r>
              <w:rPr>
                <w:rFonts w:hint="eastAsia"/>
                <w:sz w:val="15"/>
                <w:szCs w:val="18"/>
                <w:lang w:val="en-US" w:eastAsia="zh-CN"/>
              </w:rPr>
              <w:t>5</w:t>
            </w:r>
          </w:p>
        </w:tc>
        <w:tc>
          <w:tcPr>
            <w:tcW w:w="697" w:type="dxa"/>
            <w:shd w:val="clear" w:color="auto" w:fill="A6F6F9"/>
            <w:noWrap w:val="0"/>
            <w:vAlign w:val="center"/>
          </w:tcPr>
          <w:p>
            <w:pPr>
              <w:widowControl/>
              <w:jc w:val="left"/>
              <w:rPr>
                <w:rFonts w:hint="default" w:ascii="Times New Roman" w:hAnsi="Times New Roman" w:cs="Times New Roman"/>
                <w:b w:val="0"/>
                <w:bCs w:val="0"/>
                <w:sz w:val="13"/>
                <w:szCs w:val="16"/>
              </w:rPr>
            </w:pPr>
            <w:r>
              <w:rPr>
                <w:rFonts w:hint="default" w:ascii="Times New Roman" w:hAnsi="Times New Roman" w:cs="Times New Roman"/>
                <w:b/>
                <w:bCs/>
                <w:kern w:val="0"/>
                <w:sz w:val="13"/>
                <w:szCs w:val="13"/>
              </w:rPr>
              <w:t>Fe</w:t>
            </w:r>
            <w:r>
              <w:rPr>
                <w:rFonts w:hint="default" w:ascii="Times New Roman" w:hAnsi="Times New Roman" w:cs="Times New Roman"/>
                <w:b w:val="0"/>
                <w:bCs w:val="0"/>
                <w:kern w:val="0"/>
                <w:sz w:val="13"/>
                <w:szCs w:val="13"/>
                <w:lang w:val="en-US" w:eastAsia="zh-CN"/>
              </w:rPr>
              <w:t xml:space="preserve">  </w:t>
            </w:r>
            <w:r>
              <w:rPr>
                <w:rFonts w:hint="default" w:ascii="Times New Roman" w:hAnsi="Times New Roman" w:cs="Times New Roman"/>
                <w:b w:val="0"/>
                <w:bCs w:val="0"/>
                <w:kern w:val="0"/>
                <w:sz w:val="13"/>
                <w:szCs w:val="13"/>
              </w:rPr>
              <w:t>ppm</w:t>
            </w:r>
          </w:p>
        </w:tc>
        <w:tc>
          <w:tcPr>
            <w:tcW w:w="304" w:type="dxa"/>
            <w:shd w:val="clear" w:color="auto" w:fill="A6F6F9"/>
            <w:noWrap w:val="0"/>
            <w:vAlign w:val="center"/>
          </w:tcPr>
          <w:p>
            <w:pPr>
              <w:widowControl/>
              <w:jc w:val="center"/>
              <w:rPr>
                <w:b/>
                <w:bCs/>
                <w:sz w:val="15"/>
                <w:szCs w:val="18"/>
              </w:rPr>
            </w:pPr>
            <w:r>
              <w:rPr>
                <w:b/>
                <w:bCs/>
                <w:sz w:val="15"/>
                <w:szCs w:val="18"/>
              </w:rPr>
              <w:t>≤</w:t>
            </w:r>
          </w:p>
        </w:tc>
        <w:tc>
          <w:tcPr>
            <w:tcW w:w="509" w:type="dxa"/>
            <w:tcBorders>
              <w:right w:val="single" w:color="auto" w:sz="4" w:space="0"/>
            </w:tcBorders>
            <w:shd w:val="clear" w:color="auto" w:fill="auto"/>
            <w:noWrap w:val="0"/>
            <w:vAlign w:val="center"/>
          </w:tcPr>
          <w:p>
            <w:pPr>
              <w:widowControl/>
              <w:jc w:val="center"/>
              <w:rPr>
                <w:rFonts w:hint="default" w:eastAsia="宋体"/>
                <w:sz w:val="15"/>
                <w:szCs w:val="18"/>
                <w:lang w:val="en-US" w:eastAsia="zh-CN"/>
              </w:rPr>
            </w:pPr>
            <w:r>
              <w:rPr>
                <w:rFonts w:hint="eastAsia"/>
                <w:sz w:val="15"/>
                <w:szCs w:val="18"/>
                <w:lang w:val="en-US" w:eastAsia="zh-CN"/>
              </w:rPr>
              <w:t>230</w:t>
            </w:r>
          </w:p>
        </w:tc>
        <w:tc>
          <w:tcPr>
            <w:tcW w:w="456" w:type="dxa"/>
            <w:tcBorders>
              <w:left w:val="single" w:color="auto" w:sz="4" w:space="0"/>
            </w:tcBorders>
            <w:shd w:val="clear" w:color="auto" w:fill="auto"/>
            <w:noWrap w:val="0"/>
            <w:vAlign w:val="center"/>
          </w:tcPr>
          <w:p>
            <w:pPr>
              <w:widowControl/>
              <w:jc w:val="center"/>
              <w:rPr>
                <w:rFonts w:hint="default" w:eastAsia="宋体"/>
                <w:sz w:val="15"/>
                <w:szCs w:val="18"/>
                <w:lang w:val="en-US" w:eastAsia="zh-CN"/>
              </w:rPr>
            </w:pPr>
            <w:r>
              <w:rPr>
                <w:rFonts w:hint="eastAsia"/>
                <w:sz w:val="15"/>
                <w:szCs w:val="18"/>
                <w:lang w:val="en-US" w:eastAsia="zh-CN"/>
              </w:rPr>
              <w:t>200</w:t>
            </w:r>
          </w:p>
        </w:tc>
        <w:tc>
          <w:tcPr>
            <w:tcW w:w="416" w:type="dxa"/>
            <w:tcBorders>
              <w:left w:val="single" w:color="auto" w:sz="4" w:space="0"/>
            </w:tcBorders>
            <w:shd w:val="clear" w:color="auto" w:fill="auto"/>
            <w:noWrap w:val="0"/>
            <w:vAlign w:val="center"/>
          </w:tcPr>
          <w:p>
            <w:pPr>
              <w:widowControl/>
              <w:jc w:val="center"/>
              <w:rPr>
                <w:rFonts w:hint="eastAsia"/>
                <w:sz w:val="15"/>
                <w:szCs w:val="18"/>
              </w:rPr>
            </w:pPr>
          </w:p>
        </w:tc>
        <w:tc>
          <w:tcPr>
            <w:tcW w:w="496" w:type="dxa"/>
            <w:tcBorders>
              <w:left w:val="single" w:color="auto" w:sz="4" w:space="0"/>
            </w:tcBorders>
            <w:shd w:val="clear" w:color="auto" w:fill="auto"/>
            <w:noWrap w:val="0"/>
            <w:vAlign w:val="center"/>
          </w:tcPr>
          <w:p>
            <w:pPr>
              <w:widowControl/>
              <w:jc w:val="center"/>
              <w:rPr>
                <w:rFonts w:hint="eastAsia"/>
                <w:sz w:val="15"/>
                <w:szCs w:val="18"/>
              </w:rPr>
            </w:pPr>
            <w:r>
              <w:rPr>
                <w:rFonts w:hint="eastAsia"/>
                <w:sz w:val="15"/>
                <w:szCs w:val="18"/>
                <w:lang w:val="en-US" w:eastAsia="zh-CN"/>
              </w:rPr>
              <w:t>136</w:t>
            </w:r>
          </w:p>
        </w:tc>
        <w:tc>
          <w:tcPr>
            <w:tcW w:w="509" w:type="dxa"/>
            <w:tcBorders>
              <w:left w:val="single" w:color="auto" w:sz="4" w:space="0"/>
            </w:tcBorders>
            <w:shd w:val="clear" w:color="auto" w:fill="auto"/>
            <w:noWrap w:val="0"/>
            <w:vAlign w:val="top"/>
          </w:tcPr>
          <w:p>
            <w:pPr>
              <w:jc w:val="center"/>
              <w:rPr>
                <w:rFonts w:hint="eastAsia"/>
                <w:sz w:val="15"/>
                <w:szCs w:val="18"/>
                <w:lang w:val="en-US" w:eastAsia="zh-CN"/>
              </w:rPr>
            </w:pPr>
            <w:r>
              <w:rPr>
                <w:rFonts w:hint="eastAsia"/>
                <w:sz w:val="15"/>
                <w:szCs w:val="18"/>
              </w:rPr>
              <w:t>-</w:t>
            </w:r>
          </w:p>
        </w:tc>
        <w:tc>
          <w:tcPr>
            <w:tcW w:w="496" w:type="dxa"/>
            <w:tcBorders>
              <w:left w:val="single" w:color="auto" w:sz="4" w:space="0"/>
            </w:tcBorders>
            <w:shd w:val="clear" w:color="auto" w:fill="auto"/>
            <w:noWrap w:val="0"/>
            <w:vAlign w:val="center"/>
          </w:tcPr>
          <w:p>
            <w:pPr>
              <w:widowControl/>
              <w:jc w:val="center"/>
              <w:rPr>
                <w:sz w:val="15"/>
                <w:szCs w:val="18"/>
              </w:rPr>
            </w:pPr>
            <w:r>
              <w:rPr>
                <w:rFonts w:hint="eastAsia"/>
                <w:sz w:val="15"/>
                <w:szCs w:val="18"/>
              </w:rPr>
              <w:t>210</w:t>
            </w:r>
          </w:p>
        </w:tc>
        <w:tc>
          <w:tcPr>
            <w:tcW w:w="496" w:type="dxa"/>
            <w:tcBorders>
              <w:left w:val="single" w:color="auto" w:sz="4" w:space="0"/>
            </w:tcBorders>
            <w:shd w:val="clear" w:color="auto" w:fill="auto"/>
            <w:noWrap w:val="0"/>
            <w:vAlign w:val="center"/>
          </w:tcPr>
          <w:p>
            <w:pPr>
              <w:widowControl/>
              <w:jc w:val="center"/>
              <w:rPr>
                <w:rFonts w:hint="eastAsia"/>
                <w:sz w:val="15"/>
                <w:szCs w:val="18"/>
                <w:lang w:val="en-US" w:eastAsia="zh-CN"/>
              </w:rPr>
            </w:pPr>
            <w:r>
              <w:rPr>
                <w:rFonts w:hint="eastAsia"/>
                <w:sz w:val="15"/>
                <w:szCs w:val="18"/>
                <w:lang w:val="en-US" w:eastAsia="zh-CN"/>
              </w:rPr>
              <w:t>250</w:t>
            </w:r>
          </w:p>
        </w:tc>
        <w:tc>
          <w:tcPr>
            <w:tcW w:w="572" w:type="dxa"/>
            <w:tcBorders>
              <w:left w:val="single" w:color="auto" w:sz="4" w:space="0"/>
            </w:tcBorders>
            <w:shd w:val="clear" w:color="auto" w:fill="auto"/>
            <w:noWrap w:val="0"/>
            <w:vAlign w:val="center"/>
          </w:tcPr>
          <w:p>
            <w:pPr>
              <w:widowControl/>
              <w:jc w:val="center"/>
              <w:rPr>
                <w:rFonts w:hint="eastAsia"/>
                <w:sz w:val="15"/>
                <w:szCs w:val="18"/>
                <w:lang w:val="en-US" w:eastAsia="zh-CN"/>
              </w:rPr>
            </w:pPr>
            <w:r>
              <w:rPr>
                <w:rFonts w:hint="eastAsia"/>
                <w:sz w:val="15"/>
                <w:szCs w:val="18"/>
                <w:lang w:val="en-US" w:eastAsia="zh-CN"/>
              </w:rPr>
              <w:t>205</w:t>
            </w:r>
          </w:p>
        </w:tc>
        <w:tc>
          <w:tcPr>
            <w:tcW w:w="661" w:type="dxa"/>
            <w:tcBorders>
              <w:left w:val="single" w:color="auto" w:sz="4" w:space="0"/>
            </w:tcBorders>
            <w:shd w:val="clear" w:color="auto" w:fill="auto"/>
            <w:noWrap w:val="0"/>
            <w:vAlign w:val="center"/>
          </w:tcPr>
          <w:p>
            <w:pPr>
              <w:widowControl/>
              <w:jc w:val="center"/>
              <w:rPr>
                <w:rFonts w:hint="eastAsia"/>
                <w:sz w:val="15"/>
                <w:szCs w:val="18"/>
                <w:lang w:val="en-US" w:eastAsia="zh-CN"/>
              </w:rPr>
            </w:pPr>
          </w:p>
        </w:tc>
        <w:tc>
          <w:tcPr>
            <w:tcW w:w="901" w:type="dxa"/>
            <w:tcBorders>
              <w:left w:val="single" w:color="auto" w:sz="4" w:space="0"/>
            </w:tcBorders>
            <w:shd w:val="clear" w:color="auto" w:fill="auto"/>
            <w:noWrap w:val="0"/>
            <w:vAlign w:val="center"/>
          </w:tcPr>
          <w:p>
            <w:pPr>
              <w:widowControl/>
              <w:jc w:val="center"/>
              <w:rPr>
                <w:rFonts w:hint="eastAsia"/>
                <w:sz w:val="15"/>
                <w:szCs w:val="18"/>
                <w:lang w:val="en-US" w:eastAsia="zh-CN"/>
              </w:rPr>
            </w:pPr>
            <w:r>
              <w:rPr>
                <w:rFonts w:hint="eastAsia"/>
                <w:sz w:val="15"/>
                <w:szCs w:val="18"/>
                <w:lang w:val="en-US" w:eastAsia="zh-CN"/>
              </w:rPr>
              <w:t>181/16</w:t>
            </w:r>
          </w:p>
        </w:tc>
        <w:tc>
          <w:tcPr>
            <w:tcW w:w="905" w:type="dxa"/>
            <w:tcBorders>
              <w:left w:val="single" w:color="auto" w:sz="4" w:space="0"/>
            </w:tcBorders>
            <w:shd w:val="clear" w:color="auto" w:fill="auto"/>
            <w:noWrap w:val="0"/>
            <w:vAlign w:val="center"/>
          </w:tcPr>
          <w:p>
            <w:pPr>
              <w:widowControl/>
              <w:jc w:val="center"/>
              <w:rPr>
                <w:rFonts w:hint="eastAsia"/>
                <w:sz w:val="15"/>
                <w:szCs w:val="18"/>
                <w:lang w:val="en-US" w:eastAsia="zh-CN"/>
              </w:rPr>
            </w:pPr>
            <w:r>
              <w:rPr>
                <w:rFonts w:hint="eastAsia"/>
                <w:sz w:val="15"/>
                <w:szCs w:val="18"/>
                <w:lang w:val="en-US" w:eastAsia="zh-CN"/>
              </w:rPr>
              <w:t>400</w:t>
            </w:r>
          </w:p>
        </w:tc>
        <w:tc>
          <w:tcPr>
            <w:tcW w:w="863" w:type="dxa"/>
            <w:tcBorders>
              <w:left w:val="single" w:color="auto" w:sz="4" w:space="0"/>
            </w:tcBorders>
            <w:shd w:val="clear" w:color="auto" w:fill="auto"/>
            <w:noWrap w:val="0"/>
            <w:vAlign w:val="center"/>
          </w:tcPr>
          <w:p>
            <w:pPr>
              <w:widowControl/>
              <w:jc w:val="center"/>
              <w:rPr>
                <w:rFonts w:hint="eastAsia"/>
                <w:sz w:val="15"/>
                <w:szCs w:val="18"/>
                <w:lang w:val="en-US" w:eastAsia="zh-CN"/>
              </w:rPr>
            </w:pPr>
            <w:r>
              <w:rPr>
                <w:rFonts w:hint="eastAsia"/>
                <w:sz w:val="15"/>
                <w:szCs w:val="18"/>
                <w:lang w:val="en-US" w:eastAsia="zh-CN"/>
              </w:rPr>
              <w:t>300~500</w:t>
            </w:r>
          </w:p>
        </w:tc>
        <w:tc>
          <w:tcPr>
            <w:tcW w:w="905" w:type="dxa"/>
            <w:tcBorders>
              <w:left w:val="single" w:color="auto" w:sz="4" w:space="0"/>
            </w:tcBorders>
            <w:shd w:val="clear" w:color="auto" w:fill="auto"/>
            <w:noWrap w:val="0"/>
            <w:vAlign w:val="center"/>
          </w:tcPr>
          <w:p>
            <w:pPr>
              <w:widowControl/>
              <w:jc w:val="center"/>
              <w:rPr>
                <w:rFonts w:hint="eastAsia"/>
                <w:sz w:val="15"/>
                <w:szCs w:val="18"/>
                <w:lang w:val="en-US" w:eastAsia="zh-CN"/>
              </w:rPr>
            </w:pPr>
            <w:r>
              <w:rPr>
                <w:rFonts w:hint="eastAsia"/>
                <w:sz w:val="15"/>
                <w:szCs w:val="18"/>
                <w:lang w:val="en-US" w:eastAsia="zh-CN"/>
              </w:rPr>
              <w:t>400</w:t>
            </w:r>
          </w:p>
        </w:tc>
        <w:tc>
          <w:tcPr>
            <w:tcW w:w="863" w:type="dxa"/>
            <w:tcBorders>
              <w:left w:val="single" w:color="auto" w:sz="4" w:space="0"/>
            </w:tcBorders>
            <w:shd w:val="clear" w:color="auto" w:fill="auto"/>
            <w:noWrap w:val="0"/>
            <w:vAlign w:val="center"/>
          </w:tcPr>
          <w:p>
            <w:pPr>
              <w:widowControl/>
              <w:jc w:val="center"/>
              <w:rPr>
                <w:rFonts w:hint="eastAsia"/>
                <w:sz w:val="15"/>
                <w:szCs w:val="18"/>
                <w:lang w:val="en-US" w:eastAsia="zh-CN"/>
              </w:rPr>
            </w:pPr>
            <w:r>
              <w:rPr>
                <w:rFonts w:hint="eastAsia"/>
                <w:sz w:val="15"/>
                <w:szCs w:val="18"/>
                <w:lang w:val="en-US" w:eastAsia="zh-CN"/>
              </w:rPr>
              <w:t>300~500</w:t>
            </w:r>
          </w:p>
        </w:tc>
        <w:tc>
          <w:tcPr>
            <w:tcW w:w="669" w:type="dxa"/>
            <w:tcBorders>
              <w:left w:val="single" w:color="auto" w:sz="4" w:space="0"/>
            </w:tcBorders>
            <w:shd w:val="clear" w:color="auto" w:fill="auto"/>
            <w:noWrap w:val="0"/>
            <w:vAlign w:val="center"/>
          </w:tcPr>
          <w:p>
            <w:pPr>
              <w:widowControl/>
              <w:jc w:val="center"/>
              <w:rPr>
                <w:rFonts w:hint="eastAsia" w:ascii="Times New Roman" w:hAnsi="Times New Roman" w:eastAsia="宋体" w:cs="Times New Roman"/>
                <w:kern w:val="2"/>
                <w:sz w:val="15"/>
                <w:szCs w:val="18"/>
                <w:lang w:val="en-US" w:eastAsia="zh-CN" w:bidi="ar-SA"/>
              </w:rPr>
            </w:pPr>
            <w:r>
              <w:rPr>
                <w:rFonts w:hint="eastAsia"/>
                <w:sz w:val="15"/>
                <w:szCs w:val="18"/>
                <w:lang w:val="en-US" w:eastAsia="zh-CN"/>
              </w:rPr>
              <w:t>250</w:t>
            </w:r>
          </w:p>
        </w:tc>
        <w:tc>
          <w:tcPr>
            <w:tcW w:w="496" w:type="dxa"/>
            <w:tcBorders>
              <w:left w:val="single" w:color="auto" w:sz="4" w:space="0"/>
            </w:tcBorders>
            <w:shd w:val="clear" w:color="auto" w:fill="auto"/>
            <w:noWrap w:val="0"/>
            <w:vAlign w:val="center"/>
          </w:tcPr>
          <w:p>
            <w:pPr>
              <w:widowControl/>
              <w:jc w:val="center"/>
              <w:rPr>
                <w:rFonts w:hint="eastAsia" w:ascii="Times New Roman" w:hAnsi="Times New Roman" w:eastAsia="宋体" w:cs="Times New Roman"/>
                <w:kern w:val="2"/>
                <w:sz w:val="15"/>
                <w:szCs w:val="18"/>
                <w:lang w:val="en-US" w:eastAsia="zh-CN" w:bidi="ar-SA"/>
              </w:rPr>
            </w:pPr>
            <w:r>
              <w:rPr>
                <w:rFonts w:hint="eastAsia" w:eastAsia="宋体"/>
                <w:sz w:val="15"/>
                <w:szCs w:val="18"/>
                <w:lang w:val="en-US" w:eastAsia="zh-CN"/>
              </w:rPr>
              <w:t>160</w:t>
            </w:r>
          </w:p>
        </w:tc>
        <w:tc>
          <w:tcPr>
            <w:tcW w:w="523" w:type="dxa"/>
            <w:tcBorders>
              <w:left w:val="single" w:color="auto" w:sz="4" w:space="0"/>
            </w:tcBorders>
            <w:shd w:val="clear" w:color="auto" w:fill="auto"/>
            <w:noWrap w:val="0"/>
            <w:vAlign w:val="center"/>
          </w:tcPr>
          <w:p>
            <w:pPr>
              <w:widowControl/>
              <w:jc w:val="center"/>
              <w:rPr>
                <w:rFonts w:hint="eastAsia" w:ascii="Times New Roman" w:hAnsi="Times New Roman" w:eastAsia="宋体" w:cs="Times New Roman"/>
                <w:kern w:val="2"/>
                <w:sz w:val="15"/>
                <w:szCs w:val="18"/>
                <w:lang w:val="en-US" w:eastAsia="zh-CN" w:bidi="ar-SA"/>
              </w:rPr>
            </w:pPr>
            <w:r>
              <w:rPr>
                <w:rFonts w:hint="eastAsia"/>
                <w:sz w:val="15"/>
                <w:szCs w:val="18"/>
                <w:lang w:val="en-US" w:eastAsia="zh-CN"/>
              </w:rPr>
              <w:t>250</w:t>
            </w:r>
          </w:p>
        </w:tc>
        <w:tc>
          <w:tcPr>
            <w:tcW w:w="525" w:type="dxa"/>
            <w:tcBorders>
              <w:left w:val="single" w:color="auto" w:sz="4" w:space="0"/>
            </w:tcBorders>
            <w:shd w:val="clear" w:color="auto" w:fill="auto"/>
            <w:noWrap w:val="0"/>
            <w:vAlign w:val="center"/>
          </w:tcPr>
          <w:p>
            <w:pPr>
              <w:widowControl/>
              <w:jc w:val="center"/>
              <w:rPr>
                <w:rFonts w:hint="eastAsia" w:ascii="Times New Roman" w:hAnsi="Times New Roman" w:eastAsia="宋体" w:cs="Times New Roman"/>
                <w:kern w:val="2"/>
                <w:sz w:val="15"/>
                <w:szCs w:val="18"/>
                <w:lang w:val="en-US" w:eastAsia="zh-CN" w:bidi="ar-SA"/>
              </w:rPr>
            </w:pPr>
            <w:r>
              <w:rPr>
                <w:rFonts w:hint="eastAsia" w:eastAsia="宋体"/>
                <w:sz w:val="15"/>
                <w:szCs w:val="18"/>
                <w:lang w:val="en-US" w:eastAsia="zh-CN"/>
              </w:rPr>
              <w:t>160</w:t>
            </w:r>
          </w:p>
        </w:tc>
        <w:tc>
          <w:tcPr>
            <w:tcW w:w="573" w:type="dxa"/>
            <w:tcBorders>
              <w:left w:val="single" w:color="auto" w:sz="4" w:space="0"/>
            </w:tcBorders>
            <w:shd w:val="clear" w:color="auto" w:fill="auto"/>
            <w:noWrap w:val="0"/>
            <w:vAlign w:val="center"/>
          </w:tcPr>
          <w:p>
            <w:pPr>
              <w:widowControl/>
              <w:jc w:val="center"/>
              <w:rPr>
                <w:rFonts w:hint="eastAsia"/>
                <w:sz w:val="15"/>
                <w:szCs w:val="18"/>
                <w:lang w:val="en-US" w:eastAsia="zh-CN"/>
              </w:rPr>
            </w:pPr>
            <w:r>
              <w:rPr>
                <w:rFonts w:hint="eastAsia"/>
                <w:sz w:val="15"/>
                <w:szCs w:val="18"/>
                <w:lang w:val="en-US" w:eastAsia="zh-CN"/>
              </w:rPr>
              <w:t>250</w:t>
            </w:r>
          </w:p>
        </w:tc>
        <w:tc>
          <w:tcPr>
            <w:tcW w:w="496" w:type="dxa"/>
            <w:tcBorders>
              <w:left w:val="single" w:color="auto" w:sz="4" w:space="0"/>
            </w:tcBorders>
            <w:shd w:val="clear" w:color="auto" w:fill="auto"/>
            <w:noWrap w:val="0"/>
            <w:vAlign w:val="center"/>
          </w:tcPr>
          <w:p>
            <w:pPr>
              <w:widowControl/>
              <w:jc w:val="center"/>
              <w:rPr>
                <w:rFonts w:hint="eastAsia"/>
                <w:sz w:val="15"/>
                <w:szCs w:val="18"/>
                <w:lang w:val="en-US" w:eastAsia="zh-CN"/>
              </w:rPr>
            </w:pPr>
            <w:r>
              <w:rPr>
                <w:rFonts w:hint="eastAsia" w:eastAsia="宋体"/>
                <w:sz w:val="15"/>
                <w:szCs w:val="18"/>
                <w:lang w:val="en-US" w:eastAsia="zh-CN"/>
              </w:rPr>
              <w:t>160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29" w:hRule="exact"/>
        </w:trPr>
        <w:tc>
          <w:tcPr>
            <w:tcW w:w="376" w:type="dxa"/>
            <w:vMerge w:val="continue"/>
            <w:shd w:val="clear" w:color="auto" w:fill="A6F6F9"/>
            <w:noWrap w:val="0"/>
            <w:vAlign w:val="center"/>
          </w:tcPr>
          <w:p>
            <w:pPr>
              <w:widowControl/>
              <w:jc w:val="center"/>
              <w:rPr>
                <w:sz w:val="15"/>
                <w:szCs w:val="18"/>
              </w:rPr>
            </w:pPr>
          </w:p>
        </w:tc>
        <w:tc>
          <w:tcPr>
            <w:tcW w:w="376" w:type="dxa"/>
            <w:shd w:val="clear" w:color="auto" w:fill="A6F6F9"/>
            <w:noWrap w:val="0"/>
            <w:vAlign w:val="center"/>
          </w:tcPr>
          <w:p>
            <w:pPr>
              <w:widowControl/>
              <w:jc w:val="center"/>
              <w:rPr>
                <w:rFonts w:hint="eastAsia" w:eastAsia="宋体"/>
                <w:sz w:val="15"/>
                <w:szCs w:val="18"/>
                <w:lang w:val="en-US" w:eastAsia="zh-CN"/>
              </w:rPr>
            </w:pPr>
            <w:r>
              <w:rPr>
                <w:rFonts w:hint="eastAsia"/>
                <w:sz w:val="15"/>
                <w:szCs w:val="18"/>
                <w:lang w:val="en-US" w:eastAsia="zh-CN"/>
              </w:rPr>
              <w:t>6</w:t>
            </w:r>
          </w:p>
        </w:tc>
        <w:tc>
          <w:tcPr>
            <w:tcW w:w="697" w:type="dxa"/>
            <w:shd w:val="clear" w:color="auto" w:fill="A6F6F9"/>
            <w:noWrap w:val="0"/>
            <w:vAlign w:val="center"/>
          </w:tcPr>
          <w:p>
            <w:pPr>
              <w:widowControl/>
              <w:jc w:val="left"/>
              <w:rPr>
                <w:rFonts w:hint="default" w:ascii="Times New Roman" w:hAnsi="Times New Roman" w:cs="Times New Roman"/>
                <w:b w:val="0"/>
                <w:bCs w:val="0"/>
                <w:sz w:val="13"/>
                <w:szCs w:val="16"/>
              </w:rPr>
            </w:pPr>
            <w:r>
              <w:rPr>
                <w:rFonts w:hint="default" w:ascii="Times New Roman" w:hAnsi="Times New Roman" w:cs="Times New Roman"/>
                <w:b/>
                <w:bCs/>
                <w:kern w:val="0"/>
                <w:sz w:val="13"/>
                <w:szCs w:val="13"/>
                <w:lang w:val="en-US" w:eastAsia="zh-CN"/>
              </w:rPr>
              <w:t>N</w:t>
            </w:r>
            <w:r>
              <w:rPr>
                <w:rFonts w:hint="default" w:ascii="Times New Roman" w:hAnsi="Times New Roman" w:cs="Times New Roman"/>
                <w:b/>
                <w:bCs/>
                <w:kern w:val="0"/>
                <w:sz w:val="13"/>
                <w:szCs w:val="13"/>
              </w:rPr>
              <w:t>i</w:t>
            </w:r>
            <w:r>
              <w:rPr>
                <w:rFonts w:hint="default" w:ascii="Times New Roman" w:hAnsi="Times New Roman" w:cs="Times New Roman"/>
                <w:b w:val="0"/>
                <w:bCs w:val="0"/>
                <w:kern w:val="0"/>
                <w:sz w:val="13"/>
                <w:szCs w:val="13"/>
                <w:lang w:val="en-US" w:eastAsia="zh-CN"/>
              </w:rPr>
              <w:t xml:space="preserve">  </w:t>
            </w:r>
            <w:r>
              <w:rPr>
                <w:rFonts w:hint="default" w:ascii="Times New Roman" w:hAnsi="Times New Roman" w:cs="Times New Roman"/>
                <w:b w:val="0"/>
                <w:bCs w:val="0"/>
                <w:kern w:val="0"/>
                <w:sz w:val="13"/>
                <w:szCs w:val="13"/>
              </w:rPr>
              <w:t>ppm</w:t>
            </w:r>
          </w:p>
        </w:tc>
        <w:tc>
          <w:tcPr>
            <w:tcW w:w="304" w:type="dxa"/>
            <w:shd w:val="clear" w:color="auto" w:fill="A6F6F9"/>
            <w:noWrap w:val="0"/>
            <w:vAlign w:val="center"/>
          </w:tcPr>
          <w:p>
            <w:pPr>
              <w:widowControl/>
              <w:jc w:val="center"/>
              <w:rPr>
                <w:b/>
                <w:bCs/>
                <w:sz w:val="15"/>
                <w:szCs w:val="18"/>
              </w:rPr>
            </w:pPr>
            <w:r>
              <w:rPr>
                <w:b/>
                <w:bCs/>
                <w:sz w:val="15"/>
                <w:szCs w:val="18"/>
              </w:rPr>
              <w:t>≤</w:t>
            </w:r>
          </w:p>
        </w:tc>
        <w:tc>
          <w:tcPr>
            <w:tcW w:w="509" w:type="dxa"/>
            <w:tcBorders>
              <w:right w:val="single" w:color="auto" w:sz="4" w:space="0"/>
            </w:tcBorders>
            <w:shd w:val="clear" w:color="auto" w:fill="auto"/>
            <w:noWrap w:val="0"/>
            <w:vAlign w:val="center"/>
          </w:tcPr>
          <w:p>
            <w:pPr>
              <w:widowControl/>
              <w:jc w:val="center"/>
              <w:rPr>
                <w:rFonts w:hint="default" w:eastAsia="宋体"/>
                <w:sz w:val="15"/>
                <w:szCs w:val="18"/>
                <w:lang w:val="en-US" w:eastAsia="zh-CN"/>
              </w:rPr>
            </w:pPr>
            <w:r>
              <w:rPr>
                <w:rFonts w:hint="eastAsia"/>
                <w:sz w:val="15"/>
                <w:szCs w:val="18"/>
                <w:lang w:val="en-US" w:eastAsia="zh-CN"/>
              </w:rPr>
              <w:t>180</w:t>
            </w:r>
          </w:p>
        </w:tc>
        <w:tc>
          <w:tcPr>
            <w:tcW w:w="456" w:type="dxa"/>
            <w:tcBorders>
              <w:left w:val="single" w:color="auto" w:sz="4" w:space="0"/>
            </w:tcBorders>
            <w:shd w:val="clear" w:color="auto" w:fill="auto"/>
            <w:noWrap w:val="0"/>
            <w:vAlign w:val="center"/>
          </w:tcPr>
          <w:p>
            <w:pPr>
              <w:widowControl/>
              <w:jc w:val="center"/>
              <w:rPr>
                <w:rFonts w:hint="default" w:eastAsia="宋体"/>
                <w:sz w:val="15"/>
                <w:szCs w:val="18"/>
                <w:lang w:val="en-US" w:eastAsia="zh-CN"/>
              </w:rPr>
            </w:pPr>
            <w:r>
              <w:rPr>
                <w:rFonts w:hint="eastAsia"/>
                <w:sz w:val="15"/>
                <w:szCs w:val="18"/>
                <w:lang w:val="en-US" w:eastAsia="zh-CN"/>
              </w:rPr>
              <w:t>150</w:t>
            </w:r>
          </w:p>
        </w:tc>
        <w:tc>
          <w:tcPr>
            <w:tcW w:w="416" w:type="dxa"/>
            <w:tcBorders>
              <w:left w:val="single" w:color="auto" w:sz="4" w:space="0"/>
            </w:tcBorders>
            <w:shd w:val="clear" w:color="auto" w:fill="auto"/>
            <w:noWrap w:val="0"/>
            <w:vAlign w:val="center"/>
          </w:tcPr>
          <w:p>
            <w:pPr>
              <w:widowControl/>
              <w:jc w:val="center"/>
              <w:rPr>
                <w:rFonts w:hint="eastAsia"/>
                <w:sz w:val="15"/>
                <w:szCs w:val="18"/>
              </w:rPr>
            </w:pPr>
          </w:p>
        </w:tc>
        <w:tc>
          <w:tcPr>
            <w:tcW w:w="496" w:type="dxa"/>
            <w:tcBorders>
              <w:left w:val="single" w:color="auto" w:sz="4" w:space="0"/>
            </w:tcBorders>
            <w:shd w:val="clear" w:color="auto" w:fill="auto"/>
            <w:noWrap w:val="0"/>
            <w:vAlign w:val="center"/>
          </w:tcPr>
          <w:p>
            <w:pPr>
              <w:widowControl/>
              <w:jc w:val="center"/>
              <w:rPr>
                <w:rFonts w:hint="eastAsia"/>
                <w:sz w:val="15"/>
                <w:szCs w:val="18"/>
              </w:rPr>
            </w:pPr>
            <w:r>
              <w:rPr>
                <w:rFonts w:hint="eastAsia"/>
                <w:sz w:val="15"/>
                <w:szCs w:val="18"/>
                <w:lang w:val="en-US" w:eastAsia="zh-CN"/>
              </w:rPr>
              <w:t>162</w:t>
            </w:r>
          </w:p>
        </w:tc>
        <w:tc>
          <w:tcPr>
            <w:tcW w:w="509" w:type="dxa"/>
            <w:tcBorders>
              <w:left w:val="single" w:color="auto" w:sz="4" w:space="0"/>
            </w:tcBorders>
            <w:shd w:val="clear" w:color="auto" w:fill="auto"/>
            <w:noWrap w:val="0"/>
            <w:vAlign w:val="top"/>
          </w:tcPr>
          <w:p>
            <w:pPr>
              <w:jc w:val="center"/>
              <w:rPr>
                <w:rFonts w:hint="eastAsia"/>
                <w:sz w:val="15"/>
                <w:szCs w:val="18"/>
                <w:lang w:val="en-US" w:eastAsia="zh-CN"/>
              </w:rPr>
            </w:pPr>
            <w:r>
              <w:rPr>
                <w:rFonts w:hint="eastAsia"/>
                <w:sz w:val="15"/>
                <w:szCs w:val="18"/>
              </w:rPr>
              <w:t>-</w:t>
            </w:r>
          </w:p>
        </w:tc>
        <w:tc>
          <w:tcPr>
            <w:tcW w:w="496" w:type="dxa"/>
            <w:tcBorders>
              <w:left w:val="single" w:color="auto" w:sz="4" w:space="0"/>
            </w:tcBorders>
            <w:shd w:val="clear" w:color="auto" w:fill="auto"/>
            <w:noWrap w:val="0"/>
            <w:vAlign w:val="center"/>
          </w:tcPr>
          <w:p>
            <w:pPr>
              <w:widowControl/>
              <w:jc w:val="center"/>
              <w:rPr>
                <w:sz w:val="15"/>
                <w:szCs w:val="18"/>
              </w:rPr>
            </w:pPr>
            <w:r>
              <w:rPr>
                <w:rFonts w:hint="eastAsia"/>
                <w:sz w:val="15"/>
                <w:szCs w:val="18"/>
              </w:rPr>
              <w:t>205</w:t>
            </w:r>
          </w:p>
        </w:tc>
        <w:tc>
          <w:tcPr>
            <w:tcW w:w="496" w:type="dxa"/>
            <w:tcBorders>
              <w:left w:val="single" w:color="auto" w:sz="4" w:space="0"/>
            </w:tcBorders>
            <w:shd w:val="clear" w:color="auto" w:fill="auto"/>
            <w:noWrap w:val="0"/>
            <w:vAlign w:val="center"/>
          </w:tcPr>
          <w:p>
            <w:pPr>
              <w:widowControl/>
              <w:jc w:val="center"/>
              <w:rPr>
                <w:rFonts w:hint="eastAsia"/>
                <w:sz w:val="15"/>
                <w:szCs w:val="18"/>
                <w:lang w:val="en-US" w:eastAsia="zh-CN"/>
              </w:rPr>
            </w:pPr>
            <w:r>
              <w:rPr>
                <w:rFonts w:hint="eastAsia"/>
                <w:sz w:val="15"/>
                <w:szCs w:val="18"/>
                <w:lang w:val="en-US" w:eastAsia="zh-CN"/>
              </w:rPr>
              <w:t>150</w:t>
            </w:r>
          </w:p>
        </w:tc>
        <w:tc>
          <w:tcPr>
            <w:tcW w:w="572" w:type="dxa"/>
            <w:tcBorders>
              <w:left w:val="single" w:color="auto" w:sz="4" w:space="0"/>
            </w:tcBorders>
            <w:shd w:val="clear" w:color="auto" w:fill="auto"/>
            <w:noWrap w:val="0"/>
            <w:vAlign w:val="center"/>
          </w:tcPr>
          <w:p>
            <w:pPr>
              <w:widowControl/>
              <w:jc w:val="center"/>
              <w:rPr>
                <w:rFonts w:hint="eastAsia"/>
                <w:sz w:val="15"/>
                <w:szCs w:val="18"/>
                <w:lang w:val="en-US" w:eastAsia="zh-CN"/>
              </w:rPr>
            </w:pPr>
            <w:r>
              <w:rPr>
                <w:rFonts w:hint="eastAsia"/>
                <w:sz w:val="15"/>
                <w:szCs w:val="18"/>
                <w:lang w:val="en-US" w:eastAsia="zh-CN"/>
              </w:rPr>
              <w:t>138</w:t>
            </w:r>
          </w:p>
        </w:tc>
        <w:tc>
          <w:tcPr>
            <w:tcW w:w="661" w:type="dxa"/>
            <w:tcBorders>
              <w:left w:val="single" w:color="auto" w:sz="4" w:space="0"/>
            </w:tcBorders>
            <w:shd w:val="clear" w:color="auto" w:fill="auto"/>
            <w:noWrap w:val="0"/>
            <w:vAlign w:val="center"/>
          </w:tcPr>
          <w:p>
            <w:pPr>
              <w:widowControl/>
              <w:jc w:val="center"/>
              <w:rPr>
                <w:rFonts w:hint="eastAsia"/>
                <w:sz w:val="15"/>
                <w:szCs w:val="18"/>
                <w:lang w:val="en-US" w:eastAsia="zh-CN"/>
              </w:rPr>
            </w:pPr>
          </w:p>
        </w:tc>
        <w:tc>
          <w:tcPr>
            <w:tcW w:w="901" w:type="dxa"/>
            <w:tcBorders>
              <w:left w:val="single" w:color="auto" w:sz="4" w:space="0"/>
            </w:tcBorders>
            <w:shd w:val="clear" w:color="auto" w:fill="auto"/>
            <w:noWrap w:val="0"/>
            <w:vAlign w:val="center"/>
          </w:tcPr>
          <w:p>
            <w:pPr>
              <w:widowControl/>
              <w:jc w:val="center"/>
              <w:rPr>
                <w:rFonts w:hint="eastAsia"/>
                <w:sz w:val="15"/>
                <w:szCs w:val="18"/>
                <w:lang w:val="en-US" w:eastAsia="zh-CN"/>
              </w:rPr>
            </w:pPr>
            <w:r>
              <w:rPr>
                <w:rFonts w:hint="eastAsia"/>
                <w:sz w:val="15"/>
                <w:szCs w:val="18"/>
                <w:lang w:val="en-US" w:eastAsia="zh-CN"/>
              </w:rPr>
              <w:t>175/119</w:t>
            </w:r>
          </w:p>
        </w:tc>
        <w:tc>
          <w:tcPr>
            <w:tcW w:w="905" w:type="dxa"/>
            <w:tcBorders>
              <w:left w:val="single" w:color="auto" w:sz="4" w:space="0"/>
            </w:tcBorders>
            <w:shd w:val="clear" w:color="auto" w:fill="auto"/>
            <w:noWrap w:val="0"/>
            <w:vAlign w:val="center"/>
          </w:tcPr>
          <w:p>
            <w:pPr>
              <w:widowControl/>
              <w:jc w:val="center"/>
              <w:rPr>
                <w:rFonts w:hint="eastAsia"/>
                <w:sz w:val="15"/>
                <w:szCs w:val="18"/>
                <w:lang w:val="en-US" w:eastAsia="zh-CN"/>
              </w:rPr>
            </w:pPr>
            <w:r>
              <w:rPr>
                <w:rFonts w:hint="eastAsia"/>
                <w:sz w:val="15"/>
                <w:szCs w:val="18"/>
                <w:lang w:val="en-US" w:eastAsia="zh-CN"/>
              </w:rPr>
              <w:t>260</w:t>
            </w:r>
          </w:p>
        </w:tc>
        <w:tc>
          <w:tcPr>
            <w:tcW w:w="863" w:type="dxa"/>
            <w:tcBorders>
              <w:left w:val="single" w:color="auto" w:sz="4" w:space="0"/>
            </w:tcBorders>
            <w:shd w:val="clear" w:color="auto" w:fill="auto"/>
            <w:noWrap w:val="0"/>
            <w:vAlign w:val="center"/>
          </w:tcPr>
          <w:p>
            <w:pPr>
              <w:widowControl/>
              <w:jc w:val="center"/>
              <w:rPr>
                <w:rFonts w:hint="eastAsia"/>
                <w:sz w:val="15"/>
                <w:szCs w:val="18"/>
                <w:lang w:val="en-US" w:eastAsia="zh-CN"/>
              </w:rPr>
            </w:pPr>
            <w:r>
              <w:rPr>
                <w:rFonts w:hint="eastAsia"/>
                <w:sz w:val="15"/>
                <w:szCs w:val="18"/>
                <w:lang w:val="en-US" w:eastAsia="zh-CN"/>
              </w:rPr>
              <w:t>250~350</w:t>
            </w:r>
          </w:p>
        </w:tc>
        <w:tc>
          <w:tcPr>
            <w:tcW w:w="905" w:type="dxa"/>
            <w:tcBorders>
              <w:left w:val="single" w:color="auto" w:sz="4" w:space="0"/>
            </w:tcBorders>
            <w:shd w:val="clear" w:color="auto" w:fill="auto"/>
            <w:noWrap w:val="0"/>
            <w:vAlign w:val="center"/>
          </w:tcPr>
          <w:p>
            <w:pPr>
              <w:widowControl/>
              <w:jc w:val="center"/>
              <w:rPr>
                <w:rFonts w:hint="eastAsia"/>
                <w:sz w:val="15"/>
                <w:szCs w:val="18"/>
                <w:lang w:val="en-US" w:eastAsia="zh-CN"/>
              </w:rPr>
            </w:pPr>
            <w:r>
              <w:rPr>
                <w:rFonts w:hint="eastAsia"/>
                <w:sz w:val="15"/>
                <w:szCs w:val="18"/>
                <w:lang w:val="en-US" w:eastAsia="zh-CN"/>
              </w:rPr>
              <w:t>220</w:t>
            </w:r>
          </w:p>
        </w:tc>
        <w:tc>
          <w:tcPr>
            <w:tcW w:w="863" w:type="dxa"/>
            <w:tcBorders>
              <w:left w:val="single" w:color="auto" w:sz="4" w:space="0"/>
            </w:tcBorders>
            <w:shd w:val="clear" w:color="auto" w:fill="auto"/>
            <w:noWrap w:val="0"/>
            <w:vAlign w:val="center"/>
          </w:tcPr>
          <w:p>
            <w:pPr>
              <w:widowControl/>
              <w:jc w:val="center"/>
              <w:rPr>
                <w:rFonts w:hint="eastAsia"/>
                <w:sz w:val="15"/>
                <w:szCs w:val="18"/>
                <w:lang w:val="en-US" w:eastAsia="zh-CN"/>
              </w:rPr>
            </w:pPr>
            <w:r>
              <w:rPr>
                <w:rFonts w:hint="eastAsia"/>
                <w:sz w:val="15"/>
                <w:szCs w:val="18"/>
                <w:lang w:val="en-US" w:eastAsia="zh-CN"/>
              </w:rPr>
              <w:t>200~300</w:t>
            </w:r>
          </w:p>
        </w:tc>
        <w:tc>
          <w:tcPr>
            <w:tcW w:w="669" w:type="dxa"/>
            <w:tcBorders>
              <w:left w:val="single" w:color="auto" w:sz="4" w:space="0"/>
            </w:tcBorders>
            <w:shd w:val="clear" w:color="auto" w:fill="auto"/>
            <w:noWrap w:val="0"/>
            <w:vAlign w:val="center"/>
          </w:tcPr>
          <w:p>
            <w:pPr>
              <w:widowControl/>
              <w:jc w:val="center"/>
              <w:rPr>
                <w:rFonts w:hint="eastAsia" w:ascii="Times New Roman" w:hAnsi="Times New Roman" w:eastAsia="宋体" w:cs="Times New Roman"/>
                <w:kern w:val="2"/>
                <w:sz w:val="15"/>
                <w:szCs w:val="18"/>
                <w:lang w:val="en-US" w:eastAsia="zh-CN" w:bidi="ar-SA"/>
              </w:rPr>
            </w:pPr>
            <w:r>
              <w:rPr>
                <w:rFonts w:hint="eastAsia"/>
                <w:sz w:val="15"/>
                <w:szCs w:val="18"/>
                <w:lang w:val="en-US" w:eastAsia="zh-CN"/>
              </w:rPr>
              <w:t>无要求</w:t>
            </w:r>
          </w:p>
        </w:tc>
        <w:tc>
          <w:tcPr>
            <w:tcW w:w="496" w:type="dxa"/>
            <w:tcBorders>
              <w:left w:val="single" w:color="auto" w:sz="4" w:space="0"/>
            </w:tcBorders>
            <w:shd w:val="clear" w:color="auto" w:fill="auto"/>
            <w:noWrap w:val="0"/>
            <w:vAlign w:val="center"/>
          </w:tcPr>
          <w:p>
            <w:pPr>
              <w:widowControl/>
              <w:jc w:val="center"/>
              <w:rPr>
                <w:rFonts w:hint="eastAsia" w:ascii="Times New Roman" w:hAnsi="Times New Roman" w:eastAsia="宋体" w:cs="Times New Roman"/>
                <w:kern w:val="2"/>
                <w:sz w:val="15"/>
                <w:szCs w:val="18"/>
                <w:lang w:val="en-US" w:eastAsia="zh-CN" w:bidi="ar-SA"/>
              </w:rPr>
            </w:pPr>
            <w:r>
              <w:rPr>
                <w:rFonts w:hint="eastAsia" w:eastAsia="宋体"/>
                <w:sz w:val="15"/>
                <w:szCs w:val="18"/>
                <w:lang w:val="en-US" w:eastAsia="zh-CN"/>
              </w:rPr>
              <w:t>80</w:t>
            </w:r>
          </w:p>
        </w:tc>
        <w:tc>
          <w:tcPr>
            <w:tcW w:w="523" w:type="dxa"/>
            <w:tcBorders>
              <w:left w:val="single" w:color="auto" w:sz="4" w:space="0"/>
            </w:tcBorders>
            <w:shd w:val="clear" w:color="auto" w:fill="auto"/>
            <w:noWrap w:val="0"/>
            <w:vAlign w:val="center"/>
          </w:tcPr>
          <w:p>
            <w:pPr>
              <w:widowControl/>
              <w:jc w:val="center"/>
              <w:rPr>
                <w:rFonts w:hint="eastAsia" w:ascii="Times New Roman" w:hAnsi="Times New Roman" w:eastAsia="宋体" w:cs="Times New Roman"/>
                <w:kern w:val="2"/>
                <w:sz w:val="15"/>
                <w:szCs w:val="18"/>
                <w:lang w:val="en-US" w:eastAsia="zh-CN" w:bidi="ar-SA"/>
              </w:rPr>
            </w:pPr>
            <w:r>
              <w:rPr>
                <w:rFonts w:hint="eastAsia"/>
                <w:sz w:val="15"/>
                <w:szCs w:val="18"/>
                <w:lang w:val="en-US" w:eastAsia="zh-CN"/>
              </w:rPr>
              <w:t>无要求</w:t>
            </w:r>
          </w:p>
        </w:tc>
        <w:tc>
          <w:tcPr>
            <w:tcW w:w="525" w:type="dxa"/>
            <w:tcBorders>
              <w:left w:val="single" w:color="auto" w:sz="4" w:space="0"/>
            </w:tcBorders>
            <w:shd w:val="clear" w:color="auto" w:fill="auto"/>
            <w:noWrap w:val="0"/>
            <w:vAlign w:val="center"/>
          </w:tcPr>
          <w:p>
            <w:pPr>
              <w:widowControl/>
              <w:jc w:val="center"/>
              <w:rPr>
                <w:rFonts w:hint="eastAsia" w:ascii="Times New Roman" w:hAnsi="Times New Roman" w:eastAsia="宋体" w:cs="Times New Roman"/>
                <w:kern w:val="2"/>
                <w:sz w:val="15"/>
                <w:szCs w:val="18"/>
                <w:lang w:val="en-US" w:eastAsia="zh-CN" w:bidi="ar-SA"/>
              </w:rPr>
            </w:pPr>
            <w:r>
              <w:rPr>
                <w:rFonts w:hint="eastAsia" w:eastAsia="宋体"/>
                <w:sz w:val="15"/>
                <w:szCs w:val="18"/>
                <w:lang w:val="en-US" w:eastAsia="zh-CN"/>
              </w:rPr>
              <w:t>80</w:t>
            </w:r>
          </w:p>
        </w:tc>
        <w:tc>
          <w:tcPr>
            <w:tcW w:w="573" w:type="dxa"/>
            <w:tcBorders>
              <w:left w:val="single" w:color="auto" w:sz="4" w:space="0"/>
            </w:tcBorders>
            <w:shd w:val="clear" w:color="auto" w:fill="auto"/>
            <w:noWrap w:val="0"/>
            <w:vAlign w:val="center"/>
          </w:tcPr>
          <w:p>
            <w:pPr>
              <w:widowControl/>
              <w:jc w:val="center"/>
              <w:rPr>
                <w:rFonts w:hint="eastAsia"/>
                <w:sz w:val="15"/>
                <w:szCs w:val="18"/>
                <w:lang w:val="en-US" w:eastAsia="zh-CN"/>
              </w:rPr>
            </w:pPr>
            <w:r>
              <w:rPr>
                <w:rFonts w:hint="eastAsia"/>
                <w:sz w:val="15"/>
                <w:szCs w:val="18"/>
                <w:lang w:val="en-US" w:eastAsia="zh-CN"/>
              </w:rPr>
              <w:t>无要求</w:t>
            </w:r>
          </w:p>
        </w:tc>
        <w:tc>
          <w:tcPr>
            <w:tcW w:w="496" w:type="dxa"/>
            <w:tcBorders>
              <w:left w:val="single" w:color="auto" w:sz="4" w:space="0"/>
            </w:tcBorders>
            <w:shd w:val="clear" w:color="auto" w:fill="auto"/>
            <w:noWrap w:val="0"/>
            <w:vAlign w:val="center"/>
          </w:tcPr>
          <w:p>
            <w:pPr>
              <w:widowControl/>
              <w:jc w:val="center"/>
              <w:rPr>
                <w:rFonts w:hint="eastAsia"/>
                <w:sz w:val="15"/>
                <w:szCs w:val="18"/>
                <w:lang w:val="en-US" w:eastAsia="zh-CN"/>
              </w:rPr>
            </w:pPr>
            <w:r>
              <w:rPr>
                <w:rFonts w:hint="eastAsia" w:eastAsia="宋体"/>
                <w:sz w:val="15"/>
                <w:szCs w:val="18"/>
                <w:lang w:val="en-US" w:eastAsia="zh-CN"/>
              </w:rPr>
              <w:t>80</w:t>
            </w:r>
          </w:p>
        </w:tc>
      </w:tr>
    </w:tbl>
    <w:p>
      <w:pPr>
        <w:spacing w:line="600" w:lineRule="exact"/>
        <w:jc w:val="center"/>
        <w:rPr>
          <w:rFonts w:hint="default" w:ascii="宋体" w:hAnsi="宋体" w:eastAsia="宋体"/>
          <w:kern w:val="0"/>
          <w:sz w:val="24"/>
          <w:lang w:val="en-US" w:eastAsia="zh-CN"/>
        </w:rPr>
      </w:pPr>
      <w:r>
        <w:rPr>
          <w:rFonts w:hint="eastAsia" w:ascii="宋体" w:hAnsi="宋体"/>
          <w:kern w:val="0"/>
          <w:sz w:val="24"/>
          <w:lang w:val="en-US" w:eastAsia="zh-CN"/>
        </w:rPr>
        <w:t>表6 预焙阳极生产企业建议</w:t>
      </w:r>
    </w:p>
    <w:tbl>
      <w:tblPr>
        <w:tblStyle w:val="3"/>
        <w:tblW w:w="0" w:type="auto"/>
        <w:tblInd w:w="91"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373"/>
        <w:gridCol w:w="619"/>
        <w:gridCol w:w="303"/>
        <w:gridCol w:w="799"/>
        <w:gridCol w:w="799"/>
        <w:gridCol w:w="799"/>
        <w:gridCol w:w="799"/>
        <w:gridCol w:w="799"/>
        <w:gridCol w:w="799"/>
        <w:gridCol w:w="799"/>
        <w:gridCol w:w="799"/>
        <w:gridCol w:w="799"/>
        <w:gridCol w:w="799"/>
        <w:gridCol w:w="799"/>
        <w:gridCol w:w="799"/>
        <w:gridCol w:w="800"/>
        <w:gridCol w:w="800"/>
        <w:gridCol w:w="800"/>
        <w:gridCol w:w="8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71" w:hRule="exact"/>
        </w:trPr>
        <w:tc>
          <w:tcPr>
            <w:tcW w:w="0" w:type="auto"/>
            <w:vMerge w:val="restart"/>
            <w:tcBorders>
              <w:bottom w:val="single" w:color="auto" w:sz="4" w:space="0"/>
              <w:right w:val="single" w:color="auto" w:sz="4" w:space="0"/>
            </w:tcBorders>
            <w:shd w:val="clear" w:color="auto" w:fill="C7DAF1"/>
            <w:noWrap w:val="0"/>
            <w:vAlign w:val="center"/>
          </w:tcPr>
          <w:p>
            <w:pPr>
              <w:jc w:val="center"/>
              <w:rPr>
                <w:rFonts w:hint="eastAsia" w:eastAsia="宋体"/>
                <w:b/>
                <w:bCs/>
                <w:lang w:val="en-US" w:eastAsia="zh-CN"/>
              </w:rPr>
            </w:pPr>
            <w:r>
              <w:rPr>
                <w:rFonts w:hint="eastAsia"/>
                <w:b/>
                <w:bCs/>
                <w:lang w:val="en-US" w:eastAsia="zh-CN"/>
              </w:rPr>
              <w:t>类别</w:t>
            </w:r>
          </w:p>
        </w:tc>
        <w:tc>
          <w:tcPr>
            <w:tcW w:w="0" w:type="auto"/>
            <w:gridSpan w:val="2"/>
            <w:vMerge w:val="restart"/>
            <w:tcBorders>
              <w:left w:val="single" w:color="auto" w:sz="4" w:space="0"/>
              <w:bottom w:val="single" w:color="auto" w:sz="4" w:space="0"/>
              <w:right w:val="single" w:color="auto" w:sz="4" w:space="0"/>
            </w:tcBorders>
            <w:shd w:val="clear" w:color="auto" w:fill="C7DAF1"/>
            <w:noWrap w:val="0"/>
            <w:vAlign w:val="center"/>
          </w:tcPr>
          <w:p>
            <w:pPr>
              <w:widowControl/>
              <w:jc w:val="center"/>
              <w:rPr>
                <w:b/>
                <w:bCs/>
              </w:rPr>
            </w:pPr>
            <w:r>
              <w:rPr>
                <w:rFonts w:hint="eastAsia"/>
                <w:b/>
                <w:bCs/>
              </w:rPr>
              <w:t>项</w:t>
            </w:r>
            <w:r>
              <w:rPr>
                <w:rFonts w:hint="eastAsia"/>
                <w:b/>
                <w:bCs/>
                <w:lang w:val="en-US" w:eastAsia="zh-CN"/>
              </w:rPr>
              <w:t xml:space="preserve"> </w:t>
            </w:r>
            <w:r>
              <w:rPr>
                <w:rFonts w:hint="eastAsia"/>
                <w:b/>
                <w:bCs/>
              </w:rPr>
              <w:t>目</w:t>
            </w:r>
          </w:p>
        </w:tc>
        <w:tc>
          <w:tcPr>
            <w:tcW w:w="0" w:type="auto"/>
            <w:gridSpan w:val="2"/>
            <w:tcBorders>
              <w:left w:val="single" w:color="auto" w:sz="4" w:space="0"/>
              <w:bottom w:val="single" w:color="auto" w:sz="4" w:space="0"/>
              <w:right w:val="single" w:color="auto" w:sz="4" w:space="0"/>
            </w:tcBorders>
            <w:shd w:val="clear" w:color="auto" w:fill="C7DAF1"/>
            <w:noWrap w:val="0"/>
            <w:vAlign w:val="center"/>
          </w:tcPr>
          <w:p>
            <w:pPr>
              <w:widowControl/>
              <w:jc w:val="center"/>
              <w:rPr>
                <w:rFonts w:hint="default"/>
                <w:b/>
                <w:bCs/>
                <w:sz w:val="18"/>
                <w:szCs w:val="18"/>
                <w:u w:val="none"/>
                <w:lang w:val="en-US"/>
              </w:rPr>
            </w:pPr>
            <w:r>
              <w:rPr>
                <w:rFonts w:hint="eastAsia"/>
                <w:sz w:val="18"/>
                <w:szCs w:val="18"/>
                <w:u w:val="none"/>
                <w:lang w:val="en-US" w:eastAsia="zh-CN"/>
              </w:rPr>
              <w:t>肥城昌盛特种石墨有限公司</w:t>
            </w:r>
          </w:p>
        </w:tc>
        <w:tc>
          <w:tcPr>
            <w:tcW w:w="0" w:type="auto"/>
            <w:gridSpan w:val="2"/>
            <w:tcBorders>
              <w:left w:val="single" w:color="auto" w:sz="4" w:space="0"/>
              <w:bottom w:val="single" w:color="auto" w:sz="4" w:space="0"/>
              <w:right w:val="single" w:color="auto" w:sz="4" w:space="0"/>
            </w:tcBorders>
            <w:shd w:val="clear" w:color="auto" w:fill="C7DAF1"/>
            <w:noWrap w:val="0"/>
            <w:vAlign w:val="center"/>
          </w:tcPr>
          <w:p>
            <w:pPr>
              <w:widowControl/>
              <w:jc w:val="center"/>
              <w:rPr>
                <w:rFonts w:hint="eastAsia"/>
                <w:sz w:val="18"/>
                <w:szCs w:val="18"/>
                <w:u w:val="none"/>
              </w:rPr>
            </w:pPr>
            <w:r>
              <w:rPr>
                <w:rFonts w:hint="eastAsia"/>
                <w:sz w:val="18"/>
                <w:szCs w:val="18"/>
                <w:u w:val="none"/>
                <w:lang w:val="en-US" w:eastAsia="zh-CN"/>
              </w:rPr>
              <w:t>山东晨阳新型碳材料股份有有限公</w:t>
            </w:r>
          </w:p>
        </w:tc>
        <w:tc>
          <w:tcPr>
            <w:tcW w:w="0" w:type="auto"/>
            <w:gridSpan w:val="2"/>
            <w:tcBorders>
              <w:left w:val="single" w:color="auto" w:sz="4" w:space="0"/>
              <w:bottom w:val="single" w:color="auto" w:sz="4" w:space="0"/>
              <w:right w:val="single" w:color="auto" w:sz="4" w:space="0"/>
            </w:tcBorders>
            <w:shd w:val="clear" w:color="auto" w:fill="C7DAF1"/>
            <w:noWrap w:val="0"/>
            <w:vAlign w:val="center"/>
          </w:tcPr>
          <w:p>
            <w:pPr>
              <w:widowControl/>
              <w:jc w:val="center"/>
              <w:rPr>
                <w:rFonts w:hint="eastAsia"/>
                <w:b/>
                <w:bCs/>
                <w:sz w:val="18"/>
                <w:szCs w:val="18"/>
                <w:u w:val="none"/>
                <w:lang w:val="en-US" w:eastAsia="zh-CN"/>
              </w:rPr>
            </w:pPr>
            <w:r>
              <w:rPr>
                <w:rFonts w:hint="eastAsia"/>
                <w:sz w:val="18"/>
                <w:szCs w:val="18"/>
                <w:u w:val="none"/>
              </w:rPr>
              <w:t>济南万瑞炭素有限责任公司</w:t>
            </w:r>
            <w:r>
              <w:rPr>
                <w:rFonts w:hint="eastAsia"/>
                <w:sz w:val="18"/>
                <w:szCs w:val="18"/>
                <w:u w:val="none"/>
                <w:lang w:val="en-US" w:eastAsia="zh-CN"/>
              </w:rPr>
              <w:t>+济南海川投资集团有限公司</w:t>
            </w:r>
          </w:p>
        </w:tc>
        <w:tc>
          <w:tcPr>
            <w:tcW w:w="0" w:type="auto"/>
            <w:gridSpan w:val="2"/>
            <w:tcBorders>
              <w:left w:val="single" w:color="auto" w:sz="4" w:space="0"/>
              <w:bottom w:val="single" w:color="auto" w:sz="4" w:space="0"/>
              <w:right w:val="single" w:color="auto" w:sz="4" w:space="0"/>
            </w:tcBorders>
            <w:shd w:val="clear" w:color="auto" w:fill="C7DAF1"/>
            <w:noWrap w:val="0"/>
            <w:vAlign w:val="center"/>
          </w:tcPr>
          <w:p>
            <w:pPr>
              <w:widowControl/>
              <w:jc w:val="center"/>
              <w:rPr>
                <w:rFonts w:hint="eastAsia"/>
                <w:b/>
                <w:bCs/>
                <w:sz w:val="18"/>
                <w:szCs w:val="18"/>
                <w:u w:val="none"/>
                <w:lang w:val="en-US" w:eastAsia="zh-CN"/>
              </w:rPr>
            </w:pPr>
            <w:r>
              <w:rPr>
                <w:rFonts w:hint="eastAsia"/>
                <w:sz w:val="18"/>
                <w:szCs w:val="18"/>
                <w:u w:val="none"/>
                <w:lang w:val="en-US" w:eastAsia="zh-CN"/>
              </w:rPr>
              <w:t>山东南山铝业股份有限公司</w:t>
            </w:r>
          </w:p>
        </w:tc>
        <w:tc>
          <w:tcPr>
            <w:tcW w:w="0" w:type="auto"/>
            <w:gridSpan w:val="2"/>
            <w:tcBorders>
              <w:left w:val="single" w:color="auto" w:sz="4" w:space="0"/>
              <w:bottom w:val="single" w:color="auto" w:sz="4" w:space="0"/>
              <w:right w:val="single" w:color="auto" w:sz="4" w:space="0"/>
            </w:tcBorders>
            <w:shd w:val="clear" w:color="auto" w:fill="C7DAF1"/>
            <w:noWrap w:val="0"/>
            <w:vAlign w:val="center"/>
          </w:tcPr>
          <w:p>
            <w:pPr>
              <w:widowControl/>
              <w:jc w:val="center"/>
              <w:rPr>
                <w:rFonts w:hint="eastAsia"/>
                <w:b/>
                <w:bCs/>
                <w:sz w:val="18"/>
                <w:szCs w:val="18"/>
                <w:u w:val="none"/>
                <w:lang w:val="en-US" w:eastAsia="zh-CN"/>
              </w:rPr>
            </w:pPr>
            <w:r>
              <w:rPr>
                <w:rFonts w:hint="eastAsia"/>
                <w:sz w:val="18"/>
                <w:szCs w:val="18"/>
                <w:u w:val="none"/>
                <w:lang w:val="en-US" w:eastAsia="zh-CN"/>
              </w:rPr>
              <w:t>内蒙古霍煤鸿骏铝电有限责任公司</w:t>
            </w:r>
          </w:p>
        </w:tc>
        <w:tc>
          <w:tcPr>
            <w:tcW w:w="0" w:type="auto"/>
            <w:gridSpan w:val="2"/>
            <w:tcBorders>
              <w:left w:val="single" w:color="auto" w:sz="4" w:space="0"/>
              <w:bottom w:val="single" w:color="auto" w:sz="4" w:space="0"/>
              <w:right w:val="single" w:color="auto" w:sz="4" w:space="0"/>
            </w:tcBorders>
            <w:shd w:val="clear" w:color="auto" w:fill="C7DAF1"/>
            <w:noWrap w:val="0"/>
            <w:vAlign w:val="center"/>
          </w:tcPr>
          <w:p>
            <w:pPr>
              <w:widowControl/>
              <w:jc w:val="center"/>
              <w:rPr>
                <w:rFonts w:hint="eastAsia"/>
                <w:b/>
                <w:bCs/>
                <w:sz w:val="18"/>
                <w:szCs w:val="18"/>
                <w:u w:val="none"/>
                <w:lang w:val="en-US" w:eastAsia="zh-CN"/>
              </w:rPr>
            </w:pPr>
            <w:r>
              <w:rPr>
                <w:rFonts w:hint="eastAsia"/>
                <w:sz w:val="18"/>
                <w:szCs w:val="18"/>
                <w:u w:val="none"/>
                <w:lang w:val="en-US" w:eastAsia="zh-CN"/>
              </w:rPr>
              <w:t>上海沃骋有色金属有限公司</w:t>
            </w:r>
          </w:p>
        </w:tc>
        <w:tc>
          <w:tcPr>
            <w:tcW w:w="0" w:type="auto"/>
            <w:gridSpan w:val="2"/>
            <w:tcBorders>
              <w:left w:val="single" w:color="auto" w:sz="4" w:space="0"/>
              <w:bottom w:val="single" w:color="auto" w:sz="4" w:space="0"/>
              <w:right w:val="single" w:color="auto" w:sz="4" w:space="0"/>
            </w:tcBorders>
            <w:shd w:val="clear" w:color="auto" w:fill="C7DAF1"/>
            <w:noWrap w:val="0"/>
            <w:vAlign w:val="center"/>
          </w:tcPr>
          <w:p>
            <w:pPr>
              <w:widowControl/>
              <w:jc w:val="center"/>
              <w:rPr>
                <w:rFonts w:hint="eastAsia"/>
                <w:b/>
                <w:bCs/>
                <w:sz w:val="18"/>
                <w:szCs w:val="18"/>
                <w:u w:val="none"/>
                <w:lang w:val="en-US" w:eastAsia="zh-CN"/>
              </w:rPr>
            </w:pPr>
            <w:r>
              <w:rPr>
                <w:rFonts w:hint="eastAsia"/>
                <w:sz w:val="18"/>
                <w:szCs w:val="18"/>
                <w:u w:val="none"/>
                <w:lang w:val="en-US" w:eastAsia="zh-CN"/>
              </w:rPr>
              <w:t>中商碳素研究院</w:t>
            </w:r>
          </w:p>
        </w:tc>
        <w:tc>
          <w:tcPr>
            <w:tcW w:w="0" w:type="auto"/>
            <w:gridSpan w:val="2"/>
            <w:tcBorders>
              <w:left w:val="single" w:color="auto" w:sz="4" w:space="0"/>
              <w:bottom w:val="single" w:color="auto" w:sz="4" w:space="0"/>
              <w:right w:val="single" w:color="auto" w:sz="4" w:space="0"/>
            </w:tcBorders>
            <w:shd w:val="clear" w:color="auto" w:fill="C7DAF1"/>
            <w:noWrap w:val="0"/>
            <w:vAlign w:val="center"/>
          </w:tcPr>
          <w:p>
            <w:pPr>
              <w:widowControl/>
              <w:jc w:val="center"/>
              <w:rPr>
                <w:rFonts w:hint="default"/>
                <w:sz w:val="18"/>
                <w:szCs w:val="18"/>
                <w:u w:val="none"/>
                <w:lang w:val="en-US" w:eastAsia="zh-CN"/>
              </w:rPr>
            </w:pPr>
            <w:r>
              <w:rPr>
                <w:rFonts w:hint="eastAsia"/>
                <w:b/>
                <w:bCs/>
                <w:sz w:val="18"/>
                <w:szCs w:val="18"/>
                <w:u w:val="none"/>
                <w:lang w:val="en-US" w:eastAsia="zh-CN"/>
              </w:rPr>
              <w:t>现行标准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11" w:hRule="exact"/>
        </w:trPr>
        <w:tc>
          <w:tcPr>
            <w:tcW w:w="0" w:type="auto"/>
            <w:vMerge w:val="continue"/>
            <w:tcBorders>
              <w:top w:val="single" w:color="auto" w:sz="4" w:space="0"/>
              <w:right w:val="single" w:color="auto" w:sz="4" w:space="0"/>
            </w:tcBorders>
            <w:shd w:val="clear" w:color="auto" w:fill="C7DAF1"/>
            <w:noWrap w:val="0"/>
            <w:vAlign w:val="center"/>
          </w:tcPr>
          <w:p>
            <w:pPr>
              <w:widowControl/>
              <w:jc w:val="center"/>
              <w:rPr>
                <w:b/>
                <w:bCs/>
              </w:rPr>
            </w:pPr>
          </w:p>
        </w:tc>
        <w:tc>
          <w:tcPr>
            <w:tcW w:w="0" w:type="auto"/>
            <w:gridSpan w:val="2"/>
            <w:vMerge w:val="continue"/>
            <w:tcBorders>
              <w:top w:val="single" w:color="auto" w:sz="4" w:space="0"/>
              <w:left w:val="single" w:color="auto" w:sz="4" w:space="0"/>
              <w:right w:val="single" w:color="auto" w:sz="4" w:space="0"/>
            </w:tcBorders>
            <w:shd w:val="clear" w:color="auto" w:fill="C7DAF1"/>
            <w:noWrap w:val="0"/>
            <w:vAlign w:val="center"/>
          </w:tcPr>
          <w:p>
            <w:pPr>
              <w:widowControl/>
              <w:jc w:val="center"/>
              <w:rPr>
                <w:b/>
                <w:bCs/>
              </w:rPr>
            </w:pPr>
          </w:p>
        </w:tc>
        <w:tc>
          <w:tcPr>
            <w:tcW w:w="0" w:type="auto"/>
            <w:tcBorders>
              <w:top w:val="single" w:color="auto" w:sz="4" w:space="0"/>
              <w:left w:val="single" w:color="auto" w:sz="4" w:space="0"/>
              <w:right w:val="single" w:color="auto" w:sz="4" w:space="0"/>
            </w:tcBorders>
            <w:shd w:val="clear" w:color="auto" w:fill="C7DAF1"/>
            <w:noWrap w:val="0"/>
            <w:vAlign w:val="center"/>
          </w:tcPr>
          <w:p>
            <w:pPr>
              <w:widowControl/>
              <w:jc w:val="center"/>
              <w:rPr>
                <w:rFonts w:hint="eastAsia" w:ascii="Times New Roman" w:hAnsi="Times New Roman" w:eastAsia="宋体" w:cs="Times New Roman"/>
                <w:b/>
                <w:bCs/>
                <w:kern w:val="2"/>
                <w:sz w:val="15"/>
                <w:szCs w:val="15"/>
                <w:lang w:val="en-US" w:eastAsia="zh-CN" w:bidi="ar-SA"/>
              </w:rPr>
            </w:pPr>
            <w:r>
              <w:rPr>
                <w:rFonts w:ascii="Times New Roman"/>
                <w:szCs w:val="21"/>
              </w:rPr>
              <w:t>YBYJJ-1</w:t>
            </w:r>
          </w:p>
        </w:tc>
        <w:tc>
          <w:tcPr>
            <w:tcW w:w="0" w:type="auto"/>
            <w:tcBorders>
              <w:top w:val="single" w:color="auto" w:sz="4" w:space="0"/>
              <w:left w:val="single" w:color="auto" w:sz="4" w:space="0"/>
              <w:right w:val="single" w:color="auto" w:sz="4" w:space="0"/>
            </w:tcBorders>
            <w:shd w:val="clear" w:color="auto" w:fill="C7DAF1"/>
            <w:noWrap w:val="0"/>
            <w:vAlign w:val="center"/>
          </w:tcPr>
          <w:p>
            <w:pPr>
              <w:widowControl/>
              <w:jc w:val="center"/>
              <w:rPr>
                <w:rFonts w:hint="eastAsia" w:ascii="Times New Roman" w:hAnsi="Times New Roman" w:eastAsia="宋体" w:cs="Times New Roman"/>
                <w:kern w:val="2"/>
                <w:sz w:val="15"/>
                <w:szCs w:val="15"/>
                <w:lang w:val="en-US" w:eastAsia="zh-CN" w:bidi="ar-SA"/>
              </w:rPr>
            </w:pPr>
            <w:r>
              <w:rPr>
                <w:rFonts w:ascii="Times New Roman"/>
                <w:szCs w:val="21"/>
              </w:rPr>
              <w:t>YBYJJ-</w:t>
            </w:r>
            <w:r>
              <w:rPr>
                <w:rFonts w:hint="eastAsia"/>
                <w:szCs w:val="21"/>
                <w:lang w:val="en-US" w:eastAsia="zh-CN"/>
              </w:rPr>
              <w:t>2</w:t>
            </w:r>
          </w:p>
        </w:tc>
        <w:tc>
          <w:tcPr>
            <w:tcW w:w="0" w:type="auto"/>
            <w:tcBorders>
              <w:top w:val="single" w:color="auto" w:sz="4" w:space="0"/>
              <w:left w:val="single" w:color="auto" w:sz="4" w:space="0"/>
              <w:right w:val="single" w:color="auto" w:sz="4" w:space="0"/>
            </w:tcBorders>
            <w:shd w:val="clear" w:color="auto" w:fill="C7DAF1"/>
            <w:noWrap w:val="0"/>
            <w:vAlign w:val="center"/>
          </w:tcPr>
          <w:p>
            <w:pPr>
              <w:widowControl/>
              <w:jc w:val="center"/>
              <w:rPr>
                <w:rFonts w:hint="eastAsia" w:ascii="Times New Roman" w:hAnsi="Times New Roman" w:eastAsia="宋体" w:cs="Times New Roman"/>
                <w:b/>
                <w:bCs/>
                <w:kern w:val="2"/>
                <w:sz w:val="15"/>
                <w:szCs w:val="15"/>
                <w:lang w:val="en-US" w:eastAsia="zh-CN" w:bidi="ar-SA"/>
              </w:rPr>
            </w:pPr>
            <w:r>
              <w:rPr>
                <w:rFonts w:ascii="Times New Roman"/>
                <w:szCs w:val="21"/>
              </w:rPr>
              <w:t>YBYJJ-1</w:t>
            </w:r>
          </w:p>
        </w:tc>
        <w:tc>
          <w:tcPr>
            <w:tcW w:w="0" w:type="auto"/>
            <w:tcBorders>
              <w:top w:val="single" w:color="auto" w:sz="4" w:space="0"/>
              <w:left w:val="single" w:color="auto" w:sz="4" w:space="0"/>
              <w:right w:val="single" w:color="auto" w:sz="4" w:space="0"/>
            </w:tcBorders>
            <w:shd w:val="clear" w:color="auto" w:fill="C7DAF1"/>
            <w:noWrap w:val="0"/>
            <w:vAlign w:val="center"/>
          </w:tcPr>
          <w:p>
            <w:pPr>
              <w:widowControl/>
              <w:jc w:val="center"/>
              <w:rPr>
                <w:rFonts w:ascii="Times New Roman" w:hAnsi="Times New Roman" w:eastAsia="宋体" w:cs="Times New Roman"/>
                <w:kern w:val="2"/>
                <w:sz w:val="15"/>
                <w:szCs w:val="15"/>
                <w:lang w:val="en-US" w:eastAsia="zh-CN" w:bidi="ar-SA"/>
              </w:rPr>
            </w:pPr>
            <w:r>
              <w:rPr>
                <w:rFonts w:ascii="Times New Roman"/>
                <w:szCs w:val="21"/>
              </w:rPr>
              <w:t>YBYJJ-</w:t>
            </w:r>
            <w:r>
              <w:rPr>
                <w:rFonts w:hint="eastAsia"/>
                <w:szCs w:val="21"/>
                <w:lang w:val="en-US" w:eastAsia="zh-CN"/>
              </w:rPr>
              <w:t>2</w:t>
            </w:r>
          </w:p>
        </w:tc>
        <w:tc>
          <w:tcPr>
            <w:tcW w:w="0" w:type="auto"/>
            <w:tcBorders>
              <w:top w:val="single" w:color="auto" w:sz="4" w:space="0"/>
              <w:left w:val="single" w:color="auto" w:sz="4" w:space="0"/>
              <w:right w:val="single" w:color="auto" w:sz="4" w:space="0"/>
            </w:tcBorders>
            <w:shd w:val="clear" w:color="auto" w:fill="C7DAF1"/>
            <w:noWrap w:val="0"/>
            <w:vAlign w:val="center"/>
          </w:tcPr>
          <w:p>
            <w:pPr>
              <w:widowControl/>
              <w:jc w:val="center"/>
              <w:rPr>
                <w:rFonts w:hint="eastAsia"/>
                <w:b/>
                <w:bCs/>
                <w:sz w:val="15"/>
                <w:szCs w:val="15"/>
                <w:lang w:val="en-US" w:eastAsia="zh-CN"/>
              </w:rPr>
            </w:pPr>
            <w:r>
              <w:rPr>
                <w:rFonts w:ascii="Times New Roman"/>
                <w:szCs w:val="21"/>
              </w:rPr>
              <w:t>YBYJJ-1</w:t>
            </w:r>
          </w:p>
        </w:tc>
        <w:tc>
          <w:tcPr>
            <w:tcW w:w="0" w:type="auto"/>
            <w:tcBorders>
              <w:top w:val="single" w:color="auto" w:sz="4" w:space="0"/>
              <w:left w:val="single" w:color="auto" w:sz="4" w:space="0"/>
              <w:right w:val="single" w:color="auto" w:sz="4" w:space="0"/>
            </w:tcBorders>
            <w:shd w:val="clear" w:color="auto" w:fill="C7DAF1"/>
            <w:noWrap w:val="0"/>
            <w:vAlign w:val="center"/>
          </w:tcPr>
          <w:p>
            <w:pPr>
              <w:widowControl/>
              <w:jc w:val="center"/>
              <w:rPr>
                <w:sz w:val="15"/>
                <w:szCs w:val="15"/>
              </w:rPr>
            </w:pPr>
            <w:r>
              <w:rPr>
                <w:rFonts w:ascii="Times New Roman"/>
                <w:szCs w:val="21"/>
              </w:rPr>
              <w:t>YBYJJ-</w:t>
            </w:r>
            <w:r>
              <w:rPr>
                <w:rFonts w:hint="eastAsia"/>
                <w:szCs w:val="21"/>
                <w:lang w:val="en-US" w:eastAsia="zh-CN"/>
              </w:rPr>
              <w:t>2</w:t>
            </w:r>
          </w:p>
        </w:tc>
        <w:tc>
          <w:tcPr>
            <w:tcW w:w="0" w:type="auto"/>
            <w:tcBorders>
              <w:top w:val="single" w:color="auto" w:sz="4" w:space="0"/>
              <w:left w:val="single" w:color="auto" w:sz="4" w:space="0"/>
              <w:right w:val="single" w:color="auto" w:sz="4" w:space="0"/>
            </w:tcBorders>
            <w:shd w:val="clear" w:color="auto" w:fill="C7DAF1"/>
            <w:noWrap w:val="0"/>
            <w:vAlign w:val="center"/>
          </w:tcPr>
          <w:p>
            <w:pPr>
              <w:widowControl/>
              <w:jc w:val="center"/>
              <w:rPr>
                <w:rFonts w:hint="eastAsia"/>
                <w:b/>
                <w:bCs/>
                <w:sz w:val="15"/>
                <w:szCs w:val="15"/>
                <w:lang w:val="en-US" w:eastAsia="zh-CN"/>
              </w:rPr>
            </w:pPr>
            <w:r>
              <w:rPr>
                <w:rFonts w:ascii="Times New Roman"/>
                <w:szCs w:val="21"/>
              </w:rPr>
              <w:t>YBYJJ-1</w:t>
            </w:r>
          </w:p>
        </w:tc>
        <w:tc>
          <w:tcPr>
            <w:tcW w:w="0" w:type="auto"/>
            <w:tcBorders>
              <w:top w:val="single" w:color="auto" w:sz="4" w:space="0"/>
              <w:left w:val="single" w:color="auto" w:sz="4" w:space="0"/>
              <w:right w:val="single" w:color="auto" w:sz="4" w:space="0"/>
            </w:tcBorders>
            <w:shd w:val="clear" w:color="auto" w:fill="C7DAF1"/>
            <w:noWrap w:val="0"/>
            <w:vAlign w:val="center"/>
          </w:tcPr>
          <w:p>
            <w:pPr>
              <w:widowControl/>
              <w:jc w:val="center"/>
              <w:rPr>
                <w:rFonts w:hint="eastAsia"/>
                <w:b/>
                <w:bCs/>
                <w:sz w:val="15"/>
                <w:szCs w:val="15"/>
                <w:lang w:val="en-US" w:eastAsia="zh-CN"/>
              </w:rPr>
            </w:pPr>
            <w:r>
              <w:rPr>
                <w:rFonts w:ascii="Times New Roman"/>
                <w:szCs w:val="21"/>
              </w:rPr>
              <w:t>YBYJJ-</w:t>
            </w:r>
            <w:r>
              <w:rPr>
                <w:rFonts w:hint="eastAsia"/>
                <w:szCs w:val="21"/>
                <w:lang w:val="en-US" w:eastAsia="zh-CN"/>
              </w:rPr>
              <w:t>2</w:t>
            </w:r>
          </w:p>
        </w:tc>
        <w:tc>
          <w:tcPr>
            <w:tcW w:w="0" w:type="auto"/>
            <w:tcBorders>
              <w:top w:val="single" w:color="auto" w:sz="4" w:space="0"/>
              <w:left w:val="single" w:color="auto" w:sz="4" w:space="0"/>
              <w:right w:val="single" w:color="auto" w:sz="4" w:space="0"/>
            </w:tcBorders>
            <w:shd w:val="clear" w:color="auto" w:fill="C7DAF1"/>
            <w:noWrap w:val="0"/>
            <w:vAlign w:val="center"/>
          </w:tcPr>
          <w:p>
            <w:pPr>
              <w:widowControl/>
              <w:jc w:val="center"/>
              <w:rPr>
                <w:rFonts w:hint="eastAsia"/>
                <w:b/>
                <w:bCs/>
                <w:sz w:val="15"/>
                <w:szCs w:val="15"/>
                <w:lang w:val="en-US" w:eastAsia="zh-CN"/>
              </w:rPr>
            </w:pPr>
            <w:r>
              <w:rPr>
                <w:rFonts w:ascii="Times New Roman"/>
                <w:szCs w:val="21"/>
              </w:rPr>
              <w:t>YBYJJ-1</w:t>
            </w:r>
          </w:p>
        </w:tc>
        <w:tc>
          <w:tcPr>
            <w:tcW w:w="0" w:type="auto"/>
            <w:tcBorders>
              <w:top w:val="single" w:color="auto" w:sz="4" w:space="0"/>
              <w:left w:val="single" w:color="auto" w:sz="4" w:space="0"/>
              <w:right w:val="single" w:color="auto" w:sz="4" w:space="0"/>
            </w:tcBorders>
            <w:shd w:val="clear" w:color="auto" w:fill="C7DAF1"/>
            <w:noWrap w:val="0"/>
            <w:vAlign w:val="center"/>
          </w:tcPr>
          <w:p>
            <w:pPr>
              <w:widowControl/>
              <w:jc w:val="center"/>
              <w:rPr>
                <w:rFonts w:hint="eastAsia"/>
                <w:b/>
                <w:bCs/>
                <w:sz w:val="15"/>
                <w:szCs w:val="15"/>
                <w:lang w:val="en-US" w:eastAsia="zh-CN"/>
              </w:rPr>
            </w:pPr>
            <w:r>
              <w:rPr>
                <w:rFonts w:ascii="Times New Roman"/>
                <w:szCs w:val="21"/>
              </w:rPr>
              <w:t>YBYJJ-</w:t>
            </w:r>
            <w:r>
              <w:rPr>
                <w:rFonts w:hint="eastAsia"/>
                <w:szCs w:val="21"/>
                <w:lang w:val="en-US" w:eastAsia="zh-CN"/>
              </w:rPr>
              <w:t>2</w:t>
            </w:r>
          </w:p>
        </w:tc>
        <w:tc>
          <w:tcPr>
            <w:tcW w:w="0" w:type="auto"/>
            <w:tcBorders>
              <w:top w:val="single" w:color="auto" w:sz="4" w:space="0"/>
              <w:left w:val="single" w:color="auto" w:sz="4" w:space="0"/>
              <w:right w:val="single" w:color="auto" w:sz="4" w:space="0"/>
            </w:tcBorders>
            <w:shd w:val="clear" w:color="auto" w:fill="C7DAF1"/>
            <w:noWrap w:val="0"/>
            <w:vAlign w:val="center"/>
          </w:tcPr>
          <w:p>
            <w:pPr>
              <w:widowControl/>
              <w:jc w:val="center"/>
              <w:rPr>
                <w:rFonts w:hint="eastAsia"/>
                <w:b/>
                <w:bCs/>
                <w:sz w:val="15"/>
                <w:szCs w:val="15"/>
                <w:lang w:val="en-US" w:eastAsia="zh-CN"/>
              </w:rPr>
            </w:pPr>
            <w:r>
              <w:rPr>
                <w:rFonts w:ascii="Times New Roman"/>
                <w:szCs w:val="21"/>
              </w:rPr>
              <w:t>YBYJJ-1</w:t>
            </w:r>
          </w:p>
        </w:tc>
        <w:tc>
          <w:tcPr>
            <w:tcW w:w="0" w:type="auto"/>
            <w:tcBorders>
              <w:top w:val="single" w:color="auto" w:sz="4" w:space="0"/>
              <w:left w:val="single" w:color="auto" w:sz="4" w:space="0"/>
              <w:right w:val="single" w:color="auto" w:sz="4" w:space="0"/>
            </w:tcBorders>
            <w:shd w:val="clear" w:color="auto" w:fill="C7DAF1"/>
            <w:noWrap w:val="0"/>
            <w:vAlign w:val="center"/>
          </w:tcPr>
          <w:p>
            <w:pPr>
              <w:widowControl/>
              <w:jc w:val="center"/>
              <w:rPr>
                <w:rFonts w:hint="eastAsia"/>
                <w:b/>
                <w:bCs/>
                <w:sz w:val="15"/>
                <w:szCs w:val="15"/>
                <w:lang w:val="en-US" w:eastAsia="zh-CN"/>
              </w:rPr>
            </w:pPr>
            <w:r>
              <w:rPr>
                <w:rFonts w:ascii="Times New Roman"/>
                <w:szCs w:val="21"/>
              </w:rPr>
              <w:t>YBYJJ-</w:t>
            </w:r>
            <w:r>
              <w:rPr>
                <w:rFonts w:hint="eastAsia"/>
                <w:szCs w:val="21"/>
                <w:lang w:val="en-US" w:eastAsia="zh-CN"/>
              </w:rPr>
              <w:t>2</w:t>
            </w:r>
          </w:p>
        </w:tc>
        <w:tc>
          <w:tcPr>
            <w:tcW w:w="0" w:type="auto"/>
            <w:tcBorders>
              <w:top w:val="single" w:color="auto" w:sz="4" w:space="0"/>
              <w:left w:val="single" w:color="auto" w:sz="4" w:space="0"/>
              <w:right w:val="single" w:color="auto" w:sz="4" w:space="0"/>
            </w:tcBorders>
            <w:shd w:val="clear" w:color="auto" w:fill="C7DAF1"/>
            <w:noWrap w:val="0"/>
            <w:vAlign w:val="center"/>
          </w:tcPr>
          <w:p>
            <w:pPr>
              <w:widowControl/>
              <w:jc w:val="center"/>
              <w:rPr>
                <w:rFonts w:hint="eastAsia"/>
                <w:b/>
                <w:bCs/>
                <w:sz w:val="15"/>
                <w:szCs w:val="15"/>
                <w:lang w:val="en-US" w:eastAsia="zh-CN"/>
              </w:rPr>
            </w:pPr>
            <w:r>
              <w:rPr>
                <w:rFonts w:ascii="Times New Roman"/>
                <w:szCs w:val="21"/>
              </w:rPr>
              <w:t>YBYJJ-1</w:t>
            </w:r>
          </w:p>
        </w:tc>
        <w:tc>
          <w:tcPr>
            <w:tcW w:w="0" w:type="auto"/>
            <w:tcBorders>
              <w:top w:val="single" w:color="auto" w:sz="4" w:space="0"/>
              <w:left w:val="single" w:color="auto" w:sz="4" w:space="0"/>
              <w:right w:val="single" w:color="auto" w:sz="4" w:space="0"/>
            </w:tcBorders>
            <w:shd w:val="clear" w:color="auto" w:fill="C7DAF1"/>
            <w:noWrap w:val="0"/>
            <w:vAlign w:val="center"/>
          </w:tcPr>
          <w:p>
            <w:pPr>
              <w:widowControl/>
              <w:jc w:val="center"/>
              <w:rPr>
                <w:rFonts w:hint="eastAsia"/>
                <w:b/>
                <w:bCs/>
                <w:sz w:val="15"/>
                <w:szCs w:val="15"/>
                <w:lang w:val="en-US" w:eastAsia="zh-CN"/>
              </w:rPr>
            </w:pPr>
            <w:r>
              <w:rPr>
                <w:rFonts w:ascii="Times New Roman"/>
                <w:szCs w:val="21"/>
              </w:rPr>
              <w:t>YBYJJ-</w:t>
            </w:r>
            <w:r>
              <w:rPr>
                <w:rFonts w:hint="eastAsia"/>
                <w:szCs w:val="21"/>
                <w:lang w:val="en-US" w:eastAsia="zh-CN"/>
              </w:rPr>
              <w:t>2</w:t>
            </w:r>
          </w:p>
        </w:tc>
        <w:tc>
          <w:tcPr>
            <w:tcW w:w="0" w:type="auto"/>
            <w:tcBorders>
              <w:top w:val="single" w:color="auto" w:sz="4" w:space="0"/>
              <w:left w:val="single" w:color="auto" w:sz="4" w:space="0"/>
              <w:right w:val="single" w:color="auto" w:sz="4" w:space="0"/>
            </w:tcBorders>
            <w:shd w:val="clear" w:color="auto" w:fill="C7DAF1"/>
            <w:noWrap w:val="0"/>
            <w:vAlign w:val="center"/>
          </w:tcPr>
          <w:p>
            <w:pPr>
              <w:widowControl/>
              <w:jc w:val="center"/>
              <w:rPr>
                <w:rFonts w:ascii="Times New Roman"/>
                <w:szCs w:val="21"/>
              </w:rPr>
            </w:pPr>
            <w:r>
              <w:rPr>
                <w:rFonts w:ascii="Times New Roman"/>
                <w:szCs w:val="21"/>
              </w:rPr>
              <w:t>YBYJJ-1</w:t>
            </w:r>
          </w:p>
        </w:tc>
        <w:tc>
          <w:tcPr>
            <w:tcW w:w="0" w:type="auto"/>
            <w:tcBorders>
              <w:top w:val="single" w:color="auto" w:sz="4" w:space="0"/>
              <w:left w:val="single" w:color="auto" w:sz="4" w:space="0"/>
              <w:right w:val="single" w:color="auto" w:sz="4" w:space="0"/>
            </w:tcBorders>
            <w:shd w:val="clear" w:color="auto" w:fill="C7DAF1"/>
            <w:noWrap w:val="0"/>
            <w:vAlign w:val="center"/>
          </w:tcPr>
          <w:p>
            <w:pPr>
              <w:widowControl/>
              <w:jc w:val="center"/>
              <w:rPr>
                <w:rFonts w:ascii="Times New Roman"/>
                <w:szCs w:val="21"/>
              </w:rPr>
            </w:pPr>
            <w:r>
              <w:rPr>
                <w:rFonts w:ascii="Times New Roman"/>
                <w:szCs w:val="21"/>
              </w:rPr>
              <w:t>YBYJJ-</w:t>
            </w:r>
            <w:r>
              <w:rPr>
                <w:rFonts w:hint="eastAsia"/>
                <w:szCs w:val="21"/>
                <w:lang w:val="en-US" w:eastAsia="zh-CN"/>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15" w:hRule="exact"/>
        </w:trPr>
        <w:tc>
          <w:tcPr>
            <w:tcW w:w="0" w:type="auto"/>
            <w:vMerge w:val="restart"/>
            <w:shd w:val="clear" w:color="auto" w:fill="B9F5AC"/>
            <w:noWrap w:val="0"/>
            <w:vAlign w:val="center"/>
          </w:tcPr>
          <w:p>
            <w:pPr>
              <w:widowControl/>
              <w:jc w:val="center"/>
              <w:rPr>
                <w:rFonts w:hint="eastAsia"/>
                <w:b/>
                <w:bCs/>
                <w:lang w:val="en-US" w:eastAsia="zh-CN"/>
              </w:rPr>
            </w:pPr>
            <w:r>
              <w:rPr>
                <w:rFonts w:hint="eastAsia"/>
                <w:b/>
                <w:bCs/>
                <w:lang w:val="en-US" w:eastAsia="zh-CN"/>
              </w:rPr>
              <w:t>理</w:t>
            </w:r>
          </w:p>
          <w:p>
            <w:pPr>
              <w:widowControl/>
              <w:jc w:val="center"/>
              <w:rPr>
                <w:rFonts w:hint="eastAsia"/>
                <w:b/>
                <w:bCs/>
                <w:lang w:val="en-US" w:eastAsia="zh-CN"/>
              </w:rPr>
            </w:pPr>
            <w:r>
              <w:rPr>
                <w:rFonts w:hint="eastAsia"/>
                <w:b/>
                <w:bCs/>
                <w:lang w:val="en-US" w:eastAsia="zh-CN"/>
              </w:rPr>
              <w:t>化</w:t>
            </w:r>
          </w:p>
          <w:p>
            <w:pPr>
              <w:widowControl/>
              <w:jc w:val="center"/>
              <w:rPr>
                <w:rFonts w:hint="eastAsia"/>
                <w:b/>
                <w:bCs/>
                <w:lang w:val="en-US" w:eastAsia="zh-CN"/>
              </w:rPr>
            </w:pPr>
            <w:r>
              <w:rPr>
                <w:rFonts w:hint="eastAsia"/>
                <w:b/>
                <w:bCs/>
                <w:lang w:val="en-US" w:eastAsia="zh-CN"/>
              </w:rPr>
              <w:t>指</w:t>
            </w:r>
          </w:p>
          <w:p>
            <w:pPr>
              <w:widowControl/>
              <w:jc w:val="center"/>
              <w:rPr>
                <w:rFonts w:hint="eastAsia" w:eastAsia="宋体"/>
                <w:b/>
                <w:bCs/>
                <w:lang w:val="en-US" w:eastAsia="zh-CN"/>
              </w:rPr>
            </w:pPr>
            <w:r>
              <w:rPr>
                <w:rFonts w:hint="eastAsia"/>
                <w:b/>
                <w:bCs/>
                <w:lang w:val="en-US" w:eastAsia="zh-CN"/>
              </w:rPr>
              <w:t>标</w:t>
            </w:r>
          </w:p>
        </w:tc>
        <w:tc>
          <w:tcPr>
            <w:tcW w:w="0" w:type="auto"/>
            <w:shd w:val="clear" w:color="auto" w:fill="B9F5AC"/>
            <w:noWrap w:val="0"/>
            <w:vAlign w:val="center"/>
          </w:tcPr>
          <w:p>
            <w:pPr>
              <w:widowControl/>
              <w:jc w:val="center"/>
              <w:rPr>
                <w:b/>
                <w:bCs/>
                <w:sz w:val="18"/>
                <w:szCs w:val="21"/>
              </w:rPr>
            </w:pPr>
            <w:r>
              <w:rPr>
                <w:rFonts w:hint="eastAsia"/>
                <w:b/>
                <w:bCs/>
                <w:sz w:val="18"/>
                <w:szCs w:val="21"/>
              </w:rPr>
              <w:t>硫含量</w:t>
            </w:r>
            <w:r>
              <w:rPr>
                <w:rFonts w:hint="eastAsia"/>
                <w:b/>
                <w:bCs/>
                <w:sz w:val="18"/>
                <w:szCs w:val="21"/>
                <w:lang w:val="en-US" w:eastAsia="zh-CN"/>
              </w:rPr>
              <w:t xml:space="preserve">  %</w:t>
            </w:r>
          </w:p>
        </w:tc>
        <w:tc>
          <w:tcPr>
            <w:tcW w:w="0" w:type="auto"/>
            <w:shd w:val="clear" w:color="auto" w:fill="B9F5AC"/>
            <w:noWrap w:val="0"/>
            <w:vAlign w:val="center"/>
          </w:tcPr>
          <w:p>
            <w:pPr>
              <w:widowControl/>
              <w:jc w:val="center"/>
              <w:rPr>
                <w:b/>
                <w:bCs/>
              </w:rPr>
            </w:pPr>
            <w:r>
              <w:rPr>
                <w:b/>
                <w:bCs/>
              </w:rPr>
              <w:t>≤</w:t>
            </w:r>
          </w:p>
        </w:tc>
        <w:tc>
          <w:tcPr>
            <w:tcW w:w="0" w:type="auto"/>
            <w:tcBorders>
              <w:right w:val="single" w:color="auto" w:sz="4" w:space="0"/>
            </w:tcBorders>
            <w:shd w:val="clear" w:color="auto" w:fill="auto"/>
            <w:noWrap w:val="0"/>
            <w:vAlign w:val="center"/>
          </w:tcPr>
          <w:p>
            <w:pPr>
              <w:widowControl/>
              <w:jc w:val="center"/>
              <w:rPr>
                <w:rFonts w:hint="default" w:eastAsia="宋体"/>
                <w:lang w:val="en-US" w:eastAsia="zh-CN"/>
              </w:rPr>
            </w:pPr>
            <w:r>
              <w:rPr>
                <w:rFonts w:hint="eastAsia" w:eastAsia="宋体"/>
                <w:lang w:val="en-US" w:eastAsia="zh-CN"/>
              </w:rPr>
              <w:t>2.00</w:t>
            </w:r>
          </w:p>
        </w:tc>
        <w:tc>
          <w:tcPr>
            <w:tcW w:w="0" w:type="auto"/>
            <w:tcBorders>
              <w:left w:val="single" w:color="auto" w:sz="4" w:space="0"/>
            </w:tcBorders>
            <w:shd w:val="clear" w:color="auto" w:fill="auto"/>
            <w:noWrap w:val="0"/>
            <w:vAlign w:val="center"/>
          </w:tcPr>
          <w:p>
            <w:pPr>
              <w:widowControl/>
              <w:jc w:val="center"/>
              <w:rPr>
                <w:rFonts w:hint="default" w:eastAsia="宋体"/>
                <w:lang w:val="en-US" w:eastAsia="zh-CN"/>
              </w:rPr>
            </w:pPr>
            <w:r>
              <w:rPr>
                <w:rFonts w:hint="eastAsia"/>
                <w:lang w:val="en-US" w:eastAsia="zh-CN"/>
              </w:rPr>
              <w:t>不变</w:t>
            </w:r>
          </w:p>
        </w:tc>
        <w:tc>
          <w:tcPr>
            <w:tcW w:w="0" w:type="auto"/>
            <w:tcBorders>
              <w:left w:val="single" w:color="auto" w:sz="4" w:space="0"/>
            </w:tcBorders>
            <w:shd w:val="clear" w:color="auto" w:fill="auto"/>
            <w:noWrap w:val="0"/>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1.5</w:t>
            </w:r>
          </w:p>
        </w:tc>
        <w:tc>
          <w:tcPr>
            <w:tcW w:w="0" w:type="auto"/>
            <w:tcBorders>
              <w:left w:val="single" w:color="auto" w:sz="4" w:space="0"/>
            </w:tcBorders>
            <w:shd w:val="clear" w:color="auto" w:fill="auto"/>
            <w:noWrap w:val="0"/>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3.0</w:t>
            </w:r>
          </w:p>
        </w:tc>
        <w:tc>
          <w:tcPr>
            <w:tcW w:w="0" w:type="auto"/>
            <w:tcBorders>
              <w:left w:val="single" w:color="auto" w:sz="4" w:space="0"/>
            </w:tcBorders>
            <w:shd w:val="clear" w:color="auto" w:fill="auto"/>
            <w:noWrap w:val="0"/>
            <w:vAlign w:val="center"/>
          </w:tcPr>
          <w:p>
            <w:pPr>
              <w:widowControl/>
              <w:jc w:val="center"/>
              <w:rPr>
                <w:rFonts w:hint="eastAsia"/>
                <w:lang w:val="en-US" w:eastAsia="zh-CN"/>
              </w:rPr>
            </w:pPr>
            <w:r>
              <w:rPr>
                <w:rFonts w:hint="eastAsia"/>
              </w:rPr>
              <w:t>无</w:t>
            </w:r>
          </w:p>
        </w:tc>
        <w:tc>
          <w:tcPr>
            <w:tcW w:w="0" w:type="auto"/>
            <w:tcBorders>
              <w:left w:val="single" w:color="auto" w:sz="4" w:space="0"/>
            </w:tcBorders>
            <w:shd w:val="clear" w:color="auto" w:fill="auto"/>
            <w:noWrap w:val="0"/>
            <w:vAlign w:val="center"/>
          </w:tcPr>
          <w:p>
            <w:pPr>
              <w:widowControl/>
              <w:jc w:val="center"/>
            </w:pPr>
            <w:r>
              <w:rPr>
                <w:rFonts w:hint="eastAsia"/>
              </w:rPr>
              <w:t>无</w:t>
            </w:r>
          </w:p>
        </w:tc>
        <w:tc>
          <w:tcPr>
            <w:tcW w:w="0" w:type="auto"/>
            <w:tcBorders>
              <w:left w:val="single" w:color="auto" w:sz="4" w:space="0"/>
            </w:tcBorders>
            <w:shd w:val="clear" w:color="auto" w:fill="auto"/>
            <w:noWrap w:val="0"/>
            <w:vAlign w:val="center"/>
          </w:tcPr>
          <w:p>
            <w:pPr>
              <w:widowControl/>
              <w:jc w:val="center"/>
              <w:rPr>
                <w:rFonts w:hint="eastAsia"/>
                <w:sz w:val="16"/>
                <w:szCs w:val="20"/>
                <w:lang w:val="en-US" w:eastAsia="zh-CN"/>
              </w:rPr>
            </w:pPr>
            <w:r>
              <w:rPr>
                <w:rFonts w:hint="eastAsia"/>
                <w:highlight w:val="none"/>
                <w:lang w:val="en-US" w:eastAsia="zh-CN"/>
              </w:rPr>
              <w:t>2.00</w:t>
            </w:r>
          </w:p>
        </w:tc>
        <w:tc>
          <w:tcPr>
            <w:tcW w:w="0" w:type="auto"/>
            <w:tcBorders>
              <w:left w:val="single" w:color="auto" w:sz="4" w:space="0"/>
            </w:tcBorders>
            <w:shd w:val="clear" w:color="auto" w:fill="auto"/>
            <w:noWrap w:val="0"/>
            <w:vAlign w:val="center"/>
          </w:tcPr>
          <w:p>
            <w:pPr>
              <w:widowControl/>
              <w:jc w:val="center"/>
              <w:rPr>
                <w:rFonts w:hint="eastAsia"/>
                <w:sz w:val="16"/>
                <w:szCs w:val="20"/>
                <w:lang w:val="en-US" w:eastAsia="zh-CN"/>
              </w:rPr>
            </w:pPr>
            <w:r>
              <w:rPr>
                <w:rFonts w:hint="eastAsia"/>
                <w:highlight w:val="none"/>
                <w:lang w:val="en-US" w:eastAsia="zh-CN"/>
              </w:rPr>
              <w:t>3.50</w:t>
            </w:r>
          </w:p>
        </w:tc>
        <w:tc>
          <w:tcPr>
            <w:tcW w:w="0" w:type="auto"/>
            <w:tcBorders>
              <w:left w:val="single" w:color="auto" w:sz="4" w:space="0"/>
            </w:tcBorders>
            <w:shd w:val="clear" w:color="auto" w:fill="auto"/>
            <w:noWrap w:val="0"/>
            <w:vAlign w:val="center"/>
          </w:tcPr>
          <w:p>
            <w:pPr>
              <w:widowControl/>
              <w:jc w:val="center"/>
              <w:rPr>
                <w:rFonts w:hint="eastAsia"/>
                <w:lang w:val="en-US" w:eastAsia="zh-CN"/>
              </w:rPr>
            </w:pPr>
            <w:r>
              <w:rPr>
                <w:rFonts w:hint="eastAsia"/>
                <w:lang w:val="en-US" w:eastAsia="zh-CN"/>
              </w:rPr>
              <w:t>1.50</w:t>
            </w:r>
          </w:p>
        </w:tc>
        <w:tc>
          <w:tcPr>
            <w:tcW w:w="0" w:type="auto"/>
            <w:tcBorders>
              <w:left w:val="single" w:color="auto" w:sz="4" w:space="0"/>
            </w:tcBorders>
            <w:shd w:val="clear" w:color="auto" w:fill="auto"/>
            <w:noWrap w:val="0"/>
            <w:vAlign w:val="center"/>
          </w:tcPr>
          <w:p>
            <w:pPr>
              <w:widowControl/>
              <w:jc w:val="center"/>
              <w:rPr>
                <w:rFonts w:hint="eastAsia"/>
                <w:lang w:val="en-US" w:eastAsia="zh-CN"/>
              </w:rPr>
            </w:pPr>
            <w:r>
              <w:rPr>
                <w:rFonts w:hint="eastAsia"/>
                <w:lang w:val="en-US" w:eastAsia="zh-CN"/>
              </w:rPr>
              <w:t>3.50</w:t>
            </w:r>
          </w:p>
        </w:tc>
        <w:tc>
          <w:tcPr>
            <w:tcW w:w="0" w:type="auto"/>
            <w:tcBorders>
              <w:left w:val="single" w:color="auto" w:sz="4" w:space="0"/>
            </w:tcBorders>
            <w:shd w:val="clear" w:color="auto" w:fill="auto"/>
            <w:noWrap w:val="0"/>
            <w:vAlign w:val="center"/>
          </w:tcPr>
          <w:p>
            <w:pPr>
              <w:widowControl/>
              <w:jc w:val="center"/>
              <w:rPr>
                <w:rFonts w:hint="eastAsia"/>
                <w:lang w:val="en-US" w:eastAsia="zh-CN"/>
              </w:rPr>
            </w:pPr>
            <w:r>
              <w:rPr>
                <w:rFonts w:hint="eastAsia"/>
                <w:lang w:val="en-US" w:eastAsia="zh-CN"/>
              </w:rPr>
              <w:t>2.00</w:t>
            </w:r>
          </w:p>
        </w:tc>
        <w:tc>
          <w:tcPr>
            <w:tcW w:w="0" w:type="auto"/>
            <w:tcBorders>
              <w:left w:val="single" w:color="auto" w:sz="4" w:space="0"/>
            </w:tcBorders>
            <w:shd w:val="clear" w:color="auto" w:fill="auto"/>
            <w:noWrap w:val="0"/>
            <w:vAlign w:val="center"/>
          </w:tcPr>
          <w:p>
            <w:pPr>
              <w:widowControl/>
              <w:jc w:val="center"/>
              <w:rPr>
                <w:rFonts w:hint="eastAsia"/>
                <w:lang w:val="en-US" w:eastAsia="zh-CN"/>
              </w:rPr>
            </w:pPr>
            <w:r>
              <w:rPr>
                <w:rFonts w:hint="eastAsia"/>
                <w:lang w:val="en-US" w:eastAsia="zh-CN"/>
              </w:rPr>
              <w:t>3.00</w:t>
            </w:r>
          </w:p>
        </w:tc>
        <w:tc>
          <w:tcPr>
            <w:tcW w:w="0" w:type="auto"/>
            <w:tcBorders>
              <w:left w:val="single" w:color="auto" w:sz="4" w:space="0"/>
            </w:tcBorders>
            <w:shd w:val="clear" w:color="auto" w:fill="auto"/>
            <w:noWrap w:val="0"/>
            <w:vAlign w:val="center"/>
          </w:tcPr>
          <w:p>
            <w:pPr>
              <w:widowControl/>
              <w:jc w:val="center"/>
              <w:rPr>
                <w:rFonts w:hint="eastAsia"/>
                <w:lang w:val="en-US" w:eastAsia="zh-CN"/>
              </w:rPr>
            </w:pPr>
            <w:r>
              <w:rPr>
                <w:rFonts w:hint="eastAsia"/>
                <w:lang w:val="en-US" w:eastAsia="zh-CN"/>
              </w:rPr>
              <w:t>2.00</w:t>
            </w:r>
          </w:p>
        </w:tc>
        <w:tc>
          <w:tcPr>
            <w:tcW w:w="0" w:type="auto"/>
            <w:tcBorders>
              <w:left w:val="single" w:color="auto" w:sz="4" w:space="0"/>
            </w:tcBorders>
            <w:shd w:val="clear" w:color="auto" w:fill="auto"/>
            <w:noWrap w:val="0"/>
            <w:vAlign w:val="center"/>
          </w:tcPr>
          <w:p>
            <w:pPr>
              <w:widowControl/>
              <w:jc w:val="center"/>
              <w:rPr>
                <w:rFonts w:hint="eastAsia"/>
                <w:lang w:val="en-US" w:eastAsia="zh-CN"/>
              </w:rPr>
            </w:pPr>
            <w:r>
              <w:rPr>
                <w:rFonts w:hint="eastAsia"/>
                <w:lang w:val="en-US" w:eastAsia="zh-CN"/>
              </w:rPr>
              <w:t>4.00</w:t>
            </w:r>
          </w:p>
        </w:tc>
        <w:tc>
          <w:tcPr>
            <w:tcW w:w="0" w:type="auto"/>
            <w:tcBorders>
              <w:left w:val="single" w:color="auto" w:sz="4" w:space="0"/>
            </w:tcBorders>
            <w:shd w:val="clear" w:color="auto" w:fill="auto"/>
            <w:noWrap w:val="0"/>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2.00</w:t>
            </w:r>
          </w:p>
        </w:tc>
        <w:tc>
          <w:tcPr>
            <w:tcW w:w="0" w:type="auto"/>
            <w:tcBorders>
              <w:left w:val="single" w:color="auto" w:sz="4" w:space="0"/>
            </w:tcBorders>
            <w:shd w:val="clear" w:color="auto" w:fill="auto"/>
            <w:noWrap w:val="0"/>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4.00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311" w:hRule="exact"/>
        </w:trPr>
        <w:tc>
          <w:tcPr>
            <w:tcW w:w="0" w:type="auto"/>
            <w:vMerge w:val="continue"/>
            <w:shd w:val="clear" w:color="auto" w:fill="B9F5AC"/>
            <w:noWrap w:val="0"/>
            <w:vAlign w:val="center"/>
          </w:tcPr>
          <w:p>
            <w:pPr>
              <w:widowControl/>
              <w:jc w:val="center"/>
              <w:rPr>
                <w:b/>
                <w:bCs/>
              </w:rPr>
            </w:pPr>
          </w:p>
        </w:tc>
        <w:tc>
          <w:tcPr>
            <w:tcW w:w="0" w:type="auto"/>
            <w:shd w:val="clear" w:color="auto" w:fill="B9F5AC"/>
            <w:noWrap w:val="0"/>
            <w:vAlign w:val="center"/>
          </w:tcPr>
          <w:p>
            <w:pPr>
              <w:widowControl/>
              <w:jc w:val="center"/>
              <w:rPr>
                <w:rFonts w:hint="eastAsia" w:ascii="Times New Roman" w:hAnsi="Times New Roman" w:eastAsia="宋体" w:cs="Times New Roman"/>
                <w:b/>
                <w:bCs/>
                <w:sz w:val="18"/>
                <w:szCs w:val="21"/>
              </w:rPr>
            </w:pPr>
            <w:r>
              <w:rPr>
                <w:rFonts w:hint="eastAsia" w:ascii="Times New Roman" w:hAnsi="Times New Roman" w:eastAsia="宋体" w:cs="Times New Roman"/>
                <w:b/>
                <w:bCs/>
                <w:sz w:val="18"/>
                <w:szCs w:val="21"/>
              </w:rPr>
              <w:t>挥发分</w:t>
            </w:r>
            <w:r>
              <w:rPr>
                <w:rFonts w:hint="eastAsia" w:ascii="Times New Roman" w:hAnsi="Times New Roman" w:eastAsia="宋体" w:cs="Times New Roman"/>
                <w:b/>
                <w:bCs/>
                <w:sz w:val="18"/>
                <w:szCs w:val="21"/>
                <w:lang w:val="en-US" w:eastAsia="zh-CN"/>
              </w:rPr>
              <w:t xml:space="preserve">  %</w:t>
            </w:r>
          </w:p>
        </w:tc>
        <w:tc>
          <w:tcPr>
            <w:tcW w:w="0" w:type="auto"/>
            <w:shd w:val="clear" w:color="auto" w:fill="B9F5AC"/>
            <w:noWrap w:val="0"/>
            <w:vAlign w:val="center"/>
          </w:tcPr>
          <w:p>
            <w:pPr>
              <w:widowControl/>
              <w:jc w:val="center"/>
              <w:rPr>
                <w:b/>
                <w:bCs/>
              </w:rPr>
            </w:pPr>
            <w:r>
              <w:rPr>
                <w:b/>
                <w:bCs/>
              </w:rPr>
              <w:t>≤</w:t>
            </w:r>
          </w:p>
        </w:tc>
        <w:tc>
          <w:tcPr>
            <w:tcW w:w="0" w:type="auto"/>
            <w:tcBorders>
              <w:right w:val="single" w:color="auto" w:sz="4" w:space="0"/>
            </w:tcBorders>
            <w:shd w:val="clear" w:color="auto" w:fill="auto"/>
            <w:noWrap w:val="0"/>
            <w:vAlign w:val="center"/>
          </w:tcPr>
          <w:p>
            <w:pPr>
              <w:widowControl/>
              <w:jc w:val="center"/>
              <w:rPr>
                <w:rFonts w:hint="default" w:eastAsia="宋体"/>
                <w:lang w:val="en-US" w:eastAsia="zh-CN"/>
              </w:rPr>
            </w:pPr>
            <w:r>
              <w:rPr>
                <w:rFonts w:hint="eastAsia"/>
                <w:lang w:val="en-US" w:eastAsia="zh-CN"/>
              </w:rPr>
              <w:t>9-10.5</w:t>
            </w:r>
          </w:p>
        </w:tc>
        <w:tc>
          <w:tcPr>
            <w:tcW w:w="0" w:type="auto"/>
            <w:tcBorders>
              <w:left w:val="single" w:color="auto" w:sz="4" w:space="0"/>
            </w:tcBorders>
            <w:shd w:val="clear" w:color="auto" w:fill="auto"/>
            <w:noWrap w:val="0"/>
            <w:vAlign w:val="center"/>
          </w:tcPr>
          <w:p>
            <w:pPr>
              <w:widowControl/>
              <w:jc w:val="center"/>
              <w:rPr>
                <w:rFonts w:hint="default" w:eastAsia="宋体"/>
                <w:lang w:val="en-US" w:eastAsia="zh-CN"/>
              </w:rPr>
            </w:pPr>
            <w:r>
              <w:rPr>
                <w:rFonts w:hint="eastAsia"/>
                <w:lang w:val="en-US" w:eastAsia="zh-CN"/>
              </w:rPr>
              <w:t>10.5-12</w:t>
            </w:r>
          </w:p>
        </w:tc>
        <w:tc>
          <w:tcPr>
            <w:tcW w:w="0" w:type="auto"/>
            <w:tcBorders>
              <w:left w:val="single" w:color="auto" w:sz="4" w:space="0"/>
            </w:tcBorders>
            <w:shd w:val="clear" w:color="auto" w:fill="auto"/>
            <w:noWrap w:val="0"/>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10</w:t>
            </w:r>
          </w:p>
        </w:tc>
        <w:tc>
          <w:tcPr>
            <w:tcW w:w="0" w:type="auto"/>
            <w:tcBorders>
              <w:left w:val="single" w:color="auto" w:sz="4" w:space="0"/>
            </w:tcBorders>
            <w:shd w:val="clear" w:color="auto" w:fill="auto"/>
            <w:noWrap w:val="0"/>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12</w:t>
            </w:r>
          </w:p>
        </w:tc>
        <w:tc>
          <w:tcPr>
            <w:tcW w:w="0" w:type="auto"/>
            <w:tcBorders>
              <w:left w:val="single" w:color="auto" w:sz="4" w:space="0"/>
            </w:tcBorders>
            <w:shd w:val="clear" w:color="auto" w:fill="auto"/>
            <w:noWrap w:val="0"/>
            <w:vAlign w:val="center"/>
          </w:tcPr>
          <w:p>
            <w:pPr>
              <w:jc w:val="center"/>
              <w:rPr>
                <w:rFonts w:hint="eastAsia"/>
                <w:lang w:val="en-US" w:eastAsia="zh-CN"/>
              </w:rPr>
            </w:pPr>
            <w:r>
              <w:rPr>
                <w:rFonts w:hint="eastAsia"/>
              </w:rPr>
              <w:t>无</w:t>
            </w:r>
          </w:p>
        </w:tc>
        <w:tc>
          <w:tcPr>
            <w:tcW w:w="0" w:type="auto"/>
            <w:tcBorders>
              <w:left w:val="single" w:color="auto" w:sz="4" w:space="0"/>
            </w:tcBorders>
            <w:shd w:val="clear" w:color="auto" w:fill="auto"/>
            <w:noWrap w:val="0"/>
            <w:vAlign w:val="center"/>
          </w:tcPr>
          <w:p>
            <w:pPr>
              <w:jc w:val="center"/>
            </w:pPr>
            <w:r>
              <w:rPr>
                <w:rFonts w:hint="eastAsia"/>
              </w:rPr>
              <w:t>无</w:t>
            </w:r>
          </w:p>
        </w:tc>
        <w:tc>
          <w:tcPr>
            <w:tcW w:w="0" w:type="auto"/>
            <w:tcBorders>
              <w:left w:val="single" w:color="auto" w:sz="4" w:space="0"/>
            </w:tcBorders>
            <w:shd w:val="clear" w:color="auto" w:fill="auto"/>
            <w:noWrap w:val="0"/>
            <w:vAlign w:val="center"/>
          </w:tcPr>
          <w:p>
            <w:pPr>
              <w:widowControl/>
              <w:jc w:val="center"/>
              <w:rPr>
                <w:rFonts w:hint="eastAsia"/>
                <w:lang w:val="en-US" w:eastAsia="zh-CN"/>
              </w:rPr>
            </w:pPr>
            <w:r>
              <w:rPr>
                <w:rFonts w:hint="eastAsia"/>
                <w:highlight w:val="none"/>
                <w:lang w:val="en-US" w:eastAsia="zh-CN"/>
              </w:rPr>
              <w:t>10.00</w:t>
            </w:r>
          </w:p>
        </w:tc>
        <w:tc>
          <w:tcPr>
            <w:tcW w:w="0" w:type="auto"/>
            <w:tcBorders>
              <w:left w:val="single" w:color="auto" w:sz="4" w:space="0"/>
            </w:tcBorders>
            <w:shd w:val="clear" w:color="auto" w:fill="auto"/>
            <w:noWrap w:val="0"/>
            <w:vAlign w:val="center"/>
          </w:tcPr>
          <w:p>
            <w:pPr>
              <w:widowControl/>
              <w:jc w:val="center"/>
              <w:rPr>
                <w:rFonts w:hint="eastAsia"/>
                <w:lang w:val="en-US" w:eastAsia="zh-CN"/>
              </w:rPr>
            </w:pPr>
            <w:r>
              <w:rPr>
                <w:rFonts w:hint="eastAsia"/>
                <w:highlight w:val="none"/>
                <w:lang w:val="en-US" w:eastAsia="zh-CN"/>
              </w:rPr>
              <w:t>11.00</w:t>
            </w:r>
          </w:p>
        </w:tc>
        <w:tc>
          <w:tcPr>
            <w:tcW w:w="0" w:type="auto"/>
            <w:tcBorders>
              <w:left w:val="single" w:color="auto" w:sz="4" w:space="0"/>
            </w:tcBorders>
            <w:shd w:val="clear" w:color="auto" w:fill="auto"/>
            <w:noWrap w:val="0"/>
            <w:vAlign w:val="center"/>
          </w:tcPr>
          <w:p>
            <w:pPr>
              <w:jc w:val="center"/>
              <w:rPr>
                <w:rFonts w:hint="eastAsia" w:ascii="Times New Roman" w:hAnsi="Times New Roman" w:eastAsia="宋体" w:cs="Times New Roman"/>
                <w:kern w:val="2"/>
                <w:sz w:val="21"/>
                <w:szCs w:val="24"/>
                <w:lang w:val="en-US" w:eastAsia="zh-CN" w:bidi="ar-SA"/>
              </w:rPr>
            </w:pPr>
            <w:r>
              <w:rPr>
                <w:rFonts w:hint="eastAsia"/>
              </w:rPr>
              <w:t>无</w:t>
            </w:r>
          </w:p>
        </w:tc>
        <w:tc>
          <w:tcPr>
            <w:tcW w:w="0" w:type="auto"/>
            <w:tcBorders>
              <w:left w:val="single" w:color="auto" w:sz="4" w:space="0"/>
            </w:tcBorders>
            <w:shd w:val="clear" w:color="auto" w:fill="auto"/>
            <w:noWrap w:val="0"/>
            <w:vAlign w:val="center"/>
          </w:tcPr>
          <w:p>
            <w:pPr>
              <w:jc w:val="center"/>
              <w:rPr>
                <w:rFonts w:hint="eastAsia" w:ascii="Times New Roman" w:hAnsi="Times New Roman" w:eastAsia="宋体" w:cs="Times New Roman"/>
                <w:kern w:val="2"/>
                <w:sz w:val="21"/>
                <w:szCs w:val="24"/>
                <w:lang w:val="en-US" w:eastAsia="zh-CN" w:bidi="ar-SA"/>
              </w:rPr>
            </w:pPr>
            <w:r>
              <w:rPr>
                <w:rFonts w:hint="eastAsia"/>
              </w:rPr>
              <w:t>无</w:t>
            </w:r>
          </w:p>
        </w:tc>
        <w:tc>
          <w:tcPr>
            <w:tcW w:w="0" w:type="auto"/>
            <w:tcBorders>
              <w:left w:val="single" w:color="auto" w:sz="4" w:space="0"/>
            </w:tcBorders>
            <w:shd w:val="clear" w:color="auto" w:fill="auto"/>
            <w:noWrap w:val="0"/>
            <w:vAlign w:val="center"/>
          </w:tcPr>
          <w:p>
            <w:pPr>
              <w:widowControl/>
              <w:jc w:val="center"/>
              <w:rPr>
                <w:rFonts w:hint="eastAsia"/>
                <w:lang w:val="en-US" w:eastAsia="zh-CN"/>
              </w:rPr>
            </w:pPr>
            <w:r>
              <w:rPr>
                <w:rFonts w:hint="eastAsia"/>
                <w:lang w:val="en-US" w:eastAsia="zh-CN"/>
              </w:rPr>
              <w:t>12.00</w:t>
            </w:r>
          </w:p>
        </w:tc>
        <w:tc>
          <w:tcPr>
            <w:tcW w:w="0" w:type="auto"/>
            <w:tcBorders>
              <w:left w:val="single" w:color="auto" w:sz="4" w:space="0"/>
            </w:tcBorders>
            <w:shd w:val="clear" w:color="auto" w:fill="auto"/>
            <w:noWrap w:val="0"/>
            <w:vAlign w:val="center"/>
          </w:tcPr>
          <w:p>
            <w:pPr>
              <w:widowControl/>
              <w:jc w:val="center"/>
              <w:rPr>
                <w:rFonts w:hint="eastAsia"/>
                <w:lang w:val="en-US" w:eastAsia="zh-CN"/>
              </w:rPr>
            </w:pPr>
            <w:r>
              <w:rPr>
                <w:rFonts w:hint="eastAsia"/>
                <w:lang w:val="en-US" w:eastAsia="zh-CN"/>
              </w:rPr>
              <w:t>15.00</w:t>
            </w:r>
          </w:p>
        </w:tc>
        <w:tc>
          <w:tcPr>
            <w:tcW w:w="0" w:type="auto"/>
            <w:tcBorders>
              <w:left w:val="single" w:color="auto" w:sz="4" w:space="0"/>
            </w:tcBorders>
            <w:shd w:val="clear" w:color="auto" w:fill="auto"/>
            <w:noWrap w:val="0"/>
            <w:vAlign w:val="center"/>
          </w:tcPr>
          <w:p>
            <w:pPr>
              <w:widowControl/>
              <w:jc w:val="center"/>
              <w:rPr>
                <w:rFonts w:hint="eastAsia"/>
                <w:lang w:val="en-US" w:eastAsia="zh-CN"/>
              </w:rPr>
            </w:pPr>
            <w:r>
              <w:rPr>
                <w:rFonts w:hint="eastAsia"/>
                <w:lang w:val="en-US" w:eastAsia="zh-CN"/>
              </w:rPr>
              <w:t>12.00</w:t>
            </w:r>
          </w:p>
        </w:tc>
        <w:tc>
          <w:tcPr>
            <w:tcW w:w="0" w:type="auto"/>
            <w:tcBorders>
              <w:left w:val="single" w:color="auto" w:sz="4" w:space="0"/>
            </w:tcBorders>
            <w:shd w:val="clear" w:color="auto" w:fill="auto"/>
            <w:noWrap w:val="0"/>
            <w:vAlign w:val="center"/>
          </w:tcPr>
          <w:p>
            <w:pPr>
              <w:widowControl/>
              <w:jc w:val="center"/>
              <w:rPr>
                <w:rFonts w:hint="eastAsia"/>
                <w:lang w:val="en-US" w:eastAsia="zh-CN"/>
              </w:rPr>
            </w:pPr>
            <w:r>
              <w:rPr>
                <w:rFonts w:hint="eastAsia"/>
                <w:lang w:val="en-US" w:eastAsia="zh-CN"/>
              </w:rPr>
              <w:t>15.00</w:t>
            </w:r>
          </w:p>
        </w:tc>
        <w:tc>
          <w:tcPr>
            <w:tcW w:w="0" w:type="auto"/>
            <w:tcBorders>
              <w:left w:val="single" w:color="auto" w:sz="4" w:space="0"/>
            </w:tcBorders>
            <w:shd w:val="clear" w:color="auto" w:fill="auto"/>
            <w:noWrap w:val="0"/>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10.00</w:t>
            </w:r>
          </w:p>
        </w:tc>
        <w:tc>
          <w:tcPr>
            <w:tcW w:w="0" w:type="auto"/>
            <w:tcBorders>
              <w:left w:val="single" w:color="auto" w:sz="4" w:space="0"/>
            </w:tcBorders>
            <w:shd w:val="clear" w:color="auto" w:fill="auto"/>
            <w:noWrap w:val="0"/>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12.00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1" w:hRule="exact"/>
        </w:trPr>
        <w:tc>
          <w:tcPr>
            <w:tcW w:w="0" w:type="auto"/>
            <w:vMerge w:val="continue"/>
            <w:shd w:val="clear" w:color="auto" w:fill="B9F5AC"/>
            <w:noWrap w:val="0"/>
            <w:vAlign w:val="center"/>
          </w:tcPr>
          <w:p>
            <w:pPr>
              <w:widowControl/>
              <w:jc w:val="center"/>
              <w:rPr>
                <w:b/>
                <w:bCs/>
              </w:rPr>
            </w:pPr>
          </w:p>
        </w:tc>
        <w:tc>
          <w:tcPr>
            <w:tcW w:w="0" w:type="auto"/>
            <w:shd w:val="clear" w:color="auto" w:fill="B9F5AC"/>
            <w:noWrap w:val="0"/>
            <w:vAlign w:val="center"/>
          </w:tcPr>
          <w:p>
            <w:pPr>
              <w:widowControl/>
              <w:jc w:val="center"/>
              <w:rPr>
                <w:b/>
                <w:bCs/>
                <w:sz w:val="18"/>
                <w:szCs w:val="21"/>
              </w:rPr>
            </w:pPr>
            <w:r>
              <w:rPr>
                <w:rFonts w:hint="default"/>
                <w:b/>
                <w:bCs/>
                <w:sz w:val="18"/>
                <w:szCs w:val="21"/>
                <w:lang w:val="en-US" w:eastAsia="zh-CN"/>
              </w:rPr>
              <w:t>灰</w:t>
            </w:r>
            <w:r>
              <w:rPr>
                <w:rFonts w:hint="eastAsia"/>
                <w:b/>
                <w:bCs/>
                <w:sz w:val="18"/>
                <w:szCs w:val="21"/>
                <w:lang w:val="en-US" w:eastAsia="zh-CN"/>
              </w:rPr>
              <w:t xml:space="preserve">  </w:t>
            </w:r>
            <w:r>
              <w:rPr>
                <w:rFonts w:hint="default"/>
                <w:b/>
                <w:bCs/>
                <w:sz w:val="18"/>
                <w:szCs w:val="21"/>
                <w:lang w:val="en-US" w:eastAsia="zh-CN"/>
              </w:rPr>
              <w:t>分</w:t>
            </w:r>
            <w:r>
              <w:rPr>
                <w:rFonts w:hint="eastAsia"/>
                <w:b/>
                <w:bCs/>
                <w:sz w:val="18"/>
                <w:szCs w:val="21"/>
                <w:lang w:val="en-US" w:eastAsia="zh-CN"/>
              </w:rPr>
              <w:t xml:space="preserve">  %</w:t>
            </w:r>
          </w:p>
        </w:tc>
        <w:tc>
          <w:tcPr>
            <w:tcW w:w="0" w:type="auto"/>
            <w:shd w:val="clear" w:color="auto" w:fill="B9F5AC"/>
            <w:noWrap w:val="0"/>
            <w:vAlign w:val="center"/>
          </w:tcPr>
          <w:p>
            <w:pPr>
              <w:widowControl/>
              <w:jc w:val="center"/>
              <w:rPr>
                <w:b/>
                <w:bCs/>
              </w:rPr>
            </w:pPr>
            <w:r>
              <w:rPr>
                <w:b/>
                <w:bCs/>
              </w:rPr>
              <w:t>≤</w:t>
            </w:r>
          </w:p>
        </w:tc>
        <w:tc>
          <w:tcPr>
            <w:tcW w:w="0" w:type="auto"/>
            <w:tcBorders>
              <w:right w:val="single" w:color="auto" w:sz="4" w:space="0"/>
            </w:tcBorders>
            <w:shd w:val="clear" w:color="auto" w:fill="auto"/>
            <w:noWrap w:val="0"/>
            <w:vAlign w:val="center"/>
          </w:tcPr>
          <w:p>
            <w:pPr>
              <w:widowControl/>
              <w:jc w:val="center"/>
              <w:rPr>
                <w:rFonts w:hint="default" w:eastAsia="宋体"/>
                <w:lang w:val="en-US" w:eastAsia="zh-CN"/>
              </w:rPr>
            </w:pPr>
            <w:r>
              <w:rPr>
                <w:rFonts w:hint="eastAsia"/>
                <w:lang w:val="en-US" w:eastAsia="zh-CN"/>
              </w:rPr>
              <w:t>0.25</w:t>
            </w:r>
          </w:p>
        </w:tc>
        <w:tc>
          <w:tcPr>
            <w:tcW w:w="0" w:type="auto"/>
            <w:tcBorders>
              <w:left w:val="single" w:color="auto" w:sz="4" w:space="0"/>
            </w:tcBorders>
            <w:shd w:val="clear" w:color="auto" w:fill="auto"/>
            <w:noWrap w:val="0"/>
            <w:vAlign w:val="center"/>
          </w:tcPr>
          <w:p>
            <w:pPr>
              <w:widowControl/>
              <w:jc w:val="center"/>
              <w:rPr>
                <w:rFonts w:hint="default" w:eastAsia="宋体"/>
                <w:lang w:val="en-US" w:eastAsia="zh-CN"/>
              </w:rPr>
            </w:pPr>
            <w:r>
              <w:rPr>
                <w:rFonts w:hint="eastAsia"/>
                <w:lang w:val="en-US" w:eastAsia="zh-CN"/>
              </w:rPr>
              <w:t>不变</w:t>
            </w:r>
          </w:p>
        </w:tc>
        <w:tc>
          <w:tcPr>
            <w:tcW w:w="0" w:type="auto"/>
            <w:tcBorders>
              <w:left w:val="single" w:color="auto" w:sz="4" w:space="0"/>
            </w:tcBorders>
            <w:shd w:val="clear" w:color="auto" w:fill="auto"/>
            <w:noWrap w:val="0"/>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0.3</w:t>
            </w:r>
          </w:p>
        </w:tc>
        <w:tc>
          <w:tcPr>
            <w:tcW w:w="0" w:type="auto"/>
            <w:tcBorders>
              <w:left w:val="single" w:color="auto" w:sz="4" w:space="0"/>
            </w:tcBorders>
            <w:shd w:val="clear" w:color="auto" w:fill="auto"/>
            <w:noWrap w:val="0"/>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0.5</w:t>
            </w:r>
          </w:p>
        </w:tc>
        <w:tc>
          <w:tcPr>
            <w:tcW w:w="0" w:type="auto"/>
            <w:tcBorders>
              <w:left w:val="single" w:color="auto" w:sz="4" w:space="0"/>
            </w:tcBorders>
            <w:shd w:val="clear" w:color="auto" w:fill="auto"/>
            <w:noWrap w:val="0"/>
            <w:vAlign w:val="center"/>
          </w:tcPr>
          <w:p>
            <w:pPr>
              <w:jc w:val="center"/>
              <w:rPr>
                <w:rFonts w:hint="eastAsia"/>
                <w:lang w:val="en-US" w:eastAsia="zh-CN"/>
              </w:rPr>
            </w:pPr>
            <w:r>
              <w:rPr>
                <w:rFonts w:hint="eastAsia"/>
              </w:rPr>
              <w:t>无</w:t>
            </w:r>
          </w:p>
        </w:tc>
        <w:tc>
          <w:tcPr>
            <w:tcW w:w="0" w:type="auto"/>
            <w:tcBorders>
              <w:left w:val="single" w:color="auto" w:sz="4" w:space="0"/>
            </w:tcBorders>
            <w:shd w:val="clear" w:color="auto" w:fill="auto"/>
            <w:noWrap w:val="0"/>
            <w:vAlign w:val="center"/>
          </w:tcPr>
          <w:p>
            <w:pPr>
              <w:jc w:val="center"/>
            </w:pPr>
            <w:r>
              <w:rPr>
                <w:rFonts w:hint="eastAsia"/>
              </w:rPr>
              <w:t>无</w:t>
            </w:r>
          </w:p>
        </w:tc>
        <w:tc>
          <w:tcPr>
            <w:tcW w:w="0" w:type="auto"/>
            <w:tcBorders>
              <w:left w:val="single" w:color="auto" w:sz="4" w:space="0"/>
            </w:tcBorders>
            <w:shd w:val="clear" w:color="auto" w:fill="auto"/>
            <w:noWrap w:val="0"/>
            <w:vAlign w:val="center"/>
          </w:tcPr>
          <w:p>
            <w:pPr>
              <w:widowControl/>
              <w:jc w:val="center"/>
              <w:rPr>
                <w:rFonts w:hint="eastAsia"/>
                <w:lang w:val="en-US" w:eastAsia="zh-CN"/>
              </w:rPr>
            </w:pPr>
            <w:r>
              <w:rPr>
                <w:rFonts w:hint="eastAsia"/>
                <w:highlight w:val="none"/>
                <w:lang w:val="en-US" w:eastAsia="zh-CN"/>
              </w:rPr>
              <w:t>0.30</w:t>
            </w:r>
          </w:p>
        </w:tc>
        <w:tc>
          <w:tcPr>
            <w:tcW w:w="0" w:type="auto"/>
            <w:tcBorders>
              <w:left w:val="single" w:color="auto" w:sz="4" w:space="0"/>
            </w:tcBorders>
            <w:shd w:val="clear" w:color="auto" w:fill="auto"/>
            <w:noWrap w:val="0"/>
            <w:vAlign w:val="center"/>
          </w:tcPr>
          <w:p>
            <w:pPr>
              <w:widowControl/>
              <w:jc w:val="center"/>
              <w:rPr>
                <w:rFonts w:hint="eastAsia"/>
                <w:lang w:val="en-US" w:eastAsia="zh-CN"/>
              </w:rPr>
            </w:pPr>
            <w:r>
              <w:rPr>
                <w:rFonts w:hint="eastAsia"/>
                <w:highlight w:val="none"/>
                <w:lang w:val="en-US" w:eastAsia="zh-CN"/>
              </w:rPr>
              <w:t>0.40</w:t>
            </w:r>
          </w:p>
        </w:tc>
        <w:tc>
          <w:tcPr>
            <w:tcW w:w="0" w:type="auto"/>
            <w:tcBorders>
              <w:left w:val="single" w:color="auto" w:sz="4" w:space="0"/>
            </w:tcBorders>
            <w:shd w:val="clear" w:color="auto" w:fill="auto"/>
            <w:noWrap w:val="0"/>
            <w:vAlign w:val="center"/>
          </w:tcPr>
          <w:p>
            <w:pPr>
              <w:jc w:val="center"/>
              <w:rPr>
                <w:rFonts w:hint="eastAsia" w:ascii="Times New Roman" w:hAnsi="Times New Roman" w:eastAsia="宋体" w:cs="Times New Roman"/>
                <w:kern w:val="2"/>
                <w:sz w:val="21"/>
                <w:szCs w:val="24"/>
                <w:lang w:val="en-US" w:eastAsia="zh-CN" w:bidi="ar-SA"/>
              </w:rPr>
            </w:pPr>
            <w:r>
              <w:rPr>
                <w:rFonts w:hint="eastAsia"/>
              </w:rPr>
              <w:t>无</w:t>
            </w:r>
          </w:p>
        </w:tc>
        <w:tc>
          <w:tcPr>
            <w:tcW w:w="0" w:type="auto"/>
            <w:tcBorders>
              <w:left w:val="single" w:color="auto" w:sz="4" w:space="0"/>
            </w:tcBorders>
            <w:shd w:val="clear" w:color="auto" w:fill="auto"/>
            <w:noWrap w:val="0"/>
            <w:vAlign w:val="center"/>
          </w:tcPr>
          <w:p>
            <w:pPr>
              <w:jc w:val="center"/>
              <w:rPr>
                <w:rFonts w:hint="eastAsia" w:ascii="Times New Roman" w:hAnsi="Times New Roman" w:eastAsia="宋体" w:cs="Times New Roman"/>
                <w:kern w:val="2"/>
                <w:sz w:val="21"/>
                <w:szCs w:val="24"/>
                <w:lang w:val="en-US" w:eastAsia="zh-CN" w:bidi="ar-SA"/>
              </w:rPr>
            </w:pPr>
            <w:r>
              <w:rPr>
                <w:rFonts w:hint="eastAsia"/>
              </w:rPr>
              <w:t>无</w:t>
            </w:r>
          </w:p>
        </w:tc>
        <w:tc>
          <w:tcPr>
            <w:tcW w:w="0" w:type="auto"/>
            <w:tcBorders>
              <w:left w:val="single" w:color="auto" w:sz="4" w:space="0"/>
            </w:tcBorders>
            <w:shd w:val="clear" w:color="auto" w:fill="auto"/>
            <w:noWrap w:val="0"/>
            <w:vAlign w:val="center"/>
          </w:tcPr>
          <w:p>
            <w:pPr>
              <w:widowControl/>
              <w:jc w:val="center"/>
              <w:rPr>
                <w:rFonts w:hint="eastAsia"/>
                <w:lang w:val="en-US" w:eastAsia="zh-CN"/>
              </w:rPr>
            </w:pPr>
            <w:r>
              <w:rPr>
                <w:rFonts w:hint="eastAsia"/>
                <w:lang w:val="en-US" w:eastAsia="zh-CN"/>
              </w:rPr>
              <w:t>0.50</w:t>
            </w:r>
          </w:p>
        </w:tc>
        <w:tc>
          <w:tcPr>
            <w:tcW w:w="0" w:type="auto"/>
            <w:tcBorders>
              <w:left w:val="single" w:color="auto" w:sz="4" w:space="0"/>
            </w:tcBorders>
            <w:shd w:val="clear" w:color="auto" w:fill="auto"/>
            <w:noWrap w:val="0"/>
            <w:vAlign w:val="center"/>
          </w:tcPr>
          <w:p>
            <w:pPr>
              <w:widowControl/>
              <w:jc w:val="center"/>
              <w:rPr>
                <w:rFonts w:hint="eastAsia"/>
                <w:lang w:val="en-US" w:eastAsia="zh-CN"/>
              </w:rPr>
            </w:pPr>
            <w:r>
              <w:rPr>
                <w:rFonts w:hint="eastAsia"/>
                <w:lang w:val="en-US" w:eastAsia="zh-CN"/>
              </w:rPr>
              <w:t>0.50</w:t>
            </w:r>
          </w:p>
        </w:tc>
        <w:tc>
          <w:tcPr>
            <w:tcW w:w="0" w:type="auto"/>
            <w:tcBorders>
              <w:left w:val="single" w:color="auto" w:sz="4" w:space="0"/>
            </w:tcBorders>
            <w:shd w:val="clear" w:color="auto" w:fill="auto"/>
            <w:noWrap w:val="0"/>
            <w:vAlign w:val="center"/>
          </w:tcPr>
          <w:p>
            <w:pPr>
              <w:widowControl/>
              <w:jc w:val="center"/>
              <w:rPr>
                <w:rFonts w:hint="eastAsia"/>
                <w:lang w:val="en-US" w:eastAsia="zh-CN"/>
              </w:rPr>
            </w:pPr>
            <w:r>
              <w:rPr>
                <w:rFonts w:hint="eastAsia"/>
                <w:lang w:val="en-US" w:eastAsia="zh-CN"/>
              </w:rPr>
              <w:t>0.50</w:t>
            </w:r>
          </w:p>
        </w:tc>
        <w:tc>
          <w:tcPr>
            <w:tcW w:w="0" w:type="auto"/>
            <w:tcBorders>
              <w:left w:val="single" w:color="auto" w:sz="4" w:space="0"/>
            </w:tcBorders>
            <w:shd w:val="clear" w:color="auto" w:fill="auto"/>
            <w:noWrap w:val="0"/>
            <w:vAlign w:val="center"/>
          </w:tcPr>
          <w:p>
            <w:pPr>
              <w:widowControl/>
              <w:jc w:val="center"/>
              <w:rPr>
                <w:rFonts w:hint="eastAsia"/>
                <w:lang w:val="en-US" w:eastAsia="zh-CN"/>
              </w:rPr>
            </w:pPr>
            <w:r>
              <w:rPr>
                <w:rFonts w:hint="eastAsia"/>
                <w:lang w:val="en-US" w:eastAsia="zh-CN"/>
              </w:rPr>
              <w:t>0.50</w:t>
            </w:r>
          </w:p>
        </w:tc>
        <w:tc>
          <w:tcPr>
            <w:tcW w:w="0" w:type="auto"/>
            <w:tcBorders>
              <w:left w:val="single" w:color="auto" w:sz="4" w:space="0"/>
            </w:tcBorders>
            <w:shd w:val="clear" w:color="auto" w:fill="auto"/>
            <w:noWrap w:val="0"/>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0.30</w:t>
            </w:r>
          </w:p>
        </w:tc>
        <w:tc>
          <w:tcPr>
            <w:tcW w:w="0" w:type="auto"/>
            <w:tcBorders>
              <w:left w:val="single" w:color="auto" w:sz="4" w:space="0"/>
            </w:tcBorders>
            <w:shd w:val="clear" w:color="auto" w:fill="auto"/>
            <w:noWrap w:val="0"/>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0.50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1" w:hRule="exact"/>
        </w:trPr>
        <w:tc>
          <w:tcPr>
            <w:tcW w:w="0" w:type="auto"/>
            <w:vMerge w:val="continue"/>
            <w:shd w:val="clear" w:color="auto" w:fill="B9F5AC"/>
            <w:noWrap w:val="0"/>
            <w:vAlign w:val="center"/>
          </w:tcPr>
          <w:p>
            <w:pPr>
              <w:widowControl/>
              <w:jc w:val="center"/>
              <w:rPr>
                <w:b/>
                <w:bCs/>
              </w:rPr>
            </w:pPr>
          </w:p>
        </w:tc>
        <w:tc>
          <w:tcPr>
            <w:tcW w:w="0" w:type="auto"/>
            <w:shd w:val="clear" w:color="auto" w:fill="B9F5AC"/>
            <w:noWrap w:val="0"/>
            <w:vAlign w:val="center"/>
          </w:tcPr>
          <w:p>
            <w:pPr>
              <w:widowControl/>
              <w:jc w:val="center"/>
              <w:rPr>
                <w:b/>
                <w:bCs/>
                <w:kern w:val="2"/>
                <w:sz w:val="18"/>
                <w:szCs w:val="21"/>
                <w:lang w:val="en-US" w:eastAsia="zh-CN" w:bidi="ar-SA"/>
              </w:rPr>
            </w:pPr>
            <w:r>
              <w:rPr>
                <w:rFonts w:hint="default" w:ascii="Times New Roman" w:hAnsi="Times New Roman" w:eastAsia="宋体" w:cs="Times New Roman"/>
                <w:b w:val="0"/>
                <w:bCs w:val="0"/>
                <w:sz w:val="18"/>
                <w:szCs w:val="21"/>
                <w:lang w:val="en-US" w:eastAsia="zh-CN"/>
              </w:rPr>
              <w:t>˂8mm</w:t>
            </w:r>
            <w:r>
              <w:rPr>
                <w:rFonts w:hint="default" w:ascii="Times New Roman" w:hAnsi="Times New Roman" w:eastAsia="宋体" w:cs="Times New Roman"/>
                <w:b/>
                <w:bCs/>
                <w:sz w:val="18"/>
                <w:szCs w:val="21"/>
                <w:lang w:val="en-US" w:eastAsia="zh-CN"/>
              </w:rPr>
              <w:t>粉焦量</w:t>
            </w:r>
            <w:r>
              <w:rPr>
                <w:rFonts w:hint="eastAsia" w:ascii="Times New Roman" w:hAnsi="Times New Roman" w:eastAsia="宋体" w:cs="Times New Roman"/>
                <w:b/>
                <w:bCs/>
                <w:sz w:val="18"/>
                <w:szCs w:val="21"/>
                <w:lang w:val="en-US" w:eastAsia="zh-CN"/>
              </w:rPr>
              <w:t>%</w:t>
            </w:r>
          </w:p>
        </w:tc>
        <w:tc>
          <w:tcPr>
            <w:tcW w:w="0" w:type="auto"/>
            <w:shd w:val="clear" w:color="auto" w:fill="B9F5AC"/>
            <w:noWrap w:val="0"/>
            <w:vAlign w:val="center"/>
          </w:tcPr>
          <w:p>
            <w:pPr>
              <w:widowControl/>
              <w:jc w:val="center"/>
              <w:rPr>
                <w:b/>
                <w:bCs/>
                <w:kern w:val="2"/>
                <w:sz w:val="21"/>
                <w:szCs w:val="24"/>
                <w:lang w:val="en-US" w:eastAsia="zh-CN" w:bidi="ar-SA"/>
              </w:rPr>
            </w:pPr>
            <w:r>
              <w:rPr>
                <w:b/>
                <w:bCs/>
              </w:rPr>
              <w:t>≤</w:t>
            </w:r>
          </w:p>
        </w:tc>
        <w:tc>
          <w:tcPr>
            <w:tcW w:w="0" w:type="auto"/>
            <w:tcBorders>
              <w:right w:val="single" w:color="auto" w:sz="4" w:space="0"/>
            </w:tcBorders>
            <w:shd w:val="clear" w:color="auto" w:fill="auto"/>
            <w:noWrap w:val="0"/>
            <w:vAlign w:val="center"/>
          </w:tcPr>
          <w:p>
            <w:pPr>
              <w:widowControl/>
              <w:jc w:val="center"/>
              <w:rPr>
                <w:rFonts w:hint="eastAsia"/>
              </w:rPr>
            </w:pPr>
            <w:r>
              <w:rPr>
                <w:rFonts w:hint="eastAsia"/>
                <w:lang w:val="en-US" w:eastAsia="zh-CN"/>
              </w:rPr>
              <w:t>30.0</w:t>
            </w:r>
          </w:p>
        </w:tc>
        <w:tc>
          <w:tcPr>
            <w:tcW w:w="0" w:type="auto"/>
            <w:tcBorders>
              <w:left w:val="single" w:color="auto" w:sz="4" w:space="0"/>
            </w:tcBorders>
            <w:shd w:val="clear" w:color="auto" w:fill="auto"/>
            <w:noWrap w:val="0"/>
            <w:vAlign w:val="center"/>
          </w:tcPr>
          <w:p>
            <w:pPr>
              <w:widowControl/>
              <w:jc w:val="center"/>
              <w:rPr>
                <w:rFonts w:hint="default"/>
                <w:lang w:val="en-US" w:eastAsia="zh-CN"/>
              </w:rPr>
            </w:pPr>
            <w:r>
              <w:rPr>
                <w:rFonts w:hint="eastAsia"/>
                <w:lang w:val="en-US" w:eastAsia="zh-CN"/>
              </w:rPr>
              <w:t>40.0</w:t>
            </w:r>
          </w:p>
        </w:tc>
        <w:tc>
          <w:tcPr>
            <w:tcW w:w="0" w:type="auto"/>
            <w:tcBorders>
              <w:left w:val="single" w:color="auto" w:sz="4" w:space="0"/>
            </w:tcBorders>
            <w:shd w:val="clear" w:color="auto" w:fill="auto"/>
            <w:noWrap w:val="0"/>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30</w:t>
            </w:r>
          </w:p>
        </w:tc>
        <w:tc>
          <w:tcPr>
            <w:tcW w:w="0" w:type="auto"/>
            <w:tcBorders>
              <w:left w:val="single" w:color="auto" w:sz="4" w:space="0"/>
            </w:tcBorders>
            <w:shd w:val="clear" w:color="auto" w:fill="auto"/>
            <w:noWrap w:val="0"/>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40</w:t>
            </w:r>
          </w:p>
        </w:tc>
        <w:tc>
          <w:tcPr>
            <w:tcW w:w="0" w:type="auto"/>
            <w:tcBorders>
              <w:left w:val="single" w:color="auto" w:sz="4" w:space="0"/>
            </w:tcBorders>
            <w:shd w:val="clear" w:color="auto" w:fill="auto"/>
            <w:noWrap w:val="0"/>
            <w:vAlign w:val="center"/>
          </w:tcPr>
          <w:p>
            <w:pPr>
              <w:jc w:val="center"/>
              <w:rPr>
                <w:rFonts w:hint="eastAsia"/>
                <w:lang w:val="en-US" w:eastAsia="zh-CN"/>
              </w:rPr>
            </w:pPr>
            <w:r>
              <w:rPr>
                <w:rFonts w:hint="eastAsia"/>
              </w:rPr>
              <w:t>无</w:t>
            </w:r>
          </w:p>
        </w:tc>
        <w:tc>
          <w:tcPr>
            <w:tcW w:w="0" w:type="auto"/>
            <w:tcBorders>
              <w:left w:val="single" w:color="auto" w:sz="4" w:space="0"/>
            </w:tcBorders>
            <w:shd w:val="clear" w:color="auto" w:fill="auto"/>
            <w:noWrap w:val="0"/>
            <w:vAlign w:val="center"/>
          </w:tcPr>
          <w:p>
            <w:pPr>
              <w:jc w:val="center"/>
            </w:pPr>
            <w:r>
              <w:rPr>
                <w:rFonts w:hint="eastAsia"/>
              </w:rPr>
              <w:t>无</w:t>
            </w:r>
          </w:p>
        </w:tc>
        <w:tc>
          <w:tcPr>
            <w:tcW w:w="0" w:type="auto"/>
            <w:tcBorders>
              <w:left w:val="single" w:color="auto" w:sz="4" w:space="0"/>
            </w:tcBorders>
            <w:shd w:val="clear" w:color="auto" w:fill="auto"/>
            <w:noWrap w:val="0"/>
            <w:vAlign w:val="center"/>
          </w:tcPr>
          <w:p>
            <w:pPr>
              <w:widowControl/>
              <w:jc w:val="center"/>
              <w:rPr>
                <w:rFonts w:hint="eastAsia"/>
                <w:lang w:val="en-US" w:eastAsia="zh-CN"/>
              </w:rPr>
            </w:pPr>
            <w:r>
              <w:rPr>
                <w:rFonts w:hint="eastAsia"/>
                <w:lang w:val="en-US" w:eastAsia="zh-CN"/>
              </w:rPr>
              <w:t>30.0</w:t>
            </w:r>
          </w:p>
        </w:tc>
        <w:tc>
          <w:tcPr>
            <w:tcW w:w="0" w:type="auto"/>
            <w:tcBorders>
              <w:left w:val="single" w:color="auto" w:sz="4" w:space="0"/>
            </w:tcBorders>
            <w:shd w:val="clear" w:color="auto" w:fill="auto"/>
            <w:noWrap w:val="0"/>
            <w:vAlign w:val="center"/>
          </w:tcPr>
          <w:p>
            <w:pPr>
              <w:widowControl/>
              <w:jc w:val="center"/>
              <w:rPr>
                <w:rFonts w:hint="eastAsia"/>
                <w:lang w:val="en-US" w:eastAsia="zh-CN"/>
              </w:rPr>
            </w:pPr>
            <w:r>
              <w:rPr>
                <w:rFonts w:hint="eastAsia"/>
                <w:lang w:val="en-US" w:eastAsia="zh-CN"/>
              </w:rPr>
              <w:t>40.0</w:t>
            </w:r>
          </w:p>
        </w:tc>
        <w:tc>
          <w:tcPr>
            <w:tcW w:w="0" w:type="auto"/>
            <w:tcBorders>
              <w:left w:val="single" w:color="auto" w:sz="4" w:space="0"/>
            </w:tcBorders>
            <w:shd w:val="clear" w:color="auto" w:fill="auto"/>
            <w:noWrap w:val="0"/>
            <w:vAlign w:val="center"/>
          </w:tcPr>
          <w:p>
            <w:pPr>
              <w:jc w:val="center"/>
              <w:rPr>
                <w:rFonts w:hint="eastAsia" w:ascii="Times New Roman" w:hAnsi="Times New Roman" w:eastAsia="宋体" w:cs="Times New Roman"/>
                <w:kern w:val="2"/>
                <w:sz w:val="21"/>
                <w:szCs w:val="24"/>
                <w:lang w:val="en-US" w:eastAsia="zh-CN" w:bidi="ar-SA"/>
              </w:rPr>
            </w:pPr>
            <w:r>
              <w:rPr>
                <w:rFonts w:hint="eastAsia"/>
              </w:rPr>
              <w:t>无</w:t>
            </w:r>
          </w:p>
        </w:tc>
        <w:tc>
          <w:tcPr>
            <w:tcW w:w="0" w:type="auto"/>
            <w:tcBorders>
              <w:left w:val="single" w:color="auto" w:sz="4" w:space="0"/>
            </w:tcBorders>
            <w:shd w:val="clear" w:color="auto" w:fill="auto"/>
            <w:noWrap w:val="0"/>
            <w:vAlign w:val="center"/>
          </w:tcPr>
          <w:p>
            <w:pPr>
              <w:jc w:val="center"/>
              <w:rPr>
                <w:rFonts w:hint="eastAsia" w:ascii="Times New Roman" w:hAnsi="Times New Roman" w:eastAsia="宋体" w:cs="Times New Roman"/>
                <w:kern w:val="2"/>
                <w:sz w:val="21"/>
                <w:szCs w:val="24"/>
                <w:lang w:val="en-US" w:eastAsia="zh-CN" w:bidi="ar-SA"/>
              </w:rPr>
            </w:pPr>
            <w:r>
              <w:rPr>
                <w:rFonts w:hint="eastAsia"/>
              </w:rPr>
              <w:t>无</w:t>
            </w:r>
          </w:p>
        </w:tc>
        <w:tc>
          <w:tcPr>
            <w:tcW w:w="0" w:type="auto"/>
            <w:tcBorders>
              <w:left w:val="single" w:color="auto" w:sz="4" w:space="0"/>
            </w:tcBorders>
            <w:shd w:val="clear" w:color="auto" w:fill="auto"/>
            <w:noWrap w:val="0"/>
            <w:vAlign w:val="center"/>
          </w:tcPr>
          <w:p>
            <w:pPr>
              <w:widowControl/>
              <w:jc w:val="center"/>
              <w:rPr>
                <w:rFonts w:hint="eastAsia"/>
                <w:lang w:val="en-US" w:eastAsia="zh-CN"/>
              </w:rPr>
            </w:pPr>
            <w:r>
              <w:rPr>
                <w:rFonts w:hint="eastAsia" w:eastAsia="宋体"/>
                <w:lang w:val="en-US" w:eastAsia="zh-CN"/>
              </w:rPr>
              <w:t>65.0</w:t>
            </w:r>
          </w:p>
        </w:tc>
        <w:tc>
          <w:tcPr>
            <w:tcW w:w="0" w:type="auto"/>
            <w:tcBorders>
              <w:left w:val="single" w:color="auto" w:sz="4" w:space="0"/>
            </w:tcBorders>
            <w:shd w:val="clear" w:color="auto" w:fill="auto"/>
            <w:noWrap w:val="0"/>
            <w:vAlign w:val="center"/>
          </w:tcPr>
          <w:p>
            <w:pPr>
              <w:widowControl/>
              <w:jc w:val="center"/>
              <w:rPr>
                <w:rFonts w:hint="eastAsia"/>
                <w:lang w:val="en-US" w:eastAsia="zh-CN"/>
              </w:rPr>
            </w:pPr>
            <w:r>
              <w:rPr>
                <w:rFonts w:hint="eastAsia"/>
                <w:lang w:val="en-US" w:eastAsia="zh-CN"/>
              </w:rPr>
              <w:t>65.0</w:t>
            </w:r>
          </w:p>
        </w:tc>
        <w:tc>
          <w:tcPr>
            <w:tcW w:w="0" w:type="auto"/>
            <w:tcBorders>
              <w:left w:val="single" w:color="auto" w:sz="4" w:space="0"/>
            </w:tcBorders>
            <w:shd w:val="clear" w:color="auto" w:fill="auto"/>
            <w:noWrap w:val="0"/>
            <w:vAlign w:val="center"/>
          </w:tcPr>
          <w:p>
            <w:pPr>
              <w:widowControl/>
              <w:jc w:val="center"/>
              <w:rPr>
                <w:rFonts w:hint="eastAsia"/>
                <w:lang w:val="en-US" w:eastAsia="zh-CN"/>
              </w:rPr>
            </w:pPr>
            <w:r>
              <w:rPr>
                <w:rFonts w:hint="eastAsia"/>
                <w:lang w:val="en-US" w:eastAsia="zh-CN"/>
              </w:rPr>
              <w:t>60.0</w:t>
            </w:r>
          </w:p>
        </w:tc>
        <w:tc>
          <w:tcPr>
            <w:tcW w:w="0" w:type="auto"/>
            <w:tcBorders>
              <w:left w:val="single" w:color="auto" w:sz="4" w:space="0"/>
            </w:tcBorders>
            <w:shd w:val="clear" w:color="auto" w:fill="auto"/>
            <w:noWrap w:val="0"/>
            <w:vAlign w:val="center"/>
          </w:tcPr>
          <w:p>
            <w:pPr>
              <w:widowControl/>
              <w:jc w:val="center"/>
              <w:rPr>
                <w:rFonts w:hint="eastAsia"/>
                <w:lang w:val="en-US" w:eastAsia="zh-CN"/>
              </w:rPr>
            </w:pPr>
            <w:r>
              <w:rPr>
                <w:rFonts w:hint="eastAsia"/>
                <w:lang w:val="en-US" w:eastAsia="zh-CN"/>
              </w:rPr>
              <w:t>65.0</w:t>
            </w:r>
          </w:p>
        </w:tc>
        <w:tc>
          <w:tcPr>
            <w:tcW w:w="0" w:type="auto"/>
            <w:tcBorders>
              <w:left w:val="single" w:color="auto" w:sz="4" w:space="0"/>
            </w:tcBorders>
            <w:shd w:val="clear" w:color="auto" w:fill="auto"/>
            <w:noWrap w:val="0"/>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30.0</w:t>
            </w:r>
          </w:p>
        </w:tc>
        <w:tc>
          <w:tcPr>
            <w:tcW w:w="0" w:type="auto"/>
            <w:tcBorders>
              <w:left w:val="single" w:color="auto" w:sz="4" w:space="0"/>
            </w:tcBorders>
            <w:shd w:val="clear" w:color="auto" w:fill="auto"/>
            <w:noWrap w:val="0"/>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40.0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1" w:hRule="exact"/>
        </w:trPr>
        <w:tc>
          <w:tcPr>
            <w:tcW w:w="0" w:type="auto"/>
            <w:vMerge w:val="continue"/>
            <w:shd w:val="clear" w:color="auto" w:fill="B9F5AC"/>
            <w:noWrap w:val="0"/>
            <w:vAlign w:val="center"/>
          </w:tcPr>
          <w:p>
            <w:pPr>
              <w:widowControl/>
              <w:jc w:val="center"/>
              <w:rPr>
                <w:b/>
                <w:bCs/>
              </w:rPr>
            </w:pPr>
          </w:p>
        </w:tc>
        <w:tc>
          <w:tcPr>
            <w:tcW w:w="0" w:type="auto"/>
            <w:shd w:val="clear" w:color="auto" w:fill="B9F5AC"/>
            <w:noWrap w:val="0"/>
            <w:vAlign w:val="center"/>
          </w:tcPr>
          <w:p>
            <w:pPr>
              <w:widowControl/>
              <w:jc w:val="center"/>
              <w:rPr>
                <w:b/>
                <w:bCs/>
                <w:kern w:val="2"/>
                <w:sz w:val="18"/>
                <w:szCs w:val="21"/>
                <w:lang w:val="en-US" w:eastAsia="zh-CN" w:bidi="ar-SA"/>
              </w:rPr>
            </w:pPr>
            <w:r>
              <w:rPr>
                <w:rFonts w:hint="default"/>
                <w:b/>
                <w:bCs/>
                <w:sz w:val="18"/>
                <w:szCs w:val="21"/>
                <w:lang w:val="en-US" w:eastAsia="zh-CN"/>
              </w:rPr>
              <w:t>固定碳含量</w:t>
            </w:r>
            <w:r>
              <w:rPr>
                <w:rFonts w:hint="eastAsia"/>
                <w:b/>
                <w:bCs/>
                <w:sz w:val="18"/>
                <w:szCs w:val="21"/>
                <w:lang w:val="en-US" w:eastAsia="zh-CN"/>
              </w:rPr>
              <w:t xml:space="preserve"> %</w:t>
            </w:r>
          </w:p>
        </w:tc>
        <w:tc>
          <w:tcPr>
            <w:tcW w:w="0" w:type="auto"/>
            <w:shd w:val="clear" w:color="auto" w:fill="B9F5AC"/>
            <w:noWrap w:val="0"/>
            <w:vAlign w:val="center"/>
          </w:tcPr>
          <w:p>
            <w:pPr>
              <w:widowControl/>
              <w:jc w:val="center"/>
              <w:rPr>
                <w:b/>
                <w:bCs/>
                <w:kern w:val="2"/>
                <w:sz w:val="21"/>
                <w:szCs w:val="24"/>
                <w:lang w:val="en-US" w:eastAsia="zh-CN" w:bidi="ar-SA"/>
              </w:rPr>
            </w:pPr>
            <w:r>
              <w:rPr>
                <w:b/>
                <w:bCs/>
              </w:rPr>
              <w:t>≥</w:t>
            </w:r>
          </w:p>
        </w:tc>
        <w:tc>
          <w:tcPr>
            <w:tcW w:w="0" w:type="auto"/>
            <w:tcBorders>
              <w:right w:val="single" w:color="auto" w:sz="4" w:space="0"/>
            </w:tcBorders>
            <w:shd w:val="clear" w:color="auto" w:fill="auto"/>
            <w:noWrap w:val="0"/>
            <w:vAlign w:val="center"/>
          </w:tcPr>
          <w:p>
            <w:pPr>
              <w:widowControl/>
              <w:jc w:val="center"/>
              <w:rPr>
                <w:rFonts w:hint="default"/>
                <w:lang w:val="en-US" w:eastAsia="zh-CN"/>
              </w:rPr>
            </w:pPr>
            <w:r>
              <w:rPr>
                <w:rFonts w:hint="eastAsia"/>
                <w:lang w:val="en-US" w:eastAsia="zh-CN"/>
              </w:rPr>
              <w:t>85.0</w:t>
            </w:r>
          </w:p>
        </w:tc>
        <w:tc>
          <w:tcPr>
            <w:tcW w:w="0" w:type="auto"/>
            <w:tcBorders>
              <w:left w:val="single" w:color="auto" w:sz="4" w:space="0"/>
            </w:tcBorders>
            <w:shd w:val="clear" w:color="auto" w:fill="auto"/>
            <w:noWrap w:val="0"/>
            <w:vAlign w:val="center"/>
          </w:tcPr>
          <w:p>
            <w:pPr>
              <w:widowControl/>
              <w:jc w:val="center"/>
              <w:rPr>
                <w:rFonts w:hint="default"/>
                <w:lang w:val="en-US" w:eastAsia="zh-CN"/>
              </w:rPr>
            </w:pPr>
            <w:r>
              <w:rPr>
                <w:rFonts w:hint="eastAsia"/>
                <w:lang w:val="en-US" w:eastAsia="zh-CN"/>
              </w:rPr>
              <w:t>85.0</w:t>
            </w:r>
          </w:p>
        </w:tc>
        <w:tc>
          <w:tcPr>
            <w:tcW w:w="0" w:type="auto"/>
            <w:tcBorders>
              <w:left w:val="single" w:color="auto" w:sz="4" w:space="0"/>
            </w:tcBorders>
            <w:shd w:val="clear" w:color="auto" w:fill="auto"/>
            <w:noWrap w:val="0"/>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85</w:t>
            </w:r>
          </w:p>
        </w:tc>
        <w:tc>
          <w:tcPr>
            <w:tcW w:w="0" w:type="auto"/>
            <w:tcBorders>
              <w:left w:val="single" w:color="auto" w:sz="4" w:space="0"/>
            </w:tcBorders>
            <w:shd w:val="clear" w:color="auto" w:fill="auto"/>
            <w:noWrap w:val="0"/>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85</w:t>
            </w:r>
          </w:p>
        </w:tc>
        <w:tc>
          <w:tcPr>
            <w:tcW w:w="0" w:type="auto"/>
            <w:tcBorders>
              <w:left w:val="single" w:color="auto" w:sz="4" w:space="0"/>
            </w:tcBorders>
            <w:shd w:val="clear" w:color="auto" w:fill="auto"/>
            <w:noWrap w:val="0"/>
            <w:vAlign w:val="center"/>
          </w:tcPr>
          <w:p>
            <w:pPr>
              <w:jc w:val="center"/>
              <w:rPr>
                <w:rFonts w:hint="eastAsia" w:eastAsia="宋体"/>
                <w:color w:val="FF0000"/>
                <w:lang w:val="en-US" w:eastAsia="zh-CN"/>
              </w:rPr>
            </w:pPr>
            <w:r>
              <w:rPr>
                <w:rFonts w:hint="eastAsia"/>
              </w:rPr>
              <w:t>无</w:t>
            </w:r>
          </w:p>
        </w:tc>
        <w:tc>
          <w:tcPr>
            <w:tcW w:w="0" w:type="auto"/>
            <w:tcBorders>
              <w:left w:val="single" w:color="auto" w:sz="4" w:space="0"/>
            </w:tcBorders>
            <w:shd w:val="clear" w:color="auto" w:fill="auto"/>
            <w:noWrap w:val="0"/>
            <w:vAlign w:val="center"/>
          </w:tcPr>
          <w:p>
            <w:pPr>
              <w:jc w:val="center"/>
            </w:pPr>
            <w:r>
              <w:rPr>
                <w:rFonts w:hint="eastAsia"/>
              </w:rPr>
              <w:t>无</w:t>
            </w:r>
          </w:p>
        </w:tc>
        <w:tc>
          <w:tcPr>
            <w:tcW w:w="0" w:type="auto"/>
            <w:tcBorders>
              <w:left w:val="single" w:color="auto" w:sz="4" w:space="0"/>
            </w:tcBorders>
            <w:shd w:val="clear" w:color="auto" w:fill="auto"/>
            <w:noWrap w:val="0"/>
            <w:vAlign w:val="center"/>
          </w:tcPr>
          <w:p>
            <w:pPr>
              <w:widowControl/>
              <w:jc w:val="center"/>
              <w:rPr>
                <w:rFonts w:hint="eastAsia" w:eastAsia="宋体"/>
                <w:color w:val="FF0000"/>
                <w:lang w:val="en-US" w:eastAsia="zh-CN"/>
              </w:rPr>
            </w:pPr>
            <w:r>
              <w:rPr>
                <w:rFonts w:hint="eastAsia"/>
                <w:lang w:val="en-US" w:eastAsia="zh-CN"/>
              </w:rPr>
              <w:t>85.0</w:t>
            </w:r>
          </w:p>
        </w:tc>
        <w:tc>
          <w:tcPr>
            <w:tcW w:w="0" w:type="auto"/>
            <w:tcBorders>
              <w:left w:val="single" w:color="auto" w:sz="4" w:space="0"/>
            </w:tcBorders>
            <w:shd w:val="clear" w:color="auto" w:fill="auto"/>
            <w:noWrap w:val="0"/>
            <w:vAlign w:val="center"/>
          </w:tcPr>
          <w:p>
            <w:pPr>
              <w:widowControl/>
              <w:jc w:val="center"/>
              <w:rPr>
                <w:rFonts w:hint="eastAsia" w:eastAsia="宋体"/>
                <w:color w:val="FF0000"/>
                <w:lang w:val="en-US" w:eastAsia="zh-CN"/>
              </w:rPr>
            </w:pPr>
            <w:r>
              <w:rPr>
                <w:rFonts w:hint="eastAsia"/>
                <w:lang w:val="en-US" w:eastAsia="zh-CN"/>
              </w:rPr>
              <w:t>85.0</w:t>
            </w:r>
          </w:p>
        </w:tc>
        <w:tc>
          <w:tcPr>
            <w:tcW w:w="0" w:type="auto"/>
            <w:tcBorders>
              <w:left w:val="single" w:color="auto" w:sz="4" w:space="0"/>
            </w:tcBorders>
            <w:shd w:val="clear" w:color="auto" w:fill="auto"/>
            <w:noWrap w:val="0"/>
            <w:vAlign w:val="center"/>
          </w:tcPr>
          <w:p>
            <w:pPr>
              <w:jc w:val="center"/>
              <w:rPr>
                <w:rFonts w:hint="eastAsia" w:ascii="Times New Roman" w:hAnsi="Times New Roman" w:eastAsia="宋体" w:cs="Times New Roman"/>
                <w:color w:val="FF0000"/>
                <w:kern w:val="2"/>
                <w:sz w:val="21"/>
                <w:szCs w:val="24"/>
                <w:lang w:val="en-US" w:eastAsia="zh-CN" w:bidi="ar-SA"/>
              </w:rPr>
            </w:pPr>
            <w:r>
              <w:rPr>
                <w:rFonts w:hint="eastAsia"/>
              </w:rPr>
              <w:t>无</w:t>
            </w:r>
          </w:p>
        </w:tc>
        <w:tc>
          <w:tcPr>
            <w:tcW w:w="0" w:type="auto"/>
            <w:tcBorders>
              <w:left w:val="single" w:color="auto" w:sz="4" w:space="0"/>
            </w:tcBorders>
            <w:shd w:val="clear" w:color="auto" w:fill="auto"/>
            <w:noWrap w:val="0"/>
            <w:vAlign w:val="center"/>
          </w:tcPr>
          <w:p>
            <w:pPr>
              <w:jc w:val="center"/>
              <w:rPr>
                <w:rFonts w:hint="eastAsia" w:ascii="Times New Roman" w:hAnsi="Times New Roman" w:eastAsia="宋体" w:cs="Times New Roman"/>
                <w:kern w:val="2"/>
                <w:sz w:val="21"/>
                <w:szCs w:val="24"/>
                <w:lang w:val="en-US" w:eastAsia="zh-CN" w:bidi="ar-SA"/>
              </w:rPr>
            </w:pPr>
            <w:r>
              <w:rPr>
                <w:rFonts w:hint="eastAsia"/>
              </w:rPr>
              <w:t>无</w:t>
            </w:r>
          </w:p>
        </w:tc>
        <w:tc>
          <w:tcPr>
            <w:tcW w:w="0" w:type="auto"/>
            <w:tcBorders>
              <w:left w:val="single" w:color="auto" w:sz="4" w:space="0"/>
            </w:tcBorders>
            <w:shd w:val="clear" w:color="auto" w:fill="auto"/>
            <w:noWrap w:val="0"/>
            <w:vAlign w:val="center"/>
          </w:tcPr>
          <w:p>
            <w:pPr>
              <w:widowControl/>
              <w:jc w:val="center"/>
              <w:rPr>
                <w:rFonts w:hint="eastAsia" w:eastAsia="宋体"/>
                <w:color w:val="FF0000"/>
                <w:lang w:val="en-US" w:eastAsia="zh-CN"/>
              </w:rPr>
            </w:pPr>
            <w:r>
              <w:rPr>
                <w:rFonts w:hint="eastAsia" w:eastAsia="宋体"/>
                <w:lang w:val="en-US" w:eastAsia="zh-CN"/>
              </w:rPr>
              <w:t>85</w:t>
            </w:r>
          </w:p>
        </w:tc>
        <w:tc>
          <w:tcPr>
            <w:tcW w:w="0" w:type="auto"/>
            <w:tcBorders>
              <w:left w:val="single" w:color="auto" w:sz="4" w:space="0"/>
            </w:tcBorders>
            <w:shd w:val="clear" w:color="auto" w:fill="auto"/>
            <w:noWrap w:val="0"/>
            <w:vAlign w:val="center"/>
          </w:tcPr>
          <w:p>
            <w:pPr>
              <w:widowControl/>
              <w:jc w:val="center"/>
              <w:rPr>
                <w:rFonts w:hint="eastAsia" w:eastAsia="宋体"/>
                <w:color w:val="FF0000"/>
                <w:lang w:val="en-US" w:eastAsia="zh-CN"/>
              </w:rPr>
            </w:pPr>
            <w:r>
              <w:rPr>
                <w:rFonts w:hint="eastAsia" w:eastAsia="宋体"/>
                <w:lang w:val="en-US" w:eastAsia="zh-CN"/>
              </w:rPr>
              <w:t>85</w:t>
            </w:r>
          </w:p>
        </w:tc>
        <w:tc>
          <w:tcPr>
            <w:tcW w:w="0" w:type="auto"/>
            <w:tcBorders>
              <w:left w:val="single" w:color="auto" w:sz="4" w:space="0"/>
            </w:tcBorders>
            <w:shd w:val="clear" w:color="auto" w:fill="auto"/>
            <w:noWrap w:val="0"/>
            <w:vAlign w:val="center"/>
          </w:tcPr>
          <w:p>
            <w:pPr>
              <w:jc w:val="center"/>
              <w:rPr>
                <w:rFonts w:hint="eastAsia" w:ascii="Times New Roman" w:hAnsi="Times New Roman" w:eastAsia="宋体" w:cs="Times New Roman"/>
                <w:color w:val="FF0000"/>
                <w:kern w:val="2"/>
                <w:sz w:val="21"/>
                <w:szCs w:val="24"/>
                <w:lang w:val="en-US" w:eastAsia="zh-CN" w:bidi="ar-SA"/>
              </w:rPr>
            </w:pPr>
            <w:r>
              <w:rPr>
                <w:rFonts w:hint="eastAsia"/>
              </w:rPr>
              <w:t>无</w:t>
            </w:r>
          </w:p>
        </w:tc>
        <w:tc>
          <w:tcPr>
            <w:tcW w:w="0" w:type="auto"/>
            <w:tcBorders>
              <w:left w:val="single" w:color="auto" w:sz="4" w:space="0"/>
            </w:tcBorders>
            <w:shd w:val="clear" w:color="auto" w:fill="auto"/>
            <w:noWrap w:val="0"/>
            <w:vAlign w:val="center"/>
          </w:tcPr>
          <w:p>
            <w:pPr>
              <w:jc w:val="center"/>
              <w:rPr>
                <w:rFonts w:hint="eastAsia" w:ascii="Times New Roman" w:hAnsi="Times New Roman" w:eastAsia="宋体" w:cs="Times New Roman"/>
                <w:kern w:val="2"/>
                <w:sz w:val="21"/>
                <w:szCs w:val="24"/>
                <w:lang w:val="en-US" w:eastAsia="zh-CN" w:bidi="ar-SA"/>
              </w:rPr>
            </w:pPr>
            <w:r>
              <w:rPr>
                <w:rFonts w:hint="eastAsia"/>
              </w:rPr>
              <w:t>无</w:t>
            </w:r>
          </w:p>
        </w:tc>
        <w:tc>
          <w:tcPr>
            <w:tcW w:w="0" w:type="auto"/>
            <w:tcBorders>
              <w:left w:val="single" w:color="auto" w:sz="4" w:space="0"/>
            </w:tcBorders>
            <w:shd w:val="clear" w:color="auto" w:fill="auto"/>
            <w:noWrap w:val="0"/>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85.0</w:t>
            </w:r>
          </w:p>
        </w:tc>
        <w:tc>
          <w:tcPr>
            <w:tcW w:w="0" w:type="auto"/>
            <w:tcBorders>
              <w:left w:val="single" w:color="auto" w:sz="4" w:space="0"/>
            </w:tcBorders>
            <w:shd w:val="clear" w:color="auto" w:fill="auto"/>
            <w:noWrap w:val="0"/>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85.0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41" w:hRule="exact"/>
        </w:trPr>
        <w:tc>
          <w:tcPr>
            <w:tcW w:w="0" w:type="auto"/>
            <w:vMerge w:val="continue"/>
            <w:shd w:val="clear" w:color="auto" w:fill="B9F5AC"/>
            <w:noWrap w:val="0"/>
            <w:vAlign w:val="center"/>
          </w:tcPr>
          <w:p>
            <w:pPr>
              <w:widowControl/>
              <w:jc w:val="center"/>
              <w:rPr>
                <w:b/>
                <w:bCs/>
              </w:rPr>
            </w:pPr>
          </w:p>
        </w:tc>
        <w:tc>
          <w:tcPr>
            <w:tcW w:w="0" w:type="auto"/>
            <w:shd w:val="clear" w:color="auto" w:fill="B9F5AC"/>
            <w:noWrap w:val="0"/>
            <w:vAlign w:val="center"/>
          </w:tcPr>
          <w:p>
            <w:pPr>
              <w:widowControl/>
              <w:jc w:val="center"/>
              <w:rPr>
                <w:b/>
                <w:bCs/>
                <w:sz w:val="18"/>
                <w:szCs w:val="21"/>
              </w:rPr>
            </w:pPr>
            <w:r>
              <w:rPr>
                <w:rFonts w:hint="eastAsia"/>
                <w:b/>
                <w:bCs/>
                <w:sz w:val="18"/>
                <w:szCs w:val="21"/>
                <w:lang w:val="en-US" w:eastAsia="zh-CN"/>
              </w:rPr>
              <w:t>水  分  %</w:t>
            </w:r>
          </w:p>
        </w:tc>
        <w:tc>
          <w:tcPr>
            <w:tcW w:w="0" w:type="auto"/>
            <w:shd w:val="clear" w:color="auto" w:fill="B9F5AC"/>
            <w:noWrap w:val="0"/>
            <w:vAlign w:val="center"/>
          </w:tcPr>
          <w:p>
            <w:pPr>
              <w:widowControl/>
              <w:jc w:val="center"/>
              <w:rPr>
                <w:b/>
                <w:bCs/>
              </w:rPr>
            </w:pPr>
            <w:r>
              <w:rPr>
                <w:b/>
                <w:bCs/>
              </w:rPr>
              <w:t>≤</w:t>
            </w:r>
          </w:p>
        </w:tc>
        <w:tc>
          <w:tcPr>
            <w:tcW w:w="0" w:type="auto"/>
            <w:tcBorders>
              <w:right w:val="single" w:color="auto" w:sz="4" w:space="0"/>
            </w:tcBorders>
            <w:shd w:val="clear" w:color="auto" w:fill="auto"/>
            <w:noWrap w:val="0"/>
            <w:vAlign w:val="center"/>
          </w:tcPr>
          <w:p>
            <w:pPr>
              <w:widowControl/>
              <w:jc w:val="center"/>
              <w:rPr>
                <w:rFonts w:hint="eastAsia" w:eastAsia="宋体"/>
                <w:lang w:val="en-US" w:eastAsia="zh-CN"/>
              </w:rPr>
            </w:pPr>
            <w:r>
              <w:rPr>
                <w:rFonts w:hint="eastAsia"/>
                <w:lang w:val="en-US" w:eastAsia="zh-CN"/>
              </w:rPr>
              <w:t>6</w:t>
            </w:r>
          </w:p>
        </w:tc>
        <w:tc>
          <w:tcPr>
            <w:tcW w:w="0" w:type="auto"/>
            <w:tcBorders>
              <w:left w:val="single" w:color="auto" w:sz="4" w:space="0"/>
            </w:tcBorders>
            <w:shd w:val="clear" w:color="auto" w:fill="auto"/>
            <w:noWrap w:val="0"/>
            <w:vAlign w:val="center"/>
          </w:tcPr>
          <w:p>
            <w:pPr>
              <w:widowControl/>
              <w:jc w:val="center"/>
              <w:rPr>
                <w:rFonts w:hint="default" w:eastAsia="宋体"/>
                <w:lang w:val="en-US" w:eastAsia="zh-CN"/>
              </w:rPr>
            </w:pPr>
            <w:r>
              <w:rPr>
                <w:rFonts w:hint="eastAsia"/>
                <w:lang w:val="en-US" w:eastAsia="zh-CN"/>
              </w:rPr>
              <w:t>不变</w:t>
            </w:r>
          </w:p>
        </w:tc>
        <w:tc>
          <w:tcPr>
            <w:tcW w:w="0" w:type="auto"/>
            <w:tcBorders>
              <w:left w:val="single" w:color="auto" w:sz="4" w:space="0"/>
            </w:tcBorders>
            <w:shd w:val="clear" w:color="auto" w:fill="auto"/>
            <w:noWrap w:val="0"/>
            <w:vAlign w:val="center"/>
          </w:tcPr>
          <w:p>
            <w:pPr>
              <w:widowControl/>
              <w:jc w:val="center"/>
              <w:rPr>
                <w:rFonts w:hint="eastAsia" w:ascii="Times New Roman" w:hAnsi="Times New Roman" w:eastAsia="宋体" w:cs="Times New Roman"/>
                <w:kern w:val="2"/>
                <w:sz w:val="13"/>
                <w:szCs w:val="13"/>
                <w:lang w:val="en-US" w:eastAsia="zh-CN" w:bidi="ar-SA"/>
              </w:rPr>
            </w:pPr>
            <w:r>
              <w:rPr>
                <w:rFonts w:hint="eastAsia"/>
                <w:sz w:val="13"/>
                <w:szCs w:val="13"/>
                <w:lang w:val="en-US" w:eastAsia="zh-CN"/>
              </w:rPr>
              <w:t>双方协商计重</w:t>
            </w:r>
          </w:p>
        </w:tc>
        <w:tc>
          <w:tcPr>
            <w:tcW w:w="0" w:type="auto"/>
            <w:tcBorders>
              <w:left w:val="single" w:color="auto" w:sz="4" w:space="0"/>
            </w:tcBorders>
            <w:shd w:val="clear" w:color="auto" w:fill="auto"/>
            <w:noWrap w:val="0"/>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sz w:val="13"/>
                <w:szCs w:val="13"/>
                <w:lang w:val="en-US" w:eastAsia="zh-CN"/>
              </w:rPr>
              <w:t>双方协商计重</w:t>
            </w:r>
          </w:p>
        </w:tc>
        <w:tc>
          <w:tcPr>
            <w:tcW w:w="0" w:type="auto"/>
            <w:tcBorders>
              <w:left w:val="single" w:color="auto" w:sz="4" w:space="0"/>
            </w:tcBorders>
            <w:shd w:val="clear" w:color="auto" w:fill="auto"/>
            <w:noWrap w:val="0"/>
            <w:vAlign w:val="center"/>
          </w:tcPr>
          <w:p>
            <w:pPr>
              <w:jc w:val="center"/>
              <w:rPr>
                <w:rFonts w:hint="eastAsia"/>
                <w:lang w:val="en-US" w:eastAsia="zh-CN"/>
              </w:rPr>
            </w:pPr>
            <w:r>
              <w:rPr>
                <w:rFonts w:hint="eastAsia"/>
              </w:rPr>
              <w:t>无</w:t>
            </w:r>
          </w:p>
        </w:tc>
        <w:tc>
          <w:tcPr>
            <w:tcW w:w="0" w:type="auto"/>
            <w:tcBorders>
              <w:left w:val="single" w:color="auto" w:sz="4" w:space="0"/>
            </w:tcBorders>
            <w:shd w:val="clear" w:color="auto" w:fill="auto"/>
            <w:noWrap w:val="0"/>
            <w:vAlign w:val="center"/>
          </w:tcPr>
          <w:p>
            <w:pPr>
              <w:jc w:val="center"/>
            </w:pPr>
            <w:r>
              <w:rPr>
                <w:rFonts w:hint="eastAsia"/>
              </w:rPr>
              <w:t>无</w:t>
            </w:r>
          </w:p>
        </w:tc>
        <w:tc>
          <w:tcPr>
            <w:tcW w:w="0" w:type="auto"/>
            <w:tcBorders>
              <w:left w:val="single" w:color="auto" w:sz="4" w:space="0"/>
            </w:tcBorders>
            <w:shd w:val="clear" w:color="auto" w:fill="auto"/>
            <w:noWrap w:val="0"/>
            <w:vAlign w:val="center"/>
          </w:tcPr>
          <w:p>
            <w:pPr>
              <w:widowControl/>
              <w:jc w:val="center"/>
              <w:rPr>
                <w:rFonts w:hint="eastAsia"/>
                <w:lang w:val="en-US" w:eastAsia="zh-CN"/>
              </w:rPr>
            </w:pPr>
            <w:r>
              <w:rPr>
                <w:rFonts w:hint="eastAsia"/>
                <w:sz w:val="13"/>
                <w:szCs w:val="13"/>
                <w:lang w:val="en-US" w:eastAsia="zh-CN"/>
              </w:rPr>
              <w:t>双方协商计重</w:t>
            </w:r>
          </w:p>
        </w:tc>
        <w:tc>
          <w:tcPr>
            <w:tcW w:w="0" w:type="auto"/>
            <w:tcBorders>
              <w:left w:val="single" w:color="auto" w:sz="4" w:space="0"/>
            </w:tcBorders>
            <w:shd w:val="clear" w:color="auto" w:fill="auto"/>
            <w:noWrap w:val="0"/>
            <w:vAlign w:val="center"/>
          </w:tcPr>
          <w:p>
            <w:pPr>
              <w:widowControl/>
              <w:jc w:val="center"/>
              <w:rPr>
                <w:rFonts w:hint="eastAsia"/>
                <w:lang w:val="en-US" w:eastAsia="zh-CN"/>
              </w:rPr>
            </w:pPr>
            <w:r>
              <w:rPr>
                <w:rFonts w:hint="eastAsia"/>
                <w:sz w:val="13"/>
                <w:szCs w:val="13"/>
                <w:lang w:val="en-US" w:eastAsia="zh-CN"/>
              </w:rPr>
              <w:t>双方协商计重</w:t>
            </w:r>
          </w:p>
        </w:tc>
        <w:tc>
          <w:tcPr>
            <w:tcW w:w="0" w:type="auto"/>
            <w:tcBorders>
              <w:left w:val="single" w:color="auto" w:sz="4" w:space="0"/>
            </w:tcBorders>
            <w:shd w:val="clear" w:color="auto" w:fill="auto"/>
            <w:noWrap w:val="0"/>
            <w:vAlign w:val="center"/>
          </w:tcPr>
          <w:p>
            <w:pPr>
              <w:jc w:val="center"/>
              <w:rPr>
                <w:rFonts w:hint="eastAsia" w:ascii="Times New Roman" w:hAnsi="Times New Roman" w:eastAsia="宋体" w:cs="Times New Roman"/>
                <w:kern w:val="2"/>
                <w:sz w:val="21"/>
                <w:szCs w:val="24"/>
                <w:lang w:val="en-US" w:eastAsia="zh-CN" w:bidi="ar-SA"/>
              </w:rPr>
            </w:pPr>
            <w:r>
              <w:rPr>
                <w:rFonts w:hint="eastAsia"/>
              </w:rPr>
              <w:t>无</w:t>
            </w:r>
          </w:p>
        </w:tc>
        <w:tc>
          <w:tcPr>
            <w:tcW w:w="0" w:type="auto"/>
            <w:tcBorders>
              <w:left w:val="single" w:color="auto" w:sz="4" w:space="0"/>
            </w:tcBorders>
            <w:shd w:val="clear" w:color="auto" w:fill="auto"/>
            <w:noWrap w:val="0"/>
            <w:vAlign w:val="center"/>
          </w:tcPr>
          <w:p>
            <w:pPr>
              <w:jc w:val="center"/>
              <w:rPr>
                <w:rFonts w:hint="eastAsia" w:ascii="Times New Roman" w:hAnsi="Times New Roman" w:eastAsia="宋体" w:cs="Times New Roman"/>
                <w:kern w:val="2"/>
                <w:sz w:val="21"/>
                <w:szCs w:val="24"/>
                <w:lang w:val="en-US" w:eastAsia="zh-CN" w:bidi="ar-SA"/>
              </w:rPr>
            </w:pPr>
            <w:r>
              <w:rPr>
                <w:rFonts w:hint="eastAsia"/>
              </w:rPr>
              <w:t>无</w:t>
            </w:r>
          </w:p>
        </w:tc>
        <w:tc>
          <w:tcPr>
            <w:tcW w:w="0" w:type="auto"/>
            <w:tcBorders>
              <w:left w:val="single" w:color="auto" w:sz="4" w:space="0"/>
            </w:tcBorders>
            <w:shd w:val="clear" w:color="auto" w:fill="auto"/>
            <w:noWrap w:val="0"/>
            <w:vAlign w:val="center"/>
          </w:tcPr>
          <w:p>
            <w:pPr>
              <w:widowControl/>
              <w:jc w:val="center"/>
              <w:rPr>
                <w:rFonts w:hint="eastAsia"/>
                <w:lang w:val="en-US" w:eastAsia="zh-CN"/>
              </w:rPr>
            </w:pPr>
            <w:r>
              <w:rPr>
                <w:rFonts w:hint="eastAsia" w:ascii="Times New Roman" w:hAnsi="Times New Roman" w:eastAsia="宋体" w:cs="Times New Roman"/>
                <w:sz w:val="18"/>
                <w:szCs w:val="18"/>
                <w:lang w:val="en-US" w:eastAsia="zh-CN"/>
              </w:rPr>
              <w:t>干重结算</w:t>
            </w:r>
          </w:p>
        </w:tc>
        <w:tc>
          <w:tcPr>
            <w:tcW w:w="0" w:type="auto"/>
            <w:tcBorders>
              <w:left w:val="single" w:color="auto" w:sz="4" w:space="0"/>
            </w:tcBorders>
            <w:shd w:val="clear" w:color="auto" w:fill="auto"/>
            <w:noWrap w:val="0"/>
            <w:vAlign w:val="center"/>
          </w:tcPr>
          <w:p>
            <w:pPr>
              <w:widowControl/>
              <w:jc w:val="center"/>
              <w:rPr>
                <w:rFonts w:hint="eastAsia"/>
                <w:lang w:val="en-US" w:eastAsia="zh-CN"/>
              </w:rPr>
            </w:pPr>
            <w:r>
              <w:rPr>
                <w:rFonts w:hint="eastAsia"/>
                <w:lang w:val="en-US" w:eastAsia="zh-CN"/>
              </w:rPr>
              <w:t>干重结算</w:t>
            </w:r>
          </w:p>
        </w:tc>
        <w:tc>
          <w:tcPr>
            <w:tcW w:w="0" w:type="auto"/>
            <w:tcBorders>
              <w:left w:val="single" w:color="auto" w:sz="4" w:space="0"/>
            </w:tcBorders>
            <w:shd w:val="clear" w:color="auto" w:fill="auto"/>
            <w:noWrap w:val="0"/>
            <w:vAlign w:val="center"/>
          </w:tcPr>
          <w:p>
            <w:pPr>
              <w:widowControl/>
              <w:jc w:val="center"/>
              <w:rPr>
                <w:rFonts w:hint="eastAsia"/>
                <w:lang w:val="en-US" w:eastAsia="zh-CN"/>
              </w:rPr>
            </w:pPr>
            <w:r>
              <w:rPr>
                <w:rFonts w:hint="eastAsia"/>
                <w:sz w:val="13"/>
                <w:szCs w:val="13"/>
                <w:lang w:val="en-US" w:eastAsia="zh-CN"/>
              </w:rPr>
              <w:t>8夏季/11冬季</w:t>
            </w:r>
          </w:p>
        </w:tc>
        <w:tc>
          <w:tcPr>
            <w:tcW w:w="0" w:type="auto"/>
            <w:tcBorders>
              <w:left w:val="single" w:color="auto" w:sz="4" w:space="0"/>
            </w:tcBorders>
            <w:shd w:val="clear" w:color="auto" w:fill="auto"/>
            <w:noWrap w:val="0"/>
            <w:vAlign w:val="center"/>
          </w:tcPr>
          <w:p>
            <w:pPr>
              <w:widowControl/>
              <w:jc w:val="center"/>
              <w:rPr>
                <w:rFonts w:hint="eastAsia"/>
                <w:lang w:val="en-US" w:eastAsia="zh-CN"/>
              </w:rPr>
            </w:pPr>
            <w:r>
              <w:rPr>
                <w:rFonts w:hint="eastAsia"/>
                <w:sz w:val="13"/>
                <w:szCs w:val="13"/>
                <w:lang w:val="en-US" w:eastAsia="zh-CN"/>
              </w:rPr>
              <w:t>8夏季/11冬季</w:t>
            </w:r>
          </w:p>
        </w:tc>
        <w:tc>
          <w:tcPr>
            <w:tcW w:w="0" w:type="auto"/>
            <w:tcBorders>
              <w:left w:val="single" w:color="auto" w:sz="4" w:space="0"/>
            </w:tcBorders>
            <w:shd w:val="clear" w:color="auto" w:fill="auto"/>
            <w:noWrap w:val="0"/>
            <w:vAlign w:val="center"/>
          </w:tcPr>
          <w:p>
            <w:pPr>
              <w:widowControl/>
              <w:jc w:val="center"/>
              <w:rPr>
                <w:rFonts w:hint="eastAsia" w:ascii="Times New Roman" w:hAnsi="Times New Roman" w:eastAsia="宋体" w:cs="Times New Roman"/>
                <w:kern w:val="2"/>
                <w:sz w:val="13"/>
                <w:szCs w:val="13"/>
                <w:lang w:val="en-US" w:eastAsia="zh-CN" w:bidi="ar-SA"/>
              </w:rPr>
            </w:pPr>
            <w:r>
              <w:rPr>
                <w:rFonts w:hint="eastAsia"/>
                <w:sz w:val="13"/>
                <w:szCs w:val="13"/>
                <w:lang w:val="en-US" w:eastAsia="zh-CN"/>
              </w:rPr>
              <w:t>双方协商计重</w:t>
            </w:r>
          </w:p>
        </w:tc>
        <w:tc>
          <w:tcPr>
            <w:tcW w:w="0" w:type="auto"/>
            <w:tcBorders>
              <w:left w:val="single" w:color="auto" w:sz="4" w:space="0"/>
            </w:tcBorders>
            <w:shd w:val="clear" w:color="auto" w:fill="auto"/>
            <w:noWrap w:val="0"/>
            <w:vAlign w:val="center"/>
          </w:tcPr>
          <w:p>
            <w:pPr>
              <w:widowControl/>
              <w:jc w:val="center"/>
              <w:rPr>
                <w:rFonts w:hint="eastAsia" w:ascii="Times New Roman" w:hAnsi="Times New Roman" w:eastAsia="宋体" w:cs="Times New Roman"/>
                <w:kern w:val="2"/>
                <w:sz w:val="13"/>
                <w:szCs w:val="13"/>
                <w:lang w:val="en-US" w:eastAsia="zh-CN" w:bidi="ar-SA"/>
              </w:rPr>
            </w:pPr>
            <w:r>
              <w:rPr>
                <w:rFonts w:hint="eastAsia"/>
                <w:sz w:val="13"/>
                <w:szCs w:val="13"/>
                <w:lang w:val="en-US" w:eastAsia="zh-CN"/>
              </w:rPr>
              <w:t>双方协商计重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4" w:hRule="exact"/>
        </w:trPr>
        <w:tc>
          <w:tcPr>
            <w:tcW w:w="0" w:type="auto"/>
            <w:vMerge w:val="continue"/>
            <w:shd w:val="clear" w:color="auto" w:fill="B9F5AC"/>
            <w:noWrap w:val="0"/>
            <w:vAlign w:val="center"/>
          </w:tcPr>
          <w:p>
            <w:pPr>
              <w:widowControl/>
              <w:jc w:val="center"/>
              <w:rPr>
                <w:b/>
                <w:bCs/>
              </w:rPr>
            </w:pPr>
          </w:p>
        </w:tc>
        <w:tc>
          <w:tcPr>
            <w:tcW w:w="0" w:type="auto"/>
            <w:shd w:val="clear" w:color="auto" w:fill="B9F5AC"/>
            <w:noWrap w:val="0"/>
            <w:vAlign w:val="center"/>
          </w:tcPr>
          <w:p>
            <w:pPr>
              <w:widowControl/>
              <w:jc w:val="center"/>
              <w:rPr>
                <w:b/>
                <w:bCs/>
                <w:sz w:val="18"/>
                <w:szCs w:val="21"/>
              </w:rPr>
            </w:pPr>
            <w:r>
              <w:rPr>
                <w:rFonts w:hint="default"/>
                <w:b/>
                <w:bCs/>
                <w:sz w:val="18"/>
                <w:szCs w:val="21"/>
                <w:lang w:val="en-US" w:eastAsia="zh-CN"/>
              </w:rPr>
              <w:t>弹丸焦含量</w:t>
            </w:r>
            <w:r>
              <w:rPr>
                <w:rFonts w:hint="eastAsia"/>
                <w:b/>
                <w:bCs/>
                <w:sz w:val="18"/>
                <w:szCs w:val="21"/>
                <w:lang w:val="en-US" w:eastAsia="zh-CN"/>
              </w:rPr>
              <w:t xml:space="preserve"> %</w:t>
            </w:r>
          </w:p>
        </w:tc>
        <w:tc>
          <w:tcPr>
            <w:tcW w:w="0" w:type="auto"/>
            <w:shd w:val="clear" w:color="auto" w:fill="B9F5AC"/>
            <w:noWrap w:val="0"/>
            <w:vAlign w:val="center"/>
          </w:tcPr>
          <w:p>
            <w:pPr>
              <w:widowControl/>
              <w:jc w:val="center"/>
              <w:rPr>
                <w:b/>
                <w:bCs/>
              </w:rPr>
            </w:pPr>
            <w:r>
              <w:rPr>
                <w:b/>
                <w:bCs/>
              </w:rPr>
              <w:t>≤</w:t>
            </w:r>
          </w:p>
        </w:tc>
        <w:tc>
          <w:tcPr>
            <w:tcW w:w="0" w:type="auto"/>
            <w:tcBorders>
              <w:right w:val="single" w:color="auto" w:sz="4" w:space="0"/>
            </w:tcBorders>
            <w:shd w:val="clear" w:color="auto" w:fill="auto"/>
            <w:noWrap w:val="0"/>
            <w:vAlign w:val="center"/>
          </w:tcPr>
          <w:p>
            <w:pPr>
              <w:widowControl/>
              <w:jc w:val="center"/>
              <w:rPr>
                <w:b/>
                <w:bCs/>
              </w:rPr>
            </w:pPr>
            <w:r>
              <w:rPr>
                <w:rFonts w:hint="eastAsia"/>
                <w:b/>
                <w:bCs/>
                <w:sz w:val="15"/>
                <w:szCs w:val="15"/>
                <w:lang w:val="en-US" w:eastAsia="zh-CN"/>
              </w:rPr>
              <w:t>不允许含有</w:t>
            </w:r>
          </w:p>
        </w:tc>
        <w:tc>
          <w:tcPr>
            <w:tcW w:w="0" w:type="auto"/>
            <w:tcBorders>
              <w:left w:val="single" w:color="auto" w:sz="4" w:space="0"/>
            </w:tcBorders>
            <w:shd w:val="clear" w:color="auto" w:fill="auto"/>
            <w:noWrap w:val="0"/>
            <w:vAlign w:val="center"/>
          </w:tcPr>
          <w:p>
            <w:pPr>
              <w:widowControl/>
              <w:jc w:val="center"/>
              <w:rPr>
                <w:b/>
                <w:bCs/>
              </w:rPr>
            </w:pPr>
            <w:r>
              <w:rPr>
                <w:rFonts w:hint="eastAsia"/>
                <w:b/>
                <w:bCs/>
                <w:sz w:val="15"/>
                <w:szCs w:val="15"/>
                <w:lang w:val="en-US" w:eastAsia="zh-CN"/>
              </w:rPr>
              <w:t>不允许含有</w:t>
            </w:r>
          </w:p>
        </w:tc>
        <w:tc>
          <w:tcPr>
            <w:tcW w:w="0" w:type="auto"/>
            <w:tcBorders>
              <w:left w:val="single" w:color="auto" w:sz="4" w:space="0"/>
            </w:tcBorders>
            <w:shd w:val="clear" w:color="auto" w:fill="auto"/>
            <w:noWrap w:val="0"/>
            <w:vAlign w:val="center"/>
          </w:tcPr>
          <w:p>
            <w:pPr>
              <w:widowControl/>
              <w:jc w:val="center"/>
              <w:rPr>
                <w:rFonts w:hint="eastAsia" w:ascii="Times New Roman" w:hAnsi="Times New Roman" w:eastAsia="宋体" w:cs="Times New Roman"/>
                <w:kern w:val="2"/>
                <w:sz w:val="15"/>
                <w:szCs w:val="15"/>
                <w:lang w:val="en-US" w:eastAsia="zh-CN" w:bidi="ar-SA"/>
              </w:rPr>
            </w:pPr>
            <w:r>
              <w:rPr>
                <w:rFonts w:hint="eastAsia"/>
                <w:sz w:val="15"/>
                <w:szCs w:val="15"/>
                <w:lang w:val="en-US" w:eastAsia="zh-CN"/>
              </w:rPr>
              <w:t>不允许含有</w:t>
            </w:r>
          </w:p>
        </w:tc>
        <w:tc>
          <w:tcPr>
            <w:tcW w:w="0" w:type="auto"/>
            <w:tcBorders>
              <w:left w:val="single" w:color="auto" w:sz="4" w:space="0"/>
            </w:tcBorders>
            <w:shd w:val="clear" w:color="auto" w:fill="auto"/>
            <w:noWrap w:val="0"/>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sz w:val="15"/>
                <w:szCs w:val="15"/>
                <w:lang w:val="en-US" w:eastAsia="zh-CN"/>
              </w:rPr>
              <w:t>不允许含有</w:t>
            </w:r>
          </w:p>
        </w:tc>
        <w:tc>
          <w:tcPr>
            <w:tcW w:w="0" w:type="auto"/>
            <w:tcBorders>
              <w:left w:val="single" w:color="auto" w:sz="4" w:space="0"/>
            </w:tcBorders>
            <w:shd w:val="clear" w:color="auto" w:fill="auto"/>
            <w:noWrap w:val="0"/>
            <w:vAlign w:val="center"/>
          </w:tcPr>
          <w:p>
            <w:pPr>
              <w:jc w:val="center"/>
              <w:rPr>
                <w:rFonts w:hint="eastAsia"/>
                <w:b/>
                <w:bCs/>
                <w:sz w:val="15"/>
                <w:szCs w:val="15"/>
                <w:lang w:val="en-US" w:eastAsia="zh-CN"/>
              </w:rPr>
            </w:pPr>
            <w:r>
              <w:rPr>
                <w:rFonts w:hint="eastAsia"/>
              </w:rPr>
              <w:t>无</w:t>
            </w:r>
          </w:p>
        </w:tc>
        <w:tc>
          <w:tcPr>
            <w:tcW w:w="0" w:type="auto"/>
            <w:tcBorders>
              <w:left w:val="single" w:color="auto" w:sz="4" w:space="0"/>
            </w:tcBorders>
            <w:shd w:val="clear" w:color="auto" w:fill="auto"/>
            <w:noWrap w:val="0"/>
            <w:vAlign w:val="center"/>
          </w:tcPr>
          <w:p>
            <w:pPr>
              <w:jc w:val="center"/>
            </w:pPr>
            <w:r>
              <w:rPr>
                <w:rFonts w:hint="eastAsia"/>
              </w:rPr>
              <w:t>无</w:t>
            </w:r>
          </w:p>
        </w:tc>
        <w:tc>
          <w:tcPr>
            <w:tcW w:w="0" w:type="auto"/>
            <w:tcBorders>
              <w:left w:val="single" w:color="auto" w:sz="4" w:space="0"/>
            </w:tcBorders>
            <w:shd w:val="clear" w:color="auto" w:fill="auto"/>
            <w:noWrap w:val="0"/>
            <w:vAlign w:val="center"/>
          </w:tcPr>
          <w:p>
            <w:pPr>
              <w:widowControl/>
              <w:jc w:val="center"/>
              <w:rPr>
                <w:rFonts w:hint="eastAsia"/>
                <w:b/>
                <w:bCs/>
                <w:sz w:val="15"/>
                <w:szCs w:val="15"/>
                <w:lang w:val="en-US" w:eastAsia="zh-CN"/>
              </w:rPr>
            </w:pPr>
            <w:r>
              <w:rPr>
                <w:rFonts w:hint="eastAsia"/>
                <w:sz w:val="15"/>
                <w:szCs w:val="15"/>
                <w:lang w:val="en-US" w:eastAsia="zh-CN"/>
              </w:rPr>
              <w:t>不允许含有</w:t>
            </w:r>
          </w:p>
        </w:tc>
        <w:tc>
          <w:tcPr>
            <w:tcW w:w="0" w:type="auto"/>
            <w:tcBorders>
              <w:left w:val="single" w:color="auto" w:sz="4" w:space="0"/>
            </w:tcBorders>
            <w:shd w:val="clear" w:color="auto" w:fill="auto"/>
            <w:noWrap w:val="0"/>
            <w:vAlign w:val="center"/>
          </w:tcPr>
          <w:p>
            <w:pPr>
              <w:widowControl/>
              <w:jc w:val="center"/>
              <w:rPr>
                <w:rFonts w:hint="eastAsia"/>
                <w:b/>
                <w:bCs/>
                <w:sz w:val="15"/>
                <w:szCs w:val="15"/>
                <w:lang w:val="en-US" w:eastAsia="zh-CN"/>
              </w:rPr>
            </w:pPr>
            <w:r>
              <w:rPr>
                <w:rFonts w:hint="eastAsia"/>
                <w:sz w:val="15"/>
                <w:szCs w:val="15"/>
                <w:lang w:val="en-US" w:eastAsia="zh-CN"/>
              </w:rPr>
              <w:t>不允许含有</w:t>
            </w:r>
          </w:p>
        </w:tc>
        <w:tc>
          <w:tcPr>
            <w:tcW w:w="0" w:type="auto"/>
            <w:tcBorders>
              <w:left w:val="single" w:color="auto" w:sz="4" w:space="0"/>
            </w:tcBorders>
            <w:shd w:val="clear" w:color="auto" w:fill="auto"/>
            <w:noWrap w:val="0"/>
            <w:vAlign w:val="center"/>
          </w:tcPr>
          <w:p>
            <w:pPr>
              <w:jc w:val="center"/>
              <w:rPr>
                <w:rFonts w:hint="eastAsia" w:ascii="Times New Roman" w:hAnsi="Times New Roman" w:eastAsia="宋体" w:cs="Times New Roman"/>
                <w:b/>
                <w:bCs/>
                <w:kern w:val="2"/>
                <w:sz w:val="15"/>
                <w:szCs w:val="15"/>
                <w:lang w:val="en-US" w:eastAsia="zh-CN" w:bidi="ar-SA"/>
              </w:rPr>
            </w:pPr>
            <w:r>
              <w:rPr>
                <w:rFonts w:hint="eastAsia"/>
              </w:rPr>
              <w:t>无</w:t>
            </w:r>
          </w:p>
        </w:tc>
        <w:tc>
          <w:tcPr>
            <w:tcW w:w="0" w:type="auto"/>
            <w:tcBorders>
              <w:left w:val="single" w:color="auto" w:sz="4" w:space="0"/>
            </w:tcBorders>
            <w:shd w:val="clear" w:color="auto" w:fill="auto"/>
            <w:noWrap w:val="0"/>
            <w:vAlign w:val="center"/>
          </w:tcPr>
          <w:p>
            <w:pPr>
              <w:jc w:val="center"/>
              <w:rPr>
                <w:rFonts w:hint="eastAsia" w:ascii="Times New Roman" w:hAnsi="Times New Roman" w:eastAsia="宋体" w:cs="Times New Roman"/>
                <w:kern w:val="2"/>
                <w:sz w:val="21"/>
                <w:szCs w:val="24"/>
                <w:lang w:val="en-US" w:eastAsia="zh-CN" w:bidi="ar-SA"/>
              </w:rPr>
            </w:pPr>
            <w:r>
              <w:rPr>
                <w:rFonts w:hint="eastAsia"/>
              </w:rPr>
              <w:t>无</w:t>
            </w:r>
          </w:p>
        </w:tc>
        <w:tc>
          <w:tcPr>
            <w:tcW w:w="0" w:type="auto"/>
            <w:tcBorders>
              <w:left w:val="single" w:color="auto" w:sz="4" w:space="0"/>
            </w:tcBorders>
            <w:shd w:val="clear" w:color="auto" w:fill="auto"/>
            <w:noWrap w:val="0"/>
            <w:vAlign w:val="center"/>
          </w:tcPr>
          <w:p>
            <w:pPr>
              <w:widowControl/>
              <w:jc w:val="center"/>
              <w:rPr>
                <w:rFonts w:hint="eastAsia"/>
                <w:b/>
                <w:bCs/>
                <w:sz w:val="15"/>
                <w:szCs w:val="15"/>
                <w:lang w:val="en-US" w:eastAsia="zh-CN"/>
              </w:rPr>
            </w:pPr>
            <w:r>
              <w:rPr>
                <w:rFonts w:hint="eastAsia"/>
                <w:sz w:val="15"/>
                <w:szCs w:val="15"/>
                <w:lang w:val="en-US" w:eastAsia="zh-CN"/>
              </w:rPr>
              <w:t>无</w:t>
            </w:r>
          </w:p>
        </w:tc>
        <w:tc>
          <w:tcPr>
            <w:tcW w:w="0" w:type="auto"/>
            <w:tcBorders>
              <w:left w:val="single" w:color="auto" w:sz="4" w:space="0"/>
            </w:tcBorders>
            <w:shd w:val="clear" w:color="auto" w:fill="auto"/>
            <w:noWrap w:val="0"/>
            <w:vAlign w:val="center"/>
          </w:tcPr>
          <w:p>
            <w:pPr>
              <w:widowControl/>
              <w:jc w:val="center"/>
              <w:rPr>
                <w:rFonts w:hint="eastAsia"/>
                <w:b/>
                <w:bCs/>
                <w:sz w:val="15"/>
                <w:szCs w:val="15"/>
                <w:lang w:val="en-US" w:eastAsia="zh-CN"/>
              </w:rPr>
            </w:pPr>
            <w:r>
              <w:rPr>
                <w:rFonts w:hint="eastAsia"/>
                <w:lang w:val="en-US" w:eastAsia="zh-CN"/>
              </w:rPr>
              <w:t>无</w:t>
            </w:r>
          </w:p>
        </w:tc>
        <w:tc>
          <w:tcPr>
            <w:tcW w:w="0" w:type="auto"/>
            <w:tcBorders>
              <w:left w:val="single" w:color="auto" w:sz="4" w:space="0"/>
            </w:tcBorders>
            <w:shd w:val="clear" w:color="auto" w:fill="auto"/>
            <w:noWrap w:val="0"/>
            <w:vAlign w:val="center"/>
          </w:tcPr>
          <w:p>
            <w:pPr>
              <w:widowControl/>
              <w:jc w:val="center"/>
              <w:rPr>
                <w:rFonts w:hint="eastAsia"/>
                <w:b/>
                <w:bCs/>
                <w:sz w:val="15"/>
                <w:szCs w:val="15"/>
                <w:lang w:val="en-US" w:eastAsia="zh-CN"/>
              </w:rPr>
            </w:pPr>
          </w:p>
        </w:tc>
        <w:tc>
          <w:tcPr>
            <w:tcW w:w="0" w:type="auto"/>
            <w:tcBorders>
              <w:left w:val="single" w:color="auto" w:sz="4" w:space="0"/>
            </w:tcBorders>
            <w:shd w:val="clear" w:color="auto" w:fill="auto"/>
            <w:noWrap w:val="0"/>
            <w:vAlign w:val="center"/>
          </w:tcPr>
          <w:p>
            <w:pPr>
              <w:widowControl/>
              <w:jc w:val="center"/>
              <w:rPr>
                <w:rFonts w:hint="eastAsia"/>
                <w:b/>
                <w:bCs/>
                <w:sz w:val="15"/>
                <w:szCs w:val="15"/>
                <w:lang w:val="en-US" w:eastAsia="zh-CN"/>
              </w:rPr>
            </w:pPr>
          </w:p>
        </w:tc>
        <w:tc>
          <w:tcPr>
            <w:tcW w:w="0" w:type="auto"/>
            <w:tcBorders>
              <w:left w:val="single" w:color="auto" w:sz="4" w:space="0"/>
            </w:tcBorders>
            <w:shd w:val="clear" w:color="auto" w:fill="auto"/>
            <w:noWrap w:val="0"/>
            <w:vAlign w:val="center"/>
          </w:tcPr>
          <w:p>
            <w:pPr>
              <w:widowControl/>
              <w:jc w:val="center"/>
              <w:rPr>
                <w:rFonts w:hint="eastAsia" w:ascii="Times New Roman" w:hAnsi="Times New Roman" w:eastAsia="宋体" w:cs="Times New Roman"/>
                <w:b/>
                <w:bCs/>
                <w:kern w:val="2"/>
                <w:sz w:val="15"/>
                <w:szCs w:val="15"/>
                <w:lang w:val="en-US" w:eastAsia="zh-CN" w:bidi="ar-SA"/>
              </w:rPr>
            </w:pPr>
            <w:r>
              <w:rPr>
                <w:rFonts w:hint="eastAsia"/>
                <w:b/>
                <w:bCs/>
                <w:sz w:val="15"/>
                <w:szCs w:val="15"/>
                <w:lang w:val="en-US" w:eastAsia="zh-CN"/>
              </w:rPr>
              <w:t>不允许含有</w:t>
            </w:r>
          </w:p>
        </w:tc>
        <w:tc>
          <w:tcPr>
            <w:tcW w:w="0" w:type="auto"/>
            <w:tcBorders>
              <w:left w:val="single" w:color="auto" w:sz="4" w:space="0"/>
            </w:tcBorders>
            <w:shd w:val="clear" w:color="auto" w:fill="auto"/>
            <w:noWrap w:val="0"/>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sz w:val="15"/>
                <w:szCs w:val="15"/>
                <w:lang w:val="en-US" w:eastAsia="zh-CN"/>
              </w:rPr>
              <w:t>不允许含有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83" w:hRule="exact"/>
        </w:trPr>
        <w:tc>
          <w:tcPr>
            <w:tcW w:w="0" w:type="auto"/>
            <w:vMerge w:val="restart"/>
            <w:shd w:val="clear" w:color="auto" w:fill="A6F6F9"/>
            <w:noWrap w:val="0"/>
            <w:vAlign w:val="center"/>
          </w:tcPr>
          <w:p>
            <w:pPr>
              <w:widowControl/>
              <w:jc w:val="center"/>
              <w:rPr>
                <w:rFonts w:hint="eastAsia"/>
                <w:b/>
                <w:bCs/>
                <w:lang w:val="en-US" w:eastAsia="zh-CN"/>
              </w:rPr>
            </w:pPr>
            <w:r>
              <w:rPr>
                <w:rFonts w:hint="eastAsia"/>
                <w:b/>
                <w:bCs/>
                <w:lang w:val="en-US" w:eastAsia="zh-CN"/>
              </w:rPr>
              <w:t>微</w:t>
            </w:r>
          </w:p>
          <w:p>
            <w:pPr>
              <w:widowControl/>
              <w:jc w:val="center"/>
              <w:rPr>
                <w:rFonts w:hint="eastAsia"/>
                <w:b/>
                <w:bCs/>
                <w:lang w:val="en-US" w:eastAsia="zh-CN"/>
              </w:rPr>
            </w:pPr>
            <w:r>
              <w:rPr>
                <w:rFonts w:hint="eastAsia"/>
                <w:b/>
                <w:bCs/>
                <w:lang w:val="en-US" w:eastAsia="zh-CN"/>
              </w:rPr>
              <w:t>量</w:t>
            </w:r>
          </w:p>
          <w:p>
            <w:pPr>
              <w:widowControl/>
              <w:jc w:val="center"/>
              <w:rPr>
                <w:rFonts w:hint="eastAsia"/>
                <w:b/>
                <w:bCs/>
                <w:lang w:val="en-US" w:eastAsia="zh-CN"/>
              </w:rPr>
            </w:pPr>
            <w:r>
              <w:rPr>
                <w:rFonts w:hint="eastAsia"/>
                <w:b/>
                <w:bCs/>
                <w:lang w:val="en-US" w:eastAsia="zh-CN"/>
              </w:rPr>
              <w:t>元</w:t>
            </w:r>
          </w:p>
          <w:p>
            <w:pPr>
              <w:widowControl/>
              <w:jc w:val="center"/>
              <w:rPr>
                <w:rFonts w:hint="eastAsia" w:eastAsia="宋体"/>
                <w:b/>
                <w:bCs/>
                <w:lang w:val="en-US" w:eastAsia="zh-CN"/>
              </w:rPr>
            </w:pPr>
            <w:r>
              <w:rPr>
                <w:rFonts w:hint="eastAsia"/>
                <w:b/>
                <w:bCs/>
                <w:lang w:val="en-US" w:eastAsia="zh-CN"/>
              </w:rPr>
              <w:t>素</w:t>
            </w:r>
          </w:p>
        </w:tc>
        <w:tc>
          <w:tcPr>
            <w:tcW w:w="0" w:type="auto"/>
            <w:shd w:val="clear" w:color="auto" w:fill="A6F6F9"/>
            <w:noWrap w:val="0"/>
            <w:vAlign w:val="center"/>
          </w:tcPr>
          <w:p>
            <w:pPr>
              <w:widowControl/>
              <w:jc w:val="center"/>
              <w:rPr>
                <w:rFonts w:hint="default" w:ascii="Times New Roman" w:hAnsi="Times New Roman" w:cs="Times New Roman"/>
                <w:b w:val="0"/>
                <w:bCs w:val="0"/>
                <w:sz w:val="18"/>
                <w:szCs w:val="21"/>
              </w:rPr>
            </w:pPr>
            <w:r>
              <w:rPr>
                <w:rFonts w:hint="default" w:ascii="Times New Roman" w:hAnsi="Times New Roman" w:cs="Times New Roman"/>
                <w:b/>
                <w:bCs/>
                <w:kern w:val="0"/>
                <w:sz w:val="18"/>
                <w:szCs w:val="18"/>
              </w:rPr>
              <w:t xml:space="preserve">Na </w:t>
            </w:r>
            <w:r>
              <w:rPr>
                <w:rFonts w:hint="default" w:ascii="Times New Roman" w:hAnsi="Times New Roman" w:cs="Times New Roman"/>
                <w:b w:val="0"/>
                <w:bCs w:val="0"/>
                <w:kern w:val="0"/>
                <w:sz w:val="18"/>
                <w:szCs w:val="18"/>
                <w:lang w:val="en-US" w:eastAsia="zh-CN"/>
              </w:rPr>
              <w:t xml:space="preserve"> </w:t>
            </w:r>
            <w:r>
              <w:rPr>
                <w:rFonts w:hint="default" w:ascii="Times New Roman" w:hAnsi="Times New Roman" w:cs="Times New Roman"/>
                <w:b w:val="0"/>
                <w:bCs w:val="0"/>
                <w:kern w:val="0"/>
                <w:sz w:val="18"/>
                <w:szCs w:val="18"/>
              </w:rPr>
              <w:t>ppm</w:t>
            </w:r>
          </w:p>
        </w:tc>
        <w:tc>
          <w:tcPr>
            <w:tcW w:w="0" w:type="auto"/>
            <w:shd w:val="clear" w:color="auto" w:fill="A6F6F9"/>
            <w:noWrap w:val="0"/>
            <w:vAlign w:val="center"/>
          </w:tcPr>
          <w:p>
            <w:pPr>
              <w:widowControl/>
              <w:jc w:val="center"/>
              <w:rPr>
                <w:b/>
                <w:bCs/>
              </w:rPr>
            </w:pPr>
            <w:r>
              <w:rPr>
                <w:b/>
                <w:bCs/>
              </w:rPr>
              <w:t>≤</w:t>
            </w:r>
          </w:p>
        </w:tc>
        <w:tc>
          <w:tcPr>
            <w:tcW w:w="0" w:type="auto"/>
            <w:tcBorders>
              <w:right w:val="single" w:color="auto" w:sz="4" w:space="0"/>
            </w:tcBorders>
            <w:shd w:val="clear" w:color="auto" w:fill="auto"/>
            <w:noWrap w:val="0"/>
            <w:vAlign w:val="center"/>
          </w:tcPr>
          <w:p>
            <w:pPr>
              <w:widowControl/>
              <w:jc w:val="center"/>
              <w:rPr>
                <w:rFonts w:hint="default" w:eastAsia="宋体"/>
                <w:lang w:val="en-US" w:eastAsia="zh-CN"/>
              </w:rPr>
            </w:pPr>
            <w:r>
              <w:rPr>
                <w:rFonts w:hint="eastAsia"/>
                <w:lang w:val="en-US" w:eastAsia="zh-CN"/>
              </w:rPr>
              <w:t>80</w:t>
            </w:r>
          </w:p>
        </w:tc>
        <w:tc>
          <w:tcPr>
            <w:tcW w:w="0" w:type="auto"/>
            <w:tcBorders>
              <w:left w:val="single" w:color="auto" w:sz="4" w:space="0"/>
            </w:tcBorders>
            <w:shd w:val="clear" w:color="auto" w:fill="auto"/>
            <w:noWrap w:val="0"/>
            <w:vAlign w:val="center"/>
          </w:tcPr>
          <w:p>
            <w:pPr>
              <w:widowControl/>
              <w:jc w:val="center"/>
              <w:rPr>
                <w:rFonts w:hint="default" w:eastAsia="宋体"/>
                <w:lang w:val="en-US" w:eastAsia="zh-CN"/>
              </w:rPr>
            </w:pPr>
            <w:r>
              <w:rPr>
                <w:rFonts w:hint="eastAsia"/>
                <w:lang w:val="en-US" w:eastAsia="zh-CN"/>
              </w:rPr>
              <w:t>不变</w:t>
            </w:r>
          </w:p>
        </w:tc>
        <w:tc>
          <w:tcPr>
            <w:tcW w:w="0" w:type="auto"/>
            <w:tcBorders>
              <w:left w:val="single" w:color="auto" w:sz="4" w:space="0"/>
            </w:tcBorders>
            <w:shd w:val="clear" w:color="auto" w:fill="auto"/>
            <w:noWrap w:val="0"/>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100</w:t>
            </w:r>
          </w:p>
        </w:tc>
        <w:tc>
          <w:tcPr>
            <w:tcW w:w="0" w:type="auto"/>
            <w:tcBorders>
              <w:left w:val="single" w:color="auto" w:sz="4" w:space="0"/>
            </w:tcBorders>
            <w:shd w:val="clear" w:color="auto" w:fill="auto"/>
            <w:noWrap w:val="0"/>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150</w:t>
            </w:r>
          </w:p>
        </w:tc>
        <w:tc>
          <w:tcPr>
            <w:tcW w:w="0" w:type="auto"/>
            <w:tcBorders>
              <w:left w:val="single" w:color="auto" w:sz="4" w:space="0"/>
            </w:tcBorders>
            <w:shd w:val="clear" w:color="auto" w:fill="auto"/>
            <w:noWrap w:val="0"/>
            <w:vAlign w:val="center"/>
          </w:tcPr>
          <w:p>
            <w:pPr>
              <w:jc w:val="center"/>
              <w:rPr>
                <w:rFonts w:hint="eastAsia"/>
                <w:lang w:val="en-US" w:eastAsia="zh-CN"/>
              </w:rPr>
            </w:pPr>
            <w:r>
              <w:rPr>
                <w:rFonts w:hint="eastAsia"/>
              </w:rPr>
              <w:t>无</w:t>
            </w:r>
          </w:p>
        </w:tc>
        <w:tc>
          <w:tcPr>
            <w:tcW w:w="0" w:type="auto"/>
            <w:tcBorders>
              <w:left w:val="single" w:color="auto" w:sz="4" w:space="0"/>
            </w:tcBorders>
            <w:shd w:val="clear" w:color="auto" w:fill="auto"/>
            <w:noWrap w:val="0"/>
            <w:vAlign w:val="center"/>
          </w:tcPr>
          <w:p>
            <w:pPr>
              <w:jc w:val="center"/>
            </w:pPr>
            <w:r>
              <w:rPr>
                <w:rFonts w:hint="eastAsia"/>
              </w:rPr>
              <w:t>无</w:t>
            </w:r>
          </w:p>
        </w:tc>
        <w:tc>
          <w:tcPr>
            <w:tcW w:w="0" w:type="auto"/>
            <w:tcBorders>
              <w:left w:val="single" w:color="auto" w:sz="4" w:space="0"/>
            </w:tcBorders>
            <w:shd w:val="clear" w:color="auto" w:fill="auto"/>
            <w:noWrap w:val="0"/>
            <w:vAlign w:val="center"/>
          </w:tcPr>
          <w:p>
            <w:pPr>
              <w:widowControl/>
              <w:jc w:val="center"/>
              <w:rPr>
                <w:rFonts w:hint="eastAsia"/>
                <w:lang w:val="en-US" w:eastAsia="zh-CN"/>
              </w:rPr>
            </w:pPr>
            <w:r>
              <w:rPr>
                <w:rFonts w:hint="eastAsia"/>
                <w:highlight w:val="none"/>
                <w:lang w:val="en-US" w:eastAsia="zh-CN"/>
              </w:rPr>
              <w:t>100</w:t>
            </w:r>
          </w:p>
        </w:tc>
        <w:tc>
          <w:tcPr>
            <w:tcW w:w="0" w:type="auto"/>
            <w:tcBorders>
              <w:left w:val="single" w:color="auto" w:sz="4" w:space="0"/>
            </w:tcBorders>
            <w:shd w:val="clear" w:color="auto" w:fill="auto"/>
            <w:noWrap w:val="0"/>
            <w:vAlign w:val="center"/>
          </w:tcPr>
          <w:p>
            <w:pPr>
              <w:widowControl/>
              <w:jc w:val="center"/>
              <w:rPr>
                <w:rFonts w:hint="eastAsia"/>
                <w:lang w:val="en-US" w:eastAsia="zh-CN"/>
              </w:rPr>
            </w:pPr>
            <w:r>
              <w:rPr>
                <w:rFonts w:hint="eastAsia"/>
                <w:highlight w:val="none"/>
                <w:lang w:val="en-US" w:eastAsia="zh-CN"/>
              </w:rPr>
              <w:t>130</w:t>
            </w:r>
          </w:p>
        </w:tc>
        <w:tc>
          <w:tcPr>
            <w:tcW w:w="0" w:type="auto"/>
            <w:tcBorders>
              <w:left w:val="single" w:color="auto" w:sz="4" w:space="0"/>
            </w:tcBorders>
            <w:shd w:val="clear" w:color="auto" w:fill="auto"/>
            <w:noWrap w:val="0"/>
            <w:vAlign w:val="center"/>
          </w:tcPr>
          <w:p>
            <w:pPr>
              <w:widowControl/>
              <w:jc w:val="center"/>
              <w:rPr>
                <w:rFonts w:hint="eastAsia"/>
                <w:lang w:val="en-US" w:eastAsia="zh-CN"/>
              </w:rPr>
            </w:pPr>
            <w:r>
              <w:rPr>
                <w:rFonts w:hint="eastAsia"/>
                <w:lang w:val="en-US" w:eastAsia="zh-CN"/>
              </w:rPr>
              <w:t>50</w:t>
            </w:r>
          </w:p>
        </w:tc>
        <w:tc>
          <w:tcPr>
            <w:tcW w:w="0" w:type="auto"/>
            <w:tcBorders>
              <w:left w:val="single" w:color="auto" w:sz="4" w:space="0"/>
            </w:tcBorders>
            <w:shd w:val="clear" w:color="auto" w:fill="auto"/>
            <w:noWrap w:val="0"/>
            <w:vAlign w:val="center"/>
          </w:tcPr>
          <w:p>
            <w:pPr>
              <w:widowControl/>
              <w:jc w:val="center"/>
              <w:rPr>
                <w:rFonts w:hint="eastAsia"/>
                <w:lang w:val="en-US" w:eastAsia="zh-CN"/>
              </w:rPr>
            </w:pPr>
            <w:r>
              <w:rPr>
                <w:rFonts w:hint="eastAsia"/>
                <w:lang w:val="en-US" w:eastAsia="zh-CN"/>
              </w:rPr>
              <w:t>100</w:t>
            </w:r>
          </w:p>
        </w:tc>
        <w:tc>
          <w:tcPr>
            <w:tcW w:w="0" w:type="auto"/>
            <w:tcBorders>
              <w:left w:val="single" w:color="auto" w:sz="4" w:space="0"/>
            </w:tcBorders>
            <w:shd w:val="clear" w:color="auto" w:fill="auto"/>
            <w:noWrap w:val="0"/>
            <w:vAlign w:val="center"/>
          </w:tcPr>
          <w:p>
            <w:pPr>
              <w:widowControl/>
              <w:jc w:val="center"/>
              <w:rPr>
                <w:rFonts w:hint="eastAsia"/>
                <w:lang w:val="en-US" w:eastAsia="zh-CN"/>
              </w:rPr>
            </w:pPr>
            <w:r>
              <w:rPr>
                <w:rFonts w:hint="eastAsia" w:eastAsia="宋体"/>
                <w:lang w:val="en-US" w:eastAsia="zh-CN"/>
              </w:rPr>
              <w:t>200</w:t>
            </w:r>
          </w:p>
        </w:tc>
        <w:tc>
          <w:tcPr>
            <w:tcW w:w="0" w:type="auto"/>
            <w:tcBorders>
              <w:left w:val="single" w:color="auto" w:sz="4" w:space="0"/>
            </w:tcBorders>
            <w:shd w:val="clear" w:color="auto" w:fill="auto"/>
            <w:noWrap w:val="0"/>
            <w:vAlign w:val="center"/>
          </w:tcPr>
          <w:p>
            <w:pPr>
              <w:widowControl/>
              <w:jc w:val="center"/>
              <w:rPr>
                <w:rFonts w:hint="eastAsia"/>
                <w:lang w:val="en-US" w:eastAsia="zh-CN"/>
              </w:rPr>
            </w:pPr>
            <w:r>
              <w:rPr>
                <w:rFonts w:hint="eastAsia" w:eastAsia="宋体"/>
                <w:lang w:val="en-US" w:eastAsia="zh-CN"/>
              </w:rPr>
              <w:t>300</w:t>
            </w:r>
          </w:p>
        </w:tc>
        <w:tc>
          <w:tcPr>
            <w:tcW w:w="0" w:type="auto"/>
            <w:tcBorders>
              <w:left w:val="single" w:color="auto" w:sz="4" w:space="0"/>
            </w:tcBorders>
            <w:shd w:val="clear" w:color="auto" w:fill="auto"/>
            <w:noWrap w:val="0"/>
            <w:vAlign w:val="center"/>
          </w:tcPr>
          <w:p>
            <w:pPr>
              <w:widowControl/>
              <w:jc w:val="center"/>
              <w:rPr>
                <w:rFonts w:hint="eastAsia"/>
                <w:lang w:val="en-US" w:eastAsia="zh-CN"/>
              </w:rPr>
            </w:pPr>
            <w:r>
              <w:rPr>
                <w:rFonts w:hint="eastAsia"/>
                <w:lang w:val="en-US" w:eastAsia="zh-CN"/>
              </w:rPr>
              <w:t>150</w:t>
            </w:r>
          </w:p>
        </w:tc>
        <w:tc>
          <w:tcPr>
            <w:tcW w:w="0" w:type="auto"/>
            <w:tcBorders>
              <w:left w:val="single" w:color="auto" w:sz="4" w:space="0"/>
            </w:tcBorders>
            <w:shd w:val="clear" w:color="auto" w:fill="auto"/>
            <w:noWrap w:val="0"/>
            <w:vAlign w:val="center"/>
          </w:tcPr>
          <w:p>
            <w:pPr>
              <w:widowControl/>
              <w:jc w:val="center"/>
              <w:rPr>
                <w:rFonts w:hint="eastAsia"/>
                <w:lang w:val="en-US" w:eastAsia="zh-CN"/>
              </w:rPr>
            </w:pPr>
            <w:r>
              <w:rPr>
                <w:rFonts w:hint="eastAsia"/>
                <w:lang w:val="en-US" w:eastAsia="zh-CN"/>
              </w:rPr>
              <w:t>200</w:t>
            </w:r>
          </w:p>
        </w:tc>
        <w:tc>
          <w:tcPr>
            <w:tcW w:w="0" w:type="auto"/>
            <w:tcBorders>
              <w:left w:val="single" w:color="auto" w:sz="4" w:space="0"/>
            </w:tcBorders>
            <w:shd w:val="clear" w:color="auto" w:fill="auto"/>
            <w:noWrap w:val="0"/>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100</w:t>
            </w:r>
          </w:p>
        </w:tc>
        <w:tc>
          <w:tcPr>
            <w:tcW w:w="0" w:type="auto"/>
            <w:tcBorders>
              <w:left w:val="single" w:color="auto" w:sz="4" w:space="0"/>
            </w:tcBorders>
            <w:shd w:val="clear" w:color="auto" w:fill="auto"/>
            <w:noWrap w:val="0"/>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150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0" w:hRule="exact"/>
        </w:trPr>
        <w:tc>
          <w:tcPr>
            <w:tcW w:w="0" w:type="auto"/>
            <w:vMerge w:val="continue"/>
            <w:shd w:val="clear" w:color="auto" w:fill="A6F6F9"/>
            <w:noWrap w:val="0"/>
            <w:vAlign w:val="center"/>
          </w:tcPr>
          <w:p>
            <w:pPr>
              <w:widowControl/>
              <w:jc w:val="center"/>
            </w:pPr>
          </w:p>
        </w:tc>
        <w:tc>
          <w:tcPr>
            <w:tcW w:w="0" w:type="auto"/>
            <w:shd w:val="clear" w:color="auto" w:fill="A6F6F9"/>
            <w:noWrap w:val="0"/>
            <w:vAlign w:val="center"/>
          </w:tcPr>
          <w:p>
            <w:pPr>
              <w:widowControl/>
              <w:jc w:val="center"/>
              <w:rPr>
                <w:rFonts w:hint="default" w:ascii="Times New Roman" w:hAnsi="Times New Roman" w:cs="Times New Roman"/>
                <w:b w:val="0"/>
                <w:bCs w:val="0"/>
                <w:sz w:val="18"/>
                <w:szCs w:val="21"/>
              </w:rPr>
            </w:pPr>
            <w:r>
              <w:rPr>
                <w:rFonts w:hint="default" w:ascii="Times New Roman" w:hAnsi="Times New Roman" w:cs="Times New Roman"/>
                <w:b/>
                <w:bCs/>
                <w:kern w:val="0"/>
                <w:sz w:val="18"/>
                <w:szCs w:val="18"/>
              </w:rPr>
              <w:t>Si</w:t>
            </w:r>
            <w:r>
              <w:rPr>
                <w:rFonts w:hint="default" w:ascii="Times New Roman" w:hAnsi="Times New Roman" w:cs="Times New Roman"/>
                <w:b w:val="0"/>
                <w:bCs w:val="0"/>
                <w:kern w:val="0"/>
                <w:sz w:val="18"/>
                <w:szCs w:val="18"/>
              </w:rPr>
              <w:t xml:space="preserve"> </w:t>
            </w:r>
            <w:r>
              <w:rPr>
                <w:rFonts w:hint="eastAsia" w:ascii="Times New Roman" w:hAnsi="Times New Roman" w:cs="Times New Roman"/>
                <w:b w:val="0"/>
                <w:bCs w:val="0"/>
                <w:kern w:val="0"/>
                <w:sz w:val="18"/>
                <w:szCs w:val="18"/>
                <w:lang w:val="en-US" w:eastAsia="zh-CN"/>
              </w:rPr>
              <w:t xml:space="preserve"> </w:t>
            </w:r>
            <w:r>
              <w:rPr>
                <w:rFonts w:hint="default" w:ascii="Times New Roman" w:hAnsi="Times New Roman" w:cs="Times New Roman"/>
                <w:b w:val="0"/>
                <w:bCs w:val="0"/>
                <w:kern w:val="0"/>
                <w:sz w:val="18"/>
                <w:szCs w:val="18"/>
                <w:lang w:val="en-US" w:eastAsia="zh-CN"/>
              </w:rPr>
              <w:t xml:space="preserve"> </w:t>
            </w:r>
            <w:r>
              <w:rPr>
                <w:rFonts w:hint="default" w:ascii="Times New Roman" w:hAnsi="Times New Roman" w:cs="Times New Roman"/>
                <w:b w:val="0"/>
                <w:bCs w:val="0"/>
                <w:kern w:val="0"/>
                <w:sz w:val="18"/>
                <w:szCs w:val="18"/>
              </w:rPr>
              <w:t>ppm</w:t>
            </w:r>
          </w:p>
        </w:tc>
        <w:tc>
          <w:tcPr>
            <w:tcW w:w="0" w:type="auto"/>
            <w:shd w:val="clear" w:color="auto" w:fill="A6F6F9"/>
            <w:noWrap w:val="0"/>
            <w:vAlign w:val="center"/>
          </w:tcPr>
          <w:p>
            <w:pPr>
              <w:widowControl/>
              <w:jc w:val="center"/>
              <w:rPr>
                <w:b/>
                <w:bCs/>
              </w:rPr>
            </w:pPr>
            <w:r>
              <w:rPr>
                <w:b/>
                <w:bCs/>
              </w:rPr>
              <w:t>≤</w:t>
            </w:r>
          </w:p>
        </w:tc>
        <w:tc>
          <w:tcPr>
            <w:tcW w:w="0" w:type="auto"/>
            <w:tcBorders>
              <w:right w:val="single" w:color="auto" w:sz="4" w:space="0"/>
            </w:tcBorders>
            <w:shd w:val="clear" w:color="auto" w:fill="auto"/>
            <w:noWrap w:val="0"/>
            <w:vAlign w:val="center"/>
          </w:tcPr>
          <w:p>
            <w:pPr>
              <w:widowControl/>
              <w:jc w:val="center"/>
              <w:rPr>
                <w:rFonts w:hint="default" w:eastAsia="宋体"/>
                <w:lang w:val="en-US" w:eastAsia="zh-CN"/>
              </w:rPr>
            </w:pPr>
            <w:r>
              <w:rPr>
                <w:rFonts w:hint="eastAsia"/>
                <w:lang w:val="en-US" w:eastAsia="zh-CN"/>
              </w:rPr>
              <w:t>150</w:t>
            </w:r>
          </w:p>
        </w:tc>
        <w:tc>
          <w:tcPr>
            <w:tcW w:w="0" w:type="auto"/>
            <w:tcBorders>
              <w:left w:val="single" w:color="auto" w:sz="4" w:space="0"/>
            </w:tcBorders>
            <w:shd w:val="clear" w:color="auto" w:fill="auto"/>
            <w:noWrap w:val="0"/>
            <w:vAlign w:val="center"/>
          </w:tcPr>
          <w:p>
            <w:pPr>
              <w:widowControl/>
              <w:jc w:val="center"/>
              <w:rPr>
                <w:rFonts w:hint="default" w:eastAsia="宋体"/>
                <w:lang w:val="en-US" w:eastAsia="zh-CN"/>
              </w:rPr>
            </w:pPr>
            <w:r>
              <w:rPr>
                <w:rFonts w:hint="eastAsia"/>
                <w:lang w:val="en-US" w:eastAsia="zh-CN"/>
              </w:rPr>
              <w:t>不变</w:t>
            </w:r>
          </w:p>
        </w:tc>
        <w:tc>
          <w:tcPr>
            <w:tcW w:w="0" w:type="auto"/>
            <w:tcBorders>
              <w:left w:val="single" w:color="auto" w:sz="4" w:space="0"/>
            </w:tcBorders>
            <w:shd w:val="clear" w:color="auto" w:fill="auto"/>
            <w:noWrap w:val="0"/>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200</w:t>
            </w:r>
          </w:p>
        </w:tc>
        <w:tc>
          <w:tcPr>
            <w:tcW w:w="0" w:type="auto"/>
            <w:tcBorders>
              <w:left w:val="single" w:color="auto" w:sz="4" w:space="0"/>
            </w:tcBorders>
            <w:shd w:val="clear" w:color="auto" w:fill="auto"/>
            <w:noWrap w:val="0"/>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300</w:t>
            </w:r>
          </w:p>
        </w:tc>
        <w:tc>
          <w:tcPr>
            <w:tcW w:w="0" w:type="auto"/>
            <w:tcBorders>
              <w:left w:val="single" w:color="auto" w:sz="4" w:space="0"/>
            </w:tcBorders>
            <w:shd w:val="clear" w:color="auto" w:fill="auto"/>
            <w:noWrap w:val="0"/>
            <w:vAlign w:val="center"/>
          </w:tcPr>
          <w:p>
            <w:pPr>
              <w:jc w:val="center"/>
              <w:rPr>
                <w:rFonts w:hint="eastAsia"/>
                <w:lang w:val="en-US" w:eastAsia="zh-CN"/>
              </w:rPr>
            </w:pPr>
            <w:r>
              <w:rPr>
                <w:rFonts w:hint="eastAsia"/>
              </w:rPr>
              <w:t>无</w:t>
            </w:r>
          </w:p>
        </w:tc>
        <w:tc>
          <w:tcPr>
            <w:tcW w:w="0" w:type="auto"/>
            <w:tcBorders>
              <w:left w:val="single" w:color="auto" w:sz="4" w:space="0"/>
            </w:tcBorders>
            <w:shd w:val="clear" w:color="auto" w:fill="auto"/>
            <w:noWrap w:val="0"/>
            <w:vAlign w:val="center"/>
          </w:tcPr>
          <w:p>
            <w:pPr>
              <w:jc w:val="center"/>
            </w:pPr>
            <w:r>
              <w:rPr>
                <w:rFonts w:hint="eastAsia"/>
              </w:rPr>
              <w:t>无</w:t>
            </w:r>
          </w:p>
        </w:tc>
        <w:tc>
          <w:tcPr>
            <w:tcW w:w="0" w:type="auto"/>
            <w:tcBorders>
              <w:left w:val="single" w:color="auto" w:sz="4" w:space="0"/>
            </w:tcBorders>
            <w:shd w:val="clear" w:color="auto" w:fill="auto"/>
            <w:noWrap w:val="0"/>
            <w:vAlign w:val="center"/>
          </w:tcPr>
          <w:p>
            <w:pPr>
              <w:widowControl/>
              <w:jc w:val="center"/>
              <w:rPr>
                <w:rFonts w:hint="eastAsia"/>
                <w:lang w:val="en-US" w:eastAsia="zh-CN"/>
              </w:rPr>
            </w:pPr>
            <w:r>
              <w:rPr>
                <w:rFonts w:hint="eastAsia"/>
                <w:lang w:val="en-US" w:eastAsia="zh-CN"/>
              </w:rPr>
              <w:t>200</w:t>
            </w:r>
          </w:p>
        </w:tc>
        <w:tc>
          <w:tcPr>
            <w:tcW w:w="0" w:type="auto"/>
            <w:tcBorders>
              <w:left w:val="single" w:color="auto" w:sz="4" w:space="0"/>
            </w:tcBorders>
            <w:shd w:val="clear" w:color="auto" w:fill="auto"/>
            <w:noWrap w:val="0"/>
            <w:vAlign w:val="center"/>
          </w:tcPr>
          <w:p>
            <w:pPr>
              <w:widowControl/>
              <w:jc w:val="center"/>
              <w:rPr>
                <w:rFonts w:hint="eastAsia"/>
                <w:lang w:val="en-US" w:eastAsia="zh-CN"/>
              </w:rPr>
            </w:pPr>
            <w:r>
              <w:rPr>
                <w:rFonts w:hint="eastAsia"/>
                <w:lang w:val="en-US" w:eastAsia="zh-CN"/>
              </w:rPr>
              <w:t>300</w:t>
            </w:r>
          </w:p>
        </w:tc>
        <w:tc>
          <w:tcPr>
            <w:tcW w:w="0" w:type="auto"/>
            <w:tcBorders>
              <w:left w:val="single" w:color="auto" w:sz="4" w:space="0"/>
            </w:tcBorders>
            <w:shd w:val="clear" w:color="auto" w:fill="auto"/>
            <w:noWrap w:val="0"/>
            <w:vAlign w:val="center"/>
          </w:tcPr>
          <w:p>
            <w:pPr>
              <w:jc w:val="center"/>
              <w:rPr>
                <w:rFonts w:hint="eastAsia" w:ascii="Times New Roman" w:hAnsi="Times New Roman" w:eastAsia="宋体" w:cs="Times New Roman"/>
                <w:kern w:val="2"/>
                <w:sz w:val="21"/>
                <w:szCs w:val="24"/>
                <w:lang w:val="en-US" w:eastAsia="zh-CN" w:bidi="ar-SA"/>
              </w:rPr>
            </w:pPr>
            <w:r>
              <w:rPr>
                <w:rFonts w:hint="eastAsia"/>
              </w:rPr>
              <w:t>无</w:t>
            </w:r>
          </w:p>
        </w:tc>
        <w:tc>
          <w:tcPr>
            <w:tcW w:w="0" w:type="auto"/>
            <w:tcBorders>
              <w:left w:val="single" w:color="auto" w:sz="4" w:space="0"/>
            </w:tcBorders>
            <w:shd w:val="clear" w:color="auto" w:fill="auto"/>
            <w:noWrap w:val="0"/>
            <w:vAlign w:val="center"/>
          </w:tcPr>
          <w:p>
            <w:pPr>
              <w:jc w:val="center"/>
              <w:rPr>
                <w:rFonts w:hint="eastAsia" w:ascii="Times New Roman" w:hAnsi="Times New Roman" w:eastAsia="宋体" w:cs="Times New Roman"/>
                <w:kern w:val="2"/>
                <w:sz w:val="21"/>
                <w:szCs w:val="24"/>
                <w:lang w:val="en-US" w:eastAsia="zh-CN" w:bidi="ar-SA"/>
              </w:rPr>
            </w:pPr>
            <w:r>
              <w:rPr>
                <w:rFonts w:hint="eastAsia"/>
              </w:rPr>
              <w:t>无</w:t>
            </w:r>
          </w:p>
        </w:tc>
        <w:tc>
          <w:tcPr>
            <w:tcW w:w="0" w:type="auto"/>
            <w:tcBorders>
              <w:left w:val="single" w:color="auto" w:sz="4" w:space="0"/>
            </w:tcBorders>
            <w:shd w:val="clear" w:color="auto" w:fill="auto"/>
            <w:noWrap w:val="0"/>
            <w:vAlign w:val="center"/>
          </w:tcPr>
          <w:p>
            <w:pPr>
              <w:widowControl/>
              <w:jc w:val="center"/>
              <w:rPr>
                <w:rFonts w:hint="eastAsia"/>
                <w:lang w:val="en-US" w:eastAsia="zh-CN"/>
              </w:rPr>
            </w:pPr>
            <w:r>
              <w:rPr>
                <w:rFonts w:hint="eastAsia"/>
                <w:lang w:val="en-US" w:eastAsia="zh-CN"/>
              </w:rPr>
              <w:t>300</w:t>
            </w:r>
          </w:p>
        </w:tc>
        <w:tc>
          <w:tcPr>
            <w:tcW w:w="0" w:type="auto"/>
            <w:tcBorders>
              <w:left w:val="single" w:color="auto" w:sz="4" w:space="0"/>
            </w:tcBorders>
            <w:shd w:val="clear" w:color="auto" w:fill="auto"/>
            <w:noWrap w:val="0"/>
            <w:vAlign w:val="center"/>
          </w:tcPr>
          <w:p>
            <w:pPr>
              <w:widowControl/>
              <w:jc w:val="center"/>
              <w:rPr>
                <w:rFonts w:hint="eastAsia"/>
                <w:lang w:val="en-US" w:eastAsia="zh-CN"/>
              </w:rPr>
            </w:pPr>
            <w:r>
              <w:rPr>
                <w:rFonts w:hint="eastAsia"/>
                <w:lang w:val="en-US" w:eastAsia="zh-CN"/>
              </w:rPr>
              <w:t>350</w:t>
            </w:r>
          </w:p>
        </w:tc>
        <w:tc>
          <w:tcPr>
            <w:tcW w:w="0" w:type="auto"/>
            <w:tcBorders>
              <w:left w:val="single" w:color="auto" w:sz="4" w:space="0"/>
            </w:tcBorders>
            <w:shd w:val="clear" w:color="auto" w:fill="auto"/>
            <w:noWrap w:val="0"/>
            <w:vAlign w:val="center"/>
          </w:tcPr>
          <w:p>
            <w:pPr>
              <w:widowControl/>
              <w:jc w:val="center"/>
              <w:rPr>
                <w:rFonts w:hint="eastAsia"/>
                <w:lang w:val="en-US" w:eastAsia="zh-CN"/>
              </w:rPr>
            </w:pPr>
            <w:r>
              <w:rPr>
                <w:rFonts w:hint="eastAsia"/>
                <w:lang w:val="en-US" w:eastAsia="zh-CN"/>
              </w:rPr>
              <w:t>250</w:t>
            </w:r>
          </w:p>
        </w:tc>
        <w:tc>
          <w:tcPr>
            <w:tcW w:w="0" w:type="auto"/>
            <w:tcBorders>
              <w:left w:val="single" w:color="auto" w:sz="4" w:space="0"/>
            </w:tcBorders>
            <w:shd w:val="clear" w:color="auto" w:fill="auto"/>
            <w:noWrap w:val="0"/>
            <w:vAlign w:val="center"/>
          </w:tcPr>
          <w:p>
            <w:pPr>
              <w:widowControl/>
              <w:jc w:val="center"/>
              <w:rPr>
                <w:rFonts w:hint="eastAsia"/>
                <w:lang w:val="en-US" w:eastAsia="zh-CN"/>
              </w:rPr>
            </w:pPr>
            <w:r>
              <w:rPr>
                <w:rFonts w:hint="eastAsia"/>
                <w:lang w:val="en-US" w:eastAsia="zh-CN"/>
              </w:rPr>
              <w:t>350</w:t>
            </w:r>
          </w:p>
        </w:tc>
        <w:tc>
          <w:tcPr>
            <w:tcW w:w="0" w:type="auto"/>
            <w:tcBorders>
              <w:left w:val="single" w:color="auto" w:sz="4" w:space="0"/>
            </w:tcBorders>
            <w:shd w:val="clear" w:color="auto" w:fill="auto"/>
            <w:noWrap w:val="0"/>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200</w:t>
            </w:r>
          </w:p>
        </w:tc>
        <w:tc>
          <w:tcPr>
            <w:tcW w:w="0" w:type="auto"/>
            <w:tcBorders>
              <w:left w:val="single" w:color="auto" w:sz="4" w:space="0"/>
            </w:tcBorders>
            <w:shd w:val="clear" w:color="auto" w:fill="auto"/>
            <w:noWrap w:val="0"/>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300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80" w:hRule="exact"/>
        </w:trPr>
        <w:tc>
          <w:tcPr>
            <w:tcW w:w="0" w:type="auto"/>
            <w:vMerge w:val="continue"/>
            <w:shd w:val="clear" w:color="auto" w:fill="A6F6F9"/>
            <w:noWrap w:val="0"/>
            <w:vAlign w:val="center"/>
          </w:tcPr>
          <w:p>
            <w:pPr>
              <w:widowControl/>
              <w:jc w:val="center"/>
            </w:pPr>
          </w:p>
        </w:tc>
        <w:tc>
          <w:tcPr>
            <w:tcW w:w="0" w:type="auto"/>
            <w:shd w:val="clear" w:color="auto" w:fill="A6F6F9"/>
            <w:noWrap w:val="0"/>
            <w:vAlign w:val="center"/>
          </w:tcPr>
          <w:p>
            <w:pPr>
              <w:widowControl/>
              <w:jc w:val="center"/>
              <w:rPr>
                <w:rFonts w:hint="default" w:ascii="Times New Roman" w:hAnsi="Times New Roman" w:cs="Times New Roman"/>
                <w:b w:val="0"/>
                <w:bCs w:val="0"/>
                <w:sz w:val="18"/>
                <w:szCs w:val="21"/>
              </w:rPr>
            </w:pPr>
            <w:r>
              <w:rPr>
                <w:rFonts w:hint="default" w:ascii="Times New Roman" w:hAnsi="Times New Roman" w:cs="Times New Roman"/>
                <w:b/>
                <w:bCs/>
                <w:kern w:val="0"/>
                <w:sz w:val="18"/>
                <w:szCs w:val="18"/>
              </w:rPr>
              <w:t>Ca</w:t>
            </w:r>
            <w:r>
              <w:rPr>
                <w:rFonts w:hint="default" w:ascii="Times New Roman" w:hAnsi="Times New Roman" w:cs="Times New Roman"/>
                <w:b/>
                <w:bCs/>
                <w:kern w:val="0"/>
                <w:sz w:val="18"/>
                <w:szCs w:val="18"/>
                <w:lang w:val="en-US" w:eastAsia="zh-CN"/>
              </w:rPr>
              <w:t xml:space="preserve"> </w:t>
            </w:r>
            <w:r>
              <w:rPr>
                <w:rFonts w:hint="default" w:ascii="Times New Roman" w:hAnsi="Times New Roman" w:cs="Times New Roman"/>
                <w:b w:val="0"/>
                <w:bCs w:val="0"/>
                <w:kern w:val="0"/>
                <w:sz w:val="18"/>
                <w:szCs w:val="18"/>
                <w:lang w:val="en-US" w:eastAsia="zh-CN"/>
              </w:rPr>
              <w:t xml:space="preserve"> </w:t>
            </w:r>
            <w:r>
              <w:rPr>
                <w:rFonts w:hint="default" w:ascii="Times New Roman" w:hAnsi="Times New Roman" w:cs="Times New Roman"/>
                <w:b w:val="0"/>
                <w:bCs w:val="0"/>
                <w:kern w:val="0"/>
                <w:sz w:val="18"/>
                <w:szCs w:val="18"/>
              </w:rPr>
              <w:t>ppm</w:t>
            </w:r>
          </w:p>
        </w:tc>
        <w:tc>
          <w:tcPr>
            <w:tcW w:w="0" w:type="auto"/>
            <w:shd w:val="clear" w:color="auto" w:fill="A6F6F9"/>
            <w:noWrap w:val="0"/>
            <w:vAlign w:val="center"/>
          </w:tcPr>
          <w:p>
            <w:pPr>
              <w:widowControl/>
              <w:jc w:val="center"/>
              <w:rPr>
                <w:b/>
                <w:bCs/>
              </w:rPr>
            </w:pPr>
            <w:r>
              <w:rPr>
                <w:b/>
                <w:bCs/>
              </w:rPr>
              <w:t>≤</w:t>
            </w:r>
          </w:p>
        </w:tc>
        <w:tc>
          <w:tcPr>
            <w:tcW w:w="0" w:type="auto"/>
            <w:tcBorders>
              <w:right w:val="single" w:color="auto" w:sz="4" w:space="0"/>
            </w:tcBorders>
            <w:shd w:val="clear" w:color="auto" w:fill="auto"/>
            <w:noWrap w:val="0"/>
            <w:vAlign w:val="center"/>
          </w:tcPr>
          <w:p>
            <w:pPr>
              <w:widowControl/>
              <w:jc w:val="center"/>
              <w:rPr>
                <w:rFonts w:hint="default" w:eastAsia="宋体"/>
                <w:lang w:val="en-US" w:eastAsia="zh-CN"/>
              </w:rPr>
            </w:pPr>
            <w:r>
              <w:rPr>
                <w:rFonts w:hint="eastAsia"/>
                <w:lang w:val="en-US" w:eastAsia="zh-CN"/>
              </w:rPr>
              <w:t>200</w:t>
            </w:r>
          </w:p>
        </w:tc>
        <w:tc>
          <w:tcPr>
            <w:tcW w:w="0" w:type="auto"/>
            <w:tcBorders>
              <w:left w:val="single" w:color="auto" w:sz="4" w:space="0"/>
            </w:tcBorders>
            <w:shd w:val="clear" w:color="auto" w:fill="auto"/>
            <w:noWrap w:val="0"/>
            <w:vAlign w:val="center"/>
          </w:tcPr>
          <w:p>
            <w:pPr>
              <w:widowControl/>
              <w:jc w:val="center"/>
              <w:rPr>
                <w:rFonts w:hint="default" w:eastAsia="宋体"/>
                <w:lang w:val="en-US" w:eastAsia="zh-CN"/>
              </w:rPr>
            </w:pPr>
            <w:r>
              <w:rPr>
                <w:rFonts w:hint="eastAsia"/>
                <w:lang w:val="en-US" w:eastAsia="zh-CN"/>
              </w:rPr>
              <w:t>不变</w:t>
            </w:r>
          </w:p>
        </w:tc>
        <w:tc>
          <w:tcPr>
            <w:tcW w:w="0" w:type="auto"/>
            <w:tcBorders>
              <w:left w:val="single" w:color="auto" w:sz="4" w:space="0"/>
            </w:tcBorders>
            <w:shd w:val="clear" w:color="auto" w:fill="auto"/>
            <w:noWrap w:val="0"/>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200</w:t>
            </w:r>
          </w:p>
        </w:tc>
        <w:tc>
          <w:tcPr>
            <w:tcW w:w="0" w:type="auto"/>
            <w:tcBorders>
              <w:left w:val="single" w:color="auto" w:sz="4" w:space="0"/>
            </w:tcBorders>
            <w:shd w:val="clear" w:color="auto" w:fill="auto"/>
            <w:noWrap w:val="0"/>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380</w:t>
            </w:r>
          </w:p>
        </w:tc>
        <w:tc>
          <w:tcPr>
            <w:tcW w:w="0" w:type="auto"/>
            <w:tcBorders>
              <w:left w:val="single" w:color="auto" w:sz="4" w:space="0"/>
            </w:tcBorders>
            <w:shd w:val="clear" w:color="auto" w:fill="auto"/>
            <w:noWrap w:val="0"/>
            <w:vAlign w:val="center"/>
          </w:tcPr>
          <w:p>
            <w:pPr>
              <w:jc w:val="center"/>
              <w:rPr>
                <w:rFonts w:hint="eastAsia"/>
                <w:lang w:val="en-US" w:eastAsia="zh-CN"/>
              </w:rPr>
            </w:pPr>
            <w:r>
              <w:rPr>
                <w:rFonts w:hint="eastAsia"/>
              </w:rPr>
              <w:t>无</w:t>
            </w:r>
          </w:p>
        </w:tc>
        <w:tc>
          <w:tcPr>
            <w:tcW w:w="0" w:type="auto"/>
            <w:tcBorders>
              <w:left w:val="single" w:color="auto" w:sz="4" w:space="0"/>
            </w:tcBorders>
            <w:shd w:val="clear" w:color="auto" w:fill="auto"/>
            <w:noWrap w:val="0"/>
            <w:vAlign w:val="center"/>
          </w:tcPr>
          <w:p>
            <w:pPr>
              <w:jc w:val="center"/>
            </w:pPr>
            <w:r>
              <w:rPr>
                <w:rFonts w:hint="eastAsia"/>
              </w:rPr>
              <w:t>无</w:t>
            </w:r>
          </w:p>
        </w:tc>
        <w:tc>
          <w:tcPr>
            <w:tcW w:w="0" w:type="auto"/>
            <w:tcBorders>
              <w:left w:val="single" w:color="auto" w:sz="4" w:space="0"/>
            </w:tcBorders>
            <w:shd w:val="clear" w:color="auto" w:fill="auto"/>
            <w:noWrap w:val="0"/>
            <w:vAlign w:val="center"/>
          </w:tcPr>
          <w:p>
            <w:pPr>
              <w:widowControl/>
              <w:jc w:val="center"/>
              <w:rPr>
                <w:rFonts w:hint="eastAsia"/>
                <w:lang w:val="en-US" w:eastAsia="zh-CN"/>
              </w:rPr>
            </w:pPr>
            <w:r>
              <w:rPr>
                <w:rFonts w:hint="eastAsia"/>
                <w:highlight w:val="none"/>
                <w:lang w:val="en-US" w:eastAsia="zh-CN"/>
              </w:rPr>
              <w:t>150</w:t>
            </w:r>
          </w:p>
        </w:tc>
        <w:tc>
          <w:tcPr>
            <w:tcW w:w="0" w:type="auto"/>
            <w:tcBorders>
              <w:left w:val="single" w:color="auto" w:sz="4" w:space="0"/>
            </w:tcBorders>
            <w:shd w:val="clear" w:color="auto" w:fill="auto"/>
            <w:noWrap w:val="0"/>
            <w:vAlign w:val="center"/>
          </w:tcPr>
          <w:p>
            <w:pPr>
              <w:widowControl/>
              <w:jc w:val="center"/>
              <w:rPr>
                <w:rFonts w:hint="eastAsia"/>
                <w:lang w:val="en-US" w:eastAsia="zh-CN"/>
              </w:rPr>
            </w:pPr>
            <w:r>
              <w:rPr>
                <w:rFonts w:hint="eastAsia"/>
                <w:highlight w:val="none"/>
                <w:lang w:val="en-US" w:eastAsia="zh-CN"/>
              </w:rPr>
              <w:t>300</w:t>
            </w:r>
          </w:p>
        </w:tc>
        <w:tc>
          <w:tcPr>
            <w:tcW w:w="0" w:type="auto"/>
            <w:tcBorders>
              <w:left w:val="single" w:color="auto" w:sz="4" w:space="0"/>
            </w:tcBorders>
            <w:shd w:val="clear" w:color="auto" w:fill="auto"/>
            <w:noWrap w:val="0"/>
            <w:vAlign w:val="center"/>
          </w:tcPr>
          <w:p>
            <w:pPr>
              <w:jc w:val="center"/>
              <w:rPr>
                <w:rFonts w:hint="eastAsia" w:ascii="Times New Roman" w:hAnsi="Times New Roman" w:eastAsia="宋体" w:cs="Times New Roman"/>
                <w:kern w:val="2"/>
                <w:sz w:val="21"/>
                <w:szCs w:val="24"/>
                <w:lang w:val="en-US" w:eastAsia="zh-CN" w:bidi="ar-SA"/>
              </w:rPr>
            </w:pPr>
            <w:r>
              <w:rPr>
                <w:rFonts w:hint="eastAsia"/>
              </w:rPr>
              <w:t>无</w:t>
            </w:r>
          </w:p>
        </w:tc>
        <w:tc>
          <w:tcPr>
            <w:tcW w:w="0" w:type="auto"/>
            <w:tcBorders>
              <w:left w:val="single" w:color="auto" w:sz="4" w:space="0"/>
            </w:tcBorders>
            <w:shd w:val="clear" w:color="auto" w:fill="auto"/>
            <w:noWrap w:val="0"/>
            <w:vAlign w:val="center"/>
          </w:tcPr>
          <w:p>
            <w:pPr>
              <w:jc w:val="center"/>
              <w:rPr>
                <w:rFonts w:hint="eastAsia" w:ascii="Times New Roman" w:hAnsi="Times New Roman" w:eastAsia="宋体" w:cs="Times New Roman"/>
                <w:kern w:val="2"/>
                <w:sz w:val="21"/>
                <w:szCs w:val="24"/>
                <w:lang w:val="en-US" w:eastAsia="zh-CN" w:bidi="ar-SA"/>
              </w:rPr>
            </w:pPr>
            <w:r>
              <w:rPr>
                <w:rFonts w:hint="eastAsia"/>
              </w:rPr>
              <w:t>无</w:t>
            </w:r>
          </w:p>
        </w:tc>
        <w:tc>
          <w:tcPr>
            <w:tcW w:w="0" w:type="auto"/>
            <w:tcBorders>
              <w:left w:val="single" w:color="auto" w:sz="4" w:space="0"/>
            </w:tcBorders>
            <w:shd w:val="clear" w:color="auto" w:fill="auto"/>
            <w:noWrap w:val="0"/>
            <w:vAlign w:val="center"/>
          </w:tcPr>
          <w:p>
            <w:pPr>
              <w:widowControl/>
              <w:jc w:val="center"/>
              <w:rPr>
                <w:rFonts w:hint="eastAsia"/>
                <w:lang w:val="en-US" w:eastAsia="zh-CN"/>
              </w:rPr>
            </w:pPr>
            <w:r>
              <w:rPr>
                <w:rFonts w:hint="eastAsia" w:eastAsia="宋体"/>
                <w:lang w:val="en-US" w:eastAsia="zh-CN"/>
              </w:rPr>
              <w:t>300</w:t>
            </w:r>
          </w:p>
        </w:tc>
        <w:tc>
          <w:tcPr>
            <w:tcW w:w="0" w:type="auto"/>
            <w:tcBorders>
              <w:left w:val="single" w:color="auto" w:sz="4" w:space="0"/>
            </w:tcBorders>
            <w:shd w:val="clear" w:color="auto" w:fill="auto"/>
            <w:noWrap w:val="0"/>
            <w:vAlign w:val="center"/>
          </w:tcPr>
          <w:p>
            <w:pPr>
              <w:widowControl/>
              <w:jc w:val="center"/>
              <w:rPr>
                <w:rFonts w:hint="eastAsia"/>
                <w:lang w:val="en-US" w:eastAsia="zh-CN"/>
              </w:rPr>
            </w:pPr>
            <w:r>
              <w:rPr>
                <w:rFonts w:hint="eastAsia"/>
                <w:lang w:val="en-US" w:eastAsia="zh-CN"/>
              </w:rPr>
              <w:t>350</w:t>
            </w:r>
          </w:p>
        </w:tc>
        <w:tc>
          <w:tcPr>
            <w:tcW w:w="0" w:type="auto"/>
            <w:tcBorders>
              <w:left w:val="single" w:color="auto" w:sz="4" w:space="0"/>
            </w:tcBorders>
            <w:shd w:val="clear" w:color="auto" w:fill="auto"/>
            <w:noWrap w:val="0"/>
            <w:vAlign w:val="center"/>
          </w:tcPr>
          <w:p>
            <w:pPr>
              <w:widowControl/>
              <w:jc w:val="center"/>
              <w:rPr>
                <w:rFonts w:hint="eastAsia"/>
                <w:lang w:val="en-US" w:eastAsia="zh-CN"/>
              </w:rPr>
            </w:pPr>
            <w:r>
              <w:rPr>
                <w:rFonts w:hint="eastAsia"/>
                <w:lang w:val="en-US" w:eastAsia="zh-CN"/>
              </w:rPr>
              <w:t>250</w:t>
            </w:r>
          </w:p>
        </w:tc>
        <w:tc>
          <w:tcPr>
            <w:tcW w:w="0" w:type="auto"/>
            <w:tcBorders>
              <w:left w:val="single" w:color="auto" w:sz="4" w:space="0"/>
            </w:tcBorders>
            <w:shd w:val="clear" w:color="auto" w:fill="auto"/>
            <w:noWrap w:val="0"/>
            <w:vAlign w:val="center"/>
          </w:tcPr>
          <w:p>
            <w:pPr>
              <w:widowControl/>
              <w:jc w:val="center"/>
              <w:rPr>
                <w:rFonts w:hint="eastAsia"/>
                <w:lang w:val="en-US" w:eastAsia="zh-CN"/>
              </w:rPr>
            </w:pPr>
            <w:r>
              <w:rPr>
                <w:rFonts w:hint="eastAsia"/>
                <w:lang w:val="en-US" w:eastAsia="zh-CN"/>
              </w:rPr>
              <w:t>350</w:t>
            </w:r>
          </w:p>
        </w:tc>
        <w:tc>
          <w:tcPr>
            <w:tcW w:w="0" w:type="auto"/>
            <w:tcBorders>
              <w:left w:val="single" w:color="auto" w:sz="4" w:space="0"/>
            </w:tcBorders>
            <w:shd w:val="clear" w:color="auto" w:fill="auto"/>
            <w:noWrap w:val="0"/>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200</w:t>
            </w:r>
          </w:p>
        </w:tc>
        <w:tc>
          <w:tcPr>
            <w:tcW w:w="0" w:type="auto"/>
            <w:tcBorders>
              <w:left w:val="single" w:color="auto" w:sz="4" w:space="0"/>
            </w:tcBorders>
            <w:shd w:val="clear" w:color="auto" w:fill="auto"/>
            <w:noWrap w:val="0"/>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380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3" w:hRule="exact"/>
        </w:trPr>
        <w:tc>
          <w:tcPr>
            <w:tcW w:w="0" w:type="auto"/>
            <w:vMerge w:val="continue"/>
            <w:shd w:val="clear" w:color="auto" w:fill="A6F6F9"/>
            <w:noWrap w:val="0"/>
            <w:vAlign w:val="center"/>
          </w:tcPr>
          <w:p>
            <w:pPr>
              <w:widowControl/>
              <w:jc w:val="center"/>
            </w:pPr>
          </w:p>
        </w:tc>
        <w:tc>
          <w:tcPr>
            <w:tcW w:w="0" w:type="auto"/>
            <w:shd w:val="clear" w:color="auto" w:fill="A6F6F9"/>
            <w:noWrap w:val="0"/>
            <w:vAlign w:val="center"/>
          </w:tcPr>
          <w:p>
            <w:pPr>
              <w:widowControl/>
              <w:jc w:val="center"/>
              <w:rPr>
                <w:rFonts w:hint="default" w:ascii="Times New Roman" w:hAnsi="Times New Roman" w:cs="Times New Roman"/>
                <w:b w:val="0"/>
                <w:bCs w:val="0"/>
                <w:sz w:val="18"/>
                <w:szCs w:val="21"/>
              </w:rPr>
            </w:pPr>
            <w:r>
              <w:rPr>
                <w:rFonts w:hint="default" w:ascii="Times New Roman" w:hAnsi="Times New Roman" w:cs="Times New Roman"/>
                <w:b/>
                <w:bCs/>
                <w:kern w:val="0"/>
                <w:sz w:val="18"/>
                <w:szCs w:val="18"/>
              </w:rPr>
              <w:t>V</w:t>
            </w:r>
            <w:r>
              <w:rPr>
                <w:rFonts w:hint="default" w:ascii="Times New Roman" w:hAnsi="Times New Roman" w:cs="Times New Roman"/>
                <w:b w:val="0"/>
                <w:bCs w:val="0"/>
                <w:kern w:val="0"/>
                <w:sz w:val="18"/>
                <w:szCs w:val="18"/>
                <w:lang w:val="en-US" w:eastAsia="zh-CN"/>
              </w:rPr>
              <w:t xml:space="preserve"> </w:t>
            </w:r>
            <w:r>
              <w:rPr>
                <w:rFonts w:hint="eastAsia" w:ascii="Times New Roman" w:hAnsi="Times New Roman" w:cs="Times New Roman"/>
                <w:b w:val="0"/>
                <w:bCs w:val="0"/>
                <w:kern w:val="0"/>
                <w:sz w:val="18"/>
                <w:szCs w:val="18"/>
                <w:lang w:val="en-US" w:eastAsia="zh-CN"/>
              </w:rPr>
              <w:t xml:space="preserve"> </w:t>
            </w:r>
            <w:r>
              <w:rPr>
                <w:rFonts w:hint="default" w:ascii="Times New Roman" w:hAnsi="Times New Roman" w:cs="Times New Roman"/>
                <w:b w:val="0"/>
                <w:bCs w:val="0"/>
                <w:kern w:val="0"/>
                <w:sz w:val="18"/>
                <w:szCs w:val="18"/>
                <w:lang w:val="en-US" w:eastAsia="zh-CN"/>
              </w:rPr>
              <w:t xml:space="preserve"> </w:t>
            </w:r>
            <w:r>
              <w:rPr>
                <w:rFonts w:hint="default" w:ascii="Times New Roman" w:hAnsi="Times New Roman" w:cs="Times New Roman"/>
                <w:b w:val="0"/>
                <w:bCs w:val="0"/>
                <w:kern w:val="0"/>
                <w:sz w:val="18"/>
                <w:szCs w:val="18"/>
              </w:rPr>
              <w:t>ppm</w:t>
            </w:r>
          </w:p>
        </w:tc>
        <w:tc>
          <w:tcPr>
            <w:tcW w:w="0" w:type="auto"/>
            <w:shd w:val="clear" w:color="auto" w:fill="A6F6F9"/>
            <w:noWrap w:val="0"/>
            <w:vAlign w:val="center"/>
          </w:tcPr>
          <w:p>
            <w:pPr>
              <w:widowControl/>
              <w:jc w:val="center"/>
              <w:rPr>
                <w:b/>
                <w:bCs/>
              </w:rPr>
            </w:pPr>
            <w:r>
              <w:rPr>
                <w:b/>
                <w:bCs/>
              </w:rPr>
              <w:t>≤</w:t>
            </w:r>
          </w:p>
        </w:tc>
        <w:tc>
          <w:tcPr>
            <w:tcW w:w="0" w:type="auto"/>
            <w:tcBorders>
              <w:right w:val="single" w:color="auto" w:sz="4" w:space="0"/>
            </w:tcBorders>
            <w:shd w:val="clear" w:color="auto" w:fill="auto"/>
            <w:noWrap w:val="0"/>
            <w:vAlign w:val="center"/>
          </w:tcPr>
          <w:p>
            <w:pPr>
              <w:widowControl/>
              <w:jc w:val="center"/>
              <w:rPr>
                <w:rFonts w:hint="default" w:eastAsia="宋体"/>
                <w:lang w:val="en-US" w:eastAsia="zh-CN"/>
              </w:rPr>
            </w:pPr>
            <w:r>
              <w:rPr>
                <w:rFonts w:hint="eastAsia"/>
                <w:lang w:val="en-US" w:eastAsia="zh-CN"/>
              </w:rPr>
              <w:t>130</w:t>
            </w:r>
          </w:p>
        </w:tc>
        <w:tc>
          <w:tcPr>
            <w:tcW w:w="0" w:type="auto"/>
            <w:tcBorders>
              <w:left w:val="single" w:color="auto" w:sz="4" w:space="0"/>
            </w:tcBorders>
            <w:shd w:val="clear" w:color="auto" w:fill="auto"/>
            <w:noWrap w:val="0"/>
            <w:vAlign w:val="center"/>
          </w:tcPr>
          <w:p>
            <w:pPr>
              <w:widowControl/>
              <w:jc w:val="center"/>
              <w:rPr>
                <w:rFonts w:hint="default" w:eastAsia="宋体"/>
                <w:lang w:val="en-US" w:eastAsia="zh-CN"/>
              </w:rPr>
            </w:pPr>
            <w:r>
              <w:rPr>
                <w:rFonts w:hint="eastAsia"/>
                <w:lang w:val="en-US" w:eastAsia="zh-CN"/>
              </w:rPr>
              <w:t>不变</w:t>
            </w:r>
          </w:p>
        </w:tc>
        <w:tc>
          <w:tcPr>
            <w:tcW w:w="0" w:type="auto"/>
            <w:tcBorders>
              <w:left w:val="single" w:color="auto" w:sz="4" w:space="0"/>
            </w:tcBorders>
            <w:shd w:val="clear" w:color="auto" w:fill="auto"/>
            <w:noWrap w:val="0"/>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200</w:t>
            </w:r>
          </w:p>
        </w:tc>
        <w:tc>
          <w:tcPr>
            <w:tcW w:w="0" w:type="auto"/>
            <w:tcBorders>
              <w:left w:val="single" w:color="auto" w:sz="4" w:space="0"/>
            </w:tcBorders>
            <w:shd w:val="clear" w:color="auto" w:fill="auto"/>
            <w:noWrap w:val="0"/>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380</w:t>
            </w:r>
          </w:p>
        </w:tc>
        <w:tc>
          <w:tcPr>
            <w:tcW w:w="0" w:type="auto"/>
            <w:tcBorders>
              <w:left w:val="single" w:color="auto" w:sz="4" w:space="0"/>
            </w:tcBorders>
            <w:shd w:val="clear" w:color="auto" w:fill="auto"/>
            <w:noWrap w:val="0"/>
            <w:vAlign w:val="center"/>
          </w:tcPr>
          <w:p>
            <w:pPr>
              <w:jc w:val="center"/>
              <w:rPr>
                <w:rFonts w:hint="eastAsia"/>
                <w:lang w:val="en-US" w:eastAsia="zh-CN"/>
              </w:rPr>
            </w:pPr>
            <w:r>
              <w:rPr>
                <w:rFonts w:hint="eastAsia"/>
              </w:rPr>
              <w:t>无</w:t>
            </w:r>
          </w:p>
        </w:tc>
        <w:tc>
          <w:tcPr>
            <w:tcW w:w="0" w:type="auto"/>
            <w:tcBorders>
              <w:left w:val="single" w:color="auto" w:sz="4" w:space="0"/>
            </w:tcBorders>
            <w:shd w:val="clear" w:color="auto" w:fill="auto"/>
            <w:noWrap w:val="0"/>
            <w:vAlign w:val="center"/>
          </w:tcPr>
          <w:p>
            <w:pPr>
              <w:jc w:val="center"/>
            </w:pPr>
            <w:r>
              <w:rPr>
                <w:rFonts w:hint="eastAsia"/>
              </w:rPr>
              <w:t>无</w:t>
            </w:r>
          </w:p>
        </w:tc>
        <w:tc>
          <w:tcPr>
            <w:tcW w:w="0" w:type="auto"/>
            <w:tcBorders>
              <w:left w:val="single" w:color="auto" w:sz="4" w:space="0"/>
            </w:tcBorders>
            <w:shd w:val="clear" w:color="auto" w:fill="auto"/>
            <w:noWrap w:val="0"/>
            <w:vAlign w:val="center"/>
          </w:tcPr>
          <w:p>
            <w:pPr>
              <w:widowControl/>
              <w:jc w:val="center"/>
              <w:rPr>
                <w:rFonts w:hint="eastAsia"/>
                <w:lang w:val="en-US" w:eastAsia="zh-CN"/>
              </w:rPr>
            </w:pPr>
            <w:r>
              <w:rPr>
                <w:rFonts w:hint="eastAsia"/>
                <w:highlight w:val="none"/>
                <w:lang w:val="en-US" w:eastAsia="zh-CN"/>
              </w:rPr>
              <w:t>150</w:t>
            </w:r>
          </w:p>
        </w:tc>
        <w:tc>
          <w:tcPr>
            <w:tcW w:w="0" w:type="auto"/>
            <w:tcBorders>
              <w:left w:val="single" w:color="auto" w:sz="4" w:space="0"/>
            </w:tcBorders>
            <w:shd w:val="clear" w:color="auto" w:fill="auto"/>
            <w:noWrap w:val="0"/>
            <w:vAlign w:val="center"/>
          </w:tcPr>
          <w:p>
            <w:pPr>
              <w:widowControl/>
              <w:jc w:val="center"/>
              <w:rPr>
                <w:rFonts w:hint="eastAsia"/>
                <w:lang w:val="en-US" w:eastAsia="zh-CN"/>
              </w:rPr>
            </w:pPr>
            <w:r>
              <w:rPr>
                <w:rFonts w:hint="eastAsia"/>
                <w:highlight w:val="none"/>
                <w:lang w:val="en-US" w:eastAsia="zh-CN"/>
              </w:rPr>
              <w:t>300</w:t>
            </w:r>
          </w:p>
        </w:tc>
        <w:tc>
          <w:tcPr>
            <w:tcW w:w="0" w:type="auto"/>
            <w:tcBorders>
              <w:left w:val="single" w:color="auto" w:sz="4" w:space="0"/>
            </w:tcBorders>
            <w:shd w:val="clear" w:color="auto" w:fill="auto"/>
            <w:noWrap w:val="0"/>
            <w:vAlign w:val="center"/>
          </w:tcPr>
          <w:p>
            <w:pPr>
              <w:jc w:val="center"/>
              <w:rPr>
                <w:rFonts w:hint="eastAsia" w:ascii="Times New Roman" w:hAnsi="Times New Roman" w:eastAsia="宋体" w:cs="Times New Roman"/>
                <w:kern w:val="2"/>
                <w:sz w:val="21"/>
                <w:szCs w:val="24"/>
                <w:lang w:val="en-US" w:eastAsia="zh-CN" w:bidi="ar-SA"/>
              </w:rPr>
            </w:pPr>
            <w:r>
              <w:rPr>
                <w:rFonts w:hint="eastAsia"/>
              </w:rPr>
              <w:t>无</w:t>
            </w:r>
          </w:p>
        </w:tc>
        <w:tc>
          <w:tcPr>
            <w:tcW w:w="0" w:type="auto"/>
            <w:tcBorders>
              <w:left w:val="single" w:color="auto" w:sz="4" w:space="0"/>
            </w:tcBorders>
            <w:shd w:val="clear" w:color="auto" w:fill="auto"/>
            <w:noWrap w:val="0"/>
            <w:vAlign w:val="center"/>
          </w:tcPr>
          <w:p>
            <w:pPr>
              <w:jc w:val="center"/>
              <w:rPr>
                <w:rFonts w:hint="eastAsia" w:ascii="Times New Roman" w:hAnsi="Times New Roman" w:eastAsia="宋体" w:cs="Times New Roman"/>
                <w:kern w:val="2"/>
                <w:sz w:val="21"/>
                <w:szCs w:val="24"/>
                <w:lang w:val="en-US" w:eastAsia="zh-CN" w:bidi="ar-SA"/>
              </w:rPr>
            </w:pPr>
            <w:r>
              <w:rPr>
                <w:rFonts w:hint="eastAsia"/>
              </w:rPr>
              <w:t>无</w:t>
            </w:r>
          </w:p>
        </w:tc>
        <w:tc>
          <w:tcPr>
            <w:tcW w:w="0" w:type="auto"/>
            <w:tcBorders>
              <w:left w:val="single" w:color="auto" w:sz="4" w:space="0"/>
            </w:tcBorders>
            <w:shd w:val="clear" w:color="auto" w:fill="auto"/>
            <w:noWrap w:val="0"/>
            <w:vAlign w:val="center"/>
          </w:tcPr>
          <w:p>
            <w:pPr>
              <w:widowControl/>
              <w:jc w:val="center"/>
              <w:rPr>
                <w:rFonts w:hint="eastAsia"/>
                <w:lang w:val="en-US" w:eastAsia="zh-CN"/>
              </w:rPr>
            </w:pPr>
            <w:r>
              <w:rPr>
                <w:rFonts w:hint="eastAsia"/>
                <w:lang w:val="en-US" w:eastAsia="zh-CN"/>
              </w:rPr>
              <w:t>220</w:t>
            </w:r>
          </w:p>
        </w:tc>
        <w:tc>
          <w:tcPr>
            <w:tcW w:w="0" w:type="auto"/>
            <w:tcBorders>
              <w:left w:val="single" w:color="auto" w:sz="4" w:space="0"/>
            </w:tcBorders>
            <w:shd w:val="clear" w:color="auto" w:fill="auto"/>
            <w:noWrap w:val="0"/>
            <w:vAlign w:val="center"/>
          </w:tcPr>
          <w:p>
            <w:pPr>
              <w:widowControl/>
              <w:jc w:val="center"/>
              <w:rPr>
                <w:rFonts w:hint="eastAsia"/>
                <w:lang w:val="en-US" w:eastAsia="zh-CN"/>
              </w:rPr>
            </w:pPr>
            <w:r>
              <w:rPr>
                <w:rFonts w:hint="eastAsia" w:eastAsia="宋体"/>
                <w:lang w:val="en-US" w:eastAsia="zh-CN"/>
              </w:rPr>
              <w:t>300</w:t>
            </w:r>
          </w:p>
        </w:tc>
        <w:tc>
          <w:tcPr>
            <w:tcW w:w="0" w:type="auto"/>
            <w:tcBorders>
              <w:left w:val="single" w:color="auto" w:sz="4" w:space="0"/>
            </w:tcBorders>
            <w:shd w:val="clear" w:color="auto" w:fill="auto"/>
            <w:noWrap w:val="0"/>
            <w:vAlign w:val="center"/>
          </w:tcPr>
          <w:p>
            <w:pPr>
              <w:widowControl/>
              <w:jc w:val="center"/>
              <w:rPr>
                <w:rFonts w:hint="eastAsia"/>
                <w:lang w:val="en-US" w:eastAsia="zh-CN"/>
              </w:rPr>
            </w:pPr>
            <w:r>
              <w:rPr>
                <w:rFonts w:hint="eastAsia"/>
                <w:lang w:val="en-US" w:eastAsia="zh-CN"/>
              </w:rPr>
              <w:t>300</w:t>
            </w:r>
          </w:p>
        </w:tc>
        <w:tc>
          <w:tcPr>
            <w:tcW w:w="0" w:type="auto"/>
            <w:tcBorders>
              <w:left w:val="single" w:color="auto" w:sz="4" w:space="0"/>
            </w:tcBorders>
            <w:shd w:val="clear" w:color="auto" w:fill="auto"/>
            <w:noWrap w:val="0"/>
            <w:vAlign w:val="center"/>
          </w:tcPr>
          <w:p>
            <w:pPr>
              <w:widowControl/>
              <w:jc w:val="center"/>
              <w:rPr>
                <w:rFonts w:hint="eastAsia"/>
                <w:lang w:val="en-US" w:eastAsia="zh-CN"/>
              </w:rPr>
            </w:pPr>
            <w:r>
              <w:rPr>
                <w:rFonts w:hint="eastAsia"/>
                <w:lang w:val="en-US" w:eastAsia="zh-CN"/>
              </w:rPr>
              <w:t>400</w:t>
            </w:r>
          </w:p>
        </w:tc>
        <w:tc>
          <w:tcPr>
            <w:tcW w:w="0" w:type="auto"/>
            <w:tcBorders>
              <w:left w:val="single" w:color="auto" w:sz="4" w:space="0"/>
            </w:tcBorders>
            <w:shd w:val="clear" w:color="auto" w:fill="auto"/>
            <w:noWrap w:val="0"/>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200</w:t>
            </w:r>
          </w:p>
        </w:tc>
        <w:tc>
          <w:tcPr>
            <w:tcW w:w="0" w:type="auto"/>
            <w:tcBorders>
              <w:left w:val="single" w:color="auto" w:sz="4" w:space="0"/>
            </w:tcBorders>
            <w:shd w:val="clear" w:color="auto" w:fill="auto"/>
            <w:noWrap w:val="0"/>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380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trPr>
        <w:tc>
          <w:tcPr>
            <w:tcW w:w="0" w:type="auto"/>
            <w:vMerge w:val="continue"/>
            <w:shd w:val="clear" w:color="auto" w:fill="A6F6F9"/>
            <w:noWrap w:val="0"/>
            <w:vAlign w:val="center"/>
          </w:tcPr>
          <w:p>
            <w:pPr>
              <w:widowControl/>
              <w:jc w:val="center"/>
            </w:pPr>
          </w:p>
        </w:tc>
        <w:tc>
          <w:tcPr>
            <w:tcW w:w="0" w:type="auto"/>
            <w:shd w:val="clear" w:color="auto" w:fill="A6F6F9"/>
            <w:noWrap w:val="0"/>
            <w:vAlign w:val="center"/>
          </w:tcPr>
          <w:p>
            <w:pPr>
              <w:widowControl/>
              <w:jc w:val="center"/>
              <w:rPr>
                <w:rFonts w:hint="default" w:ascii="Times New Roman" w:hAnsi="Times New Roman" w:cs="Times New Roman"/>
                <w:b w:val="0"/>
                <w:bCs w:val="0"/>
                <w:sz w:val="18"/>
                <w:szCs w:val="21"/>
              </w:rPr>
            </w:pPr>
            <w:r>
              <w:rPr>
                <w:rFonts w:hint="default" w:ascii="Times New Roman" w:hAnsi="Times New Roman" w:cs="Times New Roman"/>
                <w:b/>
                <w:bCs/>
                <w:kern w:val="0"/>
                <w:sz w:val="18"/>
                <w:szCs w:val="18"/>
              </w:rPr>
              <w:t>Fe</w:t>
            </w:r>
            <w:r>
              <w:rPr>
                <w:rFonts w:hint="default" w:ascii="Times New Roman" w:hAnsi="Times New Roman" w:cs="Times New Roman"/>
                <w:b w:val="0"/>
                <w:bCs w:val="0"/>
                <w:kern w:val="0"/>
                <w:sz w:val="18"/>
                <w:szCs w:val="18"/>
                <w:lang w:val="en-US" w:eastAsia="zh-CN"/>
              </w:rPr>
              <w:t xml:space="preserve">  </w:t>
            </w:r>
            <w:r>
              <w:rPr>
                <w:rFonts w:hint="default" w:ascii="Times New Roman" w:hAnsi="Times New Roman" w:cs="Times New Roman"/>
                <w:b w:val="0"/>
                <w:bCs w:val="0"/>
                <w:kern w:val="0"/>
                <w:sz w:val="18"/>
                <w:szCs w:val="18"/>
              </w:rPr>
              <w:t>ppm</w:t>
            </w:r>
          </w:p>
        </w:tc>
        <w:tc>
          <w:tcPr>
            <w:tcW w:w="0" w:type="auto"/>
            <w:shd w:val="clear" w:color="auto" w:fill="A6F6F9"/>
            <w:noWrap w:val="0"/>
            <w:vAlign w:val="center"/>
          </w:tcPr>
          <w:p>
            <w:pPr>
              <w:widowControl/>
              <w:jc w:val="center"/>
              <w:rPr>
                <w:b/>
                <w:bCs/>
              </w:rPr>
            </w:pPr>
            <w:r>
              <w:rPr>
                <w:b/>
                <w:bCs/>
              </w:rPr>
              <w:t>≤</w:t>
            </w:r>
          </w:p>
        </w:tc>
        <w:tc>
          <w:tcPr>
            <w:tcW w:w="0" w:type="auto"/>
            <w:tcBorders>
              <w:right w:val="single" w:color="auto" w:sz="4" w:space="0"/>
            </w:tcBorders>
            <w:shd w:val="clear" w:color="auto" w:fill="auto"/>
            <w:noWrap w:val="0"/>
            <w:vAlign w:val="center"/>
          </w:tcPr>
          <w:p>
            <w:pPr>
              <w:widowControl/>
              <w:jc w:val="center"/>
              <w:rPr>
                <w:rFonts w:hint="default" w:eastAsia="宋体"/>
                <w:lang w:val="en-US" w:eastAsia="zh-CN"/>
              </w:rPr>
            </w:pPr>
            <w:r>
              <w:rPr>
                <w:rFonts w:hint="eastAsia"/>
                <w:lang w:val="en-US" w:eastAsia="zh-CN"/>
              </w:rPr>
              <w:t>200</w:t>
            </w:r>
          </w:p>
        </w:tc>
        <w:tc>
          <w:tcPr>
            <w:tcW w:w="0" w:type="auto"/>
            <w:tcBorders>
              <w:left w:val="single" w:color="auto" w:sz="4" w:space="0"/>
            </w:tcBorders>
            <w:shd w:val="clear" w:color="auto" w:fill="auto"/>
            <w:noWrap w:val="0"/>
            <w:vAlign w:val="center"/>
          </w:tcPr>
          <w:p>
            <w:pPr>
              <w:widowControl/>
              <w:jc w:val="center"/>
              <w:rPr>
                <w:rFonts w:hint="default" w:eastAsia="宋体"/>
                <w:lang w:val="en-US" w:eastAsia="zh-CN"/>
              </w:rPr>
            </w:pPr>
            <w:r>
              <w:rPr>
                <w:rFonts w:hint="eastAsia"/>
                <w:lang w:val="en-US" w:eastAsia="zh-CN"/>
              </w:rPr>
              <w:t>不变</w:t>
            </w:r>
          </w:p>
        </w:tc>
        <w:tc>
          <w:tcPr>
            <w:tcW w:w="0" w:type="auto"/>
            <w:tcBorders>
              <w:left w:val="single" w:color="auto" w:sz="4" w:space="0"/>
            </w:tcBorders>
            <w:shd w:val="clear" w:color="auto" w:fill="auto"/>
            <w:noWrap w:val="0"/>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200</w:t>
            </w:r>
          </w:p>
        </w:tc>
        <w:tc>
          <w:tcPr>
            <w:tcW w:w="0" w:type="auto"/>
            <w:tcBorders>
              <w:left w:val="single" w:color="auto" w:sz="4" w:space="0"/>
            </w:tcBorders>
            <w:shd w:val="clear" w:color="auto" w:fill="auto"/>
            <w:noWrap w:val="0"/>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400</w:t>
            </w:r>
          </w:p>
        </w:tc>
        <w:tc>
          <w:tcPr>
            <w:tcW w:w="0" w:type="auto"/>
            <w:tcBorders>
              <w:left w:val="single" w:color="auto" w:sz="4" w:space="0"/>
            </w:tcBorders>
            <w:shd w:val="clear" w:color="auto" w:fill="auto"/>
            <w:noWrap w:val="0"/>
            <w:vAlign w:val="center"/>
          </w:tcPr>
          <w:p>
            <w:pPr>
              <w:jc w:val="center"/>
              <w:rPr>
                <w:rFonts w:hint="eastAsia"/>
                <w:lang w:val="en-US" w:eastAsia="zh-CN"/>
              </w:rPr>
            </w:pPr>
            <w:r>
              <w:rPr>
                <w:rFonts w:hint="eastAsia"/>
              </w:rPr>
              <w:t>无</w:t>
            </w:r>
          </w:p>
        </w:tc>
        <w:tc>
          <w:tcPr>
            <w:tcW w:w="0" w:type="auto"/>
            <w:tcBorders>
              <w:left w:val="single" w:color="auto" w:sz="4" w:space="0"/>
            </w:tcBorders>
            <w:shd w:val="clear" w:color="auto" w:fill="auto"/>
            <w:noWrap w:val="0"/>
            <w:vAlign w:val="center"/>
          </w:tcPr>
          <w:p>
            <w:pPr>
              <w:jc w:val="center"/>
            </w:pPr>
            <w:r>
              <w:rPr>
                <w:rFonts w:hint="eastAsia"/>
              </w:rPr>
              <w:t>无</w:t>
            </w:r>
          </w:p>
        </w:tc>
        <w:tc>
          <w:tcPr>
            <w:tcW w:w="0" w:type="auto"/>
            <w:tcBorders>
              <w:left w:val="single" w:color="auto" w:sz="4" w:space="0"/>
            </w:tcBorders>
            <w:shd w:val="clear" w:color="auto" w:fill="auto"/>
            <w:noWrap w:val="0"/>
            <w:vAlign w:val="center"/>
          </w:tcPr>
          <w:p>
            <w:pPr>
              <w:widowControl/>
              <w:jc w:val="center"/>
              <w:rPr>
                <w:rFonts w:hint="eastAsia"/>
                <w:lang w:val="en-US" w:eastAsia="zh-CN"/>
              </w:rPr>
            </w:pPr>
            <w:r>
              <w:rPr>
                <w:rFonts w:hint="eastAsia"/>
                <w:highlight w:val="none"/>
                <w:lang w:val="en-US" w:eastAsia="zh-CN"/>
              </w:rPr>
              <w:t>200</w:t>
            </w:r>
          </w:p>
        </w:tc>
        <w:tc>
          <w:tcPr>
            <w:tcW w:w="0" w:type="auto"/>
            <w:tcBorders>
              <w:left w:val="single" w:color="auto" w:sz="4" w:space="0"/>
            </w:tcBorders>
            <w:shd w:val="clear" w:color="auto" w:fill="auto"/>
            <w:noWrap w:val="0"/>
            <w:vAlign w:val="center"/>
          </w:tcPr>
          <w:p>
            <w:pPr>
              <w:widowControl/>
              <w:jc w:val="center"/>
              <w:rPr>
                <w:rFonts w:hint="eastAsia"/>
                <w:lang w:val="en-US" w:eastAsia="zh-CN"/>
              </w:rPr>
            </w:pPr>
            <w:r>
              <w:rPr>
                <w:rFonts w:hint="eastAsia"/>
                <w:highlight w:val="none"/>
                <w:lang w:val="en-US" w:eastAsia="zh-CN"/>
              </w:rPr>
              <w:t>300</w:t>
            </w:r>
          </w:p>
        </w:tc>
        <w:tc>
          <w:tcPr>
            <w:tcW w:w="0" w:type="auto"/>
            <w:tcBorders>
              <w:left w:val="single" w:color="auto" w:sz="4" w:space="0"/>
            </w:tcBorders>
            <w:shd w:val="clear" w:color="auto" w:fill="auto"/>
            <w:noWrap w:val="0"/>
            <w:vAlign w:val="center"/>
          </w:tcPr>
          <w:p>
            <w:pPr>
              <w:widowControl/>
              <w:jc w:val="center"/>
              <w:rPr>
                <w:rFonts w:hint="eastAsia"/>
                <w:lang w:val="en-US" w:eastAsia="zh-CN"/>
              </w:rPr>
            </w:pPr>
            <w:r>
              <w:rPr>
                <w:rFonts w:hint="eastAsia"/>
                <w:lang w:val="en-US" w:eastAsia="zh-CN"/>
              </w:rPr>
              <w:t>150</w:t>
            </w:r>
          </w:p>
        </w:tc>
        <w:tc>
          <w:tcPr>
            <w:tcW w:w="0" w:type="auto"/>
            <w:tcBorders>
              <w:left w:val="single" w:color="auto" w:sz="4" w:space="0"/>
            </w:tcBorders>
            <w:shd w:val="clear" w:color="auto" w:fill="auto"/>
            <w:noWrap w:val="0"/>
            <w:vAlign w:val="center"/>
          </w:tcPr>
          <w:p>
            <w:pPr>
              <w:widowControl/>
              <w:jc w:val="center"/>
              <w:rPr>
                <w:rFonts w:hint="eastAsia"/>
                <w:lang w:val="en-US" w:eastAsia="zh-CN"/>
              </w:rPr>
            </w:pPr>
            <w:r>
              <w:rPr>
                <w:rFonts w:hint="eastAsia"/>
                <w:lang w:val="en-US" w:eastAsia="zh-CN"/>
              </w:rPr>
              <w:t>350</w:t>
            </w:r>
          </w:p>
        </w:tc>
        <w:tc>
          <w:tcPr>
            <w:tcW w:w="0" w:type="auto"/>
            <w:tcBorders>
              <w:left w:val="single" w:color="auto" w:sz="4" w:space="0"/>
            </w:tcBorders>
            <w:shd w:val="clear" w:color="auto" w:fill="auto"/>
            <w:noWrap w:val="0"/>
            <w:vAlign w:val="center"/>
          </w:tcPr>
          <w:p>
            <w:pPr>
              <w:widowControl/>
              <w:jc w:val="center"/>
              <w:rPr>
                <w:rFonts w:hint="eastAsia"/>
                <w:lang w:val="en-US" w:eastAsia="zh-CN"/>
              </w:rPr>
            </w:pPr>
            <w:r>
              <w:rPr>
                <w:rFonts w:hint="eastAsia"/>
                <w:lang w:val="en-US" w:eastAsia="zh-CN"/>
              </w:rPr>
              <w:t>300</w:t>
            </w:r>
          </w:p>
        </w:tc>
        <w:tc>
          <w:tcPr>
            <w:tcW w:w="0" w:type="auto"/>
            <w:tcBorders>
              <w:left w:val="single" w:color="auto" w:sz="4" w:space="0"/>
            </w:tcBorders>
            <w:shd w:val="clear" w:color="auto" w:fill="auto"/>
            <w:noWrap w:val="0"/>
            <w:vAlign w:val="center"/>
          </w:tcPr>
          <w:p>
            <w:pPr>
              <w:widowControl/>
              <w:jc w:val="center"/>
              <w:rPr>
                <w:rFonts w:hint="eastAsia"/>
                <w:lang w:val="en-US" w:eastAsia="zh-CN"/>
              </w:rPr>
            </w:pPr>
            <w:r>
              <w:rPr>
                <w:rFonts w:hint="eastAsia"/>
                <w:lang w:val="en-US" w:eastAsia="zh-CN"/>
              </w:rPr>
              <w:t>500</w:t>
            </w:r>
          </w:p>
        </w:tc>
        <w:tc>
          <w:tcPr>
            <w:tcW w:w="0" w:type="auto"/>
            <w:tcBorders>
              <w:left w:val="single" w:color="auto" w:sz="4" w:space="0"/>
            </w:tcBorders>
            <w:shd w:val="clear" w:color="auto" w:fill="auto"/>
            <w:noWrap w:val="0"/>
            <w:vAlign w:val="center"/>
          </w:tcPr>
          <w:p>
            <w:pPr>
              <w:widowControl/>
              <w:jc w:val="center"/>
              <w:rPr>
                <w:rFonts w:hint="eastAsia"/>
                <w:lang w:val="en-US" w:eastAsia="zh-CN"/>
              </w:rPr>
            </w:pPr>
            <w:r>
              <w:rPr>
                <w:rFonts w:hint="eastAsia"/>
                <w:lang w:val="en-US" w:eastAsia="zh-CN"/>
              </w:rPr>
              <w:t>300</w:t>
            </w:r>
          </w:p>
        </w:tc>
        <w:tc>
          <w:tcPr>
            <w:tcW w:w="0" w:type="auto"/>
            <w:tcBorders>
              <w:left w:val="single" w:color="auto" w:sz="4" w:space="0"/>
            </w:tcBorders>
            <w:shd w:val="clear" w:color="auto" w:fill="auto"/>
            <w:noWrap w:val="0"/>
            <w:vAlign w:val="center"/>
          </w:tcPr>
          <w:p>
            <w:pPr>
              <w:widowControl/>
              <w:jc w:val="center"/>
              <w:rPr>
                <w:rFonts w:hint="eastAsia"/>
                <w:lang w:val="en-US" w:eastAsia="zh-CN"/>
              </w:rPr>
            </w:pPr>
            <w:r>
              <w:rPr>
                <w:rFonts w:hint="eastAsia"/>
                <w:lang w:val="en-US" w:eastAsia="zh-CN"/>
              </w:rPr>
              <w:t>500</w:t>
            </w:r>
          </w:p>
        </w:tc>
        <w:tc>
          <w:tcPr>
            <w:tcW w:w="0" w:type="auto"/>
            <w:tcBorders>
              <w:left w:val="single" w:color="auto" w:sz="4" w:space="0"/>
            </w:tcBorders>
            <w:shd w:val="clear" w:color="auto" w:fill="auto"/>
            <w:noWrap w:val="0"/>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200</w:t>
            </w:r>
          </w:p>
        </w:tc>
        <w:tc>
          <w:tcPr>
            <w:tcW w:w="0" w:type="auto"/>
            <w:tcBorders>
              <w:left w:val="single" w:color="auto" w:sz="4" w:space="0"/>
            </w:tcBorders>
            <w:shd w:val="clear" w:color="auto" w:fill="auto"/>
            <w:noWrap w:val="0"/>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400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90" w:hRule="exact"/>
        </w:trPr>
        <w:tc>
          <w:tcPr>
            <w:tcW w:w="0" w:type="auto"/>
            <w:vMerge w:val="continue"/>
            <w:shd w:val="clear" w:color="auto" w:fill="A6F6F9"/>
            <w:noWrap w:val="0"/>
            <w:vAlign w:val="center"/>
          </w:tcPr>
          <w:p>
            <w:pPr>
              <w:widowControl/>
              <w:jc w:val="center"/>
            </w:pPr>
          </w:p>
        </w:tc>
        <w:tc>
          <w:tcPr>
            <w:tcW w:w="0" w:type="auto"/>
            <w:shd w:val="clear" w:color="auto" w:fill="A6F6F9"/>
            <w:noWrap w:val="0"/>
            <w:vAlign w:val="center"/>
          </w:tcPr>
          <w:p>
            <w:pPr>
              <w:widowControl/>
              <w:jc w:val="center"/>
              <w:rPr>
                <w:rFonts w:hint="default" w:ascii="Times New Roman" w:hAnsi="Times New Roman" w:cs="Times New Roman"/>
                <w:b w:val="0"/>
                <w:bCs w:val="0"/>
                <w:sz w:val="18"/>
                <w:szCs w:val="21"/>
              </w:rPr>
            </w:pPr>
            <w:r>
              <w:rPr>
                <w:rFonts w:hint="default" w:ascii="Times New Roman" w:hAnsi="Times New Roman" w:cs="Times New Roman"/>
                <w:b/>
                <w:bCs/>
                <w:kern w:val="0"/>
                <w:sz w:val="18"/>
                <w:szCs w:val="18"/>
                <w:lang w:val="en-US" w:eastAsia="zh-CN"/>
              </w:rPr>
              <w:t>N</w:t>
            </w:r>
            <w:r>
              <w:rPr>
                <w:rFonts w:hint="default" w:ascii="Times New Roman" w:hAnsi="Times New Roman" w:cs="Times New Roman"/>
                <w:b/>
                <w:bCs/>
                <w:kern w:val="0"/>
                <w:sz w:val="18"/>
                <w:szCs w:val="18"/>
              </w:rPr>
              <w:t>i</w:t>
            </w:r>
            <w:r>
              <w:rPr>
                <w:rFonts w:hint="default" w:ascii="Times New Roman" w:hAnsi="Times New Roman" w:cs="Times New Roman"/>
                <w:b w:val="0"/>
                <w:bCs w:val="0"/>
                <w:kern w:val="0"/>
                <w:sz w:val="18"/>
                <w:szCs w:val="18"/>
                <w:lang w:val="en-US" w:eastAsia="zh-CN"/>
              </w:rPr>
              <w:t xml:space="preserve">  </w:t>
            </w:r>
            <w:r>
              <w:rPr>
                <w:rFonts w:hint="default" w:ascii="Times New Roman" w:hAnsi="Times New Roman" w:cs="Times New Roman"/>
                <w:b w:val="0"/>
                <w:bCs w:val="0"/>
                <w:kern w:val="0"/>
                <w:sz w:val="18"/>
                <w:szCs w:val="18"/>
              </w:rPr>
              <w:t>ppm</w:t>
            </w:r>
          </w:p>
        </w:tc>
        <w:tc>
          <w:tcPr>
            <w:tcW w:w="0" w:type="auto"/>
            <w:shd w:val="clear" w:color="auto" w:fill="A6F6F9"/>
            <w:noWrap w:val="0"/>
            <w:vAlign w:val="center"/>
          </w:tcPr>
          <w:p>
            <w:pPr>
              <w:widowControl/>
              <w:jc w:val="center"/>
              <w:rPr>
                <w:b/>
                <w:bCs/>
              </w:rPr>
            </w:pPr>
            <w:r>
              <w:rPr>
                <w:b/>
                <w:bCs/>
              </w:rPr>
              <w:t>≤</w:t>
            </w:r>
          </w:p>
        </w:tc>
        <w:tc>
          <w:tcPr>
            <w:tcW w:w="0" w:type="auto"/>
            <w:tcBorders>
              <w:right w:val="single" w:color="auto" w:sz="4" w:space="0"/>
            </w:tcBorders>
            <w:shd w:val="clear" w:color="auto" w:fill="auto"/>
            <w:noWrap w:val="0"/>
            <w:vAlign w:val="center"/>
          </w:tcPr>
          <w:p>
            <w:pPr>
              <w:widowControl/>
              <w:jc w:val="center"/>
              <w:rPr>
                <w:rFonts w:hint="default" w:eastAsia="宋体"/>
                <w:lang w:val="en-US" w:eastAsia="zh-CN"/>
              </w:rPr>
            </w:pPr>
            <w:r>
              <w:rPr>
                <w:rFonts w:hint="eastAsia"/>
                <w:lang w:val="en-US" w:eastAsia="zh-CN"/>
              </w:rPr>
              <w:t>150</w:t>
            </w:r>
          </w:p>
        </w:tc>
        <w:tc>
          <w:tcPr>
            <w:tcW w:w="0" w:type="auto"/>
            <w:tcBorders>
              <w:left w:val="single" w:color="auto" w:sz="4" w:space="0"/>
            </w:tcBorders>
            <w:shd w:val="clear" w:color="auto" w:fill="auto"/>
            <w:noWrap w:val="0"/>
            <w:vAlign w:val="center"/>
          </w:tcPr>
          <w:p>
            <w:pPr>
              <w:widowControl/>
              <w:jc w:val="center"/>
              <w:rPr>
                <w:rFonts w:hint="default" w:eastAsia="宋体"/>
                <w:lang w:val="en-US" w:eastAsia="zh-CN"/>
              </w:rPr>
            </w:pPr>
            <w:r>
              <w:rPr>
                <w:rFonts w:hint="eastAsia"/>
                <w:lang w:val="en-US" w:eastAsia="zh-CN"/>
              </w:rPr>
              <w:t>不变</w:t>
            </w:r>
          </w:p>
        </w:tc>
        <w:tc>
          <w:tcPr>
            <w:tcW w:w="0" w:type="auto"/>
            <w:tcBorders>
              <w:left w:val="single" w:color="auto" w:sz="4" w:space="0"/>
            </w:tcBorders>
            <w:shd w:val="clear" w:color="auto" w:fill="auto"/>
            <w:noWrap w:val="0"/>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150</w:t>
            </w:r>
          </w:p>
        </w:tc>
        <w:tc>
          <w:tcPr>
            <w:tcW w:w="0" w:type="auto"/>
            <w:tcBorders>
              <w:left w:val="single" w:color="auto" w:sz="4" w:space="0"/>
            </w:tcBorders>
            <w:shd w:val="clear" w:color="auto" w:fill="auto"/>
            <w:noWrap w:val="0"/>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250</w:t>
            </w:r>
          </w:p>
        </w:tc>
        <w:tc>
          <w:tcPr>
            <w:tcW w:w="0" w:type="auto"/>
            <w:tcBorders>
              <w:left w:val="single" w:color="auto" w:sz="4" w:space="0"/>
            </w:tcBorders>
            <w:shd w:val="clear" w:color="auto" w:fill="auto"/>
            <w:noWrap w:val="0"/>
            <w:vAlign w:val="center"/>
          </w:tcPr>
          <w:p>
            <w:pPr>
              <w:jc w:val="center"/>
              <w:rPr>
                <w:rFonts w:hint="eastAsia"/>
                <w:lang w:val="en-US" w:eastAsia="zh-CN"/>
              </w:rPr>
            </w:pPr>
            <w:r>
              <w:rPr>
                <w:rFonts w:hint="eastAsia"/>
              </w:rPr>
              <w:t>-</w:t>
            </w:r>
          </w:p>
        </w:tc>
        <w:tc>
          <w:tcPr>
            <w:tcW w:w="0" w:type="auto"/>
            <w:tcBorders>
              <w:left w:val="single" w:color="auto" w:sz="4" w:space="0"/>
            </w:tcBorders>
            <w:shd w:val="clear" w:color="auto" w:fill="auto"/>
            <w:noWrap w:val="0"/>
            <w:vAlign w:val="center"/>
          </w:tcPr>
          <w:p>
            <w:pPr>
              <w:widowControl/>
              <w:jc w:val="center"/>
            </w:pPr>
            <w:r>
              <w:rPr>
                <w:rFonts w:hint="eastAsia"/>
              </w:rPr>
              <w:t>205</w:t>
            </w:r>
          </w:p>
        </w:tc>
        <w:tc>
          <w:tcPr>
            <w:tcW w:w="0" w:type="auto"/>
            <w:tcBorders>
              <w:left w:val="single" w:color="auto" w:sz="4" w:space="0"/>
            </w:tcBorders>
            <w:shd w:val="clear" w:color="auto" w:fill="auto"/>
            <w:noWrap w:val="0"/>
            <w:vAlign w:val="center"/>
          </w:tcPr>
          <w:p>
            <w:pPr>
              <w:widowControl/>
              <w:jc w:val="center"/>
              <w:rPr>
                <w:rFonts w:hint="eastAsia"/>
                <w:lang w:val="en-US" w:eastAsia="zh-CN"/>
              </w:rPr>
            </w:pPr>
            <w:r>
              <w:rPr>
                <w:rFonts w:hint="eastAsia"/>
                <w:lang w:val="en-US" w:eastAsia="zh-CN"/>
              </w:rPr>
              <w:t>150</w:t>
            </w:r>
          </w:p>
        </w:tc>
        <w:tc>
          <w:tcPr>
            <w:tcW w:w="0" w:type="auto"/>
            <w:tcBorders>
              <w:left w:val="single" w:color="auto" w:sz="4" w:space="0"/>
            </w:tcBorders>
            <w:shd w:val="clear" w:color="auto" w:fill="auto"/>
            <w:noWrap w:val="0"/>
            <w:vAlign w:val="center"/>
          </w:tcPr>
          <w:p>
            <w:pPr>
              <w:widowControl/>
              <w:jc w:val="center"/>
              <w:rPr>
                <w:rFonts w:hint="eastAsia"/>
                <w:lang w:val="en-US" w:eastAsia="zh-CN"/>
              </w:rPr>
            </w:pPr>
            <w:r>
              <w:rPr>
                <w:rFonts w:hint="eastAsia"/>
                <w:lang w:val="en-US" w:eastAsia="zh-CN"/>
              </w:rPr>
              <w:t>138</w:t>
            </w:r>
          </w:p>
        </w:tc>
        <w:tc>
          <w:tcPr>
            <w:tcW w:w="0" w:type="auto"/>
            <w:tcBorders>
              <w:left w:val="single" w:color="auto" w:sz="4" w:space="0"/>
            </w:tcBorders>
            <w:shd w:val="clear" w:color="auto" w:fill="auto"/>
            <w:noWrap w:val="0"/>
            <w:vAlign w:val="center"/>
          </w:tcPr>
          <w:p>
            <w:pPr>
              <w:widowControl/>
              <w:jc w:val="center"/>
              <w:rPr>
                <w:rFonts w:hint="eastAsia"/>
                <w:lang w:val="en-US" w:eastAsia="zh-CN"/>
              </w:rPr>
            </w:pPr>
          </w:p>
        </w:tc>
        <w:tc>
          <w:tcPr>
            <w:tcW w:w="0" w:type="auto"/>
            <w:tcBorders>
              <w:left w:val="single" w:color="auto" w:sz="4" w:space="0"/>
            </w:tcBorders>
            <w:shd w:val="clear" w:color="auto" w:fill="auto"/>
            <w:noWrap w:val="0"/>
            <w:vAlign w:val="center"/>
          </w:tcPr>
          <w:p>
            <w:pPr>
              <w:widowControl/>
              <w:jc w:val="center"/>
              <w:rPr>
                <w:rFonts w:hint="eastAsia"/>
                <w:lang w:val="en-US" w:eastAsia="zh-CN"/>
              </w:rPr>
            </w:pPr>
            <w:r>
              <w:rPr>
                <w:rFonts w:hint="eastAsia"/>
                <w:lang w:val="en-US" w:eastAsia="zh-CN"/>
              </w:rPr>
              <w:t>175/119</w:t>
            </w:r>
          </w:p>
        </w:tc>
        <w:tc>
          <w:tcPr>
            <w:tcW w:w="0" w:type="auto"/>
            <w:tcBorders>
              <w:left w:val="single" w:color="auto" w:sz="4" w:space="0"/>
            </w:tcBorders>
            <w:shd w:val="clear" w:color="auto" w:fill="auto"/>
            <w:noWrap w:val="0"/>
            <w:vAlign w:val="center"/>
          </w:tcPr>
          <w:p>
            <w:pPr>
              <w:widowControl/>
              <w:jc w:val="center"/>
              <w:rPr>
                <w:rFonts w:hint="eastAsia"/>
                <w:lang w:val="en-US" w:eastAsia="zh-CN"/>
              </w:rPr>
            </w:pPr>
            <w:r>
              <w:rPr>
                <w:rFonts w:hint="eastAsia"/>
                <w:lang w:val="en-US" w:eastAsia="zh-CN"/>
              </w:rPr>
              <w:t>260</w:t>
            </w:r>
          </w:p>
        </w:tc>
        <w:tc>
          <w:tcPr>
            <w:tcW w:w="0" w:type="auto"/>
            <w:tcBorders>
              <w:left w:val="single" w:color="auto" w:sz="4" w:space="0"/>
            </w:tcBorders>
            <w:shd w:val="clear" w:color="auto" w:fill="auto"/>
            <w:noWrap w:val="0"/>
            <w:vAlign w:val="center"/>
          </w:tcPr>
          <w:p>
            <w:pPr>
              <w:widowControl/>
              <w:jc w:val="center"/>
              <w:rPr>
                <w:rFonts w:hint="eastAsia"/>
                <w:lang w:val="en-US" w:eastAsia="zh-CN"/>
              </w:rPr>
            </w:pPr>
            <w:r>
              <w:rPr>
                <w:rFonts w:hint="eastAsia"/>
                <w:lang w:val="en-US" w:eastAsia="zh-CN"/>
              </w:rPr>
              <w:t>250~350</w:t>
            </w:r>
          </w:p>
        </w:tc>
        <w:tc>
          <w:tcPr>
            <w:tcW w:w="0" w:type="auto"/>
            <w:tcBorders>
              <w:left w:val="single" w:color="auto" w:sz="4" w:space="0"/>
            </w:tcBorders>
            <w:shd w:val="clear" w:color="auto" w:fill="auto"/>
            <w:noWrap w:val="0"/>
            <w:vAlign w:val="center"/>
          </w:tcPr>
          <w:p>
            <w:pPr>
              <w:widowControl/>
              <w:jc w:val="center"/>
              <w:rPr>
                <w:rFonts w:hint="eastAsia"/>
                <w:lang w:val="en-US" w:eastAsia="zh-CN"/>
              </w:rPr>
            </w:pPr>
            <w:r>
              <w:rPr>
                <w:rFonts w:hint="eastAsia"/>
                <w:lang w:val="en-US" w:eastAsia="zh-CN"/>
              </w:rPr>
              <w:t>220</w:t>
            </w:r>
          </w:p>
        </w:tc>
        <w:tc>
          <w:tcPr>
            <w:tcW w:w="0" w:type="auto"/>
            <w:tcBorders>
              <w:left w:val="single" w:color="auto" w:sz="4" w:space="0"/>
            </w:tcBorders>
            <w:shd w:val="clear" w:color="auto" w:fill="auto"/>
            <w:noWrap w:val="0"/>
            <w:vAlign w:val="center"/>
          </w:tcPr>
          <w:p>
            <w:pPr>
              <w:widowControl/>
              <w:jc w:val="center"/>
              <w:rPr>
                <w:rFonts w:hint="eastAsia"/>
                <w:lang w:val="en-US" w:eastAsia="zh-CN"/>
              </w:rPr>
            </w:pPr>
            <w:r>
              <w:rPr>
                <w:rFonts w:hint="eastAsia"/>
                <w:lang w:val="en-US" w:eastAsia="zh-CN"/>
              </w:rPr>
              <w:t>200~300</w:t>
            </w:r>
          </w:p>
        </w:tc>
        <w:tc>
          <w:tcPr>
            <w:tcW w:w="0" w:type="auto"/>
            <w:tcBorders>
              <w:left w:val="single" w:color="auto" w:sz="4" w:space="0"/>
            </w:tcBorders>
            <w:shd w:val="clear" w:color="auto" w:fill="auto"/>
            <w:noWrap w:val="0"/>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150</w:t>
            </w:r>
          </w:p>
        </w:tc>
        <w:tc>
          <w:tcPr>
            <w:tcW w:w="0" w:type="auto"/>
            <w:tcBorders>
              <w:left w:val="single" w:color="auto" w:sz="4" w:space="0"/>
            </w:tcBorders>
            <w:shd w:val="clear" w:color="auto" w:fill="auto"/>
            <w:noWrap w:val="0"/>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250</w:t>
            </w:r>
          </w:p>
        </w:tc>
      </w:tr>
    </w:tbl>
    <w:p>
      <w:pPr>
        <w:spacing w:line="600" w:lineRule="exact"/>
        <w:ind w:firstLine="480" w:firstLineChars="200"/>
        <w:jc w:val="center"/>
        <w:rPr>
          <w:rFonts w:ascii="宋体" w:hAnsi="宋体"/>
          <w:kern w:val="0"/>
          <w:sz w:val="24"/>
        </w:rPr>
      </w:pPr>
    </w:p>
    <w:p>
      <w:pPr>
        <w:spacing w:line="600" w:lineRule="exact"/>
        <w:jc w:val="both"/>
        <w:rPr>
          <w:rFonts w:ascii="Calibri" w:hAnsi="Calibri"/>
          <w:sz w:val="24"/>
        </w:rPr>
        <w:sectPr>
          <w:pgSz w:w="16838" w:h="11905" w:orient="landscape"/>
          <w:pgMar w:top="1797" w:right="1440" w:bottom="1797" w:left="1440" w:header="851" w:footer="992" w:gutter="0"/>
          <w:cols w:space="0" w:num="1"/>
          <w:docGrid w:linePitch="312" w:charSpace="0"/>
        </w:sectPr>
      </w:pPr>
    </w:p>
    <w:p>
      <w:pPr>
        <w:spacing w:line="600" w:lineRule="exact"/>
        <w:rPr>
          <w:rFonts w:ascii="宋体" w:hAnsi="宋体"/>
          <w:b/>
          <w:sz w:val="24"/>
        </w:rPr>
      </w:pPr>
      <w:r>
        <w:rPr>
          <w:rFonts w:hint="eastAsia" w:ascii="宋体" w:hAnsi="宋体"/>
          <w:b/>
          <w:sz w:val="24"/>
        </w:rPr>
        <w:t>4 标准编制原则和主要内容</w:t>
      </w:r>
    </w:p>
    <w:p>
      <w:pPr>
        <w:spacing w:line="600" w:lineRule="exact"/>
        <w:rPr>
          <w:rFonts w:ascii="宋体" w:hAnsi="宋体"/>
          <w:b/>
          <w:sz w:val="24"/>
        </w:rPr>
      </w:pPr>
      <w:r>
        <w:rPr>
          <w:rFonts w:ascii="宋体" w:hAnsi="宋体"/>
          <w:b/>
          <w:sz w:val="24"/>
        </w:rPr>
        <w:t xml:space="preserve">4.1 </w:t>
      </w:r>
      <w:r>
        <w:rPr>
          <w:rFonts w:hint="eastAsia" w:ascii="宋体" w:hAnsi="宋体"/>
          <w:b/>
          <w:sz w:val="24"/>
        </w:rPr>
        <w:t>标准编制原则</w:t>
      </w:r>
    </w:p>
    <w:p>
      <w:pPr>
        <w:spacing w:line="360" w:lineRule="auto"/>
        <w:ind w:firstLine="480" w:firstLineChars="200"/>
        <w:rPr>
          <w:rFonts w:ascii="宋体" w:hAnsi="宋体"/>
          <w:kern w:val="0"/>
          <w:sz w:val="24"/>
          <w:highlight w:val="none"/>
        </w:rPr>
      </w:pPr>
      <w:r>
        <w:rPr>
          <w:rFonts w:hint="eastAsia" w:ascii="宋体" w:hAnsi="宋体"/>
          <w:kern w:val="0"/>
          <w:sz w:val="24"/>
          <w:highlight w:val="none"/>
        </w:rPr>
        <w:t>本标准严格按照GB/T 1.1—2020《标准化工作导则  第1部分：标准化文件的结构和起草规则》的要求进行。标准中所引用的数据、技术要求除参照</w:t>
      </w:r>
      <w:r>
        <w:rPr>
          <w:rFonts w:hint="eastAsia" w:ascii="宋体" w:hAnsi="宋体"/>
          <w:kern w:val="0"/>
          <w:sz w:val="24"/>
          <w:highlight w:val="none"/>
          <w:lang w:val="en-US" w:eastAsia="zh-CN"/>
        </w:rPr>
        <w:t>行业</w:t>
      </w:r>
      <w:r>
        <w:rPr>
          <w:rFonts w:hint="eastAsia" w:ascii="宋体" w:hAnsi="宋体"/>
          <w:kern w:val="0"/>
          <w:sz w:val="24"/>
          <w:highlight w:val="none"/>
        </w:rPr>
        <w:t>标准之外，均来自生产实践和相关文献资料。因此本标准具有科学性与严密性。</w:t>
      </w:r>
    </w:p>
    <w:p>
      <w:pPr>
        <w:spacing w:line="360" w:lineRule="auto"/>
        <w:ind w:firstLine="480" w:firstLineChars="200"/>
        <w:rPr>
          <w:rFonts w:ascii="宋体" w:hAnsi="宋体"/>
          <w:kern w:val="0"/>
          <w:sz w:val="24"/>
          <w:highlight w:val="none"/>
        </w:rPr>
      </w:pPr>
      <w:r>
        <w:rPr>
          <w:rFonts w:hint="eastAsia" w:ascii="宋体" w:hAnsi="宋体"/>
          <w:kern w:val="0"/>
          <w:sz w:val="24"/>
          <w:highlight w:val="none"/>
        </w:rPr>
        <w:t>本标准修订以“科学合理、便于实施、指导生产、规范国内市场”为原则，以国内</w:t>
      </w:r>
      <w:r>
        <w:rPr>
          <w:rFonts w:hint="eastAsia" w:ascii="宋体" w:hAnsi="宋体"/>
          <w:kern w:val="0"/>
          <w:sz w:val="24"/>
          <w:highlight w:val="none"/>
          <w:lang w:val="en-US" w:eastAsia="zh-CN"/>
        </w:rPr>
        <w:t>预焙阳极用石油焦实</w:t>
      </w:r>
      <w:r>
        <w:rPr>
          <w:rFonts w:hint="eastAsia" w:ascii="宋体" w:hAnsi="宋体"/>
          <w:kern w:val="0"/>
          <w:sz w:val="24"/>
          <w:highlight w:val="none"/>
        </w:rPr>
        <w:t>际生产技术和产品质量为主要依据，充分借鉴了先进标准的质量控制项目，合理设置性能项目设置和技术指标，使标准充分满足</w:t>
      </w:r>
      <w:r>
        <w:rPr>
          <w:rFonts w:hint="eastAsia" w:ascii="宋体" w:hAnsi="宋体"/>
          <w:kern w:val="0"/>
          <w:sz w:val="24"/>
          <w:highlight w:val="none"/>
          <w:lang w:val="en-US" w:eastAsia="zh-CN"/>
        </w:rPr>
        <w:t>预焙阳极用石油焦</w:t>
      </w:r>
      <w:r>
        <w:rPr>
          <w:rFonts w:hint="eastAsia" w:ascii="宋体" w:hAnsi="宋体"/>
          <w:kern w:val="0"/>
          <w:sz w:val="24"/>
          <w:highlight w:val="none"/>
        </w:rPr>
        <w:t>的应用，规范生产和市场。</w:t>
      </w:r>
    </w:p>
    <w:p>
      <w:pPr>
        <w:spacing w:line="600" w:lineRule="exact"/>
        <w:rPr>
          <w:rFonts w:ascii="宋体" w:hAnsi="宋体"/>
          <w:b/>
          <w:sz w:val="24"/>
        </w:rPr>
      </w:pPr>
      <w:r>
        <w:rPr>
          <w:rFonts w:hint="eastAsia" w:ascii="宋体" w:hAnsi="宋体"/>
          <w:b/>
          <w:sz w:val="24"/>
        </w:rPr>
        <w:t>4.2 标准主要内容</w:t>
      </w:r>
    </w:p>
    <w:p>
      <w:pPr>
        <w:spacing w:line="360" w:lineRule="auto"/>
        <w:ind w:firstLine="480" w:firstLineChars="200"/>
        <w:rPr>
          <w:rFonts w:ascii="宋体" w:hAnsi="宋体"/>
          <w:kern w:val="0"/>
          <w:sz w:val="24"/>
        </w:rPr>
      </w:pPr>
      <w:r>
        <w:rPr>
          <w:rFonts w:hint="eastAsia" w:ascii="宋体" w:hAnsi="宋体"/>
          <w:kern w:val="0"/>
          <w:sz w:val="24"/>
        </w:rPr>
        <w:t>起草</w:t>
      </w:r>
      <w:r>
        <w:rPr>
          <w:rFonts w:ascii="宋体" w:hAnsi="宋体"/>
          <w:kern w:val="0"/>
          <w:sz w:val="24"/>
        </w:rPr>
        <w:t>单位根据前期工作</w:t>
      </w:r>
      <w:r>
        <w:rPr>
          <w:rFonts w:hint="eastAsia" w:ascii="宋体" w:hAnsi="宋体"/>
          <w:kern w:val="0"/>
          <w:sz w:val="24"/>
        </w:rPr>
        <w:t>，</w:t>
      </w:r>
      <w:r>
        <w:rPr>
          <w:rFonts w:ascii="宋体" w:hAnsi="宋体"/>
          <w:kern w:val="0"/>
          <w:sz w:val="24"/>
        </w:rPr>
        <w:t>提出《</w:t>
      </w:r>
      <w:r>
        <w:rPr>
          <w:rFonts w:hint="eastAsia"/>
          <w:lang w:val="en-US" w:eastAsia="zh-CN"/>
        </w:rPr>
        <w:t>预焙阳极用石油焦原料技术要求</w:t>
      </w:r>
      <w:r>
        <w:rPr>
          <w:rFonts w:ascii="宋体" w:hAnsi="宋体"/>
          <w:kern w:val="0"/>
          <w:sz w:val="24"/>
        </w:rPr>
        <w:t>》</w:t>
      </w:r>
      <w:r>
        <w:rPr>
          <w:rFonts w:hint="eastAsia" w:ascii="宋体" w:hAnsi="宋体"/>
          <w:kern w:val="0"/>
          <w:sz w:val="24"/>
        </w:rPr>
        <w:t>（征求意见</w:t>
      </w:r>
      <w:r>
        <w:rPr>
          <w:rFonts w:ascii="宋体" w:hAnsi="宋体"/>
          <w:kern w:val="0"/>
          <w:sz w:val="24"/>
        </w:rPr>
        <w:t>稿）</w:t>
      </w:r>
      <w:r>
        <w:rPr>
          <w:rFonts w:hint="eastAsia" w:ascii="宋体" w:hAnsi="宋体"/>
          <w:kern w:val="0"/>
          <w:sz w:val="24"/>
        </w:rPr>
        <w:t>，征求</w:t>
      </w:r>
      <w:r>
        <w:rPr>
          <w:rFonts w:ascii="宋体" w:hAnsi="宋体"/>
          <w:kern w:val="0"/>
          <w:sz w:val="24"/>
        </w:rPr>
        <w:t>相关单位</w:t>
      </w:r>
      <w:r>
        <w:rPr>
          <w:rFonts w:hint="eastAsia" w:ascii="宋体" w:hAnsi="宋体"/>
          <w:kern w:val="0"/>
          <w:sz w:val="24"/>
        </w:rPr>
        <w:t>意见。</w:t>
      </w:r>
      <w:r>
        <w:rPr>
          <w:rFonts w:ascii="宋体" w:hAnsi="宋体"/>
          <w:kern w:val="0"/>
          <w:sz w:val="24"/>
        </w:rPr>
        <w:t>相关技术内容说明如下：</w:t>
      </w:r>
    </w:p>
    <w:p>
      <w:pPr>
        <w:spacing w:line="600" w:lineRule="exact"/>
        <w:rPr>
          <w:rFonts w:ascii="宋体" w:hAnsi="宋体"/>
          <w:b/>
          <w:sz w:val="24"/>
        </w:rPr>
      </w:pPr>
      <w:r>
        <w:rPr>
          <w:rFonts w:hint="eastAsia" w:ascii="宋体" w:hAnsi="宋体"/>
          <w:b/>
          <w:sz w:val="24"/>
        </w:rPr>
        <w:t>4.2.1 范围</w:t>
      </w:r>
    </w:p>
    <w:p>
      <w:pPr>
        <w:spacing w:line="360" w:lineRule="auto"/>
        <w:ind w:firstLine="480" w:firstLineChars="200"/>
        <w:rPr>
          <w:rFonts w:ascii="宋体" w:hAnsi="宋体"/>
          <w:kern w:val="0"/>
          <w:sz w:val="24"/>
        </w:rPr>
      </w:pPr>
      <w:r>
        <w:rPr>
          <w:rFonts w:hint="eastAsia" w:ascii="宋体" w:hAnsi="宋体"/>
          <w:kern w:val="0"/>
          <w:sz w:val="24"/>
        </w:rPr>
        <w:t>本次</w:t>
      </w:r>
      <w:r>
        <w:rPr>
          <w:rFonts w:ascii="宋体" w:hAnsi="宋体"/>
          <w:kern w:val="0"/>
          <w:sz w:val="24"/>
        </w:rPr>
        <w:t>修订范围的技术内容与前版标准基本一致</w:t>
      </w:r>
      <w:r>
        <w:rPr>
          <w:rFonts w:hint="eastAsia" w:ascii="宋体" w:hAnsi="宋体"/>
          <w:kern w:val="0"/>
          <w:sz w:val="24"/>
        </w:rPr>
        <w:t>，根据</w:t>
      </w:r>
      <w:r>
        <w:rPr>
          <w:rFonts w:ascii="宋体" w:hAnsi="宋体"/>
          <w:kern w:val="0"/>
          <w:sz w:val="24"/>
        </w:rPr>
        <w:t>GB/T 1.1—2020</w:t>
      </w:r>
      <w:r>
        <w:rPr>
          <w:rFonts w:hint="eastAsia" w:ascii="宋体" w:hAnsi="宋体"/>
          <w:kern w:val="0"/>
          <w:sz w:val="24"/>
        </w:rPr>
        <w:t>相关</w:t>
      </w:r>
      <w:r>
        <w:rPr>
          <w:rFonts w:ascii="宋体" w:hAnsi="宋体"/>
          <w:kern w:val="0"/>
          <w:sz w:val="24"/>
        </w:rPr>
        <w:t>要求，</w:t>
      </w:r>
      <w:r>
        <w:rPr>
          <w:rFonts w:hint="eastAsia" w:ascii="宋体" w:hAnsi="宋体"/>
          <w:kern w:val="0"/>
          <w:sz w:val="24"/>
        </w:rPr>
        <w:t>前两</w:t>
      </w:r>
      <w:r>
        <w:rPr>
          <w:rFonts w:ascii="宋体" w:hAnsi="宋体"/>
          <w:kern w:val="0"/>
          <w:sz w:val="24"/>
        </w:rPr>
        <w:t>段</w:t>
      </w:r>
      <w:r>
        <w:rPr>
          <w:rFonts w:hint="eastAsia" w:ascii="宋体" w:hAnsi="宋体"/>
          <w:kern w:val="0"/>
          <w:sz w:val="24"/>
        </w:rPr>
        <w:t>文字表</w:t>
      </w:r>
      <w:r>
        <w:rPr>
          <w:rFonts w:ascii="宋体" w:hAnsi="宋体"/>
          <w:kern w:val="0"/>
          <w:sz w:val="24"/>
        </w:rPr>
        <w:t>述</w:t>
      </w:r>
      <w:r>
        <w:rPr>
          <w:rFonts w:hint="eastAsia" w:ascii="宋体" w:hAnsi="宋体"/>
          <w:kern w:val="0"/>
          <w:sz w:val="24"/>
        </w:rPr>
        <w:t>修订如下：</w:t>
      </w:r>
    </w:p>
    <w:p>
      <w:pPr>
        <w:pStyle w:val="6"/>
        <w:ind w:firstLine="420"/>
        <w:rPr>
          <w:rFonts w:hint="eastAsia" w:ascii="宋体" w:hAnsi="宋体" w:eastAsia="宋体" w:cs="Times New Roman"/>
          <w:kern w:val="0"/>
          <w:sz w:val="24"/>
          <w:szCs w:val="24"/>
          <w:lang w:val="en-US" w:eastAsia="zh-CN" w:bidi="ar-SA"/>
        </w:rPr>
      </w:pPr>
      <w:r>
        <w:rPr>
          <w:rFonts w:hint="eastAsia" w:ascii="宋体" w:hAnsi="宋体" w:eastAsia="宋体" w:cs="Times New Roman"/>
          <w:kern w:val="0"/>
          <w:sz w:val="24"/>
          <w:szCs w:val="24"/>
          <w:lang w:val="en-US" w:eastAsia="zh-CN" w:bidi="ar-SA"/>
        </w:rPr>
        <w:t>本标准规定了预焙阳极用石油焦的要求、试验方法、检验规则、包装、标志、贮存和运输等。</w:t>
      </w:r>
    </w:p>
    <w:p>
      <w:pPr>
        <w:pStyle w:val="6"/>
        <w:ind w:firstLine="420"/>
        <w:rPr>
          <w:rFonts w:hint="eastAsia" w:ascii="宋体" w:hAnsi="宋体" w:eastAsia="宋体" w:cs="Times New Roman"/>
          <w:kern w:val="0"/>
          <w:sz w:val="24"/>
          <w:szCs w:val="24"/>
          <w:lang w:val="en-US" w:eastAsia="zh-CN" w:bidi="ar-SA"/>
        </w:rPr>
      </w:pPr>
      <w:r>
        <w:rPr>
          <w:rFonts w:hint="eastAsia" w:ascii="宋体" w:hAnsi="宋体" w:eastAsia="宋体" w:cs="Times New Roman"/>
          <w:kern w:val="0"/>
          <w:sz w:val="24"/>
          <w:szCs w:val="24"/>
          <w:lang w:val="en-US" w:eastAsia="zh-CN" w:bidi="ar-SA"/>
        </w:rPr>
        <w:t>本标准适用于预焙阳极用石油焦原料。</w:t>
      </w:r>
    </w:p>
    <w:p>
      <w:pPr>
        <w:spacing w:line="360" w:lineRule="auto"/>
        <w:ind w:firstLine="480" w:firstLineChars="200"/>
        <w:rPr>
          <w:rFonts w:hint="eastAsia" w:ascii="宋体" w:hAnsi="宋体" w:cs="宋体"/>
          <w:kern w:val="0"/>
          <w:sz w:val="24"/>
        </w:rPr>
      </w:pPr>
      <w:r>
        <w:rPr>
          <w:rFonts w:hint="eastAsia" w:ascii="宋体" w:hAnsi="宋体" w:eastAsia="宋体" w:cs="Times New Roman"/>
          <w:kern w:val="0"/>
          <w:sz w:val="24"/>
          <w:szCs w:val="24"/>
          <w:lang w:val="en-US" w:eastAsia="zh-CN" w:bidi="ar-SA"/>
        </w:rPr>
        <w:t>“范围”删除了储存及订货单（合同）</w:t>
      </w:r>
      <w:r>
        <w:rPr>
          <w:rFonts w:hint="eastAsia" w:ascii="宋体" w:hAnsi="宋体" w:cs="Times New Roman"/>
          <w:kern w:val="0"/>
          <w:sz w:val="24"/>
          <w:szCs w:val="24"/>
          <w:lang w:val="en-US" w:eastAsia="zh-CN" w:bidi="ar-SA"/>
        </w:rPr>
        <w:t>描述，因为当前标准要求中，不体现合同要求</w:t>
      </w:r>
      <w:r>
        <w:rPr>
          <w:rFonts w:hint="eastAsia" w:ascii="宋体" w:hAnsi="宋体" w:cs="宋体"/>
          <w:kern w:val="0"/>
          <w:sz w:val="24"/>
        </w:rPr>
        <w:t>。</w:t>
      </w:r>
    </w:p>
    <w:p>
      <w:pPr>
        <w:spacing w:line="360" w:lineRule="auto"/>
        <w:ind w:firstLine="480" w:firstLineChars="200"/>
        <w:rPr>
          <w:rFonts w:hint="default" w:ascii="宋体" w:hAnsi="宋体" w:eastAsia="宋体" w:cs="宋体"/>
          <w:kern w:val="0"/>
          <w:sz w:val="24"/>
          <w:lang w:val="en-US" w:eastAsia="zh-CN"/>
        </w:rPr>
      </w:pPr>
      <w:r>
        <w:rPr>
          <w:rFonts w:hint="eastAsia" w:ascii="宋体" w:hAnsi="宋体" w:cs="宋体"/>
          <w:kern w:val="0"/>
          <w:sz w:val="24"/>
          <w:lang w:val="en-US" w:eastAsia="zh-CN"/>
        </w:rPr>
        <w:t>增加章节3术语与定义</w:t>
      </w:r>
      <w:bookmarkStart w:id="2" w:name="_GoBack"/>
      <w:bookmarkEnd w:id="2"/>
    </w:p>
    <w:p>
      <w:pPr>
        <w:spacing w:line="360" w:lineRule="auto"/>
        <w:rPr>
          <w:rFonts w:ascii="宋体" w:hAnsi="宋体"/>
          <w:kern w:val="0"/>
          <w:sz w:val="24"/>
        </w:rPr>
      </w:pPr>
      <w:r>
        <w:rPr>
          <w:rFonts w:hint="eastAsia" w:ascii="宋体" w:hAnsi="宋体"/>
          <w:b/>
          <w:sz w:val="24"/>
        </w:rPr>
        <w:t>4.2.</w:t>
      </w:r>
      <w:r>
        <w:rPr>
          <w:rFonts w:ascii="宋体" w:hAnsi="宋体"/>
          <w:b/>
          <w:sz w:val="24"/>
        </w:rPr>
        <w:t>2</w:t>
      </w:r>
      <w:r>
        <w:rPr>
          <w:rFonts w:hint="eastAsia" w:ascii="宋体" w:hAnsi="宋体"/>
          <w:b/>
          <w:sz w:val="24"/>
        </w:rPr>
        <w:t xml:space="preserve"> 产品等级</w:t>
      </w:r>
      <w:r>
        <w:rPr>
          <w:rFonts w:ascii="宋体" w:hAnsi="宋体"/>
          <w:b/>
          <w:sz w:val="24"/>
        </w:rPr>
        <w:t>划分</w:t>
      </w:r>
    </w:p>
    <w:p>
      <w:pPr>
        <w:spacing w:line="360" w:lineRule="auto"/>
        <w:ind w:firstLine="480" w:firstLineChars="200"/>
        <w:rPr>
          <w:rFonts w:ascii="宋体" w:hAnsi="宋体"/>
          <w:sz w:val="24"/>
        </w:rPr>
      </w:pPr>
      <w:r>
        <w:rPr>
          <w:rFonts w:hint="eastAsia" w:ascii="宋体" w:hAnsi="宋体"/>
          <w:kern w:val="0"/>
          <w:sz w:val="24"/>
        </w:rPr>
        <w:t>本次标准修订将产品指标划分为</w:t>
      </w:r>
      <w:r>
        <w:rPr>
          <w:rFonts w:ascii="Times New Roman"/>
          <w:szCs w:val="21"/>
        </w:rPr>
        <w:t>YBYJJ-1</w:t>
      </w:r>
      <w:r>
        <w:rPr>
          <w:rFonts w:hint="eastAsia" w:ascii="Times New Roman"/>
          <w:szCs w:val="21"/>
          <w:lang w:val="en-US" w:eastAsia="zh-CN"/>
        </w:rPr>
        <w:t>和</w:t>
      </w:r>
      <w:r>
        <w:rPr>
          <w:rFonts w:ascii="Times New Roman"/>
          <w:szCs w:val="21"/>
        </w:rPr>
        <w:t>YBYJJ-2</w:t>
      </w:r>
      <w:r>
        <w:rPr>
          <w:rFonts w:hint="eastAsia" w:ascii="Times New Roman"/>
          <w:szCs w:val="21"/>
          <w:lang w:val="en-US" w:eastAsia="zh-CN"/>
        </w:rPr>
        <w:t>二</w:t>
      </w:r>
      <w:r>
        <w:rPr>
          <w:rFonts w:ascii="Times New Roman" w:hAnsi="宋体"/>
          <w:color w:val="000000"/>
          <w:szCs w:val="21"/>
        </w:rPr>
        <w:t>个牌号</w:t>
      </w:r>
      <w:r>
        <w:rPr>
          <w:rFonts w:hint="eastAsia" w:ascii="宋体" w:hAnsi="宋体"/>
          <w:kern w:val="0"/>
          <w:sz w:val="24"/>
        </w:rPr>
        <w:t>，</w:t>
      </w:r>
      <w:r>
        <w:rPr>
          <w:rFonts w:hint="eastAsia" w:ascii="宋体" w:hAnsi="宋体"/>
          <w:kern w:val="0"/>
          <w:sz w:val="24"/>
          <w:lang w:val="en-US" w:eastAsia="zh-CN"/>
        </w:rPr>
        <w:t>与原标准要求一致</w:t>
      </w:r>
      <w:r>
        <w:rPr>
          <w:rFonts w:hint="eastAsia" w:ascii="宋体" w:hAnsi="宋体"/>
          <w:kern w:val="0"/>
          <w:sz w:val="24"/>
        </w:rPr>
        <w:t>。</w:t>
      </w:r>
    </w:p>
    <w:p>
      <w:pPr>
        <w:spacing w:line="600" w:lineRule="exact"/>
        <w:rPr>
          <w:rFonts w:ascii="宋体" w:hAnsi="宋体"/>
          <w:b/>
          <w:sz w:val="24"/>
        </w:rPr>
      </w:pPr>
      <w:r>
        <w:rPr>
          <w:rFonts w:hint="eastAsia" w:ascii="宋体" w:hAnsi="宋体"/>
          <w:b/>
          <w:sz w:val="24"/>
        </w:rPr>
        <w:t>4.2.</w:t>
      </w:r>
      <w:r>
        <w:rPr>
          <w:rFonts w:ascii="宋体" w:hAnsi="宋体"/>
          <w:b/>
          <w:sz w:val="24"/>
        </w:rPr>
        <w:t>3</w:t>
      </w:r>
      <w:r>
        <w:rPr>
          <w:rFonts w:hint="eastAsia" w:ascii="宋体" w:hAnsi="宋体"/>
          <w:b/>
          <w:sz w:val="24"/>
        </w:rPr>
        <w:t xml:space="preserve"> 指标</w:t>
      </w:r>
      <w:r>
        <w:rPr>
          <w:rFonts w:ascii="宋体" w:hAnsi="宋体"/>
          <w:b/>
          <w:sz w:val="24"/>
        </w:rPr>
        <w:t>说明</w:t>
      </w:r>
    </w:p>
    <w:p>
      <w:pPr>
        <w:spacing w:line="600" w:lineRule="exact"/>
        <w:rPr>
          <w:rFonts w:ascii="宋体" w:hAnsi="宋体"/>
          <w:b/>
          <w:sz w:val="24"/>
        </w:rPr>
      </w:pPr>
      <w:r>
        <w:rPr>
          <w:rFonts w:hint="eastAsia" w:ascii="宋体" w:hAnsi="宋体"/>
          <w:b/>
          <w:sz w:val="24"/>
        </w:rPr>
        <w:t>4</w:t>
      </w:r>
      <w:r>
        <w:rPr>
          <w:rFonts w:ascii="宋体" w:hAnsi="宋体"/>
          <w:b/>
          <w:sz w:val="24"/>
        </w:rPr>
        <w:t xml:space="preserve">.2.3.1 </w:t>
      </w:r>
      <w:r>
        <w:rPr>
          <w:rFonts w:hint="eastAsia" w:ascii="宋体" w:hAnsi="宋体"/>
          <w:b/>
          <w:sz w:val="24"/>
        </w:rPr>
        <w:t>硫含量</w:t>
      </w:r>
      <w:r>
        <w:rPr>
          <w:rFonts w:ascii="宋体" w:hAnsi="宋体"/>
          <w:b/>
          <w:sz w:val="24"/>
        </w:rPr>
        <w:t>：</w:t>
      </w:r>
    </w:p>
    <w:p>
      <w:pPr>
        <w:spacing w:line="360" w:lineRule="auto"/>
        <w:ind w:firstLine="480" w:firstLineChars="200"/>
        <w:rPr>
          <w:rFonts w:hint="default" w:ascii="宋体" w:hAnsi="宋体" w:eastAsia="宋体"/>
          <w:sz w:val="24"/>
          <w:lang w:val="en-US" w:eastAsia="zh-CN"/>
        </w:rPr>
      </w:pPr>
      <w:r>
        <w:rPr>
          <w:rFonts w:hint="eastAsia" w:ascii="宋体" w:hAnsi="宋体"/>
          <w:kern w:val="0"/>
          <w:sz w:val="24"/>
          <w:lang w:val="en-US" w:eastAsia="zh-CN"/>
        </w:rPr>
        <w:t>本项指标原标准规定YBYJJ-1为2%，YBYJJ-2为4%，根据生产企业现状数据（表4）可以看出，各企业指标范围宽泛在0.5-9之间，且受到原料影响较大，不可控制</w:t>
      </w:r>
      <w:r>
        <w:rPr>
          <w:rFonts w:ascii="宋体" w:hAnsi="宋体"/>
          <w:kern w:val="0"/>
          <w:sz w:val="24"/>
        </w:rPr>
        <w:t>。</w:t>
      </w:r>
      <w:r>
        <w:rPr>
          <w:rFonts w:hint="eastAsia" w:ascii="宋体" w:hAnsi="宋体"/>
          <w:kern w:val="0"/>
          <w:sz w:val="24"/>
          <w:lang w:val="en-US" w:eastAsia="zh-CN"/>
        </w:rPr>
        <w:t>参考使用企业指标，及通过标准审查征求企业意见，硫含量指标修改为YBYJJ-1为2%，YBYJJ-2为3%。</w:t>
      </w:r>
    </w:p>
    <w:p>
      <w:pPr>
        <w:spacing w:line="600" w:lineRule="exact"/>
        <w:rPr>
          <w:rFonts w:ascii="宋体" w:hAnsi="宋体"/>
          <w:b/>
          <w:sz w:val="24"/>
        </w:rPr>
      </w:pPr>
      <w:r>
        <w:rPr>
          <w:rFonts w:hint="eastAsia" w:ascii="宋体" w:hAnsi="宋体"/>
          <w:b/>
          <w:sz w:val="24"/>
        </w:rPr>
        <w:t>4</w:t>
      </w:r>
      <w:r>
        <w:rPr>
          <w:rFonts w:ascii="宋体" w:hAnsi="宋体"/>
          <w:b/>
          <w:sz w:val="24"/>
        </w:rPr>
        <w:t>.2.3.2</w:t>
      </w:r>
      <w:r>
        <w:rPr>
          <w:rFonts w:hint="eastAsia" w:ascii="宋体" w:hAnsi="宋体"/>
          <w:b/>
          <w:sz w:val="24"/>
        </w:rPr>
        <w:t>挥发分</w:t>
      </w:r>
      <w:r>
        <w:rPr>
          <w:rFonts w:hint="eastAsia" w:ascii="宋体" w:hAnsi="宋体"/>
          <w:b/>
          <w:sz w:val="24"/>
          <w:lang w:eastAsia="zh-CN"/>
        </w:rPr>
        <w:t>、</w:t>
      </w:r>
      <w:r>
        <w:rPr>
          <w:rFonts w:hint="eastAsia" w:ascii="宋体" w:hAnsi="宋体"/>
          <w:b/>
          <w:sz w:val="24"/>
          <w:lang w:val="en-US" w:eastAsia="zh-CN"/>
        </w:rPr>
        <w:t>灰分、粉焦量、固定碳</w:t>
      </w:r>
      <w:r>
        <w:rPr>
          <w:rFonts w:ascii="宋体" w:hAnsi="宋体"/>
          <w:b/>
          <w:sz w:val="24"/>
        </w:rPr>
        <w:t>：</w:t>
      </w:r>
    </w:p>
    <w:p>
      <w:pPr>
        <w:spacing w:line="360" w:lineRule="auto"/>
        <w:ind w:firstLine="480" w:firstLineChars="200"/>
        <w:rPr>
          <w:rFonts w:ascii="宋体" w:hAnsi="宋体"/>
          <w:sz w:val="24"/>
        </w:rPr>
      </w:pPr>
      <w:r>
        <w:rPr>
          <w:rFonts w:hint="eastAsia" w:ascii="宋体" w:hAnsi="宋体"/>
          <w:kern w:val="0"/>
          <w:sz w:val="24"/>
          <w:lang w:val="en-US" w:eastAsia="zh-CN"/>
        </w:rPr>
        <w:t>通过对预焙阳极生产企业数据调研数据调研，对挥发分、灰分、粉焦量、固定碳指标不做调整。</w:t>
      </w:r>
    </w:p>
    <w:p>
      <w:pPr>
        <w:spacing w:line="600" w:lineRule="exact"/>
        <w:rPr>
          <w:rFonts w:ascii="宋体" w:hAnsi="宋体"/>
          <w:b/>
          <w:sz w:val="24"/>
        </w:rPr>
      </w:pPr>
      <w:r>
        <w:rPr>
          <w:rFonts w:hint="eastAsia" w:ascii="宋体" w:hAnsi="宋体"/>
          <w:b/>
          <w:sz w:val="24"/>
        </w:rPr>
        <w:t>4</w:t>
      </w:r>
      <w:r>
        <w:rPr>
          <w:rFonts w:ascii="宋体" w:hAnsi="宋体"/>
          <w:b/>
          <w:sz w:val="24"/>
        </w:rPr>
        <w:t>.2.3.3</w:t>
      </w:r>
      <w:r>
        <w:rPr>
          <w:rFonts w:hint="eastAsia" w:ascii="宋体" w:hAnsi="宋体"/>
          <w:b/>
          <w:sz w:val="24"/>
        </w:rPr>
        <w:t>水分</w:t>
      </w:r>
      <w:r>
        <w:rPr>
          <w:rFonts w:ascii="宋体" w:hAnsi="宋体"/>
          <w:b/>
          <w:sz w:val="24"/>
        </w:rPr>
        <w:t>：</w:t>
      </w:r>
    </w:p>
    <w:p>
      <w:pPr>
        <w:pStyle w:val="6"/>
        <w:ind w:firstLine="435" w:firstLineChars="0"/>
        <w:rPr>
          <w:rFonts w:hint="default" w:ascii="宋体" w:hAnsi="宋体"/>
          <w:kern w:val="0"/>
          <w:sz w:val="24"/>
          <w:lang w:val="en-US" w:eastAsia="zh-CN"/>
        </w:rPr>
      </w:pPr>
      <w:r>
        <w:rPr>
          <w:rFonts w:hint="eastAsia" w:ascii="宋体" w:hAnsi="宋体" w:eastAsia="宋体" w:cs="Times New Roman"/>
          <w:kern w:val="0"/>
          <w:sz w:val="24"/>
          <w:szCs w:val="24"/>
          <w:lang w:val="en-US" w:eastAsia="zh-CN" w:bidi="ar-SA"/>
        </w:rPr>
        <w:t>水分含量以报告值为准。由供需双方协商确定。建议维持不变</w:t>
      </w:r>
      <w:r>
        <w:rPr>
          <w:rFonts w:hint="eastAsia" w:ascii="宋体" w:hAnsi="宋体"/>
          <w:kern w:val="0"/>
          <w:sz w:val="24"/>
          <w:lang w:val="en-US" w:eastAsia="zh-CN"/>
        </w:rPr>
        <w:t>。</w:t>
      </w:r>
    </w:p>
    <w:p>
      <w:pPr>
        <w:spacing w:line="600" w:lineRule="exact"/>
        <w:rPr>
          <w:rFonts w:ascii="宋体" w:hAnsi="宋体"/>
          <w:b/>
          <w:sz w:val="24"/>
        </w:rPr>
      </w:pPr>
      <w:r>
        <w:rPr>
          <w:rFonts w:hint="eastAsia" w:ascii="宋体" w:hAnsi="宋体"/>
          <w:b/>
          <w:sz w:val="24"/>
        </w:rPr>
        <w:t>4</w:t>
      </w:r>
      <w:r>
        <w:rPr>
          <w:rFonts w:ascii="宋体" w:hAnsi="宋体"/>
          <w:b/>
          <w:sz w:val="24"/>
        </w:rPr>
        <w:t xml:space="preserve">.2.3.4 </w:t>
      </w:r>
      <w:r>
        <w:rPr>
          <w:rFonts w:hint="eastAsia" w:ascii="宋体" w:hAnsi="宋体"/>
          <w:b/>
          <w:sz w:val="24"/>
        </w:rPr>
        <w:t>微量元素</w:t>
      </w:r>
      <w:r>
        <w:rPr>
          <w:rFonts w:ascii="宋体" w:hAnsi="宋体"/>
          <w:b/>
          <w:sz w:val="24"/>
        </w:rPr>
        <w:t>：</w:t>
      </w:r>
    </w:p>
    <w:p>
      <w:pPr>
        <w:spacing w:line="600" w:lineRule="exact"/>
        <w:rPr>
          <w:rFonts w:hint="default" w:ascii="宋体" w:hAnsi="宋体"/>
          <w:kern w:val="0"/>
          <w:sz w:val="24"/>
          <w:lang w:val="en-US" w:eastAsia="zh-CN"/>
        </w:rPr>
      </w:pPr>
      <w:r>
        <w:rPr>
          <w:rFonts w:hint="eastAsia" w:ascii="宋体" w:hAnsi="宋体" w:eastAsia="宋体" w:cs="Times New Roman"/>
          <w:kern w:val="0"/>
          <w:sz w:val="24"/>
          <w:szCs w:val="24"/>
          <w:lang w:val="en-US" w:eastAsia="zh-CN" w:bidi="ar-SA"/>
        </w:rPr>
        <w:t>微量元素不属于考核验收指标，需方有要求时，由供需双方协商，并在合同中注明。指标</w:t>
      </w:r>
      <w:r>
        <w:rPr>
          <w:rFonts w:hint="eastAsia" w:ascii="宋体" w:hAnsi="宋体" w:cs="Times New Roman"/>
          <w:kern w:val="0"/>
          <w:sz w:val="24"/>
          <w:szCs w:val="24"/>
          <w:lang w:val="en-US" w:eastAsia="zh-CN" w:bidi="ar-SA"/>
        </w:rPr>
        <w:t>以使用方为主进行确定。对微量元素指标做了限定要求的修订，修订为</w:t>
      </w:r>
      <w:r>
        <w:rPr>
          <w:rFonts w:hint="eastAsia" w:ascii="宋体" w:hAnsi="宋体" w:cs="宋体"/>
          <w:color w:val="000000"/>
          <w:kern w:val="0"/>
          <w:sz w:val="22"/>
          <w:szCs w:val="22"/>
        </w:rPr>
        <w:t>NB/SH/T0527</w:t>
      </w:r>
      <w:r>
        <w:rPr>
          <w:rFonts w:hint="eastAsia" w:ascii="宋体" w:hAnsi="宋体" w:cs="宋体"/>
          <w:color w:val="000000"/>
          <w:kern w:val="0"/>
          <w:sz w:val="22"/>
          <w:szCs w:val="22"/>
          <w:lang w:val="en-US" w:eastAsia="zh-CN"/>
        </w:rPr>
        <w:t>-2019《</w:t>
      </w:r>
      <w:r>
        <w:rPr>
          <w:rFonts w:hint="eastAsia" w:ascii="宋体" w:hAnsi="宋体"/>
          <w:sz w:val="24"/>
          <w:lang w:val="en-US" w:eastAsia="zh-CN"/>
        </w:rPr>
        <w:t>石油焦（生焦）</w:t>
      </w:r>
      <w:r>
        <w:rPr>
          <w:rFonts w:hint="eastAsia" w:ascii="宋体" w:hAnsi="宋体" w:cs="宋体"/>
          <w:color w:val="000000"/>
          <w:kern w:val="0"/>
          <w:sz w:val="22"/>
          <w:szCs w:val="22"/>
          <w:lang w:val="en-US" w:eastAsia="zh-CN"/>
        </w:rPr>
        <w:t>》对应级别的1号、2A对应微量元素含量指标。通过调研目前都满足预焙阳极生产企业的需求。</w:t>
      </w:r>
    </w:p>
    <w:p>
      <w:pPr>
        <w:spacing w:line="600" w:lineRule="exact"/>
        <w:rPr>
          <w:rFonts w:ascii="宋体" w:hAnsi="宋体"/>
          <w:b/>
          <w:sz w:val="24"/>
        </w:rPr>
      </w:pPr>
      <w:r>
        <w:rPr>
          <w:rFonts w:hint="eastAsia" w:ascii="宋体" w:hAnsi="宋体"/>
          <w:b/>
          <w:sz w:val="24"/>
        </w:rPr>
        <w:t>4</w:t>
      </w:r>
      <w:r>
        <w:rPr>
          <w:rFonts w:ascii="宋体" w:hAnsi="宋体"/>
          <w:b/>
          <w:sz w:val="24"/>
        </w:rPr>
        <w:t>.2.3.5</w:t>
      </w:r>
      <w:r>
        <w:rPr>
          <w:rFonts w:hint="eastAsia" w:ascii="宋体" w:hAnsi="宋体"/>
          <w:b/>
          <w:sz w:val="24"/>
          <w:lang w:val="en-US" w:eastAsia="zh-CN"/>
        </w:rPr>
        <w:t xml:space="preserve"> </w:t>
      </w:r>
      <w:r>
        <w:rPr>
          <w:rFonts w:hint="eastAsia" w:ascii="宋体" w:hAnsi="宋体"/>
          <w:b/>
          <w:sz w:val="24"/>
        </w:rPr>
        <w:t>弹丸焦</w:t>
      </w:r>
      <w:r>
        <w:rPr>
          <w:rFonts w:ascii="宋体" w:hAnsi="宋体"/>
          <w:b/>
          <w:sz w:val="24"/>
        </w:rPr>
        <w:t>：</w:t>
      </w:r>
    </w:p>
    <w:p>
      <w:pPr>
        <w:pStyle w:val="6"/>
        <w:ind w:firstLine="405" w:firstLineChars="0"/>
        <w:rPr>
          <w:rFonts w:hint="eastAsia" w:ascii="宋体" w:hAnsi="宋体" w:eastAsia="宋体" w:cs="Times New Roman"/>
          <w:kern w:val="0"/>
          <w:sz w:val="24"/>
          <w:szCs w:val="24"/>
          <w:lang w:val="en-US" w:eastAsia="zh-CN" w:bidi="ar-SA"/>
        </w:rPr>
      </w:pPr>
      <w:r>
        <w:rPr>
          <w:rFonts w:hint="eastAsia" w:ascii="宋体" w:hAnsi="宋体" w:eastAsia="宋体" w:cs="Times New Roman"/>
          <w:kern w:val="0"/>
          <w:sz w:val="24"/>
          <w:szCs w:val="24"/>
          <w:lang w:val="en-US" w:eastAsia="zh-CN" w:bidi="ar-SA"/>
        </w:rPr>
        <w:t>预焙阳极用石油焦产品中不允许含有弹丸焦。</w:t>
      </w:r>
    </w:p>
    <w:p>
      <w:pPr>
        <w:spacing w:line="600" w:lineRule="exact"/>
        <w:rPr>
          <w:rFonts w:ascii="宋体" w:hAnsi="宋体"/>
          <w:b/>
          <w:sz w:val="24"/>
        </w:rPr>
      </w:pPr>
      <w:r>
        <w:rPr>
          <w:rFonts w:ascii="宋体" w:hAnsi="宋体"/>
          <w:b/>
          <w:sz w:val="24"/>
        </w:rPr>
        <w:t xml:space="preserve">4.2.4 </w:t>
      </w:r>
      <w:r>
        <w:rPr>
          <w:rFonts w:hint="eastAsia" w:ascii="宋体" w:hAnsi="宋体"/>
          <w:b/>
          <w:sz w:val="24"/>
        </w:rPr>
        <w:t>分析</w:t>
      </w:r>
      <w:r>
        <w:rPr>
          <w:rFonts w:ascii="宋体" w:hAnsi="宋体"/>
          <w:b/>
          <w:sz w:val="24"/>
        </w:rPr>
        <w:t>方法</w:t>
      </w:r>
    </w:p>
    <w:p>
      <w:pPr>
        <w:spacing w:line="600" w:lineRule="exact"/>
        <w:rPr>
          <w:rFonts w:ascii="宋体" w:hAnsi="宋体"/>
          <w:b/>
          <w:sz w:val="24"/>
        </w:rPr>
      </w:pPr>
      <w:r>
        <w:rPr>
          <w:rFonts w:hint="eastAsia" w:ascii="宋体" w:hAnsi="宋体"/>
          <w:b/>
          <w:sz w:val="24"/>
        </w:rPr>
        <w:t>4</w:t>
      </w:r>
      <w:r>
        <w:rPr>
          <w:rFonts w:ascii="宋体" w:hAnsi="宋体"/>
          <w:b/>
          <w:sz w:val="24"/>
        </w:rPr>
        <w:t>.2.3.1 硫含量</w:t>
      </w:r>
    </w:p>
    <w:p>
      <w:pPr>
        <w:spacing w:line="600" w:lineRule="exact"/>
        <w:ind w:firstLine="480" w:firstLineChars="200"/>
        <w:rPr>
          <w:rFonts w:hint="eastAsia" w:ascii="宋体" w:hAnsi="宋体" w:cs="Times New Roman"/>
          <w:kern w:val="0"/>
          <w:sz w:val="24"/>
          <w:szCs w:val="24"/>
          <w:lang w:val="en-US" w:eastAsia="zh-CN" w:bidi="ar-SA"/>
        </w:rPr>
      </w:pPr>
      <w:r>
        <w:rPr>
          <w:rFonts w:hint="eastAsia" w:ascii="宋体" w:hAnsi="宋体" w:cs="Times New Roman"/>
          <w:kern w:val="0"/>
          <w:sz w:val="24"/>
          <w:szCs w:val="24"/>
          <w:lang w:val="en-US" w:eastAsia="zh-CN" w:bidi="ar-SA"/>
        </w:rPr>
        <w:t>原标准规定，按照GB/T 387的规定进行。</w:t>
      </w:r>
    </w:p>
    <w:p>
      <w:pPr>
        <w:spacing w:line="600" w:lineRule="exact"/>
        <w:ind w:firstLine="480" w:firstLineChars="200"/>
        <w:rPr>
          <w:rFonts w:hint="eastAsia" w:ascii="宋体" w:hAnsi="宋体" w:eastAsia="宋体" w:cs="Times New Roman"/>
          <w:kern w:val="0"/>
          <w:sz w:val="24"/>
          <w:szCs w:val="24"/>
          <w:lang w:val="en-US" w:eastAsia="zh-CN" w:bidi="ar-SA"/>
        </w:rPr>
      </w:pPr>
      <w:r>
        <w:rPr>
          <w:rFonts w:hint="eastAsia" w:ascii="宋体" w:hAnsi="宋体" w:cs="Times New Roman"/>
          <w:kern w:val="0"/>
          <w:sz w:val="24"/>
          <w:szCs w:val="24"/>
          <w:lang w:val="en-US" w:eastAsia="zh-CN" w:bidi="ar-SA"/>
        </w:rPr>
        <w:t>修改为硫含量按照GB/T 214-2007中第四章的规定进行，也可采用YS/T 63.16，以GB/T 214-2007中第四章为仲裁方法。</w:t>
      </w:r>
    </w:p>
    <w:p>
      <w:pPr>
        <w:spacing w:line="600" w:lineRule="exact"/>
        <w:ind w:firstLine="480" w:firstLineChars="200"/>
        <w:rPr>
          <w:rFonts w:hint="eastAsia" w:ascii="宋体" w:hAnsi="宋体" w:cs="Times New Roman"/>
          <w:kern w:val="0"/>
          <w:sz w:val="24"/>
          <w:szCs w:val="24"/>
          <w:lang w:val="en-US" w:eastAsia="zh-CN" w:bidi="ar-SA"/>
        </w:rPr>
      </w:pPr>
      <w:r>
        <w:rPr>
          <w:rFonts w:hint="eastAsia" w:ascii="宋体" w:hAnsi="宋体" w:cs="Times New Roman"/>
          <w:kern w:val="0"/>
          <w:sz w:val="24"/>
          <w:szCs w:val="24"/>
          <w:lang w:val="en-US" w:eastAsia="zh-CN" w:bidi="ar-SA"/>
        </w:rPr>
        <w:t>因为目前GB/T 387，主要为人为手动操作，对结果的影响偏差较大，检测方法逐渐淘汰，目前多数企业采用GB/T 214，通过机器检测，检测结果更加准确。</w:t>
      </w:r>
    </w:p>
    <w:p>
      <w:pPr>
        <w:spacing w:line="600" w:lineRule="exact"/>
        <w:rPr>
          <w:rFonts w:ascii="宋体" w:hAnsi="宋体"/>
          <w:b/>
          <w:sz w:val="24"/>
        </w:rPr>
      </w:pPr>
      <w:r>
        <w:rPr>
          <w:rFonts w:hint="eastAsia" w:ascii="宋体" w:hAnsi="宋体"/>
          <w:b/>
          <w:sz w:val="24"/>
        </w:rPr>
        <w:t>4</w:t>
      </w:r>
      <w:r>
        <w:rPr>
          <w:rFonts w:ascii="宋体" w:hAnsi="宋体"/>
          <w:b/>
          <w:sz w:val="24"/>
        </w:rPr>
        <w:t>.2.4.2</w:t>
      </w:r>
      <w:r>
        <w:rPr>
          <w:rFonts w:hint="eastAsia" w:ascii="宋体" w:hAnsi="宋体"/>
          <w:b/>
          <w:sz w:val="24"/>
          <w:lang w:val="en-US" w:eastAsia="zh-CN"/>
        </w:rPr>
        <w:t>挥发分</w:t>
      </w:r>
      <w:r>
        <w:rPr>
          <w:rFonts w:ascii="宋体" w:hAnsi="宋体"/>
          <w:b/>
          <w:sz w:val="24"/>
        </w:rPr>
        <w:t>：</w:t>
      </w:r>
    </w:p>
    <w:p>
      <w:pPr>
        <w:spacing w:line="360" w:lineRule="auto"/>
        <w:ind w:firstLine="480" w:firstLineChars="200"/>
        <w:rPr>
          <w:rFonts w:hint="eastAsia" w:ascii="宋体" w:hAnsi="宋体"/>
          <w:kern w:val="0"/>
          <w:sz w:val="24"/>
        </w:rPr>
      </w:pPr>
      <w:r>
        <w:rPr>
          <w:rFonts w:hint="eastAsia" w:ascii="宋体" w:hAnsi="宋体"/>
          <w:kern w:val="0"/>
          <w:sz w:val="24"/>
          <w:lang w:val="en-US" w:eastAsia="zh-CN"/>
        </w:rPr>
        <w:t>沿用</w:t>
      </w:r>
      <w:r>
        <w:rPr>
          <w:rFonts w:hint="eastAsia" w:ascii="宋体" w:hAnsi="宋体"/>
          <w:kern w:val="0"/>
          <w:sz w:val="24"/>
        </w:rPr>
        <w:t>原标</w:t>
      </w:r>
      <w:r>
        <w:rPr>
          <w:rFonts w:hint="eastAsia" w:ascii="宋体" w:hAnsi="宋体"/>
          <w:kern w:val="0"/>
          <w:sz w:val="24"/>
          <w:lang w:val="en-US" w:eastAsia="zh-CN"/>
        </w:rPr>
        <w:t>准规定，</w:t>
      </w:r>
      <w:r>
        <w:rPr>
          <w:rFonts w:hint="eastAsia" w:ascii="宋体" w:hAnsi="宋体"/>
          <w:kern w:val="0"/>
          <w:sz w:val="24"/>
        </w:rPr>
        <w:t>按照SH/T 0026的规定进行。</w:t>
      </w:r>
    </w:p>
    <w:p>
      <w:pPr>
        <w:spacing w:line="600" w:lineRule="exact"/>
        <w:rPr>
          <w:rFonts w:ascii="宋体" w:hAnsi="宋体"/>
          <w:b/>
          <w:sz w:val="24"/>
        </w:rPr>
      </w:pPr>
      <w:r>
        <w:rPr>
          <w:rFonts w:hint="eastAsia" w:ascii="宋体" w:hAnsi="宋体"/>
          <w:b/>
          <w:sz w:val="24"/>
        </w:rPr>
        <w:t>4</w:t>
      </w:r>
      <w:r>
        <w:rPr>
          <w:rFonts w:ascii="宋体" w:hAnsi="宋体"/>
          <w:b/>
          <w:sz w:val="24"/>
        </w:rPr>
        <w:t>.2.4.3</w:t>
      </w:r>
      <w:r>
        <w:rPr>
          <w:rFonts w:hint="eastAsia" w:ascii="宋体" w:hAnsi="宋体"/>
          <w:b/>
          <w:sz w:val="24"/>
          <w:lang w:val="en-US" w:eastAsia="zh-CN"/>
        </w:rPr>
        <w:t>灰分</w:t>
      </w:r>
      <w:r>
        <w:rPr>
          <w:rFonts w:ascii="宋体" w:hAnsi="宋体"/>
          <w:b/>
          <w:sz w:val="24"/>
        </w:rPr>
        <w:t>：</w:t>
      </w:r>
    </w:p>
    <w:p>
      <w:pPr>
        <w:spacing w:line="360" w:lineRule="auto"/>
        <w:ind w:firstLine="480" w:firstLineChars="200"/>
        <w:rPr>
          <w:rFonts w:hint="eastAsia" w:ascii="宋体" w:hAnsi="宋体"/>
          <w:kern w:val="0"/>
          <w:sz w:val="24"/>
        </w:rPr>
      </w:pPr>
      <w:r>
        <w:rPr>
          <w:rFonts w:hint="eastAsia" w:ascii="宋体" w:hAnsi="宋体"/>
          <w:kern w:val="0"/>
          <w:sz w:val="24"/>
          <w:lang w:val="en-US" w:eastAsia="zh-CN"/>
        </w:rPr>
        <w:t>沿用</w:t>
      </w:r>
      <w:r>
        <w:rPr>
          <w:rFonts w:hint="eastAsia" w:ascii="宋体" w:hAnsi="宋体"/>
          <w:kern w:val="0"/>
          <w:sz w:val="24"/>
        </w:rPr>
        <w:t>原标</w:t>
      </w:r>
      <w:r>
        <w:rPr>
          <w:rFonts w:hint="eastAsia" w:ascii="宋体" w:hAnsi="宋体"/>
          <w:kern w:val="0"/>
          <w:sz w:val="24"/>
          <w:lang w:val="en-US" w:eastAsia="zh-CN"/>
        </w:rPr>
        <w:t>准规定，</w:t>
      </w:r>
      <w:r>
        <w:rPr>
          <w:rFonts w:hint="eastAsia" w:ascii="宋体" w:hAnsi="宋体"/>
          <w:kern w:val="0"/>
          <w:sz w:val="24"/>
        </w:rPr>
        <w:t>按照SH/T 0029的规定进行。</w:t>
      </w:r>
    </w:p>
    <w:p>
      <w:pPr>
        <w:spacing w:line="600" w:lineRule="exact"/>
        <w:rPr>
          <w:rFonts w:ascii="宋体" w:hAnsi="宋体"/>
          <w:b/>
          <w:sz w:val="24"/>
        </w:rPr>
      </w:pPr>
      <w:r>
        <w:rPr>
          <w:rFonts w:hint="eastAsia" w:ascii="宋体" w:hAnsi="宋体"/>
          <w:b/>
          <w:sz w:val="24"/>
        </w:rPr>
        <w:t>4</w:t>
      </w:r>
      <w:r>
        <w:rPr>
          <w:rFonts w:ascii="宋体" w:hAnsi="宋体"/>
          <w:b/>
          <w:sz w:val="24"/>
        </w:rPr>
        <w:t xml:space="preserve">.2.4.4 </w:t>
      </w:r>
      <w:r>
        <w:rPr>
          <w:rFonts w:hint="eastAsia" w:ascii="宋体" w:hAnsi="宋体"/>
          <w:b/>
          <w:sz w:val="24"/>
          <w:lang w:val="en-US" w:eastAsia="zh-CN"/>
        </w:rPr>
        <w:t>粉焦量：</w:t>
      </w:r>
    </w:p>
    <w:p>
      <w:pPr>
        <w:spacing w:line="360" w:lineRule="auto"/>
        <w:ind w:firstLine="480" w:firstLineChars="200"/>
        <w:rPr>
          <w:rFonts w:hint="eastAsia" w:ascii="宋体" w:hAnsi="宋体"/>
          <w:kern w:val="0"/>
          <w:sz w:val="24"/>
        </w:rPr>
      </w:pPr>
      <w:r>
        <w:rPr>
          <w:rFonts w:hint="eastAsia" w:ascii="宋体" w:hAnsi="宋体"/>
          <w:kern w:val="0"/>
          <w:sz w:val="24"/>
          <w:lang w:val="en-US" w:eastAsia="zh-CN"/>
        </w:rPr>
        <w:t>沿用</w:t>
      </w:r>
      <w:r>
        <w:rPr>
          <w:rFonts w:hint="eastAsia" w:ascii="宋体" w:hAnsi="宋体"/>
          <w:kern w:val="0"/>
          <w:sz w:val="24"/>
        </w:rPr>
        <w:t>原标</w:t>
      </w:r>
      <w:r>
        <w:rPr>
          <w:rFonts w:hint="eastAsia" w:ascii="宋体" w:hAnsi="宋体"/>
          <w:kern w:val="0"/>
          <w:sz w:val="24"/>
          <w:lang w:val="en-US" w:eastAsia="zh-CN"/>
        </w:rPr>
        <w:t>准规定，</w:t>
      </w:r>
      <w:r>
        <w:rPr>
          <w:rFonts w:hint="eastAsia" w:ascii="宋体" w:hAnsi="宋体"/>
          <w:kern w:val="0"/>
          <w:sz w:val="24"/>
        </w:rPr>
        <w:t>按照</w:t>
      </w:r>
      <w:r>
        <w:rPr>
          <w:rFonts w:hint="eastAsia" w:ascii="宋体" w:hAnsi="宋体"/>
          <w:kern w:val="0"/>
          <w:sz w:val="24"/>
          <w:lang w:val="en-US" w:eastAsia="zh-CN"/>
        </w:rPr>
        <w:t>最新的标准NB/</w:t>
      </w:r>
      <w:r>
        <w:rPr>
          <w:rFonts w:hint="eastAsia" w:ascii="宋体" w:hAnsi="宋体"/>
          <w:kern w:val="0"/>
          <w:sz w:val="24"/>
        </w:rPr>
        <w:t>SH/T 0527</w:t>
      </w:r>
      <w:r>
        <w:rPr>
          <w:rFonts w:hint="eastAsia" w:ascii="宋体" w:hAnsi="宋体"/>
          <w:kern w:val="0"/>
          <w:sz w:val="24"/>
          <w:lang w:val="en-US" w:eastAsia="zh-CN"/>
        </w:rPr>
        <w:t>-2019</w:t>
      </w:r>
      <w:r>
        <w:rPr>
          <w:rFonts w:hint="eastAsia" w:ascii="宋体" w:hAnsi="宋体"/>
          <w:kern w:val="0"/>
          <w:sz w:val="24"/>
        </w:rPr>
        <w:t>的</w:t>
      </w:r>
      <w:r>
        <w:rPr>
          <w:rFonts w:hint="eastAsia" w:ascii="宋体" w:hAnsi="宋体"/>
          <w:kern w:val="0"/>
          <w:sz w:val="24"/>
          <w:lang w:val="en-US" w:eastAsia="zh-CN"/>
        </w:rPr>
        <w:t>附录A</w:t>
      </w:r>
      <w:r>
        <w:rPr>
          <w:rFonts w:hint="eastAsia" w:ascii="宋体" w:hAnsi="宋体"/>
          <w:kern w:val="0"/>
          <w:sz w:val="24"/>
        </w:rPr>
        <w:t>规定进行。</w:t>
      </w:r>
    </w:p>
    <w:p>
      <w:pPr>
        <w:spacing w:line="600" w:lineRule="exact"/>
        <w:rPr>
          <w:rFonts w:ascii="宋体" w:hAnsi="宋体"/>
          <w:b/>
          <w:sz w:val="24"/>
        </w:rPr>
      </w:pPr>
      <w:r>
        <w:rPr>
          <w:rFonts w:hint="eastAsia" w:ascii="宋体" w:hAnsi="宋体"/>
          <w:b/>
          <w:sz w:val="24"/>
        </w:rPr>
        <w:t>4</w:t>
      </w:r>
      <w:r>
        <w:rPr>
          <w:rFonts w:ascii="宋体" w:hAnsi="宋体"/>
          <w:b/>
          <w:sz w:val="24"/>
        </w:rPr>
        <w:t>.2.4.5</w:t>
      </w:r>
      <w:r>
        <w:rPr>
          <w:rFonts w:hint="eastAsia" w:ascii="宋体" w:hAnsi="宋体"/>
          <w:b/>
          <w:sz w:val="24"/>
          <w:lang w:val="en-US" w:eastAsia="zh-CN"/>
        </w:rPr>
        <w:t>固定碳</w:t>
      </w:r>
      <w:r>
        <w:rPr>
          <w:rFonts w:ascii="宋体" w:hAnsi="宋体"/>
          <w:b/>
          <w:sz w:val="24"/>
        </w:rPr>
        <w:t>：</w:t>
      </w:r>
    </w:p>
    <w:p>
      <w:pPr>
        <w:spacing w:line="360" w:lineRule="auto"/>
        <w:ind w:firstLine="480" w:firstLineChars="200"/>
        <w:rPr>
          <w:rFonts w:hint="eastAsia" w:ascii="宋体" w:hAnsi="宋体"/>
          <w:kern w:val="0"/>
          <w:sz w:val="24"/>
          <w:lang w:val="en-US" w:eastAsia="zh-CN"/>
        </w:rPr>
      </w:pPr>
      <w:r>
        <w:rPr>
          <w:rFonts w:hint="eastAsia" w:ascii="宋体" w:hAnsi="宋体"/>
          <w:kern w:val="0"/>
          <w:sz w:val="24"/>
          <w:lang w:val="en-US" w:eastAsia="zh-CN"/>
        </w:rPr>
        <w:t>沿用</w:t>
      </w:r>
      <w:r>
        <w:rPr>
          <w:rFonts w:hint="eastAsia" w:ascii="宋体" w:hAnsi="宋体"/>
          <w:kern w:val="0"/>
          <w:sz w:val="24"/>
        </w:rPr>
        <w:t>原标</w:t>
      </w:r>
      <w:r>
        <w:rPr>
          <w:rFonts w:hint="eastAsia" w:ascii="宋体" w:hAnsi="宋体"/>
          <w:kern w:val="0"/>
          <w:sz w:val="24"/>
          <w:lang w:val="en-US" w:eastAsia="zh-CN"/>
        </w:rPr>
        <w:t>准规定，</w:t>
      </w:r>
      <w:r>
        <w:rPr>
          <w:rFonts w:hint="eastAsia" w:ascii="宋体" w:hAnsi="宋体"/>
          <w:kern w:val="0"/>
          <w:sz w:val="24"/>
        </w:rPr>
        <w:t>按照</w:t>
      </w:r>
      <w:r>
        <w:rPr>
          <w:rFonts w:hint="eastAsia" w:ascii="宋体" w:hAnsi="宋体"/>
          <w:kern w:val="0"/>
          <w:sz w:val="24"/>
          <w:lang w:val="en-US" w:eastAsia="zh-CN"/>
        </w:rPr>
        <w:t>SH/T 0992</w:t>
      </w:r>
      <w:r>
        <w:rPr>
          <w:rFonts w:hint="eastAsia" w:ascii="宋体" w:hAnsi="宋体"/>
          <w:kern w:val="0"/>
          <w:sz w:val="24"/>
        </w:rPr>
        <w:t>的规定进行</w:t>
      </w:r>
      <w:r>
        <w:rPr>
          <w:rFonts w:hint="eastAsia" w:ascii="宋体" w:hAnsi="宋体"/>
          <w:kern w:val="0"/>
          <w:sz w:val="24"/>
          <w:lang w:val="en-US" w:eastAsia="zh-CN"/>
        </w:rPr>
        <w:t>。</w:t>
      </w:r>
    </w:p>
    <w:p>
      <w:pPr>
        <w:spacing w:line="600" w:lineRule="exact"/>
        <w:rPr>
          <w:rFonts w:ascii="宋体" w:hAnsi="宋体"/>
          <w:b/>
          <w:sz w:val="24"/>
        </w:rPr>
      </w:pPr>
      <w:r>
        <w:rPr>
          <w:rFonts w:hint="eastAsia" w:ascii="宋体" w:hAnsi="宋体"/>
          <w:b/>
          <w:sz w:val="24"/>
        </w:rPr>
        <w:t>4</w:t>
      </w:r>
      <w:r>
        <w:rPr>
          <w:rFonts w:ascii="宋体" w:hAnsi="宋体"/>
          <w:b/>
          <w:sz w:val="24"/>
        </w:rPr>
        <w:t>.2.4.6</w:t>
      </w:r>
      <w:r>
        <w:rPr>
          <w:rFonts w:hint="eastAsia" w:ascii="宋体" w:hAnsi="宋体"/>
          <w:b/>
          <w:sz w:val="24"/>
        </w:rPr>
        <w:t>水含量</w:t>
      </w:r>
      <w:r>
        <w:rPr>
          <w:rFonts w:ascii="宋体" w:hAnsi="宋体"/>
          <w:b/>
          <w:sz w:val="24"/>
        </w:rPr>
        <w:t>：</w:t>
      </w:r>
    </w:p>
    <w:p>
      <w:pPr>
        <w:spacing w:line="360" w:lineRule="auto"/>
        <w:ind w:firstLine="480" w:firstLineChars="200"/>
        <w:rPr>
          <w:rFonts w:ascii="宋体" w:hAnsi="宋体"/>
          <w:color w:val="FF0000"/>
          <w:sz w:val="24"/>
        </w:rPr>
      </w:pPr>
      <w:r>
        <w:rPr>
          <w:rFonts w:hint="eastAsia" w:ascii="宋体" w:hAnsi="宋体"/>
          <w:kern w:val="0"/>
          <w:sz w:val="24"/>
          <w:lang w:val="en-US" w:eastAsia="zh-CN"/>
        </w:rPr>
        <w:t>沿用原标准规定，按照SH/T 0032的规定进行。</w:t>
      </w:r>
    </w:p>
    <w:p>
      <w:pPr>
        <w:spacing w:line="600" w:lineRule="exact"/>
        <w:rPr>
          <w:rFonts w:ascii="宋体" w:hAnsi="宋体"/>
          <w:b/>
          <w:sz w:val="24"/>
        </w:rPr>
      </w:pPr>
      <w:r>
        <w:rPr>
          <w:rFonts w:hint="eastAsia" w:ascii="宋体" w:hAnsi="宋体"/>
          <w:b/>
          <w:sz w:val="24"/>
        </w:rPr>
        <w:t>4</w:t>
      </w:r>
      <w:r>
        <w:rPr>
          <w:rFonts w:ascii="宋体" w:hAnsi="宋体"/>
          <w:b/>
          <w:sz w:val="24"/>
        </w:rPr>
        <w:t>.2.4.7</w:t>
      </w:r>
      <w:r>
        <w:rPr>
          <w:rFonts w:hint="eastAsia" w:ascii="宋体" w:hAnsi="宋体"/>
          <w:b/>
          <w:sz w:val="24"/>
          <w:lang w:val="en-US" w:eastAsia="zh-CN"/>
        </w:rPr>
        <w:t>微量元素</w:t>
      </w:r>
      <w:r>
        <w:rPr>
          <w:rFonts w:ascii="宋体" w:hAnsi="宋体"/>
          <w:b/>
          <w:sz w:val="24"/>
        </w:rPr>
        <w:t>：</w:t>
      </w:r>
    </w:p>
    <w:p>
      <w:pPr>
        <w:spacing w:line="360" w:lineRule="auto"/>
        <w:ind w:firstLine="480" w:firstLineChars="200"/>
        <w:rPr>
          <w:rFonts w:hint="eastAsia" w:ascii="宋体" w:hAnsi="宋体"/>
          <w:kern w:val="0"/>
          <w:sz w:val="24"/>
          <w:lang w:val="en-US" w:eastAsia="zh-CN"/>
        </w:rPr>
      </w:pPr>
      <w:r>
        <w:rPr>
          <w:rFonts w:hint="eastAsia" w:ascii="宋体" w:hAnsi="宋体"/>
          <w:kern w:val="0"/>
          <w:sz w:val="24"/>
          <w:lang w:val="en-US" w:eastAsia="zh-CN"/>
        </w:rPr>
        <w:t>沿用原标准规定，按照YS/T 63.16的规定进行。</w:t>
      </w:r>
    </w:p>
    <w:p>
      <w:pPr>
        <w:spacing w:line="600" w:lineRule="exact"/>
        <w:rPr>
          <w:rFonts w:ascii="宋体" w:hAnsi="宋体"/>
          <w:b/>
          <w:sz w:val="24"/>
        </w:rPr>
      </w:pPr>
      <w:r>
        <w:rPr>
          <w:rFonts w:hint="eastAsia" w:ascii="宋体" w:hAnsi="宋体"/>
          <w:b/>
          <w:sz w:val="24"/>
        </w:rPr>
        <w:t>4</w:t>
      </w:r>
      <w:r>
        <w:rPr>
          <w:rFonts w:ascii="宋体" w:hAnsi="宋体"/>
          <w:b/>
          <w:sz w:val="24"/>
        </w:rPr>
        <w:t>.2.4.8</w:t>
      </w:r>
      <w:r>
        <w:rPr>
          <w:rFonts w:hint="eastAsia" w:ascii="宋体" w:hAnsi="宋体"/>
          <w:b/>
          <w:sz w:val="24"/>
          <w:lang w:val="en-US" w:eastAsia="zh-CN"/>
        </w:rPr>
        <w:t>弹丸焦</w:t>
      </w:r>
      <w:r>
        <w:rPr>
          <w:rFonts w:ascii="宋体" w:hAnsi="宋体"/>
          <w:b/>
          <w:sz w:val="24"/>
        </w:rPr>
        <w:t>：</w:t>
      </w:r>
    </w:p>
    <w:p>
      <w:pPr>
        <w:spacing w:line="360" w:lineRule="auto"/>
        <w:ind w:firstLine="480" w:firstLineChars="200"/>
        <w:rPr>
          <w:rFonts w:hint="eastAsia" w:ascii="宋体" w:hAnsi="宋体"/>
          <w:kern w:val="0"/>
          <w:sz w:val="24"/>
          <w:lang w:val="en-US" w:eastAsia="zh-CN"/>
        </w:rPr>
      </w:pPr>
      <w:r>
        <w:rPr>
          <w:rFonts w:hint="eastAsia" w:ascii="宋体" w:hAnsi="宋体"/>
          <w:kern w:val="0"/>
          <w:sz w:val="24"/>
          <w:lang w:val="en-US" w:eastAsia="zh-CN"/>
        </w:rPr>
        <w:t>沿用原标准规定，弹丸焦按照目测进行。</w:t>
      </w:r>
    </w:p>
    <w:p>
      <w:pPr>
        <w:spacing w:line="600" w:lineRule="exact"/>
        <w:rPr>
          <w:rFonts w:ascii="宋体" w:hAnsi="宋体"/>
          <w:b/>
          <w:sz w:val="24"/>
        </w:rPr>
      </w:pPr>
      <w:r>
        <w:rPr>
          <w:rFonts w:hint="eastAsia" w:ascii="宋体" w:hAnsi="宋体"/>
          <w:b/>
          <w:sz w:val="24"/>
        </w:rPr>
        <w:t>4</w:t>
      </w:r>
      <w:r>
        <w:rPr>
          <w:rFonts w:ascii="宋体" w:hAnsi="宋体"/>
          <w:b/>
          <w:sz w:val="24"/>
        </w:rPr>
        <w:t xml:space="preserve">.2.5 </w:t>
      </w:r>
      <w:r>
        <w:rPr>
          <w:rFonts w:hint="eastAsia" w:ascii="宋体" w:hAnsi="宋体"/>
          <w:b/>
          <w:sz w:val="24"/>
        </w:rPr>
        <w:t>检验</w:t>
      </w:r>
      <w:r>
        <w:rPr>
          <w:rFonts w:ascii="宋体" w:hAnsi="宋体"/>
          <w:b/>
          <w:sz w:val="24"/>
        </w:rPr>
        <w:t>规则</w:t>
      </w:r>
      <w:r>
        <w:rPr>
          <w:rFonts w:hint="eastAsia" w:ascii="宋体" w:hAnsi="宋体"/>
          <w:b/>
          <w:sz w:val="24"/>
        </w:rPr>
        <w:t>：</w:t>
      </w:r>
    </w:p>
    <w:p>
      <w:pPr>
        <w:pStyle w:val="6"/>
        <w:spacing w:line="440" w:lineRule="exact"/>
        <w:ind w:firstLine="480"/>
        <w:rPr>
          <w:rFonts w:hAnsi="宋体"/>
          <w:sz w:val="24"/>
        </w:rPr>
      </w:pPr>
      <w:r>
        <w:rPr>
          <w:rFonts w:hint="eastAsia" w:hAnsi="宋体"/>
          <w:sz w:val="24"/>
        </w:rPr>
        <w:t>本次修订按GB/T 1.1和GB/T 20001.10的要求重新编制了检验规则。除文本格式外，技术内容主要进行了以下调整：</w:t>
      </w:r>
    </w:p>
    <w:p>
      <w:pPr>
        <w:spacing w:beforeLines="50" w:afterLines="50"/>
        <w:rPr>
          <w:rFonts w:hint="default" w:eastAsia="宋体"/>
          <w:b/>
          <w:sz w:val="24"/>
          <w:lang w:val="en-US" w:eastAsia="zh-CN"/>
        </w:rPr>
      </w:pPr>
      <w:r>
        <w:rPr>
          <w:rFonts w:hint="eastAsia"/>
          <w:b/>
          <w:sz w:val="24"/>
        </w:rPr>
        <w:t>4.2.5.1 检验分类</w:t>
      </w:r>
      <w:r>
        <w:rPr>
          <w:rFonts w:hint="eastAsia"/>
          <w:b/>
          <w:sz w:val="24"/>
          <w:lang w:val="en-US" w:eastAsia="zh-CN"/>
        </w:rPr>
        <w:t>与检验项目</w:t>
      </w:r>
    </w:p>
    <w:p>
      <w:pPr>
        <w:pStyle w:val="6"/>
        <w:ind w:left="0" w:leftChars="0" w:firstLine="480" w:firstLineChars="200"/>
        <w:rPr>
          <w:rFonts w:hint="eastAsia" w:ascii="宋体" w:hAnsi="宋体" w:eastAsia="宋体" w:cs="Times New Roman"/>
          <w:kern w:val="2"/>
          <w:sz w:val="24"/>
          <w:szCs w:val="24"/>
          <w:lang w:val="en-US" w:eastAsia="zh-CN" w:bidi="ar-SA"/>
        </w:rPr>
      </w:pPr>
      <w:r>
        <w:rPr>
          <w:rFonts w:hint="eastAsia" w:hAnsi="宋体"/>
          <w:sz w:val="24"/>
          <w:lang w:val="en-US" w:eastAsia="zh-CN"/>
        </w:rPr>
        <w:t>在沿用原标准的基础上，进行了部分内容的修订</w:t>
      </w:r>
      <w:r>
        <w:rPr>
          <w:rFonts w:hint="eastAsia" w:ascii="Times New Roman" w:hAnsi="Times New Roman" w:eastAsia="宋体" w:cs="Times New Roman"/>
        </w:rPr>
        <w:t>。</w:t>
      </w:r>
    </w:p>
    <w:p>
      <w:pPr>
        <w:spacing w:line="440" w:lineRule="exact"/>
        <w:rPr>
          <w:rFonts w:ascii="宋体" w:hAnsi="宋体"/>
          <w:b/>
          <w:bCs/>
          <w:sz w:val="24"/>
        </w:rPr>
      </w:pPr>
      <w:r>
        <w:rPr>
          <w:rFonts w:hint="eastAsia" w:ascii="宋体" w:hAnsi="宋体"/>
          <w:b/>
          <w:bCs/>
          <w:sz w:val="24"/>
        </w:rPr>
        <w:t xml:space="preserve">4.2.5.2 </w:t>
      </w:r>
      <w:r>
        <w:rPr>
          <w:rFonts w:hint="eastAsia" w:ascii="宋体" w:hAnsi="宋体"/>
          <w:b/>
          <w:bCs/>
          <w:sz w:val="24"/>
          <w:lang w:val="en-US" w:eastAsia="zh-CN"/>
        </w:rPr>
        <w:t>组批和</w:t>
      </w:r>
      <w:r>
        <w:rPr>
          <w:rFonts w:hint="eastAsia" w:ascii="宋体" w:hAnsi="宋体"/>
          <w:b/>
          <w:bCs/>
          <w:sz w:val="24"/>
        </w:rPr>
        <w:t>取样</w:t>
      </w:r>
    </w:p>
    <w:p>
      <w:pPr>
        <w:spacing w:line="440" w:lineRule="exact"/>
        <w:ind w:firstLine="480"/>
        <w:rPr>
          <w:rFonts w:hAnsi="宋体"/>
          <w:sz w:val="24"/>
        </w:rPr>
      </w:pPr>
      <w:r>
        <w:rPr>
          <w:rFonts w:hint="eastAsia" w:ascii="宋体" w:hAnsi="宋体"/>
          <w:kern w:val="0"/>
          <w:sz w:val="24"/>
          <w:lang w:val="en-US" w:eastAsia="zh-CN"/>
        </w:rPr>
        <w:t>沿用原标准规定，批次根据实际生产情况改为“</w:t>
      </w:r>
      <w:r>
        <w:rPr>
          <w:rFonts w:ascii="Times New Roman"/>
          <w:szCs w:val="21"/>
        </w:rPr>
        <w:t>批重不大于</w:t>
      </w:r>
      <w:r>
        <w:rPr>
          <w:rFonts w:hint="eastAsia" w:ascii="Times New Roman"/>
          <w:szCs w:val="21"/>
          <w:lang w:val="en-US" w:eastAsia="zh-CN"/>
        </w:rPr>
        <w:t>10</w:t>
      </w:r>
      <w:r>
        <w:rPr>
          <w:rFonts w:hint="eastAsia" w:ascii="Times New Roman"/>
          <w:szCs w:val="21"/>
          <w:highlight w:val="none"/>
          <w:lang w:val="en-US" w:eastAsia="zh-CN"/>
        </w:rPr>
        <w:t>00</w:t>
      </w:r>
      <w:r>
        <w:rPr>
          <w:rFonts w:ascii="Times New Roman"/>
          <w:szCs w:val="21"/>
          <w:highlight w:val="none"/>
        </w:rPr>
        <w:t>t</w:t>
      </w:r>
      <w:r>
        <w:rPr>
          <w:rFonts w:hint="eastAsia" w:ascii="宋体" w:hAnsi="宋体"/>
          <w:kern w:val="0"/>
          <w:sz w:val="24"/>
          <w:lang w:val="en-US" w:eastAsia="zh-CN"/>
        </w:rPr>
        <w:t>”。</w:t>
      </w:r>
    </w:p>
    <w:p>
      <w:pPr>
        <w:spacing w:line="440" w:lineRule="exact"/>
        <w:rPr>
          <w:rFonts w:ascii="宋体" w:hAnsi="宋体"/>
          <w:b/>
          <w:bCs/>
          <w:sz w:val="24"/>
        </w:rPr>
      </w:pPr>
      <w:r>
        <w:rPr>
          <w:rFonts w:hint="eastAsia" w:ascii="宋体" w:hAnsi="宋体"/>
          <w:b/>
          <w:bCs/>
          <w:sz w:val="24"/>
        </w:rPr>
        <w:t>4.2.5.3 判定规则</w:t>
      </w:r>
    </w:p>
    <w:p>
      <w:pPr>
        <w:spacing w:line="440" w:lineRule="exact"/>
        <w:ind w:firstLine="480"/>
        <w:rPr>
          <w:rFonts w:hint="default" w:ascii="宋体" w:hAnsi="宋体"/>
          <w:kern w:val="0"/>
          <w:sz w:val="24"/>
          <w:lang w:val="en-US" w:eastAsia="zh-CN"/>
        </w:rPr>
      </w:pPr>
      <w:r>
        <w:rPr>
          <w:rFonts w:hint="eastAsia" w:ascii="宋体" w:hAnsi="宋体"/>
          <w:kern w:val="0"/>
          <w:sz w:val="24"/>
          <w:lang w:val="en-US" w:eastAsia="zh-CN"/>
        </w:rPr>
        <w:t>沿用原标准规定。对描述不合适进行完善。</w:t>
      </w:r>
      <w:r>
        <w:rPr>
          <w:rFonts w:ascii="Times New Roman"/>
          <w:color w:val="auto"/>
          <w:highlight w:val="none"/>
        </w:rPr>
        <w:t xml:space="preserve">5.5.3 </w:t>
      </w:r>
      <w:r>
        <w:rPr>
          <w:rFonts w:hint="eastAsia"/>
          <w:color w:val="auto"/>
          <w:highlight w:val="none"/>
          <w:lang w:val="en-US" w:eastAsia="zh-CN"/>
        </w:rPr>
        <w:t>改为</w:t>
      </w:r>
      <w:r>
        <w:rPr>
          <w:rFonts w:ascii="Times New Roman"/>
          <w:color w:val="auto"/>
          <w:highlight w:val="none"/>
        </w:rPr>
        <w:t xml:space="preserve"> </w:t>
      </w:r>
      <w:r>
        <w:rPr>
          <w:rFonts w:hint="eastAsia"/>
          <w:color w:val="auto"/>
          <w:highlight w:val="none"/>
          <w:lang w:eastAsia="zh-CN"/>
        </w:rPr>
        <w:t>“</w:t>
      </w:r>
      <w:r>
        <w:rPr>
          <w:rFonts w:hint="eastAsia" w:ascii="Times New Roman"/>
          <w:color w:val="auto"/>
          <w:highlight w:val="none"/>
          <w:lang w:val="en-US" w:eastAsia="zh-CN"/>
        </w:rPr>
        <w:t>产品中含</w:t>
      </w:r>
      <w:r>
        <w:rPr>
          <w:rFonts w:ascii="Times New Roman"/>
          <w:color w:val="auto"/>
          <w:highlight w:val="none"/>
        </w:rPr>
        <w:t>弹丸焦</w:t>
      </w:r>
      <w:r>
        <w:rPr>
          <w:rFonts w:hint="eastAsia" w:ascii="Times New Roman"/>
          <w:color w:val="auto"/>
          <w:highlight w:val="none"/>
          <w:lang w:val="en-US" w:eastAsia="zh-CN"/>
        </w:rPr>
        <w:t>时，</w:t>
      </w:r>
      <w:r>
        <w:rPr>
          <w:rFonts w:ascii="Times New Roman"/>
          <w:color w:val="auto"/>
          <w:highlight w:val="none"/>
        </w:rPr>
        <w:t>判定该批产品不合格</w:t>
      </w:r>
      <w:r>
        <w:rPr>
          <w:rFonts w:hint="eastAsia"/>
          <w:color w:val="auto"/>
          <w:highlight w:val="none"/>
          <w:lang w:eastAsia="zh-CN"/>
        </w:rPr>
        <w:t>”。</w:t>
      </w:r>
      <w:r>
        <w:rPr>
          <w:rFonts w:hint="eastAsia" w:ascii="宋体" w:hAnsi="宋体"/>
          <w:kern w:val="0"/>
          <w:sz w:val="24"/>
          <w:lang w:val="en-US" w:eastAsia="zh-CN"/>
        </w:rPr>
        <w:t>弹丸焦的判定描述改为“产品中疑似含有弹丸焦时，由供需双方协商解决”。</w:t>
      </w:r>
    </w:p>
    <w:p>
      <w:pPr>
        <w:spacing w:beforeLines="50" w:afterLines="50" w:line="360" w:lineRule="auto"/>
        <w:rPr>
          <w:b/>
          <w:bCs/>
          <w:sz w:val="24"/>
        </w:rPr>
      </w:pPr>
      <w:r>
        <w:rPr>
          <w:rFonts w:hint="eastAsia" w:ascii="宋体" w:hAnsi="宋体"/>
          <w:b/>
          <w:bCs/>
          <w:sz w:val="24"/>
        </w:rPr>
        <w:t>4.2.6</w:t>
      </w:r>
      <w:r>
        <w:rPr>
          <w:rFonts w:hint="eastAsia"/>
          <w:b/>
          <w:bCs/>
          <w:sz w:val="24"/>
          <w:lang w:val="en-US" w:eastAsia="zh-CN"/>
        </w:rPr>
        <w:t>标志、</w:t>
      </w:r>
      <w:r>
        <w:rPr>
          <w:rFonts w:hint="eastAsia"/>
          <w:b/>
          <w:bCs/>
          <w:sz w:val="24"/>
        </w:rPr>
        <w:t>包装、运输和贮存</w:t>
      </w:r>
    </w:p>
    <w:p>
      <w:pPr>
        <w:spacing w:line="600" w:lineRule="exact"/>
        <w:ind w:firstLine="480" w:firstLineChars="200"/>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 xml:space="preserve">标志、包装、运输、储存及交货验收按NB/SH/T 0164进行。 </w:t>
      </w:r>
    </w:p>
    <w:p>
      <w:pPr>
        <w:spacing w:line="600" w:lineRule="exact"/>
        <w:ind w:firstLine="480" w:firstLineChars="200"/>
        <w:rPr>
          <w:rFonts w:hint="default"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第7章“订货单（或合同）内容”删除，根据现行标准，无需单独列出说明。</w:t>
      </w:r>
    </w:p>
    <w:p>
      <w:pPr>
        <w:spacing w:line="600" w:lineRule="exact"/>
        <w:rPr>
          <w:rFonts w:ascii="宋体" w:hAnsi="宋体"/>
          <w:b/>
          <w:sz w:val="24"/>
        </w:rPr>
      </w:pPr>
      <w:r>
        <w:rPr>
          <w:rFonts w:ascii="宋体" w:hAnsi="宋体"/>
          <w:b/>
          <w:sz w:val="24"/>
        </w:rPr>
        <w:t>5</w:t>
      </w:r>
      <w:r>
        <w:rPr>
          <w:rFonts w:hint="eastAsia" w:ascii="宋体" w:hAnsi="宋体"/>
          <w:b/>
          <w:sz w:val="24"/>
        </w:rPr>
        <w:t xml:space="preserve"> 涉及知识产权的说明</w:t>
      </w:r>
    </w:p>
    <w:p>
      <w:pPr>
        <w:spacing w:line="600" w:lineRule="exact"/>
        <w:ind w:firstLine="360" w:firstLineChars="150"/>
        <w:rPr>
          <w:rFonts w:ascii="宋体" w:hAnsi="宋体"/>
          <w:sz w:val="24"/>
        </w:rPr>
      </w:pPr>
      <w:r>
        <w:rPr>
          <w:rFonts w:hint="eastAsia" w:ascii="宋体" w:hAnsi="宋体"/>
          <w:sz w:val="24"/>
        </w:rPr>
        <w:t>本标准不涉及任何知识产权问题。</w:t>
      </w:r>
    </w:p>
    <w:p>
      <w:pPr>
        <w:spacing w:beforeLines="50" w:afterLines="50" w:line="360" w:lineRule="auto"/>
        <w:rPr>
          <w:b/>
          <w:sz w:val="24"/>
        </w:rPr>
      </w:pPr>
      <w:r>
        <w:rPr>
          <w:rFonts w:hint="eastAsia"/>
          <w:b/>
          <w:sz w:val="24"/>
          <w:lang w:val="en-US" w:eastAsia="zh-CN"/>
        </w:rPr>
        <w:t>6</w:t>
      </w:r>
      <w:r>
        <w:rPr>
          <w:b/>
          <w:sz w:val="24"/>
        </w:rPr>
        <w:t>与现行法律或强制性国标的关系</w:t>
      </w:r>
    </w:p>
    <w:p>
      <w:pPr>
        <w:snapToGrid w:val="0"/>
        <w:spacing w:line="360" w:lineRule="auto"/>
        <w:ind w:firstLine="480" w:firstLineChars="200"/>
        <w:rPr>
          <w:rFonts w:ascii="宋体" w:hAnsi="宋体"/>
          <w:sz w:val="24"/>
        </w:rPr>
      </w:pPr>
      <w:r>
        <w:rPr>
          <w:rFonts w:ascii="宋体" w:hAnsi="宋体"/>
          <w:sz w:val="24"/>
        </w:rPr>
        <w:t>本标准起草过程遵守国家标准制修订的相关规定，标准内容符合国家现行法律、法规和强制性国标的规定。</w:t>
      </w:r>
    </w:p>
    <w:p>
      <w:pPr>
        <w:spacing w:line="600" w:lineRule="exact"/>
        <w:rPr>
          <w:rFonts w:ascii="宋体" w:hAnsi="宋体"/>
          <w:b/>
          <w:sz w:val="24"/>
        </w:rPr>
      </w:pPr>
      <w:r>
        <w:rPr>
          <w:rFonts w:hint="eastAsia" w:ascii="宋体" w:hAnsi="宋体"/>
          <w:b/>
          <w:sz w:val="24"/>
          <w:lang w:val="en-US" w:eastAsia="zh-CN"/>
        </w:rPr>
        <w:t>7</w:t>
      </w:r>
      <w:r>
        <w:rPr>
          <w:rFonts w:ascii="宋体" w:hAnsi="宋体"/>
          <w:b/>
          <w:sz w:val="24"/>
        </w:rPr>
        <w:t xml:space="preserve"> </w:t>
      </w:r>
      <w:r>
        <w:rPr>
          <w:rFonts w:hint="eastAsia" w:ascii="宋体" w:hAnsi="宋体"/>
          <w:b/>
          <w:sz w:val="24"/>
        </w:rPr>
        <w:t>标准的性质</w:t>
      </w:r>
    </w:p>
    <w:p>
      <w:pPr>
        <w:spacing w:afterLines="50" w:line="360" w:lineRule="auto"/>
        <w:ind w:firstLine="470" w:firstLineChars="196"/>
        <w:rPr>
          <w:rFonts w:ascii="宋体" w:hAnsi="宋体"/>
          <w:bCs/>
          <w:sz w:val="24"/>
        </w:rPr>
      </w:pPr>
      <w:r>
        <w:rPr>
          <w:bCs/>
          <w:sz w:val="24"/>
        </w:rPr>
        <w:t>按上级文件精神，本标准划分为推荐性</w:t>
      </w:r>
      <w:r>
        <w:rPr>
          <w:rFonts w:hint="eastAsia"/>
          <w:bCs/>
          <w:sz w:val="24"/>
          <w:lang w:val="en-US" w:eastAsia="zh-CN"/>
        </w:rPr>
        <w:t>行业</w:t>
      </w:r>
      <w:r>
        <w:rPr>
          <w:bCs/>
          <w:sz w:val="24"/>
        </w:rPr>
        <w:t>标准。</w:t>
      </w:r>
    </w:p>
    <w:p>
      <w:pPr>
        <w:spacing w:beforeLines="50" w:line="360" w:lineRule="auto"/>
        <w:rPr>
          <w:b/>
          <w:sz w:val="24"/>
        </w:rPr>
      </w:pPr>
      <w:r>
        <w:rPr>
          <w:rFonts w:hint="eastAsia"/>
          <w:b/>
          <w:sz w:val="24"/>
          <w:lang w:val="en-US" w:eastAsia="zh-CN"/>
        </w:rPr>
        <w:t>8</w:t>
      </w:r>
      <w:r>
        <w:rPr>
          <w:b/>
          <w:sz w:val="24"/>
        </w:rPr>
        <w:t>重大分歧意见处理及依据</w:t>
      </w:r>
    </w:p>
    <w:p>
      <w:pPr>
        <w:pStyle w:val="8"/>
        <w:snapToGrid w:val="0"/>
        <w:spacing w:line="360" w:lineRule="auto"/>
        <w:ind w:firstLine="480"/>
      </w:pPr>
      <w:r>
        <w:rPr>
          <w:rFonts w:hAnsi="宋体"/>
          <w:sz w:val="24"/>
        </w:rPr>
        <w:t>无</w:t>
      </w:r>
      <w:r>
        <w:rPr>
          <w:rFonts w:hint="eastAsia" w:hAnsi="宋体"/>
          <w:sz w:val="24"/>
        </w:rPr>
        <w:t>。</w:t>
      </w:r>
    </w:p>
    <w:p>
      <w:pPr>
        <w:spacing w:line="600" w:lineRule="exact"/>
        <w:rPr>
          <w:rFonts w:ascii="宋体" w:hAnsi="宋体"/>
          <w:b/>
          <w:sz w:val="24"/>
        </w:rPr>
      </w:pPr>
      <w:r>
        <w:rPr>
          <w:rFonts w:hint="eastAsia" w:ascii="宋体" w:hAnsi="宋体"/>
          <w:b/>
          <w:sz w:val="24"/>
          <w:lang w:val="en-US" w:eastAsia="zh-CN"/>
        </w:rPr>
        <w:t>9</w:t>
      </w:r>
      <w:r>
        <w:rPr>
          <w:rFonts w:hint="eastAsia" w:ascii="宋体" w:hAnsi="宋体"/>
          <w:b/>
          <w:sz w:val="24"/>
        </w:rPr>
        <w:t xml:space="preserve"> 贯彻标准的要求和措施建议</w:t>
      </w:r>
    </w:p>
    <w:p>
      <w:pPr>
        <w:spacing w:line="360" w:lineRule="auto"/>
        <w:ind w:firstLine="480" w:firstLineChars="200"/>
        <w:rPr>
          <w:rFonts w:ascii="宋体" w:hAnsi="宋体"/>
          <w:sz w:val="24"/>
        </w:rPr>
      </w:pPr>
      <w:r>
        <w:rPr>
          <w:rFonts w:ascii="宋体" w:hAnsi="宋体"/>
          <w:sz w:val="24"/>
        </w:rPr>
        <w:t>建议标准颁布半年后实施。</w:t>
      </w:r>
    </w:p>
    <w:p>
      <w:pPr>
        <w:spacing w:beforeLines="50" w:line="360" w:lineRule="auto"/>
        <w:rPr>
          <w:b/>
          <w:sz w:val="24"/>
        </w:rPr>
      </w:pPr>
      <w:r>
        <w:rPr>
          <w:rFonts w:hint="eastAsia" w:ascii="宋体" w:hAnsi="宋体"/>
          <w:b/>
          <w:sz w:val="28"/>
          <w:szCs w:val="28"/>
        </w:rPr>
        <w:t>1</w:t>
      </w:r>
      <w:r>
        <w:rPr>
          <w:rFonts w:hint="eastAsia" w:ascii="宋体" w:hAnsi="宋体"/>
          <w:b/>
          <w:sz w:val="28"/>
          <w:szCs w:val="28"/>
          <w:lang w:val="en-US" w:eastAsia="zh-CN"/>
        </w:rPr>
        <w:t>0</w:t>
      </w:r>
      <w:r>
        <w:rPr>
          <w:rFonts w:hint="eastAsia" w:ascii="宋体" w:hAnsi="宋体"/>
          <w:b/>
          <w:sz w:val="28"/>
          <w:szCs w:val="28"/>
        </w:rPr>
        <w:t xml:space="preserve"> </w:t>
      </w:r>
      <w:r>
        <w:rPr>
          <w:b/>
          <w:sz w:val="24"/>
        </w:rPr>
        <w:t>其他应予说明的事项</w:t>
      </w:r>
    </w:p>
    <w:p>
      <w:pPr>
        <w:snapToGrid w:val="0"/>
        <w:spacing w:line="360" w:lineRule="auto"/>
        <w:ind w:firstLine="480" w:firstLineChars="200"/>
        <w:rPr>
          <w:rFonts w:ascii="宋体" w:hAnsi="宋体"/>
          <w:sz w:val="24"/>
        </w:rPr>
      </w:pPr>
      <w:r>
        <w:rPr>
          <w:rFonts w:ascii="宋体" w:hAnsi="宋体"/>
          <w:sz w:val="24"/>
        </w:rPr>
        <w:t>无</w:t>
      </w:r>
      <w:r>
        <w:rPr>
          <w:rFonts w:hint="eastAsia" w:ascii="宋体" w:hAnsi="宋体"/>
          <w:sz w:val="24"/>
        </w:rPr>
        <w:t>。</w:t>
      </w:r>
    </w:p>
    <w:p>
      <w:pPr>
        <w:rPr>
          <w:rFonts w:ascii="仿宋" w:hAnsi="仿宋" w:eastAsia="仿宋"/>
          <w:sz w:val="32"/>
          <w:szCs w:val="32"/>
        </w:rPr>
      </w:pPr>
    </w:p>
    <w:p/>
    <w:sectPr>
      <w:pgSz w:w="11905" w:h="16838"/>
      <w:pgMar w:top="1440" w:right="1797" w:bottom="1440" w:left="1797"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方正书宋_GBK">
    <w:altName w:val="微软雅黑"/>
    <w:panose1 w:val="02000000000000000000"/>
    <w:charset w:val="86"/>
    <w:family w:val="auto"/>
    <w:pitch w:val="default"/>
    <w:sig w:usb0="00000000" w:usb1="00000000" w:usb2="00082016" w:usb3="00000000" w:csb0="00040001" w:csb1="00000000"/>
  </w:font>
  <w:font w:name="新宋体">
    <w:panose1 w:val="02010609030101010101"/>
    <w:charset w:val="86"/>
    <w:family w:val="auto"/>
    <w:pitch w:val="default"/>
    <w:sig w:usb0="000002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C91163"/>
    <w:multiLevelType w:val="multilevel"/>
    <w:tmpl w:val="1FC91163"/>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7"/>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xN2ZhMzg2MDE5M2EzN2RlZjc3ODJlNTllYTcxYzYifQ=="/>
  </w:docVars>
  <w:rsids>
    <w:rsidRoot w:val="00000000"/>
    <w:rsid w:val="04060ECD"/>
    <w:rsid w:val="0B7B21FB"/>
    <w:rsid w:val="12FC5F81"/>
    <w:rsid w:val="17BE15BE"/>
    <w:rsid w:val="2C3A13FB"/>
    <w:rsid w:val="2C9F665A"/>
    <w:rsid w:val="2E2A6174"/>
    <w:rsid w:val="30534F57"/>
    <w:rsid w:val="34473024"/>
    <w:rsid w:val="38F953C6"/>
    <w:rsid w:val="391E13EA"/>
    <w:rsid w:val="3D6E7385"/>
    <w:rsid w:val="3E8F7E4C"/>
    <w:rsid w:val="41077A57"/>
    <w:rsid w:val="4E0D1886"/>
    <w:rsid w:val="56D77D1B"/>
    <w:rsid w:val="5D905DDB"/>
    <w:rsid w:val="62233924"/>
    <w:rsid w:val="637856F6"/>
    <w:rsid w:val="6660570C"/>
    <w:rsid w:val="6A0C31A8"/>
    <w:rsid w:val="74C423F4"/>
    <w:rsid w:val="757D16FB"/>
    <w:rsid w:val="792E36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szCs w:val="21"/>
    </w:rPr>
  </w:style>
  <w:style w:type="character" w:customStyle="1" w:styleId="5">
    <w:name w:val="font21"/>
    <w:basedOn w:val="4"/>
    <w:qFormat/>
    <w:uiPriority w:val="0"/>
    <w:rPr>
      <w:rFonts w:hint="eastAsia" w:ascii="宋体" w:hAnsi="宋体" w:eastAsia="宋体" w:cs="宋体"/>
      <w:color w:val="000000"/>
      <w:sz w:val="22"/>
      <w:szCs w:val="22"/>
      <w:u w:val="none"/>
      <w:vertAlign w:val="superscript"/>
    </w:rPr>
  </w:style>
  <w:style w:type="paragraph" w:customStyle="1" w:styleId="6">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7">
    <w:name w:val="一级条标题"/>
    <w:next w:val="6"/>
    <w:qFormat/>
    <w:uiPriority w:val="0"/>
    <w:pPr>
      <w:numPr>
        <w:ilvl w:val="1"/>
        <w:numId w:val="1"/>
      </w:numPr>
      <w:spacing w:beforeLines="50" w:afterLines="50"/>
      <w:outlineLvl w:val="2"/>
    </w:pPr>
    <w:rPr>
      <w:rFonts w:ascii="黑体" w:hAnsi="Times New Roman" w:eastAsia="黑体" w:cs="Times New Roman"/>
      <w:sz w:val="21"/>
      <w:szCs w:val="21"/>
      <w:lang w:val="en-US" w:eastAsia="zh-CN" w:bidi="ar-SA"/>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5248</Words>
  <Characters>7094</Characters>
  <Lines>0</Lines>
  <Paragraphs>0</Paragraphs>
  <TotalTime>3</TotalTime>
  <ScaleCrop>false</ScaleCrop>
  <LinksUpToDate>false</LinksUpToDate>
  <CharactersWithSpaces>7295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2023-04-16T03:31:00Z</dcterms:created>
  <dc:creator>XMS</dc:creator>
  <cp:lastModifiedBy>SH质量管理部</cp:lastModifiedBy>
  <dcterms:modified xsi:type="dcterms:W3CDTF">2023-08-14T06:02:19Z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2B72C0AF05D74389BC6E7E28F70DAB68</vt:lpwstr>
  </property>
</Properties>
</file>