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ind w:right="1132" w:rightChars="539"/>
        <w:rPr>
          <w:rFonts w:ascii="黑体" w:hAnsi="Times New Roman" w:eastAsia="宋体" w:cs="Times New Roman"/>
          <w:kern w:val="0"/>
          <w:szCs w:val="20"/>
        </w:rPr>
      </w:pPr>
      <w:bookmarkStart w:id="0" w:name="SectionMark0"/>
      <w:r>
        <w:rPr>
          <w:rFonts w:hint="eastAsia" w:ascii="黑体" w:hAnsi="Times New Roman" w:eastAsia="宋体" w:cs="Times New Roman"/>
          <w:kern w:val="0"/>
          <w:szCs w:val="20"/>
        </w:rPr>
        <w:t>ICS 71.100.10</w:t>
      </w:r>
    </w:p>
    <w:p>
      <w:pPr>
        <w:widowControl/>
        <w:rPr>
          <w:rFonts w:ascii="Times New Roman" w:hAnsi="Times New Roman" w:eastAsia="宋体" w:cs="Times New Roman"/>
          <w:kern w:val="0"/>
          <w:sz w:val="20"/>
          <w:szCs w:val="20"/>
        </w:rPr>
      </w:pPr>
      <w:r>
        <w:rPr>
          <w:rFonts w:hint="eastAsia" w:ascii="黑体" w:hAnsi="Times New Roman" w:eastAsia="宋体" w:cs="Times New Roman"/>
          <w:kern w:val="0"/>
          <w:szCs w:val="20"/>
        </w:rPr>
        <w:t>CCS Q 52</w:t>
      </w:r>
      <w:r>
        <w:rPr>
          <w:rFonts w:ascii="Times New Roman" w:hAnsi="Times New Roman" w:eastAsia="宋体" w:cs="Times New Roman"/>
          <w:kern w:val="0"/>
          <w:sz w:val="20"/>
          <w:szCs w:val="20"/>
        </w:rPr>
        <mc:AlternateContent>
          <mc:Choice Requires="wps">
            <w:drawing>
              <wp:anchor distT="0" distB="0" distL="114300" distR="114300" simplePos="0" relativeHeight="251666432" behindDoc="0" locked="1" layoutInCell="1" allowOverlap="1">
                <wp:simplePos x="0" y="0"/>
                <wp:positionH relativeFrom="margin">
                  <wp:posOffset>4343400</wp:posOffset>
                </wp:positionH>
                <wp:positionV relativeFrom="margin">
                  <wp:posOffset>0</wp:posOffset>
                </wp:positionV>
                <wp:extent cx="1714500" cy="891540"/>
                <wp:effectExtent l="0" t="0" r="381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1714500" cy="891540"/>
                        </a:xfrm>
                        <a:prstGeom prst="rect">
                          <a:avLst/>
                        </a:prstGeom>
                        <a:solidFill>
                          <a:srgbClr val="FFFFFF"/>
                        </a:solidFill>
                        <a:ln>
                          <a:noFill/>
                        </a:ln>
                      </wps:spPr>
                      <wps:txbx>
                        <w:txbxContent>
                          <w:p>
                            <w:pPr>
                              <w:pStyle w:val="8"/>
                              <w:rPr>
                                <w:sz w:val="144"/>
                                <w:szCs w:val="144"/>
                              </w:rPr>
                            </w:pPr>
                            <w:r>
                              <w:rPr>
                                <w:sz w:val="144"/>
                                <w:szCs w:val="144"/>
                              </w:rPr>
                              <w:t>YS</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42pt;margin-top:0pt;height:70.2pt;width:135pt;mso-position-horizontal-relative:margin;mso-position-vertical-relative:margin;z-index:251666432;mso-width-relative:page;mso-height-relative:page;" fillcolor="#FFFFFF" filled="t" stroked="f" coordsize="21600,21600" o:gfxdata="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JcfwNYA&#10;AAAIAQAADwAAAAAAAAABACAAAAAiAAAAZHJzL2Rvd25yZXYueG1sUEsBAhQAFAAAAAgAh07iQKwN&#10;bkAhAgAAMAQAAA4AAAAAAAAAAQAgAAAAJQEAAGRycy9lMm9Eb2MueG1sUEsFBgAAAAAGAAYAWQEA&#10;ALgFAAAAAA==&#10;">
                <v:fill on="t" focussize="0,0"/>
                <v:stroke on="f"/>
                <v:imagedata o:title=""/>
                <o:lock v:ext="edit" aspectratio="f"/>
                <v:textbox inset="0mm,0mm,0mm,0mm">
                  <w:txbxContent>
                    <w:p>
                      <w:pPr>
                        <w:pStyle w:val="8"/>
                        <w:rPr>
                          <w:sz w:val="144"/>
                          <w:szCs w:val="144"/>
                        </w:rPr>
                      </w:pPr>
                      <w:r>
                        <w:rPr>
                          <w:sz w:val="144"/>
                          <w:szCs w:val="144"/>
                        </w:rPr>
                        <w:t>YS</w:t>
                      </w:r>
                    </w:p>
                  </w:txbxContent>
                </v:textbox>
                <w10:anchorlock/>
              </v:shape>
            </w:pict>
          </mc:Fallback>
        </mc:AlternateContent>
      </w:r>
      <w:r>
        <w:rPr>
          <w:rFonts w:ascii="Times New Roman" w:hAnsi="Times New Roman" w:eastAsia="宋体" w:cs="Times New Roman"/>
          <w:kern w:val="0"/>
          <w:sz w:val="20"/>
          <w:szCs w:val="20"/>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8816340</wp:posOffset>
                </wp:positionV>
                <wp:extent cx="6120130" cy="363220"/>
                <wp:effectExtent l="0" t="1905"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pPr>
                              <w:pStyle w:val="15"/>
                              <w:ind w:left="1060" w:hanging="640"/>
                            </w:pPr>
                            <w:r>
                              <w:rPr>
                                <w:rFonts w:hint="eastAsia"/>
                                <w:sz w:val="32"/>
                                <w:szCs w:val="32"/>
                              </w:rPr>
                              <w:t>中华人民共和国工业和信息化部</w:t>
                            </w:r>
                            <w:r>
                              <w:rPr>
                                <w:rStyle w:val="9"/>
                                <w:rFonts w:hint="eastAsia"/>
                              </w:rPr>
                              <w:t xml:space="preserve"> 发布</w:t>
                            </w:r>
                          </w:p>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694.2pt;height:28.6pt;width:481.9pt;mso-position-horizontal-relative:margin;mso-position-vertical-relative:margin;z-index:251664384;mso-width-relative:page;mso-height-relative:page;" fillcolor="#FFFFFF" filled="t" stroked="f" coordsize="21600,21600" o:gfxdata="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6EjlDZ&#10;AAAACgEAAA8AAAAAAAAAAQAgAAAAIgAAAGRycy9kb3ducmV2LnhtbFBLAQIUABQAAAAIAIdO4kBJ&#10;ftwjHwIAADAEAAAOAAAAAAAAAAEAIAAAACgBAABkcnMvZTJvRG9jLnhtbFBLBQYAAAAABgAGAFkB&#10;AAC5BQAAAAA=&#10;">
                <v:fill on="t" focussize="0,0"/>
                <v:stroke on="f"/>
                <v:imagedata o:title=""/>
                <o:lock v:ext="edit" aspectratio="f"/>
                <v:textbox inset="0mm,0mm,0mm,0mm">
                  <w:txbxContent>
                    <w:p>
                      <w:pPr>
                        <w:pStyle w:val="15"/>
                        <w:ind w:left="1060" w:hanging="640"/>
                      </w:pPr>
                      <w:r>
                        <w:rPr>
                          <w:rFonts w:hint="eastAsia"/>
                          <w:sz w:val="32"/>
                          <w:szCs w:val="32"/>
                        </w:rPr>
                        <w:t>中华人民共和国工业和信息化部</w:t>
                      </w:r>
                      <w:r>
                        <w:rPr>
                          <w:rStyle w:val="9"/>
                          <w:rFonts w:hint="eastAsia"/>
                        </w:rPr>
                        <w:t xml:space="preserve"> 发布</w:t>
                      </w:r>
                    </w:p>
                    <w:p/>
                  </w:txbxContent>
                </v:textbox>
                <w10:anchorlock/>
              </v:shape>
            </w:pict>
          </mc:Fallback>
        </mc:AlternateContent>
      </w:r>
      <w:r>
        <w:rPr>
          <w:rFonts w:ascii="Times New Roman" w:hAnsi="Times New Roman" w:eastAsia="宋体" w:cs="Times New Roman"/>
          <w:kern w:val="0"/>
          <w:sz w:val="20"/>
          <w:szCs w:val="20"/>
        </w:rPr>
        <mc:AlternateContent>
          <mc:Choice Requires="wps">
            <w:drawing>
              <wp:anchor distT="0" distB="0" distL="114300" distR="114300" simplePos="0" relativeHeight="251663360" behindDoc="0" locked="1" layoutInCell="1" allowOverlap="1">
                <wp:simplePos x="0" y="0"/>
                <wp:positionH relativeFrom="margin">
                  <wp:posOffset>4114800</wp:posOffset>
                </wp:positionH>
                <wp:positionV relativeFrom="margin">
                  <wp:posOffset>8399145</wp:posOffset>
                </wp:positionV>
                <wp:extent cx="2019300" cy="312420"/>
                <wp:effectExtent l="0" t="3810" r="381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16"/>
                            </w:pPr>
                            <w:r>
                              <w:t>20</w:t>
                            </w:r>
                            <w:r>
                              <w:rPr>
                                <w:rFonts w:hint="eastAsia"/>
                              </w:rPr>
                              <w:t>2×-××-××实施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24pt;margin-top:661.35pt;height:24.6pt;width:159pt;mso-position-horizontal-relative:margin;mso-position-vertical-relative:margin;z-index:251663360;mso-width-relative:page;mso-height-relative:page;" fillcolor="#FFFFFF" filled="t" stroked="f" coordsize="21600,21600" o:gfxdata="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9DhEg&#10;2gAAAA0BAAAPAAAAAAAAAAEAIAAAACIAAABkcnMvZG93bnJldi54bWxQSwECFAAUAAAACACHTuJA&#10;lrgZIB8CAAAwBAAADgAAAAAAAAABACAAAAApAQAAZHJzL2Uyb0RvYy54bWxQSwUGAAAAAAYABgBZ&#10;AQAAugUAAAAA&#10;">
                <v:fill on="t" focussize="0,0"/>
                <v:stroke on="f"/>
                <v:imagedata o:title=""/>
                <o:lock v:ext="edit" aspectratio="f"/>
                <v:textbox inset="0mm,0mm,0mm,0mm">
                  <w:txbxContent>
                    <w:p>
                      <w:pPr>
                        <w:pStyle w:val="16"/>
                      </w:pPr>
                      <w:r>
                        <w:t>20</w:t>
                      </w:r>
                      <w:r>
                        <w:rPr>
                          <w:rFonts w:hint="eastAsia"/>
                        </w:rPr>
                        <w:t>2×-××-××实施</w:t>
                      </w:r>
                    </w:p>
                  </w:txbxContent>
                </v:textbox>
                <w10:anchorlock/>
              </v:shape>
            </w:pict>
          </mc:Fallback>
        </mc:AlternateContent>
      </w:r>
      <w:r>
        <w:rPr>
          <w:rFonts w:ascii="Times New Roman" w:hAnsi="Times New Roman" w:eastAsia="宋体" w:cs="Times New Roman"/>
          <w:kern w:val="0"/>
          <w:sz w:val="20"/>
          <w:szCs w:val="20"/>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8399145</wp:posOffset>
                </wp:positionV>
                <wp:extent cx="2019300" cy="312420"/>
                <wp:effectExtent l="0" t="3810" r="3810"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10"/>
                            </w:pPr>
                            <w:r>
                              <w:t>20</w:t>
                            </w:r>
                            <w:r>
                              <w:rPr>
                                <w:rFonts w:hint="eastAsia"/>
                              </w:rPr>
                              <w:t>2×-××-××发布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661.35pt;height:24.6pt;width:159pt;mso-position-horizontal-relative:margin;mso-position-vertical-relative:margin;z-index:251662336;mso-width-relative:page;mso-height-relative:page;" fillcolor="#FFFFFF" filled="t" stroked="f" coordsize="21600,21600" o:gfxdata="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n7/FTY&#10;AAAACgEAAA8AAAAAAAAAAQAgAAAAIgAAAGRycy9kb3ducmV2LnhtbFBLAQIUABQAAAAIAIdO4kCh&#10;XdQyIAIAADAEAAAOAAAAAAAAAAEAIAAAACcBAABkcnMvZTJvRG9jLnhtbFBLBQYAAAAABgAGAFkB&#10;AAC5BQAAAAA=&#10;">
                <v:fill on="t" focussize="0,0"/>
                <v:stroke on="f"/>
                <v:imagedata o:title=""/>
                <o:lock v:ext="edit" aspectratio="f"/>
                <v:textbox inset="0mm,0mm,0mm,0mm">
                  <w:txbxContent>
                    <w:p>
                      <w:pPr>
                        <w:pStyle w:val="10"/>
                      </w:pPr>
                      <w:r>
                        <w:t>20</w:t>
                      </w:r>
                      <w:r>
                        <w:rPr>
                          <w:rFonts w:hint="eastAsia"/>
                        </w:rPr>
                        <w:t>2×-××-××发布</w:t>
                      </w:r>
                    </w:p>
                  </w:txbxContent>
                </v:textbox>
                <w10:anchorlock/>
              </v:shape>
            </w:pict>
          </mc:Fallback>
        </mc:AlternateContent>
      </w:r>
      <w:r>
        <w:rPr>
          <w:rFonts w:ascii="Times New Roman" w:hAnsi="Times New Roman" w:eastAsia="宋体" w:cs="Times New Roman"/>
          <w:kern w:val="0"/>
          <w:sz w:val="20"/>
          <w:szCs w:val="20"/>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2773680</wp:posOffset>
                </wp:positionV>
                <wp:extent cx="6057900" cy="4853940"/>
                <wp:effectExtent l="0" t="0" r="381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6057900" cy="4853940"/>
                        </a:xfrm>
                        <a:prstGeom prst="rect">
                          <a:avLst/>
                        </a:prstGeom>
                        <a:solidFill>
                          <a:srgbClr val="FFFFFF"/>
                        </a:solidFill>
                        <a:ln>
                          <a:noFill/>
                        </a:ln>
                      </wps:spPr>
                      <wps:txbx>
                        <w:txbxContent>
                          <w:p>
                            <w:pPr>
                              <w:pStyle w:val="13"/>
                            </w:pPr>
                          </w:p>
                          <w:p>
                            <w:pPr>
                              <w:jc w:val="center"/>
                              <w:rPr>
                                <w:rFonts w:ascii="黑体" w:eastAsia="黑体"/>
                                <w:sz w:val="52"/>
                                <w:szCs w:val="52"/>
                              </w:rPr>
                            </w:pPr>
                            <w:r>
                              <w:rPr>
                                <w:rFonts w:hint="eastAsia" w:ascii="黑体" w:eastAsia="黑体"/>
                                <w:sz w:val="52"/>
                                <w:szCs w:val="52"/>
                              </w:rPr>
                              <w:t>铝用炭素材料检测方法</w:t>
                            </w:r>
                          </w:p>
                          <w:p>
                            <w:pPr>
                              <w:jc w:val="center"/>
                              <w:rPr>
                                <w:rFonts w:hint="eastAsia" w:ascii="黑体" w:eastAsia="黑体"/>
                                <w:sz w:val="52"/>
                                <w:szCs w:val="52"/>
                              </w:rPr>
                            </w:pPr>
                            <w:r>
                              <w:rPr>
                                <w:rFonts w:hint="eastAsia" w:ascii="黑体" w:eastAsia="黑体"/>
                                <w:sz w:val="52"/>
                                <w:szCs w:val="52"/>
                              </w:rPr>
                              <w:t>第7部分</w:t>
                            </w:r>
                            <w:r>
                              <w:rPr>
                                <w:rFonts w:hint="eastAsia" w:ascii="黑体" w:eastAsia="黑体"/>
                                <w:sz w:val="52"/>
                                <w:szCs w:val="52"/>
                                <w:lang w:eastAsia="zh-CN"/>
                              </w:rPr>
                              <w:t>：</w:t>
                            </w:r>
                            <w:r>
                              <w:rPr>
                                <w:rFonts w:hint="eastAsia" w:ascii="黑体" w:eastAsia="黑体"/>
                                <w:sz w:val="52"/>
                                <w:szCs w:val="52"/>
                              </w:rPr>
                              <w:t xml:space="preserve">表观密度的测定 </w:t>
                            </w:r>
                          </w:p>
                          <w:p>
                            <w:pPr>
                              <w:jc w:val="center"/>
                              <w:rPr>
                                <w:rFonts w:ascii="黑体" w:eastAsia="黑体"/>
                                <w:sz w:val="52"/>
                                <w:szCs w:val="52"/>
                              </w:rPr>
                            </w:pPr>
                            <w:r>
                              <w:rPr>
                                <w:rFonts w:hint="eastAsia" w:ascii="黑体" w:eastAsia="黑体"/>
                                <w:sz w:val="52"/>
                                <w:szCs w:val="52"/>
                              </w:rPr>
                              <w:t>尺寸法</w:t>
                            </w:r>
                          </w:p>
                          <w:p>
                            <w:pPr>
                              <w:jc w:val="center"/>
                              <w:rPr>
                                <w:rFonts w:hint="eastAsia" w:ascii="黑体" w:eastAsia="黑体"/>
                                <w:sz w:val="28"/>
                                <w:szCs w:val="28"/>
                              </w:rPr>
                            </w:pPr>
                            <w:r>
                              <w:rPr>
                                <w:rFonts w:hint="eastAsia" w:ascii="黑体" w:eastAsia="黑体"/>
                                <w:sz w:val="28"/>
                                <w:szCs w:val="28"/>
                              </w:rPr>
                              <w:t>Carbonaceous materials used for the production of aluminium–</w:t>
                            </w:r>
                          </w:p>
                          <w:p>
                            <w:pPr>
                              <w:jc w:val="center"/>
                            </w:pPr>
                            <w:r>
                              <w:rPr>
                                <w:rFonts w:ascii="黑体" w:eastAsia="黑体"/>
                                <w:sz w:val="28"/>
                                <w:szCs w:val="28"/>
                              </w:rPr>
                              <w:t>Part</w:t>
                            </w:r>
                            <w:r>
                              <w:rPr>
                                <w:rFonts w:hint="eastAsia" w:ascii="黑体" w:eastAsia="黑体"/>
                                <w:sz w:val="28"/>
                                <w:szCs w:val="28"/>
                              </w:rPr>
                              <w:t xml:space="preserve"> </w:t>
                            </w:r>
                            <w:r>
                              <w:rPr>
                                <w:rFonts w:ascii="黑体" w:eastAsia="黑体"/>
                                <w:sz w:val="28"/>
                                <w:szCs w:val="28"/>
                              </w:rPr>
                              <w:t>7</w:t>
                            </w:r>
                            <w:r>
                              <w:rPr>
                                <w:rFonts w:hint="eastAsia" w:ascii="黑体" w:eastAsia="黑体"/>
                                <w:sz w:val="28"/>
                                <w:szCs w:val="28"/>
                              </w:rPr>
                              <w:t xml:space="preserve">： </w:t>
                            </w:r>
                            <w:r>
                              <w:rPr>
                                <w:rFonts w:ascii="黑体" w:eastAsia="黑体"/>
                                <w:sz w:val="28"/>
                                <w:szCs w:val="28"/>
                              </w:rPr>
                              <w:t xml:space="preserve"> Determination of apparent density using a dimensions method</w:t>
                            </w:r>
                          </w:p>
                          <w:p>
                            <w:pPr>
                              <w:jc w:val="center"/>
                              <w:rPr>
                                <w:rFonts w:hint="eastAsia" w:ascii="黑体" w:eastAsia="黑体"/>
                                <w:sz w:val="28"/>
                                <w:szCs w:val="28"/>
                              </w:rPr>
                            </w:pPr>
                          </w:p>
                          <w:p>
                            <w:pPr>
                              <w:jc w:val="center"/>
                              <w:rPr>
                                <w:rFonts w:ascii="黑体" w:eastAsia="黑体"/>
                                <w:sz w:val="28"/>
                                <w:szCs w:val="28"/>
                              </w:rPr>
                            </w:pPr>
                            <w:r>
                              <w:rPr>
                                <w:rFonts w:hint="eastAsia" w:ascii="黑体" w:eastAsia="黑体"/>
                                <w:sz w:val="28"/>
                                <w:szCs w:val="28"/>
                              </w:rPr>
                              <w:t>（ISO 12985-1:2018，Carbonaceous materials used in the production of aluminium — Baked anodes and cathode blocks —Part 1:Determination of apparent density using a dimensions method，MOD）</w:t>
                            </w:r>
                          </w:p>
                          <w:p>
                            <w:pPr>
                              <w:jc w:val="center"/>
                              <w:rPr>
                                <w:sz w:val="24"/>
                              </w:rPr>
                            </w:pPr>
                            <w:r>
                              <w:rPr>
                                <w:rFonts w:hint="eastAsia"/>
                                <w:sz w:val="24"/>
                              </w:rPr>
                              <w:t>（</w:t>
                            </w:r>
                            <w:r>
                              <w:rPr>
                                <w:rFonts w:hint="eastAsia"/>
                                <w:sz w:val="24"/>
                                <w:lang w:eastAsia="zh-CN"/>
                              </w:rPr>
                              <w:t>送</w:t>
                            </w:r>
                            <w:r>
                              <w:rPr>
                                <w:rFonts w:hint="eastAsia"/>
                                <w:sz w:val="24"/>
                              </w:rPr>
                              <w:t>审稿）</w:t>
                            </w:r>
                          </w:p>
                          <w:p>
                            <w:pPr>
                              <w:jc w:val="cente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218.4pt;height:382.2pt;width:477pt;mso-position-horizontal-relative:margin;mso-position-vertical-relative:margin;z-index:251661312;mso-width-relative:page;mso-height-relative:page;" fillcolor="#FFFFFF" filled="t" stroked="f" coordsize="21600,21600" o:gfxdata="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kN&#10;GILYAAAACQEAAA8AAAAAAAAAAQAgAAAAIgAAAGRycy9kb3ducmV2LnhtbFBLAQIUABQAAAAIAIdO&#10;4kA8RHfeIwIAADEEAAAOAAAAAAAAAAEAIAAAACcBAABkcnMvZTJvRG9jLnhtbFBLBQYAAAAABgAG&#10;AFkBAAC8BQAAAAA=&#10;">
                <v:fill on="t" focussize="0,0"/>
                <v:stroke on="f"/>
                <v:imagedata o:title=""/>
                <o:lock v:ext="edit" aspectratio="f"/>
                <v:textbox inset="0mm,0mm,0mm,0mm">
                  <w:txbxContent>
                    <w:p>
                      <w:pPr>
                        <w:pStyle w:val="13"/>
                      </w:pPr>
                    </w:p>
                    <w:p>
                      <w:pPr>
                        <w:jc w:val="center"/>
                        <w:rPr>
                          <w:rFonts w:ascii="黑体" w:eastAsia="黑体"/>
                          <w:sz w:val="52"/>
                          <w:szCs w:val="52"/>
                        </w:rPr>
                      </w:pPr>
                      <w:r>
                        <w:rPr>
                          <w:rFonts w:hint="eastAsia" w:ascii="黑体" w:eastAsia="黑体"/>
                          <w:sz w:val="52"/>
                          <w:szCs w:val="52"/>
                        </w:rPr>
                        <w:t>铝用炭素材料检测方法</w:t>
                      </w:r>
                    </w:p>
                    <w:p>
                      <w:pPr>
                        <w:jc w:val="center"/>
                        <w:rPr>
                          <w:rFonts w:hint="eastAsia" w:ascii="黑体" w:eastAsia="黑体"/>
                          <w:sz w:val="52"/>
                          <w:szCs w:val="52"/>
                        </w:rPr>
                      </w:pPr>
                      <w:r>
                        <w:rPr>
                          <w:rFonts w:hint="eastAsia" w:ascii="黑体" w:eastAsia="黑体"/>
                          <w:sz w:val="52"/>
                          <w:szCs w:val="52"/>
                        </w:rPr>
                        <w:t>第7部分</w:t>
                      </w:r>
                      <w:r>
                        <w:rPr>
                          <w:rFonts w:hint="eastAsia" w:ascii="黑体" w:eastAsia="黑体"/>
                          <w:sz w:val="52"/>
                          <w:szCs w:val="52"/>
                          <w:lang w:eastAsia="zh-CN"/>
                        </w:rPr>
                        <w:t>：</w:t>
                      </w:r>
                      <w:r>
                        <w:rPr>
                          <w:rFonts w:hint="eastAsia" w:ascii="黑体" w:eastAsia="黑体"/>
                          <w:sz w:val="52"/>
                          <w:szCs w:val="52"/>
                        </w:rPr>
                        <w:t xml:space="preserve">表观密度的测定 </w:t>
                      </w:r>
                    </w:p>
                    <w:p>
                      <w:pPr>
                        <w:jc w:val="center"/>
                        <w:rPr>
                          <w:rFonts w:ascii="黑体" w:eastAsia="黑体"/>
                          <w:sz w:val="52"/>
                          <w:szCs w:val="52"/>
                        </w:rPr>
                      </w:pPr>
                      <w:r>
                        <w:rPr>
                          <w:rFonts w:hint="eastAsia" w:ascii="黑体" w:eastAsia="黑体"/>
                          <w:sz w:val="52"/>
                          <w:szCs w:val="52"/>
                        </w:rPr>
                        <w:t>尺寸法</w:t>
                      </w:r>
                    </w:p>
                    <w:p>
                      <w:pPr>
                        <w:jc w:val="center"/>
                        <w:rPr>
                          <w:rFonts w:hint="eastAsia" w:ascii="黑体" w:eastAsia="黑体"/>
                          <w:sz w:val="28"/>
                          <w:szCs w:val="28"/>
                        </w:rPr>
                      </w:pPr>
                      <w:r>
                        <w:rPr>
                          <w:rFonts w:hint="eastAsia" w:ascii="黑体" w:eastAsia="黑体"/>
                          <w:sz w:val="28"/>
                          <w:szCs w:val="28"/>
                        </w:rPr>
                        <w:t>Carbonaceous materials used for the production of aluminium–</w:t>
                      </w:r>
                    </w:p>
                    <w:p>
                      <w:pPr>
                        <w:jc w:val="center"/>
                      </w:pPr>
                      <w:r>
                        <w:rPr>
                          <w:rFonts w:ascii="黑体" w:eastAsia="黑体"/>
                          <w:sz w:val="28"/>
                          <w:szCs w:val="28"/>
                        </w:rPr>
                        <w:t>Part</w:t>
                      </w:r>
                      <w:r>
                        <w:rPr>
                          <w:rFonts w:hint="eastAsia" w:ascii="黑体" w:eastAsia="黑体"/>
                          <w:sz w:val="28"/>
                          <w:szCs w:val="28"/>
                        </w:rPr>
                        <w:t xml:space="preserve"> </w:t>
                      </w:r>
                      <w:r>
                        <w:rPr>
                          <w:rFonts w:ascii="黑体" w:eastAsia="黑体"/>
                          <w:sz w:val="28"/>
                          <w:szCs w:val="28"/>
                        </w:rPr>
                        <w:t>7</w:t>
                      </w:r>
                      <w:r>
                        <w:rPr>
                          <w:rFonts w:hint="eastAsia" w:ascii="黑体" w:eastAsia="黑体"/>
                          <w:sz w:val="28"/>
                          <w:szCs w:val="28"/>
                        </w:rPr>
                        <w:t xml:space="preserve">： </w:t>
                      </w:r>
                      <w:r>
                        <w:rPr>
                          <w:rFonts w:ascii="黑体" w:eastAsia="黑体"/>
                          <w:sz w:val="28"/>
                          <w:szCs w:val="28"/>
                        </w:rPr>
                        <w:t xml:space="preserve"> Determination of apparent density using a dimensions method</w:t>
                      </w:r>
                    </w:p>
                    <w:p>
                      <w:pPr>
                        <w:jc w:val="center"/>
                        <w:rPr>
                          <w:rFonts w:hint="eastAsia" w:ascii="黑体" w:eastAsia="黑体"/>
                          <w:sz w:val="28"/>
                          <w:szCs w:val="28"/>
                        </w:rPr>
                      </w:pPr>
                    </w:p>
                    <w:p>
                      <w:pPr>
                        <w:jc w:val="center"/>
                        <w:rPr>
                          <w:rFonts w:ascii="黑体" w:eastAsia="黑体"/>
                          <w:sz w:val="28"/>
                          <w:szCs w:val="28"/>
                        </w:rPr>
                      </w:pPr>
                      <w:r>
                        <w:rPr>
                          <w:rFonts w:hint="eastAsia" w:ascii="黑体" w:eastAsia="黑体"/>
                          <w:sz w:val="28"/>
                          <w:szCs w:val="28"/>
                        </w:rPr>
                        <w:t>（ISO 12985-1:2018，Carbonaceous materials used in the production of aluminium — Baked anodes and cathode blocks —Part 1:Determination of apparent density using a dimensions method，MOD）</w:t>
                      </w:r>
                    </w:p>
                    <w:p>
                      <w:pPr>
                        <w:jc w:val="center"/>
                        <w:rPr>
                          <w:sz w:val="24"/>
                        </w:rPr>
                      </w:pPr>
                      <w:r>
                        <w:rPr>
                          <w:rFonts w:hint="eastAsia"/>
                          <w:sz w:val="24"/>
                        </w:rPr>
                        <w:t>（</w:t>
                      </w:r>
                      <w:r>
                        <w:rPr>
                          <w:rFonts w:hint="eastAsia"/>
                          <w:sz w:val="24"/>
                          <w:lang w:eastAsia="zh-CN"/>
                        </w:rPr>
                        <w:t>送</w:t>
                      </w:r>
                      <w:r>
                        <w:rPr>
                          <w:rFonts w:hint="eastAsia"/>
                          <w:sz w:val="24"/>
                        </w:rPr>
                        <w:t>审稿）</w:t>
                      </w:r>
                    </w:p>
                    <w:p>
                      <w:pPr>
                        <w:jc w:val="center"/>
                      </w:pPr>
                    </w:p>
                  </w:txbxContent>
                </v:textbox>
                <w10:anchorlock/>
              </v:shape>
            </w:pict>
          </mc:Fallback>
        </mc:AlternateContent>
      </w:r>
      <w:r>
        <w:rPr>
          <w:rFonts w:ascii="Times New Roman" w:hAnsi="Times New Roman" w:eastAsia="宋体" w:cs="Times New Roman"/>
          <w:kern w:val="0"/>
          <w:sz w:val="20"/>
          <w:szCs w:val="20"/>
        </w:rPr>
        <mc:AlternateContent>
          <mc:Choice Requires="wps">
            <w:drawing>
              <wp:anchor distT="0" distB="0" distL="114300" distR="114300" simplePos="0" relativeHeight="251660288" behindDoc="0" locked="1" layoutInCell="1" allowOverlap="1">
                <wp:simplePos x="0" y="0"/>
                <wp:positionH relativeFrom="margin">
                  <wp:posOffset>4503420</wp:posOffset>
                </wp:positionH>
                <wp:positionV relativeFrom="margin">
                  <wp:posOffset>1390015</wp:posOffset>
                </wp:positionV>
                <wp:extent cx="1691640" cy="703580"/>
                <wp:effectExtent l="0" t="0" r="381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691640" cy="703580"/>
                        </a:xfrm>
                        <a:prstGeom prst="rect">
                          <a:avLst/>
                        </a:prstGeom>
                        <a:solidFill>
                          <a:srgbClr val="FFFFFF"/>
                        </a:solidFill>
                        <a:ln>
                          <a:noFill/>
                        </a:ln>
                      </wps:spPr>
                      <wps:txbx>
                        <w:txbxContent>
                          <w:p>
                            <w:pPr>
                              <w:pStyle w:val="11"/>
                              <w:spacing w:before="0" w:line="240" w:lineRule="auto"/>
                              <w:ind w:right="420"/>
                              <w:rPr>
                                <w:rFonts w:ascii="黑体"/>
                              </w:rPr>
                            </w:pPr>
                            <w:r>
                              <w:rPr>
                                <w:rFonts w:ascii="黑体"/>
                              </w:rPr>
                              <w:t>YS/T</w:t>
                            </w:r>
                            <w:r>
                              <w:rPr>
                                <w:rFonts w:hint="eastAsia" w:ascii="黑体"/>
                              </w:rPr>
                              <w:t xml:space="preserve"> 63.7</w:t>
                            </w:r>
                            <w:r>
                              <w:rPr>
                                <w:rFonts w:ascii="黑体"/>
                              </w:rPr>
                              <w:t>—2</w:t>
                            </w:r>
                            <w:r>
                              <w:rPr>
                                <w:rFonts w:hint="eastAsia" w:ascii="黑体"/>
                              </w:rPr>
                              <w:t>02X</w:t>
                            </w:r>
                          </w:p>
                          <w:p>
                            <w:pPr>
                              <w:pStyle w:val="11"/>
                              <w:spacing w:before="0" w:line="240" w:lineRule="auto"/>
                              <w:ind w:right="420"/>
                              <w:rPr>
                                <w:rFonts w:ascii="黑体"/>
                                <w:sz w:val="21"/>
                                <w:szCs w:val="21"/>
                              </w:rPr>
                            </w:pPr>
                            <w:r>
                              <w:rPr>
                                <w:rFonts w:hint="eastAsia" w:ascii="黑体"/>
                                <w:sz w:val="21"/>
                                <w:szCs w:val="21"/>
                              </w:rPr>
                              <w:t>代替</w:t>
                            </w:r>
                            <w:r>
                              <w:rPr>
                                <w:rFonts w:ascii="黑体"/>
                                <w:sz w:val="21"/>
                                <w:szCs w:val="21"/>
                              </w:rPr>
                              <w:t>YS/T</w:t>
                            </w:r>
                            <w:r>
                              <w:rPr>
                                <w:rFonts w:hint="eastAsia" w:ascii="黑体"/>
                                <w:sz w:val="21"/>
                                <w:szCs w:val="21"/>
                              </w:rPr>
                              <w:t xml:space="preserve"> 63.7</w:t>
                            </w:r>
                            <w:r>
                              <w:rPr>
                                <w:rFonts w:ascii="黑体"/>
                                <w:sz w:val="21"/>
                                <w:szCs w:val="21"/>
                              </w:rPr>
                              <w:t>—2</w:t>
                            </w:r>
                            <w:r>
                              <w:rPr>
                                <w:rFonts w:hint="eastAsia" w:ascii="黑体"/>
                                <w:sz w:val="21"/>
                                <w:szCs w:val="21"/>
                              </w:rPr>
                              <w:t>006</w:t>
                            </w:r>
                          </w:p>
                          <w:p>
                            <w:pPr>
                              <w:pStyle w:val="12"/>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54.6pt;margin-top:109.45pt;height:55.4pt;width:133.2pt;mso-position-horizontal-relative:margin;mso-position-vertical-relative:margin;z-index:251660288;mso-width-relative:page;mso-height-relative:page;" fillcolor="#FFFFFF" filled="t" stroked="f" coordsize="21600,21600" o:gfxdata="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sj&#10;Cw3aAAAACwEAAA8AAAAAAAAAAQAgAAAAIgAAAGRycy9kb3ducmV2LnhtbFBLAQIUABQAAAAIAIdO&#10;4kAOw9rAIQIAAC4EAAAOAAAAAAAAAAEAIAAAACkBAABkcnMvZTJvRG9jLnhtbFBLBQYAAAAABgAG&#10;AFkBAAC8BQAAAAA=&#10;">
                <v:fill on="t" focussize="0,0"/>
                <v:stroke on="f"/>
                <v:imagedata o:title=""/>
                <o:lock v:ext="edit" aspectratio="f"/>
                <v:textbox inset="0mm,0mm,0mm,0mm">
                  <w:txbxContent>
                    <w:p>
                      <w:pPr>
                        <w:pStyle w:val="11"/>
                        <w:spacing w:before="0" w:line="240" w:lineRule="auto"/>
                        <w:ind w:right="420"/>
                        <w:rPr>
                          <w:rFonts w:ascii="黑体"/>
                        </w:rPr>
                      </w:pPr>
                      <w:r>
                        <w:rPr>
                          <w:rFonts w:ascii="黑体"/>
                        </w:rPr>
                        <w:t>YS/T</w:t>
                      </w:r>
                      <w:r>
                        <w:rPr>
                          <w:rFonts w:hint="eastAsia" w:ascii="黑体"/>
                        </w:rPr>
                        <w:t xml:space="preserve"> 63.7</w:t>
                      </w:r>
                      <w:r>
                        <w:rPr>
                          <w:rFonts w:ascii="黑体"/>
                        </w:rPr>
                        <w:t>—2</w:t>
                      </w:r>
                      <w:r>
                        <w:rPr>
                          <w:rFonts w:hint="eastAsia" w:ascii="黑体"/>
                        </w:rPr>
                        <w:t>02X</w:t>
                      </w:r>
                    </w:p>
                    <w:p>
                      <w:pPr>
                        <w:pStyle w:val="11"/>
                        <w:spacing w:before="0" w:line="240" w:lineRule="auto"/>
                        <w:ind w:right="420"/>
                        <w:rPr>
                          <w:rFonts w:ascii="黑体"/>
                          <w:sz w:val="21"/>
                          <w:szCs w:val="21"/>
                        </w:rPr>
                      </w:pPr>
                      <w:r>
                        <w:rPr>
                          <w:rFonts w:hint="eastAsia" w:ascii="黑体"/>
                          <w:sz w:val="21"/>
                          <w:szCs w:val="21"/>
                        </w:rPr>
                        <w:t>代替</w:t>
                      </w:r>
                      <w:r>
                        <w:rPr>
                          <w:rFonts w:ascii="黑体"/>
                          <w:sz w:val="21"/>
                          <w:szCs w:val="21"/>
                        </w:rPr>
                        <w:t>YS/T</w:t>
                      </w:r>
                      <w:r>
                        <w:rPr>
                          <w:rFonts w:hint="eastAsia" w:ascii="黑体"/>
                          <w:sz w:val="21"/>
                          <w:szCs w:val="21"/>
                        </w:rPr>
                        <w:t xml:space="preserve"> 63.7</w:t>
                      </w:r>
                      <w:r>
                        <w:rPr>
                          <w:rFonts w:ascii="黑体"/>
                          <w:sz w:val="21"/>
                          <w:szCs w:val="21"/>
                        </w:rPr>
                        <w:t>—2</w:t>
                      </w:r>
                      <w:r>
                        <w:rPr>
                          <w:rFonts w:hint="eastAsia" w:ascii="黑体"/>
                          <w:sz w:val="21"/>
                          <w:szCs w:val="21"/>
                        </w:rPr>
                        <w:t>006</w:t>
                      </w:r>
                    </w:p>
                    <w:p>
                      <w:pPr>
                        <w:pStyle w:val="12"/>
                      </w:pPr>
                    </w:p>
                  </w:txbxContent>
                </v:textbox>
                <w10:anchorlock/>
              </v:shape>
            </w:pict>
          </mc:Fallback>
        </mc:AlternateContent>
      </w:r>
      <w:r>
        <w:rPr>
          <w:rFonts w:ascii="Times New Roman" w:hAnsi="Times New Roman" w:eastAsia="宋体" w:cs="Times New Roman"/>
          <w:kern w:val="0"/>
          <w:sz w:val="20"/>
          <w:szCs w:val="20"/>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1010920</wp:posOffset>
                </wp:positionV>
                <wp:extent cx="6120130" cy="391160"/>
                <wp:effectExtent l="0" t="0" r="0" b="190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14"/>
                            </w:pPr>
                            <w:r>
                              <w:rPr>
                                <w:rFonts w:hint="eastAsia"/>
                              </w:rPr>
                              <w:t>中华人民共和国有色金属行业标准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79.6pt;height:30.8pt;width:481.9pt;mso-position-horizontal-relative:margin;mso-position-vertical-relative:margin;z-index:251659264;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GDkcF1wAA&#10;AAgBAAAPAAAAAAAAAAEAIAAAACIAAABkcnMvZG93bnJldi54bWxQSwECFAAUAAAACACHTuJA7oXE&#10;DB8CAAAuBAAADgAAAAAAAAABACAAAAAmAQAAZHJzL2Uyb0RvYy54bWxQSwUGAAAAAAYABgBZAQAA&#10;twUAAAAA&#10;">
                <v:fill on="t" focussize="0,0"/>
                <v:stroke on="f"/>
                <v:imagedata o:title=""/>
                <o:lock v:ext="edit" aspectratio="f"/>
                <v:textbox inset="0mm,0mm,0mm,0mm">
                  <w:txbxContent>
                    <w:p>
                      <w:pPr>
                        <w:pStyle w:val="14"/>
                      </w:pPr>
                      <w:r>
                        <w:rPr>
                          <w:rFonts w:hint="eastAsia"/>
                        </w:rPr>
                        <w:t>中华人民共和国有色金属行业标准</w:t>
                      </w:r>
                    </w:p>
                  </w:txbxContent>
                </v:textbox>
                <w10:anchorlock/>
              </v:shape>
            </w:pict>
          </mc:Fallback>
        </mc:AlternateContent>
      </w:r>
      <w:bookmarkEnd w:id="0"/>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r>
        <w:rPr>
          <w:rFonts w:ascii="黑体" w:hAnsi="Times New Roman" w:eastAsia="黑体" w:cs="Times New Roman"/>
          <w:szCs w:val="24"/>
        </w:rPr>
        <mc:AlternateContent>
          <mc:Choice Requires="wps">
            <w:drawing>
              <wp:anchor distT="0" distB="0" distL="114300" distR="114300" simplePos="0" relativeHeight="251670528" behindDoc="0" locked="0" layoutInCell="1" allowOverlap="1">
                <wp:simplePos x="0" y="0"/>
                <wp:positionH relativeFrom="column">
                  <wp:posOffset>14605</wp:posOffset>
                </wp:positionH>
                <wp:positionV relativeFrom="paragraph">
                  <wp:posOffset>107315</wp:posOffset>
                </wp:positionV>
                <wp:extent cx="6120130" cy="0"/>
                <wp:effectExtent l="10795" t="8255" r="12700" b="10795"/>
                <wp:wrapNone/>
                <wp:docPr id="7" name="直接箭头连接符 7"/>
                <wp:cNvGraphicFramePr/>
                <a:graphic xmlns:a="http://schemas.openxmlformats.org/drawingml/2006/main">
                  <a:graphicData uri="http://schemas.microsoft.com/office/word/2010/wordprocessingShape">
                    <wps:wsp>
                      <wps:cNvCnPr>
                        <a:cxnSpLocks noChangeShapeType="1"/>
                      </wps:cNvCnPr>
                      <wps:spPr bwMode="auto">
                        <a:xfrm flipV="1">
                          <a:off x="0" y="0"/>
                          <a:ext cx="6120130" cy="0"/>
                        </a:xfrm>
                        <a:prstGeom prst="straightConnector1">
                          <a:avLst/>
                        </a:prstGeom>
                        <a:noFill/>
                        <a:ln w="12700">
                          <a:solidFill>
                            <a:srgbClr val="000000"/>
                          </a:solidFill>
                          <a:round/>
                        </a:ln>
                      </wps:spPr>
                      <wps:bodyPr/>
                    </wps:wsp>
                  </a:graphicData>
                </a:graphic>
              </wp:anchor>
            </w:drawing>
          </mc:Choice>
          <mc:Fallback>
            <w:pict>
              <v:shape id="_x0000_s1026" o:spid="_x0000_s1026" o:spt="32" type="#_x0000_t32" style="position:absolute;left:0pt;flip:y;margin-left:1.15pt;margin-top:8.45pt;height:0pt;width:481.9pt;z-index:251670528;mso-width-relative:page;mso-height-relative:page;" filled="f" stroked="t" coordsize="21600,21600" o:gfxdata="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J7E50wAAAAcBAAAPAAAAAAAAAAEAIAAAACIAAABkcnMvZG93bnJldi54bWxQSwEC&#10;FAAUAAAACACHTuJA78cq3/kBAADJAwAADgAAAAAAAAABACAAAAAiAQAAZHJzL2Uyb0RvYy54bWxQ&#10;SwUGAAAAAAYABgBZAQAAjQUAAAAA&#10;">
                <v:fill on="f" focussize="0,0"/>
                <v:stroke weight="1pt" color="#000000" joinstyle="round"/>
                <v:imagedata o:title=""/>
                <o:lock v:ext="edit" aspectratio="f"/>
              </v:shape>
            </w:pict>
          </mc:Fallback>
        </mc:AlternateContent>
      </w:r>
      <w:r>
        <w:rPr>
          <w:rFonts w:ascii="黑体" w:hAnsi="Times New Roman" w:eastAsia="黑体" w:cs="Times New Roman"/>
          <w:szCs w:val="24"/>
        </w:rPr>
        <mc:AlternateContent>
          <mc:Choice Requires="wps">
            <w:drawing>
              <wp:anchor distT="0" distB="0" distL="114300" distR="114300" simplePos="0" relativeHeight="251669504" behindDoc="0" locked="0" layoutInCell="1" allowOverlap="1">
                <wp:simplePos x="0" y="0"/>
                <wp:positionH relativeFrom="column">
                  <wp:posOffset>14605</wp:posOffset>
                </wp:positionH>
                <wp:positionV relativeFrom="paragraph">
                  <wp:posOffset>146685</wp:posOffset>
                </wp:positionV>
                <wp:extent cx="6121400" cy="0"/>
                <wp:effectExtent l="1270" t="0" r="1905"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id="_x0000_s1026" o:spid="_x0000_s1026" o:spt="20" style="position:absolute;left:0pt;margin-left:1.15pt;margin-top:11.55pt;height:0pt;width:482pt;z-index:251669504;mso-width-relative:page;mso-height-relative:page;" filled="f" stroked="t" coordsize="21600,21600" o:gfxdata="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FcR0wAAAAcBAAAPAAAA&#10;AAAAAAEAIAAAACIAAABkcnMvZG93bnJldi54bWxQSwECFAAUAAAACACHTuJAZgVzVuEBAACrAwAA&#10;DgAAAAAAAAABACAAAAAiAQAAZHJzL2Uyb0RvYy54bWxQSwUGAAAAAAYABgBZAQAAdQUAAAAA&#10;">
                <v:fill on="f" focussize="0,0"/>
                <v:stroke weight="1pt" color="#FFFFFF" joinstyle="round"/>
                <v:imagedata o:title=""/>
                <o:lock v:ext="edit" aspectratio="f"/>
              </v:line>
            </w:pict>
          </mc:Fallback>
        </mc:AlternateContent>
      </w:r>
      <w:r>
        <w:rPr>
          <w:rFonts w:ascii="黑体" w:hAnsi="Times New Roman" w:eastAsia="黑体" w:cs="Times New Roman"/>
          <w:szCs w:val="24"/>
        </w:rPr>
        <mc:AlternateContent>
          <mc:Choice Requires="wps">
            <w:drawing>
              <wp:anchor distT="0" distB="0" distL="114300" distR="114300" simplePos="0" relativeHeight="251668480" behindDoc="0" locked="0" layoutInCell="1" allowOverlap="1">
                <wp:simplePos x="0" y="0"/>
                <wp:positionH relativeFrom="column">
                  <wp:posOffset>14605</wp:posOffset>
                </wp:positionH>
                <wp:positionV relativeFrom="paragraph">
                  <wp:posOffset>6751320</wp:posOffset>
                </wp:positionV>
                <wp:extent cx="6121400" cy="0"/>
                <wp:effectExtent l="1270" t="3810" r="1905"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id="_x0000_s1026" o:spid="_x0000_s1026" o:spt="20" style="position:absolute;left:0pt;margin-left:1.15pt;margin-top:531.6pt;height:0pt;width:482pt;z-index:251668480;mso-width-relative:page;mso-height-relative:page;" filled="f" stroked="t" coordsize="21600,21600" o:gfxdata="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IS3xNYAAAALAQAA&#10;DwAAAAAAAAABACAAAAAiAAAAZHJzL2Rvd25yZXYueG1sUEsBAhQAFAAAAAgAh07iQCAQadfiAQAA&#10;qwMAAA4AAAAAAAAAAQAgAAAAJQEAAGRycy9lMm9Eb2MueG1sUEsFBgAAAAAGAAYAWQEAAHkFAAAA&#10;AA==&#10;">
                <v:fill on="f" focussize="0,0"/>
                <v:stroke weight="1pt" color="#FFFFFF" joinstyle="round"/>
                <v:imagedata o:title=""/>
                <o:lock v:ext="edit" aspectratio="f"/>
              </v:line>
            </w:pict>
          </mc:Fallback>
        </mc:AlternateContent>
      </w:r>
    </w:p>
    <w:p>
      <w:pPr>
        <w:rPr>
          <w:rFonts w:ascii="黑体" w:hAnsi="Times New Roman" w:eastAsia="黑体" w:cs="Times New Roman"/>
          <w:szCs w:val="24"/>
        </w:rPr>
      </w:pPr>
      <w:r>
        <w:rPr>
          <w:rFonts w:ascii="Calibri" w:hAnsi="Times New Roman" w:eastAsia="宋体" w:cs="Times New Roman"/>
          <w:szCs w:val="24"/>
        </w:rPr>
        <mc:AlternateContent>
          <mc:Choice Requires="wps">
            <w:drawing>
              <wp:anchor distT="0" distB="0" distL="114300" distR="114300" simplePos="0" relativeHeight="251665408" behindDoc="0" locked="0" layoutInCell="1" allowOverlap="1">
                <wp:simplePos x="0" y="0"/>
                <wp:positionH relativeFrom="column">
                  <wp:posOffset>50800</wp:posOffset>
                </wp:positionH>
                <wp:positionV relativeFrom="paragraph">
                  <wp:posOffset>0</wp:posOffset>
                </wp:positionV>
                <wp:extent cx="6121400" cy="0"/>
                <wp:effectExtent l="0" t="3810" r="381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id="_x0000_s1026" o:spid="_x0000_s1026" o:spt="20" style="position:absolute;left:0pt;margin-left:4pt;margin-top:0pt;height:0pt;width:482pt;z-index:251665408;mso-width-relative:page;mso-height-relative:page;" filled="f" stroked="t" coordsize="21600,21600" o:gfxdata="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6uygb0gAAAAMBAAAPAAAA&#10;AAAAAAEAIAAAACIAAABkcnMvZG93bnJldi54bWxQSwECFAAUAAAACACHTuJA3R6wHuIBAACrAwAA&#10;DgAAAAAAAAABACAAAAAhAQAAZHJzL2Uyb0RvYy54bWxQSwUGAAAAAAYABgBZAQAAdQUAAAAA&#10;">
                <v:fill on="f" focussize="0,0"/>
                <v:stroke weight="1pt" color="#FFFFFF" joinstyle="round"/>
                <v:imagedata o:title=""/>
                <o:lock v:ext="edit" aspectratio="f"/>
              </v:line>
            </w:pict>
          </mc:Fallback>
        </mc:AlternateContent>
      </w: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jc w:val="right"/>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r>
        <w:rPr>
          <w:rFonts w:ascii="黑体" w:hAnsi="Times New Roman" w:eastAsia="黑体" w:cs="Times New Roman"/>
          <w:szCs w:val="24"/>
        </w:rPr>
        <mc:AlternateContent>
          <mc:Choice Requires="wps">
            <w:drawing>
              <wp:anchor distT="0" distB="0" distL="114300" distR="114300" simplePos="0" relativeHeight="251671552" behindDoc="0" locked="0" layoutInCell="1" allowOverlap="1">
                <wp:simplePos x="0" y="0"/>
                <wp:positionH relativeFrom="column">
                  <wp:posOffset>14605</wp:posOffset>
                </wp:positionH>
                <wp:positionV relativeFrom="paragraph">
                  <wp:posOffset>15240</wp:posOffset>
                </wp:positionV>
                <wp:extent cx="6121400" cy="0"/>
                <wp:effectExtent l="10795" t="13335" r="11430" b="1524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straightConnector1">
                          <a:avLst/>
                        </a:prstGeom>
                        <a:noFill/>
                        <a:ln w="12700">
                          <a:solidFill>
                            <a:srgbClr val="000000"/>
                          </a:solidFill>
                          <a:round/>
                        </a:ln>
                      </wps:spPr>
                      <wps:bodyPr/>
                    </wps:wsp>
                  </a:graphicData>
                </a:graphic>
              </wp:anchor>
            </w:drawing>
          </mc:Choice>
          <mc:Fallback>
            <w:pict>
              <v:shape id="_x0000_s1026" o:spid="_x0000_s1026" o:spt="32" type="#_x0000_t32" style="position:absolute;left:0pt;margin-left:1.15pt;margin-top:1.2pt;height:0pt;width:482pt;z-index:251671552;mso-width-relative:page;mso-height-relative:page;" filled="f" stroked="t" coordsize="21600,21600" o:gfxdata="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kh&#10;QnnQAAAABQEAAA8AAAAAAAAAAQAgAAAAIgAAAGRycy9kb3ducmV2LnhtbFBLAQIUABQAAAAIAIdO&#10;4kBbbCOi8gEAAL8DAAAOAAAAAAAAAAEAIAAAAB8BAABkcnMvZTJvRG9jLnhtbFBLBQYAAAAABgAG&#10;AFkBAACDBQAAAAA=&#10;">
                <v:fill on="f" focussize="0,0"/>
                <v:stroke weight="1pt" color="#000000" joinstyle="round"/>
                <v:imagedata o:title=""/>
                <o:lock v:ext="edit" aspectratio="f"/>
              </v:shape>
            </w:pict>
          </mc:Fallback>
        </mc:AlternateContent>
      </w:r>
      <w:r>
        <w:rPr>
          <w:rFonts w:ascii="黑体" w:hAnsi="Times New Roman" w:eastAsia="黑体" w:cs="Times New Roman"/>
          <w:szCs w:val="24"/>
        </w:rPr>
        <mc:AlternateContent>
          <mc:Choice Requires="wps">
            <w:drawing>
              <wp:anchor distT="0" distB="0" distL="114300" distR="114300" simplePos="0" relativeHeight="251667456" behindDoc="0" locked="0" layoutInCell="1" allowOverlap="1">
                <wp:simplePos x="0" y="0"/>
                <wp:positionH relativeFrom="column">
                  <wp:posOffset>50800</wp:posOffset>
                </wp:positionH>
                <wp:positionV relativeFrom="paragraph">
                  <wp:posOffset>99060</wp:posOffset>
                </wp:positionV>
                <wp:extent cx="6120130" cy="0"/>
                <wp:effectExtent l="0" t="1905"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FFFFFF"/>
                          </a:solidFill>
                          <a:round/>
                        </a:ln>
                      </wps:spPr>
                      <wps:bodyPr/>
                    </wps:wsp>
                  </a:graphicData>
                </a:graphic>
              </wp:anchor>
            </w:drawing>
          </mc:Choice>
          <mc:Fallback>
            <w:pict>
              <v:line id="_x0000_s1026" o:spid="_x0000_s1026" o:spt="20" style="position:absolute;left:0pt;margin-left:4pt;margin-top:7.8pt;height:0pt;width:481.9pt;z-index:251667456;mso-width-relative:page;mso-height-relative:page;" filled="f" stroked="t" coordsize="21600,21600" o:gfxdata="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61cV6dQAAAAHAQAA&#10;DwAAAAAAAAABACAAAAAiAAAAZHJzL2Rvd25yZXYueG1sUEsBAhQAFAAAAAgAh07iQAgFfr7kAQAA&#10;qwMAAA4AAAAAAAAAAQAgAAAAIwEAAGRycy9lMm9Eb2MueG1sUEsFBgAAAAAGAAYAWQEAAHkFAAAA&#10;AA==&#10;">
                <v:fill on="f" focussize="0,0"/>
                <v:stroke weight="1pt" color="#FFFFFF" joinstyle="round"/>
                <v:imagedata o:title=""/>
                <o:lock v:ext="edit" aspectratio="f"/>
              </v:line>
            </w:pict>
          </mc:Fallback>
        </mc:AlternateContent>
      </w:r>
    </w:p>
    <w:p>
      <w:pPr>
        <w:rPr>
          <w:rFonts w:ascii="黑体" w:hAnsi="Times New Roman" w:eastAsia="黑体" w:cs="Times New Roman"/>
          <w:szCs w:val="24"/>
        </w:rPr>
      </w:pPr>
    </w:p>
    <w:p>
      <w:pPr>
        <w:ind w:firstLine="6720" w:firstLineChars="3200"/>
        <w:jc w:val="right"/>
        <w:rPr>
          <w:rFonts w:ascii="黑体" w:hAnsi="Times New Roman" w:eastAsia="黑体" w:cs="Times New Roman"/>
          <w:szCs w:val="24"/>
        </w:rPr>
        <w:sectPr>
          <w:headerReference r:id="rId5" w:type="first"/>
          <w:headerReference r:id="rId3" w:type="default"/>
          <w:footerReference r:id="rId6" w:type="default"/>
          <w:headerReference r:id="rId4" w:type="even"/>
          <w:pgSz w:w="11906" w:h="16838"/>
          <w:pgMar w:top="1134" w:right="1134" w:bottom="1134" w:left="1134" w:header="567" w:footer="567" w:gutter="0"/>
          <w:cols w:space="425" w:num="1"/>
          <w:titlePg/>
          <w:docGrid w:type="lines" w:linePitch="312" w:charSpace="0"/>
        </w:sectPr>
      </w:pPr>
    </w:p>
    <w:p>
      <w:pPr>
        <w:widowControl/>
        <w:shd w:val="clear" w:color="FFFFFF" w:fill="FFFFFF"/>
        <w:ind w:firstLine="420"/>
        <w:jc w:val="center"/>
        <w:outlineLvl w:val="0"/>
        <w:rPr>
          <w:rFonts w:ascii="黑体" w:hAnsi="Times New Roman" w:eastAsia="黑体" w:cs="Times New Roman"/>
          <w:b/>
          <w:bCs/>
          <w:kern w:val="0"/>
          <w:sz w:val="36"/>
          <w:szCs w:val="20"/>
        </w:rPr>
      </w:pPr>
      <w:r>
        <w:rPr>
          <w:rFonts w:hint="eastAsia" w:ascii="黑体" w:hAnsi="Times New Roman" w:eastAsia="黑体" w:cs="Times New Roman"/>
          <w:kern w:val="0"/>
          <w:sz w:val="32"/>
          <w:szCs w:val="20"/>
        </w:rPr>
        <w:t>前    言</w:t>
      </w:r>
    </w:p>
    <w:p>
      <w:pPr>
        <w:rPr>
          <w:rFonts w:ascii="Times New Roman" w:hAnsi="Times New Roman" w:eastAsia="宋体" w:cs="Times New Roman"/>
          <w:szCs w:val="24"/>
        </w:rPr>
      </w:pPr>
      <w:r>
        <w:rPr>
          <w:rFonts w:hint="eastAsia" w:ascii="Times New Roman" w:hAnsi="Times New Roman" w:eastAsia="宋体" w:cs="Times New Roman"/>
          <w:szCs w:val="24"/>
        </w:rPr>
        <w:t xml:space="preserve">  </w:t>
      </w:r>
    </w:p>
    <w:p>
      <w:pPr>
        <w:ind w:firstLine="420" w:firstLineChars="200"/>
        <w:rPr>
          <w:rFonts w:ascii="宋体" w:hAnsi="宋体" w:eastAsia="宋体" w:cs="Times New Roman"/>
          <w:szCs w:val="24"/>
        </w:rPr>
      </w:pPr>
      <w:r>
        <w:rPr>
          <w:rFonts w:hint="eastAsia" w:ascii="宋体" w:hAnsi="宋体" w:eastAsia="宋体" w:cs="Times New Roman"/>
          <w:szCs w:val="24"/>
        </w:rPr>
        <w:t>本文件按照GB/T 1.1-2020《标准化工作导则 第1部分：标准化文件的结构和起草规则》的规定起草。</w:t>
      </w:r>
    </w:p>
    <w:p>
      <w:pPr>
        <w:ind w:firstLine="420" w:firstLineChars="200"/>
        <w:rPr>
          <w:rFonts w:ascii="宋体" w:hAnsi="宋体" w:eastAsia="宋体" w:cs="Times New Roman"/>
          <w:szCs w:val="24"/>
        </w:rPr>
      </w:pPr>
      <w:r>
        <w:rPr>
          <w:rFonts w:hint="eastAsia" w:ascii="宋体" w:hAnsi="宋体" w:eastAsia="宋体" w:cs="Times New Roman"/>
          <w:szCs w:val="24"/>
        </w:rPr>
        <w:t>本文件是YS/T 63《铝用炭素材料检测方法》的第7部分。YS/T 63已经发布了以下部分：</w:t>
      </w:r>
    </w:p>
    <w:p>
      <w:pPr>
        <w:ind w:firstLine="420" w:firstLineChars="200"/>
        <w:rPr>
          <w:rFonts w:ascii="宋体" w:hAnsi="宋体" w:eastAsia="宋体" w:cs="Times New Roman"/>
          <w:szCs w:val="24"/>
        </w:rPr>
      </w:pPr>
      <w:r>
        <w:rPr>
          <w:rFonts w:hint="eastAsia" w:ascii="宋体" w:hAnsi="宋体" w:eastAsia="宋体" w:cs="Times New Roman"/>
          <w:szCs w:val="24"/>
        </w:rPr>
        <w:t>——第1部分：阴极糊试样焙烧方法、焙烧失重的测定及生坯试样表观密度的测定；</w:t>
      </w:r>
    </w:p>
    <w:p>
      <w:pPr>
        <w:ind w:firstLine="420" w:firstLineChars="200"/>
        <w:rPr>
          <w:rFonts w:ascii="宋体" w:hAnsi="宋体" w:eastAsia="宋体" w:cs="Times New Roman"/>
          <w:szCs w:val="24"/>
        </w:rPr>
      </w:pPr>
      <w:r>
        <w:rPr>
          <w:rFonts w:hint="eastAsia" w:ascii="宋体" w:hAnsi="宋体" w:eastAsia="宋体" w:cs="Times New Roman"/>
          <w:szCs w:val="24"/>
        </w:rPr>
        <w:t>——第2部分：室温电阻率的测定；</w:t>
      </w:r>
    </w:p>
    <w:p>
      <w:pPr>
        <w:ind w:firstLine="420" w:firstLineChars="200"/>
        <w:rPr>
          <w:rFonts w:ascii="宋体" w:hAnsi="宋体" w:eastAsia="宋体" w:cs="Times New Roman"/>
          <w:szCs w:val="24"/>
        </w:rPr>
      </w:pPr>
      <w:r>
        <w:rPr>
          <w:rFonts w:hint="eastAsia" w:ascii="宋体" w:hAnsi="宋体" w:eastAsia="宋体" w:cs="Times New Roman"/>
          <w:szCs w:val="24"/>
        </w:rPr>
        <w:t>——第3部分：热导率的测定 比较法；</w:t>
      </w:r>
    </w:p>
    <w:p>
      <w:pPr>
        <w:ind w:firstLine="420" w:firstLineChars="200"/>
        <w:rPr>
          <w:rFonts w:ascii="宋体" w:hAnsi="宋体" w:eastAsia="宋体" w:cs="Times New Roman"/>
          <w:szCs w:val="24"/>
        </w:rPr>
      </w:pPr>
      <w:r>
        <w:rPr>
          <w:rFonts w:hint="eastAsia" w:ascii="宋体" w:hAnsi="宋体" w:eastAsia="宋体" w:cs="Times New Roman"/>
          <w:szCs w:val="24"/>
        </w:rPr>
        <w:t>——第4部分：热膨胀系数的测定；</w:t>
      </w:r>
    </w:p>
    <w:p>
      <w:pPr>
        <w:ind w:firstLine="420" w:firstLineChars="200"/>
        <w:rPr>
          <w:rFonts w:ascii="宋体" w:hAnsi="宋体" w:eastAsia="宋体" w:cs="Times New Roman"/>
          <w:szCs w:val="24"/>
        </w:rPr>
      </w:pPr>
      <w:r>
        <w:rPr>
          <w:rFonts w:hint="eastAsia" w:ascii="宋体" w:hAnsi="宋体" w:eastAsia="宋体" w:cs="Times New Roman"/>
          <w:szCs w:val="24"/>
        </w:rPr>
        <w:t>——第5部分：有压下底部炭块钠膨胀率的测定；</w:t>
      </w:r>
    </w:p>
    <w:p>
      <w:pPr>
        <w:ind w:firstLine="420" w:firstLineChars="200"/>
        <w:rPr>
          <w:rFonts w:ascii="宋体" w:hAnsi="宋体" w:eastAsia="宋体" w:cs="Times New Roman"/>
          <w:szCs w:val="24"/>
        </w:rPr>
      </w:pPr>
      <w:r>
        <w:rPr>
          <w:rFonts w:hint="eastAsia" w:ascii="宋体" w:hAnsi="宋体" w:eastAsia="宋体" w:cs="Times New Roman"/>
          <w:szCs w:val="24"/>
        </w:rPr>
        <w:t>——第6部分：开气孔率的测定；</w:t>
      </w:r>
    </w:p>
    <w:p>
      <w:pPr>
        <w:ind w:firstLine="420" w:firstLineChars="200"/>
        <w:rPr>
          <w:rFonts w:ascii="宋体" w:hAnsi="宋体" w:eastAsia="宋体" w:cs="Times New Roman"/>
          <w:szCs w:val="24"/>
        </w:rPr>
      </w:pPr>
      <w:r>
        <w:rPr>
          <w:rFonts w:hint="eastAsia" w:ascii="宋体" w:hAnsi="宋体" w:eastAsia="宋体" w:cs="Times New Roman"/>
          <w:szCs w:val="24"/>
        </w:rPr>
        <w:t>——第7部分：表观密度的测定 尺寸法；</w:t>
      </w:r>
    </w:p>
    <w:p>
      <w:pPr>
        <w:ind w:firstLine="420" w:firstLineChars="200"/>
        <w:rPr>
          <w:rFonts w:ascii="宋体" w:hAnsi="宋体" w:eastAsia="宋体" w:cs="Times New Roman"/>
          <w:szCs w:val="24"/>
        </w:rPr>
      </w:pPr>
      <w:r>
        <w:rPr>
          <w:rFonts w:hint="eastAsia" w:ascii="宋体" w:hAnsi="宋体" w:eastAsia="宋体" w:cs="Times New Roman"/>
          <w:szCs w:val="24"/>
        </w:rPr>
        <w:t>——第8部分：真密度的测定 比重瓶法；</w:t>
      </w:r>
    </w:p>
    <w:p>
      <w:pPr>
        <w:ind w:firstLine="420" w:firstLineChars="200"/>
        <w:rPr>
          <w:rFonts w:ascii="宋体" w:hAnsi="宋体" w:eastAsia="宋体" w:cs="Times New Roman"/>
          <w:szCs w:val="24"/>
        </w:rPr>
      </w:pPr>
      <w:r>
        <w:rPr>
          <w:rFonts w:hint="eastAsia" w:ascii="宋体" w:hAnsi="宋体" w:eastAsia="宋体" w:cs="Times New Roman"/>
          <w:szCs w:val="24"/>
        </w:rPr>
        <w:t>——第9部分：真密度的测定 氦比重计法；</w:t>
      </w:r>
    </w:p>
    <w:p>
      <w:pPr>
        <w:ind w:firstLine="420" w:firstLineChars="200"/>
        <w:rPr>
          <w:rFonts w:ascii="宋体" w:hAnsi="宋体" w:eastAsia="宋体" w:cs="Times New Roman"/>
          <w:szCs w:val="24"/>
        </w:rPr>
      </w:pPr>
      <w:r>
        <w:rPr>
          <w:rFonts w:hint="eastAsia" w:ascii="宋体" w:hAnsi="宋体" w:eastAsia="宋体" w:cs="Times New Roman"/>
          <w:szCs w:val="24"/>
        </w:rPr>
        <w:t>——第10部分：空气渗透率的测定；</w:t>
      </w:r>
    </w:p>
    <w:p>
      <w:pPr>
        <w:ind w:firstLine="420" w:firstLineChars="200"/>
        <w:rPr>
          <w:rFonts w:ascii="宋体" w:hAnsi="宋体" w:eastAsia="宋体" w:cs="Times New Roman"/>
          <w:szCs w:val="24"/>
        </w:rPr>
      </w:pPr>
      <w:r>
        <w:rPr>
          <w:rFonts w:hint="eastAsia" w:ascii="宋体" w:hAnsi="宋体" w:eastAsia="宋体" w:cs="Times New Roman"/>
          <w:szCs w:val="24"/>
        </w:rPr>
        <w:t>——第11部分：空气反应性的测定；</w:t>
      </w:r>
    </w:p>
    <w:p>
      <w:pPr>
        <w:ind w:firstLine="420" w:firstLineChars="200"/>
        <w:rPr>
          <w:rFonts w:ascii="宋体" w:hAnsi="宋体" w:eastAsia="宋体" w:cs="Times New Roman"/>
          <w:szCs w:val="24"/>
        </w:rPr>
      </w:pPr>
      <w:r>
        <w:rPr>
          <w:rFonts w:hint="eastAsia" w:ascii="宋体" w:hAnsi="宋体" w:eastAsia="宋体" w:cs="Times New Roman"/>
          <w:szCs w:val="24"/>
        </w:rPr>
        <w:t>——第12部分：预焙阳极CO</w:t>
      </w:r>
      <w:r>
        <w:rPr>
          <w:rFonts w:hint="eastAsia" w:ascii="宋体" w:hAnsi="宋体" w:eastAsia="宋体" w:cs="Times New Roman"/>
          <w:szCs w:val="24"/>
          <w:vertAlign w:val="subscript"/>
        </w:rPr>
        <w:t>2</w:t>
      </w:r>
      <w:r>
        <w:rPr>
          <w:rFonts w:hint="eastAsia" w:ascii="宋体" w:hAnsi="宋体" w:eastAsia="宋体" w:cs="Times New Roman"/>
          <w:szCs w:val="24"/>
        </w:rPr>
        <w:t>反应性的测定；</w:t>
      </w:r>
    </w:p>
    <w:p>
      <w:pPr>
        <w:ind w:firstLine="420" w:firstLineChars="200"/>
        <w:rPr>
          <w:rFonts w:ascii="宋体" w:hAnsi="宋体" w:eastAsia="宋体" w:cs="Times New Roman"/>
          <w:szCs w:val="24"/>
        </w:rPr>
      </w:pPr>
      <w:r>
        <w:rPr>
          <w:rFonts w:hint="eastAsia" w:ascii="宋体" w:hAnsi="宋体" w:eastAsia="宋体" w:cs="Times New Roman"/>
          <w:szCs w:val="24"/>
        </w:rPr>
        <w:t>——第13部分：弹性模量的测定；</w:t>
      </w:r>
    </w:p>
    <w:p>
      <w:pPr>
        <w:ind w:firstLine="420" w:firstLineChars="200"/>
        <w:rPr>
          <w:rFonts w:ascii="宋体" w:hAnsi="宋体" w:eastAsia="宋体" w:cs="Times New Roman"/>
          <w:szCs w:val="24"/>
        </w:rPr>
      </w:pPr>
      <w:r>
        <w:rPr>
          <w:rFonts w:hint="eastAsia" w:ascii="宋体" w:hAnsi="宋体" w:eastAsia="宋体" w:cs="Times New Roman"/>
          <w:szCs w:val="24"/>
        </w:rPr>
        <w:t>——第14部分：抗折强度的测定 三点法；</w:t>
      </w:r>
    </w:p>
    <w:p>
      <w:pPr>
        <w:ind w:firstLine="420" w:firstLineChars="200"/>
        <w:rPr>
          <w:rFonts w:ascii="宋体" w:hAnsi="宋体" w:eastAsia="宋体" w:cs="Times New Roman"/>
          <w:szCs w:val="24"/>
        </w:rPr>
      </w:pPr>
      <w:r>
        <w:rPr>
          <w:rFonts w:hint="eastAsia" w:ascii="宋体" w:hAnsi="宋体" w:eastAsia="宋体" w:cs="Times New Roman"/>
          <w:szCs w:val="24"/>
        </w:rPr>
        <w:t>——第15部分：耐压强度的测定；</w:t>
      </w:r>
    </w:p>
    <w:p>
      <w:pPr>
        <w:ind w:firstLine="420" w:firstLineChars="200"/>
        <w:rPr>
          <w:rFonts w:ascii="宋体" w:hAnsi="宋体" w:eastAsia="宋体" w:cs="Times New Roman"/>
          <w:szCs w:val="24"/>
        </w:rPr>
      </w:pPr>
      <w:r>
        <w:rPr>
          <w:rFonts w:hint="eastAsia" w:ascii="宋体" w:hAnsi="宋体" w:eastAsia="宋体" w:cs="Times New Roman"/>
          <w:szCs w:val="24"/>
        </w:rPr>
        <w:t>——第16部分：元素含量的测定 波长色散X-射线荧光光谱分析方法；</w:t>
      </w:r>
    </w:p>
    <w:p>
      <w:pPr>
        <w:ind w:firstLine="420" w:firstLineChars="200"/>
        <w:rPr>
          <w:rFonts w:ascii="宋体" w:hAnsi="宋体" w:eastAsia="宋体" w:cs="Times New Roman"/>
          <w:szCs w:val="24"/>
        </w:rPr>
      </w:pPr>
      <w:r>
        <w:rPr>
          <w:rFonts w:hint="eastAsia" w:ascii="宋体" w:hAnsi="宋体" w:eastAsia="宋体" w:cs="Times New Roman"/>
          <w:szCs w:val="24"/>
        </w:rPr>
        <w:t>——第17部分：挥发分的测定；</w:t>
      </w:r>
    </w:p>
    <w:p>
      <w:pPr>
        <w:ind w:firstLine="420" w:firstLineChars="200"/>
        <w:rPr>
          <w:rFonts w:ascii="宋体" w:hAnsi="宋体" w:eastAsia="宋体" w:cs="Times New Roman"/>
          <w:szCs w:val="24"/>
        </w:rPr>
      </w:pPr>
      <w:r>
        <w:rPr>
          <w:rFonts w:hint="eastAsia" w:ascii="宋体" w:hAnsi="宋体" w:eastAsia="宋体" w:cs="Times New Roman"/>
          <w:szCs w:val="24"/>
        </w:rPr>
        <w:t>——第18部分：水分含量的测定；</w:t>
      </w:r>
    </w:p>
    <w:p>
      <w:pPr>
        <w:ind w:firstLine="420" w:firstLineChars="200"/>
        <w:rPr>
          <w:rFonts w:ascii="宋体" w:hAnsi="宋体" w:eastAsia="宋体" w:cs="Times New Roman"/>
          <w:szCs w:val="24"/>
        </w:rPr>
      </w:pPr>
      <w:r>
        <w:rPr>
          <w:rFonts w:hint="eastAsia" w:ascii="宋体" w:hAnsi="宋体" w:eastAsia="宋体" w:cs="Times New Roman"/>
          <w:szCs w:val="24"/>
        </w:rPr>
        <w:t>——第19部分：灰分含量的测定；</w:t>
      </w:r>
    </w:p>
    <w:p>
      <w:pPr>
        <w:ind w:firstLine="420" w:firstLineChars="200"/>
        <w:rPr>
          <w:rFonts w:ascii="宋体" w:hAnsi="宋体" w:eastAsia="宋体" w:cs="Times New Roman"/>
          <w:szCs w:val="24"/>
        </w:rPr>
      </w:pPr>
      <w:r>
        <w:rPr>
          <w:rFonts w:hint="eastAsia" w:ascii="宋体" w:hAnsi="宋体" w:eastAsia="宋体" w:cs="Times New Roman"/>
          <w:szCs w:val="24"/>
        </w:rPr>
        <w:t>——第20部分：硫分的测定；</w:t>
      </w:r>
    </w:p>
    <w:p>
      <w:pPr>
        <w:ind w:firstLine="420" w:firstLineChars="200"/>
        <w:rPr>
          <w:rFonts w:ascii="宋体" w:hAnsi="宋体" w:eastAsia="宋体" w:cs="Times New Roman"/>
          <w:szCs w:val="24"/>
        </w:rPr>
      </w:pPr>
      <w:r>
        <w:rPr>
          <w:rFonts w:hint="eastAsia" w:ascii="宋体" w:hAnsi="宋体" w:eastAsia="宋体" w:cs="Times New Roman"/>
          <w:szCs w:val="24"/>
        </w:rPr>
        <w:t>——第21部分：阴极糊 焙烧膨胀/收缩性的测定；</w:t>
      </w:r>
    </w:p>
    <w:p>
      <w:pPr>
        <w:ind w:firstLine="420" w:firstLineChars="200"/>
        <w:rPr>
          <w:rFonts w:ascii="宋体" w:hAnsi="宋体" w:eastAsia="宋体" w:cs="Times New Roman"/>
          <w:szCs w:val="24"/>
        </w:rPr>
      </w:pPr>
      <w:r>
        <w:rPr>
          <w:rFonts w:hint="eastAsia" w:ascii="宋体" w:hAnsi="宋体" w:eastAsia="宋体" w:cs="Times New Roman"/>
          <w:szCs w:val="24"/>
        </w:rPr>
        <w:t>——第22部分：焙烧程度的测定 等效温度法；</w:t>
      </w:r>
    </w:p>
    <w:p>
      <w:pPr>
        <w:ind w:firstLine="420" w:firstLineChars="200"/>
        <w:rPr>
          <w:rFonts w:ascii="宋体" w:hAnsi="宋体" w:eastAsia="宋体" w:cs="Times New Roman"/>
          <w:szCs w:val="24"/>
        </w:rPr>
      </w:pPr>
      <w:r>
        <w:rPr>
          <w:rFonts w:hint="eastAsia" w:ascii="宋体" w:hAnsi="宋体" w:eastAsia="宋体" w:cs="Times New Roman"/>
          <w:szCs w:val="24"/>
        </w:rPr>
        <w:t>——第25部分：无压下底部炭块钠膨胀率的测定；</w:t>
      </w:r>
    </w:p>
    <w:p>
      <w:pPr>
        <w:ind w:firstLine="420" w:firstLineChars="200"/>
        <w:rPr>
          <w:rFonts w:ascii="宋体" w:hAnsi="宋体" w:eastAsia="宋体" w:cs="Times New Roman"/>
          <w:szCs w:val="24"/>
        </w:rPr>
      </w:pPr>
      <w:r>
        <w:rPr>
          <w:rFonts w:hint="eastAsia" w:ascii="宋体" w:hAnsi="宋体" w:eastAsia="宋体" w:cs="Times New Roman"/>
          <w:szCs w:val="24"/>
        </w:rPr>
        <w:t>——第26部分：耐火材料抗冰晶石渗透能力的测定；</w:t>
      </w:r>
    </w:p>
    <w:p>
      <w:pPr>
        <w:ind w:firstLine="420" w:firstLineChars="200"/>
        <w:rPr>
          <w:rFonts w:ascii="宋体" w:hAnsi="宋体" w:eastAsia="宋体" w:cs="Times New Roman"/>
          <w:szCs w:val="24"/>
        </w:rPr>
      </w:pPr>
      <w:r>
        <w:rPr>
          <w:rFonts w:hint="eastAsia" w:ascii="宋体" w:hAnsi="宋体" w:eastAsia="宋体" w:cs="Times New Roman"/>
          <w:szCs w:val="24"/>
        </w:rPr>
        <w:t>——第27部分：预焙阳极断裂能量的测定。</w:t>
      </w:r>
    </w:p>
    <w:p>
      <w:pPr>
        <w:ind w:firstLine="420" w:firstLineChars="200"/>
        <w:rPr>
          <w:rFonts w:ascii="Times New Roman" w:hAnsi="Times New Roman" w:eastAsia="宋体" w:cs="Times New Roman"/>
          <w:color w:val="000000"/>
          <w:szCs w:val="21"/>
        </w:rPr>
      </w:pPr>
      <w:r>
        <w:rPr>
          <w:rFonts w:ascii="Times New Roman" w:hAnsi="Times New Roman" w:eastAsia="宋体" w:cs="Times New Roman"/>
          <w:szCs w:val="21"/>
        </w:rPr>
        <w:t>本文件修改采用</w:t>
      </w:r>
      <w:r>
        <w:rPr>
          <w:rFonts w:hint="eastAsia" w:ascii="Times New Roman" w:hAnsi="Times New Roman" w:eastAsia="宋体" w:cs="Times New Roman"/>
          <w:szCs w:val="21"/>
        </w:rPr>
        <w:t>ISO 12985-1:2018</w:t>
      </w:r>
      <w:r>
        <w:rPr>
          <w:rFonts w:hint="eastAsia" w:ascii="Times New Roman" w:hAnsi="Times New Roman" w:eastAsia="宋体" w:cs="Times New Roman"/>
          <w:color w:val="000000"/>
          <w:szCs w:val="21"/>
        </w:rPr>
        <w:t>《铝生产用碳质材料 焙烧阳极和阴极块-第1部分：用尺寸法测定表观密度》。</w:t>
      </w:r>
    </w:p>
    <w:p>
      <w:pPr>
        <w:ind w:firstLine="420" w:firstLineChars="200"/>
        <w:rPr>
          <w:rFonts w:ascii="Times New Roman" w:hAnsi="Times New Roman" w:eastAsia="宋体" w:cs="Times New Roman"/>
          <w:color w:val="000000"/>
          <w:szCs w:val="21"/>
        </w:rPr>
      </w:pPr>
      <w:r>
        <w:rPr>
          <w:rFonts w:ascii="Times New Roman" w:hAnsi="Times New Roman" w:eastAsia="宋体" w:cs="Times New Roman"/>
          <w:szCs w:val="21"/>
        </w:rPr>
        <w:t>本文件</w:t>
      </w:r>
      <w:r>
        <w:rPr>
          <w:rFonts w:hint="eastAsia" w:ascii="Times New Roman" w:hAnsi="Times New Roman" w:eastAsia="宋体" w:cs="Times New Roman"/>
          <w:szCs w:val="21"/>
        </w:rPr>
        <w:t>与ISO 12985-1:2018</w:t>
      </w:r>
      <w:r>
        <w:rPr>
          <w:rFonts w:hint="eastAsia" w:ascii="Times New Roman" w:hAnsi="Times New Roman" w:eastAsia="宋体" w:cs="Times New Roman"/>
          <w:color w:val="000000"/>
          <w:szCs w:val="21"/>
        </w:rPr>
        <w:t>相比，在结构上有较多调整，两个文件之间的结构编号变化对照一览表见</w:t>
      </w:r>
      <w:r>
        <w:rPr>
          <w:rFonts w:ascii="Times New Roman" w:hAnsi="Times New Roman" w:eastAsia="宋体" w:cs="Times New Roman"/>
          <w:color w:val="000000"/>
          <w:szCs w:val="21"/>
        </w:rPr>
        <w:t>附录A</w:t>
      </w:r>
      <w:r>
        <w:rPr>
          <w:rFonts w:hint="eastAsia" w:ascii="Times New Roman" w:hAnsi="Times New Roman" w:eastAsia="宋体" w:cs="Times New Roman"/>
          <w:color w:val="000000"/>
          <w:szCs w:val="21"/>
        </w:rPr>
        <w:t>。</w:t>
      </w:r>
    </w:p>
    <w:p>
      <w:pPr>
        <w:ind w:firstLine="420" w:firstLineChars="200"/>
        <w:rPr>
          <w:rFonts w:ascii="Times New Roman" w:hAnsi="Times New Roman" w:eastAsia="宋体" w:cs="Times New Roman"/>
          <w:color w:val="000000"/>
          <w:szCs w:val="21"/>
        </w:rPr>
      </w:pPr>
      <w:r>
        <w:rPr>
          <w:rFonts w:ascii="Times New Roman" w:hAnsi="Times New Roman" w:eastAsia="宋体" w:cs="Times New Roman"/>
          <w:szCs w:val="21"/>
        </w:rPr>
        <w:t>本文件</w:t>
      </w:r>
      <w:r>
        <w:rPr>
          <w:rFonts w:hint="eastAsia" w:ascii="Times New Roman" w:hAnsi="Times New Roman" w:eastAsia="宋体" w:cs="Times New Roman"/>
          <w:szCs w:val="21"/>
        </w:rPr>
        <w:t>与ISO 12985-1:2018</w:t>
      </w:r>
      <w:r>
        <w:rPr>
          <w:rFonts w:hint="eastAsia" w:ascii="Times New Roman" w:hAnsi="Times New Roman" w:eastAsia="宋体" w:cs="Times New Roman"/>
          <w:color w:val="000000"/>
          <w:szCs w:val="21"/>
        </w:rPr>
        <w:t>相比，存在较多技术差异，在所涉及的条款的外侧页边空白位置</w:t>
      </w:r>
      <w:r>
        <w:rPr>
          <w:rFonts w:ascii="Times New Roman" w:hAnsi="Times New Roman" w:eastAsia="宋体" w:cs="Times New Roman"/>
          <w:color w:val="000000"/>
          <w:szCs w:val="21"/>
        </w:rPr>
        <w:t>用垂直单线（〡）</w:t>
      </w:r>
      <w:r>
        <w:rPr>
          <w:rFonts w:hint="eastAsia" w:ascii="Times New Roman" w:hAnsi="Times New Roman" w:eastAsia="宋体" w:cs="Times New Roman"/>
          <w:color w:val="000000"/>
          <w:szCs w:val="21"/>
        </w:rPr>
        <w:t>进行了标示。这些技术差异及其原因一览表见附录B</w:t>
      </w:r>
      <w:r>
        <w:rPr>
          <w:rFonts w:ascii="Times New Roman" w:hAnsi="Times New Roman" w:eastAsia="宋体" w:cs="Times New Roman"/>
          <w:color w:val="000000"/>
          <w:szCs w:val="21"/>
        </w:rPr>
        <w:t>。</w:t>
      </w:r>
    </w:p>
    <w:p>
      <w:pPr>
        <w:ind w:firstLine="420" w:firstLineChars="200"/>
        <w:rPr>
          <w:rFonts w:ascii="宋体" w:hAnsi="宋体" w:eastAsia="宋体" w:cs="Times New Roman"/>
          <w:szCs w:val="24"/>
        </w:rPr>
      </w:pPr>
      <w:r>
        <w:rPr>
          <w:rFonts w:hint="eastAsia" w:ascii="宋体" w:hAnsi="宋体" w:eastAsia="宋体" w:cs="Times New Roman"/>
          <w:szCs w:val="24"/>
        </w:rPr>
        <w:t>本文件是对YS/T 63.7-2006《铝用炭素材料检测方法第7部分 表观密度的测定 尺寸法》的修订，除结构调整和编辑性改动外，主要技术变化为：</w:t>
      </w:r>
    </w:p>
    <w:p>
      <w:pPr>
        <w:numPr>
          <w:ilvl w:val="0"/>
          <w:numId w:val="1"/>
        </w:numPr>
        <w:ind w:firstLine="420" w:firstLineChars="200"/>
        <w:rPr>
          <w:rFonts w:ascii="宋体" w:hAnsi="宋体" w:eastAsia="宋体" w:cs="Times New Roman"/>
          <w:szCs w:val="21"/>
        </w:rPr>
      </w:pPr>
      <w:r>
        <w:rPr>
          <w:rFonts w:hint="eastAsia" w:ascii="宋体" w:hAnsi="宋体" w:eastAsia="宋体" w:cs="Times New Roman"/>
          <w:szCs w:val="21"/>
        </w:rPr>
        <w:t xml:space="preserve"> </w:t>
      </w:r>
      <w:r>
        <w:rPr>
          <w:rFonts w:hint="eastAsia" w:eastAsia="宋体"/>
          <w:szCs w:val="24"/>
        </w:rPr>
        <w:t>增加</w:t>
      </w:r>
      <w:r>
        <w:rPr>
          <w:szCs w:val="24"/>
        </w:rPr>
        <w:t>了规范性引用文件（见第2章，2006年版的第2章）；</w:t>
      </w:r>
    </w:p>
    <w:p>
      <w:pPr>
        <w:numPr>
          <w:ilvl w:val="0"/>
          <w:numId w:val="1"/>
        </w:numPr>
        <w:ind w:firstLine="420" w:firstLineChars="200"/>
        <w:rPr>
          <w:rFonts w:ascii="宋体" w:hAnsi="宋体" w:eastAsia="宋体" w:cs="Times New Roman"/>
          <w:szCs w:val="21"/>
        </w:rPr>
      </w:pPr>
      <w:r>
        <w:rPr>
          <w:rFonts w:hint="eastAsia" w:eastAsia="宋体"/>
          <w:szCs w:val="24"/>
        </w:rPr>
        <w:t xml:space="preserve"> 修改了方法原理</w:t>
      </w:r>
      <w:r>
        <w:rPr>
          <w:szCs w:val="24"/>
        </w:rPr>
        <w:t>（见第</w:t>
      </w:r>
      <w:r>
        <w:rPr>
          <w:rFonts w:hint="eastAsia"/>
          <w:szCs w:val="24"/>
        </w:rPr>
        <w:t>4</w:t>
      </w:r>
      <w:r>
        <w:rPr>
          <w:szCs w:val="24"/>
        </w:rPr>
        <w:t>章，2006年版的第</w:t>
      </w:r>
      <w:r>
        <w:rPr>
          <w:rFonts w:hint="eastAsia"/>
          <w:szCs w:val="24"/>
        </w:rPr>
        <w:t>3</w:t>
      </w:r>
      <w:r>
        <w:rPr>
          <w:szCs w:val="24"/>
        </w:rPr>
        <w:t>章）</w:t>
      </w:r>
      <w:r>
        <w:rPr>
          <w:rFonts w:hint="eastAsia" w:eastAsia="宋体"/>
          <w:szCs w:val="24"/>
        </w:rPr>
        <w:t>；</w:t>
      </w:r>
    </w:p>
    <w:p>
      <w:pPr>
        <w:numPr>
          <w:ilvl w:val="0"/>
          <w:numId w:val="1"/>
        </w:numPr>
        <w:ind w:firstLine="420" w:firstLineChars="200"/>
        <w:rPr>
          <w:rFonts w:ascii="宋体" w:hAnsi="宋体" w:eastAsia="宋体" w:cs="Times New Roman"/>
          <w:szCs w:val="21"/>
        </w:rPr>
      </w:pPr>
      <w:r>
        <w:rPr>
          <w:rFonts w:hint="eastAsia" w:eastAsia="宋体"/>
          <w:szCs w:val="24"/>
        </w:rPr>
        <w:t xml:space="preserve"> 修改了</w:t>
      </w:r>
      <w:r>
        <w:rPr>
          <w:rFonts w:hint="eastAsia" w:eastAsia="宋体"/>
          <w:szCs w:val="24"/>
          <w:lang w:eastAsia="zh-CN"/>
        </w:rPr>
        <w:t>电子</w:t>
      </w:r>
      <w:r>
        <w:rPr>
          <w:rFonts w:hint="eastAsia" w:eastAsia="宋体"/>
          <w:szCs w:val="24"/>
        </w:rPr>
        <w:t>天平和游标卡尺的要求</w:t>
      </w:r>
      <w:r>
        <w:rPr>
          <w:szCs w:val="24"/>
        </w:rPr>
        <w:t>（见第</w:t>
      </w:r>
      <w:r>
        <w:rPr>
          <w:rFonts w:hint="eastAsia"/>
          <w:szCs w:val="24"/>
        </w:rPr>
        <w:t>5</w:t>
      </w:r>
      <w:r>
        <w:rPr>
          <w:szCs w:val="24"/>
        </w:rPr>
        <w:t>章，2006年版的第</w:t>
      </w:r>
      <w:r>
        <w:rPr>
          <w:rFonts w:hint="eastAsia"/>
          <w:szCs w:val="24"/>
        </w:rPr>
        <w:t>4</w:t>
      </w:r>
      <w:r>
        <w:rPr>
          <w:szCs w:val="24"/>
        </w:rPr>
        <w:t>章）</w:t>
      </w:r>
      <w:r>
        <w:rPr>
          <w:rFonts w:hint="eastAsia" w:eastAsia="宋体"/>
          <w:szCs w:val="24"/>
        </w:rPr>
        <w:t>；</w:t>
      </w:r>
    </w:p>
    <w:p>
      <w:pPr>
        <w:numPr>
          <w:ilvl w:val="0"/>
          <w:numId w:val="1"/>
        </w:numPr>
        <w:ind w:firstLine="420" w:firstLineChars="200"/>
        <w:rPr>
          <w:rFonts w:ascii="宋体" w:hAnsi="宋体" w:eastAsia="宋体" w:cs="Times New Roman"/>
          <w:szCs w:val="21"/>
        </w:rPr>
      </w:pPr>
      <w:r>
        <w:rPr>
          <w:rFonts w:hint="eastAsia" w:eastAsia="宋体"/>
          <w:szCs w:val="24"/>
        </w:rPr>
        <w:t xml:space="preserve"> 修改了阴极糊的取样尺寸</w:t>
      </w:r>
      <w:r>
        <w:rPr>
          <w:szCs w:val="24"/>
        </w:rPr>
        <w:t>（见第</w:t>
      </w:r>
      <w:r>
        <w:rPr>
          <w:rFonts w:hint="eastAsia"/>
          <w:szCs w:val="24"/>
        </w:rPr>
        <w:t>6</w:t>
      </w:r>
      <w:r>
        <w:rPr>
          <w:szCs w:val="24"/>
        </w:rPr>
        <w:t>章，2006年版的第</w:t>
      </w:r>
      <w:r>
        <w:rPr>
          <w:rFonts w:hint="eastAsia"/>
          <w:szCs w:val="24"/>
        </w:rPr>
        <w:t>5</w:t>
      </w:r>
      <w:r>
        <w:rPr>
          <w:szCs w:val="24"/>
        </w:rPr>
        <w:t>章）</w:t>
      </w:r>
      <w:r>
        <w:rPr>
          <w:rFonts w:hint="eastAsia"/>
          <w:szCs w:val="24"/>
        </w:rPr>
        <w:t>；</w:t>
      </w:r>
    </w:p>
    <w:p>
      <w:pPr>
        <w:numPr>
          <w:ilvl w:val="0"/>
          <w:numId w:val="1"/>
        </w:numPr>
        <w:ind w:firstLine="420" w:firstLineChars="200"/>
        <w:rPr>
          <w:rFonts w:ascii="宋体" w:hAnsi="宋体" w:eastAsia="宋体" w:cs="Times New Roman"/>
          <w:szCs w:val="21"/>
        </w:rPr>
      </w:pPr>
      <w:r>
        <w:rPr>
          <w:rFonts w:hint="eastAsia"/>
          <w:szCs w:val="24"/>
        </w:rPr>
        <w:t xml:space="preserve"> 修改了精密度</w:t>
      </w:r>
      <w:r>
        <w:rPr>
          <w:szCs w:val="24"/>
        </w:rPr>
        <w:t>（见</w:t>
      </w:r>
      <w:r>
        <w:rPr>
          <w:rFonts w:hint="eastAsia"/>
          <w:szCs w:val="24"/>
        </w:rPr>
        <w:t>第9章</w:t>
      </w:r>
      <w:r>
        <w:rPr>
          <w:szCs w:val="24"/>
        </w:rPr>
        <w:t>，2006年版的</w:t>
      </w:r>
      <w:r>
        <w:rPr>
          <w:rFonts w:hint="eastAsia"/>
          <w:szCs w:val="24"/>
        </w:rPr>
        <w:t>第8章</w:t>
      </w:r>
      <w:r>
        <w:rPr>
          <w:szCs w:val="24"/>
        </w:rPr>
        <w:t>）</w:t>
      </w:r>
      <w:r>
        <w:rPr>
          <w:rFonts w:hint="eastAsia" w:ascii="宋体" w:hAnsi="宋体" w:eastAsia="宋体" w:cs="Times New Roman"/>
          <w:szCs w:val="21"/>
        </w:rPr>
        <w:t>。</w:t>
      </w:r>
    </w:p>
    <w:p>
      <w:pPr>
        <w:ind w:firstLine="420" w:firstLineChars="200"/>
        <w:rPr>
          <w:rFonts w:ascii="宋体" w:hAnsi="宋体" w:eastAsia="宋体" w:cs="Times New Roman"/>
          <w:szCs w:val="24"/>
        </w:rPr>
      </w:pPr>
      <w:r>
        <w:rPr>
          <w:rFonts w:hint="eastAsia" w:ascii="Times New Roman" w:hAnsi="Times New Roman"/>
          <w:szCs w:val="24"/>
        </w:rPr>
        <w:t>请注意本文件的某些内容可能涉及专利。本文件的发布机构不承担识别专利的责任。</w:t>
      </w:r>
    </w:p>
    <w:p>
      <w:pPr>
        <w:ind w:firstLine="420" w:firstLineChars="200"/>
        <w:rPr>
          <w:rFonts w:ascii="宋体" w:hAnsi="宋体" w:eastAsia="宋体" w:cs="Times New Roman"/>
          <w:szCs w:val="24"/>
        </w:rPr>
      </w:pPr>
      <w:r>
        <w:rPr>
          <w:rFonts w:hint="eastAsia" w:ascii="宋体" w:hAnsi="宋体" w:eastAsia="宋体" w:cs="Times New Roman"/>
          <w:szCs w:val="24"/>
        </w:rPr>
        <w:t>本文件由全国有色金属标准化技术委员会（SAC/TC 243）提出并归口。</w:t>
      </w:r>
    </w:p>
    <w:p>
      <w:pPr>
        <w:ind w:firstLine="420" w:firstLineChars="200"/>
        <w:rPr>
          <w:rFonts w:ascii="宋体" w:hAnsi="宋体" w:eastAsia="宋体" w:cs="Times New Roman"/>
          <w:szCs w:val="24"/>
        </w:rPr>
      </w:pPr>
      <w:r>
        <w:rPr>
          <w:rFonts w:hint="eastAsia" w:ascii="宋体" w:hAnsi="宋体" w:eastAsia="宋体" w:cs="Times New Roman"/>
          <w:szCs w:val="24"/>
        </w:rPr>
        <w:t>本文件起草单位：XXX XXX XXX。</w:t>
      </w:r>
    </w:p>
    <w:p>
      <w:pPr>
        <w:ind w:firstLine="420" w:firstLineChars="200"/>
        <w:rPr>
          <w:rFonts w:ascii="宋体" w:hAnsi="宋体" w:eastAsia="宋体" w:cs="Times New Roman"/>
          <w:szCs w:val="24"/>
        </w:rPr>
      </w:pPr>
      <w:r>
        <w:rPr>
          <w:rFonts w:hint="eastAsia" w:ascii="宋体" w:hAnsi="宋体" w:eastAsia="宋体" w:cs="Times New Roman"/>
          <w:szCs w:val="24"/>
        </w:rPr>
        <w:t>本文件主要起草人：XXX XXX XXX。</w:t>
      </w:r>
    </w:p>
    <w:p>
      <w:pPr>
        <w:ind w:firstLine="420" w:firstLineChars="200"/>
        <w:rPr>
          <w:rFonts w:ascii="宋体" w:hAnsi="宋体" w:eastAsia="宋体" w:cs="Times New Roman"/>
          <w:szCs w:val="24"/>
        </w:rPr>
      </w:pPr>
      <w:r>
        <w:rPr>
          <w:rFonts w:hint="eastAsia" w:ascii="宋体" w:hAnsi="宋体" w:eastAsia="宋体" w:cs="Times New Roman"/>
          <w:szCs w:val="24"/>
        </w:rPr>
        <w:t>本文件历次版本发布情况:</w:t>
      </w:r>
    </w:p>
    <w:p>
      <w:pPr>
        <w:ind w:firstLine="420" w:firstLineChars="200"/>
        <w:rPr>
          <w:rFonts w:ascii="Times New Roman" w:hAnsi="Times New Roman" w:eastAsia="宋体" w:cs="Times New Roman"/>
          <w:szCs w:val="24"/>
        </w:rPr>
      </w:pPr>
      <w:r>
        <w:rPr>
          <w:rFonts w:hint="eastAsia" w:ascii="宋体" w:hAnsi="宋体" w:eastAsia="宋体" w:cs="Times New Roman"/>
          <w:szCs w:val="24"/>
        </w:rPr>
        <w:t>——YS/T 63.7-2006。</w:t>
      </w:r>
    </w:p>
    <w:p>
      <w:pPr>
        <w:rPr>
          <w:rFonts w:ascii="Times New Roman" w:hAnsi="Times New Roman" w:eastAsia="宋体" w:cs="Times New Roman"/>
          <w:b/>
          <w:bCs/>
          <w:sz w:val="24"/>
          <w:szCs w:val="24"/>
        </w:rPr>
      </w:pPr>
      <w:r>
        <w:rPr>
          <w:rFonts w:ascii="黑体" w:hAnsi="Times New Roman" w:eastAsia="黑体" w:cs="Times New Roman"/>
          <w:szCs w:val="24"/>
        </w:rPr>
        <w:br w:type="page"/>
      </w:r>
    </w:p>
    <w:p>
      <w:pPr>
        <w:pageBreakBefore/>
        <w:jc w:val="center"/>
        <w:rPr>
          <w:rFonts w:ascii="Times New Roman" w:hAnsi="Times New Roman" w:eastAsia="黑体"/>
          <w:color w:val="000000"/>
          <w:sz w:val="32"/>
        </w:rPr>
      </w:pPr>
      <w:r>
        <w:rPr>
          <w:rFonts w:ascii="Times New Roman" w:hAnsi="Times New Roman" w:eastAsia="黑体"/>
          <w:color w:val="000000"/>
          <w:sz w:val="32"/>
        </w:rPr>
        <w:t>引言</w:t>
      </w:r>
    </w:p>
    <w:p>
      <w:pPr>
        <w:jc w:val="center"/>
        <w:rPr>
          <w:rFonts w:ascii="Times New Roman" w:hAnsi="Times New Roman" w:eastAsia="黑体"/>
          <w:color w:val="000000"/>
          <w:sz w:val="32"/>
        </w:rPr>
      </w:pPr>
    </w:p>
    <w:p>
      <w:pPr>
        <w:ind w:firstLine="420" w:firstLineChars="200"/>
        <w:rPr>
          <w:rFonts w:ascii="Times New Roman" w:hAnsi="Times New Roman"/>
          <w:color w:val="000000"/>
        </w:rPr>
      </w:pPr>
      <w:r>
        <w:rPr>
          <w:rFonts w:hint="eastAsia" w:ascii="Times New Roman" w:hAnsi="Times New Roman"/>
          <w:color w:val="000000"/>
        </w:rPr>
        <w:t>铝用炭素材料是铝工业的主要原材料。在铝工业标准体系中，铝用炭素材料检测方法系列标准是非常重要的部分，在保证铝用炭素材料质量方面发挥着重要作用。该系列方法标准服务于铝用炭素材料生产、贸易结算、分析比对、电解铝等领域，为我国铝用炭素材料工业高质量发展提供技术支撑。</w:t>
      </w:r>
    </w:p>
    <w:p>
      <w:pPr>
        <w:ind w:firstLine="420" w:firstLineChars="200"/>
        <w:rPr>
          <w:rFonts w:ascii="Times New Roman" w:hAnsi="Times New Roman"/>
          <w:color w:val="000000"/>
        </w:rPr>
      </w:pPr>
      <w:r>
        <w:rPr>
          <w:rFonts w:hint="eastAsia" w:ascii="Times New Roman" w:hAnsi="Times New Roman"/>
          <w:color w:val="000000"/>
        </w:rPr>
        <w:t>YS/T 63《铝用炭素材料检测方法》系列标准包含了室温电阻率、热膨胀系数、真密度、耐压强度、微量元素、挥发分、灰分等指标的测定。</w:t>
      </w:r>
    </w:p>
    <w:p>
      <w:pPr>
        <w:ind w:firstLine="420" w:firstLineChars="200"/>
        <w:rPr>
          <w:rFonts w:hint="default" w:ascii="Times New Roman" w:hAnsi="Times New Roman" w:eastAsiaTheme="minorEastAsia"/>
          <w:color w:val="000000"/>
          <w:szCs w:val="21"/>
          <w:lang w:val="en-US" w:eastAsia="zh-CN"/>
        </w:rPr>
      </w:pPr>
      <w:r>
        <w:rPr>
          <w:rFonts w:ascii="Times New Roman" w:hAnsi="Times New Roman"/>
          <w:color w:val="000000"/>
          <w:szCs w:val="21"/>
        </w:rPr>
        <w:t>YS/T 63.</w:t>
      </w:r>
      <w:r>
        <w:rPr>
          <w:rFonts w:hint="eastAsia" w:ascii="Times New Roman" w:hAnsi="Times New Roman"/>
          <w:color w:val="000000"/>
          <w:szCs w:val="21"/>
        </w:rPr>
        <w:t>7规定了铝用炭素材料铝用炭素材料表观密度和</w:t>
      </w:r>
      <w:r>
        <w:rPr>
          <w:rFonts w:hint="eastAsia" w:ascii="Times New Roman" w:hAnsi="Times New Roman"/>
          <w:color w:val="000000"/>
          <w:szCs w:val="21"/>
          <w:lang w:eastAsia="zh-CN"/>
        </w:rPr>
        <w:t>总</w:t>
      </w:r>
      <w:r>
        <w:rPr>
          <w:rFonts w:hint="eastAsia" w:ascii="Times New Roman" w:hAnsi="Times New Roman"/>
          <w:color w:val="000000"/>
          <w:szCs w:val="21"/>
        </w:rPr>
        <w:t>气孔率的计算方法。</w:t>
      </w:r>
      <w:r>
        <w:rPr>
          <w:rFonts w:hint="eastAsia" w:ascii="Times New Roman" w:hAnsi="Times New Roman"/>
          <w:color w:val="000000"/>
          <w:szCs w:val="21"/>
          <w:lang w:eastAsia="zh-CN"/>
        </w:rPr>
        <w:t>表观密度</w:t>
      </w:r>
      <w:r>
        <w:rPr>
          <w:rFonts w:hint="eastAsia" w:ascii="Times New Roman" w:hAnsi="Times New Roman"/>
          <w:color w:val="000000"/>
          <w:szCs w:val="21"/>
          <w:lang w:val="en-US" w:eastAsia="zh-CN"/>
        </w:rPr>
        <w:t>和总气孔率反映了</w:t>
      </w:r>
      <w:r>
        <w:rPr>
          <w:rFonts w:hint="eastAsia" w:ascii="Times New Roman" w:hAnsi="Times New Roman"/>
          <w:color w:val="000000"/>
          <w:szCs w:val="21"/>
        </w:rPr>
        <w:t>铝用炭素材料</w:t>
      </w:r>
      <w:r>
        <w:rPr>
          <w:rFonts w:hint="eastAsia" w:ascii="Times New Roman" w:hAnsi="Times New Roman"/>
          <w:color w:val="000000"/>
          <w:szCs w:val="21"/>
          <w:lang w:val="en-US" w:eastAsia="zh-CN"/>
        </w:rPr>
        <w:t>的密实程度</w:t>
      </w:r>
      <w:r>
        <w:rPr>
          <w:rFonts w:hint="eastAsia" w:ascii="Times New Roman" w:hAnsi="Times New Roman"/>
          <w:color w:val="000000"/>
          <w:szCs w:val="21"/>
          <w:lang w:eastAsia="zh-CN"/>
        </w:rPr>
        <w:t>。</w:t>
      </w:r>
    </w:p>
    <w:p>
      <w:pPr>
        <w:rPr>
          <w:rFonts w:ascii="Times New Roman" w:hAnsi="Times New Roman"/>
          <w:color w:val="000000"/>
          <w:szCs w:val="21"/>
        </w:rPr>
      </w:pPr>
      <w:r>
        <w:rPr>
          <w:rFonts w:hint="eastAsia" w:ascii="Times New Roman" w:hAnsi="Times New Roman"/>
          <w:color w:val="000000"/>
          <w:szCs w:val="21"/>
        </w:rPr>
        <w:br w:type="page"/>
      </w:r>
    </w:p>
    <w:p>
      <w:pPr>
        <w:jc w:val="center"/>
        <w:rPr>
          <w:rFonts w:ascii="黑体" w:hAnsi="宋体" w:eastAsia="黑体" w:cs="Times New Roman"/>
          <w:sz w:val="24"/>
          <w:szCs w:val="24"/>
        </w:rPr>
      </w:pPr>
      <w:r>
        <w:rPr>
          <w:rFonts w:hint="eastAsia" w:ascii="黑体" w:hAnsi="宋体" w:eastAsia="黑体" w:cs="Times New Roman"/>
          <w:sz w:val="24"/>
          <w:szCs w:val="24"/>
        </w:rPr>
        <w:t>铝用炭素材料检测方法</w:t>
      </w:r>
      <w:r>
        <w:rPr>
          <w:rFonts w:hAnsi="宋体"/>
          <w:szCs w:val="24"/>
        </w:rPr>
        <mc:AlternateContent>
          <mc:Choice Requires="wps">
            <w:drawing>
              <wp:anchor distT="0" distB="0" distL="114300" distR="114300" simplePos="0" relativeHeight="251678720" behindDoc="0" locked="0" layoutInCell="1" allowOverlap="1">
                <wp:simplePos x="0" y="0"/>
                <wp:positionH relativeFrom="column">
                  <wp:posOffset>6655435</wp:posOffset>
                </wp:positionH>
                <wp:positionV relativeFrom="paragraph">
                  <wp:posOffset>1920240</wp:posOffset>
                </wp:positionV>
                <wp:extent cx="0" cy="360680"/>
                <wp:effectExtent l="4445" t="0" r="14605" b="1270"/>
                <wp:wrapNone/>
                <wp:docPr id="19" name="直接箭头连接符 19"/>
                <wp:cNvGraphicFramePr/>
                <a:graphic xmlns:a="http://schemas.openxmlformats.org/drawingml/2006/main">
                  <a:graphicData uri="http://schemas.microsoft.com/office/word/2010/wordprocessingShape">
                    <wps:wsp>
                      <wps:cNvCnPr/>
                      <wps:spPr>
                        <a:xfrm>
                          <a:off x="0" y="0"/>
                          <a:ext cx="0" cy="36068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524.05pt;margin-top:151.2pt;height:28.4pt;width:0pt;z-index:251678720;mso-width-relative:page;mso-height-relative:page;" filled="f" stroked="t" coordsize="21600,21600" o:gfxdata="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BWapq&#10;2QAAAA0BAAAPAAAAAAAAAAEAIAAAACIAAABkcnMvZG93bnJldi54bWxQSwECFAAUAAAACACHTuJA&#10;GiV7HSACAAA8BAAADgAAAAAAAAABACAAAAAoAQAAZHJzL2Uyb0RvYy54bWxQSwUGAAAAAAYABgBZ&#10;AQAAugUAAAAA&#10;">
                <v:fill on="f" focussize="0,0"/>
                <v:stroke color="#000000 [3200]" joinstyle="round"/>
                <v:imagedata o:title=""/>
                <o:lock v:ext="edit" aspectratio="f"/>
              </v:shape>
            </w:pict>
          </mc:Fallback>
        </mc:AlternateContent>
      </w:r>
    </w:p>
    <w:p>
      <w:pPr>
        <w:jc w:val="center"/>
        <w:rPr>
          <w:rFonts w:hint="eastAsia" w:ascii="黑体" w:hAnsi="宋体" w:eastAsia="黑体" w:cs="Times New Roman"/>
          <w:sz w:val="24"/>
          <w:szCs w:val="24"/>
        </w:rPr>
      </w:pPr>
      <w:r>
        <w:rPr>
          <w:rFonts w:hint="eastAsia" w:ascii="黑体" w:hAnsi="宋体" w:eastAsia="黑体" w:cs="Times New Roman"/>
          <w:sz w:val="24"/>
          <w:szCs w:val="24"/>
        </w:rPr>
        <w:t>第7部分</w:t>
      </w:r>
      <w:r>
        <w:rPr>
          <w:rFonts w:hint="eastAsia" w:ascii="黑体" w:hAnsi="宋体" w:eastAsia="黑体" w:cs="Times New Roman"/>
          <w:sz w:val="24"/>
          <w:szCs w:val="24"/>
          <w:lang w:eastAsia="zh-CN"/>
        </w:rPr>
        <w:t>：</w:t>
      </w:r>
      <w:r>
        <w:rPr>
          <w:rFonts w:hint="eastAsia" w:ascii="黑体" w:hAnsi="宋体" w:eastAsia="黑体" w:cs="Times New Roman"/>
          <w:sz w:val="24"/>
          <w:szCs w:val="24"/>
        </w:rPr>
        <w:t xml:space="preserve">表观密度的测定  </w:t>
      </w:r>
    </w:p>
    <w:p>
      <w:pPr>
        <w:jc w:val="center"/>
        <w:rPr>
          <w:rFonts w:ascii="黑体" w:hAnsi="宋体" w:eastAsia="黑体" w:cs="Times New Roman"/>
          <w:sz w:val="24"/>
          <w:szCs w:val="24"/>
        </w:rPr>
      </w:pPr>
      <w:r>
        <w:rPr>
          <w:rFonts w:hint="eastAsia" w:ascii="黑体" w:hAnsi="宋体" w:eastAsia="黑体" w:cs="Times New Roman"/>
          <w:sz w:val="24"/>
          <w:szCs w:val="24"/>
        </w:rPr>
        <w:t>尺寸法</w:t>
      </w:r>
    </w:p>
    <w:p>
      <w:pPr>
        <w:widowControl/>
        <w:spacing w:before="156" w:beforeLines="50" w:after="156" w:afterLines="50"/>
        <w:outlineLvl w:val="1"/>
        <w:rPr>
          <w:rFonts w:ascii="黑体" w:hAnsi="Times New Roman" w:eastAsia="黑体" w:cs="Times New Roman"/>
          <w:kern w:val="0"/>
          <w:szCs w:val="20"/>
        </w:rPr>
      </w:pPr>
      <w:r>
        <w:rPr>
          <w:rFonts w:hint="eastAsia" w:ascii="黑体" w:hAnsi="Times New Roman" w:eastAsia="黑体" w:cs="Times New Roman"/>
          <w:kern w:val="0"/>
          <w:szCs w:val="20"/>
        </w:rPr>
        <w:t>1   范围</w:t>
      </w:r>
    </w:p>
    <w:p>
      <w:pPr>
        <w:ind w:firstLine="420" w:firstLineChars="200"/>
        <w:jc w:val="left"/>
        <w:rPr>
          <w:rFonts w:ascii="宋体" w:hAnsi="宋体" w:eastAsia="宋体" w:cs="Times New Roman"/>
          <w:szCs w:val="24"/>
        </w:rPr>
      </w:pPr>
      <w:r>
        <mc:AlternateContent>
          <mc:Choice Requires="wps">
            <w:drawing>
              <wp:anchor distT="0" distB="0" distL="114300" distR="114300" simplePos="0" relativeHeight="251679744" behindDoc="0" locked="0" layoutInCell="1" allowOverlap="1">
                <wp:simplePos x="0" y="0"/>
                <wp:positionH relativeFrom="column">
                  <wp:posOffset>5344160</wp:posOffset>
                </wp:positionH>
                <wp:positionV relativeFrom="paragraph">
                  <wp:posOffset>69850</wp:posOffset>
                </wp:positionV>
                <wp:extent cx="7620" cy="476250"/>
                <wp:effectExtent l="4445" t="0" r="6985" b="0"/>
                <wp:wrapNone/>
                <wp:docPr id="21" name="直接连接符 21"/>
                <wp:cNvGraphicFramePr/>
                <a:graphic xmlns:a="http://schemas.openxmlformats.org/drawingml/2006/main">
                  <a:graphicData uri="http://schemas.microsoft.com/office/word/2010/wordprocessingShape">
                    <wps:wsp>
                      <wps:cNvCnPr/>
                      <wps:spPr>
                        <a:xfrm flipH="1">
                          <a:off x="6487160" y="1776730"/>
                          <a:ext cx="7620" cy="476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420.8pt;margin-top:5.5pt;height:37.5pt;width:0.6pt;z-index:251679744;mso-width-relative:page;mso-height-relative:page;" filled="f" stroked="t" coordsize="21600,21600" o:gfxdata="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CKqhLVAAAACQEAAA8AAAAAAAAAAQAgAAAAIgAAAGRycy9kb3ducmV2LnhtbFBLAQIUABQAAAAI&#10;AIdO4kAw0zUZ8AEAALQDAAAOAAAAAAAAAAEAIAAAACQBAABkcnMvZTJvRG9jLnhtbFBLBQYAAAAA&#10;BgAGAFkBAACGBQAAAAA=&#10;">
                <v:fill on="f" focussize="0,0"/>
                <v:stroke color="#000000 [3213]" joinstyle="round"/>
                <v:imagedata o:title=""/>
                <o:lock v:ext="edit" aspectratio="f"/>
              </v:line>
            </w:pict>
          </mc:Fallback>
        </mc:AlternateContent>
      </w:r>
      <w:r>
        <w:rPr>
          <w:rFonts w:hint="eastAsia" w:ascii="宋体" w:hAnsi="宋体" w:eastAsia="宋体" w:cs="Times New Roman"/>
          <w:szCs w:val="24"/>
        </w:rPr>
        <w:t>本文件规定了铝用炭素材料表观密度的测定方法，同时也规定了总气孔率的计算方法。</w:t>
      </w:r>
      <w:r>
        <w:rPr>
          <w:rFonts w:hAnsi="宋体"/>
          <w:szCs w:val="24"/>
        </w:rPr>
        <mc:AlternateContent>
          <mc:Choice Requires="wps">
            <w:drawing>
              <wp:anchor distT="0" distB="0" distL="114300" distR="114300" simplePos="0" relativeHeight="251676672" behindDoc="0" locked="0" layoutInCell="1" allowOverlap="1">
                <wp:simplePos x="0" y="0"/>
                <wp:positionH relativeFrom="column">
                  <wp:posOffset>6655435</wp:posOffset>
                </wp:positionH>
                <wp:positionV relativeFrom="paragraph">
                  <wp:posOffset>1920240</wp:posOffset>
                </wp:positionV>
                <wp:extent cx="0" cy="360680"/>
                <wp:effectExtent l="4445" t="0" r="14605" b="1270"/>
                <wp:wrapNone/>
                <wp:docPr id="17" name="直接箭头连接符 17"/>
                <wp:cNvGraphicFramePr/>
                <a:graphic xmlns:a="http://schemas.openxmlformats.org/drawingml/2006/main">
                  <a:graphicData uri="http://schemas.microsoft.com/office/word/2010/wordprocessingShape">
                    <wps:wsp>
                      <wps:cNvCnPr/>
                      <wps:spPr>
                        <a:xfrm>
                          <a:off x="0" y="0"/>
                          <a:ext cx="0" cy="3606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24.05pt;margin-top:151.2pt;height:28.4pt;width:0pt;z-index:251676672;mso-width-relative:page;mso-height-relative:page;" filled="f" stroked="t" coordsize="21600,21600" o:gfxdata="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VmqatkAAAANAQAADwAAAAAAAAABACAAAAAiAAAAZHJzL2Rvd25y&#10;ZXYueG1sUEsBAhQAFAAAAAgAh07iQPRRVE39AQAA7QMAAA4AAAAAAAAAAQAgAAAAKAEAAGRycy9l&#10;Mm9Eb2MueG1sUEsFBgAAAAAGAAYAWQEAAJcFAAAAAA==&#10;">
                <v:fill on="f" focussize="0,0"/>
                <v:stroke color="#000000" joinstyle="round"/>
                <v:imagedata o:title=""/>
                <o:lock v:ext="edit" aspectratio="f"/>
              </v:shape>
            </w:pict>
          </mc:Fallback>
        </mc:AlternateContent>
      </w:r>
      <w:r>
        <w:rPr>
          <w:color w:val="000000"/>
          <w:szCs w:val="24"/>
        </w:rPr>
        <mc:AlternateContent>
          <mc:Choice Requires="wps">
            <w:drawing>
              <wp:anchor distT="0" distB="0" distL="114300" distR="114300" simplePos="0" relativeHeight="251675648" behindDoc="0" locked="0" layoutInCell="1" allowOverlap="1">
                <wp:simplePos x="0" y="0"/>
                <wp:positionH relativeFrom="column">
                  <wp:posOffset>6960235</wp:posOffset>
                </wp:positionH>
                <wp:positionV relativeFrom="paragraph">
                  <wp:posOffset>3241040</wp:posOffset>
                </wp:positionV>
                <wp:extent cx="0" cy="1685925"/>
                <wp:effectExtent l="4445" t="0" r="14605" b="9525"/>
                <wp:wrapNone/>
                <wp:docPr id="16" name="直接箭头连接符 16"/>
                <wp:cNvGraphicFramePr/>
                <a:graphic xmlns:a="http://schemas.openxmlformats.org/drawingml/2006/main">
                  <a:graphicData uri="http://schemas.microsoft.com/office/word/2010/wordprocessingShape">
                    <wps:wsp>
                      <wps:cNvCnPr/>
                      <wps:spPr>
                        <a:xfrm>
                          <a:off x="0" y="0"/>
                          <a:ext cx="0" cy="16859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48.05pt;margin-top:255.2pt;height:132.75pt;width:0pt;z-index:251675648;mso-width-relative:page;mso-height-relative:page;" filled="f" stroked="t" coordsize="21600,21600" o:gfxdata="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IbhIvZAAAADQEAAA8AAAAAAAAAAQAgAAAAIgAAAGRycy9kb3ducmV2&#10;LnhtbFBLAQIUABQAAAAIAIdO4kB1s/yB+wEAAO4DAAAOAAAAAAAAAAEAIAAAACgBAABkcnMvZTJv&#10;RG9jLnhtbFBLBQYAAAAABgAGAFkBAACVBQAAAAA=&#10;">
                <v:fill on="f" focussize="0,0"/>
                <v:stroke color="#000000" joinstyle="round"/>
                <v:imagedata o:title=""/>
                <o:lock v:ext="edit" aspectratio="f"/>
              </v:shape>
            </w:pict>
          </mc:Fallback>
        </mc:AlternateContent>
      </w:r>
      <w:r>
        <w:rPr>
          <w:color w:val="000000"/>
          <w:szCs w:val="24"/>
        </w:rPr>
        <mc:AlternateContent>
          <mc:Choice Requires="wps">
            <w:drawing>
              <wp:anchor distT="0" distB="0" distL="114300" distR="114300" simplePos="0" relativeHeight="251674624" behindDoc="0" locked="0" layoutInCell="1" allowOverlap="1">
                <wp:simplePos x="0" y="0"/>
                <wp:positionH relativeFrom="column">
                  <wp:posOffset>6807835</wp:posOffset>
                </wp:positionH>
                <wp:positionV relativeFrom="paragraph">
                  <wp:posOffset>3088640</wp:posOffset>
                </wp:positionV>
                <wp:extent cx="0" cy="1685925"/>
                <wp:effectExtent l="4445" t="0" r="14605" b="9525"/>
                <wp:wrapNone/>
                <wp:docPr id="15" name="直接箭头连接符 15"/>
                <wp:cNvGraphicFramePr/>
                <a:graphic xmlns:a="http://schemas.openxmlformats.org/drawingml/2006/main">
                  <a:graphicData uri="http://schemas.microsoft.com/office/word/2010/wordprocessingShape">
                    <wps:wsp>
                      <wps:cNvCnPr/>
                      <wps:spPr>
                        <a:xfrm>
                          <a:off x="0" y="0"/>
                          <a:ext cx="0" cy="16859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36.05pt;margin-top:243.2pt;height:132.75pt;width:0pt;z-index:251674624;mso-width-relative:page;mso-height-relative:page;" filled="f" stroked="t" coordsize="21600,21600" o:gfxdata="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kuCRNkAAAANAQAADwAAAAAAAAABACAAAAAiAAAAZHJzL2Rvd25y&#10;ZXYueG1sUEsBAhQAFAAAAAgAh07iQFskgLf9AQAA7gMAAA4AAAAAAAAAAQAgAAAAKAEAAGRycy9l&#10;Mm9Eb2MueG1sUEsFBgAAAAAGAAYAWQEAAJcFAAAAAA==&#10;">
                <v:fill on="f" focussize="0,0"/>
                <v:stroke color="#000000" joinstyle="round"/>
                <v:imagedata o:title=""/>
                <o:lock v:ext="edit" aspectratio="f"/>
              </v:shape>
            </w:pict>
          </mc:Fallback>
        </mc:AlternateContent>
      </w:r>
      <w:r>
        <w:rPr>
          <w:color w:val="000000"/>
          <w:szCs w:val="24"/>
        </w:rPr>
        <mc:AlternateContent>
          <mc:Choice Requires="wps">
            <w:drawing>
              <wp:anchor distT="0" distB="0" distL="114300" distR="114300" simplePos="0" relativeHeight="251673600" behindDoc="0" locked="0" layoutInCell="1" allowOverlap="1">
                <wp:simplePos x="0" y="0"/>
                <wp:positionH relativeFrom="column">
                  <wp:posOffset>6655435</wp:posOffset>
                </wp:positionH>
                <wp:positionV relativeFrom="paragraph">
                  <wp:posOffset>2936240</wp:posOffset>
                </wp:positionV>
                <wp:extent cx="0" cy="1685925"/>
                <wp:effectExtent l="4445" t="0" r="14605" b="9525"/>
                <wp:wrapNone/>
                <wp:docPr id="1" name="直接箭头连接符 1"/>
                <wp:cNvGraphicFramePr/>
                <a:graphic xmlns:a="http://schemas.openxmlformats.org/drawingml/2006/main">
                  <a:graphicData uri="http://schemas.microsoft.com/office/word/2010/wordprocessingShape">
                    <wps:wsp>
                      <wps:cNvCnPr/>
                      <wps:spPr>
                        <a:xfrm>
                          <a:off x="0" y="0"/>
                          <a:ext cx="0" cy="16859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24.05pt;margin-top:231.2pt;height:132.75pt;width:0pt;z-index:251673600;mso-width-relative:page;mso-height-relative:page;" filled="f" stroked="t" coordsize="21600,21600" o:gfxdata="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gRvTNkAAAANAQAADwAAAAAAAAABACAAAAAiAAAAZHJzL2Rvd25yZXYu&#10;eG1sUEsBAhQAFAAAAAgAh07iQApnkOX6AQAA7AMAAA4AAAAAAAAAAQAgAAAAKAEAAGRycy9lMm9E&#10;b2MueG1sUEsFBgAAAAAGAAYAWQEAAJQFAAAAAA==&#10;">
                <v:fill on="f" focussize="0,0"/>
                <v:stroke color="#000000" joinstyle="round"/>
                <v:imagedata o:title=""/>
                <o:lock v:ext="edit" aspectratio="f"/>
              </v:shape>
            </w:pict>
          </mc:Fallback>
        </mc:AlternateContent>
      </w:r>
    </w:p>
    <w:p>
      <w:pPr>
        <w:ind w:firstLine="420" w:firstLineChars="200"/>
        <w:jc w:val="left"/>
        <w:rPr>
          <w:rFonts w:ascii="Times New Roman" w:hAnsi="Times New Roman" w:eastAsia="宋体" w:cs="Times New Roman"/>
          <w:szCs w:val="24"/>
        </w:rPr>
      </w:pPr>
      <w:r>
        <w:rPr>
          <w:rFonts w:hint="eastAsia" w:ascii="宋体" w:hAnsi="宋体" w:eastAsia="宋体" w:cs="Times New Roman"/>
          <w:szCs w:val="24"/>
        </w:rPr>
        <w:t>本文件适用于用尺</w:t>
      </w:r>
      <w:r>
        <w:rPr>
          <w:rFonts w:hAnsi="宋体"/>
          <w:szCs w:val="24"/>
        </w:rPr>
        <mc:AlternateContent>
          <mc:Choice Requires="wps">
            <w:drawing>
              <wp:anchor distT="0" distB="0" distL="114300" distR="114300" simplePos="0" relativeHeight="251677696" behindDoc="0" locked="0" layoutInCell="1" allowOverlap="1">
                <wp:simplePos x="0" y="0"/>
                <wp:positionH relativeFrom="column">
                  <wp:posOffset>6655435</wp:posOffset>
                </wp:positionH>
                <wp:positionV relativeFrom="paragraph">
                  <wp:posOffset>1920240</wp:posOffset>
                </wp:positionV>
                <wp:extent cx="0" cy="360680"/>
                <wp:effectExtent l="4445" t="0" r="14605" b="1270"/>
                <wp:wrapNone/>
                <wp:docPr id="18" name="直接箭头连接符 18"/>
                <wp:cNvGraphicFramePr/>
                <a:graphic xmlns:a="http://schemas.openxmlformats.org/drawingml/2006/main">
                  <a:graphicData uri="http://schemas.microsoft.com/office/word/2010/wordprocessingShape">
                    <wps:wsp>
                      <wps:cNvCnPr/>
                      <wps:spPr>
                        <a:xfrm>
                          <a:off x="0" y="0"/>
                          <a:ext cx="0" cy="3606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24.05pt;margin-top:151.2pt;height:28.4pt;width:0pt;z-index:251677696;mso-width-relative:page;mso-height-relative:page;" filled="f" stroked="t" coordsize="21600,21600" o:gfxdata="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VmqatkAAAANAQAADwAAAAAAAAABACAAAAAiAAAAZHJzL2Rvd25y&#10;ZXYueG1sUEsBAhQAFAAAAAgAh07iQLftjxb9AQAA7QMAAA4AAAAAAAAAAQAgAAAAKAEAAGRycy9l&#10;Mm9Eb2MueG1sUEsFBgAAAAAGAAYAWQEAAJcFAAAAAA==&#10;">
                <v:fill on="f" focussize="0,0"/>
                <v:stroke color="#000000" joinstyle="round"/>
                <v:imagedata o:title=""/>
                <o:lock v:ext="edit" aspectratio="f"/>
              </v:shape>
            </w:pict>
          </mc:Fallback>
        </mc:AlternateContent>
      </w:r>
      <w:r>
        <w:rPr>
          <w:rFonts w:hint="eastAsia" w:ascii="宋体" w:hAnsi="宋体" w:eastAsia="宋体" w:cs="Times New Roman"/>
          <w:szCs w:val="24"/>
        </w:rPr>
        <w:t>寸法测定炭素材料的表观密度和计算总气孔率。</w:t>
      </w:r>
      <w:r>
        <w:rPr>
          <w:rFonts w:hint="eastAsia" w:ascii="Times New Roman" w:hAnsi="Times New Roman" w:eastAsia="宋体" w:cs="Times New Roman"/>
          <w:szCs w:val="24"/>
        </w:rPr>
        <w:t>本方法适合于形状简单或具有规则几何形态（圆柱体、长方体、立方体等）且表面（轮廓）光滑的样品。</w:t>
      </w:r>
    </w:p>
    <w:p>
      <w:pPr>
        <w:widowControl/>
        <w:spacing w:before="156" w:beforeLines="50" w:after="156" w:afterLines="50"/>
        <w:outlineLvl w:val="1"/>
        <w:rPr>
          <w:rFonts w:ascii="黑体" w:hAnsi="Times New Roman" w:eastAsia="黑体" w:cs="Times New Roman"/>
          <w:kern w:val="0"/>
          <w:szCs w:val="20"/>
        </w:rPr>
      </w:pPr>
      <w:r>
        <w:rPr>
          <w:rFonts w:hint="eastAsia" w:ascii="黑体" w:hAnsi="Times New Roman" w:eastAsia="黑体" w:cs="Times New Roman"/>
          <w:kern w:val="0"/>
          <w:szCs w:val="20"/>
        </w:rPr>
        <w:t>2   规范性引用文件</w:t>
      </w:r>
      <w:r>
        <w:rPr>
          <w:rFonts w:hAnsi="宋体"/>
          <w:szCs w:val="24"/>
        </w:rPr>
        <mc:AlternateContent>
          <mc:Choice Requires="wps">
            <w:drawing>
              <wp:anchor distT="0" distB="0" distL="114300" distR="114300" simplePos="0" relativeHeight="251685888" behindDoc="0" locked="0" layoutInCell="1" allowOverlap="1">
                <wp:simplePos x="0" y="0"/>
                <wp:positionH relativeFrom="column">
                  <wp:posOffset>6655435</wp:posOffset>
                </wp:positionH>
                <wp:positionV relativeFrom="paragraph">
                  <wp:posOffset>1920240</wp:posOffset>
                </wp:positionV>
                <wp:extent cx="0" cy="360680"/>
                <wp:effectExtent l="4445" t="0" r="14605" b="1270"/>
                <wp:wrapNone/>
                <wp:docPr id="20" name="直接箭头连接符 20"/>
                <wp:cNvGraphicFramePr/>
                <a:graphic xmlns:a="http://schemas.openxmlformats.org/drawingml/2006/main">
                  <a:graphicData uri="http://schemas.microsoft.com/office/word/2010/wordprocessingShape">
                    <wps:wsp>
                      <wps:cNvCnPr/>
                      <wps:spPr>
                        <a:xfrm>
                          <a:off x="0" y="0"/>
                          <a:ext cx="0" cy="3606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24.05pt;margin-top:151.2pt;height:28.4pt;width:0pt;z-index:251685888;mso-width-relative:page;mso-height-relative:page;" filled="f" stroked="t" coordsize="21600,21600" o:gfxdata="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VmqatkAAAANAQAADwAAAAAAAAABACAAAAAiAAAAZHJzL2Rvd25y&#10;ZXYueG1sUEsBAhQAFAAAAAgAh07iQNc99xj9AQAA7QMAAA4AAAAAAAAAAQAgAAAAKAEAAGRycy9l&#10;Mm9Eb2MueG1sUEsFBgAAAAAGAAYAWQEAAJcFAAAAAA==&#10;">
                <v:fill on="f" focussize="0,0"/>
                <v:stroke color="#000000" joinstyle="round"/>
                <v:imagedata o:title=""/>
                <o:lock v:ext="edit" aspectratio="f"/>
              </v:shape>
            </w:pict>
          </mc:Fallback>
        </mc:AlternateContent>
      </w:r>
    </w:p>
    <w:p>
      <w:pPr>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rFonts w:ascii="Times New Roman" w:hAnsi="Times New Roman"/>
          <w:szCs w:val="24"/>
        </w:rPr>
      </w:pPr>
      <w:r>
        <w:rPr>
          <w:rFonts w:hint="eastAsia" w:ascii="宋体" w:hAnsi="宋体" w:eastAsia="宋体" w:cs="宋体"/>
          <w:color w:val="000000"/>
          <w:szCs w:val="24"/>
        </w:rPr>
        <w:t>GB/T 8170</w:t>
      </w:r>
      <w:r>
        <w:rPr>
          <w:rFonts w:ascii="Times New Roman" w:hAnsi="Times New Roman"/>
          <w:kern w:val="0"/>
          <w:szCs w:val="21"/>
        </w:rPr>
        <w:t xml:space="preserve">  </w:t>
      </w:r>
      <w:r>
        <w:rPr>
          <w:rFonts w:hint="eastAsia" w:ascii="Times New Roman" w:hAnsi="Times New Roman"/>
          <w:color w:val="000000"/>
          <w:szCs w:val="24"/>
        </w:rPr>
        <w:t>数值修约规则与极限数值的表示和判定</w:t>
      </w:r>
    </w:p>
    <w:p>
      <w:pPr>
        <w:ind w:firstLine="420" w:firstLineChars="200"/>
        <w:rPr>
          <w:rFonts w:ascii="宋体" w:hAnsi="宋体" w:eastAsia="宋体" w:cs="Arial"/>
          <w:kern w:val="0"/>
          <w:szCs w:val="21"/>
        </w:rPr>
      </w:pPr>
      <w:r>
        <mc:AlternateContent>
          <mc:Choice Requires="wps">
            <w:drawing>
              <wp:anchor distT="0" distB="0" distL="114300" distR="114300" simplePos="0" relativeHeight="251680768" behindDoc="0" locked="0" layoutInCell="1" allowOverlap="1">
                <wp:simplePos x="0" y="0"/>
                <wp:positionH relativeFrom="column">
                  <wp:posOffset>5380990</wp:posOffset>
                </wp:positionH>
                <wp:positionV relativeFrom="paragraph">
                  <wp:posOffset>12065</wp:posOffset>
                </wp:positionV>
                <wp:extent cx="6985" cy="1487170"/>
                <wp:effectExtent l="4445" t="0" r="7620" b="17780"/>
                <wp:wrapNone/>
                <wp:docPr id="22" name="直接连接符 22"/>
                <wp:cNvGraphicFramePr/>
                <a:graphic xmlns:a="http://schemas.openxmlformats.org/drawingml/2006/main">
                  <a:graphicData uri="http://schemas.microsoft.com/office/word/2010/wordprocessingShape">
                    <wps:wsp>
                      <wps:cNvCnPr/>
                      <wps:spPr>
                        <a:xfrm flipH="1">
                          <a:off x="6523990" y="3303905"/>
                          <a:ext cx="6985" cy="14871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423.7pt;margin-top:0.95pt;height:117.1pt;width:0.55pt;z-index:251680768;mso-width-relative:page;mso-height-relative:page;" filled="f" stroked="t" coordsize="21600,21600" o:gfxdata="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NZFBLXAAAACQEAAA8AAAAAAAAAAQAgAAAAIgAAAGRycy9kb3ducmV2LnhtbFBLAQIU&#10;ABQAAAAIAIdO4kD4aUbH9AEAALUDAAAOAAAAAAAAAAEAIAAAACYBAABkcnMvZTJvRG9jLnhtbFBL&#10;BQYAAAAABgAGAFkBAACMBQAAAAA=&#10;">
                <v:fill on="f" focussize="0,0"/>
                <v:stroke color="#000000 [3213]" joinstyle="round"/>
                <v:imagedata o:title=""/>
                <o:lock v:ext="edit" aspectratio="f"/>
              </v:line>
            </w:pict>
          </mc:Fallback>
        </mc:AlternateContent>
      </w:r>
      <w:r>
        <w:rPr>
          <w:rFonts w:hint="eastAsia" w:ascii="宋体" w:hAnsi="宋体" w:eastAsia="宋体" w:cs="Arial"/>
          <w:kern w:val="0"/>
          <w:szCs w:val="21"/>
        </w:rPr>
        <w:t>GB/T 26297.1  铝用炭素材料取样方法 第1部分</w:t>
      </w:r>
      <w:r>
        <w:rPr>
          <w:rFonts w:hint="eastAsia" w:ascii="宋体" w:hAnsi="宋体" w:eastAsia="宋体" w:cs="Arial"/>
          <w:kern w:val="0"/>
          <w:szCs w:val="21"/>
          <w:lang w:val="en-US" w:eastAsia="zh-CN"/>
        </w:rPr>
        <w:t>:</w:t>
      </w:r>
      <w:r>
        <w:rPr>
          <w:rFonts w:hint="eastAsia" w:ascii="宋体" w:hAnsi="宋体" w:eastAsia="宋体" w:cs="Arial"/>
          <w:kern w:val="0"/>
          <w:szCs w:val="21"/>
        </w:rPr>
        <w:t>底部炭块</w:t>
      </w:r>
    </w:p>
    <w:p>
      <w:pPr>
        <w:ind w:firstLine="420" w:firstLineChars="200"/>
        <w:rPr>
          <w:rFonts w:ascii="宋体" w:hAnsi="宋体" w:eastAsia="宋体" w:cs="Arial"/>
          <w:kern w:val="0"/>
          <w:szCs w:val="21"/>
        </w:rPr>
      </w:pPr>
      <w:r>
        <w:rPr>
          <w:rFonts w:hint="eastAsia" w:ascii="宋体" w:hAnsi="宋体" w:eastAsia="宋体" w:cs="Arial"/>
          <w:kern w:val="0"/>
          <w:szCs w:val="21"/>
        </w:rPr>
        <w:t>GB/T 26297.2  铝用炭素材料取样方法 第2部分</w:t>
      </w:r>
      <w:r>
        <w:rPr>
          <w:rFonts w:hint="eastAsia" w:ascii="宋体" w:hAnsi="宋体" w:eastAsia="宋体" w:cs="Arial"/>
          <w:kern w:val="0"/>
          <w:szCs w:val="21"/>
          <w:lang w:val="en-US" w:eastAsia="zh-CN"/>
        </w:rPr>
        <w:t>:</w:t>
      </w:r>
      <w:r>
        <w:rPr>
          <w:rFonts w:hint="eastAsia" w:ascii="宋体" w:hAnsi="宋体" w:eastAsia="宋体" w:cs="Arial"/>
          <w:kern w:val="0"/>
          <w:szCs w:val="21"/>
        </w:rPr>
        <w:t>侧部炭块</w:t>
      </w:r>
    </w:p>
    <w:p>
      <w:pPr>
        <w:ind w:firstLine="420" w:firstLineChars="200"/>
        <w:rPr>
          <w:rFonts w:ascii="宋体" w:hAnsi="宋体" w:eastAsia="宋体" w:cs="Arial"/>
          <w:kern w:val="0"/>
          <w:szCs w:val="21"/>
        </w:rPr>
      </w:pPr>
      <w:r>
        <w:rPr>
          <w:rFonts w:hint="eastAsia" w:ascii="宋体" w:hAnsi="宋体" w:eastAsia="宋体" w:cs="Arial"/>
          <w:kern w:val="0"/>
          <w:szCs w:val="21"/>
        </w:rPr>
        <w:t>GB/T 26297.3  铝用炭素材料取样方法 第3部分</w:t>
      </w:r>
      <w:r>
        <w:rPr>
          <w:rFonts w:hint="eastAsia" w:ascii="宋体" w:hAnsi="宋体" w:eastAsia="宋体" w:cs="Arial"/>
          <w:kern w:val="0"/>
          <w:szCs w:val="21"/>
          <w:lang w:val="en-US" w:eastAsia="zh-CN"/>
        </w:rPr>
        <w:t>:</w:t>
      </w:r>
      <w:r>
        <w:rPr>
          <w:rFonts w:hint="eastAsia" w:ascii="宋体" w:hAnsi="宋体" w:eastAsia="宋体" w:cs="Arial"/>
          <w:kern w:val="0"/>
          <w:szCs w:val="21"/>
        </w:rPr>
        <w:t>预焙阳极</w:t>
      </w:r>
    </w:p>
    <w:p>
      <w:pPr>
        <w:ind w:firstLine="435"/>
        <w:rPr>
          <w:rFonts w:ascii="宋体" w:hAnsi="宋体" w:eastAsia="宋体" w:cs="Times New Roman"/>
          <w:szCs w:val="24"/>
        </w:rPr>
      </w:pPr>
      <w:r>
        <w:rPr>
          <w:rFonts w:hint="eastAsia" w:ascii="宋体" w:hAnsi="宋体" w:eastAsia="宋体" w:cs="Arial"/>
          <w:kern w:val="0"/>
          <w:szCs w:val="21"/>
        </w:rPr>
        <w:t>GB/T 26297.4  铝用炭素材料取样方法 第4部分</w:t>
      </w:r>
      <w:r>
        <w:rPr>
          <w:rFonts w:hint="eastAsia" w:ascii="宋体" w:hAnsi="宋体" w:eastAsia="宋体" w:cs="Arial"/>
          <w:kern w:val="0"/>
          <w:szCs w:val="21"/>
          <w:lang w:val="en-US" w:eastAsia="zh-CN"/>
        </w:rPr>
        <w:t>:</w:t>
      </w:r>
      <w:r>
        <w:rPr>
          <w:rFonts w:hint="eastAsia" w:ascii="宋体" w:hAnsi="宋体" w:eastAsia="宋体" w:cs="Arial"/>
          <w:kern w:val="0"/>
          <w:szCs w:val="21"/>
        </w:rPr>
        <w:t>阴极糊</w:t>
      </w:r>
    </w:p>
    <w:p>
      <w:pPr>
        <w:ind w:firstLine="420" w:firstLineChars="200"/>
        <w:jc w:val="left"/>
        <w:rPr>
          <w:rFonts w:ascii="宋体" w:hAnsi="宋体" w:eastAsia="宋体" w:cs="Times New Roman"/>
          <w:szCs w:val="24"/>
        </w:rPr>
      </w:pPr>
      <w:r>
        <w:rPr>
          <w:rFonts w:hint="eastAsia" w:ascii="宋体" w:hAnsi="宋体" w:eastAsia="宋体" w:cs="Times New Roman"/>
          <w:szCs w:val="24"/>
        </w:rPr>
        <w:t>YS/T 63.1  铝用炭素材料检测方法 第1部分</w:t>
      </w:r>
      <w:r>
        <w:rPr>
          <w:rFonts w:hint="eastAsia" w:ascii="宋体" w:hAnsi="宋体" w:eastAsia="宋体" w:cs="Arial"/>
          <w:kern w:val="0"/>
          <w:szCs w:val="21"/>
          <w:lang w:val="en-US" w:eastAsia="zh-CN"/>
        </w:rPr>
        <w:t>:</w:t>
      </w:r>
      <w:r>
        <w:rPr>
          <w:rFonts w:hint="eastAsia" w:ascii="宋体" w:hAnsi="宋体" w:eastAsia="宋体" w:cs="Times New Roman"/>
          <w:szCs w:val="24"/>
        </w:rPr>
        <w:t>阴极糊试样焙烧方法、焙烧失重的测定及生坯试样表观密度的测定</w:t>
      </w:r>
    </w:p>
    <w:p>
      <w:pPr>
        <w:ind w:firstLine="420" w:firstLineChars="200"/>
        <w:rPr>
          <w:rFonts w:ascii="宋体" w:hAnsi="宋体" w:eastAsia="宋体" w:cs="Times New Roman"/>
          <w:szCs w:val="24"/>
        </w:rPr>
      </w:pPr>
      <w:r>
        <w:rPr>
          <w:rFonts w:hint="eastAsia" w:ascii="宋体" w:hAnsi="宋体" w:eastAsia="宋体" w:cs="Times New Roman"/>
          <w:szCs w:val="24"/>
        </w:rPr>
        <w:t>YS/T 63.8  铝用炭素材料检测方法 第8部分</w:t>
      </w:r>
      <w:r>
        <w:rPr>
          <w:rFonts w:hint="eastAsia" w:ascii="宋体" w:hAnsi="宋体" w:eastAsia="宋体" w:cs="Arial"/>
          <w:kern w:val="0"/>
          <w:szCs w:val="21"/>
          <w:lang w:val="en-US" w:eastAsia="zh-CN"/>
        </w:rPr>
        <w:t>:</w:t>
      </w:r>
      <w:r>
        <w:rPr>
          <w:rFonts w:hint="eastAsia" w:ascii="宋体" w:hAnsi="宋体" w:eastAsia="宋体" w:cs="Times New Roman"/>
          <w:szCs w:val="24"/>
        </w:rPr>
        <w:t>真密度的测定  比重瓶法</w:t>
      </w:r>
    </w:p>
    <w:p>
      <w:pPr>
        <w:ind w:firstLine="420" w:firstLineChars="200"/>
        <w:rPr>
          <w:rFonts w:ascii="宋体" w:hAnsi="宋体" w:eastAsia="宋体" w:cs="Times New Roman"/>
          <w:szCs w:val="24"/>
        </w:rPr>
      </w:pPr>
      <w:r>
        <w:rPr>
          <w:rFonts w:hint="eastAsia" w:ascii="宋体" w:hAnsi="宋体" w:eastAsia="宋体" w:cs="Times New Roman"/>
          <w:szCs w:val="24"/>
        </w:rPr>
        <w:t>YS/T 63.9  铝用炭素材料检测方法 第9部分</w:t>
      </w:r>
      <w:r>
        <w:rPr>
          <w:rFonts w:hint="eastAsia" w:ascii="宋体" w:hAnsi="宋体" w:eastAsia="宋体" w:cs="Arial"/>
          <w:kern w:val="0"/>
          <w:szCs w:val="21"/>
          <w:lang w:val="en-US" w:eastAsia="zh-CN"/>
        </w:rPr>
        <w:t>:</w:t>
      </w:r>
      <w:r>
        <w:rPr>
          <w:rFonts w:hint="eastAsia" w:ascii="宋体" w:hAnsi="宋体" w:eastAsia="宋体" w:cs="Times New Roman"/>
          <w:szCs w:val="24"/>
        </w:rPr>
        <w:t>真密度的测定  氦比重计法</w:t>
      </w:r>
    </w:p>
    <w:p>
      <w:pPr>
        <w:spacing w:before="312" w:beforeLines="100" w:after="312" w:afterLines="100"/>
        <w:rPr>
          <w:rFonts w:ascii="黑体" w:hAnsi="黑体" w:eastAsia="黑体" w:cs="Times New Roman"/>
          <w:szCs w:val="24"/>
        </w:rPr>
      </w:pPr>
      <w:r>
        <w:rPr>
          <w:rFonts w:ascii="黑体" w:hAnsi="黑体" w:eastAsia="黑体" w:cs="Times New Roman"/>
          <w:szCs w:val="24"/>
        </w:rPr>
        <w:t>3  术语和定义</w:t>
      </w:r>
    </w:p>
    <w:p>
      <w:pPr>
        <w:ind w:firstLine="420" w:firstLineChars="200"/>
        <w:rPr>
          <w:rFonts w:ascii="黑体" w:hAnsi="Times New Roman" w:eastAsia="黑体" w:cs="Times New Roman"/>
          <w:szCs w:val="24"/>
        </w:rPr>
      </w:pPr>
      <w:r>
        <w:rPr>
          <w:rFonts w:ascii="Times New Roman" w:hAnsi="Times New Roman" w:eastAsia="宋体" w:cs="Times New Roman"/>
        </w:rPr>
        <w:t>本文件没有需要界定的术语和定义。</w:t>
      </w:r>
    </w:p>
    <w:p>
      <w:pPr>
        <w:spacing w:before="120" w:after="120"/>
        <w:rPr>
          <w:rFonts w:ascii="黑体" w:hAnsi="Times New Roman" w:eastAsia="黑体" w:cs="Times New Roman"/>
          <w:szCs w:val="24"/>
        </w:rPr>
      </w:pPr>
      <w:r>
        <w:rPr>
          <w:rFonts w:hint="eastAsia" w:ascii="黑体" w:hAnsi="Times New Roman" w:eastAsia="黑体" w:cs="Times New Roman"/>
          <w:szCs w:val="24"/>
        </w:rPr>
        <w:t>4  原理</w:t>
      </w:r>
    </w:p>
    <w:p>
      <w:pPr>
        <w:ind w:firstLine="420" w:firstLineChars="200"/>
        <w:rPr>
          <w:rFonts w:ascii="宋体" w:hAnsi="宋体" w:eastAsia="宋体" w:cs="Times New Roman"/>
          <w:szCs w:val="24"/>
        </w:rPr>
      </w:pPr>
      <w:r>
        <mc:AlternateContent>
          <mc:Choice Requires="wps">
            <w:drawing>
              <wp:anchor distT="0" distB="0" distL="114300" distR="114300" simplePos="0" relativeHeight="251681792" behindDoc="0" locked="0" layoutInCell="1" allowOverlap="1">
                <wp:simplePos x="0" y="0"/>
                <wp:positionH relativeFrom="column">
                  <wp:posOffset>5387975</wp:posOffset>
                </wp:positionH>
                <wp:positionV relativeFrom="paragraph">
                  <wp:posOffset>6350</wp:posOffset>
                </wp:positionV>
                <wp:extent cx="7620" cy="358775"/>
                <wp:effectExtent l="4445" t="0" r="6985" b="3175"/>
                <wp:wrapNone/>
                <wp:docPr id="24" name="直接连接符 24"/>
                <wp:cNvGraphicFramePr/>
                <a:graphic xmlns:a="http://schemas.openxmlformats.org/drawingml/2006/main">
                  <a:graphicData uri="http://schemas.microsoft.com/office/word/2010/wordprocessingShape">
                    <wps:wsp>
                      <wps:cNvCnPr/>
                      <wps:spPr>
                        <a:xfrm flipH="1">
                          <a:off x="6530975" y="6026150"/>
                          <a:ext cx="7620" cy="358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424.25pt;margin-top:0.5pt;height:28.25pt;width:0.6pt;z-index:251681792;mso-width-relative:page;mso-height-relative:page;" filled="f" stroked="t" coordsize="21600,21600" o:gfxdata="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nb40C1gAAAAgBAAAPAAAAAAAAAAEAIAAAACIAAABkcnMvZG93bnJldi54bWxQSwECFAAUAAAA&#10;CACHTuJA54ubPPABAAC0AwAADgAAAAAAAAABACAAAAAlAQAAZHJzL2Uyb0RvYy54bWxQSwUGAAAA&#10;AAYABgBZAQAAhwUAAAAA&#10;">
                <v:fill on="f" focussize="0,0"/>
                <v:stroke color="#000000 [3213]" joinstyle="round"/>
                <v:imagedata o:title=""/>
                <o:lock v:ext="edit" aspectratio="f"/>
              </v:line>
            </w:pict>
          </mc:Fallback>
        </mc:AlternateContent>
      </w:r>
      <w:r>
        <w:rPr>
          <w:rFonts w:hint="eastAsia" w:ascii="宋体" w:hAnsi="宋体" w:eastAsia="宋体" w:cs="Times New Roman"/>
          <w:szCs w:val="24"/>
        </w:rPr>
        <w:t>通过测量待测样品的几何体积和质量计算其表观密度。再通过表观密度和真密度计算总气孔率。</w:t>
      </w:r>
    </w:p>
    <w:p>
      <w:pPr>
        <w:spacing w:before="120" w:after="120"/>
        <w:rPr>
          <w:rFonts w:ascii="黑体" w:hAnsi="宋体" w:eastAsia="黑体" w:cs="Times New Roman"/>
          <w:szCs w:val="24"/>
        </w:rPr>
      </w:pPr>
      <w:r>
        <w:rPr>
          <w:rFonts w:hint="eastAsia" w:ascii="黑体" w:hAnsi="宋体" w:eastAsia="黑体" w:cs="Times New Roman"/>
          <w:szCs w:val="24"/>
        </w:rPr>
        <w:t xml:space="preserve">5  仪器  </w:t>
      </w:r>
    </w:p>
    <w:p>
      <w:pPr>
        <w:rPr>
          <w:rFonts w:ascii="宋体" w:hAnsi="宋体" w:eastAsia="宋体" w:cs="Times New Roman"/>
          <w:szCs w:val="24"/>
        </w:rPr>
      </w:pPr>
      <w:r>
        <w:rPr>
          <w:rFonts w:hint="eastAsia" w:ascii="宋体" w:hAnsi="宋体" w:eastAsia="宋体" w:cs="Times New Roman"/>
          <w:szCs w:val="24"/>
        </w:rPr>
        <w:t xml:space="preserve">5.1  </w:t>
      </w:r>
      <w:r>
        <w:rPr>
          <w:rFonts w:hint="eastAsia" w:ascii="宋体" w:hAnsi="宋体" w:eastAsia="宋体" w:cs="Times New Roman"/>
          <w:szCs w:val="24"/>
          <w:lang w:eastAsia="zh-CN"/>
        </w:rPr>
        <w:t>电子</w:t>
      </w:r>
      <w:r>
        <w:rPr>
          <w:rFonts w:hint="eastAsia" w:ascii="宋体" w:hAnsi="宋体" w:eastAsia="宋体" w:cs="Times New Roman"/>
          <w:szCs w:val="24"/>
        </w:rPr>
        <w:t>天平：感量0.01</w:t>
      </w:r>
      <w:r>
        <w:rPr>
          <w:rFonts w:hint="eastAsia" w:ascii="宋体" w:hAnsi="宋体" w:eastAsia="宋体" w:cs="Times New Roman"/>
          <w:szCs w:val="24"/>
          <w:lang w:val="en-US" w:eastAsia="zh-CN"/>
        </w:rPr>
        <w:t xml:space="preserve"> </w:t>
      </w:r>
      <w:r>
        <w:rPr>
          <w:rFonts w:hint="eastAsia" w:ascii="宋体" w:hAnsi="宋体" w:eastAsia="宋体" w:cs="Times New Roman"/>
          <w:szCs w:val="24"/>
        </w:rPr>
        <w:t>g。</w:t>
      </w:r>
    </w:p>
    <w:p>
      <w:pPr>
        <w:rPr>
          <w:rFonts w:ascii="宋体" w:hAnsi="宋体" w:eastAsia="宋体" w:cs="Times New Roman"/>
          <w:szCs w:val="24"/>
        </w:rPr>
      </w:pPr>
      <w:r>
        <w:rPr>
          <w:rFonts w:hint="eastAsia" w:ascii="宋体" w:hAnsi="宋体" w:eastAsia="宋体" w:cs="Times New Roman"/>
          <w:szCs w:val="24"/>
        </w:rPr>
        <w:t>5.2  游标卡尺：精度优于0.02</w:t>
      </w:r>
      <w:r>
        <w:rPr>
          <w:rFonts w:hint="eastAsia" w:ascii="宋体" w:hAnsi="宋体" w:eastAsia="宋体" w:cs="Times New Roman"/>
          <w:szCs w:val="24"/>
          <w:lang w:val="en-US" w:eastAsia="zh-CN"/>
        </w:rPr>
        <w:t xml:space="preserve"> </w:t>
      </w:r>
      <w:r>
        <w:rPr>
          <w:rFonts w:hint="eastAsia" w:ascii="宋体" w:hAnsi="宋体" w:eastAsia="宋体" w:cs="Times New Roman"/>
          <w:szCs w:val="24"/>
        </w:rPr>
        <w:t>mm。</w:t>
      </w:r>
    </w:p>
    <w:p>
      <w:pPr>
        <w:spacing w:before="120" w:after="120"/>
        <w:rPr>
          <w:rFonts w:ascii="黑体" w:hAnsi="宋体" w:eastAsia="黑体" w:cs="Times New Roman"/>
          <w:szCs w:val="24"/>
        </w:rPr>
      </w:pPr>
      <w:r>
        <w:rPr>
          <w:rFonts w:hint="eastAsia" w:ascii="黑体" w:hAnsi="宋体" w:eastAsia="黑体" w:cs="Times New Roman"/>
          <w:szCs w:val="24"/>
        </w:rPr>
        <w:t>6  样品</w:t>
      </w:r>
    </w:p>
    <w:p>
      <w:pPr>
        <w:ind w:firstLine="420" w:firstLineChars="200"/>
        <w:rPr>
          <w:rFonts w:ascii="Times New Roman" w:hAnsi="Times New Roman" w:eastAsia="宋体" w:cs="Times New Roman"/>
          <w:szCs w:val="24"/>
        </w:rPr>
      </w:pPr>
      <w:r>
        <mc:AlternateContent>
          <mc:Choice Requires="wps">
            <w:drawing>
              <wp:anchor distT="0" distB="0" distL="114300" distR="114300" simplePos="0" relativeHeight="251682816" behindDoc="0" locked="0" layoutInCell="1" allowOverlap="1">
                <wp:simplePos x="0" y="0"/>
                <wp:positionH relativeFrom="column">
                  <wp:posOffset>5403215</wp:posOffset>
                </wp:positionH>
                <wp:positionV relativeFrom="paragraph">
                  <wp:posOffset>53340</wp:posOffset>
                </wp:positionV>
                <wp:extent cx="0" cy="622935"/>
                <wp:effectExtent l="4445" t="0" r="14605" b="5715"/>
                <wp:wrapNone/>
                <wp:docPr id="26" name="直接连接符 26"/>
                <wp:cNvGraphicFramePr/>
                <a:graphic xmlns:a="http://schemas.openxmlformats.org/drawingml/2006/main">
                  <a:graphicData uri="http://schemas.microsoft.com/office/word/2010/wordprocessingShape">
                    <wps:wsp>
                      <wps:cNvCnPr/>
                      <wps:spPr>
                        <a:xfrm>
                          <a:off x="6546215" y="7566660"/>
                          <a:ext cx="0" cy="6229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25.45pt;margin-top:4.2pt;height:49.05pt;width:0pt;z-index:251682816;mso-width-relative:page;mso-height-relative:page;" filled="f" stroked="t" coordsize="21600,21600" o:gfxdata="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pMhV/VAAAACQEA&#10;AA8AAAAAAAAAAQAgAAAAIgAAAGRycy9kb3ducmV2LnhtbFBLAQIUABQAAAAIAIdO4kCaReXI5AEA&#10;AKcDAAAOAAAAAAAAAAEAIAAAACQBAABkcnMvZTJvRG9jLnhtbFBLBQYAAAAABgAGAFkBAAB6BQAA&#10;AAA=&#10;">
                <v:fill on="f" focussize="0,0"/>
                <v:stroke color="#000000 [3213]" joinstyle="round"/>
                <v:imagedata o:title=""/>
                <o:lock v:ext="edit" aspectratio="f"/>
              </v:line>
            </w:pict>
          </mc:Fallback>
        </mc:AlternateContent>
      </w:r>
      <w:r>
        <w:rPr>
          <w:rFonts w:hint="eastAsia" w:ascii="宋体" w:hAnsi="宋体" w:eastAsia="宋体" w:cs="Times New Roman"/>
          <w:szCs w:val="24"/>
        </w:rPr>
        <w:t>底部炭块、侧部炭块和预焙阳极分别按照</w:t>
      </w:r>
      <w:r>
        <w:rPr>
          <w:rFonts w:hint="eastAsia" w:ascii="宋体" w:hAnsi="宋体" w:eastAsia="宋体" w:cs="Arial"/>
          <w:kern w:val="0"/>
          <w:szCs w:val="21"/>
        </w:rPr>
        <w:t>GB/T 26297</w:t>
      </w:r>
      <w:r>
        <w:rPr>
          <w:rFonts w:hint="eastAsia" w:ascii="宋体" w:hAnsi="宋体" w:eastAsia="宋体" w:cs="Times New Roman"/>
          <w:szCs w:val="24"/>
        </w:rPr>
        <w:t>.1、</w:t>
      </w:r>
      <w:r>
        <w:rPr>
          <w:rFonts w:hint="eastAsia" w:ascii="宋体" w:hAnsi="宋体" w:eastAsia="宋体" w:cs="Arial"/>
          <w:kern w:val="0"/>
          <w:szCs w:val="21"/>
        </w:rPr>
        <w:t>GB/T 26297</w:t>
      </w:r>
      <w:r>
        <w:rPr>
          <w:rFonts w:hint="eastAsia" w:ascii="宋体" w:hAnsi="宋体" w:eastAsia="宋体" w:cs="Times New Roman"/>
          <w:szCs w:val="24"/>
        </w:rPr>
        <w:t>.2和</w:t>
      </w:r>
      <w:r>
        <w:rPr>
          <w:rFonts w:hint="eastAsia" w:ascii="宋体" w:hAnsi="宋体" w:eastAsia="宋体" w:cs="Arial"/>
          <w:kern w:val="0"/>
          <w:szCs w:val="21"/>
        </w:rPr>
        <w:t>GB/T 26297</w:t>
      </w:r>
      <w:r>
        <w:rPr>
          <w:rFonts w:hint="eastAsia" w:ascii="宋体" w:hAnsi="宋体" w:eastAsia="宋体" w:cs="Times New Roman"/>
          <w:szCs w:val="24"/>
        </w:rPr>
        <w:t>.3取样，试样采用圆柱体试样，尺寸为φ50</w:t>
      </w:r>
      <w:r>
        <w:rPr>
          <w:rFonts w:hint="eastAsia" w:ascii="宋体" w:hAnsi="宋体" w:eastAsia="宋体" w:cs="Times New Roman"/>
          <w:szCs w:val="24"/>
          <w:lang w:val="en-US" w:eastAsia="zh-CN"/>
        </w:rPr>
        <w:t xml:space="preserve"> </w:t>
      </w:r>
      <w:r>
        <w:rPr>
          <w:rFonts w:hint="eastAsia" w:ascii="宋体" w:hAnsi="宋体" w:eastAsia="宋体" w:cs="Times New Roman"/>
          <w:szCs w:val="24"/>
        </w:rPr>
        <w:t>mm×130</w:t>
      </w:r>
      <w:r>
        <w:rPr>
          <w:rFonts w:hint="eastAsia" w:ascii="宋体" w:hAnsi="宋体" w:eastAsia="宋体" w:cs="Times New Roman"/>
          <w:szCs w:val="24"/>
          <w:lang w:val="en-US" w:eastAsia="zh-CN"/>
        </w:rPr>
        <w:t xml:space="preserve"> </w:t>
      </w:r>
      <w:r>
        <w:rPr>
          <w:rFonts w:hint="eastAsia" w:ascii="宋体" w:hAnsi="宋体" w:eastAsia="宋体" w:cs="Times New Roman"/>
          <w:szCs w:val="24"/>
        </w:rPr>
        <w:t>mm。阴极糊</w:t>
      </w:r>
      <w:r>
        <w:rPr>
          <w:rFonts w:hint="eastAsia" w:ascii="Times New Roman" w:hAnsi="Times New Roman" w:eastAsia="宋体" w:cs="Times New Roman"/>
          <w:szCs w:val="24"/>
        </w:rPr>
        <w:t>按照</w:t>
      </w:r>
      <w:r>
        <w:rPr>
          <w:rFonts w:hint="eastAsia" w:ascii="宋体" w:hAnsi="宋体" w:eastAsia="宋体" w:cs="Arial"/>
          <w:kern w:val="0"/>
          <w:szCs w:val="21"/>
        </w:rPr>
        <w:t>GB/T 26297</w:t>
      </w:r>
      <w:r>
        <w:rPr>
          <w:rFonts w:hint="eastAsia" w:ascii="宋体" w:hAnsi="宋体" w:eastAsia="宋体" w:cs="Times New Roman"/>
          <w:szCs w:val="24"/>
        </w:rPr>
        <w:t>.4取样，再按照YS/T 63.1焙烧后取得试样，采用圆柱体试样，热捣糊和温捣糊尺寸为φ50</w:t>
      </w:r>
      <w:r>
        <w:rPr>
          <w:rFonts w:hint="eastAsia" w:ascii="宋体" w:hAnsi="宋体" w:eastAsia="宋体" w:cs="Times New Roman"/>
          <w:szCs w:val="24"/>
          <w:lang w:val="en-US" w:eastAsia="zh-CN"/>
        </w:rPr>
        <w:t xml:space="preserve"> </w:t>
      </w:r>
      <w:r>
        <w:rPr>
          <w:rFonts w:hint="eastAsia" w:ascii="宋体" w:hAnsi="宋体" w:eastAsia="宋体" w:cs="Times New Roman"/>
          <w:szCs w:val="24"/>
        </w:rPr>
        <w:t>mm×100</w:t>
      </w:r>
      <w:r>
        <w:rPr>
          <w:rFonts w:hint="eastAsia" w:ascii="宋体" w:hAnsi="宋体" w:eastAsia="宋体" w:cs="Times New Roman"/>
          <w:szCs w:val="24"/>
          <w:lang w:val="en-US" w:eastAsia="zh-CN"/>
        </w:rPr>
        <w:t xml:space="preserve"> </w:t>
      </w:r>
      <w:r>
        <w:rPr>
          <w:rFonts w:hint="eastAsia" w:ascii="宋体" w:hAnsi="宋体" w:eastAsia="宋体" w:cs="Times New Roman"/>
          <w:szCs w:val="24"/>
        </w:rPr>
        <w:t>mm，冷捣糊尺寸为φ50</w:t>
      </w:r>
      <w:r>
        <w:rPr>
          <w:rFonts w:hint="eastAsia" w:ascii="宋体" w:hAnsi="宋体" w:eastAsia="宋体" w:cs="Times New Roman"/>
          <w:szCs w:val="24"/>
          <w:lang w:val="en-US" w:eastAsia="zh-CN"/>
        </w:rPr>
        <w:t xml:space="preserve"> </w:t>
      </w:r>
      <w:r>
        <w:rPr>
          <w:rFonts w:hint="eastAsia" w:ascii="宋体" w:hAnsi="宋体" w:eastAsia="宋体" w:cs="Times New Roman"/>
          <w:szCs w:val="24"/>
        </w:rPr>
        <w:t>mm×50</w:t>
      </w:r>
      <w:r>
        <w:rPr>
          <w:rFonts w:hint="eastAsia" w:ascii="宋体" w:hAnsi="宋体" w:eastAsia="宋体" w:cs="Times New Roman"/>
          <w:szCs w:val="24"/>
          <w:lang w:val="en-US" w:eastAsia="zh-CN"/>
        </w:rPr>
        <w:t xml:space="preserve"> </w:t>
      </w:r>
      <w:r>
        <w:rPr>
          <w:rFonts w:hint="eastAsia" w:ascii="宋体" w:hAnsi="宋体" w:eastAsia="宋体" w:cs="Times New Roman"/>
          <w:szCs w:val="24"/>
        </w:rPr>
        <w:t>mm。</w:t>
      </w:r>
    </w:p>
    <w:p>
      <w:pPr>
        <w:spacing w:before="120" w:after="120"/>
        <w:rPr>
          <w:rFonts w:ascii="黑体" w:hAnsi="宋体" w:eastAsia="黑体" w:cs="Times New Roman"/>
          <w:szCs w:val="24"/>
        </w:rPr>
      </w:pPr>
      <w:r>
        <w:rPr>
          <w:rFonts w:hint="eastAsia" w:ascii="黑体" w:hAnsi="宋体" w:eastAsia="黑体" w:cs="Times New Roman"/>
          <w:szCs w:val="24"/>
        </w:rPr>
        <w:t>7  试验步骤</w:t>
      </w:r>
    </w:p>
    <w:p>
      <w:pPr>
        <w:rPr>
          <w:rFonts w:ascii="黑体" w:hAnsi="宋体" w:eastAsia="黑体" w:cs="Times New Roman"/>
          <w:szCs w:val="24"/>
        </w:rPr>
      </w:pPr>
      <w:r>
        <w:rPr>
          <w:rFonts w:hint="eastAsia" w:ascii="黑体" w:hAnsi="宋体" w:eastAsia="黑体" w:cs="Times New Roman"/>
          <w:szCs w:val="24"/>
        </w:rPr>
        <w:t>7.1  试样尺寸的测量</w:t>
      </w:r>
    </w:p>
    <w:p>
      <w:pPr>
        <w:rPr>
          <w:rFonts w:ascii="宋体" w:hAnsi="宋体" w:eastAsia="宋体" w:cs="Times New Roman"/>
          <w:szCs w:val="24"/>
        </w:rPr>
      </w:pPr>
      <w:r>
        <w:rPr>
          <w:rFonts w:hint="eastAsia" w:ascii="宋体" w:hAnsi="宋体" w:eastAsia="宋体" w:cs="Times New Roman"/>
          <w:szCs w:val="24"/>
        </w:rPr>
        <w:t>7.1.1  沿圆柱体试样的圆周每间隔90°测量其高度，再分别在试样的两端、长度的1/3和2/3处测量其直径。</w:t>
      </w:r>
    </w:p>
    <w:p>
      <w:pPr>
        <w:rPr>
          <w:rFonts w:ascii="宋体" w:hAnsi="宋体" w:eastAsia="宋体" w:cs="Times New Roman"/>
          <w:szCs w:val="24"/>
        </w:rPr>
      </w:pPr>
      <w:r>
        <w:rPr>
          <w:rFonts w:hint="eastAsia" w:ascii="宋体" w:hAnsi="宋体" w:eastAsia="宋体" w:cs="Times New Roman"/>
          <w:szCs w:val="24"/>
        </w:rPr>
        <w:t>7.1.2  计算高度的四个测量值的算术平均值</w:t>
      </w:r>
      <w:r>
        <w:rPr>
          <w:rFonts w:ascii="宋体" w:hAnsi="宋体" w:eastAsia="宋体" w:cs="Times New Roman"/>
          <w:position w:val="-6"/>
          <w:szCs w:val="24"/>
        </w:rPr>
        <w:object>
          <v:shape id="_x0000_i1025" o:spt="75" type="#_x0000_t75" style="height:15.6pt;width:11.4pt;" o:ole="t" filled="f" o:preferrelative="t" stroked="f" coordsize="21600,21600">
            <v:path/>
            <v:fill on="f" focussize="0,0"/>
            <v:stroke on="f"/>
            <v:imagedata r:id="rId9" o:title=""/>
            <o:lock v:ext="edit" aspectratio="t"/>
            <w10:wrap type="none"/>
            <w10:anchorlock/>
          </v:shape>
          <o:OLEObject Type="Embed" ProgID="Equations" ShapeID="_x0000_i1025" DrawAspect="Content" ObjectID="_1468075725" r:id="rId8">
            <o:LockedField>false</o:LockedField>
          </o:OLEObject>
        </w:object>
      </w:r>
      <w:r>
        <w:rPr>
          <w:rFonts w:hint="eastAsia" w:ascii="宋体" w:hAnsi="宋体" w:eastAsia="宋体" w:cs="Times New Roman"/>
          <w:szCs w:val="24"/>
        </w:rPr>
        <w:t>，计算结果表示至小数点后</w:t>
      </w:r>
      <w:r>
        <w:rPr>
          <w:rFonts w:hint="eastAsia" w:ascii="宋体" w:hAnsi="宋体" w:eastAsia="宋体" w:cs="Times New Roman"/>
          <w:szCs w:val="24"/>
          <w:lang w:val="en-US" w:eastAsia="zh-CN"/>
        </w:rPr>
        <w:t>两</w:t>
      </w:r>
      <w:r>
        <w:rPr>
          <w:rFonts w:hint="eastAsia" w:ascii="宋体" w:hAnsi="宋体" w:eastAsia="宋体" w:cs="Times New Roman"/>
          <w:szCs w:val="24"/>
        </w:rPr>
        <w:t>位数字。</w:t>
      </w:r>
    </w:p>
    <w:p>
      <w:pPr>
        <w:rPr>
          <w:rFonts w:ascii="宋体" w:hAnsi="宋体" w:eastAsia="宋体" w:cs="Times New Roman"/>
          <w:szCs w:val="24"/>
        </w:rPr>
      </w:pPr>
      <w:r>
        <w:rPr>
          <w:rFonts w:hint="eastAsia" w:ascii="宋体" w:hAnsi="宋体" w:eastAsia="宋体" w:cs="Times New Roman"/>
          <w:szCs w:val="24"/>
        </w:rPr>
        <w:t>7.1.3  按照直径的四个测量值分别计算面积，然后计算面积的算术平均值</w:t>
      </w:r>
      <w:r>
        <w:rPr>
          <w:rFonts w:ascii="Times New Roman" w:hAnsi="Times New Roman" w:eastAsia="宋体" w:cs="Times New Roman"/>
          <w:position w:val="-4"/>
          <w:szCs w:val="24"/>
        </w:rPr>
        <w:object>
          <v:shape id="_x0000_i1026" o:spt="75" type="#_x0000_t75" style="height:15pt;width:13.2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r>
        <w:rPr>
          <w:rFonts w:hint="eastAsia" w:ascii="Times New Roman" w:hAnsi="Times New Roman" w:eastAsia="宋体" w:cs="Times New Roman"/>
          <w:szCs w:val="24"/>
        </w:rPr>
        <w:t>，</w:t>
      </w:r>
      <w:r>
        <w:rPr>
          <w:rFonts w:hint="eastAsia" w:ascii="宋体" w:hAnsi="宋体" w:eastAsia="宋体" w:cs="Times New Roman"/>
          <w:szCs w:val="24"/>
        </w:rPr>
        <w:t>计算结果表示至小数点后两位数字。</w:t>
      </w:r>
    </w:p>
    <w:p>
      <w:pPr>
        <w:rPr>
          <w:rFonts w:ascii="宋体" w:hAnsi="宋体" w:eastAsia="宋体" w:cs="Times New Roman"/>
          <w:szCs w:val="24"/>
        </w:rPr>
      </w:pPr>
      <w:r>
        <w:rPr>
          <w:rFonts w:hint="eastAsia" w:ascii="宋体" w:hAnsi="宋体" w:eastAsia="宋体" w:cs="Times New Roman"/>
          <w:szCs w:val="24"/>
        </w:rPr>
        <w:t>7.1.4  按照几何公式</w:t>
      </w:r>
      <w:r>
        <w:rPr>
          <w:rFonts w:ascii="宋体" w:hAnsi="宋体" w:eastAsia="宋体" w:cs="Times New Roman"/>
          <w:position w:val="-6"/>
          <w:szCs w:val="24"/>
        </w:rPr>
        <w:object>
          <v:shape id="_x0000_i1027" o:spt="75" type="#_x0000_t75" style="height:15.6pt;width:49.8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r>
        <w:rPr>
          <w:rFonts w:hint="eastAsia" w:ascii="宋体" w:hAnsi="宋体" w:eastAsia="宋体" w:cs="Times New Roman"/>
          <w:szCs w:val="24"/>
        </w:rPr>
        <w:t>计算待测试样的体积，精确至0.1</w:t>
      </w:r>
      <w:r>
        <w:rPr>
          <w:rFonts w:hint="eastAsia" w:ascii="宋体" w:hAnsi="宋体" w:eastAsia="宋体" w:cs="Times New Roman"/>
          <w:szCs w:val="24"/>
          <w:lang w:val="en-US" w:eastAsia="zh-CN"/>
        </w:rPr>
        <w:t xml:space="preserve"> </w:t>
      </w:r>
      <w:r>
        <w:rPr>
          <w:rFonts w:hint="eastAsia" w:ascii="宋体" w:hAnsi="宋体" w:eastAsia="宋体" w:cs="Times New Roman"/>
          <w:szCs w:val="24"/>
        </w:rPr>
        <w:t>cm</w:t>
      </w:r>
      <w:r>
        <w:rPr>
          <w:rFonts w:hint="eastAsia" w:ascii="宋体" w:hAnsi="宋体" w:eastAsia="宋体" w:cs="Times New Roman"/>
          <w:szCs w:val="24"/>
          <w:vertAlign w:val="superscript"/>
        </w:rPr>
        <w:t>3</w:t>
      </w:r>
      <w:r>
        <w:rPr>
          <w:rFonts w:hint="eastAsia" w:ascii="宋体" w:hAnsi="宋体" w:eastAsia="宋体" w:cs="Times New Roman"/>
          <w:szCs w:val="24"/>
          <w:vertAlign w:val="baseline"/>
          <w:lang w:eastAsia="zh-CN"/>
        </w:rPr>
        <w:t>，</w:t>
      </w:r>
      <w:r>
        <w:rPr>
          <w:rFonts w:hint="eastAsia" w:ascii="宋体" w:hAnsi="宋体" w:eastAsia="宋体" w:cs="Times New Roman"/>
          <w:szCs w:val="24"/>
          <w:vertAlign w:val="baseline"/>
          <w:lang w:val="en-US" w:eastAsia="zh-CN"/>
        </w:rPr>
        <w:t>以上计算</w:t>
      </w:r>
      <w:r>
        <w:rPr>
          <w:rFonts w:hint="eastAsia" w:ascii="宋体" w:hAnsi="宋体" w:eastAsia="宋体" w:cs="Times New Roman"/>
          <w:szCs w:val="24"/>
        </w:rPr>
        <w:t>数值修约按照GB/T 8170的规定进行。</w:t>
      </w:r>
    </w:p>
    <w:p>
      <w:pPr>
        <w:rPr>
          <w:rFonts w:ascii="黑体" w:hAnsi="宋体" w:eastAsia="黑体" w:cs="Times New Roman"/>
          <w:szCs w:val="24"/>
        </w:rPr>
      </w:pPr>
      <w:r>
        <w:rPr>
          <w:rFonts w:hint="eastAsia" w:ascii="黑体" w:hAnsi="宋体" w:eastAsia="黑体" w:cs="Times New Roman"/>
          <w:szCs w:val="24"/>
        </w:rPr>
        <w:t>7.2  测量干燥试样的质量</w:t>
      </w:r>
    </w:p>
    <w:p>
      <w:pPr>
        <w:ind w:firstLine="420" w:firstLineChars="200"/>
        <w:rPr>
          <w:rFonts w:ascii="宋体" w:hAnsi="宋体" w:eastAsia="宋体" w:cs="Times New Roman"/>
          <w:szCs w:val="24"/>
        </w:rPr>
      </w:pPr>
      <w:r>
        <w:rPr>
          <w:rFonts w:hint="eastAsia" w:ascii="宋体" w:hAnsi="宋体" w:eastAsia="宋体" w:cs="Times New Roman"/>
          <w:szCs w:val="24"/>
        </w:rPr>
        <w:t>在110</w:t>
      </w:r>
      <w:r>
        <w:rPr>
          <w:rFonts w:hint="eastAsia" w:ascii="宋体" w:hAnsi="宋体" w:eastAsia="宋体" w:cs="Times New Roman"/>
          <w:szCs w:val="24"/>
          <w:lang w:val="en-US" w:eastAsia="zh-CN"/>
        </w:rPr>
        <w:t xml:space="preserve"> </w:t>
      </w:r>
      <w:r>
        <w:rPr>
          <w:rFonts w:hint="eastAsia" w:ascii="宋体" w:hAnsi="宋体" w:eastAsia="宋体" w:cs="Times New Roman"/>
          <w:szCs w:val="24"/>
        </w:rPr>
        <w:t>℃±5</w:t>
      </w:r>
      <w:r>
        <w:rPr>
          <w:rFonts w:hint="eastAsia" w:ascii="宋体" w:hAnsi="宋体" w:eastAsia="宋体" w:cs="Times New Roman"/>
          <w:szCs w:val="24"/>
          <w:lang w:val="en-US" w:eastAsia="zh-CN"/>
        </w:rPr>
        <w:t xml:space="preserve"> </w:t>
      </w:r>
      <w:r>
        <w:rPr>
          <w:rFonts w:hint="eastAsia" w:ascii="宋体" w:hAnsi="宋体" w:eastAsia="宋体" w:cs="Times New Roman"/>
          <w:szCs w:val="24"/>
        </w:rPr>
        <w:t>℃下烘干试样2</w:t>
      </w:r>
      <w:r>
        <w:rPr>
          <w:rFonts w:hint="eastAsia" w:ascii="宋体" w:hAnsi="宋体" w:eastAsia="宋体" w:cs="Times New Roman"/>
          <w:szCs w:val="24"/>
          <w:lang w:val="en-US" w:eastAsia="zh-CN"/>
        </w:rPr>
        <w:t xml:space="preserve"> </w:t>
      </w:r>
      <w:r>
        <w:rPr>
          <w:rFonts w:hint="eastAsia" w:ascii="宋体" w:hAnsi="宋体" w:eastAsia="宋体" w:cs="Times New Roman"/>
          <w:szCs w:val="24"/>
        </w:rPr>
        <w:t>h以上直至质量恒定。或每间隔5</w:t>
      </w:r>
      <w:r>
        <w:rPr>
          <w:rFonts w:hint="eastAsia" w:ascii="宋体" w:hAnsi="宋体" w:eastAsia="宋体" w:cs="Times New Roman"/>
          <w:szCs w:val="24"/>
          <w:lang w:val="en-US" w:eastAsia="zh-CN"/>
        </w:rPr>
        <w:t xml:space="preserve"> </w:t>
      </w:r>
      <w:r>
        <w:rPr>
          <w:rFonts w:hint="eastAsia" w:ascii="宋体" w:hAnsi="宋体" w:eastAsia="宋体" w:cs="Times New Roman"/>
          <w:szCs w:val="24"/>
        </w:rPr>
        <w:t>min称量,其质量变化小于0.1%。在干燥器中将试样冷却至室温，称量其质量（</w:t>
      </w:r>
      <w:r>
        <w:rPr>
          <w:rFonts w:ascii="Times New Roman" w:hAnsi="Times New Roman" w:eastAsia="宋体" w:cs="Times New Roman"/>
          <w:i/>
          <w:szCs w:val="24"/>
        </w:rPr>
        <w:t>m</w:t>
      </w:r>
      <w:r>
        <w:rPr>
          <w:rFonts w:hint="eastAsia" w:ascii="宋体" w:hAnsi="宋体" w:eastAsia="宋体" w:cs="Times New Roman"/>
          <w:szCs w:val="24"/>
        </w:rPr>
        <w:t>）。</w:t>
      </w:r>
    </w:p>
    <w:p>
      <w:pPr>
        <w:spacing w:before="120" w:after="120"/>
        <w:rPr>
          <w:rFonts w:ascii="黑体" w:hAnsi="宋体" w:eastAsia="黑体" w:cs="Times New Roman"/>
          <w:szCs w:val="24"/>
        </w:rPr>
      </w:pPr>
      <w:r>
        <mc:AlternateContent>
          <mc:Choice Requires="wps">
            <w:drawing>
              <wp:anchor distT="0" distB="0" distL="114300" distR="114300" simplePos="0" relativeHeight="251686912" behindDoc="0" locked="0" layoutInCell="1" allowOverlap="1">
                <wp:simplePos x="0" y="0"/>
                <wp:positionH relativeFrom="column">
                  <wp:posOffset>5464810</wp:posOffset>
                </wp:positionH>
                <wp:positionV relativeFrom="paragraph">
                  <wp:posOffset>1882140</wp:posOffset>
                </wp:positionV>
                <wp:extent cx="7620" cy="254635"/>
                <wp:effectExtent l="4445" t="0" r="6985" b="12065"/>
                <wp:wrapNone/>
                <wp:docPr id="23" name="直接连接符 23"/>
                <wp:cNvGraphicFramePr/>
                <a:graphic xmlns:a="http://schemas.openxmlformats.org/drawingml/2006/main">
                  <a:graphicData uri="http://schemas.microsoft.com/office/word/2010/wordprocessingShape">
                    <wps:wsp>
                      <wps:cNvCnPr/>
                      <wps:spPr>
                        <a:xfrm>
                          <a:off x="0" y="0"/>
                          <a:ext cx="7620" cy="254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30.3pt;margin-top:148.2pt;height:20.05pt;width:0.6pt;z-index:251686912;mso-width-relative:page;mso-height-relative:page;" filled="f" stroked="t" coordsize="21600,21600" o:gfxdata="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cRDX72QAAAAsBAAAPAAAA&#10;AAAAAAEAIAAAACIAAABkcnMvZG93bnJldi54bWxQSwECFAAUAAAACACHTuJAIVV3MNsBAACeAwAA&#10;DgAAAAAAAAABACAAAAAoAQAAZHJzL2Uyb0RvYy54bWxQSwUGAAAAAAYABgBZAQAAdQUAAAAA&#10;">
                <v:fill on="f" focussize="0,0"/>
                <v:stroke color="#000000 [3213]" joinstyle="round"/>
                <v:imagedata o:title=""/>
                <o:lock v:ext="edit" aspectratio="f"/>
              </v:line>
            </w:pict>
          </mc:Fallback>
        </mc:AlternateContent>
      </w:r>
      <w:r>
        <w:rPr>
          <w:rFonts w:hint="eastAsia" w:ascii="黑体" w:hAnsi="宋体" w:eastAsia="黑体" w:cs="Times New Roman"/>
          <w:szCs w:val="24"/>
        </w:rPr>
        <w:t>8   试验数据处理</w:t>
      </w:r>
    </w:p>
    <w:p>
      <w:pPr>
        <w:rPr>
          <w:rFonts w:ascii="黑体" w:hAnsi="宋体" w:eastAsia="黑体" w:cs="Times New Roman"/>
          <w:szCs w:val="24"/>
        </w:rPr>
      </w:pPr>
      <w:r>
        <w:rPr>
          <w:rFonts w:hint="eastAsia" w:ascii="黑体" w:hAnsi="宋体" w:eastAsia="黑体" w:cs="Times New Roman"/>
          <w:szCs w:val="24"/>
        </w:rPr>
        <w:t>8.1 表观密度的计算</w:t>
      </w:r>
    </w:p>
    <w:p>
      <w:pPr>
        <w:ind w:firstLine="420" w:firstLineChars="200"/>
        <w:rPr>
          <w:rFonts w:ascii="宋体" w:hAnsi="宋体" w:eastAsia="宋体" w:cs="Times New Roman"/>
          <w:szCs w:val="24"/>
        </w:rPr>
      </w:pPr>
      <w:r>
        <w:rPr>
          <w:rFonts w:hint="eastAsia" w:ascii="宋体" w:hAnsi="宋体" w:eastAsia="宋体" w:cs="Times New Roman"/>
          <w:szCs w:val="24"/>
        </w:rPr>
        <w:t>按公式（1）计算表观密度</w:t>
      </w:r>
      <w:r>
        <w:rPr>
          <w:rFonts w:ascii="Times New Roman" w:hAnsi="Times New Roman" w:eastAsia="宋体" w:cs="Times New Roman"/>
          <w:position w:val="-12"/>
          <w:szCs w:val="24"/>
        </w:rPr>
        <w:object>
          <v:shape id="_x0000_i1028" o:spt="75" type="#_x0000_t75" style="height:18.6pt;width:15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4">
            <o:LockedField>false</o:LockedField>
          </o:OLEObject>
        </w:object>
      </w:r>
      <w:r>
        <w:rPr>
          <w:rFonts w:hint="eastAsia" w:ascii="Times New Roman" w:hAnsi="Times New Roman" w:eastAsia="宋体" w:cs="Times New Roman"/>
          <w:position w:val="-12"/>
          <w:szCs w:val="24"/>
        </w:rPr>
        <w:t>，</w:t>
      </w:r>
      <w:r>
        <w:rPr>
          <w:rFonts w:hint="eastAsia" w:ascii="宋体" w:hAnsi="宋体" w:eastAsia="宋体" w:cs="Times New Roman"/>
          <w:szCs w:val="24"/>
        </w:rPr>
        <w:t>单位为克每立方厘米（g/cm</w:t>
      </w:r>
      <w:r>
        <w:rPr>
          <w:rFonts w:hint="eastAsia" w:ascii="宋体" w:hAnsi="宋体" w:eastAsia="宋体" w:cs="Times New Roman"/>
          <w:szCs w:val="24"/>
          <w:vertAlign w:val="superscript"/>
        </w:rPr>
        <w:t>3</w:t>
      </w:r>
      <w:r>
        <w:rPr>
          <w:rFonts w:hint="eastAsia" w:ascii="宋体" w:hAnsi="宋体" w:eastAsia="宋体" w:cs="Times New Roman"/>
          <w:szCs w:val="24"/>
        </w:rPr>
        <w:t>）：</w:t>
      </w:r>
    </w:p>
    <w:p>
      <w:pPr>
        <w:ind w:firstLine="420" w:firstLineChars="200"/>
        <w:jc w:val="right"/>
        <w:rPr>
          <w:rFonts w:ascii="宋体" w:hAnsi="宋体" w:eastAsia="宋体" w:cs="Times New Roman"/>
          <w:szCs w:val="24"/>
        </w:rPr>
      </w:pPr>
      <w:r>
        <w:rPr>
          <w:rFonts w:ascii="宋体" w:hAnsi="宋体" w:eastAsia="宋体" w:cs="Times New Roman"/>
          <w:position w:val="-24"/>
          <w:szCs w:val="24"/>
        </w:rPr>
        <w:object>
          <v:shape id="_x0000_i1029" o:spt="75" type="#_x0000_t75" style="height:30.6pt;width:40.2pt;" o:ole="t" filled="f" o:preferrelative="t" stroked="f" coordsize="21600,21600">
            <v:path/>
            <v:fill on="f" focussize="0,0"/>
            <v:stroke on="f" joinstyle="miter"/>
            <v:imagedata r:id="rId17" o:title=""/>
            <o:lock v:ext="edit" aspectratio="t"/>
            <w10:wrap type="none"/>
            <w10:anchorlock/>
          </v:shape>
          <o:OLEObject Type="Embed" ProgID="Equation.3" ShapeID="_x0000_i1029" DrawAspect="Content" ObjectID="_1468075729" r:id="rId16">
            <o:LockedField>false</o:LockedField>
          </o:OLEObject>
        </w:object>
      </w:r>
      <w:r>
        <w:rPr>
          <w:rFonts w:hint="eastAsia" w:ascii="宋体" w:hAnsi="宋体" w:eastAsia="宋体" w:cs="Times New Roman"/>
          <w:szCs w:val="24"/>
        </w:rPr>
        <w:t>····················································（1）</w:t>
      </w:r>
    </w:p>
    <w:p>
      <w:pPr>
        <w:ind w:firstLine="420" w:firstLineChars="200"/>
        <w:rPr>
          <w:rFonts w:ascii="宋体" w:hAnsi="宋体" w:eastAsia="宋体" w:cs="Times New Roman"/>
          <w:szCs w:val="24"/>
        </w:rPr>
      </w:pPr>
      <w:r>
        <w:rPr>
          <w:rFonts w:hint="eastAsia" w:ascii="宋体" w:hAnsi="宋体" w:eastAsia="宋体" w:cs="Times New Roman"/>
          <w:szCs w:val="24"/>
        </w:rPr>
        <w:t>式中 ：</w:t>
      </w:r>
    </w:p>
    <w:p>
      <w:pPr>
        <w:ind w:firstLine="420" w:firstLineChars="200"/>
        <w:rPr>
          <w:rFonts w:ascii="宋体" w:hAnsi="宋体" w:eastAsia="宋体" w:cs="Times New Roman"/>
          <w:szCs w:val="24"/>
        </w:rPr>
      </w:pPr>
      <w:r>
        <w:rPr>
          <w:rFonts w:ascii="Times New Roman" w:hAnsi="Times New Roman" w:eastAsia="宋体" w:cs="Times New Roman"/>
          <w:i/>
          <w:iCs/>
          <w:szCs w:val="24"/>
        </w:rPr>
        <w:t>m</w:t>
      </w:r>
      <w:r>
        <w:rPr>
          <w:rFonts w:ascii="Times New Roman" w:hAnsi="Times New Roman" w:eastAsia="宋体" w:cs="Times New Roman"/>
          <w:i/>
          <w:iCs/>
          <w:szCs w:val="24"/>
          <w:vertAlign w:val="subscript"/>
        </w:rPr>
        <w:t xml:space="preserve"> </w:t>
      </w:r>
      <w:r>
        <w:rPr>
          <w:rFonts w:hint="eastAsia" w:ascii="宋体" w:hAnsi="宋体" w:eastAsia="宋体" w:cs="Times New Roman"/>
          <w:szCs w:val="24"/>
        </w:rPr>
        <w:t>— 干燥试样的质量，单位为克（g）；</w:t>
      </w:r>
    </w:p>
    <w:p>
      <w:pPr>
        <w:ind w:firstLine="420" w:firstLineChars="200"/>
        <w:rPr>
          <w:rFonts w:ascii="宋体" w:hAnsi="宋体" w:eastAsia="宋体" w:cs="Times New Roman"/>
          <w:szCs w:val="24"/>
        </w:rPr>
      </w:pPr>
      <w:r>
        <w:rPr>
          <w:rFonts w:hint="eastAsia" w:ascii="Times New Roman" w:hAnsi="Times New Roman" w:eastAsia="宋体" w:cs="Times New Roman"/>
          <w:i/>
          <w:iCs/>
          <w:szCs w:val="24"/>
        </w:rPr>
        <w:t>V</w:t>
      </w:r>
      <w:r>
        <w:rPr>
          <w:rFonts w:hint="eastAsia" w:ascii="宋体" w:hAnsi="宋体" w:eastAsia="宋体" w:cs="Times New Roman"/>
          <w:i/>
          <w:iCs/>
          <w:szCs w:val="24"/>
        </w:rPr>
        <w:t xml:space="preserve"> </w:t>
      </w:r>
      <w:r>
        <w:rPr>
          <w:rFonts w:hint="eastAsia" w:ascii="宋体" w:hAnsi="宋体" w:eastAsia="宋体" w:cs="Times New Roman"/>
          <w:szCs w:val="24"/>
        </w:rPr>
        <w:t>— 计算的体积，单位为立方厘米（cm</w:t>
      </w:r>
      <w:r>
        <w:rPr>
          <w:rFonts w:hint="eastAsia" w:ascii="宋体" w:hAnsi="宋体" w:eastAsia="宋体" w:cs="Times New Roman"/>
          <w:szCs w:val="24"/>
          <w:vertAlign w:val="superscript"/>
        </w:rPr>
        <w:t>3</w:t>
      </w:r>
      <w:r>
        <w:rPr>
          <w:rFonts w:hint="eastAsia" w:ascii="宋体" w:hAnsi="宋体" w:eastAsia="宋体" w:cs="Times New Roman"/>
          <w:szCs w:val="24"/>
        </w:rPr>
        <w:t>）。</w:t>
      </w:r>
    </w:p>
    <w:p>
      <w:pPr>
        <w:ind w:firstLine="420" w:firstLineChars="200"/>
        <w:rPr>
          <w:rFonts w:ascii="宋体" w:hAnsi="宋体" w:eastAsia="宋体" w:cs="Times New Roman"/>
          <w:sz w:val="24"/>
          <w:szCs w:val="24"/>
        </w:rPr>
      </w:pPr>
      <w:r>
        <w:rPr>
          <w:rFonts w:hint="eastAsia" w:ascii="宋体" w:hAnsi="宋体" w:eastAsia="宋体" w:cs="Times New Roman"/>
          <w:szCs w:val="24"/>
        </w:rPr>
        <w:t>计算结果表示至小数点后两位数字。数值修约按照GB/T 8170的规定进行。</w:t>
      </w:r>
    </w:p>
    <w:p>
      <w:pPr>
        <w:rPr>
          <w:rFonts w:ascii="黑体" w:hAnsi="宋体" w:eastAsia="黑体" w:cs="Times New Roman"/>
          <w:szCs w:val="24"/>
        </w:rPr>
      </w:pPr>
      <w:r>
        <w:rPr>
          <w:rFonts w:hint="eastAsia" w:ascii="黑体" w:hAnsi="宋体" w:eastAsia="黑体" w:cs="Times New Roman"/>
          <w:szCs w:val="24"/>
        </w:rPr>
        <w:t>8.2 总气孔率的计算</w:t>
      </w:r>
    </w:p>
    <w:p>
      <w:pPr>
        <w:ind w:firstLine="420"/>
        <w:rPr>
          <w:rFonts w:ascii="宋体" w:hAnsi="宋体" w:eastAsia="宋体" w:cs="Times New Roman"/>
          <w:szCs w:val="24"/>
        </w:rPr>
      </w:pPr>
      <w:r>
        <mc:AlternateContent>
          <mc:Choice Requires="wps">
            <w:drawing>
              <wp:anchor distT="0" distB="0" distL="114300" distR="114300" simplePos="0" relativeHeight="251683840" behindDoc="0" locked="0" layoutInCell="1" allowOverlap="1">
                <wp:simplePos x="0" y="0"/>
                <wp:positionH relativeFrom="column">
                  <wp:posOffset>5476240</wp:posOffset>
                </wp:positionH>
                <wp:positionV relativeFrom="paragraph">
                  <wp:posOffset>153035</wp:posOffset>
                </wp:positionV>
                <wp:extent cx="6985" cy="1993265"/>
                <wp:effectExtent l="4445" t="0" r="7620" b="6985"/>
                <wp:wrapNone/>
                <wp:docPr id="27" name="直接连接符 27"/>
                <wp:cNvGraphicFramePr/>
                <a:graphic xmlns:a="http://schemas.openxmlformats.org/drawingml/2006/main">
                  <a:graphicData uri="http://schemas.microsoft.com/office/word/2010/wordprocessingShape">
                    <wps:wsp>
                      <wps:cNvCnPr/>
                      <wps:spPr>
                        <a:xfrm flipH="1">
                          <a:off x="6619240" y="4984115"/>
                          <a:ext cx="6985" cy="19932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431.2pt;margin-top:12.05pt;height:156.95pt;width:0.55pt;z-index:251683840;mso-width-relative:page;mso-height-relative:page;" filled="f" stroked="t" coordsize="21600,21600" o:gfxdata="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cpIudgAAAAKAQAADwAAAAAAAAABACAAAAAiAAAAZHJzL2Rvd25yZXYueG1sUEsBAhQA&#10;FAAAAAgAh07iQPEh+8ryAQAAtQMAAA4AAAAAAAAAAQAgAAAAJwEAAGRycy9lMm9Eb2MueG1sUEsF&#10;BgAAAAAGAAYAWQEAAIsFAAAAAA==&#10;">
                <v:fill on="f" focussize="0,0"/>
                <v:stroke color="#000000 [3213]" joinstyle="round"/>
                <v:imagedata o:title=""/>
                <o:lock v:ext="edit" aspectratio="f"/>
              </v:line>
            </w:pict>
          </mc:Fallback>
        </mc:AlternateContent>
      </w:r>
      <w:r>
        <w:rPr>
          <w:rFonts w:hint="eastAsia" w:ascii="宋体" w:hAnsi="宋体" w:eastAsia="宋体" w:cs="Times New Roman"/>
          <w:szCs w:val="24"/>
        </w:rPr>
        <w:t>按公式（2）计算总气孔率</w:t>
      </w:r>
      <w:r>
        <w:rPr>
          <w:rFonts w:ascii="Times New Roman" w:hAnsi="Times New Roman" w:eastAsia="宋体" w:cs="Times New Roman"/>
          <w:position w:val="-10"/>
          <w:szCs w:val="24"/>
        </w:rPr>
        <w:object>
          <v:shape id="_x0000_i1030" o:spt="75" type="#_x0000_t75" style="height:16.8pt;width:14.4pt;" o:ole="t" filled="f" o:preferrelative="t" stroked="f" coordsize="21600,21600">
            <v:path/>
            <v:fill on="f" focussize="0,0"/>
            <v:stroke on="f" joinstyle="miter"/>
            <v:imagedata r:id="rId19" o:title=""/>
            <o:lock v:ext="edit" aspectratio="t"/>
            <w10:wrap type="none"/>
            <w10:anchorlock/>
          </v:shape>
          <o:OLEObject Type="Embed" ProgID="Equation.3" ShapeID="_x0000_i1030" DrawAspect="Content" ObjectID="_1468075730" r:id="rId18">
            <o:LockedField>false</o:LockedField>
          </o:OLEObject>
        </w:object>
      </w:r>
      <w:r>
        <w:rPr>
          <w:rFonts w:hint="eastAsia" w:ascii="Times New Roman" w:hAnsi="Times New Roman" w:eastAsia="宋体" w:cs="Times New Roman"/>
          <w:position w:val="-10"/>
          <w:szCs w:val="24"/>
        </w:rPr>
        <w:t>，</w:t>
      </w:r>
      <w:r>
        <w:rPr>
          <w:rFonts w:hint="eastAsia" w:ascii="Times New Roman" w:hAnsi="Times New Roman"/>
          <w:kern w:val="0"/>
          <w:szCs w:val="20"/>
        </w:rPr>
        <w:t>单位为百分含量（%）</w:t>
      </w:r>
      <w:r>
        <w:rPr>
          <w:rFonts w:hint="eastAsia" w:ascii="宋体" w:hAnsi="宋体" w:eastAsia="宋体" w:cs="Times New Roman"/>
          <w:szCs w:val="24"/>
        </w:rPr>
        <w:t>：</w:t>
      </w:r>
    </w:p>
    <w:p>
      <w:pPr>
        <w:ind w:firstLine="420"/>
        <w:jc w:val="right"/>
        <w:rPr>
          <w:rFonts w:ascii="宋体" w:hAnsi="宋体" w:eastAsia="宋体" w:cs="Times New Roman"/>
          <w:szCs w:val="24"/>
        </w:rPr>
      </w:pPr>
      <w:r>
        <w:rPr>
          <w:rFonts w:ascii="宋体" w:hAnsi="宋体" w:eastAsia="宋体" w:cs="Times New Roman"/>
          <w:position w:val="-30"/>
          <w:szCs w:val="24"/>
        </w:rPr>
        <w:object>
          <v:shape id="_x0000_i1031" o:spt="75" type="#_x0000_t75" style="height:34.2pt;width:105.6pt;" o:ole="t" filled="f" o:preferrelative="t" stroked="f" coordsize="21600,21600">
            <v:path/>
            <v:fill on="f" focussize="0,0"/>
            <v:stroke on="f" joinstyle="miter"/>
            <v:imagedata r:id="rId21" o:title=""/>
            <o:lock v:ext="edit" aspectratio="t"/>
            <w10:wrap type="none"/>
            <w10:anchorlock/>
          </v:shape>
          <o:OLEObject Type="Embed" ProgID="Equation.3" ShapeID="_x0000_i1031" DrawAspect="Content" ObjectID="_1468075731" r:id="rId20">
            <o:LockedField>false</o:LockedField>
          </o:OLEObject>
        </w:object>
      </w:r>
      <w:r>
        <w:rPr>
          <w:rFonts w:hint="eastAsia" w:ascii="宋体" w:hAnsi="宋体" w:eastAsia="宋体" w:cs="Times New Roman"/>
          <w:szCs w:val="24"/>
        </w:rPr>
        <w:t>········································（2）</w:t>
      </w:r>
    </w:p>
    <w:p>
      <w:pPr>
        <w:ind w:firstLine="420" w:firstLineChars="200"/>
        <w:rPr>
          <w:rFonts w:ascii="宋体" w:hAnsi="宋体" w:eastAsia="宋体" w:cs="Times New Roman"/>
          <w:szCs w:val="24"/>
        </w:rPr>
      </w:pPr>
      <w:r>
        <w:rPr>
          <w:rFonts w:hint="eastAsia" w:ascii="宋体" w:hAnsi="宋体" w:eastAsia="宋体" w:cs="Times New Roman"/>
          <w:szCs w:val="24"/>
        </w:rPr>
        <w:t>式中：</w:t>
      </w:r>
    </w:p>
    <w:p>
      <w:pPr>
        <w:ind w:firstLine="420" w:firstLineChars="200"/>
        <w:rPr>
          <w:rFonts w:ascii="宋体" w:hAnsi="宋体" w:eastAsia="宋体" w:cs="Times New Roman"/>
          <w:szCs w:val="24"/>
        </w:rPr>
      </w:pPr>
      <w:r>
        <w:rPr>
          <w:rFonts w:ascii="Times New Roman" w:hAnsi="Times New Roman" w:eastAsia="宋体" w:cs="Times New Roman"/>
          <w:position w:val="-12"/>
          <w:szCs w:val="24"/>
        </w:rPr>
        <w:object>
          <v:shape id="_x0000_i1032" o:spt="75" type="#_x0000_t75" style="height:18.6pt;width:15.6pt;" o:ole="t" filled="f" o:preferrelative="t" stroked="f" coordsize="21600,21600">
            <v:path/>
            <v:fill on="f" focussize="0,0"/>
            <v:stroke on="f" joinstyle="miter"/>
            <v:imagedata r:id="rId23" o:title=""/>
            <o:lock v:ext="edit" aspectratio="t"/>
            <w10:wrap type="none"/>
            <w10:anchorlock/>
          </v:shape>
          <o:OLEObject Type="Embed" ProgID="Equation.3" ShapeID="_x0000_i1032" DrawAspect="Content" ObjectID="_1468075732" r:id="rId22">
            <o:LockedField>false</o:LockedField>
          </o:OLEObject>
        </w:object>
      </w:r>
      <w:r>
        <w:rPr>
          <w:rFonts w:hint="eastAsia" w:ascii="宋体" w:hAnsi="宋体" w:eastAsia="宋体" w:cs="Times New Roman"/>
          <w:i/>
          <w:iCs/>
          <w:szCs w:val="24"/>
          <w:vertAlign w:val="subscript"/>
        </w:rPr>
        <w:t xml:space="preserve"> </w:t>
      </w:r>
      <w:r>
        <w:rPr>
          <w:rFonts w:hint="eastAsia" w:ascii="宋体" w:hAnsi="宋体" w:eastAsia="宋体" w:cs="Times New Roman"/>
          <w:szCs w:val="24"/>
        </w:rPr>
        <w:t>— 试样的真密度（按照YS/T 63.8或YS/T 63.9的规定测定而得），单位为克每立方厘米（g/cm</w:t>
      </w:r>
      <w:r>
        <w:rPr>
          <w:rFonts w:hint="eastAsia" w:ascii="宋体" w:hAnsi="宋体" w:eastAsia="宋体" w:cs="Times New Roman"/>
          <w:szCs w:val="24"/>
          <w:vertAlign w:val="superscript"/>
        </w:rPr>
        <w:t>3</w:t>
      </w:r>
      <w:r>
        <w:rPr>
          <w:rFonts w:hint="eastAsia" w:ascii="宋体" w:hAnsi="宋体" w:eastAsia="宋体" w:cs="Times New Roman"/>
          <w:szCs w:val="24"/>
        </w:rPr>
        <w:t>）；</w:t>
      </w:r>
    </w:p>
    <w:p>
      <w:pPr>
        <w:ind w:firstLine="420" w:firstLineChars="200"/>
        <w:rPr>
          <w:rFonts w:ascii="宋体" w:hAnsi="宋体" w:eastAsia="宋体" w:cs="Times New Roman"/>
          <w:szCs w:val="24"/>
        </w:rPr>
      </w:pPr>
      <w:r>
        <w:rPr>
          <w:rFonts w:ascii="Times New Roman" w:hAnsi="Times New Roman" w:eastAsia="宋体" w:cs="Times New Roman"/>
          <w:position w:val="-12"/>
          <w:szCs w:val="24"/>
        </w:rPr>
        <w:object>
          <v:shape id="_x0000_i1033" o:spt="75" type="#_x0000_t75" style="height:18.6pt;width:15pt;" o:ole="t" filled="f" o:preferrelative="t" stroked="f" coordsize="21600,21600">
            <v:path/>
            <v:fill on="f" focussize="0,0"/>
            <v:stroke on="f" joinstyle="miter"/>
            <v:imagedata r:id="rId25" o:title=""/>
            <o:lock v:ext="edit" aspectratio="t"/>
            <w10:wrap type="none"/>
            <w10:anchorlock/>
          </v:shape>
          <o:OLEObject Type="Embed" ProgID="Equation.3" ShapeID="_x0000_i1033" DrawAspect="Content" ObjectID="_1468075733" r:id="rId24">
            <o:LockedField>false</o:LockedField>
          </o:OLEObject>
        </w:object>
      </w:r>
      <w:r>
        <w:rPr>
          <w:rFonts w:hint="eastAsia" w:ascii="宋体" w:hAnsi="宋体" w:eastAsia="宋体" w:cs="Times New Roman"/>
          <w:szCs w:val="24"/>
        </w:rPr>
        <w:t>— 试样的表观密度，单位为克每立方厘米（g/cm</w:t>
      </w:r>
      <w:r>
        <w:rPr>
          <w:rFonts w:hint="eastAsia" w:ascii="宋体" w:hAnsi="宋体" w:eastAsia="宋体" w:cs="Times New Roman"/>
          <w:szCs w:val="24"/>
          <w:vertAlign w:val="superscript"/>
        </w:rPr>
        <w:t>3</w:t>
      </w:r>
      <w:r>
        <w:rPr>
          <w:rFonts w:hint="eastAsia" w:ascii="宋体" w:hAnsi="宋体" w:eastAsia="宋体" w:cs="Times New Roman"/>
          <w:szCs w:val="24"/>
        </w:rPr>
        <w:t>）；</w:t>
      </w:r>
    </w:p>
    <w:p>
      <w:pPr>
        <w:ind w:firstLine="420" w:firstLineChars="200"/>
        <w:rPr>
          <w:rFonts w:ascii="宋体" w:hAnsi="宋体" w:eastAsia="宋体" w:cs="Times New Roman"/>
          <w:szCs w:val="24"/>
        </w:rPr>
      </w:pPr>
      <w:r>
        <w:rPr>
          <w:rFonts w:hint="eastAsia" w:ascii="宋体" w:hAnsi="宋体" w:eastAsia="宋体" w:cs="Times New Roman"/>
          <w:szCs w:val="24"/>
        </w:rPr>
        <w:t>计算结果表示至小数点后一位数字。数值修约按照GB/T 8170的规定进行。</w:t>
      </w:r>
    </w:p>
    <w:p>
      <w:pPr>
        <w:spacing w:before="120" w:after="120"/>
        <w:rPr>
          <w:rFonts w:ascii="黑体" w:hAnsi="宋体" w:eastAsia="黑体" w:cs="Times New Roman"/>
          <w:szCs w:val="24"/>
        </w:rPr>
      </w:pPr>
      <w:r>
        <mc:AlternateContent>
          <mc:Choice Requires="wps">
            <w:drawing>
              <wp:anchor distT="0" distB="0" distL="114300" distR="114300" simplePos="0" relativeHeight="251684864" behindDoc="0" locked="0" layoutInCell="1" allowOverlap="1">
                <wp:simplePos x="0" y="0"/>
                <wp:positionH relativeFrom="column">
                  <wp:posOffset>5483225</wp:posOffset>
                </wp:positionH>
                <wp:positionV relativeFrom="paragraph">
                  <wp:posOffset>305435</wp:posOffset>
                </wp:positionV>
                <wp:extent cx="0" cy="2029460"/>
                <wp:effectExtent l="5080" t="0" r="13970" b="8890"/>
                <wp:wrapNone/>
                <wp:docPr id="28" name="直接连接符 28"/>
                <wp:cNvGraphicFramePr/>
                <a:graphic xmlns:a="http://schemas.openxmlformats.org/drawingml/2006/main">
                  <a:graphicData uri="http://schemas.microsoft.com/office/word/2010/wordprocessingShape">
                    <wps:wsp>
                      <wps:cNvCnPr/>
                      <wps:spPr>
                        <a:xfrm>
                          <a:off x="6626225" y="7513955"/>
                          <a:ext cx="0" cy="20294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31.75pt;margin-top:24.05pt;height:159.8pt;width:0pt;z-index:251684864;mso-width-relative:page;mso-height-relative:page;" filled="f" stroked="t" coordsize="21600,21600" o:gfxdata="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mha2XY&#10;AAAACgEAAA8AAAAAAAAAAQAgAAAAIgAAAGRycy9kb3ducmV2LnhtbFBLAQIUABQAAAAIAIdO4kDS&#10;VHcu5wEAAKgDAAAOAAAAAAAAAAEAIAAAACcBAABkcnMvZTJvRG9jLnhtbFBLBQYAAAAABgAGAFkB&#10;AACABQAAAAA=&#10;">
                <v:fill on="f" focussize="0,0"/>
                <v:stroke color="#000000 [3213]" joinstyle="round"/>
                <v:imagedata o:title=""/>
                <o:lock v:ext="edit" aspectratio="f"/>
              </v:line>
            </w:pict>
          </mc:Fallback>
        </mc:AlternateContent>
      </w:r>
      <w:r>
        <w:rPr>
          <w:rFonts w:hint="eastAsia" w:ascii="黑体" w:hAnsi="宋体" w:eastAsia="黑体" w:cs="Times New Roman"/>
          <w:szCs w:val="24"/>
        </w:rPr>
        <w:t>9   精密度</w:t>
      </w:r>
    </w:p>
    <w:p>
      <w:pPr>
        <w:rPr>
          <w:rFonts w:ascii="黑体" w:hAnsi="宋体" w:eastAsia="黑体" w:cs="Times New Roman"/>
          <w:szCs w:val="24"/>
        </w:rPr>
      </w:pPr>
      <w:r>
        <w:rPr>
          <w:rFonts w:hint="eastAsia" w:ascii="黑体" w:hAnsi="宋体" w:eastAsia="黑体" w:cs="Times New Roman"/>
          <w:szCs w:val="24"/>
        </w:rPr>
        <w:t>9.1  表观密度</w:t>
      </w:r>
    </w:p>
    <w:p>
      <w:pPr>
        <w:rPr>
          <w:rFonts w:ascii="黑体" w:hAnsi="宋体" w:eastAsia="黑体" w:cs="Times New Roman"/>
          <w:szCs w:val="24"/>
        </w:rPr>
      </w:pPr>
      <w:r>
        <w:rPr>
          <w:rFonts w:hint="eastAsia" w:ascii="黑体" w:hAnsi="宋体" w:eastAsia="黑体" w:cs="Times New Roman"/>
          <w:szCs w:val="24"/>
        </w:rPr>
        <w:t>9.1.1  重复性</w:t>
      </w:r>
    </w:p>
    <w:p>
      <w:pPr>
        <w:ind w:firstLine="420" w:firstLineChars="200"/>
        <w:rPr>
          <w:rFonts w:ascii="宋体" w:hAnsi="宋体" w:eastAsia="宋体" w:cs="Times New Roman"/>
          <w:szCs w:val="24"/>
        </w:rPr>
      </w:pPr>
      <w:r>
        <w:rPr>
          <w:rFonts w:hint="eastAsia" w:ascii="宋体" w:hAnsi="宋体" w:eastAsia="宋体" w:cs="Times New Roman"/>
          <w:szCs w:val="24"/>
        </w:rPr>
        <w:t>预焙阳极、底部炭块、侧部炭块、热捣糊和温捣糊等的重复性限为</w:t>
      </w:r>
      <w:r>
        <w:rPr>
          <w:rFonts w:ascii="Times New Roman" w:hAnsi="Times New Roman" w:eastAsia="宋体" w:cs="Times New Roman"/>
          <w:szCs w:val="24"/>
        </w:rPr>
        <w:t>r = 0.0</w:t>
      </w:r>
      <w:r>
        <w:rPr>
          <w:rFonts w:hint="eastAsia" w:ascii="Times New Roman" w:hAnsi="Times New Roman" w:eastAsia="宋体" w:cs="Times New Roman"/>
          <w:szCs w:val="24"/>
        </w:rPr>
        <w:t>04</w:t>
      </w:r>
      <w:r>
        <w:rPr>
          <w:rFonts w:ascii="Times New Roman" w:hAnsi="Times New Roman" w:eastAsia="宋体" w:cs="Times New Roman"/>
          <w:szCs w:val="24"/>
        </w:rPr>
        <w:t>g/</w:t>
      </w:r>
      <w:r>
        <w:rPr>
          <w:rFonts w:hint="eastAsia" w:ascii="Times New Roman" w:hAnsi="Times New Roman" w:eastAsia="宋体" w:cs="Times New Roman"/>
          <w:szCs w:val="24"/>
        </w:rPr>
        <w:t>c</w:t>
      </w:r>
      <w:r>
        <w:rPr>
          <w:rFonts w:ascii="Times New Roman" w:hAnsi="Times New Roman" w:eastAsia="宋体" w:cs="Times New Roman"/>
          <w:szCs w:val="24"/>
        </w:rPr>
        <w:t>m</w:t>
      </w:r>
      <w:r>
        <w:rPr>
          <w:rFonts w:ascii="Times New Roman" w:hAnsi="Times New Roman" w:eastAsia="宋体" w:cs="Times New Roman"/>
          <w:szCs w:val="24"/>
          <w:vertAlign w:val="superscript"/>
        </w:rPr>
        <w:t>3</w:t>
      </w:r>
      <w:r>
        <w:rPr>
          <w:rFonts w:hint="eastAsia" w:ascii="Times New Roman" w:hAnsi="Times New Roman" w:eastAsia="宋体" w:cs="Times New Roman"/>
          <w:szCs w:val="24"/>
        </w:rPr>
        <w:t>，冷捣糊的</w:t>
      </w:r>
      <w:r>
        <w:rPr>
          <w:rFonts w:hint="eastAsia" w:ascii="宋体" w:hAnsi="宋体" w:eastAsia="宋体" w:cs="Times New Roman"/>
          <w:szCs w:val="24"/>
        </w:rPr>
        <w:t>的重复性限为</w:t>
      </w:r>
      <w:r>
        <w:rPr>
          <w:rFonts w:ascii="Times New Roman" w:hAnsi="Times New Roman" w:eastAsia="宋体" w:cs="Times New Roman"/>
          <w:szCs w:val="24"/>
        </w:rPr>
        <w:t>r = 0.0</w:t>
      </w:r>
      <w:r>
        <w:rPr>
          <w:rFonts w:hint="eastAsia" w:ascii="Times New Roman" w:hAnsi="Times New Roman" w:eastAsia="宋体" w:cs="Times New Roman"/>
          <w:szCs w:val="24"/>
        </w:rPr>
        <w:t>10</w:t>
      </w:r>
      <w:r>
        <w:rPr>
          <w:rFonts w:ascii="Times New Roman" w:hAnsi="Times New Roman" w:eastAsia="宋体" w:cs="Times New Roman"/>
          <w:szCs w:val="24"/>
        </w:rPr>
        <w:t>g/</w:t>
      </w:r>
      <w:r>
        <w:rPr>
          <w:rFonts w:hint="eastAsia" w:ascii="Times New Roman" w:hAnsi="Times New Roman" w:eastAsia="宋体" w:cs="Times New Roman"/>
          <w:szCs w:val="24"/>
        </w:rPr>
        <w:t>c</w:t>
      </w:r>
      <w:r>
        <w:rPr>
          <w:rFonts w:ascii="Times New Roman" w:hAnsi="Times New Roman" w:eastAsia="宋体" w:cs="Times New Roman"/>
          <w:szCs w:val="24"/>
        </w:rPr>
        <w:t>m</w:t>
      </w:r>
      <w:r>
        <w:rPr>
          <w:rFonts w:ascii="Times New Roman" w:hAnsi="Times New Roman" w:eastAsia="宋体" w:cs="Times New Roman"/>
          <w:szCs w:val="24"/>
          <w:vertAlign w:val="superscript"/>
        </w:rPr>
        <w:t>3</w:t>
      </w:r>
      <w:r>
        <w:rPr>
          <w:rFonts w:hint="eastAsia" w:ascii="宋体" w:hAnsi="宋体" w:eastAsia="宋体" w:cs="Times New Roman"/>
          <w:szCs w:val="24"/>
        </w:rPr>
        <w:t>。</w:t>
      </w:r>
    </w:p>
    <w:p>
      <w:pPr>
        <w:rPr>
          <w:rFonts w:ascii="黑体" w:hAnsi="宋体" w:eastAsia="黑体" w:cs="Times New Roman"/>
          <w:szCs w:val="24"/>
        </w:rPr>
      </w:pPr>
      <w:r>
        <w:rPr>
          <w:rFonts w:hint="eastAsia" w:ascii="黑体" w:hAnsi="宋体" w:eastAsia="黑体" w:cs="Times New Roman"/>
          <w:szCs w:val="24"/>
        </w:rPr>
        <w:t>9.1.2  再现性</w:t>
      </w:r>
    </w:p>
    <w:p>
      <w:pPr>
        <w:ind w:firstLine="420" w:firstLineChars="200"/>
        <w:rPr>
          <w:rFonts w:ascii="宋体" w:hAnsi="宋体" w:eastAsia="宋体" w:cs="Times New Roman"/>
          <w:szCs w:val="24"/>
        </w:rPr>
      </w:pPr>
      <w:r>
        <w:rPr>
          <w:rFonts w:hint="eastAsia" w:ascii="宋体" w:hAnsi="宋体" w:eastAsia="宋体" w:cs="Times New Roman"/>
          <w:szCs w:val="24"/>
        </w:rPr>
        <w:t>预焙阳极、底部炭块、侧部炭块、热捣糊和温捣糊等的再现性限为</w:t>
      </w:r>
      <w:r>
        <w:rPr>
          <w:rFonts w:ascii="Times New Roman" w:hAnsi="Times New Roman" w:eastAsia="宋体" w:cs="Times New Roman"/>
          <w:szCs w:val="24"/>
        </w:rPr>
        <w:t>r = 0.0</w:t>
      </w:r>
      <w:r>
        <w:rPr>
          <w:rFonts w:hint="eastAsia" w:ascii="Times New Roman" w:hAnsi="Times New Roman" w:eastAsia="宋体" w:cs="Times New Roman"/>
          <w:szCs w:val="24"/>
        </w:rPr>
        <w:t>08</w:t>
      </w:r>
      <w:r>
        <w:rPr>
          <w:rFonts w:ascii="Times New Roman" w:hAnsi="Times New Roman" w:eastAsia="宋体" w:cs="Times New Roman"/>
          <w:szCs w:val="24"/>
        </w:rPr>
        <w:t>g/</w:t>
      </w:r>
      <w:r>
        <w:rPr>
          <w:rFonts w:hint="eastAsia" w:ascii="Times New Roman" w:hAnsi="Times New Roman" w:eastAsia="宋体" w:cs="Times New Roman"/>
          <w:szCs w:val="24"/>
        </w:rPr>
        <w:t>c</w:t>
      </w:r>
      <w:r>
        <w:rPr>
          <w:rFonts w:ascii="Times New Roman" w:hAnsi="Times New Roman" w:eastAsia="宋体" w:cs="Times New Roman"/>
          <w:szCs w:val="24"/>
        </w:rPr>
        <w:t>m</w:t>
      </w:r>
      <w:r>
        <w:rPr>
          <w:rFonts w:ascii="Times New Roman" w:hAnsi="Times New Roman" w:eastAsia="宋体" w:cs="Times New Roman"/>
          <w:szCs w:val="24"/>
          <w:vertAlign w:val="superscript"/>
        </w:rPr>
        <w:t>3</w:t>
      </w:r>
      <w:r>
        <w:rPr>
          <w:rFonts w:hint="eastAsia" w:ascii="Times New Roman" w:hAnsi="Times New Roman" w:eastAsia="宋体" w:cs="Times New Roman"/>
          <w:szCs w:val="24"/>
        </w:rPr>
        <w:t>，冷捣糊的</w:t>
      </w:r>
      <w:r>
        <w:rPr>
          <w:rFonts w:hint="eastAsia" w:ascii="宋体" w:hAnsi="宋体" w:eastAsia="宋体" w:cs="Times New Roman"/>
          <w:szCs w:val="24"/>
        </w:rPr>
        <w:t>的再现性限为</w:t>
      </w:r>
      <w:r>
        <w:rPr>
          <w:rFonts w:ascii="Times New Roman" w:hAnsi="Times New Roman" w:eastAsia="宋体" w:cs="Times New Roman"/>
          <w:szCs w:val="24"/>
        </w:rPr>
        <w:t>r = 0.0</w:t>
      </w:r>
      <w:r>
        <w:rPr>
          <w:rFonts w:hint="eastAsia" w:ascii="Times New Roman" w:hAnsi="Times New Roman" w:eastAsia="宋体" w:cs="Times New Roman"/>
          <w:szCs w:val="24"/>
        </w:rPr>
        <w:t>20</w:t>
      </w:r>
      <w:r>
        <w:rPr>
          <w:rFonts w:ascii="Times New Roman" w:hAnsi="Times New Roman" w:eastAsia="宋体" w:cs="Times New Roman"/>
          <w:szCs w:val="24"/>
        </w:rPr>
        <w:t>g/</w:t>
      </w:r>
      <w:r>
        <w:rPr>
          <w:rFonts w:hint="eastAsia" w:ascii="Times New Roman" w:hAnsi="Times New Roman" w:eastAsia="宋体" w:cs="Times New Roman"/>
          <w:szCs w:val="24"/>
        </w:rPr>
        <w:t>c</w:t>
      </w:r>
      <w:r>
        <w:rPr>
          <w:rFonts w:ascii="Times New Roman" w:hAnsi="Times New Roman" w:eastAsia="宋体" w:cs="Times New Roman"/>
          <w:szCs w:val="24"/>
        </w:rPr>
        <w:t>m</w:t>
      </w:r>
      <w:r>
        <w:rPr>
          <w:rFonts w:ascii="Times New Roman" w:hAnsi="Times New Roman" w:eastAsia="宋体" w:cs="Times New Roman"/>
          <w:szCs w:val="24"/>
          <w:vertAlign w:val="superscript"/>
        </w:rPr>
        <w:t>3</w:t>
      </w:r>
      <w:r>
        <w:rPr>
          <w:rFonts w:hint="eastAsia" w:ascii="宋体" w:hAnsi="宋体" w:eastAsia="宋体" w:cs="Times New Roman"/>
          <w:szCs w:val="24"/>
        </w:rPr>
        <w:t>。</w:t>
      </w:r>
    </w:p>
    <w:p>
      <w:pPr>
        <w:rPr>
          <w:rFonts w:ascii="黑体" w:hAnsi="宋体" w:eastAsia="黑体" w:cs="Times New Roman"/>
          <w:szCs w:val="24"/>
        </w:rPr>
      </w:pPr>
      <w:r>
        <w:rPr>
          <w:rFonts w:hint="eastAsia" w:ascii="黑体" w:hAnsi="宋体" w:eastAsia="黑体" w:cs="Times New Roman"/>
          <w:szCs w:val="24"/>
        </w:rPr>
        <w:t>9.2  总气孔率</w:t>
      </w:r>
    </w:p>
    <w:p>
      <w:pPr>
        <w:rPr>
          <w:rFonts w:ascii="黑体" w:hAnsi="宋体" w:eastAsia="黑体" w:cs="Times New Roman"/>
          <w:szCs w:val="24"/>
        </w:rPr>
      </w:pPr>
      <w:r>
        <w:rPr>
          <w:rFonts w:hint="eastAsia" w:ascii="黑体" w:hAnsi="宋体" w:eastAsia="黑体" w:cs="Times New Roman"/>
          <w:szCs w:val="24"/>
        </w:rPr>
        <w:t>9.2.1  重复性</w:t>
      </w:r>
    </w:p>
    <w:p>
      <w:pPr>
        <w:ind w:firstLine="420" w:firstLineChars="200"/>
        <w:rPr>
          <w:rFonts w:ascii="Times New Roman" w:hAnsi="Times New Roman" w:eastAsia="宋体" w:cs="Times New Roman"/>
          <w:szCs w:val="24"/>
        </w:rPr>
      </w:pPr>
      <w:r>
        <w:rPr>
          <w:rFonts w:hint="eastAsia" w:ascii="宋体" w:hAnsi="宋体" w:eastAsia="宋体" w:cs="Times New Roman"/>
          <w:szCs w:val="24"/>
        </w:rPr>
        <w:t>重复性限</w:t>
      </w:r>
      <w:r>
        <w:rPr>
          <w:rFonts w:hint="eastAsia" w:ascii="Times New Roman" w:hAnsi="Times New Roman" w:eastAsia="宋体" w:cs="Times New Roman"/>
          <w:szCs w:val="24"/>
        </w:rPr>
        <w:t>r = 0.4%</w:t>
      </w:r>
      <w:r>
        <w:rPr>
          <w:rFonts w:hint="eastAsia" w:ascii="宋体" w:hAnsi="宋体" w:eastAsia="宋体" w:cs="Times New Roman"/>
          <w:szCs w:val="24"/>
        </w:rPr>
        <w:t>。</w:t>
      </w:r>
    </w:p>
    <w:p>
      <w:pPr>
        <w:ind w:left="420" w:hanging="420" w:hangingChars="200"/>
        <w:rPr>
          <w:rFonts w:ascii="黑体" w:hAnsi="Times New Roman" w:eastAsia="黑体" w:cs="Times New Roman"/>
          <w:szCs w:val="24"/>
        </w:rPr>
      </w:pPr>
      <w:r>
        <w:rPr>
          <w:rFonts w:hint="eastAsia" w:ascii="黑体" w:hAnsi="Times New Roman" w:eastAsia="黑体" w:cs="Times New Roman"/>
          <w:szCs w:val="24"/>
          <w:lang w:val="en-US" w:eastAsia="zh-CN"/>
        </w:rPr>
        <w:t>9</w:t>
      </w:r>
      <w:r>
        <w:rPr>
          <w:rFonts w:hint="eastAsia" w:ascii="黑体" w:hAnsi="Times New Roman" w:eastAsia="黑体" w:cs="Times New Roman"/>
          <w:szCs w:val="24"/>
        </w:rPr>
        <w:t>.2.2  再现性</w:t>
      </w:r>
    </w:p>
    <w:p>
      <w:pPr>
        <w:ind w:firstLine="420" w:firstLineChars="200"/>
        <w:rPr>
          <w:rFonts w:ascii="黑体" w:hAnsi="宋体" w:eastAsia="黑体" w:cs="Times New Roman"/>
          <w:szCs w:val="24"/>
        </w:rPr>
      </w:pPr>
      <w:r>
        <w:rPr>
          <w:rFonts w:hint="eastAsia" w:ascii="宋体" w:hAnsi="宋体" w:eastAsia="宋体" w:cs="Times New Roman"/>
          <w:szCs w:val="24"/>
        </w:rPr>
        <w:t>再现性限</w:t>
      </w:r>
      <w:r>
        <w:rPr>
          <w:rFonts w:hint="eastAsia" w:ascii="Times New Roman" w:hAnsi="Times New Roman" w:eastAsia="宋体" w:cs="Times New Roman"/>
          <w:szCs w:val="24"/>
        </w:rPr>
        <w:t>R = 0.6%。</w:t>
      </w:r>
    </w:p>
    <w:p>
      <w:pPr>
        <w:spacing w:before="120" w:after="120"/>
        <w:rPr>
          <w:rFonts w:ascii="黑体" w:hAnsi="宋体" w:eastAsia="黑体" w:cs="Times New Roman"/>
          <w:szCs w:val="24"/>
        </w:rPr>
      </w:pPr>
      <w:r>
        <w:rPr>
          <w:rFonts w:hint="eastAsia" w:ascii="黑体" w:hAnsi="宋体" w:eastAsia="黑体" w:cs="Times New Roman"/>
          <w:szCs w:val="24"/>
        </w:rPr>
        <w:t>10   试验报告</w:t>
      </w:r>
    </w:p>
    <w:p>
      <w:pPr>
        <w:ind w:firstLine="420" w:firstLineChars="200"/>
        <w:rPr>
          <w:rFonts w:hint="eastAsia" w:ascii="Times New Roman" w:hAnsi="Times New Roman" w:eastAsia="宋体" w:cs="Times New Roman"/>
          <w:szCs w:val="24"/>
          <w:lang w:eastAsia="zh-CN"/>
        </w:rPr>
      </w:pPr>
      <w:r>
        <w:rPr>
          <w:rFonts w:hint="eastAsia" w:ascii="Times New Roman" w:hAnsi="Times New Roman" w:eastAsia="宋体" w:cs="Times New Roman"/>
          <w:szCs w:val="24"/>
          <w:lang w:eastAsia="zh-CN"/>
        </w:rPr>
        <w:t>本文件规定试验报告所包括的内容，至少应给出以下几个方面的内容：</w:t>
      </w:r>
    </w:p>
    <w:p>
      <w:pPr>
        <w:ind w:firstLine="420" w:firstLineChars="200"/>
        <w:rPr>
          <w:rFonts w:hint="eastAsia" w:ascii="Times New Roman" w:hAnsi="Times New Roman" w:eastAsia="宋体" w:cs="Times New Roman"/>
          <w:szCs w:val="24"/>
          <w:lang w:eastAsia="zh-CN"/>
        </w:rPr>
      </w:pPr>
      <w:r>
        <w:rPr>
          <w:rFonts w:hint="eastAsia" w:ascii="Times New Roman" w:hAnsi="Times New Roman" w:eastAsia="宋体" w:cs="Times New Roman"/>
          <w:szCs w:val="24"/>
          <w:lang w:eastAsia="zh-CN"/>
        </w:rPr>
        <w:t>——试验对象；</w:t>
      </w:r>
    </w:p>
    <w:p>
      <w:pPr>
        <w:ind w:firstLine="420" w:firstLineChars="200"/>
        <w:rPr>
          <w:rFonts w:hint="eastAsia" w:ascii="Times New Roman" w:hAnsi="Times New Roman" w:eastAsia="宋体" w:cs="Times New Roman"/>
          <w:szCs w:val="24"/>
          <w:lang w:eastAsia="zh-CN"/>
        </w:rPr>
      </w:pPr>
      <w:r>
        <w:rPr>
          <w:rFonts w:hint="eastAsia" w:ascii="Times New Roman" w:hAnsi="Times New Roman" w:eastAsia="宋体" w:cs="Times New Roman"/>
          <w:szCs w:val="24"/>
          <w:lang w:eastAsia="zh-CN"/>
        </w:rPr>
        <w:t>——使用的标准（包括发布或出版的年号）；</w:t>
      </w:r>
    </w:p>
    <w:p>
      <w:pPr>
        <w:ind w:firstLine="420" w:firstLineChars="200"/>
        <w:rPr>
          <w:rFonts w:hint="eastAsia" w:ascii="Times New Roman" w:hAnsi="Times New Roman" w:eastAsia="宋体" w:cs="Times New Roman"/>
          <w:szCs w:val="24"/>
          <w:lang w:eastAsia="zh-CN"/>
        </w:rPr>
      </w:pPr>
      <w:r>
        <w:rPr>
          <w:rFonts w:hint="eastAsia" w:ascii="Times New Roman" w:hAnsi="Times New Roman" w:eastAsia="宋体" w:cs="Times New Roman"/>
          <w:szCs w:val="24"/>
          <w:lang w:eastAsia="zh-CN"/>
        </w:rPr>
        <w:t>——使用的方法（如果标准中包括几个方法）；</w:t>
      </w:r>
    </w:p>
    <w:p>
      <w:pPr>
        <w:ind w:firstLine="420" w:firstLineChars="200"/>
        <w:rPr>
          <w:rFonts w:hint="eastAsia" w:ascii="Times New Roman" w:hAnsi="Times New Roman" w:eastAsia="宋体" w:cs="Times New Roman"/>
          <w:szCs w:val="24"/>
          <w:lang w:eastAsia="zh-CN"/>
        </w:rPr>
      </w:pPr>
      <w:r>
        <w:rPr>
          <w:rFonts w:hint="eastAsia" w:ascii="Times New Roman" w:hAnsi="Times New Roman" w:eastAsia="宋体" w:cs="Times New Roman"/>
          <w:szCs w:val="24"/>
          <w:lang w:eastAsia="zh-CN"/>
        </w:rPr>
        <w:t>——分析结果及其表示；</w:t>
      </w:r>
    </w:p>
    <w:p>
      <w:pPr>
        <w:ind w:firstLine="420" w:firstLineChars="200"/>
        <w:rPr>
          <w:rFonts w:hint="eastAsia" w:ascii="Times New Roman" w:hAnsi="Times New Roman" w:eastAsia="宋体" w:cs="Times New Roman"/>
          <w:szCs w:val="24"/>
          <w:lang w:eastAsia="zh-CN"/>
        </w:rPr>
      </w:pPr>
      <w:r>
        <w:rPr>
          <w:rFonts w:hint="eastAsia" w:ascii="Times New Roman" w:hAnsi="Times New Roman" w:eastAsia="宋体" w:cs="Times New Roman"/>
          <w:szCs w:val="24"/>
          <w:lang w:eastAsia="zh-CN"/>
        </w:rPr>
        <w:t>——与基本试验步骤的差异；</w:t>
      </w:r>
      <w:bookmarkStart w:id="1" w:name="_GoBack"/>
      <w:bookmarkEnd w:id="1"/>
    </w:p>
    <w:p>
      <w:pPr>
        <w:ind w:firstLine="420" w:firstLineChars="200"/>
        <w:rPr>
          <w:rFonts w:hint="eastAsia" w:ascii="Times New Roman" w:hAnsi="Times New Roman" w:eastAsia="宋体" w:cs="Times New Roman"/>
          <w:szCs w:val="24"/>
          <w:lang w:eastAsia="zh-CN"/>
        </w:rPr>
      </w:pPr>
      <w:r>
        <w:rPr>
          <w:rFonts w:hint="eastAsia" w:ascii="Times New Roman" w:hAnsi="Times New Roman" w:eastAsia="宋体" w:cs="Times New Roman"/>
          <w:szCs w:val="24"/>
          <w:lang w:eastAsia="zh-CN"/>
        </w:rPr>
        <w:t>——观察到的异常现象；</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lang w:eastAsia="zh-CN"/>
        </w:rPr>
        <w:t>——试验日期</w:t>
      </w:r>
      <w:r>
        <w:rPr>
          <w:rFonts w:hint="eastAsia" w:ascii="Times New Roman" w:hAnsi="Times New Roman" w:eastAsia="宋体" w:cs="Times New Roman"/>
          <w:szCs w:val="24"/>
        </w:rPr>
        <w:t>。</w:t>
      </w:r>
    </w:p>
    <w:p>
      <w:pPr>
        <w:pageBreakBefore/>
        <w:autoSpaceDE w:val="0"/>
        <w:autoSpaceDN w:val="0"/>
        <w:adjustRightInd w:val="0"/>
        <w:jc w:val="center"/>
        <w:rPr>
          <w:rFonts w:eastAsia="黑体"/>
          <w:color w:val="000000"/>
          <w:kern w:val="0"/>
          <w:szCs w:val="24"/>
        </w:rPr>
      </w:pPr>
      <w:r>
        <w:rPr>
          <w:rFonts w:eastAsia="黑体"/>
          <w:color w:val="000000"/>
          <w:kern w:val="0"/>
          <w:szCs w:val="24"/>
        </w:rPr>
        <w:t>附录</w:t>
      </w:r>
      <w:r>
        <w:rPr>
          <w:rFonts w:hint="eastAsia" w:ascii="黑体" w:hAnsi="黑体" w:eastAsia="黑体" w:cs="黑体"/>
          <w:color w:val="000000"/>
          <w:kern w:val="0"/>
          <w:szCs w:val="24"/>
        </w:rPr>
        <w:t>A</w:t>
      </w:r>
    </w:p>
    <w:p>
      <w:pPr>
        <w:autoSpaceDE w:val="0"/>
        <w:autoSpaceDN w:val="0"/>
        <w:adjustRightInd w:val="0"/>
        <w:jc w:val="center"/>
        <w:rPr>
          <w:rFonts w:eastAsia="黑体"/>
          <w:color w:val="000000"/>
          <w:kern w:val="0"/>
          <w:szCs w:val="24"/>
        </w:rPr>
      </w:pPr>
      <w:r>
        <w:rPr>
          <w:rFonts w:eastAsia="黑体"/>
          <w:color w:val="000000"/>
          <w:kern w:val="0"/>
          <w:szCs w:val="24"/>
        </w:rPr>
        <w:t>（资料性）</w:t>
      </w:r>
    </w:p>
    <w:p>
      <w:pPr>
        <w:autoSpaceDE w:val="0"/>
        <w:autoSpaceDN w:val="0"/>
        <w:adjustRightInd w:val="0"/>
        <w:jc w:val="center"/>
        <w:rPr>
          <w:rFonts w:eastAsia="黑体"/>
          <w:color w:val="000000"/>
          <w:kern w:val="0"/>
          <w:szCs w:val="24"/>
        </w:rPr>
      </w:pPr>
      <w:r>
        <w:rPr>
          <w:rFonts w:hint="eastAsia" w:eastAsia="黑体"/>
          <w:color w:val="000000"/>
          <w:kern w:val="0"/>
          <w:szCs w:val="24"/>
        </w:rPr>
        <w:t>本文件与</w:t>
      </w:r>
      <w:r>
        <w:rPr>
          <w:rFonts w:hint="eastAsia" w:ascii="Times New Roman" w:hAnsi="Times New Roman" w:eastAsia="宋体" w:cs="Times New Roman"/>
          <w:szCs w:val="21"/>
        </w:rPr>
        <w:t>ISO 12985-1:2018</w:t>
      </w:r>
      <w:r>
        <w:rPr>
          <w:rFonts w:hint="eastAsia" w:eastAsia="黑体"/>
          <w:color w:val="000000"/>
          <w:kern w:val="0"/>
          <w:szCs w:val="24"/>
        </w:rPr>
        <w:t>结构编号对照情况</w:t>
      </w:r>
    </w:p>
    <w:p>
      <w:pPr>
        <w:autoSpaceDE w:val="0"/>
        <w:autoSpaceDN w:val="0"/>
        <w:adjustRightInd w:val="0"/>
        <w:spacing w:before="156" w:beforeLines="50"/>
        <w:ind w:firstLine="420" w:firstLineChars="200"/>
        <w:jc w:val="left"/>
        <w:rPr>
          <w:rFonts w:eastAsia="黑体"/>
          <w:color w:val="000000"/>
          <w:kern w:val="0"/>
          <w:szCs w:val="24"/>
        </w:rPr>
      </w:pPr>
      <w:r>
        <w:rPr>
          <w:rFonts w:hint="eastAsia" w:ascii="宋体" w:hAnsi="宋体" w:cs="宋体"/>
          <w:color w:val="000000"/>
          <w:kern w:val="0"/>
          <w:szCs w:val="24"/>
        </w:rPr>
        <w:t>表A.1给出了本文件与</w:t>
      </w:r>
      <w:r>
        <w:rPr>
          <w:rFonts w:hint="eastAsia" w:ascii="Times New Roman" w:hAnsi="Times New Roman" w:eastAsia="宋体" w:cs="Times New Roman"/>
          <w:szCs w:val="21"/>
        </w:rPr>
        <w:t>ISO 12985-1:2018</w:t>
      </w:r>
      <w:r>
        <w:rPr>
          <w:rFonts w:hint="eastAsia" w:ascii="宋体" w:hAnsi="宋体" w:cs="宋体"/>
          <w:color w:val="000000"/>
          <w:kern w:val="0"/>
          <w:szCs w:val="24"/>
        </w:rPr>
        <w:t>结构编号对照一览表。</w:t>
      </w:r>
    </w:p>
    <w:p>
      <w:pPr>
        <w:autoSpaceDE w:val="0"/>
        <w:autoSpaceDN w:val="0"/>
        <w:adjustRightInd w:val="0"/>
        <w:spacing w:after="156" w:afterLines="50"/>
        <w:jc w:val="center"/>
        <w:rPr>
          <w:rFonts w:eastAsia="黑体"/>
          <w:color w:val="000000"/>
          <w:kern w:val="0"/>
          <w:szCs w:val="24"/>
        </w:rPr>
      </w:pPr>
      <w:r>
        <w:rPr>
          <w:rFonts w:eastAsia="黑体"/>
          <w:color w:val="000000"/>
          <w:kern w:val="0"/>
          <w:szCs w:val="24"/>
        </w:rPr>
        <w:t>表</w:t>
      </w:r>
      <w:r>
        <w:rPr>
          <w:rFonts w:hint="eastAsia" w:ascii="黑体" w:hAnsi="黑体" w:eastAsia="黑体" w:cs="黑体"/>
          <w:color w:val="000000"/>
          <w:kern w:val="0"/>
          <w:szCs w:val="24"/>
        </w:rPr>
        <w:t>A.1</w:t>
      </w:r>
      <w:r>
        <w:rPr>
          <w:rFonts w:eastAsia="黑体"/>
          <w:color w:val="000000"/>
          <w:kern w:val="0"/>
          <w:szCs w:val="24"/>
        </w:rPr>
        <w:t xml:space="preserve"> 本</w:t>
      </w:r>
      <w:r>
        <w:rPr>
          <w:rFonts w:hint="eastAsia" w:eastAsia="黑体"/>
          <w:color w:val="000000"/>
          <w:kern w:val="0"/>
          <w:szCs w:val="24"/>
        </w:rPr>
        <w:t>文件</w:t>
      </w:r>
      <w:r>
        <w:rPr>
          <w:rFonts w:eastAsia="黑体"/>
          <w:color w:val="000000"/>
          <w:kern w:val="0"/>
          <w:szCs w:val="24"/>
        </w:rPr>
        <w:t>与</w:t>
      </w:r>
      <w:r>
        <w:rPr>
          <w:rFonts w:hint="eastAsia" w:ascii="Times New Roman" w:hAnsi="Times New Roman" w:eastAsia="宋体" w:cs="Times New Roman"/>
          <w:szCs w:val="21"/>
        </w:rPr>
        <w:t>ISO 12985-1:2018</w:t>
      </w:r>
      <w:r>
        <w:rPr>
          <w:rFonts w:hint="eastAsia" w:eastAsia="黑体"/>
          <w:color w:val="000000"/>
          <w:kern w:val="0"/>
          <w:szCs w:val="24"/>
        </w:rPr>
        <w:t>结构</w:t>
      </w:r>
      <w:r>
        <w:rPr>
          <w:rFonts w:eastAsia="黑体"/>
          <w:color w:val="000000"/>
          <w:kern w:val="0"/>
          <w:szCs w:val="24"/>
        </w:rPr>
        <w:t>编号对照</w:t>
      </w:r>
      <w:r>
        <w:rPr>
          <w:rFonts w:hint="eastAsia" w:eastAsia="黑体"/>
          <w:color w:val="000000"/>
          <w:kern w:val="0"/>
          <w:szCs w:val="24"/>
        </w:rPr>
        <w:t>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0"/>
        <w:gridCol w:w="4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210" w:type="dxa"/>
            <w:tcBorders>
              <w:top w:val="single" w:color="auto" w:sz="12" w:space="0"/>
              <w:left w:val="single" w:color="auto" w:sz="12" w:space="0"/>
              <w:bottom w:val="single" w:color="auto" w:sz="12" w:space="0"/>
            </w:tcBorders>
            <w:vAlign w:val="center"/>
          </w:tcPr>
          <w:p>
            <w:pPr>
              <w:autoSpaceDE w:val="0"/>
              <w:autoSpaceDN w:val="0"/>
              <w:adjustRightInd w:val="0"/>
              <w:jc w:val="center"/>
              <w:rPr>
                <w:color w:val="000000"/>
                <w:kern w:val="0"/>
                <w:sz w:val="18"/>
                <w:szCs w:val="24"/>
              </w:rPr>
            </w:pPr>
            <w:r>
              <w:rPr>
                <w:color w:val="000000"/>
                <w:kern w:val="0"/>
                <w:sz w:val="18"/>
                <w:szCs w:val="24"/>
              </w:rPr>
              <w:t>本</w:t>
            </w:r>
            <w:r>
              <w:rPr>
                <w:rFonts w:hint="eastAsia"/>
                <w:color w:val="000000"/>
                <w:kern w:val="0"/>
                <w:sz w:val="18"/>
                <w:szCs w:val="24"/>
              </w:rPr>
              <w:t>文件结构</w:t>
            </w:r>
            <w:r>
              <w:rPr>
                <w:color w:val="000000"/>
                <w:kern w:val="0"/>
                <w:sz w:val="18"/>
                <w:szCs w:val="24"/>
              </w:rPr>
              <w:t>编号</w:t>
            </w:r>
          </w:p>
        </w:tc>
        <w:tc>
          <w:tcPr>
            <w:tcW w:w="4312" w:type="dxa"/>
            <w:tcBorders>
              <w:top w:val="single" w:color="auto" w:sz="12" w:space="0"/>
              <w:bottom w:val="single" w:color="auto" w:sz="12" w:space="0"/>
              <w:right w:val="single" w:color="auto" w:sz="12" w:space="0"/>
            </w:tcBorders>
            <w:vAlign w:val="center"/>
          </w:tcPr>
          <w:p>
            <w:pPr>
              <w:autoSpaceDE w:val="0"/>
              <w:autoSpaceDN w:val="0"/>
              <w:adjustRightInd w:val="0"/>
              <w:jc w:val="center"/>
              <w:rPr>
                <w:color w:val="000000"/>
                <w:kern w:val="0"/>
                <w:sz w:val="18"/>
                <w:szCs w:val="24"/>
              </w:rPr>
            </w:pPr>
            <w:r>
              <w:rPr>
                <w:rFonts w:hint="eastAsia" w:ascii="Times New Roman" w:hAnsi="Times New Roman" w:eastAsia="宋体" w:cs="Times New Roman"/>
                <w:szCs w:val="21"/>
              </w:rPr>
              <w:t>ISO 12985-1:2018</w:t>
            </w:r>
            <w:r>
              <w:rPr>
                <w:rFonts w:hint="eastAsia"/>
                <w:color w:val="000000"/>
                <w:kern w:val="0"/>
                <w:sz w:val="18"/>
                <w:szCs w:val="24"/>
              </w:rPr>
              <w:t>结构</w:t>
            </w:r>
            <w:r>
              <w:rPr>
                <w:color w:val="000000"/>
                <w:kern w:val="0"/>
                <w:sz w:val="18"/>
                <w:szCs w:val="24"/>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210" w:type="dxa"/>
            <w:tcBorders>
              <w:top w:val="single" w:color="auto" w:sz="12" w:space="0"/>
              <w:left w:val="single" w:color="auto" w:sz="12" w:space="0"/>
            </w:tcBorders>
            <w:vAlign w:val="center"/>
          </w:tcPr>
          <w:p>
            <w:pPr>
              <w:autoSpaceDE w:val="0"/>
              <w:autoSpaceDN w:val="0"/>
              <w:adjustRightInd w:val="0"/>
              <w:jc w:val="center"/>
              <w:rPr>
                <w:color w:val="000000"/>
                <w:kern w:val="0"/>
                <w:sz w:val="18"/>
                <w:szCs w:val="24"/>
              </w:rPr>
            </w:pPr>
            <w:r>
              <w:rPr>
                <w:color w:val="000000"/>
                <w:kern w:val="0"/>
                <w:sz w:val="18"/>
                <w:szCs w:val="24"/>
              </w:rPr>
              <w:t>1</w:t>
            </w:r>
            <w:r>
              <w:rPr>
                <w:rFonts w:hint="eastAsia"/>
                <w:color w:val="000000"/>
                <w:kern w:val="0"/>
                <w:sz w:val="18"/>
                <w:szCs w:val="24"/>
              </w:rPr>
              <w:t>.1</w:t>
            </w:r>
          </w:p>
        </w:tc>
        <w:tc>
          <w:tcPr>
            <w:tcW w:w="4312" w:type="dxa"/>
            <w:tcBorders>
              <w:top w:val="single" w:color="auto" w:sz="12" w:space="0"/>
              <w:right w:val="single" w:color="auto" w:sz="12" w:space="0"/>
            </w:tcBorders>
            <w:vAlign w:val="center"/>
          </w:tcPr>
          <w:p>
            <w:pPr>
              <w:autoSpaceDE w:val="0"/>
              <w:autoSpaceDN w:val="0"/>
              <w:adjustRightInd w:val="0"/>
              <w:jc w:val="center"/>
              <w:rPr>
                <w:color w:val="000000"/>
                <w:kern w:val="0"/>
                <w:sz w:val="18"/>
                <w:szCs w:val="24"/>
              </w:rPr>
            </w:pPr>
            <w:r>
              <w:rPr>
                <w:color w:val="000000"/>
                <w:kern w:val="0"/>
                <w:sz w:val="18"/>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210" w:type="dxa"/>
            <w:tcBorders>
              <w:left w:val="single" w:color="auto" w:sz="12" w:space="0"/>
            </w:tcBorders>
            <w:vAlign w:val="center"/>
          </w:tcPr>
          <w:p>
            <w:pPr>
              <w:autoSpaceDE w:val="0"/>
              <w:autoSpaceDN w:val="0"/>
              <w:adjustRightInd w:val="0"/>
              <w:jc w:val="center"/>
              <w:rPr>
                <w:color w:val="000000"/>
                <w:kern w:val="0"/>
                <w:sz w:val="18"/>
                <w:szCs w:val="24"/>
              </w:rPr>
            </w:pPr>
            <w:r>
              <w:rPr>
                <w:color w:val="000000"/>
                <w:kern w:val="0"/>
                <w:sz w:val="18"/>
                <w:szCs w:val="24"/>
              </w:rPr>
              <w:t>2</w:t>
            </w:r>
          </w:p>
        </w:tc>
        <w:tc>
          <w:tcPr>
            <w:tcW w:w="4312" w:type="dxa"/>
            <w:tcBorders>
              <w:right w:val="single" w:color="auto" w:sz="12" w:space="0"/>
            </w:tcBorders>
            <w:vAlign w:val="center"/>
          </w:tcPr>
          <w:p>
            <w:pPr>
              <w:autoSpaceDE w:val="0"/>
              <w:autoSpaceDN w:val="0"/>
              <w:adjustRightInd w:val="0"/>
              <w:jc w:val="center"/>
              <w:rPr>
                <w:color w:val="000000"/>
                <w:kern w:val="0"/>
                <w:sz w:val="18"/>
                <w:szCs w:val="24"/>
              </w:rPr>
            </w:pPr>
            <w:r>
              <w:rPr>
                <w:color w:val="000000"/>
                <w:kern w:val="0"/>
                <w:sz w:val="18"/>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210" w:type="dxa"/>
            <w:tcBorders>
              <w:left w:val="single" w:color="auto" w:sz="12" w:space="0"/>
            </w:tcBorders>
            <w:vAlign w:val="center"/>
          </w:tcPr>
          <w:p>
            <w:pPr>
              <w:autoSpaceDE w:val="0"/>
              <w:autoSpaceDN w:val="0"/>
              <w:adjustRightInd w:val="0"/>
              <w:jc w:val="center"/>
              <w:rPr>
                <w:color w:val="000000"/>
                <w:kern w:val="0"/>
                <w:sz w:val="18"/>
                <w:szCs w:val="24"/>
              </w:rPr>
            </w:pPr>
            <w:r>
              <w:rPr>
                <w:color w:val="000000"/>
                <w:kern w:val="0"/>
                <w:sz w:val="18"/>
                <w:szCs w:val="24"/>
              </w:rPr>
              <w:t>3</w:t>
            </w:r>
          </w:p>
        </w:tc>
        <w:tc>
          <w:tcPr>
            <w:tcW w:w="4312" w:type="dxa"/>
            <w:tcBorders>
              <w:right w:val="single" w:color="auto" w:sz="12" w:space="0"/>
            </w:tcBorders>
            <w:vAlign w:val="center"/>
          </w:tcPr>
          <w:p>
            <w:pPr>
              <w:autoSpaceDE w:val="0"/>
              <w:autoSpaceDN w:val="0"/>
              <w:adjustRightInd w:val="0"/>
              <w:jc w:val="center"/>
              <w:rPr>
                <w:color w:val="000000"/>
                <w:kern w:val="0"/>
                <w:sz w:val="18"/>
                <w:szCs w:val="24"/>
              </w:rPr>
            </w:pPr>
            <w:r>
              <w:rPr>
                <w:color w:val="000000"/>
                <w:kern w:val="0"/>
                <w:sz w:val="18"/>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210" w:type="dxa"/>
            <w:tcBorders>
              <w:left w:val="single" w:color="auto" w:sz="12" w:space="0"/>
            </w:tcBorders>
            <w:vAlign w:val="center"/>
          </w:tcPr>
          <w:p>
            <w:pPr>
              <w:autoSpaceDE w:val="0"/>
              <w:autoSpaceDN w:val="0"/>
              <w:adjustRightInd w:val="0"/>
              <w:jc w:val="center"/>
              <w:rPr>
                <w:color w:val="000000"/>
                <w:kern w:val="0"/>
                <w:sz w:val="18"/>
                <w:szCs w:val="24"/>
              </w:rPr>
            </w:pPr>
            <w:r>
              <w:rPr>
                <w:color w:val="000000"/>
                <w:kern w:val="0"/>
                <w:sz w:val="18"/>
                <w:szCs w:val="24"/>
              </w:rPr>
              <w:t>4</w:t>
            </w:r>
          </w:p>
        </w:tc>
        <w:tc>
          <w:tcPr>
            <w:tcW w:w="4312" w:type="dxa"/>
            <w:tcBorders>
              <w:right w:val="single" w:color="auto" w:sz="12" w:space="0"/>
            </w:tcBorders>
            <w:vAlign w:val="center"/>
          </w:tcPr>
          <w:p>
            <w:pPr>
              <w:autoSpaceDE w:val="0"/>
              <w:autoSpaceDN w:val="0"/>
              <w:adjustRightInd w:val="0"/>
              <w:jc w:val="center"/>
              <w:rPr>
                <w:color w:val="000000"/>
                <w:kern w:val="0"/>
                <w:sz w:val="18"/>
                <w:szCs w:val="24"/>
              </w:rPr>
            </w:pPr>
            <w:r>
              <w:rPr>
                <w:color w:val="000000"/>
                <w:kern w:val="0"/>
                <w:sz w:val="18"/>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210" w:type="dxa"/>
            <w:tcBorders>
              <w:left w:val="single" w:color="auto" w:sz="12" w:space="0"/>
            </w:tcBorders>
            <w:vAlign w:val="center"/>
          </w:tcPr>
          <w:p>
            <w:pPr>
              <w:autoSpaceDE w:val="0"/>
              <w:autoSpaceDN w:val="0"/>
              <w:adjustRightInd w:val="0"/>
              <w:jc w:val="center"/>
              <w:rPr>
                <w:rFonts w:hint="default" w:eastAsiaTheme="minorEastAsia"/>
                <w:color w:val="000000"/>
                <w:kern w:val="0"/>
                <w:sz w:val="18"/>
                <w:szCs w:val="24"/>
                <w:lang w:val="en-US" w:eastAsia="zh-CN"/>
              </w:rPr>
            </w:pPr>
            <w:r>
              <w:rPr>
                <w:color w:val="000000"/>
                <w:kern w:val="0"/>
                <w:sz w:val="18"/>
                <w:szCs w:val="24"/>
              </w:rPr>
              <w:t>5</w:t>
            </w:r>
            <w:r>
              <w:rPr>
                <w:rFonts w:hint="eastAsia"/>
                <w:color w:val="000000"/>
                <w:kern w:val="0"/>
                <w:sz w:val="18"/>
                <w:szCs w:val="24"/>
                <w:lang w:val="en-US" w:eastAsia="zh-CN"/>
              </w:rPr>
              <w:t>.1</w:t>
            </w:r>
          </w:p>
        </w:tc>
        <w:tc>
          <w:tcPr>
            <w:tcW w:w="4312" w:type="dxa"/>
            <w:tcBorders>
              <w:right w:val="single" w:color="auto" w:sz="12" w:space="0"/>
            </w:tcBorders>
            <w:vAlign w:val="center"/>
          </w:tcPr>
          <w:p>
            <w:pPr>
              <w:autoSpaceDE w:val="0"/>
              <w:autoSpaceDN w:val="0"/>
              <w:adjustRightInd w:val="0"/>
              <w:jc w:val="center"/>
              <w:rPr>
                <w:rFonts w:hint="default" w:eastAsiaTheme="minorEastAsia"/>
                <w:color w:val="000000"/>
                <w:kern w:val="0"/>
                <w:sz w:val="18"/>
                <w:szCs w:val="24"/>
                <w:lang w:val="en-US" w:eastAsia="zh-CN"/>
              </w:rPr>
            </w:pPr>
            <w:r>
              <w:rPr>
                <w:color w:val="000000"/>
                <w:kern w:val="0"/>
                <w:sz w:val="18"/>
                <w:szCs w:val="24"/>
              </w:rPr>
              <w:t>5</w:t>
            </w:r>
            <w:r>
              <w:rPr>
                <w:rFonts w:hint="eastAsia"/>
                <w:color w:val="000000"/>
                <w:kern w:val="0"/>
                <w:sz w:val="18"/>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210" w:type="dxa"/>
            <w:tcBorders>
              <w:left w:val="single" w:color="auto" w:sz="12" w:space="0"/>
            </w:tcBorders>
            <w:vAlign w:val="center"/>
          </w:tcPr>
          <w:p>
            <w:pPr>
              <w:autoSpaceDE w:val="0"/>
              <w:autoSpaceDN w:val="0"/>
              <w:adjustRightInd w:val="0"/>
              <w:jc w:val="center"/>
              <w:rPr>
                <w:rFonts w:hint="default" w:eastAsiaTheme="minorEastAsia"/>
                <w:color w:val="000000"/>
                <w:kern w:val="0"/>
                <w:sz w:val="18"/>
                <w:szCs w:val="24"/>
                <w:lang w:val="en-US" w:eastAsia="zh-CN"/>
              </w:rPr>
            </w:pPr>
            <w:r>
              <w:rPr>
                <w:rFonts w:hint="eastAsia"/>
                <w:color w:val="000000"/>
                <w:kern w:val="0"/>
                <w:sz w:val="18"/>
                <w:szCs w:val="24"/>
                <w:lang w:val="en-US" w:eastAsia="zh-CN"/>
              </w:rPr>
              <w:t>5.2</w:t>
            </w:r>
          </w:p>
        </w:tc>
        <w:tc>
          <w:tcPr>
            <w:tcW w:w="4312" w:type="dxa"/>
            <w:tcBorders>
              <w:right w:val="single" w:color="auto" w:sz="12" w:space="0"/>
            </w:tcBorders>
            <w:vAlign w:val="center"/>
          </w:tcPr>
          <w:p>
            <w:pPr>
              <w:autoSpaceDE w:val="0"/>
              <w:autoSpaceDN w:val="0"/>
              <w:adjustRightInd w:val="0"/>
              <w:jc w:val="center"/>
              <w:rPr>
                <w:rFonts w:hint="default" w:eastAsiaTheme="minorEastAsia"/>
                <w:color w:val="000000"/>
                <w:kern w:val="0"/>
                <w:sz w:val="18"/>
                <w:szCs w:val="24"/>
                <w:lang w:val="en-US" w:eastAsia="zh-CN"/>
              </w:rPr>
            </w:pPr>
            <w:r>
              <w:rPr>
                <w:rFonts w:hint="eastAsia"/>
                <w:color w:val="000000"/>
                <w:kern w:val="0"/>
                <w:sz w:val="18"/>
                <w:szCs w:val="24"/>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210" w:type="dxa"/>
            <w:tcBorders>
              <w:left w:val="single" w:color="auto" w:sz="12" w:space="0"/>
            </w:tcBorders>
            <w:vAlign w:val="center"/>
          </w:tcPr>
          <w:p>
            <w:pPr>
              <w:autoSpaceDE w:val="0"/>
              <w:autoSpaceDN w:val="0"/>
              <w:adjustRightInd w:val="0"/>
              <w:jc w:val="center"/>
              <w:rPr>
                <w:rFonts w:eastAsia="宋体"/>
                <w:color w:val="000000"/>
                <w:kern w:val="0"/>
                <w:sz w:val="18"/>
                <w:szCs w:val="24"/>
              </w:rPr>
            </w:pPr>
            <w:r>
              <w:rPr>
                <w:color w:val="000000"/>
                <w:kern w:val="0"/>
                <w:sz w:val="18"/>
                <w:szCs w:val="24"/>
              </w:rPr>
              <w:t>6</w:t>
            </w:r>
          </w:p>
        </w:tc>
        <w:tc>
          <w:tcPr>
            <w:tcW w:w="4312" w:type="dxa"/>
            <w:tcBorders>
              <w:right w:val="single" w:color="auto" w:sz="12" w:space="0"/>
            </w:tcBorders>
            <w:vAlign w:val="center"/>
          </w:tcPr>
          <w:p>
            <w:pPr>
              <w:autoSpaceDE w:val="0"/>
              <w:autoSpaceDN w:val="0"/>
              <w:adjustRightInd w:val="0"/>
              <w:jc w:val="center"/>
              <w:rPr>
                <w:rFonts w:eastAsia="宋体"/>
                <w:color w:val="000000"/>
                <w:kern w:val="0"/>
                <w:sz w:val="18"/>
                <w:szCs w:val="24"/>
              </w:rPr>
            </w:pPr>
            <w:r>
              <w:rPr>
                <w:color w:val="000000"/>
                <w:kern w:val="0"/>
                <w:sz w:val="18"/>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210" w:type="dxa"/>
            <w:tcBorders>
              <w:left w:val="single" w:color="auto" w:sz="12" w:space="0"/>
            </w:tcBorders>
            <w:vAlign w:val="center"/>
          </w:tcPr>
          <w:p>
            <w:pPr>
              <w:autoSpaceDE w:val="0"/>
              <w:autoSpaceDN w:val="0"/>
              <w:adjustRightInd w:val="0"/>
              <w:jc w:val="center"/>
              <w:rPr>
                <w:rFonts w:hint="default" w:eastAsiaTheme="minorEastAsia"/>
                <w:color w:val="000000"/>
                <w:kern w:val="0"/>
                <w:sz w:val="18"/>
                <w:szCs w:val="24"/>
                <w:lang w:val="en-US" w:eastAsia="zh-CN"/>
              </w:rPr>
            </w:pPr>
            <w:r>
              <w:rPr>
                <w:rFonts w:hint="eastAsia"/>
                <w:color w:val="000000"/>
                <w:kern w:val="0"/>
                <w:sz w:val="18"/>
                <w:szCs w:val="24"/>
              </w:rPr>
              <w:t>7</w:t>
            </w:r>
            <w:r>
              <w:rPr>
                <w:rFonts w:hint="eastAsia"/>
                <w:color w:val="000000"/>
                <w:kern w:val="0"/>
                <w:sz w:val="18"/>
                <w:szCs w:val="24"/>
                <w:lang w:val="en-US" w:eastAsia="zh-CN"/>
              </w:rPr>
              <w:t>.1</w:t>
            </w:r>
          </w:p>
        </w:tc>
        <w:tc>
          <w:tcPr>
            <w:tcW w:w="4312" w:type="dxa"/>
            <w:tcBorders>
              <w:right w:val="single" w:color="auto" w:sz="12" w:space="0"/>
            </w:tcBorders>
            <w:vAlign w:val="center"/>
          </w:tcPr>
          <w:p>
            <w:pPr>
              <w:autoSpaceDE w:val="0"/>
              <w:autoSpaceDN w:val="0"/>
              <w:adjustRightInd w:val="0"/>
              <w:jc w:val="center"/>
              <w:rPr>
                <w:rFonts w:hint="default" w:eastAsiaTheme="minorEastAsia"/>
                <w:color w:val="000000"/>
                <w:kern w:val="0"/>
                <w:sz w:val="18"/>
                <w:szCs w:val="24"/>
                <w:lang w:val="en-US" w:eastAsia="zh-CN"/>
              </w:rPr>
            </w:pPr>
            <w:r>
              <w:rPr>
                <w:rFonts w:hint="eastAsia"/>
                <w:color w:val="000000"/>
                <w:kern w:val="0"/>
                <w:sz w:val="18"/>
                <w:szCs w:val="24"/>
              </w:rPr>
              <w:t>7</w:t>
            </w:r>
            <w:r>
              <w:rPr>
                <w:rFonts w:hint="eastAsia"/>
                <w:color w:val="000000"/>
                <w:kern w:val="0"/>
                <w:sz w:val="18"/>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210" w:type="dxa"/>
            <w:tcBorders>
              <w:left w:val="single" w:color="auto" w:sz="12" w:space="0"/>
            </w:tcBorders>
            <w:vAlign w:val="center"/>
          </w:tcPr>
          <w:p>
            <w:pPr>
              <w:autoSpaceDE w:val="0"/>
              <w:autoSpaceDN w:val="0"/>
              <w:adjustRightInd w:val="0"/>
              <w:jc w:val="center"/>
              <w:rPr>
                <w:rFonts w:hint="default" w:eastAsiaTheme="minorEastAsia"/>
                <w:color w:val="000000"/>
                <w:kern w:val="0"/>
                <w:sz w:val="18"/>
                <w:szCs w:val="24"/>
                <w:lang w:val="en-US" w:eastAsia="zh-CN"/>
              </w:rPr>
            </w:pPr>
            <w:r>
              <w:rPr>
                <w:rFonts w:hint="eastAsia"/>
                <w:color w:val="000000"/>
                <w:kern w:val="0"/>
                <w:sz w:val="18"/>
                <w:szCs w:val="24"/>
                <w:lang w:val="en-US" w:eastAsia="zh-CN"/>
              </w:rPr>
              <w:t>7.2</w:t>
            </w:r>
          </w:p>
        </w:tc>
        <w:tc>
          <w:tcPr>
            <w:tcW w:w="4312" w:type="dxa"/>
            <w:tcBorders>
              <w:right w:val="single" w:color="auto" w:sz="12" w:space="0"/>
            </w:tcBorders>
            <w:vAlign w:val="center"/>
          </w:tcPr>
          <w:p>
            <w:pPr>
              <w:autoSpaceDE w:val="0"/>
              <w:autoSpaceDN w:val="0"/>
              <w:adjustRightInd w:val="0"/>
              <w:jc w:val="center"/>
              <w:rPr>
                <w:rFonts w:hint="default" w:eastAsiaTheme="minorEastAsia"/>
                <w:color w:val="000000"/>
                <w:kern w:val="0"/>
                <w:sz w:val="18"/>
                <w:szCs w:val="24"/>
                <w:lang w:val="en-US" w:eastAsia="zh-CN"/>
              </w:rPr>
            </w:pPr>
            <w:r>
              <w:rPr>
                <w:rFonts w:hint="eastAsia"/>
                <w:color w:val="000000"/>
                <w:kern w:val="0"/>
                <w:sz w:val="18"/>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210" w:type="dxa"/>
            <w:tcBorders>
              <w:left w:val="single" w:color="auto" w:sz="12" w:space="0"/>
            </w:tcBorders>
            <w:vAlign w:val="center"/>
          </w:tcPr>
          <w:p>
            <w:pPr>
              <w:autoSpaceDE w:val="0"/>
              <w:autoSpaceDN w:val="0"/>
              <w:adjustRightInd w:val="0"/>
              <w:jc w:val="center"/>
              <w:rPr>
                <w:rFonts w:hint="default"/>
                <w:color w:val="000000"/>
                <w:kern w:val="0"/>
                <w:sz w:val="18"/>
                <w:szCs w:val="24"/>
                <w:lang w:val="en-US" w:eastAsia="zh-CN"/>
              </w:rPr>
            </w:pPr>
            <w:r>
              <w:rPr>
                <w:rFonts w:hint="eastAsia"/>
                <w:color w:val="000000"/>
                <w:kern w:val="0"/>
                <w:sz w:val="18"/>
                <w:szCs w:val="24"/>
                <w:lang w:val="en-US" w:eastAsia="zh-CN"/>
              </w:rPr>
              <w:t>7.3</w:t>
            </w:r>
          </w:p>
        </w:tc>
        <w:tc>
          <w:tcPr>
            <w:tcW w:w="4312" w:type="dxa"/>
            <w:tcBorders>
              <w:right w:val="single" w:color="auto" w:sz="12" w:space="0"/>
            </w:tcBorders>
            <w:vAlign w:val="center"/>
          </w:tcPr>
          <w:p>
            <w:pPr>
              <w:autoSpaceDE w:val="0"/>
              <w:autoSpaceDN w:val="0"/>
              <w:adjustRightInd w:val="0"/>
              <w:jc w:val="center"/>
              <w:rPr>
                <w:rFonts w:hint="default"/>
                <w:color w:val="000000"/>
                <w:kern w:val="0"/>
                <w:sz w:val="18"/>
                <w:szCs w:val="24"/>
                <w:lang w:val="en-US" w:eastAsia="zh-CN"/>
              </w:rPr>
            </w:pPr>
            <w:r>
              <w:rPr>
                <w:rFonts w:hint="eastAsia"/>
                <w:color w:val="000000"/>
                <w:kern w:val="0"/>
                <w:sz w:val="18"/>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210" w:type="dxa"/>
            <w:tcBorders>
              <w:left w:val="single" w:color="auto" w:sz="12" w:space="0"/>
            </w:tcBorders>
            <w:vAlign w:val="center"/>
          </w:tcPr>
          <w:p>
            <w:pPr>
              <w:autoSpaceDE w:val="0"/>
              <w:autoSpaceDN w:val="0"/>
              <w:adjustRightInd w:val="0"/>
              <w:jc w:val="center"/>
              <w:rPr>
                <w:rFonts w:hint="default" w:eastAsiaTheme="minorEastAsia"/>
                <w:color w:val="000000"/>
                <w:kern w:val="0"/>
                <w:sz w:val="18"/>
                <w:szCs w:val="24"/>
                <w:lang w:val="en-US" w:eastAsia="zh-CN"/>
              </w:rPr>
            </w:pPr>
            <w:r>
              <w:rPr>
                <w:color w:val="000000"/>
                <w:kern w:val="0"/>
                <w:sz w:val="18"/>
                <w:szCs w:val="24"/>
              </w:rPr>
              <w:t>8</w:t>
            </w:r>
            <w:r>
              <w:rPr>
                <w:rFonts w:hint="eastAsia"/>
                <w:color w:val="000000"/>
                <w:kern w:val="0"/>
                <w:sz w:val="18"/>
                <w:szCs w:val="24"/>
                <w:lang w:val="en-US" w:eastAsia="zh-CN"/>
              </w:rPr>
              <w:t>.1</w:t>
            </w:r>
          </w:p>
        </w:tc>
        <w:tc>
          <w:tcPr>
            <w:tcW w:w="4312" w:type="dxa"/>
            <w:tcBorders>
              <w:right w:val="single" w:color="auto" w:sz="12" w:space="0"/>
            </w:tcBorders>
            <w:vAlign w:val="center"/>
          </w:tcPr>
          <w:p>
            <w:pPr>
              <w:autoSpaceDE w:val="0"/>
              <w:autoSpaceDN w:val="0"/>
              <w:adjustRightInd w:val="0"/>
              <w:jc w:val="center"/>
              <w:rPr>
                <w:color w:val="000000"/>
                <w:kern w:val="0"/>
                <w:sz w:val="18"/>
                <w:szCs w:val="24"/>
              </w:rPr>
            </w:pPr>
            <w:r>
              <w:rPr>
                <w:color w:val="000000"/>
                <w:kern w:val="0"/>
                <w:sz w:val="18"/>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210" w:type="dxa"/>
            <w:tcBorders>
              <w:left w:val="single" w:color="auto" w:sz="12" w:space="0"/>
            </w:tcBorders>
            <w:vAlign w:val="center"/>
          </w:tcPr>
          <w:p>
            <w:pPr>
              <w:autoSpaceDE w:val="0"/>
              <w:autoSpaceDN w:val="0"/>
              <w:adjustRightInd w:val="0"/>
              <w:jc w:val="center"/>
              <w:rPr>
                <w:rFonts w:hint="default" w:eastAsiaTheme="minorEastAsia"/>
                <w:color w:val="000000"/>
                <w:kern w:val="0"/>
                <w:sz w:val="18"/>
                <w:szCs w:val="24"/>
                <w:lang w:val="en-US" w:eastAsia="zh-CN"/>
              </w:rPr>
            </w:pPr>
            <w:r>
              <w:rPr>
                <w:rFonts w:hint="eastAsia"/>
                <w:color w:val="000000"/>
                <w:kern w:val="0"/>
                <w:sz w:val="18"/>
                <w:szCs w:val="24"/>
                <w:lang w:val="en-US" w:eastAsia="zh-CN"/>
              </w:rPr>
              <w:t>8.2</w:t>
            </w:r>
          </w:p>
        </w:tc>
        <w:tc>
          <w:tcPr>
            <w:tcW w:w="4312" w:type="dxa"/>
            <w:tcBorders>
              <w:right w:val="single" w:color="auto" w:sz="12" w:space="0"/>
            </w:tcBorders>
            <w:vAlign w:val="center"/>
          </w:tcPr>
          <w:p>
            <w:pPr>
              <w:autoSpaceDE w:val="0"/>
              <w:autoSpaceDN w:val="0"/>
              <w:adjustRightInd w:val="0"/>
              <w:jc w:val="center"/>
              <w:rPr>
                <w:rFonts w:hint="eastAsia" w:eastAsiaTheme="minorEastAsia"/>
                <w:color w:val="000000"/>
                <w:kern w:val="0"/>
                <w:sz w:val="18"/>
                <w:szCs w:val="24"/>
                <w:lang w:val="en-US" w:eastAsia="zh-CN"/>
              </w:rPr>
            </w:pPr>
            <w:r>
              <w:rPr>
                <w:rFonts w:hint="eastAsia"/>
                <w:color w:val="000000"/>
                <w:kern w:val="0"/>
                <w:sz w:val="18"/>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210" w:type="dxa"/>
            <w:tcBorders>
              <w:left w:val="single" w:color="auto" w:sz="12" w:space="0"/>
            </w:tcBorders>
            <w:vAlign w:val="center"/>
          </w:tcPr>
          <w:p>
            <w:pPr>
              <w:autoSpaceDE w:val="0"/>
              <w:autoSpaceDN w:val="0"/>
              <w:adjustRightInd w:val="0"/>
              <w:jc w:val="center"/>
              <w:rPr>
                <w:rFonts w:hint="default" w:eastAsiaTheme="minorEastAsia"/>
                <w:color w:val="000000"/>
                <w:kern w:val="0"/>
                <w:sz w:val="18"/>
                <w:szCs w:val="24"/>
                <w:lang w:val="en-US" w:eastAsia="zh-CN"/>
              </w:rPr>
            </w:pPr>
            <w:r>
              <w:rPr>
                <w:color w:val="000000"/>
                <w:kern w:val="0"/>
                <w:sz w:val="18"/>
                <w:szCs w:val="24"/>
              </w:rPr>
              <w:t>9</w:t>
            </w:r>
            <w:r>
              <w:rPr>
                <w:rFonts w:hint="eastAsia"/>
                <w:color w:val="000000"/>
                <w:kern w:val="0"/>
                <w:sz w:val="18"/>
                <w:szCs w:val="24"/>
                <w:lang w:val="en-US" w:eastAsia="zh-CN"/>
              </w:rPr>
              <w:t>.1</w:t>
            </w:r>
          </w:p>
        </w:tc>
        <w:tc>
          <w:tcPr>
            <w:tcW w:w="4312" w:type="dxa"/>
            <w:tcBorders>
              <w:right w:val="single" w:color="auto" w:sz="12" w:space="0"/>
            </w:tcBorders>
            <w:vAlign w:val="center"/>
          </w:tcPr>
          <w:p>
            <w:pPr>
              <w:autoSpaceDE w:val="0"/>
              <w:autoSpaceDN w:val="0"/>
              <w:adjustRightInd w:val="0"/>
              <w:jc w:val="center"/>
              <w:rPr>
                <w:rFonts w:hint="default" w:eastAsiaTheme="minorEastAsia"/>
                <w:color w:val="000000"/>
                <w:kern w:val="0"/>
                <w:sz w:val="18"/>
                <w:szCs w:val="24"/>
                <w:lang w:val="en-US" w:eastAsia="zh-CN"/>
              </w:rPr>
            </w:pPr>
            <w:r>
              <w:rPr>
                <w:color w:val="000000"/>
                <w:kern w:val="0"/>
                <w:sz w:val="18"/>
                <w:szCs w:val="24"/>
              </w:rPr>
              <w:t>9</w:t>
            </w:r>
            <w:r>
              <w:rPr>
                <w:rFonts w:hint="eastAsia"/>
                <w:color w:val="000000"/>
                <w:kern w:val="0"/>
                <w:sz w:val="18"/>
                <w:szCs w:val="24"/>
                <w:lang w:val="en-US" w:eastAsia="zh-CN"/>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210" w:type="dxa"/>
            <w:tcBorders>
              <w:left w:val="single" w:color="auto" w:sz="12" w:space="0"/>
            </w:tcBorders>
            <w:vAlign w:val="center"/>
          </w:tcPr>
          <w:p>
            <w:pPr>
              <w:autoSpaceDE w:val="0"/>
              <w:autoSpaceDN w:val="0"/>
              <w:adjustRightInd w:val="0"/>
              <w:jc w:val="center"/>
              <w:rPr>
                <w:rFonts w:hint="default" w:eastAsiaTheme="minorEastAsia"/>
                <w:color w:val="000000"/>
                <w:kern w:val="0"/>
                <w:sz w:val="18"/>
                <w:szCs w:val="24"/>
                <w:lang w:val="en-US" w:eastAsia="zh-CN"/>
              </w:rPr>
            </w:pPr>
            <w:r>
              <w:rPr>
                <w:rFonts w:hint="eastAsia"/>
                <w:color w:val="000000"/>
                <w:kern w:val="0"/>
                <w:sz w:val="18"/>
                <w:szCs w:val="24"/>
                <w:lang w:val="en-US" w:eastAsia="zh-CN"/>
              </w:rPr>
              <w:t>9.2</w:t>
            </w:r>
          </w:p>
        </w:tc>
        <w:tc>
          <w:tcPr>
            <w:tcW w:w="4312" w:type="dxa"/>
            <w:tcBorders>
              <w:right w:val="single" w:color="auto" w:sz="12" w:space="0"/>
            </w:tcBorders>
            <w:vAlign w:val="center"/>
          </w:tcPr>
          <w:p>
            <w:pPr>
              <w:autoSpaceDE w:val="0"/>
              <w:autoSpaceDN w:val="0"/>
              <w:adjustRightInd w:val="0"/>
              <w:jc w:val="center"/>
              <w:rPr>
                <w:rFonts w:hint="eastAsia" w:eastAsiaTheme="minorEastAsia"/>
                <w:color w:val="000000"/>
                <w:kern w:val="0"/>
                <w:sz w:val="18"/>
                <w:szCs w:val="24"/>
                <w:lang w:val="en-US" w:eastAsia="zh-CN"/>
              </w:rPr>
            </w:pPr>
            <w:r>
              <w:rPr>
                <w:rFonts w:hint="eastAsia"/>
                <w:color w:val="000000"/>
                <w:kern w:val="0"/>
                <w:sz w:val="18"/>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210" w:type="dxa"/>
            <w:tcBorders>
              <w:left w:val="single" w:color="auto" w:sz="12" w:space="0"/>
              <w:bottom w:val="single" w:color="auto" w:sz="12" w:space="0"/>
            </w:tcBorders>
            <w:vAlign w:val="center"/>
          </w:tcPr>
          <w:p>
            <w:pPr>
              <w:autoSpaceDE w:val="0"/>
              <w:autoSpaceDN w:val="0"/>
              <w:adjustRightInd w:val="0"/>
              <w:jc w:val="center"/>
              <w:rPr>
                <w:color w:val="000000"/>
                <w:kern w:val="0"/>
                <w:sz w:val="18"/>
                <w:szCs w:val="24"/>
              </w:rPr>
            </w:pPr>
            <w:r>
              <w:rPr>
                <w:color w:val="000000"/>
                <w:kern w:val="0"/>
                <w:sz w:val="18"/>
                <w:szCs w:val="24"/>
              </w:rPr>
              <w:t>10</w:t>
            </w:r>
          </w:p>
        </w:tc>
        <w:tc>
          <w:tcPr>
            <w:tcW w:w="4312" w:type="dxa"/>
            <w:tcBorders>
              <w:bottom w:val="single" w:color="auto" w:sz="12" w:space="0"/>
              <w:right w:val="single" w:color="auto" w:sz="12" w:space="0"/>
            </w:tcBorders>
            <w:vAlign w:val="center"/>
          </w:tcPr>
          <w:p>
            <w:pPr>
              <w:autoSpaceDE w:val="0"/>
              <w:autoSpaceDN w:val="0"/>
              <w:adjustRightInd w:val="0"/>
              <w:jc w:val="center"/>
              <w:rPr>
                <w:color w:val="000000"/>
                <w:kern w:val="0"/>
                <w:sz w:val="18"/>
                <w:szCs w:val="24"/>
              </w:rPr>
            </w:pPr>
            <w:r>
              <w:rPr>
                <w:color w:val="000000"/>
                <w:kern w:val="0"/>
                <w:sz w:val="18"/>
                <w:szCs w:val="24"/>
              </w:rPr>
              <w:t>10</w:t>
            </w:r>
          </w:p>
        </w:tc>
      </w:tr>
    </w:tbl>
    <w:p>
      <w:pPr>
        <w:pageBreakBefore/>
        <w:autoSpaceDE w:val="0"/>
        <w:autoSpaceDN w:val="0"/>
        <w:adjustRightInd w:val="0"/>
        <w:jc w:val="center"/>
        <w:rPr>
          <w:rFonts w:eastAsia="黑体"/>
          <w:color w:val="000000"/>
          <w:kern w:val="0"/>
          <w:szCs w:val="24"/>
        </w:rPr>
      </w:pPr>
      <w:r>
        <w:rPr>
          <w:rFonts w:eastAsia="黑体"/>
          <w:color w:val="000000"/>
          <w:kern w:val="0"/>
          <w:szCs w:val="24"/>
        </w:rPr>
        <w:t>附录</w:t>
      </w:r>
      <w:r>
        <w:rPr>
          <w:rFonts w:hint="eastAsia" w:ascii="黑体" w:hAnsi="黑体" w:eastAsia="黑体" w:cs="黑体"/>
          <w:color w:val="000000"/>
          <w:kern w:val="0"/>
          <w:szCs w:val="24"/>
        </w:rPr>
        <w:t>B</w:t>
      </w:r>
    </w:p>
    <w:p>
      <w:pPr>
        <w:jc w:val="center"/>
        <w:rPr>
          <w:rFonts w:eastAsia="黑体"/>
          <w:color w:val="000000"/>
          <w:kern w:val="0"/>
          <w:szCs w:val="24"/>
        </w:rPr>
      </w:pPr>
      <w:r>
        <w:rPr>
          <w:rFonts w:eastAsia="黑体"/>
          <w:color w:val="000000"/>
          <w:kern w:val="0"/>
          <w:szCs w:val="24"/>
        </w:rPr>
        <w:t>（资料性）</w:t>
      </w:r>
    </w:p>
    <w:p>
      <w:pPr>
        <w:jc w:val="center"/>
        <w:rPr>
          <w:rFonts w:eastAsia="黑体"/>
          <w:color w:val="000000"/>
          <w:kern w:val="0"/>
          <w:szCs w:val="24"/>
        </w:rPr>
      </w:pPr>
      <w:r>
        <w:rPr>
          <w:rFonts w:hint="eastAsia" w:eastAsia="黑体"/>
          <w:color w:val="000000"/>
          <w:kern w:val="0"/>
          <w:szCs w:val="24"/>
        </w:rPr>
        <w:t>本文件与</w:t>
      </w:r>
      <w:r>
        <w:rPr>
          <w:rFonts w:hint="eastAsia" w:ascii="Times New Roman" w:hAnsi="Times New Roman" w:eastAsia="宋体" w:cs="Times New Roman"/>
          <w:szCs w:val="21"/>
        </w:rPr>
        <w:t>ISO 12985-1:2018</w:t>
      </w:r>
      <w:r>
        <w:rPr>
          <w:rFonts w:hint="eastAsia" w:eastAsia="黑体"/>
          <w:color w:val="000000"/>
          <w:kern w:val="0"/>
          <w:szCs w:val="24"/>
        </w:rPr>
        <w:t>技术差异及其原因</w:t>
      </w:r>
    </w:p>
    <w:p>
      <w:pPr>
        <w:spacing w:before="156" w:beforeLines="50"/>
        <w:ind w:firstLine="420" w:firstLineChars="200"/>
        <w:jc w:val="left"/>
        <w:rPr>
          <w:rFonts w:ascii="宋体" w:hAnsi="宋体" w:cs="宋体"/>
          <w:color w:val="000000"/>
          <w:kern w:val="0"/>
          <w:szCs w:val="24"/>
        </w:rPr>
      </w:pPr>
      <w:r>
        <w:rPr>
          <w:rFonts w:hint="eastAsia" w:ascii="宋体" w:hAnsi="宋体" w:cs="宋体"/>
          <w:color w:val="000000"/>
          <w:kern w:val="0"/>
          <w:szCs w:val="24"/>
        </w:rPr>
        <w:t>表B.1给出了本文件与</w:t>
      </w:r>
      <w:r>
        <w:rPr>
          <w:rFonts w:hint="eastAsia" w:ascii="Times New Roman" w:hAnsi="Times New Roman" w:eastAsia="宋体" w:cs="Times New Roman"/>
          <w:szCs w:val="21"/>
        </w:rPr>
        <w:t>ISO 12985-1:2018</w:t>
      </w:r>
      <w:r>
        <w:rPr>
          <w:rFonts w:hint="eastAsia" w:ascii="宋体" w:hAnsi="宋体" w:cs="宋体"/>
          <w:color w:val="000000"/>
          <w:kern w:val="0"/>
          <w:szCs w:val="24"/>
        </w:rPr>
        <w:t>技术差异及其原因的一览表。</w:t>
      </w:r>
    </w:p>
    <w:p>
      <w:pPr>
        <w:autoSpaceDE w:val="0"/>
        <w:autoSpaceDN w:val="0"/>
        <w:adjustRightInd w:val="0"/>
        <w:spacing w:before="156" w:beforeLines="50" w:after="156" w:afterLines="50"/>
        <w:jc w:val="center"/>
        <w:rPr>
          <w:rFonts w:eastAsia="黑体"/>
          <w:color w:val="000000"/>
          <w:kern w:val="0"/>
          <w:szCs w:val="24"/>
        </w:rPr>
      </w:pPr>
      <w:r>
        <w:rPr>
          <w:rFonts w:eastAsia="黑体"/>
          <w:color w:val="000000"/>
          <w:kern w:val="0"/>
          <w:szCs w:val="24"/>
        </w:rPr>
        <w:t>表</w:t>
      </w:r>
      <w:r>
        <w:rPr>
          <w:rFonts w:hint="eastAsia" w:ascii="黑体" w:hAnsi="黑体" w:eastAsia="黑体" w:cs="黑体"/>
          <w:color w:val="000000"/>
          <w:kern w:val="0"/>
          <w:szCs w:val="24"/>
        </w:rPr>
        <w:t>B.1</w:t>
      </w:r>
      <w:r>
        <w:rPr>
          <w:rFonts w:eastAsia="黑体"/>
          <w:color w:val="000000"/>
          <w:kern w:val="0"/>
          <w:szCs w:val="24"/>
        </w:rPr>
        <w:t xml:space="preserve"> 本</w:t>
      </w:r>
      <w:r>
        <w:rPr>
          <w:rFonts w:hint="eastAsia" w:eastAsia="黑体"/>
          <w:color w:val="000000"/>
          <w:kern w:val="0"/>
          <w:szCs w:val="24"/>
        </w:rPr>
        <w:t>文件</w:t>
      </w:r>
      <w:r>
        <w:rPr>
          <w:rFonts w:eastAsia="黑体"/>
          <w:color w:val="000000"/>
          <w:kern w:val="0"/>
          <w:szCs w:val="24"/>
        </w:rPr>
        <w:t>与</w:t>
      </w:r>
      <w:r>
        <w:rPr>
          <w:rFonts w:hint="eastAsia" w:ascii="Times New Roman" w:hAnsi="Times New Roman" w:eastAsia="宋体" w:cs="Times New Roman"/>
          <w:szCs w:val="21"/>
        </w:rPr>
        <w:t>ISO 12985-1:2018</w:t>
      </w:r>
      <w:r>
        <w:rPr>
          <w:rFonts w:hint="eastAsia" w:eastAsia="黑体"/>
          <w:color w:val="000000"/>
          <w:kern w:val="0"/>
          <w:szCs w:val="24"/>
        </w:rPr>
        <w:t>技术差异及其原因</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6"/>
        <w:gridCol w:w="3443"/>
        <w:gridCol w:w="3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636" w:type="dxa"/>
            <w:tcBorders>
              <w:top w:val="single" w:color="auto" w:sz="12" w:space="0"/>
              <w:left w:val="single" w:color="auto" w:sz="12" w:space="0"/>
              <w:bottom w:val="single" w:color="auto" w:sz="12" w:space="0"/>
            </w:tcBorders>
            <w:vAlign w:val="center"/>
          </w:tcPr>
          <w:p>
            <w:pPr>
              <w:autoSpaceDE w:val="0"/>
              <w:autoSpaceDN w:val="0"/>
              <w:adjustRightInd w:val="0"/>
              <w:jc w:val="center"/>
              <w:rPr>
                <w:color w:val="000000"/>
                <w:kern w:val="0"/>
                <w:sz w:val="18"/>
                <w:szCs w:val="24"/>
              </w:rPr>
            </w:pPr>
            <w:r>
              <w:rPr>
                <w:color w:val="000000"/>
                <w:kern w:val="0"/>
                <w:sz w:val="18"/>
                <w:szCs w:val="24"/>
              </w:rPr>
              <w:t>本</w:t>
            </w:r>
            <w:r>
              <w:rPr>
                <w:rFonts w:hint="eastAsia"/>
                <w:color w:val="000000"/>
                <w:kern w:val="0"/>
                <w:sz w:val="18"/>
                <w:szCs w:val="24"/>
              </w:rPr>
              <w:t>文件结构</w:t>
            </w:r>
            <w:r>
              <w:rPr>
                <w:color w:val="000000"/>
                <w:kern w:val="0"/>
                <w:sz w:val="18"/>
                <w:szCs w:val="24"/>
              </w:rPr>
              <w:t>编号</w:t>
            </w:r>
          </w:p>
        </w:tc>
        <w:tc>
          <w:tcPr>
            <w:tcW w:w="3443" w:type="dxa"/>
            <w:tcBorders>
              <w:top w:val="single" w:color="auto" w:sz="12" w:space="0"/>
              <w:bottom w:val="single" w:color="auto" w:sz="12" w:space="0"/>
              <w:right w:val="single" w:color="auto" w:sz="4" w:space="0"/>
            </w:tcBorders>
            <w:vAlign w:val="center"/>
          </w:tcPr>
          <w:p>
            <w:pPr>
              <w:autoSpaceDE w:val="0"/>
              <w:autoSpaceDN w:val="0"/>
              <w:adjustRightInd w:val="0"/>
              <w:jc w:val="center"/>
              <w:rPr>
                <w:color w:val="000000"/>
                <w:kern w:val="0"/>
                <w:sz w:val="18"/>
                <w:szCs w:val="24"/>
              </w:rPr>
            </w:pPr>
            <w:r>
              <w:rPr>
                <w:rFonts w:hint="eastAsia"/>
                <w:color w:val="000000"/>
                <w:kern w:val="0"/>
                <w:sz w:val="18"/>
                <w:szCs w:val="24"/>
              </w:rPr>
              <w:t>技术差异</w:t>
            </w:r>
          </w:p>
        </w:tc>
        <w:tc>
          <w:tcPr>
            <w:tcW w:w="3443" w:type="dxa"/>
            <w:tcBorders>
              <w:top w:val="single" w:color="auto" w:sz="12" w:space="0"/>
              <w:left w:val="single" w:color="auto" w:sz="4" w:space="0"/>
              <w:bottom w:val="single" w:color="auto" w:sz="12" w:space="0"/>
              <w:right w:val="single" w:color="auto" w:sz="12" w:space="0"/>
            </w:tcBorders>
            <w:vAlign w:val="center"/>
          </w:tcPr>
          <w:p>
            <w:pPr>
              <w:autoSpaceDE w:val="0"/>
              <w:autoSpaceDN w:val="0"/>
              <w:adjustRightInd w:val="0"/>
              <w:jc w:val="center"/>
              <w:rPr>
                <w:color w:val="000000"/>
                <w:kern w:val="0"/>
                <w:sz w:val="18"/>
                <w:szCs w:val="24"/>
              </w:rPr>
            </w:pPr>
            <w:r>
              <w:rPr>
                <w:rFonts w:hint="eastAsia"/>
                <w:color w:val="000000"/>
                <w:kern w:val="0"/>
                <w:sz w:val="18"/>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636" w:type="dxa"/>
            <w:tcBorders>
              <w:left w:val="single" w:color="auto" w:sz="12" w:space="0"/>
            </w:tcBorders>
            <w:vAlign w:val="center"/>
          </w:tcPr>
          <w:p>
            <w:pPr>
              <w:autoSpaceDE w:val="0"/>
              <w:autoSpaceDN w:val="0"/>
              <w:adjustRightInd w:val="0"/>
              <w:jc w:val="center"/>
              <w:rPr>
                <w:color w:val="000000"/>
                <w:kern w:val="0"/>
                <w:sz w:val="18"/>
                <w:szCs w:val="24"/>
              </w:rPr>
            </w:pPr>
            <w:r>
              <w:rPr>
                <w:rFonts w:hint="eastAsia"/>
                <w:color w:val="000000"/>
                <w:kern w:val="0"/>
                <w:sz w:val="18"/>
                <w:szCs w:val="24"/>
              </w:rPr>
              <w:t>1</w:t>
            </w:r>
          </w:p>
        </w:tc>
        <w:tc>
          <w:tcPr>
            <w:tcW w:w="3443" w:type="dxa"/>
            <w:tcBorders>
              <w:right w:val="single" w:color="auto" w:sz="4" w:space="0"/>
            </w:tcBorders>
            <w:vAlign w:val="center"/>
          </w:tcPr>
          <w:p>
            <w:pPr>
              <w:autoSpaceDE w:val="0"/>
              <w:autoSpaceDN w:val="0"/>
              <w:adjustRightInd w:val="0"/>
              <w:jc w:val="center"/>
              <w:rPr>
                <w:color w:val="000000"/>
                <w:kern w:val="0"/>
                <w:sz w:val="18"/>
                <w:szCs w:val="24"/>
              </w:rPr>
            </w:pPr>
            <w:r>
              <w:rPr>
                <w:rFonts w:hint="eastAsia"/>
                <w:color w:val="000000"/>
                <w:kern w:val="0"/>
                <w:sz w:val="18"/>
                <w:szCs w:val="24"/>
              </w:rPr>
              <w:t>使用范围扩大到所有铝用炭素材料，增加了总气孔率的计算</w:t>
            </w:r>
          </w:p>
        </w:tc>
        <w:tc>
          <w:tcPr>
            <w:tcW w:w="3443" w:type="dxa"/>
            <w:tcBorders>
              <w:left w:val="single" w:color="auto" w:sz="4" w:space="0"/>
              <w:right w:val="single" w:color="auto" w:sz="12" w:space="0"/>
            </w:tcBorders>
            <w:vAlign w:val="center"/>
          </w:tcPr>
          <w:p>
            <w:pPr>
              <w:autoSpaceDE w:val="0"/>
              <w:autoSpaceDN w:val="0"/>
              <w:adjustRightInd w:val="0"/>
              <w:jc w:val="center"/>
              <w:rPr>
                <w:color w:val="000000"/>
                <w:kern w:val="0"/>
                <w:sz w:val="18"/>
                <w:szCs w:val="24"/>
              </w:rPr>
            </w:pPr>
            <w:r>
              <w:rPr>
                <w:rFonts w:hint="eastAsia"/>
                <w:color w:val="000000"/>
                <w:kern w:val="0"/>
                <w:sz w:val="18"/>
                <w:szCs w:val="24"/>
              </w:rPr>
              <w:t>扩大使用范围，使文件应用性更强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636" w:type="dxa"/>
            <w:tcBorders>
              <w:left w:val="single" w:color="auto" w:sz="12" w:space="0"/>
            </w:tcBorders>
            <w:vAlign w:val="center"/>
          </w:tcPr>
          <w:p>
            <w:pPr>
              <w:autoSpaceDE w:val="0"/>
              <w:autoSpaceDN w:val="0"/>
              <w:adjustRightInd w:val="0"/>
              <w:jc w:val="center"/>
              <w:rPr>
                <w:color w:val="000000"/>
                <w:kern w:val="0"/>
                <w:sz w:val="18"/>
                <w:szCs w:val="24"/>
              </w:rPr>
            </w:pPr>
            <w:r>
              <w:rPr>
                <w:rFonts w:hint="eastAsia"/>
                <w:color w:val="000000"/>
                <w:kern w:val="0"/>
                <w:sz w:val="18"/>
                <w:szCs w:val="24"/>
              </w:rPr>
              <w:t>2</w:t>
            </w:r>
          </w:p>
        </w:tc>
        <w:tc>
          <w:tcPr>
            <w:tcW w:w="3443" w:type="dxa"/>
            <w:tcBorders>
              <w:right w:val="single" w:color="auto" w:sz="4" w:space="0"/>
            </w:tcBorders>
            <w:vAlign w:val="center"/>
          </w:tcPr>
          <w:p>
            <w:pPr>
              <w:autoSpaceDE w:val="0"/>
              <w:autoSpaceDN w:val="0"/>
              <w:adjustRightInd w:val="0"/>
              <w:jc w:val="center"/>
              <w:rPr>
                <w:color w:val="000000"/>
                <w:kern w:val="0"/>
                <w:sz w:val="18"/>
                <w:szCs w:val="24"/>
              </w:rPr>
            </w:pPr>
            <w:r>
              <w:rPr>
                <w:rFonts w:hint="eastAsia"/>
                <w:color w:val="000000"/>
                <w:kern w:val="0"/>
                <w:sz w:val="18"/>
                <w:szCs w:val="24"/>
              </w:rPr>
              <w:t>增加了侧部炭块、阴极糊取样和真密度测定的规范性引用文件</w:t>
            </w:r>
          </w:p>
        </w:tc>
        <w:tc>
          <w:tcPr>
            <w:tcW w:w="3443" w:type="dxa"/>
            <w:tcBorders>
              <w:left w:val="single" w:color="auto" w:sz="4" w:space="0"/>
              <w:right w:val="single" w:color="auto" w:sz="12" w:space="0"/>
            </w:tcBorders>
            <w:vAlign w:val="center"/>
          </w:tcPr>
          <w:p>
            <w:pPr>
              <w:autoSpaceDE w:val="0"/>
              <w:autoSpaceDN w:val="0"/>
              <w:adjustRightInd w:val="0"/>
              <w:jc w:val="center"/>
              <w:rPr>
                <w:color w:val="000000"/>
                <w:kern w:val="0"/>
                <w:sz w:val="18"/>
                <w:szCs w:val="24"/>
              </w:rPr>
            </w:pPr>
            <w:r>
              <w:rPr>
                <w:rFonts w:hint="eastAsia"/>
                <w:color w:val="000000"/>
                <w:kern w:val="0"/>
                <w:sz w:val="18"/>
                <w:szCs w:val="24"/>
              </w:rPr>
              <w:t>根据使用范围增加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636" w:type="dxa"/>
            <w:tcBorders>
              <w:left w:val="single" w:color="auto" w:sz="12" w:space="0"/>
            </w:tcBorders>
            <w:vAlign w:val="center"/>
          </w:tcPr>
          <w:p>
            <w:pPr>
              <w:autoSpaceDE w:val="0"/>
              <w:autoSpaceDN w:val="0"/>
              <w:adjustRightInd w:val="0"/>
              <w:jc w:val="center"/>
              <w:rPr>
                <w:color w:val="000000"/>
                <w:kern w:val="0"/>
                <w:sz w:val="18"/>
                <w:szCs w:val="24"/>
              </w:rPr>
            </w:pPr>
            <w:r>
              <w:rPr>
                <w:rFonts w:hint="eastAsia"/>
                <w:color w:val="000000"/>
                <w:kern w:val="0"/>
                <w:sz w:val="18"/>
                <w:szCs w:val="24"/>
              </w:rPr>
              <w:t>6</w:t>
            </w:r>
          </w:p>
        </w:tc>
        <w:tc>
          <w:tcPr>
            <w:tcW w:w="3443" w:type="dxa"/>
            <w:tcBorders>
              <w:right w:val="single" w:color="auto" w:sz="4" w:space="0"/>
            </w:tcBorders>
            <w:vAlign w:val="center"/>
          </w:tcPr>
          <w:p>
            <w:pPr>
              <w:autoSpaceDE w:val="0"/>
              <w:autoSpaceDN w:val="0"/>
              <w:adjustRightInd w:val="0"/>
              <w:jc w:val="center"/>
              <w:rPr>
                <w:color w:val="000000"/>
                <w:kern w:val="0"/>
                <w:sz w:val="18"/>
                <w:szCs w:val="24"/>
              </w:rPr>
            </w:pPr>
            <w:r>
              <w:rPr>
                <w:rFonts w:hint="eastAsia"/>
                <w:color w:val="000000"/>
                <w:kern w:val="0"/>
                <w:sz w:val="18"/>
                <w:szCs w:val="24"/>
              </w:rPr>
              <w:t>规定了具体的取样尺寸</w:t>
            </w:r>
          </w:p>
        </w:tc>
        <w:tc>
          <w:tcPr>
            <w:tcW w:w="3443" w:type="dxa"/>
            <w:tcBorders>
              <w:left w:val="single" w:color="auto" w:sz="4" w:space="0"/>
              <w:right w:val="single" w:color="auto" w:sz="12" w:space="0"/>
            </w:tcBorders>
            <w:vAlign w:val="center"/>
          </w:tcPr>
          <w:p>
            <w:pPr>
              <w:autoSpaceDE w:val="0"/>
              <w:autoSpaceDN w:val="0"/>
              <w:adjustRightInd w:val="0"/>
              <w:jc w:val="center"/>
              <w:rPr>
                <w:color w:val="000000"/>
                <w:kern w:val="0"/>
                <w:sz w:val="18"/>
                <w:szCs w:val="24"/>
              </w:rPr>
            </w:pPr>
            <w:r>
              <w:rPr>
                <w:rFonts w:hint="eastAsia"/>
                <w:color w:val="000000"/>
                <w:kern w:val="0"/>
                <w:sz w:val="18"/>
                <w:szCs w:val="24"/>
              </w:rPr>
              <w:t>使结果更具有对比性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636" w:type="dxa"/>
            <w:tcBorders>
              <w:left w:val="single" w:color="auto" w:sz="12" w:space="0"/>
            </w:tcBorders>
            <w:vAlign w:val="center"/>
          </w:tcPr>
          <w:p>
            <w:pPr>
              <w:autoSpaceDE w:val="0"/>
              <w:autoSpaceDN w:val="0"/>
              <w:adjustRightInd w:val="0"/>
              <w:jc w:val="center"/>
              <w:rPr>
                <w:color w:val="000000"/>
                <w:kern w:val="0"/>
                <w:sz w:val="18"/>
                <w:szCs w:val="24"/>
              </w:rPr>
            </w:pPr>
            <w:r>
              <w:rPr>
                <w:rFonts w:hint="eastAsia"/>
                <w:color w:val="000000"/>
                <w:kern w:val="0"/>
                <w:sz w:val="18"/>
                <w:szCs w:val="24"/>
              </w:rPr>
              <w:t>7</w:t>
            </w:r>
          </w:p>
        </w:tc>
        <w:tc>
          <w:tcPr>
            <w:tcW w:w="3443" w:type="dxa"/>
            <w:tcBorders>
              <w:right w:val="single" w:color="auto" w:sz="4" w:space="0"/>
            </w:tcBorders>
            <w:vAlign w:val="center"/>
          </w:tcPr>
          <w:p>
            <w:pPr>
              <w:autoSpaceDE w:val="0"/>
              <w:autoSpaceDN w:val="0"/>
              <w:adjustRightInd w:val="0"/>
              <w:jc w:val="center"/>
              <w:rPr>
                <w:color w:val="000000"/>
                <w:kern w:val="0"/>
                <w:sz w:val="18"/>
                <w:szCs w:val="24"/>
              </w:rPr>
            </w:pPr>
            <w:r>
              <w:rPr>
                <w:rFonts w:hint="eastAsia"/>
                <w:color w:val="000000"/>
                <w:kern w:val="0"/>
                <w:sz w:val="18"/>
                <w:szCs w:val="24"/>
              </w:rPr>
              <w:t>删除了</w:t>
            </w:r>
            <w:r>
              <w:rPr>
                <w:color w:val="000000"/>
                <w:kern w:val="0"/>
                <w:sz w:val="18"/>
                <w:szCs w:val="24"/>
              </w:rPr>
              <w:t>矩形平行六面体试样</w:t>
            </w:r>
            <w:r>
              <w:rPr>
                <w:rFonts w:hint="eastAsia"/>
                <w:color w:val="000000"/>
                <w:kern w:val="0"/>
                <w:sz w:val="18"/>
                <w:szCs w:val="24"/>
              </w:rPr>
              <w:t>的测试步骤</w:t>
            </w:r>
          </w:p>
        </w:tc>
        <w:tc>
          <w:tcPr>
            <w:tcW w:w="3443" w:type="dxa"/>
            <w:tcBorders>
              <w:left w:val="single" w:color="auto" w:sz="4" w:space="0"/>
              <w:right w:val="single" w:color="auto" w:sz="12" w:space="0"/>
            </w:tcBorders>
            <w:vAlign w:val="center"/>
          </w:tcPr>
          <w:p>
            <w:pPr>
              <w:autoSpaceDE w:val="0"/>
              <w:autoSpaceDN w:val="0"/>
              <w:adjustRightInd w:val="0"/>
              <w:jc w:val="center"/>
              <w:rPr>
                <w:color w:val="000000"/>
                <w:kern w:val="0"/>
                <w:sz w:val="18"/>
                <w:szCs w:val="24"/>
              </w:rPr>
            </w:pPr>
            <w:r>
              <w:rPr>
                <w:rFonts w:hint="eastAsia"/>
                <w:color w:val="000000"/>
                <w:kern w:val="0"/>
                <w:sz w:val="18"/>
                <w:szCs w:val="24"/>
              </w:rPr>
              <w:t>适应我国国情，行业没有使用该试样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636" w:type="dxa"/>
            <w:tcBorders>
              <w:left w:val="single" w:color="auto" w:sz="12" w:space="0"/>
            </w:tcBorders>
            <w:vAlign w:val="center"/>
          </w:tcPr>
          <w:p>
            <w:pPr>
              <w:autoSpaceDE w:val="0"/>
              <w:autoSpaceDN w:val="0"/>
              <w:adjustRightInd w:val="0"/>
              <w:jc w:val="center"/>
              <w:rPr>
                <w:color w:val="000000"/>
                <w:kern w:val="0"/>
                <w:sz w:val="18"/>
                <w:szCs w:val="24"/>
              </w:rPr>
            </w:pPr>
            <w:r>
              <w:rPr>
                <w:rFonts w:hint="eastAsia"/>
                <w:color w:val="000000"/>
                <w:kern w:val="0"/>
                <w:sz w:val="18"/>
                <w:szCs w:val="24"/>
              </w:rPr>
              <w:t>8.1</w:t>
            </w:r>
          </w:p>
        </w:tc>
        <w:tc>
          <w:tcPr>
            <w:tcW w:w="3443" w:type="dxa"/>
            <w:tcBorders>
              <w:right w:val="single" w:color="auto" w:sz="4" w:space="0"/>
            </w:tcBorders>
            <w:vAlign w:val="center"/>
          </w:tcPr>
          <w:p>
            <w:pPr>
              <w:autoSpaceDE w:val="0"/>
              <w:autoSpaceDN w:val="0"/>
              <w:adjustRightInd w:val="0"/>
              <w:jc w:val="center"/>
              <w:rPr>
                <w:color w:val="000000"/>
                <w:kern w:val="0"/>
                <w:sz w:val="18"/>
                <w:szCs w:val="24"/>
              </w:rPr>
            </w:pPr>
            <w:r>
              <w:rPr>
                <w:rFonts w:hint="eastAsia" w:ascii="宋体" w:hAnsi="宋体" w:eastAsia="宋体" w:cs="Times New Roman"/>
                <w:sz w:val="18"/>
                <w:szCs w:val="18"/>
              </w:rPr>
              <w:t>计算结果精确至小数点后两位数字</w:t>
            </w:r>
          </w:p>
        </w:tc>
        <w:tc>
          <w:tcPr>
            <w:tcW w:w="3443" w:type="dxa"/>
            <w:tcBorders>
              <w:left w:val="single" w:color="auto" w:sz="4" w:space="0"/>
              <w:right w:val="single" w:color="auto" w:sz="12" w:space="0"/>
            </w:tcBorders>
            <w:vAlign w:val="center"/>
          </w:tcPr>
          <w:p>
            <w:pPr>
              <w:autoSpaceDE w:val="0"/>
              <w:autoSpaceDN w:val="0"/>
              <w:adjustRightInd w:val="0"/>
              <w:jc w:val="center"/>
              <w:rPr>
                <w:color w:val="000000"/>
                <w:kern w:val="0"/>
                <w:sz w:val="18"/>
                <w:szCs w:val="24"/>
              </w:rPr>
            </w:pPr>
            <w:r>
              <w:rPr>
                <w:rFonts w:hint="eastAsia"/>
                <w:color w:val="000000"/>
                <w:kern w:val="0"/>
                <w:sz w:val="18"/>
                <w:szCs w:val="24"/>
              </w:rPr>
              <w:t>适应与行业实际情况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636" w:type="dxa"/>
            <w:tcBorders>
              <w:left w:val="single" w:color="auto" w:sz="12" w:space="0"/>
            </w:tcBorders>
            <w:vAlign w:val="center"/>
          </w:tcPr>
          <w:p>
            <w:pPr>
              <w:autoSpaceDE w:val="0"/>
              <w:autoSpaceDN w:val="0"/>
              <w:adjustRightInd w:val="0"/>
              <w:jc w:val="center"/>
              <w:rPr>
                <w:rFonts w:hint="eastAsia"/>
                <w:color w:val="000000"/>
                <w:kern w:val="0"/>
                <w:sz w:val="18"/>
                <w:szCs w:val="24"/>
              </w:rPr>
            </w:pPr>
            <w:r>
              <w:rPr>
                <w:rFonts w:hint="eastAsia"/>
                <w:color w:val="000000"/>
                <w:kern w:val="0"/>
                <w:sz w:val="18"/>
                <w:szCs w:val="24"/>
              </w:rPr>
              <w:t>8.2</w:t>
            </w:r>
          </w:p>
        </w:tc>
        <w:tc>
          <w:tcPr>
            <w:tcW w:w="3443" w:type="dxa"/>
            <w:tcBorders>
              <w:right w:val="single" w:color="auto" w:sz="4" w:space="0"/>
            </w:tcBorders>
            <w:vAlign w:val="center"/>
          </w:tcPr>
          <w:p>
            <w:pPr>
              <w:autoSpaceDE w:val="0"/>
              <w:autoSpaceDN w:val="0"/>
              <w:adjustRightInd w:val="0"/>
              <w:jc w:val="center"/>
              <w:rPr>
                <w:rFonts w:hint="eastAsia" w:ascii="宋体" w:hAnsi="宋体" w:eastAsia="宋体" w:cs="Times New Roman"/>
                <w:sz w:val="18"/>
                <w:szCs w:val="18"/>
                <w:lang w:eastAsia="zh-CN"/>
              </w:rPr>
            </w:pPr>
            <w:r>
              <w:rPr>
                <w:rFonts w:hint="eastAsia" w:ascii="宋体" w:hAnsi="宋体" w:eastAsia="宋体" w:cs="Times New Roman"/>
                <w:sz w:val="18"/>
                <w:szCs w:val="18"/>
              </w:rPr>
              <w:t>增加了</w:t>
            </w:r>
            <w:r>
              <w:rPr>
                <w:rFonts w:hint="eastAsia" w:ascii="宋体" w:hAnsi="宋体" w:eastAsia="宋体" w:cs="Times New Roman"/>
                <w:sz w:val="18"/>
                <w:szCs w:val="18"/>
                <w:lang w:eastAsia="zh-CN"/>
              </w:rPr>
              <w:t>总气孔率的计算</w:t>
            </w:r>
          </w:p>
        </w:tc>
        <w:tc>
          <w:tcPr>
            <w:tcW w:w="3443" w:type="dxa"/>
            <w:tcBorders>
              <w:left w:val="single" w:color="auto" w:sz="4" w:space="0"/>
              <w:right w:val="single" w:color="auto" w:sz="12" w:space="0"/>
            </w:tcBorders>
            <w:vAlign w:val="center"/>
          </w:tcPr>
          <w:p>
            <w:pPr>
              <w:autoSpaceDE w:val="0"/>
              <w:autoSpaceDN w:val="0"/>
              <w:adjustRightInd w:val="0"/>
              <w:jc w:val="center"/>
              <w:rPr>
                <w:rFonts w:hint="eastAsia"/>
                <w:color w:val="000000"/>
                <w:kern w:val="0"/>
                <w:sz w:val="18"/>
                <w:szCs w:val="24"/>
              </w:rPr>
            </w:pPr>
            <w:r>
              <w:rPr>
                <w:rFonts w:hint="eastAsia"/>
                <w:color w:val="000000"/>
                <w:kern w:val="0"/>
                <w:sz w:val="18"/>
                <w:szCs w:val="24"/>
              </w:rPr>
              <w:t>扩大使用范围，使文件应用性更强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636" w:type="dxa"/>
            <w:tcBorders>
              <w:left w:val="single" w:color="auto" w:sz="12" w:space="0"/>
              <w:bottom w:val="single" w:color="auto" w:sz="12" w:space="0"/>
            </w:tcBorders>
            <w:vAlign w:val="center"/>
          </w:tcPr>
          <w:p>
            <w:pPr>
              <w:autoSpaceDE w:val="0"/>
              <w:autoSpaceDN w:val="0"/>
              <w:adjustRightInd w:val="0"/>
              <w:jc w:val="center"/>
              <w:rPr>
                <w:rFonts w:hint="default" w:eastAsiaTheme="minorEastAsia"/>
                <w:color w:val="000000"/>
                <w:kern w:val="0"/>
                <w:sz w:val="18"/>
                <w:szCs w:val="24"/>
                <w:lang w:val="en-US" w:eastAsia="zh-CN"/>
              </w:rPr>
            </w:pPr>
            <w:r>
              <w:rPr>
                <w:rFonts w:hint="eastAsia"/>
                <w:color w:val="000000"/>
                <w:kern w:val="0"/>
                <w:sz w:val="18"/>
                <w:szCs w:val="24"/>
                <w:lang w:val="en-US" w:eastAsia="zh-CN"/>
              </w:rPr>
              <w:t>9.2</w:t>
            </w:r>
          </w:p>
        </w:tc>
        <w:tc>
          <w:tcPr>
            <w:tcW w:w="3443" w:type="dxa"/>
            <w:tcBorders>
              <w:bottom w:val="single" w:color="auto" w:sz="12" w:space="0"/>
              <w:right w:val="single" w:color="auto" w:sz="4" w:space="0"/>
            </w:tcBorders>
            <w:vAlign w:val="center"/>
          </w:tcPr>
          <w:p>
            <w:pPr>
              <w:autoSpaceDE w:val="0"/>
              <w:autoSpaceDN w:val="0"/>
              <w:adjustRightInd w:val="0"/>
              <w:jc w:val="center"/>
              <w:rPr>
                <w:rFonts w:hint="eastAsia" w:ascii="宋体" w:hAnsi="宋体" w:eastAsia="宋体" w:cs="Times New Roman"/>
                <w:sz w:val="18"/>
                <w:szCs w:val="18"/>
                <w:lang w:eastAsia="zh-CN"/>
              </w:rPr>
            </w:pPr>
            <w:r>
              <w:rPr>
                <w:rFonts w:hint="eastAsia" w:ascii="宋体" w:hAnsi="宋体" w:eastAsia="宋体" w:cs="Times New Roman"/>
                <w:sz w:val="18"/>
                <w:szCs w:val="18"/>
                <w:lang w:eastAsia="zh-CN"/>
              </w:rPr>
              <w:t>增加了总气孔率的精密度</w:t>
            </w:r>
          </w:p>
        </w:tc>
        <w:tc>
          <w:tcPr>
            <w:tcW w:w="3443" w:type="dxa"/>
            <w:tcBorders>
              <w:left w:val="single" w:color="auto" w:sz="4" w:space="0"/>
              <w:bottom w:val="single" w:color="auto" w:sz="12" w:space="0"/>
              <w:right w:val="single" w:color="auto" w:sz="12" w:space="0"/>
            </w:tcBorders>
            <w:vAlign w:val="center"/>
          </w:tcPr>
          <w:p>
            <w:pPr>
              <w:autoSpaceDE w:val="0"/>
              <w:autoSpaceDN w:val="0"/>
              <w:adjustRightInd w:val="0"/>
              <w:jc w:val="center"/>
              <w:rPr>
                <w:rFonts w:hint="eastAsia"/>
                <w:color w:val="000000"/>
                <w:kern w:val="0"/>
                <w:sz w:val="18"/>
                <w:szCs w:val="24"/>
              </w:rPr>
            </w:pPr>
            <w:r>
              <w:rPr>
                <w:rFonts w:hint="eastAsia"/>
                <w:color w:val="000000"/>
                <w:kern w:val="0"/>
                <w:sz w:val="18"/>
                <w:szCs w:val="24"/>
              </w:rPr>
              <w:t>扩大使用范围，使文件应用性更强</w:t>
            </w:r>
          </w:p>
        </w:tc>
      </w:tr>
    </w:tbl>
    <w:p>
      <w:pPr>
        <w:spacing w:before="156" w:beforeLines="50"/>
        <w:ind w:firstLine="420" w:firstLineChars="200"/>
        <w:jc w:val="left"/>
        <w:rPr>
          <w:rFonts w:eastAsia="黑体"/>
          <w:color w:val="000000"/>
          <w:kern w:val="0"/>
          <w:szCs w:val="24"/>
        </w:rPr>
      </w:pPr>
      <w:r>
        <w:rPr>
          <w:szCs w:val="24"/>
        </w:rPr>
        <mc:AlternateContent>
          <mc:Choice Requires="wps">
            <w:drawing>
              <wp:anchor distT="0" distB="0" distL="114300" distR="114300" simplePos="0" relativeHeight="251672576" behindDoc="0" locked="0" layoutInCell="1" allowOverlap="1">
                <wp:simplePos x="0" y="0"/>
                <wp:positionH relativeFrom="column">
                  <wp:posOffset>1811020</wp:posOffset>
                </wp:positionH>
                <wp:positionV relativeFrom="paragraph">
                  <wp:posOffset>462280</wp:posOffset>
                </wp:positionV>
                <wp:extent cx="1828800" cy="0"/>
                <wp:effectExtent l="0" t="9525" r="0" b="9525"/>
                <wp:wrapNone/>
                <wp:docPr id="127" name="直接连接符 127"/>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142.6pt;margin-top:36.4pt;height:0pt;width:144pt;z-index:251672576;mso-width-relative:page;mso-height-relative:page;" filled="f" stroked="t" coordsize="21600,21600" o:gfxdata="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itRdHV&#10;AAAACQEAAA8AAAAAAAAAAQAgAAAAIgAAAGRycy9kb3ducmV2LnhtbFBLAQIUABQAAAAIAIdO4kB8&#10;uoaL6gEAAL0DAAAOAAAAAAAAAAEAIAAAACQBAABkcnMvZTJvRG9jLnhtbFBLBQYAAAAABgAGAFkB&#10;AACABQAAAAA=&#10;">
                <v:fill on="f" focussize="0,0"/>
                <v:stroke weight="1.5pt" color="#000000" joinstyle="round"/>
                <v:imagedata o:title=""/>
                <o:lock v:ext="edit" aspectratio="f"/>
              </v:line>
            </w:pict>
          </mc:Fallback>
        </mc:AlternateContent>
      </w:r>
    </w:p>
    <w:p>
      <w:pPr>
        <w:ind w:firstLine="420" w:firstLineChars="200"/>
        <w:rPr>
          <w:rFonts w:ascii="Times New Roman" w:hAnsi="Times New Roman" w:eastAsia="宋体" w:cs="Times New Roman"/>
          <w:szCs w:val="24"/>
        </w:rPr>
      </w:pPr>
    </w:p>
    <w:p>
      <w:pPr>
        <w:jc w:val="center"/>
        <w:rPr>
          <w:rFonts w:ascii="黑体" w:hAnsi="Times New Roman" w:eastAsia="黑体" w:cs="Times New Roman"/>
          <w:color w:val="000000"/>
          <w:kern w:val="0"/>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615" w:firstLineChars="3150"/>
      <w:rPr>
        <w:rFonts w:ascii="黑体" w:eastAsia="黑体"/>
        <w:szCs w:val="21"/>
      </w:rPr>
    </w:pPr>
    <w:r>
      <w:rPr>
        <w:rFonts w:hint="eastAsia" w:eastAsia="黑体"/>
        <w:szCs w:val="21"/>
      </w:rPr>
      <w:t>YS/T 63.7</w:t>
    </w:r>
    <w:r>
      <w:rPr>
        <w:rFonts w:hint="eastAsia" w:ascii="黑体" w:eastAsia="黑体"/>
        <w:szCs w:val="21"/>
      </w:rPr>
      <w:t>—202X</w:t>
    </w:r>
  </w:p>
  <w:p>
    <w:pPr>
      <w:ind w:firstLine="6615" w:firstLineChars="3150"/>
      <w:rPr>
        <w:rFonts w:eastAsia="黑体"/>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黑体" w:eastAsia="黑体"/>
        <w:szCs w:val="21"/>
      </w:rPr>
    </w:pPr>
    <w:r>
      <w:rPr>
        <w:rFonts w:hint="eastAsia" w:eastAsia="黑体"/>
        <w:szCs w:val="21"/>
      </w:rPr>
      <w:t>YS/T 63.13</w:t>
    </w:r>
    <w:r>
      <w:rPr>
        <w:rFonts w:hint="eastAsia" w:ascii="黑体" w:eastAsia="黑体"/>
        <w:szCs w:val="21"/>
      </w:rPr>
      <w:t>—201X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35331A"/>
    <w:multiLevelType w:val="singleLevel"/>
    <w:tmpl w:val="E535331A"/>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A8D"/>
    <w:rsid w:val="00123168"/>
    <w:rsid w:val="00231975"/>
    <w:rsid w:val="00327A8D"/>
    <w:rsid w:val="00373DDA"/>
    <w:rsid w:val="003E0949"/>
    <w:rsid w:val="00454E41"/>
    <w:rsid w:val="006F0C7B"/>
    <w:rsid w:val="0070583A"/>
    <w:rsid w:val="007531F7"/>
    <w:rsid w:val="007F5C5A"/>
    <w:rsid w:val="009165C5"/>
    <w:rsid w:val="009E35D8"/>
    <w:rsid w:val="009F3085"/>
    <w:rsid w:val="00B768C2"/>
    <w:rsid w:val="00D260B2"/>
    <w:rsid w:val="00D76D3B"/>
    <w:rsid w:val="00DA2394"/>
    <w:rsid w:val="00DA6468"/>
    <w:rsid w:val="04C85955"/>
    <w:rsid w:val="09010FA1"/>
    <w:rsid w:val="09513221"/>
    <w:rsid w:val="0DDC29C7"/>
    <w:rsid w:val="18AF11E9"/>
    <w:rsid w:val="1F59122D"/>
    <w:rsid w:val="23B5111F"/>
    <w:rsid w:val="24FC7DD2"/>
    <w:rsid w:val="26FB3DD4"/>
    <w:rsid w:val="33721063"/>
    <w:rsid w:val="34646064"/>
    <w:rsid w:val="35CE4DE3"/>
    <w:rsid w:val="373A5366"/>
    <w:rsid w:val="37427560"/>
    <w:rsid w:val="3A610E50"/>
    <w:rsid w:val="40281B49"/>
    <w:rsid w:val="438B6007"/>
    <w:rsid w:val="48197986"/>
    <w:rsid w:val="52D23FA0"/>
    <w:rsid w:val="55344A39"/>
    <w:rsid w:val="5A5913EE"/>
    <w:rsid w:val="60C55286"/>
    <w:rsid w:val="73C57494"/>
    <w:rsid w:val="75F25181"/>
    <w:rsid w:val="790C3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character" w:customStyle="1" w:styleId="9">
    <w:name w:val="发布"/>
    <w:basedOn w:val="5"/>
    <w:qFormat/>
    <w:uiPriority w:val="0"/>
    <w:rPr>
      <w:rFonts w:ascii="黑体" w:eastAsia="黑体"/>
      <w:spacing w:val="22"/>
      <w:w w:val="100"/>
      <w:position w:val="3"/>
      <w:sz w:val="28"/>
    </w:rPr>
  </w:style>
  <w:style w:type="paragraph" w:customStyle="1" w:styleId="1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1">
    <w:name w:val="封面标准号2"/>
    <w:basedOn w:val="1"/>
    <w:qFormat/>
    <w:uiPriority w:val="0"/>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rFonts w:ascii="Times New Roman" w:hAnsi="Times New Roman" w:eastAsia="宋体" w:cs="Times New Roman"/>
      <w:kern w:val="0"/>
      <w:sz w:val="28"/>
      <w:szCs w:val="20"/>
    </w:rPr>
  </w:style>
  <w:style w:type="paragraph" w:customStyle="1" w:styleId="12">
    <w:name w:val="封面标准代替信息"/>
    <w:basedOn w:val="11"/>
    <w:qFormat/>
    <w:uiPriority w:val="0"/>
    <w:pPr>
      <w:spacing w:before="57"/>
    </w:pPr>
    <w:rPr>
      <w:rFonts w:ascii="宋体"/>
      <w:sz w:val="21"/>
    </w:rPr>
  </w:style>
  <w:style w:type="paragraph" w:customStyle="1" w:styleId="1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hAnsi="Times New Roman" w:eastAsia="黑体" w:cs="Times New Roman"/>
      <w:spacing w:val="20"/>
      <w:w w:val="135"/>
      <w:kern w:val="0"/>
      <w:sz w:val="36"/>
      <w:szCs w:val="20"/>
    </w:rPr>
  </w:style>
  <w:style w:type="paragraph" w:customStyle="1" w:styleId="16">
    <w:name w:val="实施日期"/>
    <w:basedOn w:val="10"/>
    <w:qFormat/>
    <w:uiPriority w:val="0"/>
    <w:pPr>
      <w:framePr w:hSpace="0" w:wrap="around" w:xAlign="right"/>
      <w:jc w:val="right"/>
    </w:p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9.wmf"/><Relationship Id="rId24" Type="http://schemas.openxmlformats.org/officeDocument/2006/relationships/oleObject" Target="embeddings/oleObject9.bin"/><Relationship Id="rId23" Type="http://schemas.openxmlformats.org/officeDocument/2006/relationships/image" Target="media/image8.wmf"/><Relationship Id="rId22" Type="http://schemas.openxmlformats.org/officeDocument/2006/relationships/oleObject" Target="embeddings/oleObject8.bin"/><Relationship Id="rId21" Type="http://schemas.openxmlformats.org/officeDocument/2006/relationships/image" Target="media/image7.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6.bin"/><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623</Words>
  <Characters>3553</Characters>
  <Lines>29</Lines>
  <Paragraphs>8</Paragraphs>
  <TotalTime>2</TotalTime>
  <ScaleCrop>false</ScaleCrop>
  <LinksUpToDate>false</LinksUpToDate>
  <CharactersWithSpaces>4168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2019-09-10T02:29:00Z</dcterms:created>
  <dc:creator>内网信息</dc:creator>
  <cp:lastModifiedBy>Administrator</cp:lastModifiedBy>
  <dcterms:modified xsi:type="dcterms:W3CDTF">2023-08-14T03:29:06Z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5FD618E062CE4A5A84A7DA2347A746BA</vt:lpwstr>
  </property>
</Properties>
</file>