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3D5C" w14:textId="77777777" w:rsidR="00C279C8" w:rsidRPr="0068766C" w:rsidRDefault="00C279C8" w:rsidP="00463B96">
      <w:pPr>
        <w:ind w:firstLine="960"/>
        <w:rPr>
          <w:rFonts w:ascii="Times New Roman" w:eastAsia="黑体" w:hAnsi="Times New Roman" w:cs="Times New Roman"/>
          <w:color w:val="000000" w:themeColor="text1"/>
          <w:sz w:val="48"/>
          <w:szCs w:val="48"/>
        </w:rPr>
      </w:pPr>
    </w:p>
    <w:p w14:paraId="11049F28" w14:textId="77777777" w:rsidR="00C279C8" w:rsidRPr="00720F83" w:rsidRDefault="00A27BFD" w:rsidP="00463B96">
      <w:pPr>
        <w:ind w:firstLine="960"/>
        <w:rPr>
          <w:rFonts w:ascii="Times New Roman" w:eastAsia="黑体" w:hAnsi="Times New Roman" w:cs="Times New Roman"/>
          <w:color w:val="000000" w:themeColor="text1"/>
          <w:sz w:val="48"/>
          <w:szCs w:val="48"/>
        </w:rPr>
      </w:pP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50048" behindDoc="0" locked="1" layoutInCell="1" allowOverlap="1" wp14:anchorId="19DD3680" wp14:editId="56808F30">
                <wp:simplePos x="0" y="0"/>
                <wp:positionH relativeFrom="margin">
                  <wp:posOffset>2740660</wp:posOffset>
                </wp:positionH>
                <wp:positionV relativeFrom="margin">
                  <wp:posOffset>-170815</wp:posOffset>
                </wp:positionV>
                <wp:extent cx="3175000" cy="645160"/>
                <wp:effectExtent l="0" t="0" r="635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645160"/>
                        </a:xfrm>
                        <a:prstGeom prst="rect">
                          <a:avLst/>
                        </a:prstGeom>
                        <a:solidFill>
                          <a:srgbClr val="FFFFFF"/>
                        </a:solidFill>
                        <a:ln>
                          <a:noFill/>
                        </a:ln>
                      </wps:spPr>
                      <wps:txbx>
                        <w:txbxContent>
                          <w:p w14:paraId="37A41EBD" w14:textId="77777777" w:rsidR="00F8106F" w:rsidRDefault="00F8106F">
                            <w:pPr>
                              <w:pStyle w:val="afc"/>
                            </w:pPr>
                            <w:r>
                              <w:t>YS</w:t>
                            </w:r>
                          </w:p>
                        </w:txbxContent>
                      </wps:txbx>
                      <wps:bodyPr rot="0" vert="horz" wrap="square" lIns="0" tIns="0" rIns="0" bIns="0" anchor="t" anchorCtr="0" upright="1">
                        <a:noAutofit/>
                      </wps:bodyPr>
                    </wps:wsp>
                  </a:graphicData>
                </a:graphic>
              </wp:anchor>
            </w:drawing>
          </mc:Choice>
          <mc:Fallback>
            <w:pict>
              <v:shapetype w14:anchorId="19DD3680" id="_x0000_t202" coordsize="21600,21600" o:spt="202" path="m,l,21600r21600,l21600,xe">
                <v:stroke joinstyle="miter"/>
                <v:path gradientshapeok="t" o:connecttype="rect"/>
              </v:shapetype>
              <v:shape id="文本框 3" o:spid="_x0000_s1026" type="#_x0000_t202" style="position:absolute;left:0;text-align:left;margin-left:215.8pt;margin-top:-13.45pt;width:250pt;height:50.8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" stroked="f">
                <v:textbox inset="0,0,0,0">
                  <w:txbxContent>
                    <w:p w14:paraId="37A41EBD" w14:textId="77777777" w:rsidR="00F8106F" w:rsidRDefault="00F8106F">
                      <w:pPr>
                        <w:pStyle w:val="afc"/>
                      </w:pPr>
                      <w:r>
                        <w:t>YS</w:t>
                      </w:r>
                    </w:p>
                  </w:txbxContent>
                </v:textbox>
                <w10:wrap anchorx="margin" anchory="margin"/>
                <w10:anchorlock/>
              </v:shape>
            </w:pict>
          </mc:Fallback>
        </mc:AlternateContent>
      </w:r>
    </w:p>
    <w:p w14:paraId="795A85DD" w14:textId="77777777" w:rsidR="00C279C8" w:rsidRPr="00720F83" w:rsidRDefault="00A27BFD" w:rsidP="00463B96">
      <w:pPr>
        <w:ind w:firstLine="960"/>
        <w:rPr>
          <w:rFonts w:ascii="Times New Roman" w:eastAsia="黑体" w:hAnsi="Times New Roman" w:cs="Times New Roman"/>
          <w:color w:val="000000" w:themeColor="text1"/>
          <w:sz w:val="48"/>
          <w:szCs w:val="48"/>
        </w:rPr>
      </w:pP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52096" behindDoc="0" locked="1" layoutInCell="1" allowOverlap="1" wp14:anchorId="1D01FF9C" wp14:editId="70B7C12F">
                <wp:simplePos x="0" y="0"/>
                <wp:positionH relativeFrom="margin">
                  <wp:posOffset>-311785</wp:posOffset>
                </wp:positionH>
                <wp:positionV relativeFrom="margin">
                  <wp:posOffset>764540</wp:posOffset>
                </wp:positionV>
                <wp:extent cx="6120130" cy="39116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4E4E9053" w14:textId="77777777" w:rsidR="00F8106F" w:rsidRDefault="00F8106F">
                            <w:pPr>
                              <w:pStyle w:val="afd"/>
                            </w:pPr>
                            <w:r>
                              <w:rPr>
                                <w:rFonts w:hint="eastAsia"/>
                              </w:rPr>
                              <w:t>中华人民共和国有色金属行业标准</w:t>
                            </w:r>
                          </w:p>
                          <w:p w14:paraId="37038DA1" w14:textId="77777777" w:rsidR="00F8106F" w:rsidRDefault="00F8106F">
                            <w:pPr>
                              <w:ind w:firstLine="420"/>
                            </w:pPr>
                          </w:p>
                        </w:txbxContent>
                      </wps:txbx>
                      <wps:bodyPr rot="0" vert="horz" wrap="square" lIns="0" tIns="0" rIns="0" bIns="0" anchor="t" anchorCtr="0" upright="1">
                        <a:noAutofit/>
                      </wps:bodyPr>
                    </wps:wsp>
                  </a:graphicData>
                </a:graphic>
              </wp:anchor>
            </w:drawing>
          </mc:Choice>
          <mc:Fallback>
            <w:pict>
              <v:shape w14:anchorId="1D01FF9C" id="文本框 4" o:spid="_x0000_s1027" type="#_x0000_t202" style="position:absolute;left:0;text-align:left;margin-left:-24.55pt;margin-top:60.2pt;width:481.9pt;height:30.8pt;z-index:2516520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" stroked="f">
                <v:textbox inset="0,0,0,0">
                  <w:txbxContent>
                    <w:p w14:paraId="4E4E9053" w14:textId="77777777" w:rsidR="00F8106F" w:rsidRDefault="00F8106F">
                      <w:pPr>
                        <w:pStyle w:val="afd"/>
                      </w:pPr>
                      <w:r>
                        <w:rPr>
                          <w:rFonts w:hint="eastAsia"/>
                        </w:rPr>
                        <w:t>中华人民共和国有色金属行业标准</w:t>
                      </w:r>
                    </w:p>
                    <w:p w14:paraId="37038DA1" w14:textId="77777777" w:rsidR="00F8106F" w:rsidRDefault="00F8106F">
                      <w:pPr>
                        <w:ind w:firstLine="420"/>
                      </w:pPr>
                    </w:p>
                  </w:txbxContent>
                </v:textbox>
                <w10:wrap anchorx="margin" anchory="margin"/>
                <w10:anchorlock/>
              </v:shape>
            </w:pict>
          </mc:Fallback>
        </mc:AlternateContent>
      </w:r>
    </w:p>
    <w:p w14:paraId="20CE624D"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289DF6EC" w14:textId="77777777" w:rsidR="00C279C8" w:rsidRPr="00720F83" w:rsidRDefault="00A27BFD" w:rsidP="00463B96">
      <w:pPr>
        <w:ind w:firstLine="960"/>
        <w:rPr>
          <w:rFonts w:ascii="Times New Roman" w:eastAsia="黑体" w:hAnsi="Times New Roman" w:cs="Times New Roman"/>
          <w:color w:val="000000" w:themeColor="text1"/>
          <w:sz w:val="48"/>
          <w:szCs w:val="48"/>
        </w:rPr>
      </w:pP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54144" behindDoc="0" locked="1" layoutInCell="1" allowOverlap="1" wp14:anchorId="547B2D25" wp14:editId="147FD510">
                <wp:simplePos x="0" y="0"/>
                <wp:positionH relativeFrom="margin">
                  <wp:posOffset>5715</wp:posOffset>
                </wp:positionH>
                <wp:positionV relativeFrom="margin">
                  <wp:posOffset>1495425</wp:posOffset>
                </wp:positionV>
                <wp:extent cx="5802630" cy="860425"/>
                <wp:effectExtent l="0" t="0" r="254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7778BB57" w14:textId="77777777" w:rsidR="00F8106F" w:rsidRDefault="00F8106F">
                            <w:pPr>
                              <w:pStyle w:val="21"/>
                            </w:pPr>
                            <w:r>
                              <w:t xml:space="preserve">YS/T </w:t>
                            </w:r>
                            <w:proofErr w:type="spellStart"/>
                            <w:r>
                              <w:t>xxxx</w:t>
                            </w:r>
                            <w:proofErr w:type="spellEnd"/>
                            <w:r>
                              <w:t>—xxx</w:t>
                            </w:r>
                          </w:p>
                        </w:txbxContent>
                      </wps:txbx>
                      <wps:bodyPr rot="0" vert="horz" wrap="square" lIns="0" tIns="0" rIns="0" bIns="0" anchor="t" anchorCtr="0" upright="1">
                        <a:noAutofit/>
                      </wps:bodyPr>
                    </wps:wsp>
                  </a:graphicData>
                </a:graphic>
              </wp:anchor>
            </w:drawing>
          </mc:Choice>
          <mc:Fallback>
            <w:pict>
              <v:shape w14:anchorId="547B2D25" id="文本框 5" o:spid="_x0000_s1028" type="#_x0000_t202" style="position:absolute;left:0;text-align:left;margin-left:.45pt;margin-top:117.75pt;width:456.9pt;height:67.75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" stroked="f">
                <v:textbox inset="0,0,0,0">
                  <w:txbxContent>
                    <w:p w14:paraId="7778BB57" w14:textId="77777777" w:rsidR="00F8106F" w:rsidRDefault="00F8106F">
                      <w:pPr>
                        <w:pStyle w:val="21"/>
                      </w:pPr>
                      <w:r>
                        <w:t xml:space="preserve">YS/T </w:t>
                      </w:r>
                      <w:proofErr w:type="spellStart"/>
                      <w:r>
                        <w:t>xxxx</w:t>
                      </w:r>
                      <w:proofErr w:type="spellEnd"/>
                      <w:r>
                        <w:t>—xxx</w:t>
                      </w:r>
                    </w:p>
                  </w:txbxContent>
                </v:textbox>
                <w10:wrap anchorx="margin" anchory="margin"/>
                <w10:anchorlock/>
              </v:shape>
            </w:pict>
          </mc:Fallback>
        </mc:AlternateContent>
      </w: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56192" behindDoc="0" locked="0" layoutInCell="1" allowOverlap="1" wp14:anchorId="071D7A84" wp14:editId="10F1DA2B">
                <wp:simplePos x="0" y="0"/>
                <wp:positionH relativeFrom="column">
                  <wp:posOffset>-205105</wp:posOffset>
                </wp:positionH>
                <wp:positionV relativeFrom="paragraph">
                  <wp:posOffset>185420</wp:posOffset>
                </wp:positionV>
                <wp:extent cx="6121400" cy="0"/>
                <wp:effectExtent l="9525" t="6350" r="12700"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6C3138DB" id="直接连接符 6"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6.15pt,14.6pt" to="465.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" strokecolor="#080000" strokeweight="1pt"/>
            </w:pict>
          </mc:Fallback>
        </mc:AlternateContent>
      </w:r>
    </w:p>
    <w:p w14:paraId="4F167222"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2B25573F"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5290DE02"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1AA1CF91"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4CA4A32D" w14:textId="77777777" w:rsidR="00C279C8" w:rsidRPr="00720F83" w:rsidRDefault="00A27BFD" w:rsidP="00463B96">
      <w:pPr>
        <w:ind w:firstLine="960"/>
        <w:rPr>
          <w:rFonts w:ascii="Times New Roman" w:eastAsia="黑体" w:hAnsi="Times New Roman" w:cs="Times New Roman"/>
          <w:color w:val="000000" w:themeColor="text1"/>
          <w:sz w:val="48"/>
          <w:szCs w:val="48"/>
        </w:rPr>
      </w:pP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58240" behindDoc="0" locked="1" layoutInCell="1" allowOverlap="1" wp14:anchorId="294B70A6" wp14:editId="4E2D5FA7">
                <wp:simplePos x="0" y="0"/>
                <wp:positionH relativeFrom="margin">
                  <wp:posOffset>-201930</wp:posOffset>
                </wp:positionH>
                <wp:positionV relativeFrom="margin">
                  <wp:posOffset>3354070</wp:posOffset>
                </wp:positionV>
                <wp:extent cx="5969000" cy="2720340"/>
                <wp:effectExtent l="0" t="0" r="0" b="381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720340"/>
                        </a:xfrm>
                        <a:prstGeom prst="rect">
                          <a:avLst/>
                        </a:prstGeom>
                        <a:solidFill>
                          <a:srgbClr val="FFFFFF"/>
                        </a:solidFill>
                        <a:ln>
                          <a:noFill/>
                        </a:ln>
                      </wps:spPr>
                      <wps:txbx>
                        <w:txbxContent>
                          <w:p w14:paraId="464F6941" w14:textId="2BC926C1" w:rsidR="00F8106F" w:rsidRDefault="00F8106F">
                            <w:pPr>
                              <w:pStyle w:val="afe"/>
                            </w:pPr>
                            <w:r>
                              <w:rPr>
                                <w:rFonts w:hint="eastAsia"/>
                              </w:rPr>
                              <w:t>银矿采选业绿色工厂评价要求</w:t>
                            </w:r>
                          </w:p>
                          <w:p w14:paraId="7B2AE253" w14:textId="642F1C23" w:rsidR="00F8106F" w:rsidRPr="00C43A14" w:rsidRDefault="00F8106F" w:rsidP="00C43A14">
                            <w:pPr>
                              <w:spacing w:line="500" w:lineRule="exact"/>
                              <w:ind w:left="1120" w:hangingChars="400" w:hanging="1120"/>
                              <w:jc w:val="center"/>
                              <w:rPr>
                                <w:rFonts w:ascii="Times New Roman" w:hAnsi="Times New Roman"/>
                                <w:color w:val="000000"/>
                                <w:sz w:val="28"/>
                                <w:szCs w:val="28"/>
                              </w:rPr>
                            </w:pPr>
                            <w:r w:rsidRPr="00C43A14">
                              <w:rPr>
                                <w:rFonts w:ascii="Times New Roman" w:hAnsi="Times New Roman"/>
                                <w:color w:val="000000"/>
                                <w:sz w:val="28"/>
                                <w:szCs w:val="28"/>
                              </w:rPr>
                              <w:t xml:space="preserve">Requirements for green factories in </w:t>
                            </w:r>
                            <w:r>
                              <w:rPr>
                                <w:rFonts w:ascii="Times New Roman" w:hAnsi="Times New Roman"/>
                                <w:color w:val="000000"/>
                                <w:sz w:val="28"/>
                                <w:szCs w:val="28"/>
                              </w:rPr>
                              <w:t>silver</w:t>
                            </w:r>
                            <w:r w:rsidRPr="00C43A14">
                              <w:rPr>
                                <w:rFonts w:ascii="Times New Roman" w:hAnsi="Times New Roman"/>
                                <w:color w:val="000000"/>
                                <w:sz w:val="28"/>
                                <w:szCs w:val="28"/>
                              </w:rPr>
                              <w:t xml:space="preserve"> mining and mineral processing industry</w:t>
                            </w:r>
                          </w:p>
                          <w:p w14:paraId="3739772D" w14:textId="77777777" w:rsidR="00F8106F" w:rsidRDefault="00F8106F">
                            <w:pPr>
                              <w:pStyle w:val="aff1"/>
                            </w:pPr>
                            <w:r>
                              <w:tab/>
                            </w:r>
                          </w:p>
                          <w:p w14:paraId="329DB7EA" w14:textId="787B3744" w:rsidR="00F8106F" w:rsidRDefault="00F8106F">
                            <w:pPr>
                              <w:pStyle w:val="aff0"/>
                            </w:pPr>
                            <w:r w:rsidRPr="003056EA">
                              <w:rPr>
                                <w:rFonts w:hint="eastAsia"/>
                              </w:rPr>
                              <w:t>（</w:t>
                            </w:r>
                            <w:r w:rsidR="00C85F66">
                              <w:rPr>
                                <w:rFonts w:hint="eastAsia"/>
                              </w:rPr>
                              <w:t>征求意见</w:t>
                            </w:r>
                            <w:r w:rsidR="00231AF8" w:rsidRPr="003056EA">
                              <w:rPr>
                                <w:rFonts w:hint="eastAsia"/>
                              </w:rPr>
                              <w:t>稿</w:t>
                            </w:r>
                            <w:r w:rsidRPr="003056EA">
                              <w:rPr>
                                <w:rFonts w:hint="eastAsia"/>
                              </w:rPr>
                              <w:t>）</w:t>
                            </w:r>
                          </w:p>
                          <w:p w14:paraId="67A5592F" w14:textId="77777777" w:rsidR="00F8106F" w:rsidRDefault="00F8106F">
                            <w:pPr>
                              <w:pStyle w:val="aff"/>
                            </w:pPr>
                          </w:p>
                        </w:txbxContent>
                      </wps:txbx>
                      <wps:bodyPr rot="0" vert="horz" wrap="square" lIns="0" tIns="0" rIns="0" bIns="0" anchor="t" anchorCtr="0" upright="1">
                        <a:noAutofit/>
                      </wps:bodyPr>
                    </wps:wsp>
                  </a:graphicData>
                </a:graphic>
              </wp:anchor>
            </w:drawing>
          </mc:Choice>
          <mc:Fallback>
            <w:pict>
              <v:shape w14:anchorId="294B70A6" id="文本框 7" o:spid="_x0000_s1029" type="#_x0000_t202" style="position:absolute;left:0;text-align:left;margin-left:-15.9pt;margin-top:264.1pt;width:470pt;height:214.2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" stroked="f">
                <v:textbox inset="0,0,0,0">
                  <w:txbxContent>
                    <w:p w14:paraId="464F6941" w14:textId="2BC926C1" w:rsidR="00F8106F" w:rsidRDefault="00F8106F">
                      <w:pPr>
                        <w:pStyle w:val="afe"/>
                      </w:pPr>
                      <w:r>
                        <w:rPr>
                          <w:rFonts w:hint="eastAsia"/>
                        </w:rPr>
                        <w:t>银矿采选业绿色工厂评价要求</w:t>
                      </w:r>
                    </w:p>
                    <w:p w14:paraId="7B2AE253" w14:textId="642F1C23" w:rsidR="00F8106F" w:rsidRPr="00C43A14" w:rsidRDefault="00F8106F" w:rsidP="00C43A14">
                      <w:pPr>
                        <w:spacing w:line="500" w:lineRule="exact"/>
                        <w:ind w:left="1120" w:hangingChars="400" w:hanging="1120"/>
                        <w:jc w:val="center"/>
                        <w:rPr>
                          <w:rFonts w:ascii="Times New Roman" w:hAnsi="Times New Roman"/>
                          <w:color w:val="000000"/>
                          <w:sz w:val="28"/>
                          <w:szCs w:val="28"/>
                        </w:rPr>
                      </w:pPr>
                      <w:r w:rsidRPr="00C43A14">
                        <w:rPr>
                          <w:rFonts w:ascii="Times New Roman" w:hAnsi="Times New Roman"/>
                          <w:color w:val="000000"/>
                          <w:sz w:val="28"/>
                          <w:szCs w:val="28"/>
                        </w:rPr>
                        <w:t xml:space="preserve">Requirements for green factories in </w:t>
                      </w:r>
                      <w:r>
                        <w:rPr>
                          <w:rFonts w:ascii="Times New Roman" w:hAnsi="Times New Roman"/>
                          <w:color w:val="000000"/>
                          <w:sz w:val="28"/>
                          <w:szCs w:val="28"/>
                        </w:rPr>
                        <w:t>silver</w:t>
                      </w:r>
                      <w:r w:rsidRPr="00C43A14">
                        <w:rPr>
                          <w:rFonts w:ascii="Times New Roman" w:hAnsi="Times New Roman"/>
                          <w:color w:val="000000"/>
                          <w:sz w:val="28"/>
                          <w:szCs w:val="28"/>
                        </w:rPr>
                        <w:t xml:space="preserve"> mining and mineral processing industry</w:t>
                      </w:r>
                    </w:p>
                    <w:p w14:paraId="3739772D" w14:textId="77777777" w:rsidR="00F8106F" w:rsidRDefault="00F8106F">
                      <w:pPr>
                        <w:pStyle w:val="aff1"/>
                      </w:pPr>
                      <w:r>
                        <w:tab/>
                      </w:r>
                    </w:p>
                    <w:p w14:paraId="329DB7EA" w14:textId="787B3744" w:rsidR="00F8106F" w:rsidRDefault="00F8106F">
                      <w:pPr>
                        <w:pStyle w:val="aff0"/>
                      </w:pPr>
                      <w:r w:rsidRPr="003056EA">
                        <w:rPr>
                          <w:rFonts w:hint="eastAsia"/>
                        </w:rPr>
                        <w:t>（</w:t>
                      </w:r>
                      <w:r w:rsidR="00C85F66">
                        <w:rPr>
                          <w:rFonts w:hint="eastAsia"/>
                        </w:rPr>
                        <w:t>征求意见</w:t>
                      </w:r>
                      <w:r w:rsidR="00231AF8" w:rsidRPr="003056EA">
                        <w:rPr>
                          <w:rFonts w:hint="eastAsia"/>
                        </w:rPr>
                        <w:t>稿</w:t>
                      </w:r>
                      <w:r w:rsidRPr="003056EA">
                        <w:rPr>
                          <w:rFonts w:hint="eastAsia"/>
                        </w:rPr>
                        <w:t>）</w:t>
                      </w:r>
                    </w:p>
                    <w:p w14:paraId="67A5592F" w14:textId="77777777" w:rsidR="00F8106F" w:rsidRDefault="00F8106F">
                      <w:pPr>
                        <w:pStyle w:val="aff"/>
                      </w:pPr>
                    </w:p>
                  </w:txbxContent>
                </v:textbox>
                <w10:wrap anchorx="margin" anchory="margin"/>
                <w10:anchorlock/>
              </v:shape>
            </w:pict>
          </mc:Fallback>
        </mc:AlternateContent>
      </w:r>
    </w:p>
    <w:p w14:paraId="6314C359"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2E970A8B"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737C4ED5" w14:textId="77777777" w:rsidR="00C279C8" w:rsidRPr="00720F83" w:rsidRDefault="00A27BFD" w:rsidP="00463B96">
      <w:pPr>
        <w:ind w:firstLine="960"/>
        <w:rPr>
          <w:rFonts w:ascii="Times New Roman" w:eastAsia="黑体" w:hAnsi="Times New Roman" w:cs="Times New Roman"/>
          <w:color w:val="000000" w:themeColor="text1"/>
          <w:sz w:val="48"/>
          <w:szCs w:val="48"/>
        </w:rPr>
      </w:pP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48000" behindDoc="0" locked="1" layoutInCell="1" allowOverlap="1" wp14:anchorId="3DBB7138" wp14:editId="5AF34C3B">
                <wp:simplePos x="0" y="0"/>
                <wp:positionH relativeFrom="margin">
                  <wp:posOffset>-101600</wp:posOffset>
                </wp:positionH>
                <wp:positionV relativeFrom="margin">
                  <wp:posOffset>-22860</wp:posOffset>
                </wp:positionV>
                <wp:extent cx="2540000" cy="657860"/>
                <wp:effectExtent l="0" t="0" r="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404DD1BB" w14:textId="77777777" w:rsidR="00F8106F" w:rsidRPr="00A01553" w:rsidRDefault="00F8106F">
                            <w:pPr>
                              <w:pStyle w:val="afb"/>
                              <w:rPr>
                                <w:rFonts w:ascii="黑体" w:hAnsi="黑体"/>
                              </w:rPr>
                            </w:pPr>
                            <w:r w:rsidRPr="00A01553">
                              <w:rPr>
                                <w:rFonts w:ascii="黑体" w:hAnsi="黑体"/>
                              </w:rPr>
                              <w:t>ICS×</w:t>
                            </w:r>
                            <w:proofErr w:type="gramStart"/>
                            <w:r w:rsidRPr="00A01553">
                              <w:rPr>
                                <w:rFonts w:ascii="黑体" w:hAnsi="黑体"/>
                              </w:rPr>
                              <w:t>×.×</w:t>
                            </w:r>
                            <w:proofErr w:type="gramEnd"/>
                            <w:r w:rsidRPr="00A01553">
                              <w:rPr>
                                <w:rFonts w:ascii="黑体" w:hAnsi="黑体"/>
                              </w:rPr>
                              <w:t>×</w:t>
                            </w:r>
                          </w:p>
                          <w:p w14:paraId="0473CE93" w14:textId="77777777" w:rsidR="00F8106F" w:rsidRPr="00A01553" w:rsidRDefault="00F8106F">
                            <w:pPr>
                              <w:pStyle w:val="afb"/>
                              <w:rPr>
                                <w:rFonts w:ascii="黑体" w:hAnsi="黑体"/>
                              </w:rPr>
                            </w:pPr>
                            <w:r w:rsidRPr="00A01553">
                              <w:rPr>
                                <w:rFonts w:ascii="黑体" w:hAnsi="黑体"/>
                              </w:rPr>
                              <w:t>H××</w:t>
                            </w:r>
                          </w:p>
                          <w:p w14:paraId="69C8967F" w14:textId="77777777" w:rsidR="00F8106F" w:rsidRDefault="00F8106F">
                            <w:pPr>
                              <w:pStyle w:val="afb"/>
                            </w:pPr>
                          </w:p>
                          <w:p w14:paraId="4F426FB6" w14:textId="77777777" w:rsidR="00F8106F" w:rsidRDefault="00F8106F">
                            <w:pPr>
                              <w:pStyle w:val="afb"/>
                            </w:pPr>
                          </w:p>
                        </w:txbxContent>
                      </wps:txbx>
                      <wps:bodyPr rot="0" vert="horz" wrap="square" lIns="0" tIns="0" rIns="0" bIns="0" anchor="t" anchorCtr="0" upright="1">
                        <a:noAutofit/>
                      </wps:bodyPr>
                    </wps:wsp>
                  </a:graphicData>
                </a:graphic>
              </wp:anchor>
            </w:drawing>
          </mc:Choice>
          <mc:Fallback>
            <w:pict>
              <v:shape w14:anchorId="3DBB7138" id="文本框 2" o:spid="_x0000_s1030" type="#_x0000_t202" style="position:absolute;left:0;text-align:left;margin-left:-8pt;margin-top:-1.8pt;width:200pt;height:51.8pt;z-index:2516480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Df7QEAAMEDAAAOAAAAZHJzL2Uyb0RvYy54bWysU8tu2zAQvBfoPxC815KNxA0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" stroked="f">
                <v:textbox inset="0,0,0,0">
                  <w:txbxContent>
                    <w:p w14:paraId="404DD1BB" w14:textId="77777777" w:rsidR="00F8106F" w:rsidRPr="00A01553" w:rsidRDefault="00F8106F">
                      <w:pPr>
                        <w:pStyle w:val="afb"/>
                        <w:rPr>
                          <w:rFonts w:ascii="黑体" w:hAnsi="黑体"/>
                        </w:rPr>
                      </w:pPr>
                      <w:r w:rsidRPr="00A01553">
                        <w:rPr>
                          <w:rFonts w:ascii="黑体" w:hAnsi="黑体"/>
                        </w:rPr>
                        <w:t>ICS×</w:t>
                      </w:r>
                      <w:proofErr w:type="gramStart"/>
                      <w:r w:rsidRPr="00A01553">
                        <w:rPr>
                          <w:rFonts w:ascii="黑体" w:hAnsi="黑体"/>
                        </w:rPr>
                        <w:t>×.×</w:t>
                      </w:r>
                      <w:proofErr w:type="gramEnd"/>
                      <w:r w:rsidRPr="00A01553">
                        <w:rPr>
                          <w:rFonts w:ascii="黑体" w:hAnsi="黑体"/>
                        </w:rPr>
                        <w:t>×</w:t>
                      </w:r>
                    </w:p>
                    <w:p w14:paraId="0473CE93" w14:textId="77777777" w:rsidR="00F8106F" w:rsidRPr="00A01553" w:rsidRDefault="00F8106F">
                      <w:pPr>
                        <w:pStyle w:val="afb"/>
                        <w:rPr>
                          <w:rFonts w:ascii="黑体" w:hAnsi="黑体"/>
                        </w:rPr>
                      </w:pPr>
                      <w:r w:rsidRPr="00A01553">
                        <w:rPr>
                          <w:rFonts w:ascii="黑体" w:hAnsi="黑体"/>
                        </w:rPr>
                        <w:t>H××</w:t>
                      </w:r>
                    </w:p>
                    <w:p w14:paraId="69C8967F" w14:textId="77777777" w:rsidR="00F8106F" w:rsidRDefault="00F8106F">
                      <w:pPr>
                        <w:pStyle w:val="afb"/>
                      </w:pPr>
                    </w:p>
                    <w:p w14:paraId="4F426FB6" w14:textId="77777777" w:rsidR="00F8106F" w:rsidRDefault="00F8106F">
                      <w:pPr>
                        <w:pStyle w:val="afb"/>
                      </w:pPr>
                    </w:p>
                  </w:txbxContent>
                </v:textbox>
                <w10:wrap anchorx="margin" anchory="margin"/>
                <w10:anchorlock/>
              </v:shape>
            </w:pict>
          </mc:Fallback>
        </mc:AlternateContent>
      </w:r>
    </w:p>
    <w:p w14:paraId="02E94781" w14:textId="77777777" w:rsidR="00C279C8" w:rsidRPr="00720F83" w:rsidRDefault="00C279C8" w:rsidP="00463B96">
      <w:pPr>
        <w:ind w:firstLine="960"/>
        <w:rPr>
          <w:rFonts w:ascii="Times New Roman" w:eastAsia="黑体" w:hAnsi="Times New Roman" w:cs="Times New Roman"/>
          <w:color w:val="000000" w:themeColor="text1"/>
          <w:sz w:val="48"/>
          <w:szCs w:val="48"/>
        </w:rPr>
      </w:pPr>
    </w:p>
    <w:p w14:paraId="4A68D8BC" w14:textId="77777777" w:rsidR="00C279C8" w:rsidRPr="00720F83" w:rsidRDefault="00A27BFD" w:rsidP="00463B96">
      <w:pPr>
        <w:ind w:firstLine="960"/>
        <w:rPr>
          <w:rFonts w:ascii="Times New Roman" w:eastAsia="黑体" w:hAnsi="Times New Roman" w:cs="Times New Roman"/>
          <w:color w:val="000000" w:themeColor="text1"/>
          <w:sz w:val="48"/>
          <w:szCs w:val="48"/>
        </w:rPr>
      </w:pP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66432" behindDoc="0" locked="0" layoutInCell="1" allowOverlap="1" wp14:anchorId="42C059F0" wp14:editId="6847123E">
                <wp:simplePos x="0" y="0"/>
                <wp:positionH relativeFrom="column">
                  <wp:posOffset>-317500</wp:posOffset>
                </wp:positionH>
                <wp:positionV relativeFrom="paragraph">
                  <wp:posOffset>449580</wp:posOffset>
                </wp:positionV>
                <wp:extent cx="6121400" cy="0"/>
                <wp:effectExtent l="9525" t="6350" r="1270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39023139"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5pt,35.4pt" to="457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" strokecolor="#080000" strokeweight="1pt"/>
            </w:pict>
          </mc:Fallback>
        </mc:AlternateContent>
      </w:r>
    </w:p>
    <w:p w14:paraId="334F78F8" w14:textId="77777777" w:rsidR="00C279C8" w:rsidRPr="00720F83" w:rsidRDefault="00A27BFD" w:rsidP="00463B96">
      <w:pPr>
        <w:ind w:firstLine="960"/>
        <w:rPr>
          <w:rFonts w:ascii="Times New Roman" w:eastAsia="黑体" w:hAnsi="Times New Roman" w:cs="Times New Roman"/>
          <w:color w:val="000000" w:themeColor="text1"/>
          <w:sz w:val="48"/>
          <w:szCs w:val="48"/>
        </w:rPr>
      </w:pP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62336" behindDoc="0" locked="1" layoutInCell="1" allowOverlap="1" wp14:anchorId="0993CE5C" wp14:editId="0660603D">
                <wp:simplePos x="0" y="0"/>
                <wp:positionH relativeFrom="margin">
                  <wp:posOffset>3747770</wp:posOffset>
                </wp:positionH>
                <wp:positionV relativeFrom="margin">
                  <wp:posOffset>7474585</wp:posOffset>
                </wp:positionV>
                <wp:extent cx="2381250" cy="314325"/>
                <wp:effectExtent l="0" t="0" r="0" b="952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4325"/>
                        </a:xfrm>
                        <a:prstGeom prst="rect">
                          <a:avLst/>
                        </a:prstGeom>
                        <a:solidFill>
                          <a:srgbClr val="FFFFFF"/>
                        </a:solidFill>
                        <a:ln>
                          <a:noFill/>
                        </a:ln>
                      </wps:spPr>
                      <wps:txbx>
                        <w:txbxContent>
                          <w:p w14:paraId="05165735"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0993CE5C" id="文本框 9" o:spid="_x0000_s1031" type="#_x0000_t202" style="position:absolute;left:0;text-align:left;margin-left:295.1pt;margin-top:588.55pt;width:187.5pt;height:24.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" stroked="f">
                <v:textbox inset="0,0,0,0">
                  <w:txbxContent>
                    <w:p w14:paraId="05165735"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60288" behindDoc="0" locked="1" layoutInCell="1" allowOverlap="1" wp14:anchorId="3A58BC35" wp14:editId="793911FF">
                <wp:simplePos x="0" y="0"/>
                <wp:positionH relativeFrom="margin">
                  <wp:posOffset>-205740</wp:posOffset>
                </wp:positionH>
                <wp:positionV relativeFrom="margin">
                  <wp:posOffset>7487285</wp:posOffset>
                </wp:positionV>
                <wp:extent cx="2019300" cy="3124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652EB49"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3A58BC35" id="文本框 8" o:spid="_x0000_s1032" type="#_x0000_t202" style="position:absolute;left:0;text-align:left;margin-left:-16.2pt;margin-top:589.55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" stroked="f">
                <v:textbox inset="0,0,0,0">
                  <w:txbxContent>
                    <w:p w14:paraId="6652EB49"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64384" behindDoc="0" locked="0" layoutInCell="1" allowOverlap="1" wp14:anchorId="1D744E30" wp14:editId="11E8464E">
                <wp:simplePos x="0" y="0"/>
                <wp:positionH relativeFrom="column">
                  <wp:posOffset>900430</wp:posOffset>
                </wp:positionH>
                <wp:positionV relativeFrom="paragraph">
                  <wp:posOffset>9250045</wp:posOffset>
                </wp:positionV>
                <wp:extent cx="6121400" cy="0"/>
                <wp:effectExtent l="9525" t="12700" r="12700" b="63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4F685A3A" id="直接连接符 1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0.9pt,728.35pt" to="552.9pt,7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" strokecolor="#080000" strokeweight="1pt"/>
            </w:pict>
          </mc:Fallback>
        </mc:AlternateContent>
      </w:r>
      <w:r w:rsidRPr="00720F83">
        <w:rPr>
          <w:rFonts w:ascii="Times New Roman" w:eastAsia="黑体" w:hAnsi="Times New Roman" w:cs="Times New Roman"/>
          <w:noProof/>
          <w:color w:val="000000" w:themeColor="text1"/>
          <w:sz w:val="48"/>
          <w:szCs w:val="48"/>
        </w:rPr>
        <mc:AlternateContent>
          <mc:Choice Requires="wps">
            <w:drawing>
              <wp:anchor distT="0" distB="0" distL="114300" distR="114300" simplePos="0" relativeHeight="251668480" behindDoc="0" locked="1" layoutInCell="1" allowOverlap="1" wp14:anchorId="16DDE106" wp14:editId="590E6FFB">
                <wp:simplePos x="0" y="0"/>
                <wp:positionH relativeFrom="margin">
                  <wp:posOffset>-436245</wp:posOffset>
                </wp:positionH>
                <wp:positionV relativeFrom="margin">
                  <wp:posOffset>8160385</wp:posOffset>
                </wp:positionV>
                <wp:extent cx="6120130" cy="363220"/>
                <wp:effectExtent l="0" t="635"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63312818" w14:textId="77777777" w:rsidR="00F8106F" w:rsidRPr="00254C22" w:rsidRDefault="00F8106F">
                            <w:pPr>
                              <w:pStyle w:val="aff4"/>
                              <w:rPr>
                                <w:rFonts w:ascii="黑体" w:eastAsia="黑体" w:hAnsi="黑体"/>
                                <w:sz w:val="28"/>
                                <w:szCs w:val="28"/>
                              </w:rPr>
                            </w:pPr>
                            <w:r w:rsidRPr="00254C22">
                              <w:rPr>
                                <w:rFonts w:ascii="黑体" w:eastAsia="黑体" w:hAnsi="黑体" w:hint="eastAsia"/>
                                <w:sz w:val="28"/>
                                <w:szCs w:val="28"/>
                              </w:rPr>
                              <w:t>中华人民共和国工业和信息化部</w:t>
                            </w:r>
                            <w:r w:rsidRPr="00254C22">
                              <w:rPr>
                                <w:rFonts w:hAnsi="黑体" w:hint="eastAsia"/>
                                <w:szCs w:val="28"/>
                              </w:rPr>
                              <w:t xml:space="preserve"> </w:t>
                            </w:r>
                            <w:r w:rsidRPr="00254C22">
                              <w:rPr>
                                <w:rFonts w:ascii="黑体" w:eastAsia="黑体" w:hAnsi="黑体" w:hint="eastAsia"/>
                                <w:sz w:val="28"/>
                                <w:szCs w:val="28"/>
                              </w:rPr>
                              <w:t>发布</w:t>
                            </w:r>
                          </w:p>
                        </w:txbxContent>
                      </wps:txbx>
                      <wps:bodyPr rot="0" vert="horz" wrap="square" lIns="0" tIns="0" rIns="0" bIns="0" anchor="t" anchorCtr="0" upright="1">
                        <a:noAutofit/>
                      </wps:bodyPr>
                    </wps:wsp>
                  </a:graphicData>
                </a:graphic>
              </wp:anchor>
            </w:drawing>
          </mc:Choice>
          <mc:Fallback>
            <w:pict>
              <v:shape w14:anchorId="16DDE106" id="文本框 12" o:spid="_x0000_s1033" type="#_x0000_t202" style="position:absolute;left:0;text-align:left;margin-left:-34.35pt;margin-top:642.55pt;width:481.9pt;height:28.6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" stroked="f">
                <v:textbox inset="0,0,0,0">
                  <w:txbxContent>
                    <w:p w14:paraId="63312818" w14:textId="77777777" w:rsidR="00F8106F" w:rsidRPr="00254C22" w:rsidRDefault="00F8106F">
                      <w:pPr>
                        <w:pStyle w:val="aff4"/>
                        <w:rPr>
                          <w:rFonts w:ascii="黑体" w:eastAsia="黑体" w:hAnsi="黑体"/>
                          <w:sz w:val="28"/>
                          <w:szCs w:val="28"/>
                        </w:rPr>
                      </w:pPr>
                      <w:r w:rsidRPr="00254C22">
                        <w:rPr>
                          <w:rFonts w:ascii="黑体" w:eastAsia="黑体" w:hAnsi="黑体" w:hint="eastAsia"/>
                          <w:sz w:val="28"/>
                          <w:szCs w:val="28"/>
                        </w:rPr>
                        <w:t>中华人民共和国工业和信息化部</w:t>
                      </w:r>
                      <w:r w:rsidRPr="00254C22">
                        <w:rPr>
                          <w:rFonts w:hAnsi="黑体" w:hint="eastAsia"/>
                          <w:szCs w:val="28"/>
                        </w:rPr>
                        <w:t xml:space="preserve"> </w:t>
                      </w:r>
                      <w:r w:rsidRPr="00254C22">
                        <w:rPr>
                          <w:rFonts w:ascii="黑体" w:eastAsia="黑体" w:hAnsi="黑体" w:hint="eastAsia"/>
                          <w:sz w:val="28"/>
                          <w:szCs w:val="28"/>
                        </w:rPr>
                        <w:t>发布</w:t>
                      </w:r>
                    </w:p>
                  </w:txbxContent>
                </v:textbox>
                <w10:wrap anchorx="margin" anchory="margin"/>
                <w10:anchorlock/>
              </v:shape>
            </w:pict>
          </mc:Fallback>
        </mc:AlternateContent>
      </w:r>
    </w:p>
    <w:sdt>
      <w:sdtPr>
        <w:rPr>
          <w:rFonts w:ascii="Times New Roman" w:eastAsia="宋体" w:hAnsi="Times New Roman" w:cs="Times New Roman"/>
          <w:color w:val="000000" w:themeColor="text1"/>
          <w:kern w:val="2"/>
          <w:sz w:val="24"/>
          <w:szCs w:val="22"/>
          <w:lang w:val="zh-CN"/>
        </w:rPr>
        <w:id w:val="27837348"/>
        <w:docPartObj>
          <w:docPartGallery w:val="Table of Contents"/>
          <w:docPartUnique/>
        </w:docPartObj>
      </w:sdtPr>
      <w:sdtEndPr>
        <w:rPr>
          <w:bCs/>
          <w:sz w:val="21"/>
        </w:rPr>
      </w:sdtEndPr>
      <w:sdtContent>
        <w:p w14:paraId="2BBB630B" w14:textId="44B694FD" w:rsidR="00B211A2" w:rsidRPr="00720F83" w:rsidRDefault="00B211A2" w:rsidP="00B211A2">
          <w:pPr>
            <w:pStyle w:val="TOC10"/>
            <w:tabs>
              <w:tab w:val="center" w:pos="4393"/>
            </w:tabs>
            <w:spacing w:before="326" w:after="326"/>
            <w:ind w:firstLine="480"/>
            <w:jc w:val="both"/>
            <w:rPr>
              <w:rFonts w:ascii="Times New Roman" w:eastAsia="宋体" w:hAnsi="Times New Roman" w:cs="Times New Roman"/>
              <w:color w:val="000000" w:themeColor="text1"/>
              <w:kern w:val="2"/>
              <w:sz w:val="24"/>
              <w:szCs w:val="22"/>
              <w:lang w:val="zh-CN"/>
            </w:rPr>
            <w:sectPr w:rsidR="00B211A2" w:rsidRPr="00720F83" w:rsidSect="00B211A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titlePg/>
              <w:docGrid w:type="lines" w:linePitch="326"/>
            </w:sectPr>
          </w:pPr>
          <w:r w:rsidRPr="00720F83">
            <w:rPr>
              <w:rFonts w:ascii="Times New Roman" w:eastAsia="宋体" w:hAnsi="Times New Roman" w:cs="Times New Roman"/>
              <w:color w:val="000000" w:themeColor="text1"/>
              <w:kern w:val="2"/>
              <w:sz w:val="24"/>
              <w:szCs w:val="22"/>
              <w:lang w:val="zh-CN"/>
            </w:rPr>
            <w:tab/>
          </w:r>
        </w:p>
        <w:p w14:paraId="0AE09651" w14:textId="56E86018" w:rsidR="00C279C8" w:rsidRPr="00720F83" w:rsidRDefault="00A27BFD">
          <w:pPr>
            <w:pStyle w:val="TOC10"/>
            <w:spacing w:before="326" w:after="326"/>
            <w:ind w:firstLine="480"/>
            <w:jc w:val="center"/>
            <w:rPr>
              <w:rFonts w:ascii="Times New Roman" w:eastAsia="黑体" w:hAnsi="Times New Roman" w:cs="Times New Roman"/>
              <w:color w:val="000000" w:themeColor="text1"/>
            </w:rPr>
          </w:pPr>
          <w:r w:rsidRPr="00720F83">
            <w:rPr>
              <w:rFonts w:ascii="Times New Roman" w:eastAsia="黑体" w:hAnsi="Times New Roman" w:cs="Times New Roman"/>
              <w:color w:val="000000" w:themeColor="text1"/>
              <w:lang w:val="zh-CN"/>
            </w:rPr>
            <w:lastRenderedPageBreak/>
            <w:t>目</w:t>
          </w:r>
          <w:r w:rsidRPr="00720F83">
            <w:rPr>
              <w:rFonts w:ascii="Times New Roman" w:eastAsia="黑体" w:hAnsi="Times New Roman" w:cs="Times New Roman"/>
              <w:color w:val="000000" w:themeColor="text1"/>
              <w:lang w:val="zh-CN"/>
            </w:rPr>
            <w:t xml:space="preserve">  </w:t>
          </w:r>
          <w:r w:rsidRPr="00720F83">
            <w:rPr>
              <w:rFonts w:ascii="Times New Roman" w:eastAsia="黑体" w:hAnsi="Times New Roman" w:cs="Times New Roman"/>
              <w:color w:val="000000" w:themeColor="text1"/>
              <w:lang w:val="zh-CN"/>
            </w:rPr>
            <w:t>次</w:t>
          </w:r>
        </w:p>
        <w:p w14:paraId="1C99C8BB" w14:textId="657A5583" w:rsidR="00D43D9D" w:rsidRDefault="00EE3505">
          <w:pPr>
            <w:pStyle w:val="TOC1"/>
            <w:tabs>
              <w:tab w:val="right" w:leader="dot" w:pos="8296"/>
            </w:tabs>
            <w:rPr>
              <w:rFonts w:eastAsiaTheme="minorEastAsia"/>
              <w:noProof/>
              <w14:ligatures w14:val="standardContextual"/>
            </w:rPr>
          </w:pPr>
          <w:r w:rsidRPr="00720F83">
            <w:rPr>
              <w:rFonts w:ascii="Times New Roman" w:hAnsi="Times New Roman" w:cs="Times New Roman"/>
              <w:color w:val="000000" w:themeColor="text1"/>
            </w:rPr>
            <w:fldChar w:fldCharType="begin"/>
          </w:r>
          <w:r w:rsidRPr="00720F83">
            <w:rPr>
              <w:rFonts w:ascii="Times New Roman" w:hAnsi="Times New Roman" w:cs="Times New Roman"/>
              <w:color w:val="000000" w:themeColor="text1"/>
            </w:rPr>
            <w:instrText xml:space="preserve"> TOC \o "1-1" \h \z \u </w:instrText>
          </w:r>
          <w:r w:rsidRPr="00720F83">
            <w:rPr>
              <w:rFonts w:ascii="Times New Roman" w:hAnsi="Times New Roman" w:cs="Times New Roman"/>
              <w:color w:val="000000" w:themeColor="text1"/>
            </w:rPr>
            <w:fldChar w:fldCharType="separate"/>
          </w:r>
          <w:hyperlink w:anchor="_Toc142664378" w:history="1">
            <w:r w:rsidR="00D43D9D" w:rsidRPr="001C32D4">
              <w:rPr>
                <w:rStyle w:val="af7"/>
                <w:rFonts w:ascii="Times New Roman" w:hAnsi="Times New Roman" w:cs="Times New Roman"/>
                <w:noProof/>
              </w:rPr>
              <w:t>前</w:t>
            </w:r>
            <w:r w:rsidR="00D43D9D" w:rsidRPr="001C32D4">
              <w:rPr>
                <w:rStyle w:val="af7"/>
                <w:rFonts w:ascii="Times New Roman" w:hAnsi="Times New Roman" w:cs="Times New Roman"/>
                <w:noProof/>
              </w:rPr>
              <w:t xml:space="preserve">  </w:t>
            </w:r>
            <w:r w:rsidR="00D43D9D" w:rsidRPr="001C32D4">
              <w:rPr>
                <w:rStyle w:val="af7"/>
                <w:rFonts w:ascii="Times New Roman" w:hAnsi="Times New Roman" w:cs="Times New Roman"/>
                <w:noProof/>
              </w:rPr>
              <w:t>言</w:t>
            </w:r>
            <w:r w:rsidR="00D43D9D">
              <w:rPr>
                <w:noProof/>
                <w:webHidden/>
              </w:rPr>
              <w:tab/>
            </w:r>
            <w:r w:rsidR="00D43D9D">
              <w:rPr>
                <w:noProof/>
                <w:webHidden/>
              </w:rPr>
              <w:fldChar w:fldCharType="begin"/>
            </w:r>
            <w:r w:rsidR="00D43D9D">
              <w:rPr>
                <w:noProof/>
                <w:webHidden/>
              </w:rPr>
              <w:instrText xml:space="preserve"> PAGEREF _Toc142664378 \h </w:instrText>
            </w:r>
            <w:r w:rsidR="00D43D9D">
              <w:rPr>
                <w:noProof/>
                <w:webHidden/>
              </w:rPr>
            </w:r>
            <w:r w:rsidR="00D43D9D">
              <w:rPr>
                <w:noProof/>
                <w:webHidden/>
              </w:rPr>
              <w:fldChar w:fldCharType="separate"/>
            </w:r>
            <w:r w:rsidR="00D43D9D">
              <w:rPr>
                <w:noProof/>
                <w:webHidden/>
              </w:rPr>
              <w:t>II</w:t>
            </w:r>
            <w:r w:rsidR="00D43D9D">
              <w:rPr>
                <w:noProof/>
                <w:webHidden/>
              </w:rPr>
              <w:fldChar w:fldCharType="end"/>
            </w:r>
          </w:hyperlink>
        </w:p>
        <w:p w14:paraId="52B67E55" w14:textId="205C108C" w:rsidR="00D43D9D" w:rsidRDefault="00D43D9D">
          <w:pPr>
            <w:pStyle w:val="TOC1"/>
            <w:tabs>
              <w:tab w:val="right" w:leader="dot" w:pos="8296"/>
            </w:tabs>
            <w:rPr>
              <w:rFonts w:eastAsiaTheme="minorEastAsia"/>
              <w:noProof/>
              <w14:ligatures w14:val="standardContextual"/>
            </w:rPr>
          </w:pPr>
          <w:hyperlink w:anchor="_Toc142664379" w:history="1">
            <w:r w:rsidRPr="001C32D4">
              <w:rPr>
                <w:rStyle w:val="af7"/>
                <w:rFonts w:ascii="黑体" w:hAnsi="黑体" w:cs="Times New Roman"/>
                <w:noProof/>
              </w:rPr>
              <w:t xml:space="preserve">1 </w:t>
            </w:r>
            <w:r w:rsidRPr="001C32D4">
              <w:rPr>
                <w:rStyle w:val="af7"/>
                <w:rFonts w:ascii="黑体" w:hAnsi="黑体" w:cs="Times New Roman"/>
                <w:noProof/>
              </w:rPr>
              <w:t>范围</w:t>
            </w:r>
            <w:r>
              <w:rPr>
                <w:noProof/>
                <w:webHidden/>
              </w:rPr>
              <w:tab/>
            </w:r>
            <w:r>
              <w:rPr>
                <w:noProof/>
                <w:webHidden/>
              </w:rPr>
              <w:fldChar w:fldCharType="begin"/>
            </w:r>
            <w:r>
              <w:rPr>
                <w:noProof/>
                <w:webHidden/>
              </w:rPr>
              <w:instrText xml:space="preserve"> PAGEREF _Toc142664379 \h </w:instrText>
            </w:r>
            <w:r>
              <w:rPr>
                <w:noProof/>
                <w:webHidden/>
              </w:rPr>
            </w:r>
            <w:r>
              <w:rPr>
                <w:noProof/>
                <w:webHidden/>
              </w:rPr>
              <w:fldChar w:fldCharType="separate"/>
            </w:r>
            <w:r>
              <w:rPr>
                <w:noProof/>
                <w:webHidden/>
              </w:rPr>
              <w:t>3</w:t>
            </w:r>
            <w:r>
              <w:rPr>
                <w:noProof/>
                <w:webHidden/>
              </w:rPr>
              <w:fldChar w:fldCharType="end"/>
            </w:r>
          </w:hyperlink>
        </w:p>
        <w:p w14:paraId="3E1958E6" w14:textId="7B27FFD7" w:rsidR="00D43D9D" w:rsidRDefault="00D43D9D">
          <w:pPr>
            <w:pStyle w:val="TOC1"/>
            <w:tabs>
              <w:tab w:val="right" w:leader="dot" w:pos="8296"/>
            </w:tabs>
            <w:rPr>
              <w:rFonts w:eastAsiaTheme="minorEastAsia"/>
              <w:noProof/>
              <w14:ligatures w14:val="standardContextual"/>
            </w:rPr>
          </w:pPr>
          <w:hyperlink w:anchor="_Toc142664380" w:history="1">
            <w:r w:rsidRPr="001C32D4">
              <w:rPr>
                <w:rStyle w:val="af7"/>
                <w:rFonts w:ascii="黑体" w:hAnsi="黑体" w:cs="Times New Roman"/>
                <w:noProof/>
              </w:rPr>
              <w:t xml:space="preserve">2 </w:t>
            </w:r>
            <w:r w:rsidRPr="001C32D4">
              <w:rPr>
                <w:rStyle w:val="af7"/>
                <w:rFonts w:ascii="黑体" w:hAnsi="黑体" w:cs="Times New Roman"/>
                <w:noProof/>
              </w:rPr>
              <w:t>规范性引用文件</w:t>
            </w:r>
            <w:r>
              <w:rPr>
                <w:noProof/>
                <w:webHidden/>
              </w:rPr>
              <w:tab/>
            </w:r>
            <w:r>
              <w:rPr>
                <w:noProof/>
                <w:webHidden/>
              </w:rPr>
              <w:fldChar w:fldCharType="begin"/>
            </w:r>
            <w:r>
              <w:rPr>
                <w:noProof/>
                <w:webHidden/>
              </w:rPr>
              <w:instrText xml:space="preserve"> PAGEREF _Toc142664380 \h </w:instrText>
            </w:r>
            <w:r>
              <w:rPr>
                <w:noProof/>
                <w:webHidden/>
              </w:rPr>
            </w:r>
            <w:r>
              <w:rPr>
                <w:noProof/>
                <w:webHidden/>
              </w:rPr>
              <w:fldChar w:fldCharType="separate"/>
            </w:r>
            <w:r>
              <w:rPr>
                <w:noProof/>
                <w:webHidden/>
              </w:rPr>
              <w:t>3</w:t>
            </w:r>
            <w:r>
              <w:rPr>
                <w:noProof/>
                <w:webHidden/>
              </w:rPr>
              <w:fldChar w:fldCharType="end"/>
            </w:r>
          </w:hyperlink>
        </w:p>
        <w:p w14:paraId="6D74371C" w14:textId="7D1C3507" w:rsidR="00D43D9D" w:rsidRDefault="00D43D9D">
          <w:pPr>
            <w:pStyle w:val="TOC1"/>
            <w:tabs>
              <w:tab w:val="right" w:leader="dot" w:pos="8296"/>
            </w:tabs>
            <w:rPr>
              <w:rFonts w:eastAsiaTheme="minorEastAsia"/>
              <w:noProof/>
              <w14:ligatures w14:val="standardContextual"/>
            </w:rPr>
          </w:pPr>
          <w:hyperlink w:anchor="_Toc142664381" w:history="1">
            <w:r w:rsidRPr="001C32D4">
              <w:rPr>
                <w:rStyle w:val="af7"/>
                <w:rFonts w:ascii="黑体" w:hAnsi="黑体" w:cs="Times New Roman"/>
                <w:noProof/>
              </w:rPr>
              <w:t xml:space="preserve">3 </w:t>
            </w:r>
            <w:r w:rsidRPr="001C32D4">
              <w:rPr>
                <w:rStyle w:val="af7"/>
                <w:rFonts w:ascii="黑体" w:hAnsi="黑体" w:cs="Times New Roman"/>
                <w:noProof/>
              </w:rPr>
              <w:t>术语和定义</w:t>
            </w:r>
            <w:r>
              <w:rPr>
                <w:noProof/>
                <w:webHidden/>
              </w:rPr>
              <w:tab/>
            </w:r>
            <w:r>
              <w:rPr>
                <w:noProof/>
                <w:webHidden/>
              </w:rPr>
              <w:fldChar w:fldCharType="begin"/>
            </w:r>
            <w:r>
              <w:rPr>
                <w:noProof/>
                <w:webHidden/>
              </w:rPr>
              <w:instrText xml:space="preserve"> PAGEREF _Toc142664381 \h </w:instrText>
            </w:r>
            <w:r>
              <w:rPr>
                <w:noProof/>
                <w:webHidden/>
              </w:rPr>
            </w:r>
            <w:r>
              <w:rPr>
                <w:noProof/>
                <w:webHidden/>
              </w:rPr>
              <w:fldChar w:fldCharType="separate"/>
            </w:r>
            <w:r>
              <w:rPr>
                <w:noProof/>
                <w:webHidden/>
              </w:rPr>
              <w:t>4</w:t>
            </w:r>
            <w:r>
              <w:rPr>
                <w:noProof/>
                <w:webHidden/>
              </w:rPr>
              <w:fldChar w:fldCharType="end"/>
            </w:r>
          </w:hyperlink>
        </w:p>
        <w:p w14:paraId="1E7318EC" w14:textId="79E76A5F" w:rsidR="00D43D9D" w:rsidRDefault="00D43D9D">
          <w:pPr>
            <w:pStyle w:val="TOC1"/>
            <w:tabs>
              <w:tab w:val="right" w:leader="dot" w:pos="8296"/>
            </w:tabs>
            <w:rPr>
              <w:rFonts w:eastAsiaTheme="minorEastAsia"/>
              <w:noProof/>
              <w14:ligatures w14:val="standardContextual"/>
            </w:rPr>
          </w:pPr>
          <w:hyperlink w:anchor="_Toc142664382" w:history="1">
            <w:r w:rsidRPr="001C32D4">
              <w:rPr>
                <w:rStyle w:val="af7"/>
                <w:rFonts w:ascii="黑体" w:hAnsi="黑体" w:cs="Times New Roman"/>
                <w:noProof/>
              </w:rPr>
              <w:t xml:space="preserve">4 </w:t>
            </w:r>
            <w:r w:rsidRPr="001C32D4">
              <w:rPr>
                <w:rStyle w:val="af7"/>
                <w:rFonts w:ascii="黑体" w:hAnsi="黑体" w:cs="Times New Roman"/>
                <w:noProof/>
              </w:rPr>
              <w:t>总则</w:t>
            </w:r>
            <w:r>
              <w:rPr>
                <w:noProof/>
                <w:webHidden/>
              </w:rPr>
              <w:tab/>
            </w:r>
            <w:r>
              <w:rPr>
                <w:noProof/>
                <w:webHidden/>
              </w:rPr>
              <w:fldChar w:fldCharType="begin"/>
            </w:r>
            <w:r>
              <w:rPr>
                <w:noProof/>
                <w:webHidden/>
              </w:rPr>
              <w:instrText xml:space="preserve"> PAGEREF _Toc142664382 \h </w:instrText>
            </w:r>
            <w:r>
              <w:rPr>
                <w:noProof/>
                <w:webHidden/>
              </w:rPr>
            </w:r>
            <w:r>
              <w:rPr>
                <w:noProof/>
                <w:webHidden/>
              </w:rPr>
              <w:fldChar w:fldCharType="separate"/>
            </w:r>
            <w:r>
              <w:rPr>
                <w:noProof/>
                <w:webHidden/>
              </w:rPr>
              <w:t>4</w:t>
            </w:r>
            <w:r>
              <w:rPr>
                <w:noProof/>
                <w:webHidden/>
              </w:rPr>
              <w:fldChar w:fldCharType="end"/>
            </w:r>
          </w:hyperlink>
        </w:p>
        <w:p w14:paraId="408FD101" w14:textId="304D86AB" w:rsidR="00D43D9D" w:rsidRDefault="00D43D9D">
          <w:pPr>
            <w:pStyle w:val="TOC1"/>
            <w:tabs>
              <w:tab w:val="right" w:leader="dot" w:pos="8296"/>
            </w:tabs>
            <w:rPr>
              <w:rFonts w:eastAsiaTheme="minorEastAsia"/>
              <w:noProof/>
              <w14:ligatures w14:val="standardContextual"/>
            </w:rPr>
          </w:pPr>
          <w:hyperlink w:anchor="_Toc142664383" w:history="1">
            <w:r w:rsidRPr="001C32D4">
              <w:rPr>
                <w:rStyle w:val="af7"/>
                <w:rFonts w:ascii="黑体" w:hAnsi="黑体" w:cs="Times New Roman"/>
                <w:noProof/>
              </w:rPr>
              <w:t xml:space="preserve">5 </w:t>
            </w:r>
            <w:r w:rsidRPr="001C32D4">
              <w:rPr>
                <w:rStyle w:val="af7"/>
                <w:rFonts w:ascii="黑体" w:hAnsi="黑体" w:cs="Times New Roman"/>
                <w:noProof/>
              </w:rPr>
              <w:t>评价要求</w:t>
            </w:r>
            <w:r>
              <w:rPr>
                <w:noProof/>
                <w:webHidden/>
              </w:rPr>
              <w:tab/>
            </w:r>
            <w:r>
              <w:rPr>
                <w:noProof/>
                <w:webHidden/>
              </w:rPr>
              <w:fldChar w:fldCharType="begin"/>
            </w:r>
            <w:r>
              <w:rPr>
                <w:noProof/>
                <w:webHidden/>
              </w:rPr>
              <w:instrText xml:space="preserve"> PAGEREF _Toc142664383 \h </w:instrText>
            </w:r>
            <w:r>
              <w:rPr>
                <w:noProof/>
                <w:webHidden/>
              </w:rPr>
            </w:r>
            <w:r>
              <w:rPr>
                <w:noProof/>
                <w:webHidden/>
              </w:rPr>
              <w:fldChar w:fldCharType="separate"/>
            </w:r>
            <w:r>
              <w:rPr>
                <w:noProof/>
                <w:webHidden/>
              </w:rPr>
              <w:t>6</w:t>
            </w:r>
            <w:r>
              <w:rPr>
                <w:noProof/>
                <w:webHidden/>
              </w:rPr>
              <w:fldChar w:fldCharType="end"/>
            </w:r>
          </w:hyperlink>
        </w:p>
        <w:p w14:paraId="6851E0D6" w14:textId="3E764C3C" w:rsidR="00D43D9D" w:rsidRDefault="00D43D9D">
          <w:pPr>
            <w:pStyle w:val="TOC1"/>
            <w:tabs>
              <w:tab w:val="right" w:leader="dot" w:pos="8296"/>
            </w:tabs>
            <w:rPr>
              <w:rFonts w:eastAsiaTheme="minorEastAsia"/>
              <w:noProof/>
              <w14:ligatures w14:val="standardContextual"/>
            </w:rPr>
          </w:pPr>
          <w:hyperlink w:anchor="_Toc142664384" w:history="1">
            <w:r w:rsidRPr="001C32D4">
              <w:rPr>
                <w:rStyle w:val="af7"/>
                <w:rFonts w:ascii="黑体" w:hAnsi="黑体" w:cs="Times New Roman"/>
                <w:noProof/>
              </w:rPr>
              <w:t xml:space="preserve">6 </w:t>
            </w:r>
            <w:r w:rsidRPr="001C32D4">
              <w:rPr>
                <w:rStyle w:val="af7"/>
                <w:rFonts w:ascii="黑体" w:hAnsi="黑体" w:cs="Times New Roman"/>
                <w:noProof/>
              </w:rPr>
              <w:t>评价程序和评价报告</w:t>
            </w:r>
            <w:r>
              <w:rPr>
                <w:noProof/>
                <w:webHidden/>
              </w:rPr>
              <w:tab/>
            </w:r>
            <w:r>
              <w:rPr>
                <w:noProof/>
                <w:webHidden/>
              </w:rPr>
              <w:fldChar w:fldCharType="begin"/>
            </w:r>
            <w:r>
              <w:rPr>
                <w:noProof/>
                <w:webHidden/>
              </w:rPr>
              <w:instrText xml:space="preserve"> PAGEREF _Toc142664384 \h </w:instrText>
            </w:r>
            <w:r>
              <w:rPr>
                <w:noProof/>
                <w:webHidden/>
              </w:rPr>
            </w:r>
            <w:r>
              <w:rPr>
                <w:noProof/>
                <w:webHidden/>
              </w:rPr>
              <w:fldChar w:fldCharType="separate"/>
            </w:r>
            <w:r>
              <w:rPr>
                <w:noProof/>
                <w:webHidden/>
              </w:rPr>
              <w:t>11</w:t>
            </w:r>
            <w:r>
              <w:rPr>
                <w:noProof/>
                <w:webHidden/>
              </w:rPr>
              <w:fldChar w:fldCharType="end"/>
            </w:r>
          </w:hyperlink>
        </w:p>
        <w:p w14:paraId="282B6AE7" w14:textId="11B2E7E7" w:rsidR="00D43D9D" w:rsidRDefault="00D43D9D">
          <w:pPr>
            <w:pStyle w:val="TOC1"/>
            <w:tabs>
              <w:tab w:val="right" w:leader="dot" w:pos="8296"/>
            </w:tabs>
            <w:rPr>
              <w:rFonts w:eastAsiaTheme="minorEastAsia"/>
              <w:noProof/>
              <w14:ligatures w14:val="standardContextual"/>
            </w:rPr>
          </w:pPr>
          <w:hyperlink w:anchor="_Toc142664385" w:history="1">
            <w:r w:rsidRPr="001C32D4">
              <w:rPr>
                <w:rStyle w:val="af7"/>
                <w:rFonts w:ascii="Times New Roman" w:hAnsi="Times New Roman" w:cs="Times New Roman"/>
                <w:noProof/>
              </w:rPr>
              <w:t>附</w:t>
            </w:r>
            <w:r w:rsidRPr="001C32D4">
              <w:rPr>
                <w:rStyle w:val="af7"/>
                <w:rFonts w:ascii="Times New Roman" w:hAnsi="Times New Roman" w:cs="Times New Roman"/>
                <w:noProof/>
              </w:rPr>
              <w:t xml:space="preserve">  </w:t>
            </w:r>
            <w:r w:rsidRPr="001C32D4">
              <w:rPr>
                <w:rStyle w:val="af7"/>
                <w:rFonts w:ascii="Times New Roman" w:hAnsi="Times New Roman" w:cs="Times New Roman"/>
                <w:noProof/>
              </w:rPr>
              <w:t>录</w:t>
            </w:r>
            <w:r w:rsidRPr="001C32D4">
              <w:rPr>
                <w:rStyle w:val="af7"/>
                <w:rFonts w:ascii="Times New Roman" w:hAnsi="Times New Roman" w:cs="Times New Roman"/>
                <w:noProof/>
              </w:rPr>
              <w:t xml:space="preserve">  A</w:t>
            </w:r>
            <w:r>
              <w:rPr>
                <w:noProof/>
                <w:webHidden/>
              </w:rPr>
              <w:tab/>
            </w:r>
            <w:r>
              <w:rPr>
                <w:noProof/>
                <w:webHidden/>
              </w:rPr>
              <w:fldChar w:fldCharType="begin"/>
            </w:r>
            <w:r>
              <w:rPr>
                <w:noProof/>
                <w:webHidden/>
              </w:rPr>
              <w:instrText xml:space="preserve"> PAGEREF _Toc142664385 \h </w:instrText>
            </w:r>
            <w:r>
              <w:rPr>
                <w:noProof/>
                <w:webHidden/>
              </w:rPr>
            </w:r>
            <w:r>
              <w:rPr>
                <w:noProof/>
                <w:webHidden/>
              </w:rPr>
              <w:fldChar w:fldCharType="separate"/>
            </w:r>
            <w:r>
              <w:rPr>
                <w:noProof/>
                <w:webHidden/>
              </w:rPr>
              <w:t>12</w:t>
            </w:r>
            <w:r>
              <w:rPr>
                <w:noProof/>
                <w:webHidden/>
              </w:rPr>
              <w:fldChar w:fldCharType="end"/>
            </w:r>
          </w:hyperlink>
        </w:p>
        <w:p w14:paraId="24B0EEBF" w14:textId="11AF515C" w:rsidR="00D43D9D" w:rsidRDefault="00D43D9D">
          <w:pPr>
            <w:pStyle w:val="TOC1"/>
            <w:tabs>
              <w:tab w:val="right" w:leader="dot" w:pos="8296"/>
            </w:tabs>
            <w:rPr>
              <w:rFonts w:eastAsiaTheme="minorEastAsia"/>
              <w:noProof/>
              <w14:ligatures w14:val="standardContextual"/>
            </w:rPr>
          </w:pPr>
          <w:hyperlink w:anchor="_Toc142664386" w:history="1">
            <w:r w:rsidRPr="001C32D4">
              <w:rPr>
                <w:rStyle w:val="af7"/>
                <w:rFonts w:ascii="Times New Roman" w:hAnsi="Times New Roman" w:cs="Times New Roman"/>
                <w:noProof/>
              </w:rPr>
              <w:t>附</w:t>
            </w:r>
            <w:r w:rsidRPr="001C32D4">
              <w:rPr>
                <w:rStyle w:val="af7"/>
                <w:rFonts w:ascii="Times New Roman" w:hAnsi="Times New Roman" w:cs="Times New Roman"/>
                <w:noProof/>
              </w:rPr>
              <w:t xml:space="preserve">  </w:t>
            </w:r>
            <w:r w:rsidRPr="001C32D4">
              <w:rPr>
                <w:rStyle w:val="af7"/>
                <w:rFonts w:ascii="Times New Roman" w:hAnsi="Times New Roman" w:cs="Times New Roman"/>
                <w:noProof/>
              </w:rPr>
              <w:t>录</w:t>
            </w:r>
            <w:r w:rsidRPr="001C32D4">
              <w:rPr>
                <w:rStyle w:val="af7"/>
                <w:rFonts w:ascii="Times New Roman" w:hAnsi="Times New Roman" w:cs="Times New Roman"/>
                <w:noProof/>
              </w:rPr>
              <w:t xml:space="preserve">  B</w:t>
            </w:r>
            <w:r>
              <w:rPr>
                <w:noProof/>
                <w:webHidden/>
              </w:rPr>
              <w:tab/>
            </w:r>
            <w:r>
              <w:rPr>
                <w:noProof/>
                <w:webHidden/>
              </w:rPr>
              <w:fldChar w:fldCharType="begin"/>
            </w:r>
            <w:r>
              <w:rPr>
                <w:noProof/>
                <w:webHidden/>
              </w:rPr>
              <w:instrText xml:space="preserve"> PAGEREF _Toc142664386 \h </w:instrText>
            </w:r>
            <w:r>
              <w:rPr>
                <w:noProof/>
                <w:webHidden/>
              </w:rPr>
            </w:r>
            <w:r>
              <w:rPr>
                <w:noProof/>
                <w:webHidden/>
              </w:rPr>
              <w:fldChar w:fldCharType="separate"/>
            </w:r>
            <w:r>
              <w:rPr>
                <w:noProof/>
                <w:webHidden/>
              </w:rPr>
              <w:t>14</w:t>
            </w:r>
            <w:r>
              <w:rPr>
                <w:noProof/>
                <w:webHidden/>
              </w:rPr>
              <w:fldChar w:fldCharType="end"/>
            </w:r>
          </w:hyperlink>
        </w:p>
        <w:p w14:paraId="32C3CC29" w14:textId="7DA05C5A" w:rsidR="00D43D9D" w:rsidRDefault="00D43D9D">
          <w:pPr>
            <w:pStyle w:val="TOC1"/>
            <w:tabs>
              <w:tab w:val="right" w:leader="dot" w:pos="8296"/>
            </w:tabs>
            <w:rPr>
              <w:rFonts w:eastAsiaTheme="minorEastAsia"/>
              <w:noProof/>
              <w14:ligatures w14:val="standardContextual"/>
            </w:rPr>
          </w:pPr>
          <w:hyperlink w:anchor="_Toc142664387" w:history="1">
            <w:r w:rsidRPr="001C32D4">
              <w:rPr>
                <w:rStyle w:val="af7"/>
                <w:rFonts w:ascii="Times New Roman" w:hAnsi="Times New Roman" w:cs="Times New Roman"/>
                <w:noProof/>
              </w:rPr>
              <w:t>参</w:t>
            </w:r>
            <w:r w:rsidRPr="001C32D4">
              <w:rPr>
                <w:rStyle w:val="af7"/>
                <w:rFonts w:ascii="Times New Roman" w:hAnsi="Times New Roman" w:cs="Times New Roman"/>
                <w:noProof/>
              </w:rPr>
              <w:t xml:space="preserve">  </w:t>
            </w:r>
            <w:r w:rsidRPr="001C32D4">
              <w:rPr>
                <w:rStyle w:val="af7"/>
                <w:rFonts w:ascii="Times New Roman" w:hAnsi="Times New Roman" w:cs="Times New Roman"/>
                <w:noProof/>
              </w:rPr>
              <w:t>考</w:t>
            </w:r>
            <w:r w:rsidRPr="001C32D4">
              <w:rPr>
                <w:rStyle w:val="af7"/>
                <w:rFonts w:ascii="Times New Roman" w:hAnsi="Times New Roman" w:cs="Times New Roman"/>
                <w:noProof/>
              </w:rPr>
              <w:t xml:space="preserve">  </w:t>
            </w:r>
            <w:r w:rsidRPr="001C32D4">
              <w:rPr>
                <w:rStyle w:val="af7"/>
                <w:rFonts w:ascii="Times New Roman" w:hAnsi="Times New Roman" w:cs="Times New Roman"/>
                <w:noProof/>
              </w:rPr>
              <w:t>文</w:t>
            </w:r>
            <w:r w:rsidRPr="001C32D4">
              <w:rPr>
                <w:rStyle w:val="af7"/>
                <w:rFonts w:ascii="Times New Roman" w:hAnsi="Times New Roman" w:cs="Times New Roman"/>
                <w:noProof/>
              </w:rPr>
              <w:t xml:space="preserve">  </w:t>
            </w:r>
            <w:r w:rsidRPr="001C32D4">
              <w:rPr>
                <w:rStyle w:val="af7"/>
                <w:rFonts w:ascii="Times New Roman" w:hAnsi="Times New Roman" w:cs="Times New Roman"/>
                <w:noProof/>
              </w:rPr>
              <w:t>献</w:t>
            </w:r>
            <w:r>
              <w:rPr>
                <w:noProof/>
                <w:webHidden/>
              </w:rPr>
              <w:tab/>
            </w:r>
            <w:r>
              <w:rPr>
                <w:noProof/>
                <w:webHidden/>
              </w:rPr>
              <w:fldChar w:fldCharType="begin"/>
            </w:r>
            <w:r>
              <w:rPr>
                <w:noProof/>
                <w:webHidden/>
              </w:rPr>
              <w:instrText xml:space="preserve"> PAGEREF _Toc142664387 \h </w:instrText>
            </w:r>
            <w:r>
              <w:rPr>
                <w:noProof/>
                <w:webHidden/>
              </w:rPr>
            </w:r>
            <w:r>
              <w:rPr>
                <w:noProof/>
                <w:webHidden/>
              </w:rPr>
              <w:fldChar w:fldCharType="separate"/>
            </w:r>
            <w:r>
              <w:rPr>
                <w:noProof/>
                <w:webHidden/>
              </w:rPr>
              <w:t>26</w:t>
            </w:r>
            <w:r>
              <w:rPr>
                <w:noProof/>
                <w:webHidden/>
              </w:rPr>
              <w:fldChar w:fldCharType="end"/>
            </w:r>
          </w:hyperlink>
        </w:p>
        <w:p w14:paraId="21BF7D56" w14:textId="1C7C1245" w:rsidR="00C279C8" w:rsidRPr="00720F83" w:rsidRDefault="00EE3505" w:rsidP="00463B96">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fldChar w:fldCharType="end"/>
          </w:r>
        </w:p>
      </w:sdtContent>
    </w:sdt>
    <w:p w14:paraId="17E8A580" w14:textId="716436D1" w:rsidR="00C279C8" w:rsidRPr="00720F83" w:rsidRDefault="00C279C8" w:rsidP="00463B96">
      <w:pPr>
        <w:ind w:firstLineChars="41" w:firstLine="197"/>
        <w:rPr>
          <w:rFonts w:ascii="Times New Roman" w:eastAsia="黑体" w:hAnsi="Times New Roman" w:cs="Times New Roman"/>
          <w:color w:val="000000" w:themeColor="text1"/>
          <w:sz w:val="48"/>
          <w:szCs w:val="48"/>
        </w:rPr>
        <w:sectPr w:rsidR="00C279C8" w:rsidRPr="00720F83" w:rsidSect="00B211A2">
          <w:footerReference w:type="first" r:id="rId15"/>
          <w:pgSz w:w="11906" w:h="16838"/>
          <w:pgMar w:top="1440" w:right="1800" w:bottom="1440" w:left="1800" w:header="851" w:footer="992" w:gutter="0"/>
          <w:pgNumType w:fmt="upperRoman" w:start="1"/>
          <w:cols w:space="425"/>
          <w:titlePg/>
          <w:docGrid w:type="lines" w:linePitch="326"/>
        </w:sectPr>
      </w:pPr>
    </w:p>
    <w:p w14:paraId="6398EDA6" w14:textId="77777777" w:rsidR="00C279C8" w:rsidRPr="00720F83" w:rsidRDefault="00A27BFD">
      <w:pPr>
        <w:pStyle w:val="1"/>
        <w:spacing w:before="312" w:after="312"/>
        <w:jc w:val="center"/>
        <w:rPr>
          <w:rFonts w:ascii="Times New Roman" w:hAnsi="Times New Roman" w:cs="Times New Roman"/>
          <w:b w:val="0"/>
          <w:color w:val="000000" w:themeColor="text1"/>
          <w:sz w:val="32"/>
          <w:szCs w:val="32"/>
        </w:rPr>
      </w:pPr>
      <w:bookmarkStart w:id="0" w:name="_Toc37244507"/>
      <w:bookmarkStart w:id="1" w:name="_Toc142664378"/>
      <w:r w:rsidRPr="00720F83">
        <w:rPr>
          <w:rFonts w:ascii="Times New Roman" w:hAnsi="Times New Roman" w:cs="Times New Roman"/>
          <w:b w:val="0"/>
          <w:color w:val="000000" w:themeColor="text1"/>
          <w:sz w:val="32"/>
          <w:szCs w:val="32"/>
        </w:rPr>
        <w:lastRenderedPageBreak/>
        <w:t>前</w:t>
      </w:r>
      <w:r w:rsidRPr="00720F83">
        <w:rPr>
          <w:rFonts w:ascii="Times New Roman" w:hAnsi="Times New Roman" w:cs="Times New Roman"/>
          <w:b w:val="0"/>
          <w:color w:val="000000" w:themeColor="text1"/>
          <w:sz w:val="32"/>
          <w:szCs w:val="32"/>
        </w:rPr>
        <w:t xml:space="preserve">  </w:t>
      </w:r>
      <w:r w:rsidRPr="00720F83">
        <w:rPr>
          <w:rFonts w:ascii="Times New Roman" w:hAnsi="Times New Roman" w:cs="Times New Roman"/>
          <w:b w:val="0"/>
          <w:color w:val="000000" w:themeColor="text1"/>
          <w:sz w:val="32"/>
          <w:szCs w:val="32"/>
        </w:rPr>
        <w:t>言</w:t>
      </w:r>
      <w:bookmarkEnd w:id="0"/>
      <w:bookmarkEnd w:id="1"/>
    </w:p>
    <w:p w14:paraId="7CE1E679" w14:textId="5A6BF5CA" w:rsidR="00C279C8" w:rsidRPr="00720F83" w:rsidRDefault="00A27BFD" w:rsidP="00EE3505">
      <w:pPr>
        <w:pStyle w:val="affb"/>
        <w:ind w:firstLine="420"/>
        <w:rPr>
          <w:rFonts w:ascii="Times New Roman"/>
          <w:color w:val="000000" w:themeColor="text1"/>
          <w:szCs w:val="21"/>
        </w:rPr>
      </w:pPr>
      <w:r w:rsidRPr="00720F83">
        <w:rPr>
          <w:rFonts w:ascii="Times New Roman"/>
          <w:color w:val="000000" w:themeColor="text1"/>
          <w:szCs w:val="21"/>
        </w:rPr>
        <w:t>本文件按照</w:t>
      </w:r>
      <w:r w:rsidRPr="00720F83">
        <w:rPr>
          <w:rFonts w:ascii="Times New Roman"/>
          <w:color w:val="000000" w:themeColor="text1"/>
          <w:szCs w:val="21"/>
        </w:rPr>
        <w:t>GB/T 1.1</w:t>
      </w:r>
      <w:r w:rsidR="00813D6C" w:rsidRPr="00720F83">
        <w:rPr>
          <w:rFonts w:ascii="Times New Roman" w:hint="eastAsia"/>
        </w:rPr>
        <w:t>—</w:t>
      </w:r>
      <w:r w:rsidRPr="00720F83">
        <w:rPr>
          <w:rFonts w:ascii="Times New Roman"/>
          <w:color w:val="000000" w:themeColor="text1"/>
          <w:szCs w:val="21"/>
        </w:rPr>
        <w:t>2020</w:t>
      </w:r>
      <w:r w:rsidRPr="00720F83">
        <w:rPr>
          <w:rFonts w:ascii="Times New Roman"/>
          <w:color w:val="000000" w:themeColor="text1"/>
          <w:szCs w:val="21"/>
        </w:rPr>
        <w:t>《标准化工作导则</w:t>
      </w:r>
      <w:r w:rsidRPr="00720F83">
        <w:rPr>
          <w:rFonts w:ascii="Times New Roman"/>
          <w:color w:val="000000" w:themeColor="text1"/>
          <w:szCs w:val="21"/>
        </w:rPr>
        <w:t xml:space="preserve"> </w:t>
      </w:r>
      <w:r w:rsidRPr="00720F83">
        <w:rPr>
          <w:rFonts w:ascii="Times New Roman"/>
          <w:color w:val="000000" w:themeColor="text1"/>
          <w:szCs w:val="21"/>
        </w:rPr>
        <w:t>第</w:t>
      </w:r>
      <w:r w:rsidRPr="00720F83">
        <w:rPr>
          <w:rFonts w:ascii="Times New Roman"/>
          <w:color w:val="000000" w:themeColor="text1"/>
          <w:szCs w:val="21"/>
        </w:rPr>
        <w:t>1</w:t>
      </w:r>
      <w:r w:rsidRPr="00720F83">
        <w:rPr>
          <w:rFonts w:ascii="Times New Roman"/>
          <w:color w:val="000000" w:themeColor="text1"/>
          <w:szCs w:val="21"/>
        </w:rPr>
        <w:t>部分：标准化文件的结构和起草规则》的规定起草。</w:t>
      </w:r>
    </w:p>
    <w:p w14:paraId="0CECF993" w14:textId="00B654C0" w:rsidR="00254C22" w:rsidRPr="00720F83" w:rsidRDefault="00254C22" w:rsidP="00EE3505">
      <w:pPr>
        <w:pStyle w:val="affb"/>
        <w:ind w:firstLine="420"/>
        <w:rPr>
          <w:rFonts w:ascii="Times New Roman"/>
          <w:color w:val="000000" w:themeColor="text1"/>
        </w:rPr>
      </w:pPr>
      <w:r w:rsidRPr="00720F83">
        <w:rPr>
          <w:rFonts w:ascii="Times New Roman"/>
          <w:color w:val="000000" w:themeColor="text1"/>
        </w:rPr>
        <w:t>请注意本文件的某些</w:t>
      </w:r>
      <w:r w:rsidRPr="00720F83">
        <w:t>内容可能</w:t>
      </w:r>
      <w:r w:rsidRPr="00720F83">
        <w:rPr>
          <w:rFonts w:ascii="Times New Roman"/>
          <w:color w:val="000000" w:themeColor="text1"/>
        </w:rPr>
        <w:t>涉及专利。本文件的发布机构不承担识别专利的责任。</w:t>
      </w:r>
    </w:p>
    <w:p w14:paraId="0153A2C0" w14:textId="2F3F56C3" w:rsidR="00C279C8" w:rsidRPr="00720F83" w:rsidRDefault="00254C22" w:rsidP="00EE3505">
      <w:pPr>
        <w:pStyle w:val="affb"/>
        <w:ind w:firstLine="420"/>
        <w:rPr>
          <w:rFonts w:ascii="Times New Roman"/>
          <w:color w:val="000000" w:themeColor="text1"/>
          <w:szCs w:val="21"/>
        </w:rPr>
      </w:pPr>
      <w:r w:rsidRPr="00720F83">
        <w:rPr>
          <w:rFonts w:ascii="Times New Roman"/>
          <w:color w:val="000000" w:themeColor="text1"/>
        </w:rPr>
        <w:t>本文件由全国有色金属标准化技术委员会（</w:t>
      </w:r>
      <w:r w:rsidRPr="00720F83">
        <w:rPr>
          <w:rFonts w:ascii="Times New Roman"/>
          <w:color w:val="000000" w:themeColor="text1"/>
        </w:rPr>
        <w:t>SAC/TC 243</w:t>
      </w:r>
      <w:r w:rsidRPr="00720F83">
        <w:rPr>
          <w:rFonts w:ascii="Times New Roman"/>
          <w:color w:val="000000" w:themeColor="text1"/>
        </w:rPr>
        <w:t>）提出并归口</w:t>
      </w:r>
      <w:r w:rsidR="00A27BFD" w:rsidRPr="00720F83">
        <w:rPr>
          <w:rFonts w:ascii="Times New Roman"/>
          <w:color w:val="000000" w:themeColor="text1"/>
          <w:szCs w:val="21"/>
        </w:rPr>
        <w:t>。</w:t>
      </w:r>
    </w:p>
    <w:p w14:paraId="49F317A3" w14:textId="1F0E5A45" w:rsidR="00C279C8" w:rsidRPr="00720F83" w:rsidRDefault="00A27BFD" w:rsidP="00EE3505">
      <w:pPr>
        <w:pStyle w:val="affb"/>
        <w:ind w:firstLine="420"/>
        <w:rPr>
          <w:rFonts w:ascii="Times New Roman"/>
          <w:color w:val="000000" w:themeColor="text1"/>
          <w:szCs w:val="21"/>
        </w:rPr>
      </w:pPr>
      <w:r w:rsidRPr="00720F83">
        <w:rPr>
          <w:rFonts w:ascii="Times New Roman"/>
          <w:color w:val="000000" w:themeColor="text1"/>
          <w:szCs w:val="21"/>
        </w:rPr>
        <w:t>本文件起草单位：</w:t>
      </w:r>
      <w:r w:rsidR="00A86AB9" w:rsidRPr="00720F83">
        <w:rPr>
          <w:rFonts w:ascii="Times New Roman" w:hint="eastAsia"/>
          <w:color w:val="000000" w:themeColor="text1"/>
          <w:szCs w:val="21"/>
        </w:rPr>
        <w:t>矿冶科技集团有限公司</w:t>
      </w:r>
    </w:p>
    <w:p w14:paraId="0DDEAB9C" w14:textId="04A9CF47" w:rsidR="00C279C8" w:rsidRPr="00720F83" w:rsidRDefault="00A27BFD" w:rsidP="00EE3505">
      <w:pPr>
        <w:pStyle w:val="affb"/>
        <w:ind w:firstLine="420"/>
        <w:rPr>
          <w:rFonts w:ascii="Times New Roman"/>
          <w:color w:val="000000" w:themeColor="text1"/>
          <w:szCs w:val="21"/>
        </w:rPr>
      </w:pPr>
      <w:r w:rsidRPr="00720F83">
        <w:rPr>
          <w:rFonts w:ascii="Times New Roman"/>
          <w:color w:val="000000" w:themeColor="text1"/>
          <w:szCs w:val="21"/>
        </w:rPr>
        <w:t>本文件主要起草人：</w:t>
      </w:r>
    </w:p>
    <w:p w14:paraId="326A2D4E" w14:textId="77777777" w:rsidR="00C279C8" w:rsidRPr="00720F83" w:rsidRDefault="00A27BFD" w:rsidP="00463B96">
      <w:pPr>
        <w:ind w:firstLine="420"/>
        <w:jc w:val="left"/>
        <w:rPr>
          <w:rFonts w:ascii="Times New Roman" w:hAnsi="Times New Roman" w:cs="Times New Roman"/>
          <w:color w:val="000000" w:themeColor="text1"/>
          <w:szCs w:val="21"/>
        </w:rPr>
        <w:sectPr w:rsidR="00C279C8" w:rsidRPr="00720F83" w:rsidSect="0039728D">
          <w:footerReference w:type="default" r:id="rId16"/>
          <w:pgSz w:w="11906" w:h="16838"/>
          <w:pgMar w:top="1440" w:right="1800" w:bottom="1440" w:left="1800" w:header="851" w:footer="992" w:gutter="0"/>
          <w:pgNumType w:fmt="upperRoman"/>
          <w:cols w:space="425"/>
          <w:docGrid w:type="lines" w:linePitch="312"/>
        </w:sectPr>
      </w:pPr>
      <w:r w:rsidRPr="00720F83">
        <w:rPr>
          <w:rFonts w:ascii="Times New Roman" w:hAnsi="Times New Roman" w:cs="Times New Roman"/>
          <w:color w:val="000000" w:themeColor="text1"/>
          <w:szCs w:val="21"/>
        </w:rPr>
        <w:br w:type="page"/>
      </w:r>
    </w:p>
    <w:p w14:paraId="2E58D491" w14:textId="329617BF" w:rsidR="00C279C8" w:rsidRPr="00720F83" w:rsidRDefault="002D43EF" w:rsidP="00463B96">
      <w:pPr>
        <w:ind w:firstLine="640"/>
        <w:jc w:val="center"/>
        <w:rPr>
          <w:rFonts w:ascii="Times New Roman" w:eastAsia="黑体" w:hAnsi="Times New Roman" w:cs="Times New Roman"/>
          <w:color w:val="000000" w:themeColor="text1"/>
          <w:sz w:val="32"/>
          <w:szCs w:val="32"/>
        </w:rPr>
      </w:pPr>
      <w:r w:rsidRPr="00720F83">
        <w:rPr>
          <w:rFonts w:ascii="Times New Roman" w:eastAsia="黑体" w:hAnsi="Times New Roman" w:cs="Times New Roman"/>
          <w:color w:val="000000" w:themeColor="text1"/>
          <w:sz w:val="32"/>
          <w:szCs w:val="32"/>
        </w:rPr>
        <w:lastRenderedPageBreak/>
        <w:t>银</w:t>
      </w:r>
      <w:r w:rsidR="00E800C5" w:rsidRPr="00720F83">
        <w:rPr>
          <w:rFonts w:ascii="Times New Roman" w:eastAsia="黑体" w:hAnsi="Times New Roman" w:cs="Times New Roman"/>
          <w:color w:val="000000" w:themeColor="text1"/>
          <w:sz w:val="32"/>
          <w:szCs w:val="32"/>
        </w:rPr>
        <w:t>矿采选业</w:t>
      </w:r>
      <w:r w:rsidR="005944F9" w:rsidRPr="00720F83">
        <w:rPr>
          <w:rFonts w:ascii="Times New Roman" w:eastAsia="黑体" w:hAnsi="Times New Roman" w:cs="Times New Roman"/>
          <w:color w:val="000000" w:themeColor="text1"/>
          <w:sz w:val="32"/>
          <w:szCs w:val="32"/>
        </w:rPr>
        <w:t>绿色工厂评价要求</w:t>
      </w:r>
    </w:p>
    <w:p w14:paraId="20DF803E" w14:textId="4199D65A" w:rsidR="00C279C8" w:rsidRPr="00720F83" w:rsidRDefault="0039728D" w:rsidP="00452B43">
      <w:pPr>
        <w:pStyle w:val="1"/>
        <w:spacing w:before="326" w:after="326"/>
        <w:rPr>
          <w:rFonts w:ascii="黑体" w:hAnsi="黑体" w:cs="Times New Roman"/>
          <w:b w:val="0"/>
          <w:color w:val="000000" w:themeColor="text1"/>
          <w:szCs w:val="21"/>
        </w:rPr>
      </w:pPr>
      <w:bookmarkStart w:id="2" w:name="_Toc37244508"/>
      <w:bookmarkStart w:id="3" w:name="_Toc142664379"/>
      <w:r w:rsidRPr="00720F83">
        <w:rPr>
          <w:rFonts w:ascii="黑体" w:hAnsi="黑体" w:cs="Times New Roman"/>
          <w:b w:val="0"/>
          <w:color w:val="000000" w:themeColor="text1"/>
        </w:rPr>
        <w:t xml:space="preserve">1 </w:t>
      </w:r>
      <w:r w:rsidR="00A27BFD" w:rsidRPr="00720F83">
        <w:rPr>
          <w:rFonts w:ascii="黑体" w:hAnsi="黑体" w:cs="Times New Roman"/>
          <w:b w:val="0"/>
          <w:color w:val="000000" w:themeColor="text1"/>
          <w:szCs w:val="21"/>
        </w:rPr>
        <w:t>范围</w:t>
      </w:r>
      <w:bookmarkEnd w:id="2"/>
      <w:bookmarkEnd w:id="3"/>
    </w:p>
    <w:p w14:paraId="39477B87" w14:textId="4FE432C5" w:rsidR="00C279C8" w:rsidRPr="00720F83" w:rsidRDefault="00A27BFD" w:rsidP="00C86029">
      <w:pPr>
        <w:pStyle w:val="affb"/>
        <w:ind w:firstLine="420"/>
        <w:rPr>
          <w:rFonts w:ascii="Times New Roman"/>
          <w:color w:val="000000" w:themeColor="text1"/>
          <w:szCs w:val="21"/>
        </w:rPr>
      </w:pPr>
      <w:bookmarkStart w:id="4" w:name="_Hlk16166653"/>
      <w:r w:rsidRPr="00720F83">
        <w:rPr>
          <w:rFonts w:ascii="Times New Roman"/>
          <w:color w:val="000000" w:themeColor="text1"/>
          <w:szCs w:val="21"/>
        </w:rPr>
        <w:t>本文件规定了</w:t>
      </w:r>
      <w:r w:rsidR="002D43EF" w:rsidRPr="00720F83">
        <w:rPr>
          <w:rFonts w:ascii="Times New Roman"/>
          <w:color w:val="000000" w:themeColor="text1"/>
          <w:szCs w:val="21"/>
        </w:rPr>
        <w:t>银矿</w:t>
      </w:r>
      <w:r w:rsidR="00E800C5" w:rsidRPr="00720F83">
        <w:rPr>
          <w:rFonts w:ascii="Times New Roman"/>
          <w:color w:val="000000" w:themeColor="text1"/>
          <w:szCs w:val="21"/>
        </w:rPr>
        <w:t>采选业</w:t>
      </w:r>
      <w:r w:rsidRPr="00720F83">
        <w:rPr>
          <w:rFonts w:ascii="Times New Roman"/>
          <w:color w:val="000000" w:themeColor="text1"/>
          <w:szCs w:val="21"/>
        </w:rPr>
        <w:t>绿色工厂评价的</w:t>
      </w:r>
      <w:r w:rsidR="002A5197" w:rsidRPr="00720F83">
        <w:rPr>
          <w:rFonts w:ascii="Times New Roman"/>
          <w:color w:val="000000" w:themeColor="text1"/>
          <w:szCs w:val="21"/>
        </w:rPr>
        <w:t>基本</w:t>
      </w:r>
      <w:r w:rsidRPr="00720F83">
        <w:rPr>
          <w:rFonts w:ascii="Times New Roman"/>
          <w:color w:val="000000" w:themeColor="text1"/>
          <w:szCs w:val="21"/>
        </w:rPr>
        <w:t>原则、评价要求、评价程序</w:t>
      </w:r>
      <w:r w:rsidR="000063E9" w:rsidRPr="00720F83">
        <w:rPr>
          <w:rFonts w:ascii="Times New Roman"/>
          <w:color w:val="000000" w:themeColor="text1"/>
          <w:szCs w:val="21"/>
        </w:rPr>
        <w:t>及评价报告</w:t>
      </w:r>
      <w:r w:rsidRPr="00720F83">
        <w:rPr>
          <w:rFonts w:ascii="Times New Roman"/>
          <w:color w:val="000000" w:themeColor="text1"/>
          <w:szCs w:val="21"/>
        </w:rPr>
        <w:t>。</w:t>
      </w:r>
    </w:p>
    <w:p w14:paraId="065ABBF2" w14:textId="2BE1D502"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本文件适用于</w:t>
      </w:r>
      <w:r w:rsidR="00782CBB" w:rsidRPr="00720F83">
        <w:rPr>
          <w:rFonts w:ascii="Times New Roman"/>
          <w:color w:val="000000" w:themeColor="text1"/>
          <w:szCs w:val="21"/>
        </w:rPr>
        <w:t>以</w:t>
      </w:r>
      <w:bookmarkStart w:id="5" w:name="_Hlk140447437"/>
      <w:bookmarkStart w:id="6" w:name="_Hlk140419852"/>
      <w:r w:rsidR="009A16C4" w:rsidRPr="00720F83">
        <w:rPr>
          <w:rFonts w:hint="eastAsia"/>
        </w:rPr>
        <w:t>单一</w:t>
      </w:r>
      <w:r w:rsidR="009A16C4" w:rsidRPr="00720F83">
        <w:rPr>
          <w:rFonts w:ascii="Times New Roman" w:hint="eastAsia"/>
          <w:color w:val="000000" w:themeColor="text1"/>
          <w:szCs w:val="21"/>
        </w:rPr>
        <w:t>银矿、以银为主</w:t>
      </w:r>
      <w:r w:rsidR="001978A0" w:rsidRPr="00720F83">
        <w:rPr>
          <w:rFonts w:ascii="Times New Roman" w:hint="eastAsia"/>
          <w:color w:val="000000" w:themeColor="text1"/>
          <w:szCs w:val="21"/>
        </w:rPr>
        <w:t>金属</w:t>
      </w:r>
      <w:bookmarkEnd w:id="5"/>
      <w:r w:rsidR="009A16C4" w:rsidRPr="00720F83">
        <w:rPr>
          <w:rFonts w:ascii="Times New Roman" w:hint="eastAsia"/>
          <w:color w:val="000000" w:themeColor="text1"/>
          <w:szCs w:val="21"/>
        </w:rPr>
        <w:t>的</w:t>
      </w:r>
      <w:bookmarkEnd w:id="6"/>
      <w:r w:rsidR="002D43EF" w:rsidRPr="00720F83">
        <w:rPr>
          <w:rFonts w:ascii="Times New Roman"/>
          <w:color w:val="000000" w:themeColor="text1"/>
          <w:szCs w:val="21"/>
        </w:rPr>
        <w:t>银矿</w:t>
      </w:r>
      <w:r w:rsidR="00E800C5" w:rsidRPr="00720F83">
        <w:rPr>
          <w:rFonts w:ascii="Times New Roman"/>
          <w:color w:val="000000" w:themeColor="text1"/>
          <w:szCs w:val="21"/>
        </w:rPr>
        <w:t>采</w:t>
      </w:r>
      <w:r w:rsidR="00782CBB" w:rsidRPr="00720F83">
        <w:rPr>
          <w:rFonts w:ascii="Times New Roman"/>
          <w:color w:val="000000" w:themeColor="text1"/>
          <w:szCs w:val="21"/>
        </w:rPr>
        <w:t>矿、银矿选矿企业绿色工厂评价</w:t>
      </w:r>
      <w:r w:rsidR="007B5FB2" w:rsidRPr="00720F83">
        <w:rPr>
          <w:rFonts w:ascii="Times New Roman"/>
          <w:color w:val="000000" w:themeColor="text1"/>
          <w:szCs w:val="21"/>
        </w:rPr>
        <w:t>。</w:t>
      </w:r>
      <w:r w:rsidR="00782CBB" w:rsidRPr="00720F83">
        <w:rPr>
          <w:rFonts w:ascii="Times New Roman"/>
          <w:color w:val="000000" w:themeColor="text1"/>
          <w:szCs w:val="21"/>
        </w:rPr>
        <w:t xml:space="preserve"> </w:t>
      </w:r>
    </w:p>
    <w:p w14:paraId="61E8D47B" w14:textId="5BF62E93" w:rsidR="00C279C8" w:rsidRPr="00720F83" w:rsidRDefault="0039728D">
      <w:pPr>
        <w:pStyle w:val="1"/>
        <w:spacing w:before="326" w:after="326"/>
        <w:rPr>
          <w:rFonts w:ascii="黑体" w:hAnsi="黑体" w:cs="Times New Roman"/>
          <w:b w:val="0"/>
          <w:color w:val="000000" w:themeColor="text1"/>
        </w:rPr>
      </w:pPr>
      <w:bookmarkStart w:id="7" w:name="_Toc37244509"/>
      <w:bookmarkStart w:id="8" w:name="_Toc142664380"/>
      <w:bookmarkEnd w:id="4"/>
      <w:r w:rsidRPr="00720F83">
        <w:rPr>
          <w:rFonts w:ascii="黑体" w:hAnsi="黑体" w:cs="Times New Roman"/>
          <w:b w:val="0"/>
          <w:color w:val="000000" w:themeColor="text1"/>
        </w:rPr>
        <w:t xml:space="preserve">2 </w:t>
      </w:r>
      <w:r w:rsidR="00A27BFD" w:rsidRPr="00720F83">
        <w:rPr>
          <w:rFonts w:ascii="黑体" w:hAnsi="黑体" w:cs="Times New Roman"/>
          <w:b w:val="0"/>
          <w:color w:val="000000" w:themeColor="text1"/>
        </w:rPr>
        <w:t>规范性引用文件</w:t>
      </w:r>
      <w:bookmarkEnd w:id="7"/>
      <w:bookmarkEnd w:id="8"/>
    </w:p>
    <w:p w14:paraId="3C2C5AE9" w14:textId="77777777" w:rsidR="00C279C8" w:rsidRPr="00720F83" w:rsidRDefault="00A27BFD" w:rsidP="00C86029">
      <w:pPr>
        <w:pStyle w:val="affb"/>
        <w:ind w:firstLine="420"/>
        <w:rPr>
          <w:rFonts w:ascii="Times New Roman"/>
          <w:color w:val="000000" w:themeColor="text1"/>
          <w:szCs w:val="21"/>
        </w:rPr>
      </w:pPr>
      <w:bookmarkStart w:id="9" w:name="_Hlk16178714"/>
      <w:r w:rsidRPr="00720F83">
        <w:rPr>
          <w:rFonts w:ascii="Times New Roman"/>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3E4FB18" w14:textId="53A47478" w:rsidR="00C944C3" w:rsidRPr="00720F83" w:rsidRDefault="00AF6099" w:rsidP="00C86029">
      <w:pPr>
        <w:pStyle w:val="affb"/>
        <w:ind w:firstLine="420"/>
        <w:rPr>
          <w:rFonts w:ascii="Times New Roman"/>
          <w:color w:val="000000" w:themeColor="text1"/>
          <w:szCs w:val="21"/>
        </w:rPr>
      </w:pPr>
      <w:bookmarkStart w:id="10" w:name="_Hlk16178701"/>
      <w:r w:rsidRPr="00720F83">
        <w:rPr>
          <w:rFonts w:ascii="Times New Roman"/>
          <w:color w:val="000000" w:themeColor="text1"/>
          <w:szCs w:val="21"/>
        </w:rPr>
        <w:t xml:space="preserve">GB/T7119 </w:t>
      </w:r>
      <w:r w:rsidR="00C944C3" w:rsidRPr="00720F83">
        <w:rPr>
          <w:rFonts w:ascii="Times New Roman"/>
          <w:color w:val="000000" w:themeColor="text1"/>
          <w:szCs w:val="21"/>
        </w:rPr>
        <w:t>节水型企业评价导则</w:t>
      </w:r>
    </w:p>
    <w:p w14:paraId="2BD860A1" w14:textId="77777777" w:rsidR="006B48A1" w:rsidRPr="00720F83" w:rsidRDefault="006B48A1" w:rsidP="00C86029">
      <w:pPr>
        <w:pStyle w:val="affb"/>
        <w:ind w:firstLine="420"/>
        <w:rPr>
          <w:rFonts w:ascii="Times New Roman"/>
          <w:color w:val="000000" w:themeColor="text1"/>
          <w:szCs w:val="21"/>
        </w:rPr>
      </w:pPr>
      <w:r w:rsidRPr="00720F83">
        <w:rPr>
          <w:rFonts w:ascii="Times New Roman"/>
          <w:color w:val="000000" w:themeColor="text1"/>
          <w:szCs w:val="21"/>
        </w:rPr>
        <w:t xml:space="preserve">GB8978 </w:t>
      </w:r>
      <w:r w:rsidRPr="00720F83">
        <w:rPr>
          <w:rFonts w:ascii="Times New Roman"/>
          <w:color w:val="000000" w:themeColor="text1"/>
          <w:szCs w:val="21"/>
        </w:rPr>
        <w:t>污水</w:t>
      </w:r>
      <w:r w:rsidRPr="00720F83">
        <w:rPr>
          <w:rFonts w:ascii="Times New Roman"/>
        </w:rPr>
        <w:t>综合</w:t>
      </w:r>
      <w:r w:rsidRPr="00720F83">
        <w:rPr>
          <w:rFonts w:ascii="Times New Roman"/>
          <w:color w:val="000000" w:themeColor="text1"/>
          <w:szCs w:val="21"/>
        </w:rPr>
        <w:t>排放标准</w:t>
      </w:r>
    </w:p>
    <w:p w14:paraId="3C406BF9" w14:textId="128B9E12" w:rsidR="00F5439A" w:rsidRPr="00720F83" w:rsidRDefault="00F5439A" w:rsidP="00C86029">
      <w:pPr>
        <w:pStyle w:val="affb"/>
        <w:ind w:firstLine="420"/>
        <w:rPr>
          <w:rFonts w:ascii="Times New Roman"/>
          <w:color w:val="000000" w:themeColor="text1"/>
          <w:szCs w:val="21"/>
        </w:rPr>
      </w:pPr>
      <w:r w:rsidRPr="00720F83">
        <w:rPr>
          <w:rFonts w:ascii="Times New Roman"/>
          <w:color w:val="000000" w:themeColor="text1"/>
          <w:szCs w:val="21"/>
        </w:rPr>
        <w:t xml:space="preserve">GB12348 </w:t>
      </w:r>
      <w:r w:rsidRPr="00720F83">
        <w:rPr>
          <w:rFonts w:ascii="Times New Roman"/>
          <w:color w:val="000000" w:themeColor="text1"/>
          <w:szCs w:val="21"/>
        </w:rPr>
        <w:t>工业企业厂界环境噪声排放标准</w:t>
      </w:r>
    </w:p>
    <w:p w14:paraId="6FAA38F1" w14:textId="5BDF5551"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GB14161</w:t>
      </w:r>
      <w:r w:rsidR="00AF6099" w:rsidRPr="00720F83">
        <w:rPr>
          <w:rFonts w:ascii="Times New Roman"/>
          <w:color w:val="000000" w:themeColor="text1"/>
          <w:szCs w:val="21"/>
        </w:rPr>
        <w:t xml:space="preserve"> </w:t>
      </w:r>
      <w:r w:rsidRPr="00720F83">
        <w:rPr>
          <w:rFonts w:ascii="Times New Roman"/>
          <w:color w:val="000000" w:themeColor="text1"/>
          <w:szCs w:val="21"/>
        </w:rPr>
        <w:t>矿山安全标志</w:t>
      </w:r>
    </w:p>
    <w:p w14:paraId="35EE2D3F" w14:textId="2BD341F7" w:rsidR="00E13400" w:rsidRPr="00720F83" w:rsidRDefault="00E13400" w:rsidP="00C86029">
      <w:pPr>
        <w:pStyle w:val="affb"/>
        <w:ind w:firstLine="420"/>
        <w:rPr>
          <w:rFonts w:ascii="Times New Roman"/>
          <w:color w:val="000000" w:themeColor="text1"/>
          <w:szCs w:val="21"/>
        </w:rPr>
      </w:pPr>
      <w:bookmarkStart w:id="11" w:name="OLE_LINK143"/>
      <w:bookmarkStart w:id="12" w:name="OLE_LINK144"/>
      <w:r w:rsidRPr="00720F83">
        <w:rPr>
          <w:rFonts w:ascii="Times New Roman"/>
          <w:color w:val="000000" w:themeColor="text1"/>
          <w:szCs w:val="21"/>
        </w:rPr>
        <w:t>GB16297</w:t>
      </w:r>
      <w:bookmarkEnd w:id="11"/>
      <w:bookmarkEnd w:id="12"/>
      <w:r w:rsidRPr="00720F83">
        <w:rPr>
          <w:rFonts w:ascii="Times New Roman"/>
          <w:color w:val="000000" w:themeColor="text1"/>
          <w:szCs w:val="21"/>
        </w:rPr>
        <w:t xml:space="preserve"> </w:t>
      </w:r>
      <w:r w:rsidRPr="00720F83">
        <w:rPr>
          <w:rFonts w:ascii="Times New Roman"/>
          <w:color w:val="000000" w:themeColor="text1"/>
          <w:szCs w:val="21"/>
        </w:rPr>
        <w:t>大气污染</w:t>
      </w:r>
      <w:proofErr w:type="gramStart"/>
      <w:r w:rsidRPr="00720F83">
        <w:rPr>
          <w:rFonts w:ascii="Times New Roman"/>
          <w:color w:val="000000" w:themeColor="text1"/>
          <w:szCs w:val="21"/>
        </w:rPr>
        <w:t>物综合</w:t>
      </w:r>
      <w:proofErr w:type="gramEnd"/>
      <w:r w:rsidRPr="00720F83">
        <w:rPr>
          <w:rFonts w:ascii="Times New Roman"/>
          <w:color w:val="000000" w:themeColor="text1"/>
          <w:szCs w:val="21"/>
        </w:rPr>
        <w:t>排放标准</w:t>
      </w:r>
    </w:p>
    <w:p w14:paraId="7057632B" w14:textId="27BD1684"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GB17167</w:t>
      </w:r>
      <w:r w:rsidR="001461BF" w:rsidRPr="00720F83">
        <w:rPr>
          <w:rFonts w:ascii="Times New Roman"/>
          <w:color w:val="000000" w:themeColor="text1"/>
          <w:szCs w:val="21"/>
        </w:rPr>
        <w:t xml:space="preserve"> </w:t>
      </w:r>
      <w:r w:rsidRPr="00720F83">
        <w:rPr>
          <w:rFonts w:ascii="Times New Roman"/>
          <w:color w:val="000000" w:themeColor="text1"/>
          <w:szCs w:val="21"/>
        </w:rPr>
        <w:t>用能单位</w:t>
      </w:r>
      <w:r w:rsidRPr="00720F83">
        <w:rPr>
          <w:rFonts w:ascii="Times New Roman"/>
        </w:rPr>
        <w:t>能源</w:t>
      </w:r>
      <w:r w:rsidRPr="00720F83">
        <w:rPr>
          <w:rFonts w:ascii="Times New Roman"/>
          <w:color w:val="000000" w:themeColor="text1"/>
          <w:szCs w:val="21"/>
        </w:rPr>
        <w:t>计量器具配备和管理通则</w:t>
      </w:r>
    </w:p>
    <w:p w14:paraId="63845EEE" w14:textId="211BBB0C"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GB18597</w:t>
      </w:r>
      <w:r w:rsidR="00AF6099" w:rsidRPr="00720F83">
        <w:rPr>
          <w:rFonts w:ascii="Times New Roman"/>
          <w:color w:val="000000" w:themeColor="text1"/>
          <w:szCs w:val="21"/>
        </w:rPr>
        <w:t xml:space="preserve"> </w:t>
      </w:r>
      <w:r w:rsidRPr="00720F83">
        <w:rPr>
          <w:rFonts w:ascii="Times New Roman"/>
          <w:color w:val="000000" w:themeColor="text1"/>
          <w:szCs w:val="21"/>
        </w:rPr>
        <w:t>危险废物</w:t>
      </w:r>
      <w:r w:rsidRPr="00720F83">
        <w:rPr>
          <w:rFonts w:ascii="Times New Roman"/>
        </w:rPr>
        <w:t>贮存</w:t>
      </w:r>
      <w:r w:rsidRPr="00720F83">
        <w:rPr>
          <w:rFonts w:ascii="Times New Roman"/>
          <w:color w:val="000000" w:themeColor="text1"/>
          <w:szCs w:val="21"/>
        </w:rPr>
        <w:t>污染控制标准</w:t>
      </w:r>
    </w:p>
    <w:p w14:paraId="683AC978" w14:textId="4209C587"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GB18598</w:t>
      </w:r>
      <w:r w:rsidR="00AF6099" w:rsidRPr="00720F83">
        <w:rPr>
          <w:rFonts w:ascii="Times New Roman"/>
          <w:color w:val="000000" w:themeColor="text1"/>
          <w:szCs w:val="21"/>
        </w:rPr>
        <w:t xml:space="preserve"> </w:t>
      </w:r>
      <w:r w:rsidRPr="00720F83">
        <w:rPr>
          <w:rFonts w:ascii="Times New Roman"/>
          <w:color w:val="000000" w:themeColor="text1"/>
          <w:szCs w:val="21"/>
        </w:rPr>
        <w:t>危险废物填埋污染控制标准</w:t>
      </w:r>
    </w:p>
    <w:p w14:paraId="324FE7D9" w14:textId="5733FB60"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GB18599</w:t>
      </w:r>
      <w:r w:rsidR="007B5FB2" w:rsidRPr="00720F83">
        <w:rPr>
          <w:rFonts w:ascii="Times New Roman"/>
          <w:color w:val="000000" w:themeColor="text1"/>
          <w:szCs w:val="21"/>
        </w:rPr>
        <w:t xml:space="preserve"> </w:t>
      </w:r>
      <w:r w:rsidR="007B5FB2" w:rsidRPr="00720F83">
        <w:rPr>
          <w:rFonts w:ascii="Times New Roman"/>
          <w:color w:val="000000" w:themeColor="text1"/>
          <w:szCs w:val="21"/>
        </w:rPr>
        <w:t>一般工业</w:t>
      </w:r>
      <w:r w:rsidR="007B5FB2" w:rsidRPr="00720F83">
        <w:rPr>
          <w:rFonts w:ascii="Times New Roman"/>
        </w:rPr>
        <w:t>固体废物</w:t>
      </w:r>
      <w:r w:rsidR="007B5FB2" w:rsidRPr="00720F83">
        <w:rPr>
          <w:rFonts w:ascii="Times New Roman"/>
          <w:color w:val="000000" w:themeColor="text1"/>
          <w:szCs w:val="21"/>
        </w:rPr>
        <w:t>贮存和填埋污染控制标准</w:t>
      </w:r>
    </w:p>
    <w:p w14:paraId="3E7E2ED9" w14:textId="0CDF3F09"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GB18613</w:t>
      </w:r>
      <w:r w:rsidR="00833054" w:rsidRPr="00720F83">
        <w:rPr>
          <w:rFonts w:ascii="Times New Roman"/>
          <w:color w:val="000000" w:themeColor="text1"/>
          <w:szCs w:val="21"/>
        </w:rPr>
        <w:t xml:space="preserve"> </w:t>
      </w:r>
      <w:r w:rsidRPr="00720F83">
        <w:rPr>
          <w:rFonts w:ascii="Times New Roman"/>
          <w:color w:val="000000" w:themeColor="text1"/>
          <w:szCs w:val="21"/>
        </w:rPr>
        <w:t>电动机能效限定值及能效等级</w:t>
      </w:r>
    </w:p>
    <w:p w14:paraId="5BA57A05" w14:textId="66ADD7D3"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GB/T19001</w:t>
      </w:r>
      <w:r w:rsidR="00AF6099" w:rsidRPr="00720F83">
        <w:rPr>
          <w:rFonts w:ascii="Times New Roman"/>
          <w:color w:val="000000" w:themeColor="text1"/>
          <w:szCs w:val="21"/>
        </w:rPr>
        <w:t xml:space="preserve"> </w:t>
      </w:r>
      <w:r w:rsidRPr="00720F83">
        <w:rPr>
          <w:rFonts w:ascii="Times New Roman"/>
          <w:color w:val="000000" w:themeColor="text1"/>
          <w:szCs w:val="21"/>
        </w:rPr>
        <w:t>质量管理体系要求</w:t>
      </w:r>
    </w:p>
    <w:p w14:paraId="5C6FD3D8" w14:textId="76790B38" w:rsidR="0055240E" w:rsidRPr="00720F83" w:rsidRDefault="0055240E" w:rsidP="00C86029">
      <w:pPr>
        <w:pStyle w:val="affb"/>
        <w:ind w:firstLine="420"/>
        <w:rPr>
          <w:rFonts w:ascii="Times New Roman"/>
          <w:color w:val="000000" w:themeColor="text1"/>
          <w:szCs w:val="21"/>
        </w:rPr>
      </w:pPr>
      <w:r w:rsidRPr="00720F83">
        <w:rPr>
          <w:rFonts w:ascii="Times New Roman" w:hint="eastAsia"/>
          <w:color w:val="000000" w:themeColor="text1"/>
          <w:szCs w:val="21"/>
        </w:rPr>
        <w:t xml:space="preserve">GB 19153 </w:t>
      </w:r>
      <w:r w:rsidRPr="00720F83">
        <w:rPr>
          <w:rFonts w:ascii="Times New Roman" w:hint="eastAsia"/>
          <w:color w:val="000000" w:themeColor="text1"/>
          <w:szCs w:val="21"/>
        </w:rPr>
        <w:t>容积式</w:t>
      </w:r>
      <w:r w:rsidRPr="00720F83">
        <w:rPr>
          <w:rFonts w:ascii="Times New Roman" w:hint="eastAsia"/>
        </w:rPr>
        <w:t>空气压缩机</w:t>
      </w:r>
      <w:r w:rsidRPr="00720F83">
        <w:rPr>
          <w:rFonts w:ascii="Times New Roman" w:hint="eastAsia"/>
          <w:color w:val="000000" w:themeColor="text1"/>
          <w:szCs w:val="21"/>
        </w:rPr>
        <w:t>能效限定值及能效等级</w:t>
      </w:r>
    </w:p>
    <w:p w14:paraId="195B42C0" w14:textId="0274AF3F"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GB19761</w:t>
      </w:r>
      <w:r w:rsidR="00AF6099" w:rsidRPr="00720F83">
        <w:rPr>
          <w:rFonts w:ascii="Times New Roman"/>
          <w:color w:val="000000" w:themeColor="text1"/>
          <w:szCs w:val="21"/>
        </w:rPr>
        <w:t xml:space="preserve"> </w:t>
      </w:r>
      <w:r w:rsidRPr="00720F83">
        <w:rPr>
          <w:rFonts w:ascii="Times New Roman"/>
          <w:color w:val="000000" w:themeColor="text1"/>
          <w:szCs w:val="21"/>
        </w:rPr>
        <w:t>通风机能效</w:t>
      </w:r>
      <w:r w:rsidRPr="00720F83">
        <w:rPr>
          <w:rFonts w:ascii="Times New Roman"/>
        </w:rPr>
        <w:t>限定</w:t>
      </w:r>
      <w:r w:rsidRPr="00720F83">
        <w:rPr>
          <w:rFonts w:ascii="Times New Roman"/>
          <w:color w:val="000000" w:themeColor="text1"/>
          <w:szCs w:val="21"/>
        </w:rPr>
        <w:t>值及能效等级</w:t>
      </w:r>
    </w:p>
    <w:p w14:paraId="713995B5" w14:textId="5B3754FF" w:rsidR="0055240E" w:rsidRPr="00720F83" w:rsidRDefault="0055240E" w:rsidP="00C86029">
      <w:pPr>
        <w:pStyle w:val="affb"/>
        <w:ind w:firstLine="420"/>
        <w:rPr>
          <w:rFonts w:ascii="Times New Roman"/>
          <w:color w:val="000000" w:themeColor="text1"/>
          <w:szCs w:val="21"/>
        </w:rPr>
      </w:pPr>
      <w:r w:rsidRPr="00720F83">
        <w:rPr>
          <w:rFonts w:ascii="Times New Roman" w:hint="eastAsia"/>
          <w:color w:val="000000" w:themeColor="text1"/>
          <w:szCs w:val="21"/>
        </w:rPr>
        <w:t xml:space="preserve">GB 19762 </w:t>
      </w:r>
      <w:r w:rsidRPr="00720F83">
        <w:rPr>
          <w:rFonts w:ascii="Times New Roman" w:hint="eastAsia"/>
          <w:color w:val="000000" w:themeColor="text1"/>
          <w:szCs w:val="21"/>
        </w:rPr>
        <w:t>清水离心泵</w:t>
      </w:r>
      <w:r w:rsidRPr="00720F83">
        <w:rPr>
          <w:rFonts w:ascii="Times New Roman" w:hint="eastAsia"/>
        </w:rPr>
        <w:t>能效</w:t>
      </w:r>
      <w:r w:rsidRPr="00720F83">
        <w:rPr>
          <w:rFonts w:ascii="Times New Roman" w:hint="eastAsia"/>
          <w:color w:val="000000" w:themeColor="text1"/>
          <w:szCs w:val="21"/>
        </w:rPr>
        <w:t>限定值及节能评价值</w:t>
      </w:r>
    </w:p>
    <w:p w14:paraId="173E3ABE" w14:textId="3D131B91" w:rsidR="0055240E" w:rsidRPr="00720F83" w:rsidRDefault="0055240E" w:rsidP="00C86029">
      <w:pPr>
        <w:pStyle w:val="affb"/>
        <w:ind w:firstLine="420"/>
        <w:rPr>
          <w:rFonts w:ascii="Times New Roman"/>
          <w:color w:val="000000" w:themeColor="text1"/>
          <w:szCs w:val="21"/>
        </w:rPr>
      </w:pPr>
      <w:r w:rsidRPr="00720F83">
        <w:rPr>
          <w:rFonts w:ascii="Times New Roman" w:hint="eastAsia"/>
          <w:color w:val="000000" w:themeColor="text1"/>
          <w:szCs w:val="21"/>
        </w:rPr>
        <w:t xml:space="preserve">GB 20052 </w:t>
      </w:r>
      <w:r w:rsidRPr="00720F83">
        <w:rPr>
          <w:rFonts w:ascii="Times New Roman" w:hint="eastAsia"/>
          <w:color w:val="000000" w:themeColor="text1"/>
          <w:szCs w:val="21"/>
        </w:rPr>
        <w:t>电力变压器能效限定值及能效等级</w:t>
      </w:r>
    </w:p>
    <w:p w14:paraId="7A2CE16E" w14:textId="77777777" w:rsidR="001B66F9" w:rsidRPr="00720F83" w:rsidRDefault="001B66F9" w:rsidP="00C86029">
      <w:pPr>
        <w:pStyle w:val="affb"/>
        <w:ind w:firstLine="420"/>
        <w:rPr>
          <w:rFonts w:ascii="Times New Roman"/>
          <w:color w:val="000000" w:themeColor="text1"/>
          <w:szCs w:val="21"/>
        </w:rPr>
      </w:pPr>
      <w:r w:rsidRPr="00720F83">
        <w:rPr>
          <w:rFonts w:ascii="Times New Roman"/>
          <w:color w:val="000000" w:themeColor="text1"/>
          <w:szCs w:val="21"/>
        </w:rPr>
        <w:t xml:space="preserve">GB/T20424 </w:t>
      </w:r>
      <w:r w:rsidRPr="00720F83">
        <w:rPr>
          <w:rFonts w:ascii="Times New Roman"/>
          <w:color w:val="000000" w:themeColor="text1"/>
          <w:szCs w:val="21"/>
        </w:rPr>
        <w:t>重金属精矿</w:t>
      </w:r>
      <w:r w:rsidRPr="00720F83">
        <w:rPr>
          <w:rFonts w:ascii="Times New Roman"/>
        </w:rPr>
        <w:t>产品</w:t>
      </w:r>
      <w:r w:rsidRPr="00720F83">
        <w:rPr>
          <w:rFonts w:ascii="Times New Roman"/>
          <w:color w:val="000000" w:themeColor="text1"/>
          <w:szCs w:val="21"/>
        </w:rPr>
        <w:t>中有害元素的限量规范</w:t>
      </w:r>
    </w:p>
    <w:p w14:paraId="057D4519" w14:textId="5B1ABAA6" w:rsidR="00C279C8" w:rsidRPr="00720F83" w:rsidRDefault="00A27BFD" w:rsidP="00E82383">
      <w:pPr>
        <w:pStyle w:val="affb"/>
        <w:ind w:firstLine="420"/>
        <w:rPr>
          <w:rFonts w:ascii="Times New Roman"/>
          <w:color w:val="000000" w:themeColor="text1"/>
          <w:szCs w:val="21"/>
        </w:rPr>
      </w:pPr>
      <w:bookmarkStart w:id="13" w:name="_Hlk140448759"/>
      <w:r w:rsidRPr="00720F83">
        <w:rPr>
          <w:rFonts w:ascii="Times New Roman"/>
          <w:color w:val="000000" w:themeColor="text1"/>
          <w:szCs w:val="21"/>
        </w:rPr>
        <w:t>GB/T23331</w:t>
      </w:r>
      <w:r w:rsidR="00AF6099" w:rsidRPr="00720F83">
        <w:rPr>
          <w:rFonts w:ascii="Times New Roman"/>
          <w:color w:val="000000" w:themeColor="text1"/>
          <w:szCs w:val="21"/>
        </w:rPr>
        <w:t xml:space="preserve"> </w:t>
      </w:r>
      <w:r w:rsidRPr="00720F83">
        <w:rPr>
          <w:rFonts w:ascii="Times New Roman"/>
          <w:color w:val="000000" w:themeColor="text1"/>
          <w:szCs w:val="21"/>
        </w:rPr>
        <w:t>能源管理体系</w:t>
      </w:r>
      <w:r w:rsidR="003017D3" w:rsidRPr="00720F83">
        <w:rPr>
          <w:rFonts w:ascii="Times New Roman" w:hint="eastAsia"/>
          <w:color w:val="000000" w:themeColor="text1"/>
          <w:szCs w:val="21"/>
        </w:rPr>
        <w:t xml:space="preserve"> </w:t>
      </w:r>
      <w:r w:rsidR="003017D3" w:rsidRPr="00720F83">
        <w:rPr>
          <w:rFonts w:ascii="Times New Roman"/>
          <w:color w:val="000000" w:themeColor="text1"/>
          <w:szCs w:val="21"/>
        </w:rPr>
        <w:t xml:space="preserve"> </w:t>
      </w:r>
      <w:r w:rsidR="003017D3" w:rsidRPr="00720F83">
        <w:rPr>
          <w:rFonts w:ascii="Times New Roman"/>
          <w:color w:val="000000" w:themeColor="text1"/>
          <w:szCs w:val="21"/>
        </w:rPr>
        <w:t>要求及使用指南</w:t>
      </w:r>
    </w:p>
    <w:p w14:paraId="31D07745" w14:textId="2FA6981A"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GB/T24001</w:t>
      </w:r>
      <w:r w:rsidR="00AF6099" w:rsidRPr="00720F83">
        <w:rPr>
          <w:rFonts w:ascii="Times New Roman"/>
          <w:color w:val="000000" w:themeColor="text1"/>
          <w:szCs w:val="21"/>
        </w:rPr>
        <w:t xml:space="preserve"> </w:t>
      </w:r>
      <w:r w:rsidRPr="00720F83">
        <w:rPr>
          <w:rFonts w:ascii="Times New Roman"/>
          <w:color w:val="000000" w:themeColor="text1"/>
          <w:szCs w:val="21"/>
        </w:rPr>
        <w:t>环境管理体系</w:t>
      </w:r>
      <w:r w:rsidR="003017D3" w:rsidRPr="00720F83">
        <w:rPr>
          <w:rFonts w:ascii="Times New Roman" w:hint="eastAsia"/>
          <w:color w:val="000000" w:themeColor="text1"/>
          <w:szCs w:val="21"/>
        </w:rPr>
        <w:t xml:space="preserve"> </w:t>
      </w:r>
      <w:r w:rsidRPr="00720F83">
        <w:rPr>
          <w:rFonts w:ascii="Times New Roman"/>
        </w:rPr>
        <w:t>要求</w:t>
      </w:r>
      <w:r w:rsidRPr="00720F83">
        <w:rPr>
          <w:rFonts w:ascii="Times New Roman"/>
          <w:color w:val="000000" w:themeColor="text1"/>
          <w:szCs w:val="21"/>
        </w:rPr>
        <w:t>及使用指南</w:t>
      </w:r>
    </w:p>
    <w:bookmarkEnd w:id="13"/>
    <w:p w14:paraId="31419515" w14:textId="0DC0D2C2"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GB24500</w:t>
      </w:r>
      <w:r w:rsidR="00AF6099" w:rsidRPr="00720F83">
        <w:rPr>
          <w:rFonts w:ascii="Times New Roman"/>
          <w:color w:val="000000" w:themeColor="text1"/>
          <w:szCs w:val="21"/>
        </w:rPr>
        <w:t xml:space="preserve"> </w:t>
      </w:r>
      <w:r w:rsidRPr="00720F83">
        <w:rPr>
          <w:rFonts w:ascii="Times New Roman"/>
          <w:color w:val="000000" w:themeColor="text1"/>
          <w:szCs w:val="21"/>
        </w:rPr>
        <w:t>工业锅炉能效限定值及能效等级</w:t>
      </w:r>
    </w:p>
    <w:p w14:paraId="3C012424" w14:textId="03CF0C52" w:rsidR="000E64C5"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GB24789</w:t>
      </w:r>
      <w:r w:rsidR="00AF6099" w:rsidRPr="00720F83">
        <w:rPr>
          <w:rFonts w:ascii="Times New Roman"/>
          <w:color w:val="000000" w:themeColor="text1"/>
          <w:szCs w:val="21"/>
        </w:rPr>
        <w:t xml:space="preserve"> </w:t>
      </w:r>
      <w:r w:rsidRPr="00720F83">
        <w:rPr>
          <w:rFonts w:ascii="Times New Roman"/>
          <w:color w:val="000000" w:themeColor="text1"/>
          <w:szCs w:val="21"/>
        </w:rPr>
        <w:t>用水单位水计量</w:t>
      </w:r>
      <w:r w:rsidRPr="00720F83">
        <w:rPr>
          <w:rFonts w:ascii="Times New Roman"/>
        </w:rPr>
        <w:t>器具</w:t>
      </w:r>
      <w:r w:rsidRPr="00720F83">
        <w:rPr>
          <w:rFonts w:ascii="Times New Roman"/>
          <w:color w:val="000000" w:themeColor="text1"/>
          <w:szCs w:val="21"/>
        </w:rPr>
        <w:t>配备和管理通则</w:t>
      </w:r>
    </w:p>
    <w:p w14:paraId="52335003" w14:textId="0CA9F1B9" w:rsidR="00FE6608" w:rsidRPr="00720F83" w:rsidRDefault="00FE6608" w:rsidP="00C86029">
      <w:pPr>
        <w:pStyle w:val="affb"/>
        <w:ind w:firstLine="420"/>
        <w:rPr>
          <w:rFonts w:ascii="Times New Roman"/>
          <w:color w:val="000000" w:themeColor="text1"/>
          <w:szCs w:val="21"/>
        </w:rPr>
      </w:pPr>
      <w:bookmarkStart w:id="14" w:name="_Hlk141868941"/>
      <w:r w:rsidRPr="00720F83">
        <w:rPr>
          <w:rFonts w:ascii="Times New Roman"/>
          <w:color w:val="000000" w:themeColor="text1"/>
          <w:szCs w:val="21"/>
        </w:rPr>
        <w:t>GB 32032</w:t>
      </w:r>
      <w:r w:rsidR="00867F7A" w:rsidRPr="00720F83">
        <w:rPr>
          <w:rFonts w:ascii="Times New Roman"/>
          <w:color w:val="000000" w:themeColor="text1"/>
          <w:szCs w:val="21"/>
        </w:rPr>
        <w:t xml:space="preserve"> </w:t>
      </w:r>
      <w:r w:rsidR="00867F7A" w:rsidRPr="00720F83">
        <w:rPr>
          <w:rFonts w:ascii="Times New Roman" w:hint="eastAsia"/>
          <w:color w:val="000000" w:themeColor="text1"/>
          <w:szCs w:val="21"/>
        </w:rPr>
        <w:t>金矿开采单位产品能源消耗限额</w:t>
      </w:r>
    </w:p>
    <w:bookmarkEnd w:id="14"/>
    <w:p w14:paraId="745948AE" w14:textId="1DF16EC5"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GB/T32161</w:t>
      </w:r>
      <w:r w:rsidR="00AF6099" w:rsidRPr="00720F83">
        <w:rPr>
          <w:rFonts w:ascii="Times New Roman"/>
          <w:color w:val="000000" w:themeColor="text1"/>
          <w:szCs w:val="21"/>
        </w:rPr>
        <w:t xml:space="preserve"> </w:t>
      </w:r>
      <w:r w:rsidRPr="00720F83">
        <w:rPr>
          <w:rFonts w:ascii="Times New Roman"/>
          <w:color w:val="000000" w:themeColor="text1"/>
          <w:szCs w:val="21"/>
        </w:rPr>
        <w:t>生态设计产品</w:t>
      </w:r>
      <w:r w:rsidRPr="00720F83">
        <w:rPr>
          <w:rFonts w:ascii="Times New Roman"/>
        </w:rPr>
        <w:t>评价</w:t>
      </w:r>
      <w:r w:rsidRPr="00720F83">
        <w:rPr>
          <w:rFonts w:ascii="Times New Roman"/>
          <w:color w:val="000000" w:themeColor="text1"/>
          <w:szCs w:val="21"/>
        </w:rPr>
        <w:t>通则</w:t>
      </w:r>
    </w:p>
    <w:p w14:paraId="72A40129" w14:textId="08575120"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GB/T36000</w:t>
      </w:r>
      <w:r w:rsidR="00AF6099" w:rsidRPr="00720F83">
        <w:rPr>
          <w:rFonts w:ascii="Times New Roman"/>
          <w:color w:val="000000" w:themeColor="text1"/>
          <w:szCs w:val="21"/>
        </w:rPr>
        <w:t xml:space="preserve"> </w:t>
      </w:r>
      <w:r w:rsidRPr="00720F83">
        <w:rPr>
          <w:rFonts w:ascii="Times New Roman"/>
          <w:color w:val="000000" w:themeColor="text1"/>
          <w:szCs w:val="21"/>
        </w:rPr>
        <w:t>社会责任指南</w:t>
      </w:r>
    </w:p>
    <w:p w14:paraId="18CD7476" w14:textId="048044DC"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GB/T36132</w:t>
      </w:r>
      <w:r w:rsidR="0038169C" w:rsidRPr="00720F83">
        <w:rPr>
          <w:rFonts w:ascii="Times New Roman" w:hint="eastAsia"/>
          <w:color w:val="000000" w:themeColor="text1"/>
          <w:szCs w:val="21"/>
        </w:rPr>
        <w:t>-2018</w:t>
      </w:r>
      <w:r w:rsidR="00AF6099" w:rsidRPr="00720F83">
        <w:rPr>
          <w:rFonts w:ascii="Times New Roman"/>
          <w:color w:val="000000" w:themeColor="text1"/>
          <w:szCs w:val="21"/>
        </w:rPr>
        <w:t xml:space="preserve"> </w:t>
      </w:r>
      <w:r w:rsidRPr="00720F83">
        <w:rPr>
          <w:rFonts w:ascii="Times New Roman"/>
          <w:color w:val="000000" w:themeColor="text1"/>
          <w:szCs w:val="21"/>
        </w:rPr>
        <w:t>绿色</w:t>
      </w:r>
      <w:r w:rsidRPr="00720F83">
        <w:rPr>
          <w:rFonts w:ascii="Times New Roman"/>
        </w:rPr>
        <w:t>工厂</w:t>
      </w:r>
      <w:r w:rsidRPr="00720F83">
        <w:rPr>
          <w:rFonts w:ascii="Times New Roman"/>
          <w:color w:val="000000" w:themeColor="text1"/>
          <w:szCs w:val="21"/>
        </w:rPr>
        <w:t>评价通则</w:t>
      </w:r>
    </w:p>
    <w:p w14:paraId="0B5AB1CE" w14:textId="129F4D06" w:rsidR="00137BE0" w:rsidRPr="00720F83" w:rsidRDefault="00137BE0" w:rsidP="00C86029">
      <w:pPr>
        <w:pStyle w:val="affb"/>
        <w:ind w:firstLine="420"/>
        <w:rPr>
          <w:rFonts w:ascii="Times New Roman"/>
          <w:color w:val="000000" w:themeColor="text1"/>
          <w:szCs w:val="21"/>
        </w:rPr>
      </w:pPr>
      <w:r w:rsidRPr="00720F83">
        <w:rPr>
          <w:rFonts w:ascii="Times New Roman"/>
          <w:color w:val="000000" w:themeColor="text1"/>
          <w:szCs w:val="21"/>
        </w:rPr>
        <w:t xml:space="preserve">GB/T45001 </w:t>
      </w:r>
      <w:r w:rsidRPr="00720F83">
        <w:rPr>
          <w:rFonts w:ascii="Times New Roman"/>
          <w:color w:val="000000" w:themeColor="text1"/>
          <w:szCs w:val="21"/>
        </w:rPr>
        <w:t>职业健康</w:t>
      </w:r>
      <w:r w:rsidRPr="00720F83">
        <w:rPr>
          <w:rFonts w:ascii="Times New Roman"/>
        </w:rPr>
        <w:t>安全管理</w:t>
      </w:r>
      <w:r w:rsidRPr="00720F83">
        <w:rPr>
          <w:rFonts w:ascii="Times New Roman"/>
          <w:color w:val="000000" w:themeColor="text1"/>
          <w:szCs w:val="21"/>
        </w:rPr>
        <w:t>体系要求及使用指南</w:t>
      </w:r>
    </w:p>
    <w:p w14:paraId="1CF9A25E" w14:textId="130E95CA"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GB50034</w:t>
      </w:r>
      <w:r w:rsidR="00AF6099" w:rsidRPr="00720F83">
        <w:rPr>
          <w:rFonts w:ascii="Times New Roman"/>
          <w:color w:val="000000" w:themeColor="text1"/>
          <w:szCs w:val="21"/>
        </w:rPr>
        <w:t xml:space="preserve"> </w:t>
      </w:r>
      <w:r w:rsidRPr="00720F83">
        <w:rPr>
          <w:rFonts w:ascii="Times New Roman"/>
          <w:color w:val="000000" w:themeColor="text1"/>
          <w:szCs w:val="21"/>
        </w:rPr>
        <w:t>建筑照明设计标准</w:t>
      </w:r>
    </w:p>
    <w:p w14:paraId="2FD6BF46" w14:textId="2154D847"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GB50421</w:t>
      </w:r>
      <w:r w:rsidR="00AF6099" w:rsidRPr="00720F83">
        <w:rPr>
          <w:rFonts w:ascii="Times New Roman"/>
          <w:color w:val="000000" w:themeColor="text1"/>
          <w:szCs w:val="21"/>
        </w:rPr>
        <w:t xml:space="preserve"> </w:t>
      </w:r>
      <w:r w:rsidRPr="00720F83">
        <w:rPr>
          <w:rFonts w:ascii="Times New Roman"/>
          <w:color w:val="000000" w:themeColor="text1"/>
          <w:szCs w:val="21"/>
        </w:rPr>
        <w:t>有色金属矿山</w:t>
      </w:r>
      <w:r w:rsidRPr="00720F83">
        <w:rPr>
          <w:rFonts w:ascii="Times New Roman"/>
        </w:rPr>
        <w:t>排土场</w:t>
      </w:r>
      <w:r w:rsidRPr="00720F83">
        <w:rPr>
          <w:rFonts w:ascii="Times New Roman"/>
          <w:color w:val="000000" w:themeColor="text1"/>
          <w:szCs w:val="21"/>
        </w:rPr>
        <w:t>设计标准</w:t>
      </w:r>
    </w:p>
    <w:p w14:paraId="246DB8B7" w14:textId="7CFC3FE1" w:rsidR="000B4FBF" w:rsidRPr="00720F83" w:rsidRDefault="000B4FBF" w:rsidP="00C86029">
      <w:pPr>
        <w:pStyle w:val="affb"/>
        <w:ind w:firstLine="420"/>
        <w:rPr>
          <w:rFonts w:ascii="Times New Roman"/>
          <w:color w:val="000000" w:themeColor="text1"/>
          <w:szCs w:val="21"/>
        </w:rPr>
      </w:pPr>
      <w:r w:rsidRPr="00720F83">
        <w:rPr>
          <w:rFonts w:ascii="Times New Roman"/>
          <w:color w:val="000000" w:themeColor="text1"/>
          <w:szCs w:val="21"/>
        </w:rPr>
        <w:t xml:space="preserve">GB50771 </w:t>
      </w:r>
      <w:r w:rsidRPr="00720F83">
        <w:rPr>
          <w:rFonts w:ascii="Times New Roman"/>
          <w:color w:val="000000" w:themeColor="text1"/>
          <w:szCs w:val="21"/>
        </w:rPr>
        <w:t>有色金属采矿设计规范</w:t>
      </w:r>
    </w:p>
    <w:p w14:paraId="12BAF044" w14:textId="1F8DC873" w:rsidR="000B4FBF" w:rsidRPr="00720F83" w:rsidRDefault="000B4FBF" w:rsidP="00C86029">
      <w:pPr>
        <w:pStyle w:val="affb"/>
        <w:ind w:firstLine="420"/>
        <w:rPr>
          <w:rFonts w:ascii="Times New Roman"/>
          <w:color w:val="000000" w:themeColor="text1"/>
          <w:szCs w:val="21"/>
        </w:rPr>
      </w:pPr>
      <w:bookmarkStart w:id="15" w:name="OLE_LINK71"/>
      <w:bookmarkStart w:id="16" w:name="OLE_LINK72"/>
      <w:r w:rsidRPr="00720F83">
        <w:rPr>
          <w:rFonts w:ascii="Times New Roman"/>
          <w:color w:val="000000" w:themeColor="text1"/>
          <w:szCs w:val="21"/>
        </w:rPr>
        <w:t xml:space="preserve">GB50782 </w:t>
      </w:r>
      <w:bookmarkStart w:id="17" w:name="OLE_LINK69"/>
      <w:bookmarkStart w:id="18" w:name="OLE_LINK70"/>
      <w:r w:rsidRPr="00720F83">
        <w:rPr>
          <w:rFonts w:ascii="Times New Roman"/>
          <w:color w:val="000000" w:themeColor="text1"/>
          <w:szCs w:val="21"/>
        </w:rPr>
        <w:t>有色金属</w:t>
      </w:r>
      <w:r w:rsidRPr="00720F83">
        <w:rPr>
          <w:rFonts w:ascii="Times New Roman"/>
        </w:rPr>
        <w:t>选矿厂</w:t>
      </w:r>
      <w:r w:rsidRPr="00720F83">
        <w:rPr>
          <w:rFonts w:ascii="Times New Roman"/>
          <w:color w:val="000000" w:themeColor="text1"/>
          <w:szCs w:val="21"/>
        </w:rPr>
        <w:t>工艺设计规范</w:t>
      </w:r>
      <w:bookmarkEnd w:id="17"/>
      <w:bookmarkEnd w:id="18"/>
    </w:p>
    <w:bookmarkEnd w:id="15"/>
    <w:bookmarkEnd w:id="16"/>
    <w:p w14:paraId="0406C728" w14:textId="146A6BD6"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lastRenderedPageBreak/>
        <w:t>GB50863</w:t>
      </w:r>
      <w:r w:rsidR="00AF6099" w:rsidRPr="00720F83">
        <w:rPr>
          <w:rFonts w:ascii="Times New Roman"/>
          <w:color w:val="000000" w:themeColor="text1"/>
          <w:szCs w:val="21"/>
        </w:rPr>
        <w:t xml:space="preserve"> </w:t>
      </w:r>
      <w:r w:rsidRPr="00720F83">
        <w:rPr>
          <w:rFonts w:ascii="Times New Roman"/>
          <w:color w:val="000000" w:themeColor="text1"/>
          <w:szCs w:val="21"/>
        </w:rPr>
        <w:t>尾矿设施</w:t>
      </w:r>
      <w:r w:rsidRPr="00720F83">
        <w:rPr>
          <w:rFonts w:ascii="Times New Roman"/>
        </w:rPr>
        <w:t>设计规范</w:t>
      </w:r>
    </w:p>
    <w:p w14:paraId="1313088D" w14:textId="7153F1D4" w:rsidR="00C279C8" w:rsidRPr="00720F83" w:rsidRDefault="00A27BFD" w:rsidP="00C86029">
      <w:pPr>
        <w:pStyle w:val="affb"/>
        <w:ind w:firstLine="420"/>
        <w:rPr>
          <w:rFonts w:ascii="Times New Roman"/>
          <w:color w:val="000000" w:themeColor="text1"/>
          <w:szCs w:val="21"/>
        </w:rPr>
      </w:pPr>
      <w:r w:rsidRPr="00720F83">
        <w:rPr>
          <w:rFonts w:ascii="Times New Roman"/>
          <w:color w:val="000000" w:themeColor="text1"/>
          <w:szCs w:val="21"/>
        </w:rPr>
        <w:t>GB</w:t>
      </w:r>
      <w:r w:rsidR="000150A8" w:rsidRPr="00720F83">
        <w:rPr>
          <w:rFonts w:ascii="Times New Roman"/>
          <w:color w:val="000000" w:themeColor="text1"/>
          <w:szCs w:val="21"/>
        </w:rPr>
        <w:t>50988</w:t>
      </w:r>
      <w:r w:rsidR="00AF6099" w:rsidRPr="00720F83">
        <w:rPr>
          <w:rFonts w:ascii="Times New Roman"/>
          <w:color w:val="000000" w:themeColor="text1"/>
          <w:szCs w:val="21"/>
        </w:rPr>
        <w:t xml:space="preserve"> </w:t>
      </w:r>
      <w:r w:rsidRPr="00720F83">
        <w:rPr>
          <w:rFonts w:ascii="Times New Roman"/>
          <w:color w:val="000000" w:themeColor="text1"/>
          <w:szCs w:val="21"/>
        </w:rPr>
        <w:t>有色金属工业</w:t>
      </w:r>
      <w:r w:rsidRPr="00720F83">
        <w:rPr>
          <w:rFonts w:ascii="Times New Roman"/>
        </w:rPr>
        <w:t>环境保护</w:t>
      </w:r>
      <w:r w:rsidRPr="00720F83">
        <w:rPr>
          <w:rFonts w:ascii="Times New Roman"/>
          <w:color w:val="000000" w:themeColor="text1"/>
          <w:szCs w:val="21"/>
        </w:rPr>
        <w:t>工程设计规范</w:t>
      </w:r>
    </w:p>
    <w:p w14:paraId="5409E638" w14:textId="77F4E7CF" w:rsidR="0040089A" w:rsidRPr="00720F83" w:rsidRDefault="0040089A" w:rsidP="00C86029">
      <w:pPr>
        <w:pStyle w:val="affb"/>
        <w:ind w:firstLine="420"/>
        <w:rPr>
          <w:rFonts w:ascii="Times New Roman"/>
          <w:color w:val="000000" w:themeColor="text1"/>
          <w:szCs w:val="21"/>
        </w:rPr>
      </w:pPr>
      <w:bookmarkStart w:id="19" w:name="_Hlk140417230"/>
      <w:r w:rsidRPr="00720F83">
        <w:rPr>
          <w:rFonts w:ascii="Times New Roman" w:hint="eastAsia"/>
          <w:color w:val="000000" w:themeColor="text1"/>
          <w:szCs w:val="21"/>
        </w:rPr>
        <w:t>DZ</w:t>
      </w:r>
      <w:r w:rsidR="00FC5DE2" w:rsidRPr="00720F83">
        <w:rPr>
          <w:rFonts w:ascii="Times New Roman"/>
          <w:color w:val="000000" w:themeColor="text1"/>
          <w:szCs w:val="21"/>
        </w:rPr>
        <w:t xml:space="preserve">/T </w:t>
      </w:r>
      <w:r w:rsidRPr="00720F83">
        <w:rPr>
          <w:rFonts w:ascii="Times New Roman"/>
          <w:color w:val="000000" w:themeColor="text1"/>
          <w:szCs w:val="21"/>
        </w:rPr>
        <w:t>0376</w:t>
      </w:r>
      <w:r w:rsidRPr="00720F83">
        <w:rPr>
          <w:rFonts w:ascii="Times New Roman" w:hint="eastAsia"/>
          <w:color w:val="000000" w:themeColor="text1"/>
          <w:szCs w:val="21"/>
        </w:rPr>
        <w:t xml:space="preserve"> </w:t>
      </w:r>
      <w:r w:rsidRPr="00720F83">
        <w:rPr>
          <w:rFonts w:ascii="Times New Roman" w:hint="eastAsia"/>
          <w:color w:val="000000" w:themeColor="text1"/>
          <w:szCs w:val="21"/>
        </w:rPr>
        <w:t>智能矿山建设</w:t>
      </w:r>
      <w:r w:rsidRPr="00720F83">
        <w:rPr>
          <w:rFonts w:ascii="Times New Roman" w:hint="eastAsia"/>
        </w:rPr>
        <w:t>规范</w:t>
      </w:r>
    </w:p>
    <w:p w14:paraId="52EA647C" w14:textId="5886472E" w:rsidR="006E1362" w:rsidRPr="00720F83" w:rsidRDefault="006E1362" w:rsidP="00C86029">
      <w:pPr>
        <w:pStyle w:val="affb"/>
        <w:ind w:firstLine="420"/>
        <w:rPr>
          <w:rFonts w:ascii="Times New Roman"/>
          <w:color w:val="000000" w:themeColor="text1"/>
          <w:szCs w:val="21"/>
        </w:rPr>
      </w:pPr>
      <w:r w:rsidRPr="00720F83">
        <w:rPr>
          <w:rFonts w:ascii="Times New Roman"/>
          <w:color w:val="000000" w:themeColor="text1"/>
          <w:szCs w:val="21"/>
        </w:rPr>
        <w:t>GBZ2.1</w:t>
      </w:r>
      <w:r w:rsidRPr="00720F83">
        <w:rPr>
          <w:rFonts w:ascii="Times New Roman" w:hint="eastAsia"/>
        </w:rPr>
        <w:t>《工作场所有害因素职业接触限值第</w:t>
      </w:r>
      <w:r w:rsidRPr="00720F83">
        <w:rPr>
          <w:rFonts w:ascii="Times New Roman"/>
        </w:rPr>
        <w:t>1</w:t>
      </w:r>
      <w:r w:rsidRPr="00720F83">
        <w:rPr>
          <w:rFonts w:ascii="Times New Roman"/>
        </w:rPr>
        <w:t>部分：化学有害因素》</w:t>
      </w:r>
    </w:p>
    <w:bookmarkEnd w:id="19"/>
    <w:p w14:paraId="4FD3C4FC" w14:textId="62B3744A" w:rsidR="001C7D90" w:rsidRPr="00720F83" w:rsidRDefault="001C7D90" w:rsidP="00C86029">
      <w:pPr>
        <w:pStyle w:val="affb"/>
        <w:ind w:firstLine="420"/>
        <w:rPr>
          <w:rFonts w:ascii="Times New Roman"/>
          <w:color w:val="000000" w:themeColor="text1"/>
          <w:szCs w:val="21"/>
        </w:rPr>
      </w:pPr>
      <w:r w:rsidRPr="00720F83">
        <w:rPr>
          <w:rFonts w:ascii="Times New Roman"/>
          <w:color w:val="000000" w:themeColor="text1"/>
          <w:szCs w:val="21"/>
        </w:rPr>
        <w:t>YS/T 318</w:t>
      </w:r>
      <w:r w:rsidRPr="00720F83">
        <w:rPr>
          <w:rFonts w:ascii="Times New Roman" w:hint="eastAsia"/>
          <w:color w:val="000000" w:themeColor="text1"/>
          <w:szCs w:val="21"/>
        </w:rPr>
        <w:t xml:space="preserve"> </w:t>
      </w:r>
      <w:r w:rsidRPr="00720F83">
        <w:rPr>
          <w:rFonts w:ascii="Times New Roman" w:hint="eastAsia"/>
          <w:color w:val="000000" w:themeColor="text1"/>
          <w:szCs w:val="21"/>
        </w:rPr>
        <w:t>铜精矿</w:t>
      </w:r>
    </w:p>
    <w:p w14:paraId="19811FBD" w14:textId="68A442F1" w:rsidR="001C7D90" w:rsidRPr="00720F83" w:rsidRDefault="001C7D90" w:rsidP="00C86029">
      <w:pPr>
        <w:pStyle w:val="affb"/>
        <w:ind w:firstLine="420"/>
        <w:rPr>
          <w:rFonts w:ascii="Times New Roman"/>
          <w:color w:val="000000" w:themeColor="text1"/>
          <w:szCs w:val="21"/>
        </w:rPr>
      </w:pPr>
      <w:r w:rsidRPr="00720F83">
        <w:rPr>
          <w:rFonts w:ascii="Times New Roman"/>
          <w:color w:val="000000" w:themeColor="text1"/>
          <w:szCs w:val="21"/>
        </w:rPr>
        <w:t>YS/T 319</w:t>
      </w:r>
      <w:r w:rsidRPr="00720F83">
        <w:rPr>
          <w:rFonts w:ascii="Times New Roman" w:hint="eastAsia"/>
          <w:color w:val="000000" w:themeColor="text1"/>
          <w:szCs w:val="21"/>
        </w:rPr>
        <w:t xml:space="preserve"> </w:t>
      </w:r>
      <w:r w:rsidRPr="00720F83">
        <w:rPr>
          <w:rFonts w:ascii="Times New Roman"/>
          <w:color w:val="000000" w:themeColor="text1"/>
          <w:szCs w:val="21"/>
        </w:rPr>
        <w:t>铅精矿</w:t>
      </w:r>
    </w:p>
    <w:p w14:paraId="75E7ECBF" w14:textId="1CC63282" w:rsidR="001C7D90" w:rsidRPr="00720F83" w:rsidRDefault="001C7D90" w:rsidP="00C86029">
      <w:pPr>
        <w:pStyle w:val="affb"/>
        <w:ind w:firstLine="420"/>
        <w:rPr>
          <w:rFonts w:ascii="Times New Roman"/>
          <w:color w:val="000000" w:themeColor="text1"/>
          <w:szCs w:val="21"/>
        </w:rPr>
      </w:pPr>
      <w:r w:rsidRPr="00720F83">
        <w:rPr>
          <w:rFonts w:ascii="Times New Roman"/>
          <w:color w:val="000000" w:themeColor="text1"/>
          <w:szCs w:val="21"/>
        </w:rPr>
        <w:t>YS/T 320</w:t>
      </w:r>
      <w:r w:rsidRPr="00720F83">
        <w:rPr>
          <w:rFonts w:ascii="Times New Roman" w:hint="eastAsia"/>
          <w:color w:val="000000" w:themeColor="text1"/>
          <w:szCs w:val="21"/>
        </w:rPr>
        <w:t xml:space="preserve"> </w:t>
      </w:r>
      <w:r w:rsidRPr="00720F83">
        <w:rPr>
          <w:rFonts w:ascii="Times New Roman"/>
          <w:color w:val="000000" w:themeColor="text1"/>
          <w:szCs w:val="21"/>
        </w:rPr>
        <w:t>锌精矿</w:t>
      </w:r>
    </w:p>
    <w:p w14:paraId="254CECA0" w14:textId="7695FE60" w:rsidR="001C7D90" w:rsidRPr="00720F83" w:rsidRDefault="001C7D90" w:rsidP="00C86029">
      <w:pPr>
        <w:pStyle w:val="affb"/>
        <w:ind w:firstLine="420"/>
        <w:rPr>
          <w:rFonts w:ascii="Times New Roman"/>
          <w:color w:val="000000" w:themeColor="text1"/>
          <w:szCs w:val="21"/>
        </w:rPr>
      </w:pPr>
      <w:r w:rsidRPr="00720F83">
        <w:rPr>
          <w:rFonts w:ascii="Times New Roman"/>
          <w:color w:val="000000" w:themeColor="text1"/>
          <w:szCs w:val="21"/>
        </w:rPr>
        <w:t>YS/T 337</w:t>
      </w:r>
      <w:r w:rsidRPr="00720F83">
        <w:rPr>
          <w:rFonts w:ascii="Times New Roman" w:hint="eastAsia"/>
          <w:color w:val="000000" w:themeColor="text1"/>
          <w:szCs w:val="21"/>
        </w:rPr>
        <w:t xml:space="preserve"> </w:t>
      </w:r>
      <w:r w:rsidRPr="00720F83">
        <w:rPr>
          <w:rFonts w:ascii="Times New Roman"/>
          <w:color w:val="000000" w:themeColor="text1"/>
          <w:szCs w:val="21"/>
        </w:rPr>
        <w:t>硫精矿</w:t>
      </w:r>
    </w:p>
    <w:p w14:paraId="4024C4CD" w14:textId="77777777" w:rsidR="00C650B5" w:rsidRPr="00720F83" w:rsidRDefault="00C650B5" w:rsidP="00C86029">
      <w:pPr>
        <w:pStyle w:val="affb"/>
        <w:ind w:firstLine="420"/>
        <w:rPr>
          <w:rFonts w:ascii="Times New Roman"/>
          <w:color w:val="000000" w:themeColor="text1"/>
          <w:szCs w:val="21"/>
        </w:rPr>
      </w:pPr>
      <w:r w:rsidRPr="00720F83">
        <w:rPr>
          <w:rFonts w:ascii="Times New Roman"/>
          <w:color w:val="000000" w:themeColor="text1"/>
          <w:szCs w:val="21"/>
        </w:rPr>
        <w:t xml:space="preserve">YS/T433 </w:t>
      </w:r>
      <w:r w:rsidRPr="00720F83">
        <w:rPr>
          <w:rFonts w:ascii="Times New Roman"/>
          <w:color w:val="000000" w:themeColor="text1"/>
          <w:szCs w:val="21"/>
        </w:rPr>
        <w:t>银精矿</w:t>
      </w:r>
    </w:p>
    <w:p w14:paraId="2A30D07C" w14:textId="131E7E95" w:rsidR="00463B96" w:rsidRPr="00720F83" w:rsidRDefault="00463B96" w:rsidP="00C86029">
      <w:pPr>
        <w:pStyle w:val="affb"/>
        <w:ind w:firstLine="420"/>
        <w:rPr>
          <w:rFonts w:ascii="Times New Roman"/>
          <w:color w:val="000000" w:themeColor="text1"/>
          <w:szCs w:val="21"/>
        </w:rPr>
      </w:pPr>
      <w:r w:rsidRPr="00720F83">
        <w:rPr>
          <w:rFonts w:ascii="Times New Roman"/>
          <w:color w:val="000000" w:themeColor="text1"/>
          <w:szCs w:val="21"/>
        </w:rPr>
        <w:t xml:space="preserve">YS/T1426 </w:t>
      </w:r>
      <w:r w:rsidRPr="00720F83">
        <w:rPr>
          <w:rFonts w:ascii="Times New Roman"/>
          <w:color w:val="000000" w:themeColor="text1"/>
          <w:szCs w:val="21"/>
        </w:rPr>
        <w:t>有色金属采选业绿色工厂评价导则</w:t>
      </w:r>
    </w:p>
    <w:p w14:paraId="7558E69F" w14:textId="407840C7" w:rsidR="001C7D90" w:rsidRPr="00720F83" w:rsidRDefault="001C7D90" w:rsidP="00C86029">
      <w:pPr>
        <w:pStyle w:val="affb"/>
        <w:ind w:firstLine="420"/>
        <w:rPr>
          <w:rFonts w:ascii="Times New Roman"/>
          <w:color w:val="000000" w:themeColor="text1"/>
          <w:szCs w:val="21"/>
        </w:rPr>
      </w:pPr>
      <w:r w:rsidRPr="00720F83">
        <w:rPr>
          <w:rFonts w:ascii="Times New Roman"/>
          <w:color w:val="000000" w:themeColor="text1"/>
          <w:szCs w:val="21"/>
        </w:rPr>
        <w:t>YS/T 3004</w:t>
      </w:r>
      <w:r w:rsidRPr="00720F83">
        <w:rPr>
          <w:rFonts w:ascii="Times New Roman" w:hint="eastAsia"/>
          <w:color w:val="000000" w:themeColor="text1"/>
          <w:szCs w:val="21"/>
        </w:rPr>
        <w:t xml:space="preserve"> </w:t>
      </w:r>
      <w:r w:rsidRPr="00720F83">
        <w:rPr>
          <w:rFonts w:ascii="Times New Roman"/>
          <w:color w:val="000000" w:themeColor="text1"/>
          <w:szCs w:val="21"/>
        </w:rPr>
        <w:t>金精矿</w:t>
      </w:r>
    </w:p>
    <w:p w14:paraId="687EFF91" w14:textId="2F6FA75E" w:rsidR="00C279C8" w:rsidRPr="00720F83" w:rsidRDefault="0039728D">
      <w:pPr>
        <w:pStyle w:val="1"/>
        <w:spacing w:before="326" w:after="326"/>
        <w:rPr>
          <w:rFonts w:ascii="黑体" w:hAnsi="黑体" w:cs="Times New Roman"/>
          <w:b w:val="0"/>
          <w:color w:val="000000" w:themeColor="text1"/>
        </w:rPr>
      </w:pPr>
      <w:bookmarkStart w:id="20" w:name="_Toc37244510"/>
      <w:bookmarkStart w:id="21" w:name="_Toc142664381"/>
      <w:bookmarkEnd w:id="9"/>
      <w:bookmarkEnd w:id="10"/>
      <w:r w:rsidRPr="00720F83">
        <w:rPr>
          <w:rFonts w:ascii="黑体" w:hAnsi="黑体" w:cs="Times New Roman"/>
          <w:b w:val="0"/>
          <w:color w:val="000000" w:themeColor="text1"/>
        </w:rPr>
        <w:t xml:space="preserve">3 </w:t>
      </w:r>
      <w:r w:rsidR="00A27BFD" w:rsidRPr="00720F83">
        <w:rPr>
          <w:rFonts w:ascii="黑体" w:hAnsi="黑体" w:cs="Times New Roman"/>
          <w:b w:val="0"/>
          <w:color w:val="000000" w:themeColor="text1"/>
        </w:rPr>
        <w:t>术语和定义</w:t>
      </w:r>
      <w:bookmarkEnd w:id="20"/>
      <w:bookmarkEnd w:id="21"/>
    </w:p>
    <w:p w14:paraId="2B9E06B7" w14:textId="77777777" w:rsidR="00C279C8" w:rsidRPr="00720F83" w:rsidRDefault="00A27BFD">
      <w:pPr>
        <w:pStyle w:val="2"/>
        <w:spacing w:before="163" w:after="163"/>
        <w:rPr>
          <w:rFonts w:ascii="黑体" w:hAnsi="黑体" w:cs="Times New Roman"/>
          <w:b w:val="0"/>
          <w:color w:val="000000" w:themeColor="text1"/>
          <w:szCs w:val="21"/>
        </w:rPr>
      </w:pPr>
      <w:bookmarkStart w:id="22" w:name="_Toc37257882"/>
      <w:bookmarkStart w:id="23" w:name="_Toc43808811"/>
      <w:bookmarkStart w:id="24" w:name="_Toc16855144"/>
      <w:bookmarkStart w:id="25" w:name="_Toc36581117"/>
      <w:bookmarkStart w:id="26" w:name="_Toc16164595"/>
      <w:bookmarkStart w:id="27" w:name="_Toc16164346"/>
      <w:bookmarkStart w:id="28" w:name="_Toc16164378"/>
      <w:bookmarkStart w:id="29" w:name="_Toc37244511"/>
      <w:bookmarkStart w:id="30" w:name="_Toc43808728"/>
      <w:bookmarkStart w:id="31" w:name="_Toc48737137"/>
      <w:r w:rsidRPr="00720F83">
        <w:rPr>
          <w:rFonts w:ascii="黑体" w:hAnsi="黑体" w:cs="Times New Roman"/>
          <w:b w:val="0"/>
          <w:color w:val="000000" w:themeColor="text1"/>
          <w:szCs w:val="21"/>
        </w:rPr>
        <w:t>3.1</w:t>
      </w:r>
      <w:bookmarkEnd w:id="22"/>
      <w:bookmarkEnd w:id="23"/>
      <w:bookmarkEnd w:id="24"/>
      <w:bookmarkEnd w:id="25"/>
      <w:bookmarkEnd w:id="26"/>
      <w:bookmarkEnd w:id="27"/>
      <w:bookmarkEnd w:id="28"/>
      <w:bookmarkEnd w:id="29"/>
      <w:bookmarkEnd w:id="30"/>
      <w:bookmarkEnd w:id="31"/>
    </w:p>
    <w:p w14:paraId="68746EC6" w14:textId="77777777" w:rsidR="00C279C8" w:rsidRPr="00720F83" w:rsidRDefault="00A27BFD" w:rsidP="00463B96">
      <w:pPr>
        <w:ind w:firstLine="420"/>
        <w:rPr>
          <w:rFonts w:ascii="Times New Roman" w:hAnsi="Times New Roman" w:cs="Times New Roman"/>
          <w:color w:val="000000" w:themeColor="text1"/>
          <w:szCs w:val="21"/>
        </w:rPr>
      </w:pPr>
      <w:bookmarkStart w:id="32" w:name="OLE_LINK244"/>
      <w:bookmarkStart w:id="33" w:name="OLE_LINK245"/>
      <w:r w:rsidRPr="00720F83">
        <w:rPr>
          <w:rFonts w:ascii="Times New Roman" w:eastAsia="黑体" w:hAnsi="Times New Roman" w:cs="Times New Roman"/>
          <w:color w:val="000000" w:themeColor="text1"/>
          <w:szCs w:val="21"/>
        </w:rPr>
        <w:t>绿色工厂</w:t>
      </w:r>
      <w:r w:rsidRPr="00720F83">
        <w:rPr>
          <w:rFonts w:ascii="Times New Roman" w:eastAsia="黑体" w:hAnsi="Times New Roman" w:cs="Times New Roman"/>
          <w:color w:val="000000" w:themeColor="text1"/>
          <w:szCs w:val="21"/>
        </w:rPr>
        <w:t xml:space="preserve"> green factory</w:t>
      </w:r>
    </w:p>
    <w:p w14:paraId="55CA8908" w14:textId="77777777" w:rsidR="00C279C8" w:rsidRPr="00720F83" w:rsidRDefault="00A27BFD" w:rsidP="00C86029">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实现了用地集约化、原料无害化、生产洁净化、废物资源化、能源低碳化的工厂。</w:t>
      </w:r>
    </w:p>
    <w:p w14:paraId="55F7CF59" w14:textId="7C2FC58E" w:rsidR="00C279C8" w:rsidRPr="00720F83" w:rsidRDefault="00A27BFD" w:rsidP="00C86029">
      <w:pPr>
        <w:spacing w:line="240" w:lineRule="auto"/>
        <w:ind w:firstLine="420"/>
        <w:rPr>
          <w:rFonts w:ascii="Times New Roman" w:hAnsi="Times New Roman" w:cs="Times New Roman"/>
          <w:color w:val="000000" w:themeColor="text1"/>
          <w:szCs w:val="21"/>
        </w:rPr>
      </w:pPr>
      <w:bookmarkStart w:id="34" w:name="OLE_LINK248"/>
      <w:bookmarkEnd w:id="32"/>
      <w:bookmarkEnd w:id="33"/>
      <w:r w:rsidRPr="00720F83">
        <w:rPr>
          <w:rFonts w:ascii="Times New Roman" w:hAnsi="Times New Roman" w:cs="Times New Roman"/>
          <w:color w:val="000000" w:themeColor="text1"/>
          <w:szCs w:val="21"/>
        </w:rPr>
        <w:t>[</w:t>
      </w:r>
      <w:r w:rsidR="00E13400" w:rsidRPr="00720F83">
        <w:rPr>
          <w:rFonts w:ascii="Times New Roman" w:hAnsi="Times New Roman" w:cs="Times New Roman"/>
          <w:color w:val="000000" w:themeColor="text1"/>
          <w:szCs w:val="21"/>
        </w:rPr>
        <w:t>来源：</w:t>
      </w:r>
      <w:r w:rsidRPr="00720F83">
        <w:rPr>
          <w:rFonts w:ascii="Times New Roman" w:hAnsi="Times New Roman" w:cs="Times New Roman"/>
          <w:color w:val="000000" w:themeColor="text1"/>
          <w:szCs w:val="21"/>
        </w:rPr>
        <w:t>GB/T 36132-2018</w:t>
      </w:r>
      <w:r w:rsidRPr="00720F83">
        <w:rPr>
          <w:rFonts w:ascii="Times New Roman" w:hAnsi="Times New Roman" w:cs="Times New Roman"/>
          <w:color w:val="000000" w:themeColor="text1"/>
          <w:szCs w:val="21"/>
        </w:rPr>
        <w:t>，定义</w:t>
      </w:r>
      <w:r w:rsidRPr="00720F83">
        <w:rPr>
          <w:rFonts w:ascii="Times New Roman" w:hAnsi="Times New Roman" w:cs="Times New Roman"/>
          <w:color w:val="000000" w:themeColor="text1"/>
          <w:szCs w:val="21"/>
        </w:rPr>
        <w:t>3.1]</w:t>
      </w:r>
    </w:p>
    <w:p w14:paraId="1EDA6233" w14:textId="77777777" w:rsidR="00C279C8" w:rsidRPr="00720F83" w:rsidRDefault="00A27BFD">
      <w:pPr>
        <w:pStyle w:val="2"/>
        <w:spacing w:before="163" w:after="163"/>
        <w:rPr>
          <w:rFonts w:ascii="黑体" w:hAnsi="黑体" w:cs="Times New Roman"/>
          <w:b w:val="0"/>
          <w:color w:val="000000" w:themeColor="text1"/>
          <w:szCs w:val="21"/>
        </w:rPr>
      </w:pPr>
      <w:bookmarkStart w:id="35" w:name="_Toc16164348"/>
      <w:bookmarkStart w:id="36" w:name="_Toc16164380"/>
      <w:bookmarkStart w:id="37" w:name="_Toc16164597"/>
      <w:bookmarkStart w:id="38" w:name="_Toc43808729"/>
      <w:bookmarkStart w:id="39" w:name="_Toc36581118"/>
      <w:bookmarkStart w:id="40" w:name="_Toc37244512"/>
      <w:bookmarkStart w:id="41" w:name="_Toc16855145"/>
      <w:bookmarkStart w:id="42" w:name="_Toc43808812"/>
      <w:bookmarkStart w:id="43" w:name="_Toc37257883"/>
      <w:bookmarkStart w:id="44" w:name="_Toc48737138"/>
      <w:bookmarkEnd w:id="34"/>
      <w:r w:rsidRPr="00720F83">
        <w:rPr>
          <w:rFonts w:ascii="黑体" w:hAnsi="黑体" w:cs="Times New Roman"/>
          <w:b w:val="0"/>
          <w:color w:val="000000" w:themeColor="text1"/>
          <w:szCs w:val="21"/>
        </w:rPr>
        <w:t>3.</w:t>
      </w:r>
      <w:bookmarkEnd w:id="35"/>
      <w:bookmarkEnd w:id="36"/>
      <w:bookmarkEnd w:id="37"/>
      <w:r w:rsidRPr="00720F83">
        <w:rPr>
          <w:rFonts w:ascii="黑体" w:hAnsi="黑体" w:cs="Times New Roman"/>
          <w:b w:val="0"/>
          <w:color w:val="000000" w:themeColor="text1"/>
          <w:szCs w:val="21"/>
        </w:rPr>
        <w:t>2</w:t>
      </w:r>
      <w:bookmarkEnd w:id="38"/>
      <w:bookmarkEnd w:id="39"/>
      <w:bookmarkEnd w:id="40"/>
      <w:bookmarkEnd w:id="41"/>
      <w:bookmarkEnd w:id="42"/>
      <w:bookmarkEnd w:id="43"/>
      <w:bookmarkEnd w:id="44"/>
    </w:p>
    <w:p w14:paraId="3AF60257" w14:textId="5DF5B354" w:rsidR="00C279C8" w:rsidRPr="00720F83" w:rsidRDefault="002D43EF" w:rsidP="00C86029">
      <w:pPr>
        <w:spacing w:line="240" w:lineRule="auto"/>
        <w:ind w:firstLine="420"/>
        <w:rPr>
          <w:rFonts w:ascii="Times New Roman" w:eastAsia="黑体" w:hAnsi="Times New Roman" w:cs="Times New Roman"/>
          <w:color w:val="000000" w:themeColor="text1"/>
          <w:szCs w:val="21"/>
        </w:rPr>
      </w:pPr>
      <w:r w:rsidRPr="00720F83">
        <w:rPr>
          <w:rFonts w:ascii="Times New Roman" w:eastAsia="黑体" w:hAnsi="Times New Roman" w:cs="Times New Roman" w:hint="eastAsia"/>
          <w:color w:val="000000" w:themeColor="text1"/>
          <w:szCs w:val="21"/>
        </w:rPr>
        <w:t>银</w:t>
      </w:r>
      <w:r w:rsidR="00206241" w:rsidRPr="00720F83">
        <w:rPr>
          <w:rFonts w:ascii="Times New Roman" w:eastAsia="黑体" w:hAnsi="Times New Roman" w:cs="Times New Roman" w:hint="eastAsia"/>
          <w:color w:val="000000" w:themeColor="text1"/>
          <w:szCs w:val="21"/>
        </w:rPr>
        <w:t>矿</w:t>
      </w:r>
      <w:r w:rsidR="00A27BFD" w:rsidRPr="00720F83">
        <w:rPr>
          <w:rFonts w:ascii="Times New Roman" w:eastAsia="黑体" w:hAnsi="Times New Roman" w:cs="Times New Roman" w:hint="eastAsia"/>
          <w:color w:val="000000" w:themeColor="text1"/>
          <w:szCs w:val="21"/>
        </w:rPr>
        <w:t>采选</w:t>
      </w:r>
      <w:r w:rsidR="00206241" w:rsidRPr="00720F83">
        <w:rPr>
          <w:rFonts w:ascii="Times New Roman" w:eastAsia="黑体" w:hAnsi="Times New Roman" w:cs="Times New Roman" w:hint="eastAsia"/>
          <w:color w:val="000000" w:themeColor="text1"/>
          <w:szCs w:val="21"/>
        </w:rPr>
        <w:t>业</w:t>
      </w:r>
      <w:r w:rsidR="00A27BFD" w:rsidRPr="00720F83">
        <w:rPr>
          <w:rFonts w:ascii="Times New Roman" w:eastAsia="黑体" w:hAnsi="Times New Roman" w:cs="Times New Roman"/>
          <w:color w:val="000000" w:themeColor="text1"/>
          <w:szCs w:val="21"/>
        </w:rPr>
        <w:t xml:space="preserve"> </w:t>
      </w:r>
      <w:r w:rsidRPr="00720F83">
        <w:rPr>
          <w:rFonts w:ascii="Times New Roman" w:eastAsia="黑体" w:hAnsi="Times New Roman" w:cs="Times New Roman"/>
          <w:color w:val="000000" w:themeColor="text1"/>
          <w:szCs w:val="21"/>
        </w:rPr>
        <w:t>silver</w:t>
      </w:r>
      <w:r w:rsidR="00206241" w:rsidRPr="00720F83">
        <w:rPr>
          <w:rFonts w:ascii="Times New Roman" w:eastAsia="黑体" w:hAnsi="Times New Roman" w:cs="Times New Roman"/>
          <w:color w:val="000000" w:themeColor="text1"/>
          <w:szCs w:val="21"/>
        </w:rPr>
        <w:t xml:space="preserve"> mining and beneficiation</w:t>
      </w:r>
    </w:p>
    <w:p w14:paraId="65C2903F" w14:textId="5991E7BB" w:rsidR="00F002D4" w:rsidRPr="00720F83" w:rsidRDefault="002109E0" w:rsidP="00C86029">
      <w:pPr>
        <w:spacing w:line="240" w:lineRule="auto"/>
        <w:ind w:firstLine="420"/>
        <w:rPr>
          <w:rFonts w:ascii="Times New Roman" w:hAnsi="Times New Roman" w:cs="Times New Roman"/>
          <w:color w:val="000000" w:themeColor="text1"/>
          <w:szCs w:val="21"/>
        </w:rPr>
      </w:pPr>
      <w:bookmarkStart w:id="45" w:name="OLE_LINK242"/>
      <w:bookmarkStart w:id="46" w:name="OLE_LINK243"/>
      <w:bookmarkStart w:id="47" w:name="_Toc37244515"/>
      <w:r w:rsidRPr="00720F83">
        <w:rPr>
          <w:rFonts w:ascii="Times New Roman" w:hAnsi="Times New Roman" w:cs="Times New Roman" w:hint="eastAsia"/>
          <w:color w:val="000000" w:themeColor="text1"/>
          <w:szCs w:val="21"/>
        </w:rPr>
        <w:t>单一银矿、以银为主金属的银矿采选产业。</w:t>
      </w:r>
    </w:p>
    <w:p w14:paraId="0AA9CF30" w14:textId="7424B65F" w:rsidR="00C279C8" w:rsidRPr="00720F83" w:rsidRDefault="00A27BFD">
      <w:pPr>
        <w:pStyle w:val="1"/>
        <w:spacing w:before="326" w:after="326"/>
        <w:rPr>
          <w:rFonts w:ascii="黑体" w:hAnsi="黑体" w:cs="Times New Roman"/>
          <w:b w:val="0"/>
          <w:color w:val="000000" w:themeColor="text1"/>
        </w:rPr>
      </w:pPr>
      <w:bookmarkStart w:id="48" w:name="_Toc142664382"/>
      <w:bookmarkEnd w:id="45"/>
      <w:bookmarkEnd w:id="46"/>
      <w:r w:rsidRPr="00720F83">
        <w:rPr>
          <w:rFonts w:ascii="黑体" w:hAnsi="黑体" w:cs="Times New Roman"/>
          <w:b w:val="0"/>
          <w:color w:val="000000" w:themeColor="text1"/>
        </w:rPr>
        <w:t>4 总</w:t>
      </w:r>
      <w:bookmarkEnd w:id="47"/>
      <w:r w:rsidR="007F26B9" w:rsidRPr="00720F83">
        <w:rPr>
          <w:rFonts w:ascii="黑体" w:hAnsi="黑体" w:cs="Times New Roman"/>
          <w:b w:val="0"/>
          <w:color w:val="000000" w:themeColor="text1"/>
        </w:rPr>
        <w:t>则</w:t>
      </w:r>
      <w:bookmarkEnd w:id="48"/>
    </w:p>
    <w:p w14:paraId="2F7E0E2D" w14:textId="2F65B01B" w:rsidR="00C279C8" w:rsidRPr="00720F83" w:rsidRDefault="0039728D">
      <w:pPr>
        <w:pStyle w:val="2"/>
        <w:spacing w:before="163" w:after="163"/>
        <w:rPr>
          <w:rFonts w:ascii="黑体" w:hAnsi="黑体" w:cs="Times New Roman"/>
          <w:b w:val="0"/>
          <w:color w:val="000000" w:themeColor="text1"/>
          <w:szCs w:val="21"/>
        </w:rPr>
      </w:pPr>
      <w:bookmarkStart w:id="49" w:name="_Toc16855149"/>
      <w:bookmarkStart w:id="50" w:name="_Toc37244516"/>
      <w:bookmarkStart w:id="51" w:name="_Toc36581122"/>
      <w:bookmarkStart w:id="52" w:name="_Toc16164382"/>
      <w:bookmarkStart w:id="53" w:name="_Toc16164599"/>
      <w:r w:rsidRPr="00720F83">
        <w:rPr>
          <w:rFonts w:ascii="黑体" w:hAnsi="黑体" w:cs="Times New Roman"/>
          <w:b w:val="0"/>
          <w:color w:val="000000" w:themeColor="text1"/>
          <w:szCs w:val="21"/>
        </w:rPr>
        <w:t xml:space="preserve">4.1 </w:t>
      </w:r>
      <w:bookmarkEnd w:id="49"/>
      <w:bookmarkEnd w:id="50"/>
      <w:bookmarkEnd w:id="51"/>
      <w:r w:rsidR="007F26B9" w:rsidRPr="00720F83">
        <w:rPr>
          <w:rFonts w:ascii="黑体" w:hAnsi="黑体" w:cs="Times New Roman"/>
          <w:b w:val="0"/>
          <w:color w:val="000000" w:themeColor="text1"/>
          <w:szCs w:val="21"/>
        </w:rPr>
        <w:t>评价</w:t>
      </w:r>
      <w:r w:rsidR="00782CBB" w:rsidRPr="00720F83">
        <w:rPr>
          <w:rFonts w:ascii="黑体" w:hAnsi="黑体" w:cs="Times New Roman"/>
          <w:b w:val="0"/>
          <w:color w:val="000000" w:themeColor="text1"/>
          <w:szCs w:val="21"/>
        </w:rPr>
        <w:t>原则</w:t>
      </w:r>
    </w:p>
    <w:p w14:paraId="6BDBE42A" w14:textId="31D57AFE" w:rsidR="00E13400" w:rsidRPr="00720F83" w:rsidRDefault="00E13400" w:rsidP="00E13400">
      <w:pPr>
        <w:pStyle w:val="3"/>
        <w:spacing w:before="163" w:after="163"/>
        <w:rPr>
          <w:rFonts w:ascii="黑体" w:hAnsi="黑体" w:cs="Times New Roman"/>
          <w:b w:val="0"/>
          <w:color w:val="000000" w:themeColor="text1"/>
          <w:szCs w:val="21"/>
        </w:rPr>
      </w:pPr>
      <w:bookmarkStart w:id="54" w:name="OLE_LINK89"/>
      <w:bookmarkStart w:id="55" w:name="OLE_LINK90"/>
      <w:r w:rsidRPr="00720F83">
        <w:rPr>
          <w:rFonts w:ascii="黑体" w:hAnsi="黑体" w:cs="Times New Roman"/>
          <w:b w:val="0"/>
          <w:color w:val="000000" w:themeColor="text1"/>
          <w:szCs w:val="21"/>
        </w:rPr>
        <w:t>4.</w:t>
      </w:r>
      <w:r w:rsidR="00607AA7" w:rsidRPr="00720F83">
        <w:rPr>
          <w:rFonts w:ascii="黑体" w:hAnsi="黑体" w:cs="Times New Roman" w:hint="eastAsia"/>
          <w:b w:val="0"/>
          <w:color w:val="000000" w:themeColor="text1"/>
          <w:szCs w:val="21"/>
        </w:rPr>
        <w:t>1</w:t>
      </w:r>
      <w:r w:rsidRPr="00720F83">
        <w:rPr>
          <w:rFonts w:ascii="黑体" w:hAnsi="黑体" w:cs="Times New Roman"/>
          <w:b w:val="0"/>
          <w:color w:val="000000" w:themeColor="text1"/>
          <w:szCs w:val="21"/>
        </w:rPr>
        <w:t>.1 一致性原则</w:t>
      </w:r>
    </w:p>
    <w:bookmarkEnd w:id="54"/>
    <w:bookmarkEnd w:id="55"/>
    <w:p w14:paraId="2ED41A98" w14:textId="6C0D9670" w:rsidR="00E13400" w:rsidRPr="00720F83" w:rsidRDefault="00E13400" w:rsidP="00C86029">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评价总体结构与</w:t>
      </w:r>
      <w:r w:rsidRPr="00720F83">
        <w:rPr>
          <w:rFonts w:ascii="Times New Roman" w:hAnsi="Times New Roman" w:cs="Times New Roman"/>
          <w:color w:val="000000" w:themeColor="text1"/>
        </w:rPr>
        <w:t>GB/T36132-2018</w:t>
      </w:r>
      <w:r w:rsidRPr="00720F83">
        <w:rPr>
          <w:rFonts w:ascii="Times New Roman" w:hAnsi="Times New Roman" w:cs="Times New Roman"/>
          <w:color w:val="000000" w:themeColor="text1"/>
        </w:rPr>
        <w:t>提出的相关评价指标体系和要求保持一致。</w:t>
      </w:r>
    </w:p>
    <w:p w14:paraId="1A65F908" w14:textId="48EA6506" w:rsidR="00E13400" w:rsidRPr="00720F83" w:rsidRDefault="00E13400" w:rsidP="00E13400">
      <w:pPr>
        <w:pStyle w:val="3"/>
        <w:spacing w:before="163" w:after="163"/>
        <w:rPr>
          <w:rFonts w:ascii="黑体" w:hAnsi="黑体" w:cs="Times New Roman"/>
          <w:b w:val="0"/>
          <w:color w:val="000000" w:themeColor="text1"/>
          <w:szCs w:val="21"/>
        </w:rPr>
      </w:pPr>
      <w:bookmarkStart w:id="56" w:name="OLE_LINK91"/>
      <w:bookmarkStart w:id="57" w:name="OLE_LINK92"/>
      <w:r w:rsidRPr="00720F83">
        <w:rPr>
          <w:rFonts w:ascii="黑体" w:hAnsi="黑体" w:cs="Times New Roman"/>
          <w:b w:val="0"/>
          <w:color w:val="000000" w:themeColor="text1"/>
          <w:szCs w:val="21"/>
        </w:rPr>
        <w:t>4.</w:t>
      </w:r>
      <w:r w:rsidR="00607AA7" w:rsidRPr="00720F83">
        <w:rPr>
          <w:rFonts w:ascii="黑体" w:hAnsi="黑体" w:cs="Times New Roman" w:hint="eastAsia"/>
          <w:b w:val="0"/>
          <w:color w:val="000000" w:themeColor="text1"/>
          <w:szCs w:val="21"/>
        </w:rPr>
        <w:t>1</w:t>
      </w:r>
      <w:r w:rsidRPr="00720F83">
        <w:rPr>
          <w:rFonts w:ascii="黑体" w:hAnsi="黑体" w:cs="Times New Roman"/>
          <w:b w:val="0"/>
          <w:color w:val="000000" w:themeColor="text1"/>
          <w:szCs w:val="21"/>
        </w:rPr>
        <w:t>.</w:t>
      </w:r>
      <w:r w:rsidR="00607AA7" w:rsidRPr="00720F83">
        <w:rPr>
          <w:rFonts w:ascii="黑体" w:hAnsi="黑体" w:cs="Times New Roman" w:hint="eastAsia"/>
          <w:b w:val="0"/>
          <w:color w:val="000000" w:themeColor="text1"/>
          <w:szCs w:val="21"/>
        </w:rPr>
        <w:t>2</w:t>
      </w:r>
      <w:r w:rsidRPr="00720F83">
        <w:rPr>
          <w:rFonts w:ascii="黑体" w:hAnsi="黑体" w:cs="Times New Roman"/>
          <w:b w:val="0"/>
          <w:color w:val="000000" w:themeColor="text1"/>
          <w:szCs w:val="21"/>
        </w:rPr>
        <w:t>行业性原则</w:t>
      </w:r>
    </w:p>
    <w:bookmarkEnd w:id="56"/>
    <w:bookmarkEnd w:id="57"/>
    <w:p w14:paraId="1A0CFB29" w14:textId="622D870C" w:rsidR="00E13400" w:rsidRPr="00720F83" w:rsidRDefault="00E13400" w:rsidP="00C86029">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评价要求在</w:t>
      </w:r>
      <w:r w:rsidRPr="00720F83">
        <w:rPr>
          <w:rFonts w:ascii="Times New Roman" w:hAnsi="Times New Roman" w:cs="Times New Roman"/>
          <w:color w:val="000000" w:themeColor="text1"/>
        </w:rPr>
        <w:t>GB/T36132-2018</w:t>
      </w:r>
      <w:r w:rsidR="00F34390" w:rsidRPr="00720F83">
        <w:rPr>
          <w:rFonts w:ascii="Times New Roman" w:hAnsi="Times New Roman" w:cs="Times New Roman" w:hint="eastAsia"/>
          <w:color w:val="000000" w:themeColor="text1"/>
        </w:rPr>
        <w:t>、</w:t>
      </w:r>
      <w:r w:rsidR="00F34390" w:rsidRPr="00720F83">
        <w:rPr>
          <w:rFonts w:ascii="Times New Roman" w:hAnsi="Times New Roman" w:cs="Times New Roman"/>
          <w:color w:val="000000" w:themeColor="text1"/>
        </w:rPr>
        <w:t>YS/T1426</w:t>
      </w:r>
      <w:r w:rsidRPr="00720F83">
        <w:rPr>
          <w:rFonts w:ascii="Times New Roman" w:hAnsi="Times New Roman" w:cs="Times New Roman"/>
          <w:color w:val="000000" w:themeColor="text1"/>
        </w:rPr>
        <w:t>基础上突出银矿采选行业的特征。</w:t>
      </w:r>
    </w:p>
    <w:p w14:paraId="722998E7" w14:textId="206EA6C4" w:rsidR="00E13400" w:rsidRPr="00720F83" w:rsidRDefault="00E13400" w:rsidP="00E13400">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4.</w:t>
      </w:r>
      <w:r w:rsidR="00607AA7" w:rsidRPr="00720F83">
        <w:rPr>
          <w:rFonts w:ascii="黑体" w:hAnsi="黑体" w:cs="Times New Roman" w:hint="eastAsia"/>
          <w:b w:val="0"/>
          <w:color w:val="000000" w:themeColor="text1"/>
          <w:szCs w:val="21"/>
        </w:rPr>
        <w:t>1</w:t>
      </w:r>
      <w:r w:rsidRPr="00720F83">
        <w:rPr>
          <w:rFonts w:ascii="黑体" w:hAnsi="黑体" w:cs="Times New Roman"/>
          <w:b w:val="0"/>
          <w:color w:val="000000" w:themeColor="text1"/>
          <w:szCs w:val="21"/>
        </w:rPr>
        <w:t>.</w:t>
      </w:r>
      <w:r w:rsidR="00607AA7" w:rsidRPr="00720F83">
        <w:rPr>
          <w:rFonts w:ascii="黑体" w:hAnsi="黑体" w:cs="Times New Roman" w:hint="eastAsia"/>
          <w:b w:val="0"/>
          <w:color w:val="000000" w:themeColor="text1"/>
          <w:szCs w:val="21"/>
        </w:rPr>
        <w:t>3</w:t>
      </w:r>
      <w:r w:rsidRPr="00720F83">
        <w:rPr>
          <w:rFonts w:ascii="黑体" w:hAnsi="黑体" w:cs="Times New Roman"/>
          <w:b w:val="0"/>
          <w:color w:val="000000" w:themeColor="text1"/>
          <w:szCs w:val="21"/>
        </w:rPr>
        <w:t>系统性原则</w:t>
      </w:r>
    </w:p>
    <w:p w14:paraId="081B98AC" w14:textId="498B0BC8" w:rsidR="00E13400" w:rsidRPr="00720F83" w:rsidRDefault="00E13400" w:rsidP="00C86029">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评价指标采取定性与定量相结合、过程与绩效相结合的方式，形成完整的综合性评价指标体系。</w:t>
      </w:r>
    </w:p>
    <w:p w14:paraId="55C5F6CD" w14:textId="06FD3557" w:rsidR="00C279C8" w:rsidRPr="00720F83" w:rsidRDefault="0039728D">
      <w:pPr>
        <w:pStyle w:val="2"/>
        <w:spacing w:before="163" w:after="163"/>
        <w:rPr>
          <w:rFonts w:ascii="黑体" w:hAnsi="黑体" w:cs="Times New Roman"/>
          <w:b w:val="0"/>
          <w:color w:val="000000" w:themeColor="text1"/>
          <w:szCs w:val="21"/>
        </w:rPr>
      </w:pPr>
      <w:bookmarkStart w:id="58" w:name="_Toc37244519"/>
      <w:bookmarkStart w:id="59" w:name="_Toc16855152"/>
      <w:bookmarkStart w:id="60" w:name="_Toc36581125"/>
      <w:bookmarkStart w:id="61" w:name="_Toc16164384"/>
      <w:bookmarkStart w:id="62" w:name="_Toc16164601"/>
      <w:bookmarkEnd w:id="52"/>
      <w:bookmarkEnd w:id="53"/>
      <w:r w:rsidRPr="00720F83">
        <w:rPr>
          <w:rFonts w:ascii="黑体" w:hAnsi="黑体" w:cs="Times New Roman"/>
          <w:b w:val="0"/>
          <w:color w:val="000000" w:themeColor="text1"/>
          <w:szCs w:val="21"/>
        </w:rPr>
        <w:t xml:space="preserve">4.2 </w:t>
      </w:r>
      <w:r w:rsidR="00A27BFD" w:rsidRPr="00720F83">
        <w:rPr>
          <w:rFonts w:ascii="黑体" w:hAnsi="黑体" w:cs="Times New Roman"/>
          <w:b w:val="0"/>
          <w:color w:val="000000" w:themeColor="text1"/>
          <w:szCs w:val="21"/>
        </w:rPr>
        <w:t>评价指标</w:t>
      </w:r>
      <w:bookmarkEnd w:id="58"/>
      <w:bookmarkEnd w:id="59"/>
      <w:bookmarkEnd w:id="60"/>
    </w:p>
    <w:p w14:paraId="2699EA05" w14:textId="0D0CDE46" w:rsidR="00C279C8" w:rsidRPr="00720F83" w:rsidRDefault="00A27BFD">
      <w:pPr>
        <w:pStyle w:val="3"/>
        <w:spacing w:before="163" w:after="163"/>
        <w:rPr>
          <w:rFonts w:ascii="黑体" w:hAnsi="黑体" w:cs="Times New Roman"/>
          <w:b w:val="0"/>
          <w:color w:val="000000" w:themeColor="text1"/>
          <w:szCs w:val="21"/>
        </w:rPr>
      </w:pPr>
      <w:bookmarkStart w:id="63" w:name="_Toc37244520"/>
      <w:bookmarkStart w:id="64" w:name="_Toc16855153"/>
      <w:bookmarkStart w:id="65" w:name="_Toc36581126"/>
      <w:bookmarkStart w:id="66" w:name="OLE_LINK87"/>
      <w:bookmarkStart w:id="67" w:name="OLE_LINK88"/>
      <w:r w:rsidRPr="00720F83">
        <w:rPr>
          <w:rFonts w:ascii="黑体" w:hAnsi="黑体" w:cs="Times New Roman"/>
          <w:b w:val="0"/>
          <w:color w:val="000000" w:themeColor="text1"/>
          <w:szCs w:val="21"/>
        </w:rPr>
        <w:t>4.2.1</w:t>
      </w:r>
      <w:r w:rsidR="0039728D" w:rsidRPr="00720F83">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评价指标体系</w:t>
      </w:r>
      <w:bookmarkEnd w:id="61"/>
      <w:bookmarkEnd w:id="62"/>
      <w:bookmarkEnd w:id="63"/>
      <w:bookmarkEnd w:id="64"/>
      <w:bookmarkEnd w:id="65"/>
    </w:p>
    <w:p w14:paraId="05D58ADB" w14:textId="5C5D5884" w:rsidR="00E13400" w:rsidRPr="00720F83" w:rsidRDefault="00E13400" w:rsidP="00E06696">
      <w:pPr>
        <w:spacing w:line="240" w:lineRule="auto"/>
        <w:ind w:firstLine="420"/>
        <w:rPr>
          <w:rFonts w:ascii="Times New Roman" w:hAnsi="Times New Roman" w:cs="Times New Roman"/>
          <w:color w:val="000000" w:themeColor="text1"/>
        </w:rPr>
      </w:pPr>
      <w:bookmarkStart w:id="68" w:name="OLE_LINK250"/>
      <w:bookmarkStart w:id="69" w:name="OLE_LINK251"/>
      <w:bookmarkEnd w:id="66"/>
      <w:bookmarkEnd w:id="67"/>
      <w:r w:rsidRPr="00720F83">
        <w:rPr>
          <w:rFonts w:ascii="Times New Roman" w:hAnsi="Times New Roman" w:cs="Times New Roman"/>
          <w:color w:val="000000" w:themeColor="text1"/>
        </w:rPr>
        <w:t>评价指标体系分为采矿和选矿两个部分。单一采矿工厂需满足附录</w:t>
      </w:r>
      <w:r w:rsidRPr="00720F83">
        <w:rPr>
          <w:rFonts w:ascii="Times New Roman" w:hAnsi="Times New Roman" w:cs="Times New Roman"/>
          <w:color w:val="000000" w:themeColor="text1"/>
        </w:rPr>
        <w:t>B</w:t>
      </w:r>
      <w:r w:rsidRPr="00720F83">
        <w:rPr>
          <w:rFonts w:ascii="Times New Roman" w:hAnsi="Times New Roman" w:cs="Times New Roman"/>
          <w:color w:val="000000" w:themeColor="text1"/>
        </w:rPr>
        <w:t>的表</w:t>
      </w:r>
      <w:r w:rsidRPr="00720F83">
        <w:rPr>
          <w:rFonts w:ascii="Times New Roman" w:hAnsi="Times New Roman" w:cs="Times New Roman"/>
          <w:color w:val="000000" w:themeColor="text1"/>
        </w:rPr>
        <w:t>B.1</w:t>
      </w:r>
      <w:r w:rsidRPr="00720F83">
        <w:rPr>
          <w:rFonts w:ascii="Times New Roman" w:hAnsi="Times New Roman" w:cs="Times New Roman"/>
          <w:color w:val="000000" w:themeColor="text1"/>
        </w:rPr>
        <w:t>指标体系，单一选矿工厂需满足附录</w:t>
      </w:r>
      <w:r w:rsidRPr="00720F83">
        <w:rPr>
          <w:rFonts w:ascii="Times New Roman" w:hAnsi="Times New Roman" w:cs="Times New Roman"/>
          <w:color w:val="000000" w:themeColor="text1"/>
        </w:rPr>
        <w:t>B</w:t>
      </w:r>
      <w:r w:rsidRPr="00720F83">
        <w:rPr>
          <w:rFonts w:ascii="Times New Roman" w:hAnsi="Times New Roman" w:cs="Times New Roman"/>
          <w:color w:val="000000" w:themeColor="text1"/>
        </w:rPr>
        <w:t>的表</w:t>
      </w:r>
      <w:r w:rsidRPr="00720F83">
        <w:rPr>
          <w:rFonts w:ascii="Times New Roman" w:hAnsi="Times New Roman" w:cs="Times New Roman"/>
          <w:color w:val="000000" w:themeColor="text1"/>
        </w:rPr>
        <w:t>B.2</w:t>
      </w:r>
      <w:r w:rsidRPr="00720F83">
        <w:rPr>
          <w:rFonts w:ascii="Times New Roman" w:hAnsi="Times New Roman" w:cs="Times New Roman"/>
          <w:color w:val="000000" w:themeColor="text1"/>
        </w:rPr>
        <w:t>指标体系。采选联合企业则需同时满足附录</w:t>
      </w:r>
      <w:r w:rsidRPr="00720F83">
        <w:rPr>
          <w:rFonts w:ascii="Times New Roman" w:hAnsi="Times New Roman" w:cs="Times New Roman"/>
          <w:color w:val="000000" w:themeColor="text1"/>
        </w:rPr>
        <w:t>B</w:t>
      </w:r>
      <w:r w:rsidRPr="00720F83">
        <w:rPr>
          <w:rFonts w:ascii="Times New Roman" w:hAnsi="Times New Roman" w:cs="Times New Roman"/>
          <w:color w:val="000000" w:themeColor="text1"/>
        </w:rPr>
        <w:t>中表</w:t>
      </w:r>
      <w:r w:rsidRPr="00720F83">
        <w:rPr>
          <w:rFonts w:ascii="Times New Roman" w:hAnsi="Times New Roman" w:cs="Times New Roman"/>
          <w:color w:val="000000" w:themeColor="text1"/>
        </w:rPr>
        <w:t>B.1</w:t>
      </w:r>
      <w:r w:rsidRPr="00720F83">
        <w:rPr>
          <w:rFonts w:ascii="Times New Roman" w:hAnsi="Times New Roman" w:cs="Times New Roman"/>
          <w:color w:val="000000" w:themeColor="text1"/>
        </w:rPr>
        <w:t>和表</w:t>
      </w:r>
      <w:r w:rsidRPr="00720F83">
        <w:rPr>
          <w:rFonts w:ascii="Times New Roman" w:hAnsi="Times New Roman" w:cs="Times New Roman"/>
          <w:color w:val="000000" w:themeColor="text1"/>
        </w:rPr>
        <w:t>B.2</w:t>
      </w:r>
      <w:r w:rsidRPr="00720F83">
        <w:rPr>
          <w:rFonts w:ascii="Times New Roman" w:hAnsi="Times New Roman" w:cs="Times New Roman"/>
          <w:color w:val="000000" w:themeColor="text1"/>
        </w:rPr>
        <w:t>指标体系。</w:t>
      </w:r>
    </w:p>
    <w:p w14:paraId="036E091B" w14:textId="64F9A0FB" w:rsidR="00E13400" w:rsidRPr="00720F83" w:rsidRDefault="00E13400"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评价指标体系包括一级指标和二级指标。</w:t>
      </w:r>
      <w:bookmarkStart w:id="70" w:name="OLE_LINK95"/>
      <w:bookmarkStart w:id="71" w:name="OLE_LINK96"/>
      <w:r w:rsidRPr="00720F83">
        <w:rPr>
          <w:rFonts w:ascii="Times New Roman" w:hAnsi="Times New Roman" w:cs="Times New Roman"/>
          <w:color w:val="000000" w:themeColor="text1"/>
          <w:szCs w:val="21"/>
        </w:rPr>
        <w:t>采矿部分一级指标包括基本要求、基础设施、管理体系、能源与资源</w:t>
      </w:r>
      <w:r w:rsidRPr="00720F83">
        <w:rPr>
          <w:rFonts w:ascii="Times New Roman" w:hAnsi="Times New Roman" w:cs="Times New Roman"/>
          <w:color w:val="000000" w:themeColor="text1"/>
        </w:rPr>
        <w:t>投入</w:t>
      </w:r>
      <w:r w:rsidRPr="00720F83">
        <w:rPr>
          <w:rFonts w:ascii="Times New Roman" w:hAnsi="Times New Roman" w:cs="Times New Roman"/>
          <w:color w:val="000000" w:themeColor="text1"/>
          <w:szCs w:val="21"/>
        </w:rPr>
        <w:t>、环境排放、绩效</w:t>
      </w:r>
      <w:r w:rsidRPr="00720F83">
        <w:rPr>
          <w:rFonts w:ascii="Times New Roman" w:hAnsi="Times New Roman" w:cs="Times New Roman"/>
          <w:color w:val="000000" w:themeColor="text1"/>
          <w:szCs w:val="21"/>
        </w:rPr>
        <w:t>6</w:t>
      </w:r>
      <w:r w:rsidRPr="00720F83">
        <w:rPr>
          <w:rFonts w:ascii="Times New Roman" w:hAnsi="Times New Roman" w:cs="Times New Roman"/>
          <w:color w:val="000000" w:themeColor="text1"/>
          <w:szCs w:val="21"/>
        </w:rPr>
        <w:t>个方面，</w:t>
      </w:r>
      <w:bookmarkEnd w:id="70"/>
      <w:bookmarkEnd w:id="71"/>
      <w:r w:rsidRPr="00720F83">
        <w:rPr>
          <w:rFonts w:ascii="Times New Roman" w:hAnsi="Times New Roman" w:cs="Times New Roman"/>
          <w:color w:val="000000" w:themeColor="text1"/>
          <w:szCs w:val="21"/>
        </w:rPr>
        <w:t>选矿部分一级指标包括基本要求、基础设施、管理体系、能源与资源投入、产品、环境排放、绩效</w:t>
      </w:r>
      <w:r w:rsidRPr="00720F83">
        <w:rPr>
          <w:rFonts w:ascii="Times New Roman" w:hAnsi="Times New Roman" w:cs="Times New Roman"/>
          <w:color w:val="000000" w:themeColor="text1"/>
          <w:szCs w:val="21"/>
        </w:rPr>
        <w:t>7</w:t>
      </w:r>
      <w:r w:rsidRPr="00720F83">
        <w:rPr>
          <w:rFonts w:ascii="Times New Roman" w:hAnsi="Times New Roman" w:cs="Times New Roman"/>
          <w:color w:val="000000" w:themeColor="text1"/>
          <w:szCs w:val="21"/>
        </w:rPr>
        <w:t>个方面，在一级指标下设</w:t>
      </w:r>
      <w:r w:rsidRPr="00720F83">
        <w:rPr>
          <w:rFonts w:ascii="Times New Roman" w:hAnsi="Times New Roman" w:cs="Times New Roman"/>
          <w:color w:val="000000" w:themeColor="text1"/>
          <w:szCs w:val="21"/>
        </w:rPr>
        <w:lastRenderedPageBreak/>
        <w:t>若干二级指标，在二级指标下设具体评价要求。</w:t>
      </w:r>
    </w:p>
    <w:p w14:paraId="17D31C35" w14:textId="52B2F7BB" w:rsidR="00C279C8" w:rsidRPr="00720F83" w:rsidRDefault="00E13400"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基本要求为工厂参与评价的基本条件，不参与评分。</w:t>
      </w:r>
      <w:bookmarkStart w:id="72" w:name="OLE_LINK97"/>
      <w:bookmarkStart w:id="73" w:name="OLE_LINK98"/>
      <w:r w:rsidR="007F26B9" w:rsidRPr="00720F83">
        <w:rPr>
          <w:rFonts w:ascii="Times New Roman" w:hAnsi="Times New Roman" w:cs="Times New Roman"/>
          <w:color w:val="000000" w:themeColor="text1"/>
          <w:szCs w:val="21"/>
        </w:rPr>
        <w:t>具体评价要求分为必选要求和可选要求，必选要求为</w:t>
      </w:r>
      <w:r w:rsidR="007F26B9" w:rsidRPr="00720F83">
        <w:rPr>
          <w:rFonts w:ascii="Times New Roman" w:hAnsi="Times New Roman" w:cs="Times New Roman"/>
          <w:color w:val="000000" w:themeColor="text1"/>
        </w:rPr>
        <w:t>工厂</w:t>
      </w:r>
      <w:r w:rsidR="007F26B9" w:rsidRPr="00720F83">
        <w:rPr>
          <w:rFonts w:ascii="Times New Roman" w:hAnsi="Times New Roman" w:cs="Times New Roman"/>
          <w:color w:val="000000" w:themeColor="text1"/>
          <w:szCs w:val="21"/>
        </w:rPr>
        <w:t>应达到的基础性要求，必选要求不达标不能评价为绿色工厂</w:t>
      </w:r>
      <w:r w:rsidRPr="00720F83">
        <w:rPr>
          <w:rFonts w:ascii="Times New Roman" w:hAnsi="Times New Roman" w:cs="Times New Roman"/>
          <w:color w:val="000000" w:themeColor="text1"/>
          <w:szCs w:val="21"/>
        </w:rPr>
        <w:t>；</w:t>
      </w:r>
      <w:r w:rsidR="007F26B9" w:rsidRPr="00720F83">
        <w:rPr>
          <w:rFonts w:ascii="Times New Roman" w:hAnsi="Times New Roman" w:cs="Times New Roman"/>
          <w:color w:val="000000" w:themeColor="text1"/>
          <w:szCs w:val="21"/>
        </w:rPr>
        <w:t>可选要求为希望工厂努力达到的提高性要求，具有先进性，依据受</w:t>
      </w:r>
      <w:proofErr w:type="gramStart"/>
      <w:r w:rsidR="007F26B9" w:rsidRPr="00720F83">
        <w:rPr>
          <w:rFonts w:ascii="Times New Roman" w:hAnsi="Times New Roman" w:cs="Times New Roman"/>
          <w:color w:val="000000" w:themeColor="text1"/>
          <w:szCs w:val="21"/>
        </w:rPr>
        <w:t>评工厂</w:t>
      </w:r>
      <w:proofErr w:type="gramEnd"/>
      <w:r w:rsidR="007F26B9" w:rsidRPr="00720F83">
        <w:rPr>
          <w:rFonts w:ascii="Times New Roman" w:hAnsi="Times New Roman" w:cs="Times New Roman"/>
          <w:color w:val="000000" w:themeColor="text1"/>
          <w:szCs w:val="21"/>
        </w:rPr>
        <w:t>的实际情况确定可选要求的满足程度。</w:t>
      </w:r>
    </w:p>
    <w:p w14:paraId="18EDE4F7" w14:textId="4F57AEF3" w:rsidR="00C279C8" w:rsidRPr="00720F83" w:rsidRDefault="00A27BFD">
      <w:pPr>
        <w:pStyle w:val="3"/>
        <w:spacing w:before="163" w:after="163"/>
        <w:rPr>
          <w:rFonts w:ascii="黑体" w:hAnsi="黑体" w:cs="Times New Roman"/>
          <w:b w:val="0"/>
          <w:color w:val="000000" w:themeColor="text1"/>
          <w:szCs w:val="21"/>
        </w:rPr>
      </w:pPr>
      <w:bookmarkStart w:id="74" w:name="_Toc16164386"/>
      <w:bookmarkStart w:id="75" w:name="_Toc36581127"/>
      <w:bookmarkStart w:id="76" w:name="_Toc16164603"/>
      <w:bookmarkStart w:id="77" w:name="_Toc37244521"/>
      <w:bookmarkStart w:id="78" w:name="_Toc16855154"/>
      <w:bookmarkEnd w:id="68"/>
      <w:bookmarkEnd w:id="69"/>
      <w:bookmarkEnd w:id="72"/>
      <w:bookmarkEnd w:id="73"/>
      <w:r w:rsidRPr="00720F83">
        <w:rPr>
          <w:rFonts w:ascii="黑体" w:hAnsi="黑体" w:cs="Times New Roman"/>
          <w:b w:val="0"/>
          <w:color w:val="000000" w:themeColor="text1"/>
          <w:szCs w:val="21"/>
        </w:rPr>
        <w:t>4.2.2</w:t>
      </w:r>
      <w:r w:rsidR="0039728D" w:rsidRPr="00720F83">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权重系数和指标</w:t>
      </w:r>
      <w:bookmarkEnd w:id="74"/>
      <w:bookmarkEnd w:id="75"/>
      <w:bookmarkEnd w:id="76"/>
      <w:bookmarkEnd w:id="77"/>
      <w:bookmarkEnd w:id="78"/>
      <w:r w:rsidR="006D0F7D" w:rsidRPr="00720F83">
        <w:rPr>
          <w:rFonts w:ascii="黑体" w:hAnsi="黑体" w:cs="Times New Roman"/>
          <w:b w:val="0"/>
          <w:color w:val="000000" w:themeColor="text1"/>
          <w:szCs w:val="21"/>
        </w:rPr>
        <w:t>分值</w:t>
      </w:r>
    </w:p>
    <w:p w14:paraId="797584AF" w14:textId="28402EBD" w:rsidR="00C279C8" w:rsidRPr="00720F83" w:rsidRDefault="00D635DC"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4.2.2.1</w:t>
      </w:r>
      <w:r w:rsidR="002D43EF" w:rsidRPr="00720F83">
        <w:rPr>
          <w:rFonts w:ascii="黑体" w:hAnsi="黑体" w:cs="Times New Roman"/>
          <w:b w:val="0"/>
          <w:bCs w:val="0"/>
          <w:color w:val="000000" w:themeColor="text1"/>
          <w:szCs w:val="22"/>
        </w:rPr>
        <w:t>银矿</w:t>
      </w:r>
      <w:r w:rsidR="00E800C5" w:rsidRPr="00720F83">
        <w:rPr>
          <w:rFonts w:ascii="黑体" w:hAnsi="黑体" w:cs="Times New Roman"/>
          <w:b w:val="0"/>
          <w:bCs w:val="0"/>
          <w:color w:val="000000" w:themeColor="text1"/>
          <w:szCs w:val="22"/>
        </w:rPr>
        <w:t>采选业</w:t>
      </w:r>
      <w:r w:rsidR="00A27BFD" w:rsidRPr="00720F83">
        <w:rPr>
          <w:rFonts w:ascii="黑体" w:hAnsi="黑体" w:cs="Times New Roman"/>
          <w:b w:val="0"/>
          <w:bCs w:val="0"/>
          <w:color w:val="000000" w:themeColor="text1"/>
          <w:szCs w:val="22"/>
        </w:rPr>
        <w:t>绿色工厂</w:t>
      </w:r>
      <w:r w:rsidRPr="00720F83">
        <w:rPr>
          <w:rFonts w:ascii="黑体" w:hAnsi="黑体" w:cs="Times New Roman"/>
          <w:b w:val="0"/>
          <w:bCs w:val="0"/>
          <w:color w:val="000000" w:themeColor="text1"/>
          <w:szCs w:val="22"/>
        </w:rPr>
        <w:t>评价，采矿部分</w:t>
      </w:r>
      <w:r w:rsidR="00A27BFD" w:rsidRPr="00720F83">
        <w:rPr>
          <w:rFonts w:ascii="黑体" w:hAnsi="黑体" w:cs="Times New Roman"/>
          <w:b w:val="0"/>
          <w:bCs w:val="0"/>
          <w:color w:val="000000" w:themeColor="text1"/>
          <w:szCs w:val="22"/>
        </w:rPr>
        <w:t>一级指标权重系数</w:t>
      </w:r>
      <w:r w:rsidRPr="00720F83">
        <w:rPr>
          <w:rFonts w:ascii="黑体" w:hAnsi="黑体" w:cs="Times New Roman"/>
          <w:b w:val="0"/>
          <w:bCs w:val="0"/>
          <w:color w:val="000000" w:themeColor="text1"/>
          <w:szCs w:val="22"/>
        </w:rPr>
        <w:t>为</w:t>
      </w:r>
      <w:r w:rsidR="00A27BFD" w:rsidRPr="00720F83">
        <w:rPr>
          <w:rFonts w:ascii="黑体" w:hAnsi="黑体" w:cs="Times New Roman"/>
          <w:b w:val="0"/>
          <w:bCs w:val="0"/>
          <w:color w:val="000000" w:themeColor="text1"/>
          <w:szCs w:val="22"/>
        </w:rPr>
        <w:t>：</w:t>
      </w:r>
    </w:p>
    <w:p w14:paraId="2C702D2E" w14:textId="77777777" w:rsidR="00C279C8" w:rsidRPr="00720F83" w:rsidRDefault="00A27BFD" w:rsidP="00E06696">
      <w:pPr>
        <w:spacing w:line="240" w:lineRule="auto"/>
        <w:ind w:firstLine="420"/>
        <w:rPr>
          <w:rFonts w:ascii="Times New Roman" w:hAnsi="Times New Roman" w:cs="Times New Roman"/>
          <w:color w:val="000000" w:themeColor="text1"/>
          <w:szCs w:val="21"/>
        </w:rPr>
      </w:pPr>
      <w:bookmarkStart w:id="79" w:name="_Hlk3282131"/>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基本要求（</w:t>
      </w:r>
      <w:r w:rsidRPr="00720F83">
        <w:rPr>
          <w:rFonts w:ascii="Times New Roman" w:hAnsi="Times New Roman" w:cs="Times New Roman"/>
          <w:color w:val="000000" w:themeColor="text1"/>
          <w:szCs w:val="21"/>
        </w:rPr>
        <w:t>5.1</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rPr>
        <w:t>采取</w:t>
      </w:r>
      <w:r w:rsidRPr="00720F83">
        <w:rPr>
          <w:rFonts w:ascii="Times New Roman" w:hAnsi="Times New Roman" w:cs="Times New Roman"/>
          <w:color w:val="000000" w:themeColor="text1"/>
          <w:szCs w:val="21"/>
        </w:rPr>
        <w:t>一票否决制，应全部满足；</w:t>
      </w:r>
    </w:p>
    <w:p w14:paraId="6681FE13" w14:textId="752BF58A"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基础设施（</w:t>
      </w:r>
      <w:r w:rsidRPr="00720F83">
        <w:rPr>
          <w:rFonts w:ascii="Times New Roman" w:hAnsi="Times New Roman" w:cs="Times New Roman"/>
          <w:color w:val="000000" w:themeColor="text1"/>
          <w:szCs w:val="21"/>
        </w:rPr>
        <w:t>5.2</w:t>
      </w:r>
      <w:r w:rsidRPr="00720F83">
        <w:rPr>
          <w:rFonts w:ascii="Times New Roman" w:hAnsi="Times New Roman" w:cs="Times New Roman"/>
          <w:color w:val="000000" w:themeColor="text1"/>
          <w:szCs w:val="21"/>
        </w:rPr>
        <w:t>）</w:t>
      </w:r>
      <w:r w:rsidR="006D0F7D" w:rsidRPr="00720F83">
        <w:rPr>
          <w:rFonts w:ascii="Times New Roman" w:hAnsi="Times New Roman" w:cs="Times New Roman"/>
          <w:color w:val="000000" w:themeColor="text1"/>
          <w:szCs w:val="21"/>
        </w:rPr>
        <w:t>25</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w:t>
      </w:r>
    </w:p>
    <w:p w14:paraId="23FCF9DE" w14:textId="77777777"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管理体系（</w:t>
      </w:r>
      <w:r w:rsidRPr="00720F83">
        <w:rPr>
          <w:rFonts w:ascii="Times New Roman" w:hAnsi="Times New Roman" w:cs="Times New Roman"/>
          <w:color w:val="000000" w:themeColor="text1"/>
          <w:szCs w:val="21"/>
        </w:rPr>
        <w:t>5.3</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10%</w:t>
      </w:r>
      <w:r w:rsidRPr="00720F83">
        <w:rPr>
          <w:rFonts w:ascii="Times New Roman" w:hAnsi="Times New Roman" w:cs="Times New Roman"/>
          <w:color w:val="000000" w:themeColor="text1"/>
          <w:szCs w:val="21"/>
        </w:rPr>
        <w:t>；</w:t>
      </w:r>
    </w:p>
    <w:p w14:paraId="1CFA546A" w14:textId="3636CADC"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能源与资源投入（</w:t>
      </w:r>
      <w:r w:rsidRPr="00720F83">
        <w:rPr>
          <w:rFonts w:ascii="Times New Roman" w:hAnsi="Times New Roman" w:cs="Times New Roman"/>
          <w:color w:val="000000" w:themeColor="text1"/>
          <w:szCs w:val="21"/>
        </w:rPr>
        <w:t>5.4</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15%</w:t>
      </w:r>
      <w:r w:rsidRPr="00720F83">
        <w:rPr>
          <w:rFonts w:ascii="Times New Roman" w:hAnsi="Times New Roman" w:cs="Times New Roman"/>
          <w:color w:val="000000" w:themeColor="text1"/>
          <w:szCs w:val="21"/>
        </w:rPr>
        <w:t>；</w:t>
      </w:r>
    </w:p>
    <w:p w14:paraId="4A853A5A" w14:textId="77777777"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环境排放（</w:t>
      </w:r>
      <w:r w:rsidRPr="00720F83">
        <w:rPr>
          <w:rFonts w:ascii="Times New Roman" w:hAnsi="Times New Roman" w:cs="Times New Roman"/>
          <w:color w:val="000000" w:themeColor="text1"/>
          <w:szCs w:val="21"/>
        </w:rPr>
        <w:t>5.6</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20%</w:t>
      </w:r>
      <w:r w:rsidRPr="00720F83">
        <w:rPr>
          <w:rFonts w:ascii="Times New Roman" w:hAnsi="Times New Roman" w:cs="Times New Roman"/>
          <w:color w:val="000000" w:themeColor="text1"/>
          <w:szCs w:val="21"/>
        </w:rPr>
        <w:t>；</w:t>
      </w:r>
    </w:p>
    <w:p w14:paraId="741C7259" w14:textId="77777777"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绩效（</w:t>
      </w:r>
      <w:r w:rsidRPr="00720F83">
        <w:rPr>
          <w:rFonts w:ascii="Times New Roman" w:hAnsi="Times New Roman" w:cs="Times New Roman"/>
          <w:color w:val="000000" w:themeColor="text1"/>
          <w:szCs w:val="21"/>
        </w:rPr>
        <w:t>5.7</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30%</w:t>
      </w:r>
      <w:r w:rsidRPr="00720F83">
        <w:rPr>
          <w:rFonts w:ascii="Times New Roman" w:hAnsi="Times New Roman" w:cs="Times New Roman"/>
          <w:color w:val="000000" w:themeColor="text1"/>
          <w:szCs w:val="21"/>
        </w:rPr>
        <w:t>。</w:t>
      </w:r>
    </w:p>
    <w:bookmarkEnd w:id="79"/>
    <w:p w14:paraId="025BB081" w14:textId="0BBC0FAA" w:rsidR="00C279C8" w:rsidRPr="00720F83" w:rsidRDefault="00A27BFD" w:rsidP="00EF4CBF">
      <w:pPr>
        <w:ind w:firstLineChars="0" w:firstLine="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权重系数总和为</w:t>
      </w:r>
      <w:r w:rsidRPr="00720F83">
        <w:rPr>
          <w:rFonts w:ascii="Times New Roman" w:hAnsi="Times New Roman" w:cs="Times New Roman"/>
          <w:color w:val="000000" w:themeColor="text1"/>
          <w:szCs w:val="21"/>
        </w:rPr>
        <w:t>100%</w:t>
      </w:r>
      <w:r w:rsidRPr="00720F83">
        <w:rPr>
          <w:rFonts w:ascii="Times New Roman" w:hAnsi="Times New Roman" w:cs="Times New Roman"/>
          <w:color w:val="000000" w:themeColor="text1"/>
          <w:szCs w:val="21"/>
        </w:rPr>
        <w:t>。二级指标和具体评价要求见附录</w:t>
      </w:r>
      <w:r w:rsidR="00E13400" w:rsidRPr="00720F83">
        <w:rPr>
          <w:rFonts w:ascii="Times New Roman" w:hAnsi="Times New Roman" w:cs="Times New Roman"/>
          <w:color w:val="000000" w:themeColor="text1"/>
          <w:szCs w:val="21"/>
        </w:rPr>
        <w:t>B</w:t>
      </w:r>
      <w:r w:rsidR="006D0F7D" w:rsidRPr="00720F83">
        <w:rPr>
          <w:rFonts w:ascii="Times New Roman" w:hAnsi="Times New Roman" w:cs="Times New Roman"/>
          <w:color w:val="000000" w:themeColor="text1"/>
          <w:szCs w:val="21"/>
        </w:rPr>
        <w:t>表</w:t>
      </w:r>
      <w:r w:rsidR="00E13400" w:rsidRPr="00720F83">
        <w:rPr>
          <w:rFonts w:ascii="Times New Roman" w:hAnsi="Times New Roman" w:cs="Times New Roman"/>
          <w:color w:val="000000" w:themeColor="text1"/>
          <w:szCs w:val="21"/>
        </w:rPr>
        <w:t>B</w:t>
      </w:r>
      <w:r w:rsidR="006D0F7D" w:rsidRPr="00720F83">
        <w:rPr>
          <w:rFonts w:ascii="Times New Roman" w:hAnsi="Times New Roman" w:cs="Times New Roman"/>
          <w:color w:val="000000" w:themeColor="text1"/>
          <w:szCs w:val="21"/>
        </w:rPr>
        <w:t>.1</w:t>
      </w:r>
      <w:r w:rsidRPr="00720F83">
        <w:rPr>
          <w:rFonts w:ascii="Times New Roman" w:hAnsi="Times New Roman" w:cs="Times New Roman"/>
          <w:color w:val="000000" w:themeColor="text1"/>
          <w:szCs w:val="21"/>
        </w:rPr>
        <w:t>。</w:t>
      </w:r>
    </w:p>
    <w:p w14:paraId="3E0383B4" w14:textId="48B197FE" w:rsidR="00D635DC" w:rsidRPr="00720F83" w:rsidRDefault="00D635DC"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4.2.2.2</w:t>
      </w:r>
      <w:r w:rsidR="00552767" w:rsidRPr="00720F83">
        <w:rPr>
          <w:rFonts w:ascii="黑体" w:hAnsi="黑体" w:cs="Times New Roman"/>
          <w:b w:val="0"/>
          <w:bCs w:val="0"/>
          <w:color w:val="000000" w:themeColor="text1"/>
          <w:szCs w:val="22"/>
        </w:rPr>
        <w:t>银矿</w:t>
      </w:r>
      <w:r w:rsidRPr="00720F83">
        <w:rPr>
          <w:rFonts w:ascii="黑体" w:hAnsi="黑体" w:cs="Times New Roman"/>
          <w:b w:val="0"/>
          <w:bCs w:val="0"/>
          <w:color w:val="000000" w:themeColor="text1"/>
          <w:szCs w:val="22"/>
        </w:rPr>
        <w:t>采选行业绿色工厂评价，选矿部分一级指标权重系数为：</w:t>
      </w:r>
    </w:p>
    <w:p w14:paraId="27E06849" w14:textId="77777777"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基本要求（</w:t>
      </w:r>
      <w:r w:rsidRPr="00720F83">
        <w:rPr>
          <w:rFonts w:ascii="Times New Roman" w:hAnsi="Times New Roman" w:cs="Times New Roman"/>
          <w:color w:val="000000" w:themeColor="text1"/>
          <w:szCs w:val="21"/>
        </w:rPr>
        <w:t>5.1</w:t>
      </w:r>
      <w:r w:rsidRPr="00720F83">
        <w:rPr>
          <w:rFonts w:ascii="Times New Roman" w:hAnsi="Times New Roman" w:cs="Times New Roman"/>
          <w:color w:val="000000" w:themeColor="text1"/>
          <w:szCs w:val="21"/>
        </w:rPr>
        <w:t>）采取一票否决制，应全部满足；</w:t>
      </w:r>
    </w:p>
    <w:p w14:paraId="670D6E77" w14:textId="77777777"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基础设施（</w:t>
      </w:r>
      <w:r w:rsidRPr="00720F83">
        <w:rPr>
          <w:rFonts w:ascii="Times New Roman" w:hAnsi="Times New Roman" w:cs="Times New Roman"/>
          <w:color w:val="000000" w:themeColor="text1"/>
          <w:szCs w:val="21"/>
        </w:rPr>
        <w:t>5.2</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20%</w:t>
      </w:r>
      <w:r w:rsidRPr="00720F83">
        <w:rPr>
          <w:rFonts w:ascii="Times New Roman" w:hAnsi="Times New Roman" w:cs="Times New Roman"/>
          <w:color w:val="000000" w:themeColor="text1"/>
          <w:szCs w:val="21"/>
        </w:rPr>
        <w:t>；</w:t>
      </w:r>
    </w:p>
    <w:p w14:paraId="0953C30B" w14:textId="77777777"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管理体系（</w:t>
      </w:r>
      <w:r w:rsidRPr="00720F83">
        <w:rPr>
          <w:rFonts w:ascii="Times New Roman" w:hAnsi="Times New Roman" w:cs="Times New Roman"/>
          <w:color w:val="000000" w:themeColor="text1"/>
          <w:szCs w:val="21"/>
        </w:rPr>
        <w:t>5.3</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10%</w:t>
      </w:r>
      <w:r w:rsidRPr="00720F83">
        <w:rPr>
          <w:rFonts w:ascii="Times New Roman" w:hAnsi="Times New Roman" w:cs="Times New Roman"/>
          <w:color w:val="000000" w:themeColor="text1"/>
          <w:szCs w:val="21"/>
        </w:rPr>
        <w:t>；</w:t>
      </w:r>
    </w:p>
    <w:p w14:paraId="6D6E417A" w14:textId="77777777"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能源与资源投入（</w:t>
      </w:r>
      <w:r w:rsidRPr="00720F83">
        <w:rPr>
          <w:rFonts w:ascii="Times New Roman" w:hAnsi="Times New Roman" w:cs="Times New Roman"/>
          <w:color w:val="000000" w:themeColor="text1"/>
          <w:szCs w:val="21"/>
        </w:rPr>
        <w:t>5.4</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15%</w:t>
      </w:r>
      <w:r w:rsidRPr="00720F83">
        <w:rPr>
          <w:rFonts w:ascii="Times New Roman" w:hAnsi="Times New Roman" w:cs="Times New Roman"/>
          <w:color w:val="000000" w:themeColor="text1"/>
          <w:szCs w:val="21"/>
        </w:rPr>
        <w:t>；</w:t>
      </w:r>
    </w:p>
    <w:p w14:paraId="39D2E646" w14:textId="77777777"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产品（</w:t>
      </w:r>
      <w:r w:rsidRPr="00720F83">
        <w:rPr>
          <w:rFonts w:ascii="Times New Roman" w:hAnsi="Times New Roman" w:cs="Times New Roman"/>
          <w:color w:val="000000" w:themeColor="text1"/>
          <w:szCs w:val="21"/>
        </w:rPr>
        <w:t>5.5</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5%</w:t>
      </w:r>
      <w:r w:rsidRPr="00720F83">
        <w:rPr>
          <w:rFonts w:ascii="Times New Roman" w:hAnsi="Times New Roman" w:cs="Times New Roman"/>
          <w:color w:val="000000" w:themeColor="text1"/>
          <w:szCs w:val="21"/>
        </w:rPr>
        <w:t>；</w:t>
      </w:r>
    </w:p>
    <w:p w14:paraId="6AD8D622" w14:textId="77777777"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环境排放（</w:t>
      </w:r>
      <w:r w:rsidRPr="00720F83">
        <w:rPr>
          <w:rFonts w:ascii="Times New Roman" w:hAnsi="Times New Roman" w:cs="Times New Roman"/>
          <w:color w:val="000000" w:themeColor="text1"/>
          <w:szCs w:val="21"/>
        </w:rPr>
        <w:t>5.6</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20%</w:t>
      </w:r>
      <w:r w:rsidRPr="00720F83">
        <w:rPr>
          <w:rFonts w:ascii="Times New Roman" w:hAnsi="Times New Roman" w:cs="Times New Roman"/>
          <w:color w:val="000000" w:themeColor="text1"/>
          <w:szCs w:val="21"/>
        </w:rPr>
        <w:t>；</w:t>
      </w:r>
    </w:p>
    <w:p w14:paraId="1B9BB3DD" w14:textId="77777777"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绩效（</w:t>
      </w:r>
      <w:r w:rsidRPr="00720F83">
        <w:rPr>
          <w:rFonts w:ascii="Times New Roman" w:hAnsi="Times New Roman" w:cs="Times New Roman"/>
          <w:color w:val="000000" w:themeColor="text1"/>
          <w:szCs w:val="21"/>
        </w:rPr>
        <w:t>5.7</w:t>
      </w:r>
      <w:r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30%</w:t>
      </w:r>
      <w:r w:rsidRPr="00720F83">
        <w:rPr>
          <w:rFonts w:ascii="Times New Roman" w:hAnsi="Times New Roman" w:cs="Times New Roman"/>
          <w:color w:val="000000" w:themeColor="text1"/>
          <w:szCs w:val="21"/>
        </w:rPr>
        <w:t>。</w:t>
      </w:r>
    </w:p>
    <w:p w14:paraId="3F4FF323" w14:textId="631A2802" w:rsidR="00D635DC" w:rsidRPr="00720F83" w:rsidRDefault="00D635DC"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权重系数总和为</w:t>
      </w:r>
      <w:r w:rsidRPr="00720F83">
        <w:rPr>
          <w:rFonts w:ascii="Times New Roman" w:hAnsi="Times New Roman" w:cs="Times New Roman"/>
          <w:color w:val="000000" w:themeColor="text1"/>
          <w:szCs w:val="21"/>
        </w:rPr>
        <w:t>100%</w:t>
      </w:r>
      <w:r w:rsidRPr="00720F83">
        <w:rPr>
          <w:rFonts w:ascii="Times New Roman" w:hAnsi="Times New Roman" w:cs="Times New Roman"/>
          <w:color w:val="000000" w:themeColor="text1"/>
          <w:szCs w:val="21"/>
        </w:rPr>
        <w:t>。二级指标和具体评价要求见附录</w:t>
      </w:r>
      <w:r w:rsidR="00E13400" w:rsidRPr="00720F83">
        <w:rPr>
          <w:rFonts w:ascii="Times New Roman" w:hAnsi="Times New Roman" w:cs="Times New Roman"/>
          <w:color w:val="000000" w:themeColor="text1"/>
          <w:szCs w:val="21"/>
        </w:rPr>
        <w:t>B</w:t>
      </w:r>
      <w:r w:rsidR="006D0F7D" w:rsidRPr="00720F83">
        <w:rPr>
          <w:rFonts w:ascii="Times New Roman" w:hAnsi="Times New Roman" w:cs="Times New Roman"/>
          <w:color w:val="000000" w:themeColor="text1"/>
          <w:szCs w:val="21"/>
        </w:rPr>
        <w:t>表</w:t>
      </w:r>
      <w:r w:rsidR="00E13400" w:rsidRPr="00720F83">
        <w:rPr>
          <w:rFonts w:ascii="Times New Roman" w:hAnsi="Times New Roman" w:cs="Times New Roman"/>
          <w:color w:val="000000" w:themeColor="text1"/>
          <w:szCs w:val="21"/>
        </w:rPr>
        <w:t>B</w:t>
      </w:r>
      <w:r w:rsidR="006D0F7D" w:rsidRPr="00720F83">
        <w:rPr>
          <w:rFonts w:ascii="Times New Roman" w:hAnsi="Times New Roman" w:cs="Times New Roman"/>
          <w:color w:val="000000" w:themeColor="text1"/>
          <w:szCs w:val="21"/>
        </w:rPr>
        <w:t>.2</w:t>
      </w:r>
      <w:r w:rsidRPr="00720F83">
        <w:rPr>
          <w:rFonts w:ascii="Times New Roman" w:hAnsi="Times New Roman" w:cs="Times New Roman"/>
          <w:color w:val="000000" w:themeColor="text1"/>
          <w:szCs w:val="21"/>
        </w:rPr>
        <w:t>。</w:t>
      </w:r>
    </w:p>
    <w:p w14:paraId="128EF532" w14:textId="301B8AEC" w:rsidR="00C279C8" w:rsidRPr="00720F83" w:rsidRDefault="0039728D">
      <w:pPr>
        <w:pStyle w:val="2"/>
        <w:spacing w:before="163" w:after="163"/>
        <w:rPr>
          <w:rFonts w:ascii="黑体" w:hAnsi="黑体" w:cs="Times New Roman"/>
          <w:b w:val="0"/>
          <w:color w:val="000000" w:themeColor="text1"/>
          <w:szCs w:val="21"/>
        </w:rPr>
      </w:pPr>
      <w:bookmarkStart w:id="80" w:name="_Toc16164385"/>
      <w:bookmarkStart w:id="81" w:name="_Toc36581128"/>
      <w:bookmarkStart w:id="82" w:name="_Toc37244522"/>
      <w:bookmarkStart w:id="83" w:name="_Toc16164602"/>
      <w:bookmarkStart w:id="84" w:name="_Toc16855155"/>
      <w:r w:rsidRPr="00720F83">
        <w:rPr>
          <w:rFonts w:ascii="黑体" w:hAnsi="黑体" w:cs="Times New Roman"/>
          <w:b w:val="0"/>
          <w:color w:val="000000" w:themeColor="text1"/>
          <w:szCs w:val="21"/>
        </w:rPr>
        <w:t xml:space="preserve">4.3 </w:t>
      </w:r>
      <w:r w:rsidR="00A27BFD" w:rsidRPr="00720F83">
        <w:rPr>
          <w:rFonts w:ascii="黑体" w:hAnsi="黑体" w:cs="Times New Roman"/>
          <w:b w:val="0"/>
          <w:color w:val="000000" w:themeColor="text1"/>
          <w:szCs w:val="21"/>
        </w:rPr>
        <w:t>评价方法</w:t>
      </w:r>
      <w:bookmarkEnd w:id="80"/>
      <w:bookmarkEnd w:id="81"/>
      <w:bookmarkEnd w:id="82"/>
      <w:bookmarkEnd w:id="83"/>
      <w:bookmarkEnd w:id="84"/>
    </w:p>
    <w:p w14:paraId="116138B7" w14:textId="6DF64378" w:rsidR="00C279C8" w:rsidRPr="00720F83" w:rsidRDefault="00A27BFD" w:rsidP="00E06696">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4.3.1</w:t>
      </w:r>
      <w:r w:rsidR="0039728D" w:rsidRPr="00720F83">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评价可由第一方、第二方或第三方组织实施。当评价结果用于对外宣告时，则评价</w:t>
      </w:r>
      <w:proofErr w:type="gramStart"/>
      <w:r w:rsidRPr="00720F83">
        <w:rPr>
          <w:rFonts w:ascii="黑体" w:hAnsi="黑体" w:cs="Times New Roman"/>
          <w:b w:val="0"/>
          <w:color w:val="000000" w:themeColor="text1"/>
          <w:szCs w:val="21"/>
        </w:rPr>
        <w:t>方至少</w:t>
      </w:r>
      <w:proofErr w:type="gramEnd"/>
      <w:r w:rsidRPr="00720F83">
        <w:rPr>
          <w:rFonts w:ascii="黑体" w:hAnsi="黑体" w:cs="Times New Roman"/>
          <w:b w:val="0"/>
          <w:color w:val="000000" w:themeColor="text1"/>
          <w:szCs w:val="21"/>
        </w:rPr>
        <w:t>应包括独立于工厂、具备相应能力的第三方组织。</w:t>
      </w:r>
    </w:p>
    <w:p w14:paraId="1F06ADBF" w14:textId="77777777" w:rsidR="006573B4" w:rsidRDefault="00A27BFD" w:rsidP="006573B4">
      <w:pPr>
        <w:spacing w:line="240" w:lineRule="auto"/>
        <w:ind w:leftChars="200" w:left="780" w:hangingChars="200" w:hanging="360"/>
        <w:rPr>
          <w:rFonts w:ascii="Times New Roman" w:hAnsi="Times New Roman" w:cs="Times New Roman"/>
          <w:color w:val="000000" w:themeColor="text1"/>
          <w:sz w:val="18"/>
          <w:szCs w:val="18"/>
        </w:rPr>
      </w:pPr>
      <w:r w:rsidRPr="00720F83">
        <w:rPr>
          <w:rFonts w:ascii="Times New Roman" w:eastAsia="黑体" w:hAnsi="Times New Roman" w:cs="Times New Roman"/>
          <w:color w:val="000000" w:themeColor="text1"/>
          <w:sz w:val="18"/>
          <w:szCs w:val="18"/>
        </w:rPr>
        <w:t>注：</w:t>
      </w:r>
      <w:r w:rsidRPr="00720F83">
        <w:rPr>
          <w:rFonts w:ascii="Times New Roman" w:hAnsi="Times New Roman" w:cs="Times New Roman"/>
          <w:color w:val="000000" w:themeColor="text1"/>
          <w:sz w:val="18"/>
          <w:szCs w:val="18"/>
        </w:rPr>
        <w:t>针对被评价组织，第一方为组织自身，第二方为组织的相关方，第三方与组织没有直接关系的其他组织。</w:t>
      </w:r>
    </w:p>
    <w:p w14:paraId="4270B5A2" w14:textId="36FB02A0" w:rsidR="006573B4" w:rsidRPr="00720F83" w:rsidRDefault="006573B4" w:rsidP="006573B4">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4.3.</w:t>
      </w:r>
      <w:r>
        <w:rPr>
          <w:rFonts w:ascii="黑体" w:hAnsi="黑体" w:cs="Times New Roman"/>
          <w:b w:val="0"/>
          <w:color w:val="000000" w:themeColor="text1"/>
          <w:szCs w:val="21"/>
        </w:rPr>
        <w:t xml:space="preserve">2 </w:t>
      </w:r>
      <w:r w:rsidRPr="00720F83">
        <w:rPr>
          <w:rFonts w:ascii="黑体" w:hAnsi="黑体" w:cs="Times New Roman"/>
          <w:b w:val="0"/>
          <w:color w:val="000000" w:themeColor="text1"/>
          <w:szCs w:val="21"/>
        </w:rPr>
        <w:t>实施评价的组织应</w:t>
      </w:r>
      <w:proofErr w:type="gramStart"/>
      <w:r w:rsidRPr="00720F83">
        <w:rPr>
          <w:rFonts w:ascii="黑体" w:hAnsi="黑体" w:cs="Times New Roman"/>
          <w:b w:val="0"/>
          <w:color w:val="000000" w:themeColor="text1"/>
          <w:szCs w:val="21"/>
        </w:rPr>
        <w:t>查看受评工厂</w:t>
      </w:r>
      <w:proofErr w:type="gramEnd"/>
      <w:r w:rsidRPr="00720F83">
        <w:rPr>
          <w:rFonts w:ascii="黑体" w:hAnsi="黑体" w:cs="Times New Roman"/>
          <w:b w:val="0"/>
          <w:color w:val="000000" w:themeColor="text1"/>
          <w:szCs w:val="21"/>
        </w:rPr>
        <w:t>的报告、统计报表、原始记录、声明文件、分析测试报告、相关第三方认证证书等支持性文件；并根据实际情况，通过对相关人员的座谈、实地调查、抽样调查等方式收集评价证据，并对评价证据进行分析，确保受</w:t>
      </w:r>
      <w:proofErr w:type="gramStart"/>
      <w:r w:rsidRPr="00720F83">
        <w:rPr>
          <w:rFonts w:ascii="黑体" w:hAnsi="黑体" w:cs="Times New Roman"/>
          <w:b w:val="0"/>
          <w:color w:val="000000" w:themeColor="text1"/>
          <w:szCs w:val="21"/>
        </w:rPr>
        <w:t>评工厂</w:t>
      </w:r>
      <w:proofErr w:type="gramEnd"/>
      <w:r w:rsidRPr="00720F83">
        <w:rPr>
          <w:rFonts w:ascii="黑体" w:hAnsi="黑体" w:cs="Times New Roman"/>
          <w:b w:val="0"/>
          <w:color w:val="000000" w:themeColor="text1"/>
          <w:szCs w:val="21"/>
        </w:rPr>
        <w:t>的评价结果对相关指标要求的符合性证据充分、完整、准确。</w:t>
      </w:r>
    </w:p>
    <w:p w14:paraId="65D507FE" w14:textId="258D3886" w:rsidR="006573B4" w:rsidRPr="00720F83" w:rsidRDefault="006573B4" w:rsidP="006573B4">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4.3.</w:t>
      </w:r>
      <w:r>
        <w:rPr>
          <w:rFonts w:ascii="黑体" w:hAnsi="黑体" w:cs="Times New Roman"/>
          <w:b w:val="0"/>
          <w:color w:val="000000" w:themeColor="text1"/>
          <w:szCs w:val="21"/>
        </w:rPr>
        <w:t>3</w:t>
      </w:r>
      <w:r>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工厂应满足基本要求的全部指标，基本要求指标不参与评分。其他类指标评价采用指标加权综合评分的方式，各指标加权综合评分总分为100分。对照附录B中具体条款，必选指标得分根据符合与否取零分或满分，可选指标根据符合程度在零分和满分之间取值。当某项评价要求不适用时，可将该项评价要求的分值平均分配给同一级指标下同</w:t>
      </w:r>
      <w:proofErr w:type="gramStart"/>
      <w:r w:rsidRPr="00720F83">
        <w:rPr>
          <w:rFonts w:ascii="黑体" w:hAnsi="黑体" w:cs="Times New Roman"/>
          <w:b w:val="0"/>
          <w:color w:val="000000" w:themeColor="text1"/>
          <w:szCs w:val="21"/>
        </w:rPr>
        <w:t>一</w:t>
      </w:r>
      <w:proofErr w:type="gramEnd"/>
      <w:r w:rsidRPr="00720F83">
        <w:rPr>
          <w:rFonts w:ascii="黑体" w:hAnsi="黑体" w:cs="Times New Roman"/>
          <w:b w:val="0"/>
          <w:color w:val="000000" w:themeColor="text1"/>
          <w:szCs w:val="21"/>
        </w:rPr>
        <w:t>类型（必选或可选）的</w:t>
      </w:r>
      <w:proofErr w:type="gramStart"/>
      <w:r w:rsidRPr="00720F83">
        <w:rPr>
          <w:rFonts w:ascii="黑体" w:hAnsi="黑体" w:cs="Times New Roman"/>
          <w:b w:val="0"/>
          <w:color w:val="000000" w:themeColor="text1"/>
          <w:szCs w:val="21"/>
        </w:rPr>
        <w:t>其他评价</w:t>
      </w:r>
      <w:proofErr w:type="gramEnd"/>
      <w:r w:rsidRPr="00720F83">
        <w:rPr>
          <w:rFonts w:ascii="黑体" w:hAnsi="黑体" w:cs="Times New Roman"/>
          <w:b w:val="0"/>
          <w:color w:val="000000" w:themeColor="text1"/>
          <w:szCs w:val="21"/>
        </w:rPr>
        <w:t>要求。当平均分配无法除尽时，其他</w:t>
      </w:r>
      <w:proofErr w:type="gramStart"/>
      <w:r w:rsidRPr="00720F83">
        <w:rPr>
          <w:rFonts w:ascii="黑体" w:hAnsi="黑体" w:cs="Times New Roman"/>
          <w:b w:val="0"/>
          <w:color w:val="000000" w:themeColor="text1"/>
          <w:szCs w:val="21"/>
        </w:rPr>
        <w:t>指标项取</w:t>
      </w:r>
      <w:proofErr w:type="gramEnd"/>
      <w:r w:rsidRPr="00720F83">
        <w:rPr>
          <w:rFonts w:ascii="黑体" w:hAnsi="黑体" w:cs="Times New Roman"/>
          <w:b w:val="0"/>
          <w:color w:val="000000" w:themeColor="text1"/>
          <w:szCs w:val="21"/>
        </w:rPr>
        <w:t>0.5的整数</w:t>
      </w:r>
      <w:proofErr w:type="gramStart"/>
      <w:r w:rsidRPr="00720F83">
        <w:rPr>
          <w:rFonts w:ascii="黑体" w:hAnsi="黑体" w:cs="Times New Roman"/>
          <w:b w:val="0"/>
          <w:color w:val="000000" w:themeColor="text1"/>
          <w:szCs w:val="21"/>
        </w:rPr>
        <w:t>倍</w:t>
      </w:r>
      <w:proofErr w:type="gramEnd"/>
      <w:r w:rsidRPr="00720F83">
        <w:rPr>
          <w:rFonts w:ascii="黑体" w:hAnsi="黑体" w:cs="Times New Roman"/>
          <w:b w:val="0"/>
          <w:color w:val="000000" w:themeColor="text1"/>
          <w:szCs w:val="21"/>
        </w:rPr>
        <w:t>，余数分配给自上而下与其临近的第一个指标项。</w:t>
      </w:r>
    </w:p>
    <w:p w14:paraId="47B9C829" w14:textId="6BEB2AB6" w:rsidR="006573B4" w:rsidRDefault="006573B4" w:rsidP="006573B4">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4.3.</w:t>
      </w:r>
      <w:r>
        <w:rPr>
          <w:rFonts w:ascii="黑体" w:hAnsi="黑体" w:cs="Times New Roman"/>
          <w:b w:val="0"/>
          <w:color w:val="000000" w:themeColor="text1"/>
          <w:szCs w:val="21"/>
        </w:rPr>
        <w:t>4</w:t>
      </w:r>
      <w:r>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评价应依据国家主管部门规定、银矿采选业先进水平或相关方要求确定评分标准。单一采矿工厂或单一选矿工厂的指标加权综合评分达到85分以上，采选联合工厂采矿部分和选矿部分指标加权综合评分同时达到85分以上，即满足成为绿色工厂的条件。</w:t>
      </w:r>
    </w:p>
    <w:p w14:paraId="1EDC308B" w14:textId="77777777" w:rsidR="006573B4" w:rsidRPr="006573B4" w:rsidRDefault="006573B4" w:rsidP="006573B4">
      <w:pPr>
        <w:ind w:firstLine="420"/>
        <w:rPr>
          <w:rFonts w:hint="eastAsia"/>
        </w:rPr>
      </w:pPr>
    </w:p>
    <w:p w14:paraId="3567D6CA" w14:textId="77777777" w:rsidR="00C279C8" w:rsidRPr="00720F83" w:rsidRDefault="00A27BFD">
      <w:pPr>
        <w:pStyle w:val="1"/>
        <w:spacing w:before="326" w:after="326"/>
        <w:rPr>
          <w:rFonts w:ascii="黑体" w:hAnsi="黑体" w:cs="Times New Roman"/>
          <w:b w:val="0"/>
          <w:color w:val="000000" w:themeColor="text1"/>
        </w:rPr>
      </w:pPr>
      <w:bookmarkStart w:id="85" w:name="_Toc37244523"/>
      <w:bookmarkStart w:id="86" w:name="_Toc142664383"/>
      <w:r w:rsidRPr="00720F83">
        <w:rPr>
          <w:rFonts w:ascii="黑体" w:hAnsi="黑体" w:cs="Times New Roman"/>
          <w:b w:val="0"/>
          <w:color w:val="000000" w:themeColor="text1"/>
        </w:rPr>
        <w:lastRenderedPageBreak/>
        <w:t>5 评价要求</w:t>
      </w:r>
      <w:bookmarkEnd w:id="85"/>
      <w:bookmarkEnd w:id="86"/>
    </w:p>
    <w:p w14:paraId="6BA7E65C" w14:textId="77777777" w:rsidR="00C279C8" w:rsidRPr="00720F83" w:rsidRDefault="00A27BFD">
      <w:pPr>
        <w:pStyle w:val="2"/>
        <w:spacing w:before="163" w:after="163"/>
        <w:rPr>
          <w:rFonts w:ascii="黑体" w:hAnsi="黑体" w:cs="Times New Roman"/>
          <w:b w:val="0"/>
          <w:color w:val="000000" w:themeColor="text1"/>
          <w:szCs w:val="21"/>
        </w:rPr>
      </w:pPr>
      <w:bookmarkStart w:id="87" w:name="_Toc36581130"/>
      <w:bookmarkStart w:id="88" w:name="_Toc16855157"/>
      <w:bookmarkStart w:id="89" w:name="_Toc37244524"/>
      <w:bookmarkStart w:id="90" w:name="_Toc16164388"/>
      <w:bookmarkStart w:id="91" w:name="_Toc16164605"/>
      <w:r w:rsidRPr="00720F83">
        <w:rPr>
          <w:rFonts w:ascii="黑体" w:hAnsi="黑体" w:cs="Times New Roman"/>
          <w:b w:val="0"/>
          <w:color w:val="000000" w:themeColor="text1"/>
          <w:szCs w:val="21"/>
        </w:rPr>
        <w:t>5.1 基本要求</w:t>
      </w:r>
      <w:bookmarkEnd w:id="87"/>
      <w:bookmarkEnd w:id="88"/>
      <w:bookmarkEnd w:id="89"/>
      <w:bookmarkEnd w:id="90"/>
      <w:bookmarkEnd w:id="91"/>
    </w:p>
    <w:p w14:paraId="233D559A" w14:textId="77777777" w:rsidR="00C279C8" w:rsidRPr="00720F83" w:rsidRDefault="00A27BFD">
      <w:pPr>
        <w:pStyle w:val="3"/>
        <w:spacing w:before="163" w:after="163"/>
        <w:rPr>
          <w:rFonts w:ascii="黑体" w:hAnsi="黑体" w:cs="Times New Roman"/>
          <w:b w:val="0"/>
          <w:color w:val="000000" w:themeColor="text1"/>
          <w:szCs w:val="21"/>
        </w:rPr>
      </w:pPr>
      <w:bookmarkStart w:id="92" w:name="_Toc36581131"/>
      <w:bookmarkStart w:id="93" w:name="_Toc37244525"/>
      <w:r w:rsidRPr="00720F83">
        <w:rPr>
          <w:rFonts w:ascii="黑体" w:hAnsi="黑体" w:cs="Times New Roman"/>
          <w:b w:val="0"/>
          <w:color w:val="000000" w:themeColor="text1"/>
          <w:szCs w:val="21"/>
        </w:rPr>
        <w:t>5.1.1 基础合</w:t>
      </w:r>
      <w:proofErr w:type="gramStart"/>
      <w:r w:rsidRPr="00720F83">
        <w:rPr>
          <w:rFonts w:ascii="黑体" w:hAnsi="黑体" w:cs="Times New Roman"/>
          <w:b w:val="0"/>
          <w:color w:val="000000" w:themeColor="text1"/>
          <w:szCs w:val="21"/>
        </w:rPr>
        <w:t>规</w:t>
      </w:r>
      <w:proofErr w:type="gramEnd"/>
      <w:r w:rsidRPr="00720F83">
        <w:rPr>
          <w:rFonts w:ascii="黑体" w:hAnsi="黑体" w:cs="Times New Roman"/>
          <w:b w:val="0"/>
          <w:color w:val="000000" w:themeColor="text1"/>
          <w:szCs w:val="21"/>
        </w:rPr>
        <w:t>性与相关方要求</w:t>
      </w:r>
      <w:bookmarkEnd w:id="92"/>
      <w:bookmarkEnd w:id="93"/>
    </w:p>
    <w:p w14:paraId="76E8881F" w14:textId="322D1EB4" w:rsidR="00787F2C" w:rsidRPr="00720F83" w:rsidRDefault="00787F2C" w:rsidP="00E06696">
      <w:pPr>
        <w:pStyle w:val="4"/>
        <w:spacing w:beforeLines="50" w:before="163" w:afterLines="50" w:after="163"/>
        <w:rPr>
          <w:rFonts w:ascii="黑体" w:hAnsi="黑体" w:cs="Times New Roman"/>
          <w:b w:val="0"/>
          <w:bCs w:val="0"/>
          <w:color w:val="000000" w:themeColor="text1"/>
          <w:szCs w:val="22"/>
        </w:rPr>
      </w:pPr>
      <w:bookmarkStart w:id="94" w:name="_Hlk140418185"/>
      <w:bookmarkStart w:id="95" w:name="OLE_LINK170"/>
      <w:bookmarkStart w:id="96" w:name="OLE_LINK171"/>
      <w:r w:rsidRPr="00720F83">
        <w:rPr>
          <w:rFonts w:ascii="黑体" w:hAnsi="黑体" w:cs="Times New Roman"/>
          <w:b w:val="0"/>
          <w:bCs w:val="0"/>
          <w:color w:val="000000" w:themeColor="text1"/>
          <w:szCs w:val="22"/>
        </w:rPr>
        <w:t>5.1.1.1 工厂应依法设立，至少</w:t>
      </w:r>
      <w:r w:rsidR="0040089A" w:rsidRPr="00720F83">
        <w:rPr>
          <w:rFonts w:ascii="黑体" w:hAnsi="黑体" w:cs="Times New Roman"/>
          <w:b w:val="0"/>
          <w:bCs w:val="0"/>
          <w:color w:val="000000" w:themeColor="text1"/>
          <w:szCs w:val="22"/>
        </w:rPr>
        <w:t>稳定</w:t>
      </w:r>
      <w:r w:rsidRPr="00720F83">
        <w:rPr>
          <w:rFonts w:ascii="黑体" w:hAnsi="黑体" w:cs="Times New Roman"/>
          <w:b w:val="0"/>
          <w:bCs w:val="0"/>
          <w:color w:val="000000" w:themeColor="text1"/>
          <w:szCs w:val="22"/>
        </w:rPr>
        <w:t>运行一年以上，在建设和生产过程中应遵守有关法律、法规、政策和标准。</w:t>
      </w:r>
    </w:p>
    <w:bookmarkEnd w:id="94"/>
    <w:p w14:paraId="51BB12B5" w14:textId="7B9FFF46" w:rsidR="00787F2C" w:rsidRPr="00720F83" w:rsidRDefault="00787F2C"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5.1.1.2 工厂应具有良好信用，近三年（</w:t>
      </w:r>
      <w:bookmarkStart w:id="97" w:name="OLE_LINK107"/>
      <w:bookmarkStart w:id="98" w:name="OLE_LINK108"/>
      <w:proofErr w:type="gramStart"/>
      <w:r w:rsidRPr="00720F83">
        <w:rPr>
          <w:rFonts w:ascii="黑体" w:hAnsi="黑体" w:cs="Times New Roman"/>
          <w:b w:val="0"/>
          <w:bCs w:val="0"/>
          <w:color w:val="000000" w:themeColor="text1"/>
          <w:szCs w:val="22"/>
        </w:rPr>
        <w:t>含成立</w:t>
      </w:r>
      <w:proofErr w:type="gramEnd"/>
      <w:r w:rsidRPr="00720F83">
        <w:rPr>
          <w:rFonts w:ascii="黑体" w:hAnsi="黑体" w:cs="Times New Roman"/>
          <w:b w:val="0"/>
          <w:bCs w:val="0"/>
          <w:color w:val="000000" w:themeColor="text1"/>
          <w:szCs w:val="22"/>
        </w:rPr>
        <w:t>不足三年）</w:t>
      </w:r>
      <w:bookmarkStart w:id="99" w:name="OLE_LINK109"/>
      <w:bookmarkEnd w:id="97"/>
      <w:bookmarkEnd w:id="98"/>
      <w:r w:rsidRPr="00720F83">
        <w:rPr>
          <w:rFonts w:ascii="黑体" w:hAnsi="黑体" w:cs="Times New Roman"/>
          <w:b w:val="0"/>
          <w:bCs w:val="0"/>
          <w:color w:val="000000" w:themeColor="text1"/>
          <w:szCs w:val="22"/>
        </w:rPr>
        <w:t>无严重违法失信、经营异常记录。</w:t>
      </w:r>
    </w:p>
    <w:bookmarkEnd w:id="99"/>
    <w:p w14:paraId="10C996ED" w14:textId="5364B4BC" w:rsidR="00787F2C" w:rsidRPr="00720F83" w:rsidRDefault="00787F2C"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5.1.1.3 工厂近三年（</w:t>
      </w:r>
      <w:proofErr w:type="gramStart"/>
      <w:r w:rsidRPr="00720F83">
        <w:rPr>
          <w:rFonts w:ascii="黑体" w:hAnsi="黑体" w:cs="Times New Roman"/>
          <w:b w:val="0"/>
          <w:bCs w:val="0"/>
          <w:color w:val="000000" w:themeColor="text1"/>
          <w:szCs w:val="22"/>
        </w:rPr>
        <w:t>含成立</w:t>
      </w:r>
      <w:proofErr w:type="gramEnd"/>
      <w:r w:rsidRPr="00720F83">
        <w:rPr>
          <w:rFonts w:ascii="黑体" w:hAnsi="黑体" w:cs="Times New Roman"/>
          <w:b w:val="0"/>
          <w:bCs w:val="0"/>
          <w:color w:val="000000" w:themeColor="text1"/>
          <w:szCs w:val="22"/>
        </w:rPr>
        <w:t>不足三年）应无较大及以上安全、环保、质量等事故。</w:t>
      </w:r>
    </w:p>
    <w:p w14:paraId="20AFCE87" w14:textId="59767E4A" w:rsidR="00787F2C" w:rsidRPr="00720F83" w:rsidRDefault="00787F2C" w:rsidP="00E06696">
      <w:pPr>
        <w:pStyle w:val="4"/>
        <w:spacing w:beforeLines="50" w:before="163" w:afterLines="50" w:after="163"/>
        <w:rPr>
          <w:rFonts w:ascii="黑体" w:hAnsi="黑体" w:cs="Times New Roman"/>
          <w:b w:val="0"/>
          <w:bCs w:val="0"/>
          <w:color w:val="000000" w:themeColor="text1"/>
          <w:szCs w:val="22"/>
        </w:rPr>
      </w:pPr>
      <w:bookmarkStart w:id="100" w:name="OLE_LINK115"/>
      <w:bookmarkStart w:id="101" w:name="OLE_LINK116"/>
      <w:r w:rsidRPr="00720F83">
        <w:rPr>
          <w:rFonts w:ascii="黑体" w:hAnsi="黑体" w:cs="Times New Roman"/>
          <w:b w:val="0"/>
          <w:bCs w:val="0"/>
          <w:color w:val="000000" w:themeColor="text1"/>
          <w:szCs w:val="22"/>
        </w:rPr>
        <w:t>5.1.1.4 工厂对利益相关方的环境要求做出承诺的，应同时满足有关承</w:t>
      </w:r>
      <w:bookmarkEnd w:id="100"/>
      <w:bookmarkEnd w:id="101"/>
      <w:r w:rsidRPr="00720F83">
        <w:rPr>
          <w:rFonts w:ascii="黑体" w:hAnsi="黑体" w:cs="Times New Roman"/>
          <w:b w:val="0"/>
          <w:bCs w:val="0"/>
          <w:color w:val="000000" w:themeColor="text1"/>
          <w:szCs w:val="22"/>
        </w:rPr>
        <w:t>诺的要求。</w:t>
      </w:r>
    </w:p>
    <w:p w14:paraId="18E8FDF5" w14:textId="3182A251" w:rsidR="00C279C8" w:rsidRPr="00720F83" w:rsidRDefault="00A27BFD">
      <w:pPr>
        <w:pStyle w:val="3"/>
        <w:spacing w:before="163" w:after="163"/>
        <w:rPr>
          <w:rFonts w:ascii="黑体" w:hAnsi="黑体" w:cs="Times New Roman"/>
          <w:b w:val="0"/>
          <w:color w:val="000000" w:themeColor="text1"/>
          <w:szCs w:val="21"/>
        </w:rPr>
      </w:pPr>
      <w:bookmarkStart w:id="102" w:name="_Toc36581132"/>
      <w:bookmarkStart w:id="103" w:name="_Toc37244526"/>
      <w:bookmarkEnd w:id="95"/>
      <w:bookmarkEnd w:id="96"/>
      <w:r w:rsidRPr="00720F83">
        <w:rPr>
          <w:rFonts w:ascii="黑体" w:hAnsi="黑体" w:cs="Times New Roman"/>
          <w:b w:val="0"/>
          <w:color w:val="000000" w:themeColor="text1"/>
          <w:szCs w:val="21"/>
        </w:rPr>
        <w:t>5.1.2</w:t>
      </w:r>
      <w:bookmarkEnd w:id="102"/>
      <w:bookmarkEnd w:id="103"/>
      <w:r w:rsidR="00463B96" w:rsidRPr="00720F83">
        <w:rPr>
          <w:rFonts w:ascii="黑体" w:hAnsi="黑体" w:cs="Times New Roman"/>
          <w:b w:val="0"/>
          <w:color w:val="000000" w:themeColor="text1"/>
          <w:szCs w:val="21"/>
        </w:rPr>
        <w:t>基础管理职责</w:t>
      </w:r>
    </w:p>
    <w:p w14:paraId="1143E9CB" w14:textId="63CA8C27" w:rsidR="00C279C8" w:rsidRPr="00720F83" w:rsidRDefault="00463B96"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基础管理职责（包括最高管理者要求和工厂要求）</w:t>
      </w:r>
      <w:r w:rsidR="00A27BFD" w:rsidRPr="00720F83">
        <w:rPr>
          <w:rFonts w:ascii="Times New Roman" w:hAnsi="Times New Roman" w:cs="Times New Roman"/>
          <w:color w:val="000000" w:themeColor="text1"/>
          <w:szCs w:val="21"/>
        </w:rPr>
        <w:t>应满足</w:t>
      </w:r>
      <w:r w:rsidR="00A27BFD" w:rsidRPr="00720F83">
        <w:rPr>
          <w:rFonts w:ascii="Times New Roman" w:hAnsi="Times New Roman" w:cs="Times New Roman"/>
          <w:color w:val="000000" w:themeColor="text1"/>
          <w:szCs w:val="21"/>
        </w:rPr>
        <w:t>GB/T36132</w:t>
      </w:r>
      <w:r w:rsidR="00787F2C" w:rsidRPr="00720F83">
        <w:rPr>
          <w:rFonts w:ascii="Times New Roman" w:hAnsi="Times New Roman" w:cs="Times New Roman"/>
          <w:color w:val="000000" w:themeColor="text1"/>
          <w:szCs w:val="21"/>
        </w:rPr>
        <w:t>-2018</w:t>
      </w:r>
      <w:r w:rsidR="00A27BFD" w:rsidRPr="00720F83">
        <w:rPr>
          <w:rFonts w:ascii="Times New Roman" w:hAnsi="Times New Roman" w:cs="Times New Roman"/>
          <w:color w:val="000000" w:themeColor="text1"/>
          <w:szCs w:val="21"/>
        </w:rPr>
        <w:t>中</w:t>
      </w:r>
      <w:r w:rsidRPr="00720F83">
        <w:rPr>
          <w:rFonts w:ascii="Times New Roman" w:hAnsi="Times New Roman" w:cs="Times New Roman"/>
          <w:color w:val="000000" w:themeColor="text1"/>
          <w:szCs w:val="21"/>
        </w:rPr>
        <w:t>4.3</w:t>
      </w:r>
      <w:r w:rsidR="00A27BFD" w:rsidRPr="00720F83">
        <w:rPr>
          <w:rFonts w:ascii="Times New Roman" w:hAnsi="Times New Roman" w:cs="Times New Roman"/>
          <w:color w:val="000000" w:themeColor="text1"/>
          <w:szCs w:val="21"/>
        </w:rPr>
        <w:t>的要求。</w:t>
      </w:r>
    </w:p>
    <w:p w14:paraId="756CC93D" w14:textId="7BF59A1B" w:rsidR="00C279C8" w:rsidRPr="00720F83" w:rsidRDefault="00A27BFD">
      <w:pPr>
        <w:pStyle w:val="2"/>
        <w:spacing w:before="163" w:after="163"/>
        <w:rPr>
          <w:rFonts w:ascii="黑体" w:hAnsi="黑体" w:cs="Times New Roman"/>
          <w:b w:val="0"/>
          <w:color w:val="000000" w:themeColor="text1"/>
          <w:szCs w:val="21"/>
        </w:rPr>
      </w:pPr>
      <w:bookmarkStart w:id="104" w:name="_Toc37244527"/>
      <w:bookmarkStart w:id="105" w:name="_Toc36581133"/>
      <w:bookmarkStart w:id="106" w:name="_Toc16164606"/>
      <w:bookmarkStart w:id="107" w:name="_Toc16164389"/>
      <w:bookmarkStart w:id="108" w:name="_Toc16855158"/>
      <w:r w:rsidRPr="00720F83">
        <w:rPr>
          <w:rFonts w:ascii="黑体" w:hAnsi="黑体" w:cs="Times New Roman"/>
          <w:b w:val="0"/>
          <w:color w:val="000000" w:themeColor="text1"/>
          <w:szCs w:val="21"/>
        </w:rPr>
        <w:t>5.2 基础设施</w:t>
      </w:r>
      <w:bookmarkEnd w:id="104"/>
      <w:bookmarkEnd w:id="105"/>
      <w:bookmarkEnd w:id="106"/>
      <w:bookmarkEnd w:id="107"/>
      <w:bookmarkEnd w:id="108"/>
    </w:p>
    <w:p w14:paraId="697127B6" w14:textId="77777777" w:rsidR="00C279C8" w:rsidRPr="00720F83" w:rsidRDefault="00A27BFD">
      <w:pPr>
        <w:pStyle w:val="3"/>
        <w:spacing w:before="163" w:after="163"/>
        <w:rPr>
          <w:rFonts w:ascii="黑体" w:hAnsi="黑体" w:cs="Times New Roman"/>
          <w:b w:val="0"/>
          <w:color w:val="000000" w:themeColor="text1"/>
          <w:szCs w:val="21"/>
        </w:rPr>
      </w:pPr>
      <w:bookmarkStart w:id="109" w:name="_Toc37244528"/>
      <w:bookmarkStart w:id="110" w:name="_Toc36581134"/>
      <w:r w:rsidRPr="00720F83">
        <w:rPr>
          <w:rFonts w:ascii="黑体" w:hAnsi="黑体" w:cs="Times New Roman"/>
          <w:b w:val="0"/>
          <w:color w:val="000000" w:themeColor="text1"/>
          <w:szCs w:val="21"/>
        </w:rPr>
        <w:t>5.2.1 建筑</w:t>
      </w:r>
      <w:bookmarkEnd w:id="109"/>
      <w:bookmarkEnd w:id="110"/>
    </w:p>
    <w:p w14:paraId="5E90762B" w14:textId="477B5171" w:rsidR="00C279C8" w:rsidRPr="00720F83" w:rsidRDefault="00463B96" w:rsidP="00E06696">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工厂建筑应满</w:t>
      </w:r>
      <w:bookmarkStart w:id="111" w:name="OLE_LINK119"/>
      <w:bookmarkStart w:id="112" w:name="OLE_LINK120"/>
      <w:r w:rsidRPr="00720F83">
        <w:rPr>
          <w:rFonts w:ascii="Times New Roman" w:hAnsi="Times New Roman" w:cs="Times New Roman"/>
          <w:color w:val="000000" w:themeColor="text1"/>
        </w:rPr>
        <w:t>足国家或地方相关法律法规及标准的要求，宜从</w:t>
      </w:r>
      <w:r w:rsidR="00A27BFD" w:rsidRPr="00720F83">
        <w:rPr>
          <w:rFonts w:ascii="Times New Roman" w:hAnsi="Times New Roman" w:cs="Times New Roman"/>
          <w:color w:val="000000" w:themeColor="text1"/>
        </w:rPr>
        <w:t>建筑材料、建筑结构、</w:t>
      </w:r>
      <w:r w:rsidRPr="00720F83">
        <w:rPr>
          <w:rFonts w:ascii="Times New Roman" w:hAnsi="Times New Roman" w:cs="Times New Roman"/>
          <w:color w:val="000000" w:themeColor="text1"/>
        </w:rPr>
        <w:t>绿化及</w:t>
      </w:r>
      <w:r w:rsidR="008F17FE" w:rsidRPr="00720F83">
        <w:rPr>
          <w:rFonts w:ascii="Times New Roman" w:hAnsi="Times New Roman" w:cs="Times New Roman"/>
          <w:color w:val="000000" w:themeColor="text1"/>
        </w:rPr>
        <w:t>场地</w:t>
      </w:r>
      <w:r w:rsidR="00A27BFD" w:rsidRPr="00720F83">
        <w:rPr>
          <w:rFonts w:ascii="Times New Roman" w:hAnsi="Times New Roman" w:cs="Times New Roman"/>
          <w:color w:val="000000" w:themeColor="text1"/>
        </w:rPr>
        <w:t>、水资源及能源利</w:t>
      </w:r>
      <w:bookmarkEnd w:id="111"/>
      <w:bookmarkEnd w:id="112"/>
      <w:r w:rsidR="00A27BFD" w:rsidRPr="00720F83">
        <w:rPr>
          <w:rFonts w:ascii="Times New Roman" w:hAnsi="Times New Roman" w:cs="Times New Roman"/>
          <w:color w:val="000000" w:themeColor="text1"/>
        </w:rPr>
        <w:t>用等方面进行建筑的节材、节能、</w:t>
      </w:r>
      <w:r w:rsidRPr="00720F83">
        <w:rPr>
          <w:rFonts w:ascii="Times New Roman" w:hAnsi="Times New Roman" w:cs="Times New Roman"/>
          <w:color w:val="000000" w:themeColor="text1"/>
        </w:rPr>
        <w:t>节地、</w:t>
      </w:r>
      <w:r w:rsidR="00A27BFD" w:rsidRPr="00720F83">
        <w:rPr>
          <w:rFonts w:ascii="Times New Roman" w:hAnsi="Times New Roman" w:cs="Times New Roman"/>
          <w:color w:val="000000" w:themeColor="text1"/>
        </w:rPr>
        <w:t>节水、无害化</w:t>
      </w:r>
      <w:r w:rsidRPr="00720F83">
        <w:rPr>
          <w:rFonts w:ascii="Times New Roman" w:hAnsi="Times New Roman" w:cs="Times New Roman"/>
          <w:color w:val="000000" w:themeColor="text1"/>
        </w:rPr>
        <w:t>。</w:t>
      </w:r>
    </w:p>
    <w:p w14:paraId="1D8CA388" w14:textId="77777777" w:rsidR="00C279C8" w:rsidRPr="00720F83" w:rsidRDefault="00A27BFD">
      <w:pPr>
        <w:pStyle w:val="3"/>
        <w:spacing w:before="163" w:after="163"/>
        <w:rPr>
          <w:rFonts w:ascii="黑体" w:hAnsi="黑体" w:cs="Times New Roman"/>
          <w:b w:val="0"/>
          <w:color w:val="000000" w:themeColor="text1"/>
          <w:szCs w:val="21"/>
        </w:rPr>
      </w:pPr>
      <w:bookmarkStart w:id="113" w:name="_Toc37244529"/>
      <w:bookmarkStart w:id="114" w:name="_Toc36581135"/>
      <w:r w:rsidRPr="00720F83">
        <w:rPr>
          <w:rFonts w:ascii="黑体" w:hAnsi="黑体" w:cs="Times New Roman"/>
          <w:b w:val="0"/>
          <w:color w:val="000000" w:themeColor="text1"/>
          <w:szCs w:val="21"/>
        </w:rPr>
        <w:t>5.2.2 照明</w:t>
      </w:r>
      <w:bookmarkEnd w:id="113"/>
      <w:bookmarkEnd w:id="114"/>
    </w:p>
    <w:p w14:paraId="4E1E10BC" w14:textId="63975888" w:rsidR="00463B96" w:rsidRPr="00720F83" w:rsidRDefault="00787F2C" w:rsidP="00E06696">
      <w:pPr>
        <w:pStyle w:val="4"/>
        <w:spacing w:beforeLines="50" w:before="163" w:afterLines="50" w:after="163"/>
        <w:rPr>
          <w:rFonts w:ascii="黑体" w:hAnsi="黑体" w:cs="Times New Roman"/>
          <w:b w:val="0"/>
          <w:bCs w:val="0"/>
          <w:color w:val="000000" w:themeColor="text1"/>
          <w:szCs w:val="22"/>
        </w:rPr>
      </w:pPr>
      <w:bookmarkStart w:id="115" w:name="OLE_LINK121"/>
      <w:bookmarkStart w:id="116" w:name="OLE_LINK122"/>
      <w:r w:rsidRPr="00720F83">
        <w:rPr>
          <w:rFonts w:ascii="黑体" w:hAnsi="黑体" w:cs="Times New Roman"/>
          <w:b w:val="0"/>
          <w:bCs w:val="0"/>
          <w:color w:val="000000" w:themeColor="text1"/>
          <w:szCs w:val="22"/>
        </w:rPr>
        <w:t xml:space="preserve">5.2.2.1 </w:t>
      </w:r>
      <w:bookmarkStart w:id="117" w:name="OLE_LINK117"/>
      <w:bookmarkStart w:id="118" w:name="OLE_LINK118"/>
      <w:r w:rsidR="00A27BFD" w:rsidRPr="00720F83">
        <w:rPr>
          <w:rFonts w:ascii="黑体" w:hAnsi="黑体" w:cs="Times New Roman"/>
          <w:b w:val="0"/>
          <w:bCs w:val="0"/>
          <w:color w:val="000000" w:themeColor="text1"/>
          <w:szCs w:val="22"/>
        </w:rPr>
        <w:t>工厂厂区</w:t>
      </w:r>
      <w:bookmarkEnd w:id="117"/>
      <w:bookmarkEnd w:id="118"/>
      <w:r w:rsidR="00A27BFD" w:rsidRPr="00720F83">
        <w:rPr>
          <w:rFonts w:ascii="黑体" w:hAnsi="黑体" w:cs="Times New Roman"/>
          <w:b w:val="0"/>
          <w:bCs w:val="0"/>
          <w:color w:val="000000" w:themeColor="text1"/>
          <w:szCs w:val="22"/>
        </w:rPr>
        <w:t>及各房间的照明应</w:t>
      </w:r>
      <w:r w:rsidR="007578D9" w:rsidRPr="00720F83">
        <w:rPr>
          <w:rFonts w:ascii="黑体" w:hAnsi="黑体" w:cs="Times New Roman"/>
          <w:b w:val="0"/>
          <w:bCs w:val="0"/>
          <w:color w:val="000000" w:themeColor="text1"/>
          <w:szCs w:val="22"/>
        </w:rPr>
        <w:t>利用</w:t>
      </w:r>
      <w:r w:rsidR="00A27BFD" w:rsidRPr="00720F83">
        <w:rPr>
          <w:rFonts w:ascii="黑体" w:hAnsi="黑体" w:cs="Times New Roman"/>
          <w:b w:val="0"/>
          <w:bCs w:val="0"/>
          <w:color w:val="000000" w:themeColor="text1"/>
          <w:szCs w:val="22"/>
        </w:rPr>
        <w:t>自然光</w:t>
      </w:r>
      <w:r w:rsidR="007578D9" w:rsidRPr="00720F83">
        <w:rPr>
          <w:rFonts w:ascii="黑体" w:hAnsi="黑体" w:cs="Times New Roman"/>
          <w:b w:val="0"/>
          <w:bCs w:val="0"/>
          <w:color w:val="000000" w:themeColor="text1"/>
          <w:szCs w:val="22"/>
        </w:rPr>
        <w:t>或节能灯</w:t>
      </w:r>
      <w:r w:rsidR="00A27BFD" w:rsidRPr="00720F83">
        <w:rPr>
          <w:rFonts w:ascii="黑体" w:hAnsi="黑体" w:cs="Times New Roman"/>
          <w:b w:val="0"/>
          <w:bCs w:val="0"/>
          <w:color w:val="000000" w:themeColor="text1"/>
          <w:szCs w:val="22"/>
        </w:rPr>
        <w:t>，</w:t>
      </w:r>
      <w:r w:rsidRPr="00720F83">
        <w:rPr>
          <w:rFonts w:ascii="黑体" w:hAnsi="黑体" w:cs="Times New Roman"/>
          <w:b w:val="0"/>
          <w:bCs w:val="0"/>
          <w:color w:val="000000" w:themeColor="text1"/>
          <w:szCs w:val="22"/>
        </w:rPr>
        <w:t>人工</w:t>
      </w:r>
      <w:r w:rsidR="00A27BFD" w:rsidRPr="00720F83">
        <w:rPr>
          <w:rFonts w:ascii="黑体" w:hAnsi="黑体" w:cs="Times New Roman"/>
          <w:b w:val="0"/>
          <w:bCs w:val="0"/>
          <w:color w:val="000000" w:themeColor="text1"/>
          <w:szCs w:val="22"/>
        </w:rPr>
        <w:t xml:space="preserve">照明应符合GB </w:t>
      </w:r>
      <w:bookmarkEnd w:id="115"/>
      <w:bookmarkEnd w:id="116"/>
      <w:r w:rsidR="00A27BFD" w:rsidRPr="00720F83">
        <w:rPr>
          <w:rFonts w:ascii="黑体" w:hAnsi="黑体" w:cs="Times New Roman"/>
          <w:b w:val="0"/>
          <w:bCs w:val="0"/>
          <w:color w:val="000000" w:themeColor="text1"/>
          <w:szCs w:val="22"/>
        </w:rPr>
        <w:t>50034规定</w:t>
      </w:r>
      <w:r w:rsidR="00463B96" w:rsidRPr="00720F83">
        <w:rPr>
          <w:rFonts w:ascii="黑体" w:hAnsi="黑体" w:cs="Times New Roman"/>
          <w:b w:val="0"/>
          <w:bCs w:val="0"/>
          <w:color w:val="000000" w:themeColor="text1"/>
          <w:szCs w:val="22"/>
        </w:rPr>
        <w:t>。</w:t>
      </w:r>
    </w:p>
    <w:p w14:paraId="10852D49" w14:textId="402C393D" w:rsidR="00C279C8" w:rsidRPr="00720F83" w:rsidRDefault="00787F2C"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 xml:space="preserve">5.2.2.2 </w:t>
      </w:r>
      <w:r w:rsidR="00A27BFD" w:rsidRPr="00720F83">
        <w:rPr>
          <w:rFonts w:ascii="黑体" w:hAnsi="黑体" w:cs="Times New Roman"/>
          <w:b w:val="0"/>
          <w:bCs w:val="0"/>
          <w:color w:val="000000" w:themeColor="text1"/>
          <w:szCs w:val="22"/>
        </w:rPr>
        <w:t>不同场所的照明应分级设计</w:t>
      </w:r>
      <w:r w:rsidR="00463B96" w:rsidRPr="00720F83">
        <w:rPr>
          <w:rFonts w:ascii="黑体" w:hAnsi="黑体" w:cs="Times New Roman"/>
          <w:b w:val="0"/>
          <w:bCs w:val="0"/>
          <w:color w:val="000000" w:themeColor="text1"/>
          <w:szCs w:val="22"/>
        </w:rPr>
        <w:t>。</w:t>
      </w:r>
    </w:p>
    <w:p w14:paraId="6027126C" w14:textId="7B9CBF36" w:rsidR="00C279C8" w:rsidRPr="00720F83" w:rsidRDefault="00787F2C"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5.2.3.3 大型</w:t>
      </w:r>
      <w:r w:rsidR="00A27BFD" w:rsidRPr="00720F83">
        <w:rPr>
          <w:rFonts w:ascii="黑体" w:hAnsi="黑体" w:cs="Times New Roman"/>
          <w:b w:val="0"/>
          <w:bCs w:val="0"/>
          <w:color w:val="000000" w:themeColor="text1"/>
          <w:szCs w:val="22"/>
        </w:rPr>
        <w:t>厂房的照明系统宜采用分区控制方式。辅助生产和生活设施</w:t>
      </w:r>
      <w:r w:rsidRPr="00720F83">
        <w:rPr>
          <w:rFonts w:ascii="黑体" w:hAnsi="黑体" w:cs="Times New Roman"/>
          <w:b w:val="0"/>
          <w:bCs w:val="0"/>
          <w:color w:val="000000" w:themeColor="text1"/>
          <w:szCs w:val="22"/>
        </w:rPr>
        <w:t>的</w:t>
      </w:r>
      <w:r w:rsidR="00A27BFD" w:rsidRPr="00720F83">
        <w:rPr>
          <w:rFonts w:ascii="黑体" w:hAnsi="黑体" w:cs="Times New Roman"/>
          <w:b w:val="0"/>
          <w:bCs w:val="0"/>
          <w:color w:val="000000" w:themeColor="text1"/>
          <w:szCs w:val="22"/>
        </w:rPr>
        <w:t>照明系统</w:t>
      </w:r>
      <w:r w:rsidR="007578D9" w:rsidRPr="00720F83">
        <w:rPr>
          <w:rFonts w:ascii="黑体" w:hAnsi="黑体" w:cs="Times New Roman"/>
          <w:b w:val="0"/>
          <w:bCs w:val="0"/>
          <w:color w:val="000000" w:themeColor="text1"/>
          <w:szCs w:val="22"/>
        </w:rPr>
        <w:t>宜适当</w:t>
      </w:r>
      <w:r w:rsidR="00A27BFD" w:rsidRPr="00720F83">
        <w:rPr>
          <w:rFonts w:ascii="黑体" w:hAnsi="黑体" w:cs="Times New Roman"/>
          <w:b w:val="0"/>
          <w:bCs w:val="0"/>
          <w:color w:val="000000" w:themeColor="text1"/>
          <w:szCs w:val="22"/>
        </w:rPr>
        <w:t>增设照明控制开关，短时有人场所的照明宜采用感应控制。</w:t>
      </w:r>
    </w:p>
    <w:p w14:paraId="55FAAF52" w14:textId="77777777" w:rsidR="00C279C8" w:rsidRPr="00720F83" w:rsidRDefault="00A27BFD">
      <w:pPr>
        <w:pStyle w:val="3"/>
        <w:spacing w:before="163" w:after="163"/>
        <w:rPr>
          <w:rFonts w:ascii="黑体" w:hAnsi="黑体" w:cs="Times New Roman"/>
          <w:b w:val="0"/>
          <w:color w:val="000000" w:themeColor="text1"/>
          <w:szCs w:val="21"/>
        </w:rPr>
      </w:pPr>
      <w:bookmarkStart w:id="119" w:name="_Toc37244530"/>
      <w:bookmarkStart w:id="120" w:name="_Toc36581136"/>
      <w:r w:rsidRPr="00720F83">
        <w:rPr>
          <w:rFonts w:ascii="黑体" w:hAnsi="黑体" w:cs="Times New Roman"/>
          <w:b w:val="0"/>
          <w:color w:val="000000" w:themeColor="text1"/>
          <w:szCs w:val="21"/>
        </w:rPr>
        <w:t>5.2.3 设备设施</w:t>
      </w:r>
      <w:bookmarkEnd w:id="119"/>
    </w:p>
    <w:p w14:paraId="54CF40C4" w14:textId="77777777" w:rsidR="00463B96" w:rsidRPr="00720F83" w:rsidRDefault="00463B96" w:rsidP="00E06696">
      <w:pPr>
        <w:pStyle w:val="4"/>
        <w:spacing w:beforeLines="50" w:before="163" w:afterLines="50" w:after="163"/>
        <w:rPr>
          <w:rFonts w:ascii="黑体" w:hAnsi="黑体" w:cs="Times New Roman"/>
          <w:b w:val="0"/>
          <w:bCs w:val="0"/>
          <w:color w:val="000000" w:themeColor="text1"/>
          <w:szCs w:val="22"/>
        </w:rPr>
      </w:pPr>
      <w:bookmarkStart w:id="121" w:name="OLE_LINK101"/>
      <w:bookmarkStart w:id="122" w:name="OLE_LINK102"/>
      <w:r w:rsidRPr="00720F83">
        <w:rPr>
          <w:rFonts w:ascii="黑体" w:hAnsi="黑体" w:cs="Times New Roman"/>
          <w:b w:val="0"/>
          <w:bCs w:val="0"/>
          <w:color w:val="000000" w:themeColor="text1"/>
          <w:szCs w:val="22"/>
        </w:rPr>
        <w:t>5.2.3.1 专用设备设施及工艺</w:t>
      </w:r>
    </w:p>
    <w:bookmarkEnd w:id="121"/>
    <w:bookmarkEnd w:id="122"/>
    <w:p w14:paraId="2DF48C26" w14:textId="77777777" w:rsidR="00463B96" w:rsidRPr="00720F83" w:rsidRDefault="00463B96" w:rsidP="00E06696">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专用设备设施及</w:t>
      </w:r>
      <w:r w:rsidRPr="00720F83">
        <w:rPr>
          <w:rFonts w:ascii="Times New Roman" w:hAnsi="Times New Roman" w:cs="Times New Roman"/>
          <w:color w:val="000000" w:themeColor="text1"/>
          <w:szCs w:val="21"/>
        </w:rPr>
        <w:t>工艺</w:t>
      </w:r>
      <w:r w:rsidRPr="00720F83">
        <w:rPr>
          <w:rFonts w:ascii="Times New Roman" w:hAnsi="Times New Roman" w:cs="Times New Roman"/>
          <w:color w:val="000000" w:themeColor="text1"/>
        </w:rPr>
        <w:t>符合以下要求：</w:t>
      </w:r>
    </w:p>
    <w:p w14:paraId="19B16BB1" w14:textId="77777777" w:rsidR="00463B96" w:rsidRPr="00720F83" w:rsidRDefault="00463B96" w:rsidP="00C86029">
      <w:pPr>
        <w:pStyle w:val="aff9"/>
        <w:ind w:left="852" w:hanging="426"/>
        <w:rPr>
          <w:rFonts w:ascii="Times New Roman"/>
          <w:color w:val="000000" w:themeColor="text1"/>
        </w:rPr>
      </w:pPr>
      <w:r w:rsidRPr="00720F83">
        <w:rPr>
          <w:rFonts w:ascii="Times New Roman"/>
          <w:color w:val="000000" w:themeColor="text1"/>
        </w:rPr>
        <w:t>a</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一般</w:t>
      </w:r>
      <w:r w:rsidRPr="00720F83">
        <w:t>要求</w:t>
      </w:r>
      <w:r w:rsidRPr="00720F83">
        <w:rPr>
          <w:rFonts w:ascii="Times New Roman"/>
          <w:color w:val="000000" w:themeColor="text1"/>
        </w:rPr>
        <w:t>：</w:t>
      </w:r>
    </w:p>
    <w:p w14:paraId="467D2FA1" w14:textId="15C5AB6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1</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应无《产业结构调整指导目录》、《矿产资源节约与综合利用鼓励、限制和淘汰技术目录》等政策中规定的淘汰类技术和装备；宜采用《产业结构调整指导目录》、《矿产资源节约与综合利用鼓励、限制和淘汰技术目录》、《矿产资源节约</w:t>
      </w:r>
      <w:r w:rsidR="0020046C" w:rsidRPr="00720F83">
        <w:rPr>
          <w:rFonts w:ascii="Times New Roman" w:hint="eastAsia"/>
          <w:color w:val="000000" w:themeColor="text1"/>
        </w:rPr>
        <w:t>和</w:t>
      </w:r>
      <w:r w:rsidRPr="00720F83">
        <w:rPr>
          <w:rFonts w:ascii="Times New Roman"/>
          <w:color w:val="000000" w:themeColor="text1"/>
        </w:rPr>
        <w:t>综合利用先进适用技术目录》等规定的鼓励类或推广的技术和装备；</w:t>
      </w:r>
    </w:p>
    <w:p w14:paraId="4B991485" w14:textId="61B28620"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2</w:t>
      </w:r>
      <w:r w:rsidRPr="00720F83">
        <w:rPr>
          <w:rFonts w:ascii="Times New Roman"/>
          <w:color w:val="000000" w:themeColor="text1"/>
        </w:rPr>
        <w:t>）</w:t>
      </w:r>
      <w:r w:rsidRPr="00720F83">
        <w:rPr>
          <w:rFonts w:ascii="Times New Roman"/>
          <w:color w:val="000000" w:themeColor="text1"/>
        </w:rPr>
        <w:t xml:space="preserve"> </w:t>
      </w:r>
      <w:bookmarkStart w:id="123" w:name="_Hlk140486789"/>
      <w:r w:rsidR="00231AF8" w:rsidRPr="00720F83">
        <w:rPr>
          <w:rFonts w:hint="eastAsia"/>
          <w:color w:val="000000" w:themeColor="text1"/>
        </w:rPr>
        <w:t>开采</w:t>
      </w:r>
      <w:r w:rsidR="00231AF8" w:rsidRPr="00720F83">
        <w:rPr>
          <w:rFonts w:ascii="Times New Roman" w:hint="eastAsia"/>
          <w:color w:val="000000" w:themeColor="text1"/>
        </w:rPr>
        <w:t>回采率、选矿回收率、共伴生资源矿产综合利用率应满足《煤层气、油页岩、银、锆、硅灰石、硅藻土和盐矿等矿产资源合理开发利用“三率”最低指标要求（试行）》要求；</w:t>
      </w:r>
      <w:r w:rsidRPr="00720F83">
        <w:rPr>
          <w:rFonts w:ascii="Times New Roman"/>
          <w:color w:val="000000" w:themeColor="text1"/>
        </w:rPr>
        <w:t>具有工业价值的共伴生资源，应与主矿种的采、</w:t>
      </w:r>
      <w:proofErr w:type="gramStart"/>
      <w:r w:rsidRPr="00720F83">
        <w:rPr>
          <w:rFonts w:ascii="Times New Roman"/>
          <w:color w:val="000000" w:themeColor="text1"/>
        </w:rPr>
        <w:t>选工程</w:t>
      </w:r>
      <w:proofErr w:type="gramEnd"/>
      <w:r w:rsidRPr="00720F83">
        <w:rPr>
          <w:rFonts w:ascii="Times New Roman"/>
          <w:color w:val="000000" w:themeColor="text1"/>
        </w:rPr>
        <w:t>同时设计，同时施工，同时投产；不能同时施工或投产的，应预留采选工程条件；</w:t>
      </w:r>
      <w:r w:rsidRPr="00720F83" w:rsidDel="00A34BC5">
        <w:rPr>
          <w:rFonts w:ascii="Times New Roman"/>
          <w:color w:val="000000" w:themeColor="text1"/>
        </w:rPr>
        <w:t xml:space="preserve"> </w:t>
      </w:r>
    </w:p>
    <w:bookmarkEnd w:id="123"/>
    <w:p w14:paraId="4AB514C6"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3</w:t>
      </w:r>
      <w:r w:rsidRPr="00720F83">
        <w:rPr>
          <w:rFonts w:ascii="Times New Roman"/>
          <w:color w:val="000000" w:themeColor="text1"/>
        </w:rPr>
        <w:t>）</w:t>
      </w:r>
      <w:r w:rsidRPr="00720F83">
        <w:rPr>
          <w:rFonts w:ascii="Times New Roman"/>
          <w:color w:val="000000" w:themeColor="text1"/>
          <w:szCs w:val="21"/>
        </w:rPr>
        <w:t xml:space="preserve"> </w:t>
      </w:r>
      <w:bookmarkStart w:id="124" w:name="_Hlk140486630"/>
      <w:r w:rsidRPr="00720F83">
        <w:rPr>
          <w:rFonts w:ascii="Times New Roman"/>
          <w:color w:val="000000" w:themeColor="text1"/>
        </w:rPr>
        <w:t>宜</w:t>
      </w:r>
      <w:r w:rsidRPr="00720F83">
        <w:rPr>
          <w:color w:val="000000" w:themeColor="text1"/>
        </w:rPr>
        <w:t>贯彻</w:t>
      </w:r>
      <w:r w:rsidRPr="00720F83">
        <w:rPr>
          <w:rFonts w:ascii="Times New Roman"/>
          <w:color w:val="000000" w:themeColor="text1"/>
        </w:rPr>
        <w:t>“</w:t>
      </w:r>
      <w:r w:rsidRPr="00720F83">
        <w:rPr>
          <w:rFonts w:ascii="Times New Roman"/>
          <w:color w:val="000000" w:themeColor="text1"/>
        </w:rPr>
        <w:t>边开采、边恢复</w:t>
      </w:r>
      <w:r w:rsidRPr="00720F83">
        <w:rPr>
          <w:rFonts w:ascii="Times New Roman"/>
          <w:color w:val="000000" w:themeColor="text1"/>
        </w:rPr>
        <w:t>”</w:t>
      </w:r>
      <w:r w:rsidRPr="00720F83">
        <w:rPr>
          <w:rFonts w:ascii="Times New Roman"/>
          <w:color w:val="000000" w:themeColor="text1"/>
        </w:rPr>
        <w:t>的原则，及时复垦土地；</w:t>
      </w:r>
    </w:p>
    <w:bookmarkEnd w:id="124"/>
    <w:p w14:paraId="1FEABD55" w14:textId="74D28EFB"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4</w:t>
      </w:r>
      <w:r w:rsidRPr="00720F83">
        <w:rPr>
          <w:rFonts w:ascii="Times New Roman"/>
          <w:color w:val="000000" w:themeColor="text1"/>
        </w:rPr>
        <w:t>）</w:t>
      </w:r>
      <w:r w:rsidRPr="00720F83">
        <w:rPr>
          <w:rFonts w:ascii="Times New Roman"/>
          <w:color w:val="000000" w:themeColor="text1"/>
        </w:rPr>
        <w:t xml:space="preserve"> </w:t>
      </w:r>
      <w:bookmarkStart w:id="125" w:name="_Hlk140486621"/>
      <w:proofErr w:type="gramStart"/>
      <w:r w:rsidRPr="00720F83">
        <w:rPr>
          <w:rFonts w:ascii="Times New Roman"/>
          <w:color w:val="000000" w:themeColor="text1"/>
          <w:szCs w:val="21"/>
        </w:rPr>
        <w:t>宜</w:t>
      </w:r>
      <w:r w:rsidRPr="00720F83">
        <w:rPr>
          <w:color w:val="000000" w:themeColor="text1"/>
        </w:rPr>
        <w:t>按照</w:t>
      </w:r>
      <w:proofErr w:type="gramEnd"/>
      <w:r w:rsidRPr="00720F83">
        <w:rPr>
          <w:rFonts w:ascii="Times New Roman"/>
          <w:color w:val="000000" w:themeColor="text1"/>
          <w:szCs w:val="21"/>
        </w:rPr>
        <w:t>《有色金属行业智能矿山建设指南（试行）》</w:t>
      </w:r>
      <w:r w:rsidR="0040089A" w:rsidRPr="00720F83">
        <w:rPr>
          <w:rFonts w:ascii="Times New Roman"/>
          <w:color w:val="000000" w:themeColor="text1"/>
          <w:szCs w:val="21"/>
        </w:rPr>
        <w:t>、</w:t>
      </w:r>
      <w:r w:rsidR="0040089A" w:rsidRPr="00720F83">
        <w:rPr>
          <w:rFonts w:ascii="Times New Roman"/>
          <w:color w:val="000000" w:themeColor="text1"/>
          <w:szCs w:val="21"/>
        </w:rPr>
        <w:t>DZ</w:t>
      </w:r>
      <w:r w:rsidR="0040089A" w:rsidRPr="00720F83">
        <w:rPr>
          <w:rFonts w:ascii="Times New Roman" w:hint="eastAsia"/>
          <w:color w:val="000000" w:themeColor="text1"/>
          <w:szCs w:val="21"/>
        </w:rPr>
        <w:t>/T0376</w:t>
      </w:r>
      <w:r w:rsidRPr="00720F83">
        <w:rPr>
          <w:rFonts w:ascii="Times New Roman"/>
          <w:color w:val="000000" w:themeColor="text1"/>
          <w:szCs w:val="21"/>
        </w:rPr>
        <w:t>要求，编制智能矿山总体规划。</w:t>
      </w:r>
      <w:bookmarkEnd w:id="125"/>
    </w:p>
    <w:p w14:paraId="0B6E31B6" w14:textId="77777777" w:rsidR="00463B96" w:rsidRPr="00720F83" w:rsidRDefault="00463B96" w:rsidP="00C86029">
      <w:pPr>
        <w:pStyle w:val="aff9"/>
        <w:ind w:left="852" w:hanging="426"/>
        <w:rPr>
          <w:rFonts w:ascii="Times New Roman"/>
          <w:color w:val="000000" w:themeColor="text1"/>
        </w:rPr>
      </w:pPr>
      <w:r w:rsidRPr="00720F83">
        <w:rPr>
          <w:rFonts w:ascii="Times New Roman"/>
          <w:color w:val="000000" w:themeColor="text1"/>
        </w:rPr>
        <w:t>b</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采矿专用设备及工艺符合以下要求：</w:t>
      </w:r>
    </w:p>
    <w:p w14:paraId="1D75BFB4" w14:textId="77777777" w:rsidR="00463B96" w:rsidRPr="00720F83" w:rsidRDefault="00463B96" w:rsidP="00C86029">
      <w:pPr>
        <w:pStyle w:val="affa"/>
        <w:ind w:left="1277" w:hanging="425"/>
        <w:rPr>
          <w:rFonts w:ascii="Times New Roman"/>
          <w:color w:val="000000" w:themeColor="text1"/>
          <w:szCs w:val="21"/>
        </w:rPr>
      </w:pPr>
      <w:r w:rsidRPr="00720F83">
        <w:rPr>
          <w:rFonts w:ascii="Times New Roman"/>
          <w:color w:val="000000" w:themeColor="text1"/>
        </w:rPr>
        <w:lastRenderedPageBreak/>
        <w:t>1</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采矿工艺设计和建设应符合</w:t>
      </w:r>
      <w:r w:rsidRPr="00720F83">
        <w:rPr>
          <w:rFonts w:ascii="Times New Roman"/>
          <w:color w:val="000000" w:themeColor="text1"/>
        </w:rPr>
        <w:t>GB 50771</w:t>
      </w:r>
      <w:r w:rsidRPr="00720F83">
        <w:rPr>
          <w:rFonts w:ascii="Times New Roman"/>
          <w:color w:val="000000" w:themeColor="text1"/>
        </w:rPr>
        <w:t>的要求；</w:t>
      </w:r>
    </w:p>
    <w:p w14:paraId="494812CA"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2</w:t>
      </w:r>
      <w:r w:rsidRPr="00720F83">
        <w:rPr>
          <w:rFonts w:ascii="Times New Roman"/>
          <w:color w:val="000000" w:themeColor="text1"/>
        </w:rPr>
        <w:t>）</w:t>
      </w:r>
      <w:r w:rsidRPr="00720F83">
        <w:rPr>
          <w:rFonts w:ascii="Times New Roman"/>
          <w:color w:val="000000" w:themeColor="text1"/>
        </w:rPr>
        <w:t xml:space="preserve"> </w:t>
      </w:r>
      <w:bookmarkStart w:id="126" w:name="_Hlk140486815"/>
      <w:r w:rsidRPr="00720F83">
        <w:rPr>
          <w:rFonts w:ascii="Times New Roman"/>
          <w:color w:val="000000" w:themeColor="text1"/>
          <w:szCs w:val="21"/>
        </w:rPr>
        <w:t>排土场的设计和建设应符合</w:t>
      </w:r>
      <w:r w:rsidRPr="00720F83">
        <w:rPr>
          <w:rFonts w:ascii="Times New Roman"/>
          <w:color w:val="000000" w:themeColor="text1"/>
          <w:szCs w:val="21"/>
        </w:rPr>
        <w:t>GB 50421</w:t>
      </w:r>
      <w:r w:rsidRPr="00720F83">
        <w:rPr>
          <w:rFonts w:ascii="Times New Roman"/>
          <w:color w:val="000000" w:themeColor="text1"/>
          <w:szCs w:val="21"/>
        </w:rPr>
        <w:t>的要求；</w:t>
      </w:r>
      <w:bookmarkEnd w:id="126"/>
      <w:r w:rsidRPr="00720F83">
        <w:rPr>
          <w:rFonts w:ascii="Times New Roman"/>
          <w:color w:val="000000" w:themeColor="text1"/>
        </w:rPr>
        <w:t xml:space="preserve"> </w:t>
      </w:r>
    </w:p>
    <w:p w14:paraId="6D05A446" w14:textId="39224BF7" w:rsidR="00463B96" w:rsidRPr="00720F83" w:rsidRDefault="00463B96" w:rsidP="00C86029">
      <w:pPr>
        <w:pStyle w:val="affa"/>
        <w:ind w:left="1277" w:hanging="425"/>
        <w:rPr>
          <w:rFonts w:ascii="Times New Roman"/>
          <w:color w:val="000000" w:themeColor="text1"/>
          <w:szCs w:val="21"/>
        </w:rPr>
      </w:pPr>
      <w:r w:rsidRPr="00720F83">
        <w:rPr>
          <w:rFonts w:ascii="Times New Roman"/>
          <w:color w:val="000000" w:themeColor="text1"/>
          <w:szCs w:val="21"/>
        </w:rPr>
        <w:t>3</w:t>
      </w:r>
      <w:r w:rsidRPr="00720F83">
        <w:rPr>
          <w:rFonts w:ascii="Times New Roman"/>
          <w:color w:val="000000" w:themeColor="text1"/>
          <w:szCs w:val="21"/>
        </w:rPr>
        <w:t>）</w:t>
      </w:r>
      <w:r w:rsidR="00F4627A" w:rsidRPr="00720F83">
        <w:rPr>
          <w:rFonts w:ascii="Times New Roman" w:hint="eastAsia"/>
          <w:color w:val="000000" w:themeColor="text1"/>
          <w:szCs w:val="21"/>
        </w:rPr>
        <w:t xml:space="preserve"> </w:t>
      </w:r>
      <w:r w:rsidR="00F4627A" w:rsidRPr="00720F83">
        <w:rPr>
          <w:rFonts w:ascii="Times New Roman" w:hint="eastAsia"/>
          <w:color w:val="000000" w:themeColor="text1"/>
          <w:szCs w:val="21"/>
        </w:rPr>
        <w:t>地下开采宜采用充填开采及减轻地表沉陷的开采技术。</w:t>
      </w:r>
    </w:p>
    <w:p w14:paraId="0C7C09EB" w14:textId="77777777" w:rsidR="00463B96" w:rsidRPr="00720F83" w:rsidRDefault="00463B96" w:rsidP="00C86029">
      <w:pPr>
        <w:pStyle w:val="aff9"/>
        <w:ind w:left="852" w:hanging="426"/>
        <w:rPr>
          <w:rFonts w:ascii="Times New Roman"/>
          <w:color w:val="000000" w:themeColor="text1"/>
        </w:rPr>
      </w:pPr>
      <w:r w:rsidRPr="00720F83">
        <w:rPr>
          <w:rFonts w:ascii="Times New Roman"/>
          <w:color w:val="000000" w:themeColor="text1"/>
        </w:rPr>
        <w:t>c</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选矿</w:t>
      </w:r>
      <w:r w:rsidRPr="00720F83">
        <w:t>专用</w:t>
      </w:r>
      <w:r w:rsidRPr="00720F83">
        <w:rPr>
          <w:rFonts w:ascii="Times New Roman"/>
          <w:color w:val="000000" w:themeColor="text1"/>
        </w:rPr>
        <w:t>设备及工艺符合以下要求：</w:t>
      </w:r>
    </w:p>
    <w:p w14:paraId="0D9532D9" w14:textId="4A19EAA1" w:rsidR="00463B96" w:rsidRPr="00720F83" w:rsidRDefault="00463B96" w:rsidP="00C86029">
      <w:pPr>
        <w:pStyle w:val="affa"/>
        <w:ind w:left="1277" w:hanging="425"/>
        <w:rPr>
          <w:rFonts w:ascii="Times New Roman"/>
          <w:color w:val="000000" w:themeColor="text1"/>
          <w:szCs w:val="21"/>
        </w:rPr>
      </w:pPr>
      <w:r w:rsidRPr="00720F83">
        <w:rPr>
          <w:rFonts w:ascii="Times New Roman"/>
          <w:color w:val="000000" w:themeColor="text1"/>
        </w:rPr>
        <w:t>1</w:t>
      </w:r>
      <w:r w:rsidRPr="00720F83">
        <w:rPr>
          <w:rFonts w:ascii="Times New Roman"/>
          <w:color w:val="000000" w:themeColor="text1"/>
        </w:rPr>
        <w:t>）</w:t>
      </w:r>
      <w:r w:rsidRPr="00720F83">
        <w:rPr>
          <w:rFonts w:ascii="Times New Roman"/>
          <w:color w:val="000000" w:themeColor="text1"/>
          <w:szCs w:val="21"/>
        </w:rPr>
        <w:t xml:space="preserve"> </w:t>
      </w:r>
      <w:r w:rsidRPr="00720F83">
        <w:rPr>
          <w:rFonts w:ascii="Times New Roman"/>
          <w:color w:val="000000" w:themeColor="text1"/>
          <w:szCs w:val="21"/>
        </w:rPr>
        <w:t>选矿</w:t>
      </w:r>
      <w:r w:rsidRPr="00720F83">
        <w:rPr>
          <w:color w:val="000000" w:themeColor="text1"/>
        </w:rPr>
        <w:t>工艺</w:t>
      </w:r>
      <w:r w:rsidRPr="00720F83">
        <w:rPr>
          <w:rFonts w:ascii="Times New Roman"/>
          <w:color w:val="000000" w:themeColor="text1"/>
        </w:rPr>
        <w:t>设计和建设应符合</w:t>
      </w:r>
      <w:r w:rsidRPr="00720F83">
        <w:rPr>
          <w:rFonts w:ascii="Times New Roman"/>
          <w:color w:val="000000" w:themeColor="text1"/>
        </w:rPr>
        <w:t>GB 50782</w:t>
      </w:r>
      <w:r w:rsidRPr="00720F83">
        <w:rPr>
          <w:rFonts w:ascii="Times New Roman"/>
          <w:color w:val="000000" w:themeColor="text1"/>
        </w:rPr>
        <w:t>的要求；</w:t>
      </w:r>
    </w:p>
    <w:p w14:paraId="2FCC6455" w14:textId="77777777" w:rsidR="00463B96" w:rsidRPr="00720F83" w:rsidRDefault="00463B96" w:rsidP="00C86029">
      <w:pPr>
        <w:pStyle w:val="affa"/>
        <w:ind w:left="1277" w:hanging="425"/>
        <w:rPr>
          <w:rFonts w:ascii="Times New Roman"/>
          <w:color w:val="000000" w:themeColor="text1"/>
          <w:szCs w:val="21"/>
        </w:rPr>
      </w:pPr>
      <w:r w:rsidRPr="00720F83">
        <w:rPr>
          <w:rFonts w:ascii="Times New Roman"/>
          <w:color w:val="000000" w:themeColor="text1"/>
        </w:rPr>
        <w:t>2</w:t>
      </w:r>
      <w:r w:rsidRPr="00720F83">
        <w:rPr>
          <w:rFonts w:ascii="Times New Roman"/>
          <w:color w:val="000000" w:themeColor="text1"/>
        </w:rPr>
        <w:t>）</w:t>
      </w:r>
      <w:r w:rsidRPr="00720F83">
        <w:rPr>
          <w:rFonts w:ascii="Times New Roman"/>
          <w:color w:val="000000" w:themeColor="text1"/>
          <w:szCs w:val="21"/>
        </w:rPr>
        <w:t xml:space="preserve"> </w:t>
      </w:r>
      <w:r w:rsidRPr="00720F83">
        <w:rPr>
          <w:rFonts w:ascii="Times New Roman"/>
          <w:color w:val="000000" w:themeColor="text1"/>
          <w:szCs w:val="21"/>
        </w:rPr>
        <w:t>尾矿库的设计和建设应符合</w:t>
      </w:r>
      <w:r w:rsidRPr="00720F83">
        <w:rPr>
          <w:rFonts w:ascii="Times New Roman"/>
          <w:color w:val="000000" w:themeColor="text1"/>
          <w:szCs w:val="21"/>
        </w:rPr>
        <w:t>GB 50863</w:t>
      </w:r>
      <w:r w:rsidRPr="00720F83">
        <w:rPr>
          <w:rFonts w:ascii="Times New Roman"/>
          <w:color w:val="000000" w:themeColor="text1"/>
          <w:szCs w:val="21"/>
        </w:rPr>
        <w:t>的要求。</w:t>
      </w:r>
    </w:p>
    <w:p w14:paraId="4F31DEE1" w14:textId="77777777" w:rsidR="00463B96" w:rsidRPr="00720F83" w:rsidRDefault="00463B96"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5.2.3.2 通用设备</w:t>
      </w:r>
    </w:p>
    <w:p w14:paraId="47403AF3" w14:textId="600F1A85" w:rsidR="00463B96" w:rsidRPr="00720F83" w:rsidRDefault="00463B96"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通用设备符合以下要求：</w:t>
      </w:r>
    </w:p>
    <w:p w14:paraId="0622549F" w14:textId="77777777" w:rsidR="00463B96" w:rsidRPr="00720F83" w:rsidRDefault="00463B96" w:rsidP="00C86029">
      <w:pPr>
        <w:pStyle w:val="aff9"/>
        <w:ind w:left="852" w:hanging="426"/>
        <w:rPr>
          <w:rFonts w:ascii="Times New Roman"/>
          <w:color w:val="000000" w:themeColor="text1"/>
          <w:szCs w:val="21"/>
        </w:rPr>
      </w:pPr>
      <w:r w:rsidRPr="00720F83">
        <w:rPr>
          <w:rFonts w:ascii="Times New Roman"/>
          <w:color w:val="000000" w:themeColor="text1"/>
          <w:szCs w:val="21"/>
        </w:rPr>
        <w:t>a</w:t>
      </w:r>
      <w:r w:rsidRPr="00720F83">
        <w:rPr>
          <w:rFonts w:ascii="Times New Roman"/>
          <w:color w:val="000000" w:themeColor="text1"/>
          <w:szCs w:val="21"/>
        </w:rPr>
        <w:t>）</w:t>
      </w:r>
      <w:r w:rsidRPr="00720F83">
        <w:rPr>
          <w:rFonts w:ascii="Times New Roman"/>
          <w:color w:val="000000" w:themeColor="text1"/>
          <w:szCs w:val="21"/>
        </w:rPr>
        <w:t xml:space="preserve"> </w:t>
      </w:r>
      <w:r w:rsidRPr="00720F83">
        <w:rPr>
          <w:rFonts w:ascii="Times New Roman"/>
          <w:color w:val="000000" w:themeColor="text1"/>
          <w:szCs w:val="21"/>
        </w:rPr>
        <w:t>已</w:t>
      </w:r>
      <w:r w:rsidRPr="00720F83">
        <w:t>明令禁止</w:t>
      </w:r>
      <w:r w:rsidRPr="00720F83">
        <w:rPr>
          <w:rFonts w:ascii="Times New Roman"/>
          <w:color w:val="000000" w:themeColor="text1"/>
          <w:szCs w:val="21"/>
        </w:rPr>
        <w:t>使用的高耗能设备（产品）应在规定期限内停止使用；</w:t>
      </w:r>
    </w:p>
    <w:p w14:paraId="6E151128" w14:textId="1D620639" w:rsidR="00463B96" w:rsidRPr="00720F83" w:rsidRDefault="00463B96" w:rsidP="00C86029">
      <w:pPr>
        <w:pStyle w:val="aff9"/>
        <w:ind w:left="852" w:hanging="426"/>
        <w:rPr>
          <w:rFonts w:ascii="Times New Roman"/>
          <w:color w:val="000000" w:themeColor="text1"/>
          <w:szCs w:val="21"/>
        </w:rPr>
      </w:pPr>
      <w:bookmarkStart w:id="127" w:name="_Hlk142578749"/>
      <w:r w:rsidRPr="00720F83">
        <w:rPr>
          <w:rFonts w:ascii="Times New Roman"/>
          <w:color w:val="000000" w:themeColor="text1"/>
          <w:szCs w:val="21"/>
        </w:rPr>
        <w:t>b</w:t>
      </w:r>
      <w:r w:rsidRPr="00720F83">
        <w:rPr>
          <w:rFonts w:ascii="Times New Roman"/>
          <w:color w:val="000000" w:themeColor="text1"/>
          <w:szCs w:val="21"/>
        </w:rPr>
        <w:t>）</w:t>
      </w:r>
      <w:r w:rsidRPr="00720F83">
        <w:rPr>
          <w:rFonts w:ascii="Times New Roman"/>
          <w:color w:val="000000" w:themeColor="text1"/>
          <w:szCs w:val="21"/>
        </w:rPr>
        <w:t xml:space="preserve"> </w:t>
      </w:r>
      <w:r w:rsidRPr="00720F83">
        <w:rPr>
          <w:rFonts w:ascii="Times New Roman"/>
          <w:color w:val="000000" w:themeColor="text1"/>
          <w:szCs w:val="21"/>
        </w:rPr>
        <w:t>通用设备如电动机、压缩机、通风机、</w:t>
      </w:r>
      <w:r w:rsidRPr="00720F83">
        <w:rPr>
          <w:rFonts w:ascii="Times New Roman"/>
          <w:color w:val="000000" w:themeColor="text1"/>
        </w:rPr>
        <w:t>离心泵、</w:t>
      </w:r>
      <w:r w:rsidRPr="00720F83">
        <w:rPr>
          <w:rFonts w:ascii="Times New Roman"/>
          <w:color w:val="000000" w:themeColor="text1"/>
          <w:szCs w:val="21"/>
        </w:rPr>
        <w:t>工业锅炉、电力变压器等</w:t>
      </w:r>
      <w:r w:rsidR="00A50926" w:rsidRPr="00720F83">
        <w:rPr>
          <w:rFonts w:ascii="Times New Roman" w:hint="eastAsia"/>
          <w:color w:val="000000" w:themeColor="text1"/>
          <w:szCs w:val="21"/>
        </w:rPr>
        <w:t>应</w:t>
      </w:r>
      <w:r w:rsidRPr="00720F83">
        <w:rPr>
          <w:rFonts w:ascii="Times New Roman"/>
          <w:color w:val="000000" w:themeColor="text1"/>
          <w:szCs w:val="21"/>
        </w:rPr>
        <w:t>达到</w:t>
      </w:r>
      <w:r w:rsidRPr="00720F83">
        <w:rPr>
          <w:rFonts w:ascii="Times New Roman"/>
          <w:color w:val="000000" w:themeColor="text1"/>
          <w:szCs w:val="21"/>
        </w:rPr>
        <w:t>GB 18613</w:t>
      </w:r>
      <w:r w:rsidRPr="00720F83">
        <w:rPr>
          <w:rFonts w:ascii="Times New Roman"/>
          <w:color w:val="000000" w:themeColor="text1"/>
          <w:szCs w:val="21"/>
        </w:rPr>
        <w:t>、</w:t>
      </w:r>
      <w:r w:rsidRPr="00720F83">
        <w:rPr>
          <w:rFonts w:ascii="Times New Roman"/>
          <w:color w:val="000000" w:themeColor="text1"/>
          <w:szCs w:val="21"/>
        </w:rPr>
        <w:t>GB 19153</w:t>
      </w:r>
      <w:r w:rsidRPr="00720F83">
        <w:rPr>
          <w:rFonts w:ascii="Times New Roman"/>
          <w:color w:val="000000" w:themeColor="text1"/>
          <w:szCs w:val="21"/>
        </w:rPr>
        <w:t>、</w:t>
      </w:r>
      <w:r w:rsidRPr="00720F83">
        <w:rPr>
          <w:rFonts w:ascii="Times New Roman"/>
          <w:color w:val="000000" w:themeColor="text1"/>
          <w:szCs w:val="21"/>
        </w:rPr>
        <w:t>GB 19761</w:t>
      </w:r>
      <w:r w:rsidRPr="00720F83">
        <w:rPr>
          <w:rFonts w:ascii="Times New Roman"/>
          <w:color w:val="000000" w:themeColor="text1"/>
          <w:szCs w:val="21"/>
        </w:rPr>
        <w:t>、</w:t>
      </w:r>
      <w:r w:rsidRPr="00720F83">
        <w:rPr>
          <w:rFonts w:ascii="Times New Roman"/>
          <w:color w:val="000000" w:themeColor="text1"/>
          <w:szCs w:val="21"/>
        </w:rPr>
        <w:t>GB 19762</w:t>
      </w:r>
      <w:r w:rsidRPr="00720F83">
        <w:rPr>
          <w:rFonts w:ascii="Times New Roman"/>
          <w:color w:val="000000" w:themeColor="text1"/>
          <w:szCs w:val="21"/>
        </w:rPr>
        <w:t>、</w:t>
      </w:r>
      <w:r w:rsidRPr="00720F83">
        <w:rPr>
          <w:rFonts w:ascii="Times New Roman"/>
          <w:color w:val="000000" w:themeColor="text1"/>
          <w:szCs w:val="21"/>
        </w:rPr>
        <w:t>GB 20052</w:t>
      </w:r>
      <w:r w:rsidRPr="00720F83">
        <w:rPr>
          <w:rFonts w:ascii="Times New Roman"/>
          <w:color w:val="000000" w:themeColor="text1"/>
          <w:szCs w:val="21"/>
        </w:rPr>
        <w:t>、</w:t>
      </w:r>
      <w:r w:rsidRPr="00720F83">
        <w:rPr>
          <w:rFonts w:ascii="Times New Roman"/>
          <w:color w:val="000000" w:themeColor="text1"/>
          <w:szCs w:val="21"/>
        </w:rPr>
        <w:t>GB 24500</w:t>
      </w:r>
      <w:r w:rsidRPr="00720F83">
        <w:rPr>
          <w:rFonts w:ascii="Times New Roman"/>
          <w:color w:val="000000" w:themeColor="text1"/>
          <w:szCs w:val="21"/>
        </w:rPr>
        <w:t>等标准中能</w:t>
      </w:r>
      <w:r w:rsidR="00A50926" w:rsidRPr="00720F83">
        <w:rPr>
          <w:rFonts w:ascii="Times New Roman" w:hint="eastAsia"/>
          <w:color w:val="000000" w:themeColor="text1"/>
          <w:szCs w:val="21"/>
        </w:rPr>
        <w:t>效</w:t>
      </w:r>
      <w:r w:rsidRPr="00720F83">
        <w:rPr>
          <w:rFonts w:ascii="Times New Roman"/>
          <w:color w:val="000000" w:themeColor="text1"/>
          <w:szCs w:val="21"/>
        </w:rPr>
        <w:t>限定值的要求</w:t>
      </w:r>
      <w:r w:rsidR="00A50926" w:rsidRPr="00720F83">
        <w:rPr>
          <w:rFonts w:ascii="Times New Roman" w:hint="eastAsia"/>
          <w:color w:val="000000" w:themeColor="text1"/>
          <w:szCs w:val="21"/>
        </w:rPr>
        <w:t>；</w:t>
      </w:r>
    </w:p>
    <w:p w14:paraId="0688F48A" w14:textId="700801A5" w:rsidR="00A50926" w:rsidRPr="00720F83" w:rsidRDefault="00A50926" w:rsidP="00C86029">
      <w:pPr>
        <w:pStyle w:val="aff9"/>
        <w:ind w:left="852" w:hanging="426"/>
        <w:rPr>
          <w:rFonts w:ascii="Times New Roman"/>
          <w:color w:val="000000" w:themeColor="text1"/>
          <w:szCs w:val="21"/>
        </w:rPr>
      </w:pPr>
      <w:r w:rsidRPr="00720F83">
        <w:rPr>
          <w:rFonts w:ascii="Times New Roman" w:hint="eastAsia"/>
          <w:color w:val="000000" w:themeColor="text1"/>
          <w:szCs w:val="21"/>
        </w:rPr>
        <w:t>c</w:t>
      </w:r>
      <w:r w:rsidRPr="00720F83">
        <w:rPr>
          <w:rFonts w:ascii="Times New Roman"/>
          <w:color w:val="000000" w:themeColor="text1"/>
          <w:szCs w:val="21"/>
        </w:rPr>
        <w:t>）</w:t>
      </w:r>
      <w:r w:rsidRPr="00720F83">
        <w:rPr>
          <w:rFonts w:ascii="Times New Roman" w:hint="eastAsia"/>
          <w:color w:val="000000" w:themeColor="text1"/>
          <w:szCs w:val="21"/>
        </w:rPr>
        <w:t xml:space="preserve"> </w:t>
      </w:r>
      <w:r w:rsidRPr="00720F83">
        <w:rPr>
          <w:rFonts w:ascii="Times New Roman" w:hint="eastAsia"/>
          <w:color w:val="000000" w:themeColor="text1"/>
          <w:szCs w:val="21"/>
        </w:rPr>
        <w:t>通用设备宜采用效率高、能耗低、水耗低、</w:t>
      </w:r>
      <w:proofErr w:type="gramStart"/>
      <w:r w:rsidRPr="00720F83">
        <w:rPr>
          <w:rFonts w:ascii="Times New Roman" w:hint="eastAsia"/>
          <w:color w:val="000000" w:themeColor="text1"/>
          <w:szCs w:val="21"/>
        </w:rPr>
        <w:t>物耗低</w:t>
      </w:r>
      <w:proofErr w:type="gramEnd"/>
      <w:r w:rsidRPr="00720F83">
        <w:rPr>
          <w:rFonts w:ascii="Times New Roman" w:hint="eastAsia"/>
          <w:color w:val="000000" w:themeColor="text1"/>
          <w:szCs w:val="21"/>
        </w:rPr>
        <w:t>的产品。</w:t>
      </w:r>
    </w:p>
    <w:bookmarkEnd w:id="127"/>
    <w:p w14:paraId="39400A9E" w14:textId="77777777" w:rsidR="00463B96" w:rsidRPr="00720F83" w:rsidRDefault="00463B96"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5.2.3.3 计量设备</w:t>
      </w:r>
    </w:p>
    <w:p w14:paraId="68E41634" w14:textId="77777777" w:rsidR="00463B96" w:rsidRPr="00720F83" w:rsidRDefault="00463B96" w:rsidP="00E06696">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应依据</w:t>
      </w:r>
      <w:r w:rsidRPr="00720F83">
        <w:rPr>
          <w:rFonts w:ascii="Times New Roman" w:hAnsi="Times New Roman" w:cs="Times New Roman"/>
          <w:color w:val="000000" w:themeColor="text1"/>
        </w:rPr>
        <w:t>GB 17167</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GB 24789</w:t>
      </w:r>
      <w:r w:rsidRPr="00720F83">
        <w:rPr>
          <w:rFonts w:ascii="Times New Roman" w:hAnsi="Times New Roman" w:cs="Times New Roman"/>
          <w:color w:val="000000" w:themeColor="text1"/>
        </w:rPr>
        <w:t>等要求配备、使用和管理能源、水以及其他资源的计量器具和装置。</w:t>
      </w:r>
    </w:p>
    <w:p w14:paraId="1134BBAF" w14:textId="77777777" w:rsidR="00463B96" w:rsidRPr="00720F83" w:rsidRDefault="00463B96"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5.2.3.4 污染物处理设备设施及工艺</w:t>
      </w:r>
    </w:p>
    <w:p w14:paraId="2F10E68B" w14:textId="77777777" w:rsidR="00463B96" w:rsidRPr="00720F83" w:rsidRDefault="00463B96"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rPr>
        <w:t>污染物处理设备设施及工艺符合以下要求：</w:t>
      </w:r>
    </w:p>
    <w:p w14:paraId="36691E4A" w14:textId="77777777" w:rsidR="00463B96" w:rsidRPr="00720F83" w:rsidRDefault="00463B96" w:rsidP="00C86029">
      <w:pPr>
        <w:pStyle w:val="aff9"/>
        <w:ind w:left="852" w:hanging="426"/>
        <w:rPr>
          <w:rFonts w:ascii="Times New Roman"/>
          <w:color w:val="000000" w:themeColor="text1"/>
        </w:rPr>
      </w:pPr>
      <w:r w:rsidRPr="00720F83">
        <w:rPr>
          <w:rFonts w:ascii="Times New Roman"/>
          <w:color w:val="000000" w:themeColor="text1"/>
          <w:szCs w:val="21"/>
        </w:rPr>
        <w:t>a</w:t>
      </w:r>
      <w:r w:rsidRPr="00720F83">
        <w:rPr>
          <w:rFonts w:ascii="Times New Roman"/>
          <w:color w:val="000000" w:themeColor="text1"/>
          <w:szCs w:val="21"/>
        </w:rPr>
        <w:t>）</w:t>
      </w:r>
      <w:r w:rsidRPr="00720F83">
        <w:rPr>
          <w:rFonts w:ascii="Times New Roman"/>
          <w:color w:val="000000" w:themeColor="text1"/>
          <w:szCs w:val="21"/>
        </w:rPr>
        <w:t xml:space="preserve"> </w:t>
      </w:r>
      <w:r w:rsidRPr="00720F83">
        <w:rPr>
          <w:rFonts w:ascii="Times New Roman"/>
          <w:color w:val="000000" w:themeColor="text1"/>
        </w:rPr>
        <w:t>一般</w:t>
      </w:r>
      <w:r w:rsidRPr="00720F83">
        <w:t>要求</w:t>
      </w:r>
      <w:r w:rsidRPr="00720F83">
        <w:rPr>
          <w:rFonts w:ascii="Times New Roman"/>
          <w:color w:val="000000" w:themeColor="text1"/>
        </w:rPr>
        <w:t>：</w:t>
      </w:r>
    </w:p>
    <w:p w14:paraId="79BBD4C5" w14:textId="43BCE3A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1</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工厂应</w:t>
      </w:r>
      <w:r w:rsidRPr="00720F83">
        <w:rPr>
          <w:rFonts w:ascii="Times New Roman"/>
          <w:color w:val="000000" w:themeColor="text1"/>
          <w:szCs w:val="21"/>
        </w:rPr>
        <w:t>按照</w:t>
      </w:r>
      <w:r w:rsidRPr="00720F83">
        <w:rPr>
          <w:rFonts w:ascii="Times New Roman"/>
          <w:color w:val="000000" w:themeColor="text1"/>
        </w:rPr>
        <w:t>GB 50988</w:t>
      </w:r>
      <w:r w:rsidRPr="00720F83">
        <w:rPr>
          <w:rFonts w:ascii="Times New Roman"/>
          <w:color w:val="000000" w:themeColor="text1"/>
        </w:rPr>
        <w:t>等相关规范要求，建设污染物处理设施；</w:t>
      </w:r>
    </w:p>
    <w:p w14:paraId="35DE8C3E"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2</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工厂应制定突发环境事件应急预案，设置适宜的应急处理系统；</w:t>
      </w:r>
    </w:p>
    <w:p w14:paraId="35B6F7F9" w14:textId="54A6C283"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3</w:t>
      </w:r>
      <w:r w:rsidRPr="00720F83">
        <w:rPr>
          <w:rFonts w:ascii="Times New Roman"/>
          <w:color w:val="000000" w:themeColor="text1"/>
        </w:rPr>
        <w:t>）</w:t>
      </w:r>
      <w:r w:rsidRPr="00720F83">
        <w:rPr>
          <w:rFonts w:ascii="Times New Roman"/>
          <w:color w:val="000000" w:themeColor="text1"/>
        </w:rPr>
        <w:t xml:space="preserve"> </w:t>
      </w:r>
      <w:r w:rsidR="00167AE7" w:rsidRPr="00720F83">
        <w:rPr>
          <w:rFonts w:ascii="Times New Roman"/>
          <w:color w:val="000000" w:themeColor="text1"/>
        </w:rPr>
        <w:t>宜</w:t>
      </w:r>
      <w:r w:rsidR="00167AE7" w:rsidRPr="00720F83">
        <w:rPr>
          <w:rFonts w:ascii="Times New Roman"/>
          <w:color w:val="000000" w:themeColor="text1"/>
          <w:szCs w:val="21"/>
        </w:rPr>
        <w:t>采用</w:t>
      </w:r>
      <w:r w:rsidR="0031090F" w:rsidRPr="00720F83">
        <w:rPr>
          <w:rFonts w:ascii="Times New Roman"/>
          <w:color w:val="000000" w:themeColor="text1"/>
        </w:rPr>
        <w:t>《国家先进污染防治技术</w:t>
      </w:r>
      <w:r w:rsidR="0031090F" w:rsidRPr="00720F83">
        <w:rPr>
          <w:rFonts w:ascii="Times New Roman" w:hint="eastAsia"/>
          <w:color w:val="000000" w:themeColor="text1"/>
        </w:rPr>
        <w:t>目</w:t>
      </w:r>
      <w:r w:rsidR="0031090F" w:rsidRPr="00720F83">
        <w:rPr>
          <w:rFonts w:ascii="Times New Roman"/>
          <w:color w:val="000000" w:themeColor="text1"/>
        </w:rPr>
        <w:t>录》</w:t>
      </w:r>
      <w:r w:rsidR="0031090F" w:rsidRPr="00720F83">
        <w:rPr>
          <w:rFonts w:ascii="Times New Roman"/>
        </w:rPr>
        <w:t>、《国家鼓励发展的重大环保技术装备目录》</w:t>
      </w:r>
      <w:r w:rsidRPr="00720F83">
        <w:rPr>
          <w:rFonts w:ascii="Times New Roman"/>
          <w:color w:val="000000" w:themeColor="text1"/>
        </w:rPr>
        <w:t>等目录中列出的国家鼓励、支持和推广的污染物处理工艺、技术或装备。</w:t>
      </w:r>
    </w:p>
    <w:p w14:paraId="4753CFF1" w14:textId="77777777" w:rsidR="00463B96" w:rsidRPr="00720F83" w:rsidRDefault="00463B96" w:rsidP="00C86029">
      <w:pPr>
        <w:pStyle w:val="aff9"/>
        <w:ind w:left="852" w:hanging="426"/>
        <w:rPr>
          <w:rFonts w:ascii="Times New Roman"/>
          <w:color w:val="000000" w:themeColor="text1"/>
        </w:rPr>
      </w:pPr>
      <w:r w:rsidRPr="00720F83">
        <w:rPr>
          <w:rFonts w:ascii="Times New Roman"/>
          <w:color w:val="000000" w:themeColor="text1"/>
          <w:szCs w:val="21"/>
        </w:rPr>
        <w:t>b</w:t>
      </w:r>
      <w:r w:rsidRPr="00720F83">
        <w:rPr>
          <w:rFonts w:ascii="Times New Roman"/>
          <w:color w:val="000000" w:themeColor="text1"/>
          <w:szCs w:val="21"/>
        </w:rPr>
        <w:t>）</w:t>
      </w:r>
      <w:r w:rsidRPr="00720F83">
        <w:rPr>
          <w:rFonts w:ascii="Times New Roman"/>
          <w:color w:val="000000" w:themeColor="text1"/>
          <w:szCs w:val="21"/>
        </w:rPr>
        <w:t xml:space="preserve"> </w:t>
      </w:r>
      <w:r w:rsidRPr="00720F83">
        <w:rPr>
          <w:rFonts w:ascii="Times New Roman"/>
          <w:color w:val="000000" w:themeColor="text1"/>
        </w:rPr>
        <w:t>采矿污染物处理设备设施及工艺符合以下要求：</w:t>
      </w:r>
    </w:p>
    <w:p w14:paraId="755D2B23" w14:textId="6E5E7373"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1</w:t>
      </w:r>
      <w:r w:rsidRPr="00720F83">
        <w:rPr>
          <w:rFonts w:ascii="Times New Roman"/>
          <w:color w:val="000000" w:themeColor="text1"/>
        </w:rPr>
        <w:t>）</w:t>
      </w:r>
      <w:r w:rsidRPr="00720F83">
        <w:rPr>
          <w:rFonts w:ascii="Times New Roman"/>
          <w:color w:val="000000" w:themeColor="text1"/>
          <w:szCs w:val="21"/>
        </w:rPr>
        <w:t>地下开采</w:t>
      </w:r>
      <w:r w:rsidRPr="00720F83">
        <w:rPr>
          <w:rFonts w:ascii="Times New Roman"/>
          <w:color w:val="000000" w:themeColor="text1"/>
        </w:rPr>
        <w:t>的</w:t>
      </w:r>
      <w:bookmarkStart w:id="128" w:name="OLE_LINK123"/>
      <w:bookmarkStart w:id="129" w:name="OLE_LINK124"/>
      <w:r w:rsidRPr="00720F83">
        <w:rPr>
          <w:rFonts w:ascii="Times New Roman"/>
          <w:color w:val="000000" w:themeColor="text1"/>
        </w:rPr>
        <w:t>凿岩、铲装</w:t>
      </w:r>
      <w:bookmarkEnd w:id="128"/>
      <w:bookmarkEnd w:id="129"/>
      <w:r w:rsidRPr="00720F83">
        <w:rPr>
          <w:rFonts w:ascii="Times New Roman"/>
          <w:color w:val="000000" w:themeColor="text1"/>
        </w:rPr>
        <w:t>作业区应</w:t>
      </w:r>
      <w:proofErr w:type="gramStart"/>
      <w:r w:rsidRPr="00720F83">
        <w:rPr>
          <w:rFonts w:ascii="Times New Roman"/>
          <w:color w:val="000000" w:themeColor="text1"/>
        </w:rPr>
        <w:t>采取抑尘措施</w:t>
      </w:r>
      <w:proofErr w:type="gramEnd"/>
      <w:r w:rsidRPr="00720F83">
        <w:rPr>
          <w:rFonts w:ascii="Times New Roman"/>
          <w:color w:val="000000" w:themeColor="text1"/>
        </w:rPr>
        <w:t>；易产生无组织粉尘的排土场、道路等区域应采取喷雾洒水</w:t>
      </w:r>
      <w:proofErr w:type="gramStart"/>
      <w:r w:rsidRPr="00720F83">
        <w:rPr>
          <w:rFonts w:ascii="Times New Roman"/>
          <w:color w:val="000000" w:themeColor="text1"/>
        </w:rPr>
        <w:t>等抑尘</w:t>
      </w:r>
      <w:proofErr w:type="gramEnd"/>
      <w:r w:rsidRPr="00720F83">
        <w:rPr>
          <w:rFonts w:ascii="Times New Roman"/>
          <w:color w:val="000000" w:themeColor="text1"/>
        </w:rPr>
        <w:t>措施；</w:t>
      </w:r>
      <w:r w:rsidRPr="00720F83">
        <w:rPr>
          <w:rFonts w:ascii="Times New Roman"/>
          <w:color w:val="000000" w:themeColor="text1"/>
        </w:rPr>
        <w:t xml:space="preserve"> </w:t>
      </w:r>
    </w:p>
    <w:p w14:paraId="124CCEB6"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2</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应充分回收利用矿坑水；</w:t>
      </w:r>
    </w:p>
    <w:p w14:paraId="27A2CC4C"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3</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szCs w:val="21"/>
        </w:rPr>
        <w:t>排土场</w:t>
      </w:r>
      <w:proofErr w:type="gramStart"/>
      <w:r w:rsidRPr="00720F83">
        <w:rPr>
          <w:rFonts w:ascii="Times New Roman"/>
          <w:color w:val="000000" w:themeColor="text1"/>
        </w:rPr>
        <w:t>宜设置</w:t>
      </w:r>
      <w:proofErr w:type="gramEnd"/>
      <w:r w:rsidRPr="00720F83">
        <w:rPr>
          <w:rFonts w:ascii="Times New Roman"/>
          <w:color w:val="000000" w:themeColor="text1"/>
        </w:rPr>
        <w:t>淋滤水收集和处理设施；</w:t>
      </w:r>
    </w:p>
    <w:p w14:paraId="2B845195" w14:textId="77777777" w:rsidR="00463B96" w:rsidRPr="00720F83" w:rsidRDefault="00463B96" w:rsidP="00C86029">
      <w:pPr>
        <w:pStyle w:val="affa"/>
        <w:ind w:left="1277" w:hanging="425"/>
        <w:rPr>
          <w:rFonts w:ascii="Times New Roman"/>
          <w:color w:val="000000" w:themeColor="text1"/>
          <w:szCs w:val="21"/>
        </w:rPr>
      </w:pPr>
      <w:r w:rsidRPr="00720F83">
        <w:rPr>
          <w:rFonts w:ascii="Times New Roman"/>
          <w:color w:val="000000" w:themeColor="text1"/>
        </w:rPr>
        <w:t>4</w:t>
      </w:r>
      <w:r w:rsidRPr="00720F83">
        <w:rPr>
          <w:rFonts w:ascii="Times New Roman"/>
          <w:color w:val="000000" w:themeColor="text1"/>
        </w:rPr>
        <w:t>）</w:t>
      </w:r>
      <w:r w:rsidRPr="00720F83">
        <w:rPr>
          <w:rFonts w:ascii="Times New Roman"/>
          <w:color w:val="000000" w:themeColor="text1"/>
          <w:szCs w:val="21"/>
        </w:rPr>
        <w:t xml:space="preserve"> </w:t>
      </w:r>
      <w:r w:rsidRPr="00720F83">
        <w:rPr>
          <w:rFonts w:ascii="Times New Roman"/>
          <w:color w:val="000000" w:themeColor="text1"/>
          <w:szCs w:val="21"/>
          <w:lang w:bidi="ar"/>
        </w:rPr>
        <w:t>应</w:t>
      </w:r>
      <w:r w:rsidRPr="00720F83">
        <w:rPr>
          <w:rFonts w:ascii="Times New Roman"/>
          <w:color w:val="000000" w:themeColor="text1"/>
          <w:szCs w:val="21"/>
        </w:rPr>
        <w:t>采用</w:t>
      </w:r>
      <w:r w:rsidRPr="00720F83">
        <w:rPr>
          <w:rFonts w:ascii="Times New Roman"/>
          <w:color w:val="000000" w:themeColor="text1"/>
          <w:szCs w:val="21"/>
          <w:lang w:bidi="ar"/>
        </w:rPr>
        <w:t>合理有</w:t>
      </w:r>
      <w:r w:rsidRPr="00720F83">
        <w:rPr>
          <w:rFonts w:ascii="Times New Roman"/>
          <w:color w:val="000000" w:themeColor="text1"/>
        </w:rPr>
        <w:t>效的技术措施对</w:t>
      </w:r>
      <w:r w:rsidRPr="00720F83">
        <w:rPr>
          <w:rFonts w:ascii="Times New Roman"/>
          <w:color w:val="000000" w:themeColor="text1"/>
          <w:szCs w:val="21"/>
        </w:rPr>
        <w:t>凿岩机、发动机等</w:t>
      </w:r>
      <w:r w:rsidRPr="00720F83">
        <w:rPr>
          <w:rFonts w:ascii="Times New Roman"/>
          <w:color w:val="000000" w:themeColor="text1"/>
        </w:rPr>
        <w:t>高噪声设备进行降噪或隔音处理。</w:t>
      </w:r>
    </w:p>
    <w:p w14:paraId="0E3A9008" w14:textId="77777777" w:rsidR="00463B96" w:rsidRPr="00720F83" w:rsidRDefault="00463B96" w:rsidP="00C86029">
      <w:pPr>
        <w:pStyle w:val="aff9"/>
        <w:ind w:left="852" w:hanging="426"/>
        <w:rPr>
          <w:rFonts w:ascii="Times New Roman"/>
          <w:color w:val="000000" w:themeColor="text1"/>
          <w:szCs w:val="21"/>
        </w:rPr>
      </w:pPr>
      <w:r w:rsidRPr="00720F83">
        <w:rPr>
          <w:rFonts w:ascii="Times New Roman"/>
          <w:color w:val="000000" w:themeColor="text1"/>
          <w:szCs w:val="21"/>
        </w:rPr>
        <w:t>c</w:t>
      </w:r>
      <w:r w:rsidRPr="00720F83">
        <w:rPr>
          <w:rFonts w:ascii="Times New Roman"/>
          <w:color w:val="000000" w:themeColor="text1"/>
          <w:szCs w:val="21"/>
        </w:rPr>
        <w:t>）</w:t>
      </w:r>
      <w:r w:rsidRPr="00720F83">
        <w:rPr>
          <w:rFonts w:ascii="Times New Roman"/>
          <w:color w:val="000000" w:themeColor="text1"/>
          <w:szCs w:val="21"/>
        </w:rPr>
        <w:t xml:space="preserve"> </w:t>
      </w:r>
      <w:r w:rsidRPr="00720F83">
        <w:rPr>
          <w:rFonts w:ascii="Times New Roman"/>
          <w:color w:val="000000" w:themeColor="text1"/>
        </w:rPr>
        <w:t>选矿污染物处理设备设施及工艺符合以下要求：</w:t>
      </w:r>
    </w:p>
    <w:p w14:paraId="77B440A5"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1</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在</w:t>
      </w:r>
      <w:r w:rsidRPr="00720F83">
        <w:rPr>
          <w:rFonts w:ascii="Times New Roman"/>
          <w:color w:val="000000" w:themeColor="text1"/>
          <w:szCs w:val="21"/>
        </w:rPr>
        <w:t>矿仓</w:t>
      </w:r>
      <w:r w:rsidRPr="00720F83">
        <w:rPr>
          <w:rFonts w:ascii="Times New Roman"/>
          <w:color w:val="000000" w:themeColor="text1"/>
        </w:rPr>
        <w:t>、破碎、筛分等产生粉尘的区域，应设置密闭罩或适宜的集气除尘措施；易产生无组织粉尘的道路、堆场、尾矿库等区域，应采取喷雾洒水</w:t>
      </w:r>
      <w:proofErr w:type="gramStart"/>
      <w:r w:rsidRPr="00720F83">
        <w:rPr>
          <w:rFonts w:ascii="Times New Roman"/>
          <w:color w:val="000000" w:themeColor="text1"/>
        </w:rPr>
        <w:t>等抑尘</w:t>
      </w:r>
      <w:proofErr w:type="gramEnd"/>
      <w:r w:rsidRPr="00720F83">
        <w:rPr>
          <w:rFonts w:ascii="Times New Roman"/>
          <w:color w:val="000000" w:themeColor="text1"/>
        </w:rPr>
        <w:t>措施；</w:t>
      </w:r>
    </w:p>
    <w:p w14:paraId="5920ED8E"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2</w:t>
      </w:r>
      <w:r w:rsidRPr="00720F83">
        <w:rPr>
          <w:rFonts w:ascii="Times New Roman"/>
          <w:color w:val="000000" w:themeColor="text1"/>
        </w:rPr>
        <w:t>）</w:t>
      </w:r>
      <w:r w:rsidRPr="00720F83">
        <w:rPr>
          <w:rFonts w:ascii="Times New Roman"/>
          <w:color w:val="000000" w:themeColor="text1"/>
        </w:rPr>
        <w:t xml:space="preserve"> </w:t>
      </w:r>
      <w:r w:rsidRPr="00720F83">
        <w:rPr>
          <w:rFonts w:ascii="Times New Roman"/>
          <w:color w:val="000000" w:themeColor="text1"/>
        </w:rPr>
        <w:t>选矿废水应设置适宜的选矿废水处理设备，循环重复利用，优先利用矿坑水；</w:t>
      </w:r>
    </w:p>
    <w:p w14:paraId="5F4644EA" w14:textId="77777777" w:rsidR="00463B96" w:rsidRPr="00720F83" w:rsidRDefault="00463B96" w:rsidP="00C86029">
      <w:pPr>
        <w:pStyle w:val="affa"/>
        <w:ind w:left="1277" w:hanging="425"/>
        <w:rPr>
          <w:rFonts w:ascii="Times New Roman"/>
          <w:color w:val="000000" w:themeColor="text1"/>
        </w:rPr>
      </w:pPr>
      <w:r w:rsidRPr="00720F83">
        <w:rPr>
          <w:rFonts w:ascii="Times New Roman"/>
          <w:color w:val="000000" w:themeColor="text1"/>
        </w:rPr>
        <w:t>3</w:t>
      </w:r>
      <w:r w:rsidRPr="00720F83">
        <w:rPr>
          <w:rFonts w:ascii="Times New Roman"/>
          <w:color w:val="000000" w:themeColor="text1"/>
        </w:rPr>
        <w:t>）</w:t>
      </w:r>
      <w:r w:rsidRPr="00720F83">
        <w:rPr>
          <w:rFonts w:ascii="Times New Roman"/>
          <w:color w:val="000000" w:themeColor="text1"/>
          <w:szCs w:val="21"/>
        </w:rPr>
        <w:t xml:space="preserve"> </w:t>
      </w:r>
      <w:r w:rsidRPr="00720F83">
        <w:rPr>
          <w:rFonts w:ascii="Times New Roman"/>
          <w:color w:val="000000" w:themeColor="text1"/>
          <w:szCs w:val="21"/>
          <w:lang w:bidi="ar"/>
        </w:rPr>
        <w:t>应</w:t>
      </w:r>
      <w:r w:rsidRPr="00720F83">
        <w:rPr>
          <w:rFonts w:ascii="Times New Roman"/>
          <w:color w:val="000000" w:themeColor="text1"/>
          <w:szCs w:val="21"/>
        </w:rPr>
        <w:t>采用</w:t>
      </w:r>
      <w:r w:rsidRPr="00720F83">
        <w:rPr>
          <w:rFonts w:ascii="Times New Roman"/>
          <w:color w:val="000000" w:themeColor="text1"/>
          <w:szCs w:val="21"/>
          <w:lang w:bidi="ar"/>
        </w:rPr>
        <w:t>合理有</w:t>
      </w:r>
      <w:r w:rsidRPr="00720F83">
        <w:rPr>
          <w:rFonts w:ascii="Times New Roman"/>
          <w:color w:val="000000" w:themeColor="text1"/>
        </w:rPr>
        <w:t>效的技术措施对破碎机、振动筛、球磨机</w:t>
      </w:r>
      <w:r w:rsidRPr="00720F83">
        <w:rPr>
          <w:rFonts w:ascii="Times New Roman"/>
          <w:color w:val="000000" w:themeColor="text1"/>
          <w:szCs w:val="21"/>
        </w:rPr>
        <w:t>等</w:t>
      </w:r>
      <w:r w:rsidRPr="00720F83">
        <w:rPr>
          <w:rFonts w:ascii="Times New Roman"/>
          <w:color w:val="000000" w:themeColor="text1"/>
        </w:rPr>
        <w:t>高噪声设备进行降噪或隔音处理。</w:t>
      </w:r>
    </w:p>
    <w:p w14:paraId="691A5F8C" w14:textId="190AFD84" w:rsidR="00C279C8" w:rsidRPr="00720F83" w:rsidRDefault="00A27BFD">
      <w:pPr>
        <w:pStyle w:val="3"/>
        <w:spacing w:before="163" w:after="163"/>
        <w:rPr>
          <w:rFonts w:ascii="黑体" w:hAnsi="黑体" w:cs="Times New Roman"/>
          <w:b w:val="0"/>
          <w:color w:val="000000" w:themeColor="text1"/>
          <w:szCs w:val="21"/>
        </w:rPr>
      </w:pPr>
      <w:bookmarkStart w:id="130" w:name="_Toc36581140"/>
      <w:bookmarkStart w:id="131" w:name="_Toc37244531"/>
      <w:bookmarkEnd w:id="120"/>
      <w:r w:rsidRPr="00720F83">
        <w:rPr>
          <w:rFonts w:ascii="黑体" w:hAnsi="黑体" w:cs="Times New Roman"/>
          <w:b w:val="0"/>
          <w:color w:val="000000" w:themeColor="text1"/>
          <w:szCs w:val="21"/>
        </w:rPr>
        <w:t>5.2.4</w:t>
      </w:r>
      <w:r w:rsidR="0039728D" w:rsidRPr="00720F83">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标</w:t>
      </w:r>
      <w:bookmarkEnd w:id="130"/>
      <w:r w:rsidRPr="00720F83">
        <w:rPr>
          <w:rFonts w:ascii="黑体" w:hAnsi="黑体" w:cs="Times New Roman"/>
          <w:b w:val="0"/>
          <w:color w:val="000000" w:themeColor="text1"/>
          <w:szCs w:val="21"/>
        </w:rPr>
        <w:t>识</w:t>
      </w:r>
      <w:bookmarkEnd w:id="131"/>
    </w:p>
    <w:p w14:paraId="33D06E54" w14:textId="5EFBF192"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在生产区应设置操作提示牌、说明牌、线路示意图牌等标牌；在道路交叉口、井口、矿坑、生产车间等需警示安全的区域应设置安全标志，安全标志符合</w:t>
      </w:r>
      <w:r w:rsidRPr="00720F83">
        <w:rPr>
          <w:rFonts w:ascii="Times New Roman" w:hAnsi="Times New Roman" w:cs="Times New Roman"/>
          <w:color w:val="000000" w:themeColor="text1"/>
          <w:szCs w:val="21"/>
        </w:rPr>
        <w:t>GB14161</w:t>
      </w:r>
      <w:r w:rsidRPr="00720F83">
        <w:rPr>
          <w:rFonts w:ascii="Times New Roman" w:hAnsi="Times New Roman" w:cs="Times New Roman"/>
          <w:color w:val="000000" w:themeColor="text1"/>
          <w:szCs w:val="21"/>
        </w:rPr>
        <w:t>的规定。</w:t>
      </w:r>
    </w:p>
    <w:p w14:paraId="5E2558A4" w14:textId="13C39F25" w:rsidR="00C279C8" w:rsidRPr="00720F83" w:rsidRDefault="00A27BFD">
      <w:pPr>
        <w:pStyle w:val="2"/>
        <w:spacing w:before="163" w:after="163"/>
        <w:rPr>
          <w:rFonts w:ascii="黑体" w:hAnsi="黑体" w:cs="Times New Roman"/>
          <w:b w:val="0"/>
          <w:color w:val="000000" w:themeColor="text1"/>
          <w:szCs w:val="21"/>
        </w:rPr>
      </w:pPr>
      <w:bookmarkStart w:id="132" w:name="_Toc16855159"/>
      <w:bookmarkStart w:id="133" w:name="_Toc16164390"/>
      <w:bookmarkStart w:id="134" w:name="_Toc36581141"/>
      <w:bookmarkStart w:id="135" w:name="_Toc16164607"/>
      <w:bookmarkStart w:id="136" w:name="_Toc37244532"/>
      <w:r w:rsidRPr="00720F83">
        <w:rPr>
          <w:rFonts w:ascii="黑体" w:hAnsi="黑体" w:cs="Times New Roman"/>
          <w:b w:val="0"/>
          <w:color w:val="000000" w:themeColor="text1"/>
          <w:szCs w:val="21"/>
        </w:rPr>
        <w:lastRenderedPageBreak/>
        <w:t>5.3 管理体系</w:t>
      </w:r>
      <w:bookmarkEnd w:id="132"/>
      <w:bookmarkEnd w:id="133"/>
      <w:bookmarkEnd w:id="134"/>
      <w:bookmarkEnd w:id="135"/>
      <w:bookmarkEnd w:id="136"/>
    </w:p>
    <w:p w14:paraId="59C67A65" w14:textId="77777777" w:rsidR="00C279C8" w:rsidRPr="00720F83" w:rsidRDefault="00A27BFD">
      <w:pPr>
        <w:pStyle w:val="3"/>
        <w:spacing w:before="163" w:after="163"/>
        <w:rPr>
          <w:rFonts w:ascii="黑体" w:hAnsi="黑体" w:cs="Times New Roman"/>
          <w:b w:val="0"/>
          <w:color w:val="000000" w:themeColor="text1"/>
          <w:szCs w:val="21"/>
        </w:rPr>
      </w:pPr>
      <w:bookmarkStart w:id="137" w:name="_Toc36581142"/>
      <w:bookmarkStart w:id="138" w:name="_Toc37244533"/>
      <w:r w:rsidRPr="00720F83">
        <w:rPr>
          <w:rFonts w:ascii="黑体" w:hAnsi="黑体" w:cs="Times New Roman"/>
          <w:b w:val="0"/>
          <w:color w:val="000000" w:themeColor="text1"/>
          <w:szCs w:val="21"/>
        </w:rPr>
        <w:t>5.3.1 质量管理体系</w:t>
      </w:r>
      <w:bookmarkEnd w:id="137"/>
      <w:bookmarkEnd w:id="138"/>
    </w:p>
    <w:p w14:paraId="2E526755" w14:textId="3A6E1692"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工厂应建立、实施并保持满足</w:t>
      </w:r>
      <w:r w:rsidRPr="00720F83">
        <w:rPr>
          <w:rFonts w:ascii="Times New Roman" w:hAnsi="Times New Roman" w:cs="Times New Roman"/>
          <w:color w:val="000000" w:themeColor="text1"/>
          <w:szCs w:val="21"/>
        </w:rPr>
        <w:t>GB/T 19001</w:t>
      </w:r>
      <w:r w:rsidRPr="00720F83">
        <w:rPr>
          <w:rFonts w:ascii="Times New Roman" w:hAnsi="Times New Roman" w:cs="Times New Roman"/>
          <w:color w:val="000000" w:themeColor="text1"/>
          <w:szCs w:val="21"/>
        </w:rPr>
        <w:t>要求的质量管理体系，宜通过质量管理体系第三方认证。</w:t>
      </w:r>
    </w:p>
    <w:p w14:paraId="2A52FE46" w14:textId="77777777" w:rsidR="00C279C8" w:rsidRPr="00720F83" w:rsidRDefault="00A27BFD">
      <w:pPr>
        <w:pStyle w:val="3"/>
        <w:spacing w:before="163" w:after="163"/>
        <w:rPr>
          <w:rFonts w:ascii="黑体" w:hAnsi="黑体" w:cs="Times New Roman"/>
          <w:b w:val="0"/>
          <w:color w:val="000000" w:themeColor="text1"/>
          <w:szCs w:val="21"/>
        </w:rPr>
      </w:pPr>
      <w:bookmarkStart w:id="139" w:name="_Toc36581143"/>
      <w:bookmarkStart w:id="140" w:name="_Toc37244534"/>
      <w:r w:rsidRPr="00720F83">
        <w:rPr>
          <w:rFonts w:ascii="黑体" w:hAnsi="黑体" w:cs="Times New Roman"/>
          <w:b w:val="0"/>
          <w:color w:val="000000" w:themeColor="text1"/>
          <w:szCs w:val="21"/>
        </w:rPr>
        <w:t>5.3.2 职业健康安全管理体系</w:t>
      </w:r>
      <w:bookmarkEnd w:id="139"/>
      <w:bookmarkEnd w:id="140"/>
    </w:p>
    <w:p w14:paraId="4CF18777" w14:textId="2A92C241"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工厂应建立、实施并保持满足</w:t>
      </w:r>
      <w:r w:rsidRPr="00720F83">
        <w:rPr>
          <w:rFonts w:ascii="Times New Roman" w:hAnsi="Times New Roman" w:cs="Times New Roman"/>
          <w:color w:val="000000" w:themeColor="text1"/>
          <w:szCs w:val="21"/>
        </w:rPr>
        <w:t xml:space="preserve">GB/T </w:t>
      </w:r>
      <w:r w:rsidR="00E422C0" w:rsidRPr="00720F83">
        <w:rPr>
          <w:rFonts w:ascii="Times New Roman" w:hAnsi="Times New Roman" w:cs="Times New Roman"/>
          <w:color w:val="000000" w:themeColor="text1"/>
          <w:szCs w:val="21"/>
        </w:rPr>
        <w:t>45001</w:t>
      </w:r>
      <w:r w:rsidR="00E2444A" w:rsidRPr="00720F83">
        <w:rPr>
          <w:rFonts w:ascii="Times New Roman" w:hAnsi="Times New Roman" w:cs="Times New Roman"/>
          <w:color w:val="000000" w:themeColor="text1"/>
          <w:szCs w:val="21"/>
        </w:rPr>
        <w:t>（</w:t>
      </w:r>
      <w:r w:rsidR="00E2444A" w:rsidRPr="00720F83">
        <w:rPr>
          <w:rFonts w:ascii="Times New Roman" w:hAnsi="Times New Roman" w:cs="Times New Roman"/>
          <w:color w:val="000000" w:themeColor="text1"/>
          <w:szCs w:val="21"/>
        </w:rPr>
        <w:t>ISO45001</w:t>
      </w:r>
      <w:r w:rsidR="00E2444A"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要求的职业健康安全管理体系，宜通过职业健康安全管理体系的第三方认证。</w:t>
      </w:r>
    </w:p>
    <w:p w14:paraId="68E6B75F" w14:textId="77777777" w:rsidR="00C279C8" w:rsidRPr="00720F83" w:rsidRDefault="00A27BFD">
      <w:pPr>
        <w:pStyle w:val="3"/>
        <w:spacing w:before="163" w:after="163"/>
        <w:rPr>
          <w:rFonts w:ascii="黑体" w:hAnsi="黑体" w:cs="Times New Roman"/>
          <w:b w:val="0"/>
          <w:color w:val="000000" w:themeColor="text1"/>
          <w:szCs w:val="21"/>
        </w:rPr>
      </w:pPr>
      <w:bookmarkStart w:id="141" w:name="_Toc36581144"/>
      <w:bookmarkStart w:id="142" w:name="_Toc37244535"/>
      <w:r w:rsidRPr="00720F83">
        <w:rPr>
          <w:rFonts w:ascii="黑体" w:hAnsi="黑体" w:cs="Times New Roman"/>
          <w:b w:val="0"/>
          <w:color w:val="000000" w:themeColor="text1"/>
          <w:szCs w:val="21"/>
        </w:rPr>
        <w:t>5.3.3 环境管理体系</w:t>
      </w:r>
      <w:bookmarkEnd w:id="141"/>
      <w:bookmarkEnd w:id="142"/>
    </w:p>
    <w:p w14:paraId="76159ADD" w14:textId="0C51A850"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工厂应建立、实施并保持满足</w:t>
      </w:r>
      <w:r w:rsidRPr="00720F83">
        <w:rPr>
          <w:rFonts w:ascii="Times New Roman" w:hAnsi="Times New Roman" w:cs="Times New Roman"/>
          <w:color w:val="000000" w:themeColor="text1"/>
          <w:szCs w:val="21"/>
        </w:rPr>
        <w:t>GB/T 24001</w:t>
      </w:r>
      <w:r w:rsidR="00E2444A" w:rsidRPr="00720F83">
        <w:rPr>
          <w:rFonts w:ascii="Times New Roman" w:hAnsi="Times New Roman" w:cs="Times New Roman"/>
          <w:color w:val="000000" w:themeColor="text1"/>
          <w:szCs w:val="21"/>
        </w:rPr>
        <w:t>（</w:t>
      </w:r>
      <w:r w:rsidR="00E2444A" w:rsidRPr="00720F83">
        <w:rPr>
          <w:rFonts w:ascii="Times New Roman" w:hAnsi="Times New Roman" w:cs="Times New Roman"/>
          <w:color w:val="000000" w:themeColor="text1"/>
          <w:szCs w:val="21"/>
        </w:rPr>
        <w:t>ISO14001</w:t>
      </w:r>
      <w:r w:rsidR="00E2444A" w:rsidRPr="00720F83">
        <w:rPr>
          <w:rFonts w:ascii="Times New Roman" w:hAnsi="Times New Roman" w:cs="Times New Roman"/>
          <w:color w:val="000000" w:themeColor="text1"/>
          <w:szCs w:val="21"/>
        </w:rPr>
        <w:t>）</w:t>
      </w:r>
      <w:r w:rsidRPr="00720F83">
        <w:rPr>
          <w:rFonts w:ascii="Times New Roman" w:hAnsi="Times New Roman" w:cs="Times New Roman"/>
          <w:color w:val="000000" w:themeColor="text1"/>
          <w:szCs w:val="21"/>
        </w:rPr>
        <w:t>要求的环境管理体系，宜通过环境管理体系第三方认证。</w:t>
      </w:r>
    </w:p>
    <w:p w14:paraId="35E30AF2" w14:textId="77777777" w:rsidR="00C279C8" w:rsidRPr="00720F83" w:rsidRDefault="00A27BFD">
      <w:pPr>
        <w:pStyle w:val="3"/>
        <w:spacing w:before="163" w:after="163"/>
        <w:rPr>
          <w:rFonts w:ascii="黑体" w:hAnsi="黑体" w:cs="Times New Roman"/>
          <w:b w:val="0"/>
          <w:color w:val="000000" w:themeColor="text1"/>
          <w:szCs w:val="21"/>
        </w:rPr>
      </w:pPr>
      <w:bookmarkStart w:id="143" w:name="_Toc37244536"/>
      <w:bookmarkStart w:id="144" w:name="_Toc36581145"/>
      <w:r w:rsidRPr="00720F83">
        <w:rPr>
          <w:rFonts w:ascii="黑体" w:hAnsi="黑体" w:cs="Times New Roman"/>
          <w:b w:val="0"/>
          <w:color w:val="000000" w:themeColor="text1"/>
          <w:szCs w:val="21"/>
        </w:rPr>
        <w:t>5.3.4 能源管理体系</w:t>
      </w:r>
      <w:bookmarkEnd w:id="143"/>
      <w:bookmarkEnd w:id="144"/>
    </w:p>
    <w:p w14:paraId="6227A6BA" w14:textId="03AF22B2"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工厂应建立、实施并保持满足</w:t>
      </w:r>
      <w:r w:rsidRPr="00720F83">
        <w:rPr>
          <w:rFonts w:ascii="Times New Roman" w:hAnsi="Times New Roman" w:cs="Times New Roman"/>
          <w:color w:val="000000" w:themeColor="text1"/>
          <w:szCs w:val="21"/>
        </w:rPr>
        <w:t>GB/T 23331</w:t>
      </w:r>
      <w:r w:rsidRPr="00720F83">
        <w:rPr>
          <w:rFonts w:ascii="Times New Roman" w:hAnsi="Times New Roman" w:cs="Times New Roman"/>
          <w:color w:val="000000" w:themeColor="text1"/>
          <w:szCs w:val="21"/>
        </w:rPr>
        <w:t>要求的能源管理体系，宜通过能源管理体系第三方认证。</w:t>
      </w:r>
    </w:p>
    <w:p w14:paraId="26340BFB" w14:textId="77777777" w:rsidR="00C279C8" w:rsidRPr="00720F83" w:rsidRDefault="00A27BFD">
      <w:pPr>
        <w:pStyle w:val="3"/>
        <w:spacing w:before="163" w:after="163"/>
        <w:rPr>
          <w:rFonts w:ascii="黑体" w:hAnsi="黑体" w:cs="Times New Roman"/>
          <w:b w:val="0"/>
          <w:color w:val="000000" w:themeColor="text1"/>
          <w:szCs w:val="21"/>
        </w:rPr>
      </w:pPr>
      <w:bookmarkStart w:id="145" w:name="_Toc37244537"/>
      <w:bookmarkStart w:id="146" w:name="_Toc36581146"/>
      <w:r w:rsidRPr="00720F83">
        <w:rPr>
          <w:rFonts w:ascii="黑体" w:hAnsi="黑体" w:cs="Times New Roman"/>
          <w:b w:val="0"/>
          <w:color w:val="000000" w:themeColor="text1"/>
          <w:szCs w:val="21"/>
        </w:rPr>
        <w:t>5.3.5 社会责任</w:t>
      </w:r>
      <w:bookmarkEnd w:id="145"/>
      <w:bookmarkEnd w:id="146"/>
    </w:p>
    <w:p w14:paraId="4B60DA62" w14:textId="77777777" w:rsidR="00A33152" w:rsidRDefault="00A27BFD" w:rsidP="00A33152">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工厂</w:t>
      </w:r>
      <w:proofErr w:type="gramStart"/>
      <w:r w:rsidR="0049049E" w:rsidRPr="00720F83">
        <w:rPr>
          <w:rFonts w:ascii="Times New Roman" w:hAnsi="Times New Roman" w:cs="Times New Roman" w:hint="eastAsia"/>
          <w:color w:val="000000" w:themeColor="text1"/>
          <w:szCs w:val="21"/>
        </w:rPr>
        <w:t>宜</w:t>
      </w:r>
      <w:r w:rsidRPr="00720F83">
        <w:rPr>
          <w:rFonts w:ascii="Times New Roman" w:hAnsi="Times New Roman" w:cs="Times New Roman"/>
          <w:color w:val="000000" w:themeColor="text1"/>
          <w:szCs w:val="21"/>
        </w:rPr>
        <w:t>按照</w:t>
      </w:r>
      <w:proofErr w:type="gramEnd"/>
      <w:r w:rsidRPr="00720F83">
        <w:rPr>
          <w:rFonts w:ascii="Times New Roman" w:hAnsi="Times New Roman" w:cs="Times New Roman"/>
          <w:color w:val="000000" w:themeColor="text1"/>
          <w:szCs w:val="21"/>
        </w:rPr>
        <w:t>GB/T36000</w:t>
      </w:r>
      <w:r w:rsidRPr="00720F83">
        <w:rPr>
          <w:rFonts w:ascii="Times New Roman" w:hAnsi="Times New Roman" w:cs="Times New Roman"/>
          <w:color w:val="000000" w:themeColor="text1"/>
          <w:szCs w:val="21"/>
        </w:rPr>
        <w:t>发布年度社会责任报告，说明履行利益相关方责任的情况，特别是环境社会责任的履行情况，报告公开可获得。</w:t>
      </w:r>
      <w:bookmarkStart w:id="147" w:name="_Toc16164391"/>
      <w:bookmarkStart w:id="148" w:name="_Toc36581147"/>
      <w:bookmarkStart w:id="149" w:name="_Toc37244538"/>
      <w:bookmarkStart w:id="150" w:name="_Toc16164608"/>
      <w:bookmarkStart w:id="151" w:name="_Toc16855160"/>
    </w:p>
    <w:p w14:paraId="19451EA6" w14:textId="542FDDE7" w:rsidR="00C279C8" w:rsidRPr="00720F83" w:rsidRDefault="00A27BFD" w:rsidP="00A33152">
      <w:pPr>
        <w:pStyle w:val="2"/>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5.4 能源与资源投入</w:t>
      </w:r>
      <w:bookmarkEnd w:id="147"/>
      <w:bookmarkEnd w:id="148"/>
      <w:bookmarkEnd w:id="149"/>
      <w:bookmarkEnd w:id="150"/>
      <w:bookmarkEnd w:id="151"/>
    </w:p>
    <w:p w14:paraId="0BB58506" w14:textId="77777777" w:rsidR="00C279C8" w:rsidRPr="00720F83" w:rsidRDefault="00A27BFD">
      <w:pPr>
        <w:pStyle w:val="3"/>
        <w:spacing w:before="163" w:after="163"/>
        <w:rPr>
          <w:rFonts w:ascii="黑体" w:hAnsi="黑体" w:cs="Times New Roman"/>
          <w:b w:val="0"/>
          <w:color w:val="000000" w:themeColor="text1"/>
          <w:szCs w:val="21"/>
        </w:rPr>
      </w:pPr>
      <w:bookmarkStart w:id="152" w:name="_Toc36581148"/>
      <w:bookmarkStart w:id="153" w:name="_Toc37244539"/>
      <w:r w:rsidRPr="00720F83">
        <w:rPr>
          <w:rFonts w:ascii="黑体" w:hAnsi="黑体" w:cs="Times New Roman"/>
          <w:b w:val="0"/>
          <w:color w:val="000000" w:themeColor="text1"/>
          <w:szCs w:val="21"/>
        </w:rPr>
        <w:t>5.4.1 能源投入</w:t>
      </w:r>
      <w:bookmarkEnd w:id="152"/>
      <w:bookmarkEnd w:id="153"/>
    </w:p>
    <w:p w14:paraId="41150FBD" w14:textId="77777777" w:rsidR="00463B96" w:rsidRPr="006573B4" w:rsidRDefault="00463B96" w:rsidP="006573B4">
      <w:pPr>
        <w:pStyle w:val="4"/>
        <w:spacing w:beforeLines="50" w:before="163" w:afterLines="50" w:after="163"/>
        <w:rPr>
          <w:rFonts w:ascii="黑体" w:hAnsi="黑体" w:cs="Times New Roman"/>
          <w:b w:val="0"/>
          <w:bCs w:val="0"/>
          <w:color w:val="000000" w:themeColor="text1"/>
          <w:szCs w:val="22"/>
        </w:rPr>
      </w:pPr>
      <w:bookmarkStart w:id="154" w:name="_Toc36581149"/>
      <w:bookmarkStart w:id="155" w:name="_Toc37244540"/>
      <w:r w:rsidRPr="006573B4">
        <w:rPr>
          <w:rFonts w:ascii="黑体" w:hAnsi="黑体" w:cs="Times New Roman"/>
          <w:b w:val="0"/>
          <w:bCs w:val="0"/>
          <w:color w:val="000000" w:themeColor="text1"/>
          <w:szCs w:val="22"/>
        </w:rPr>
        <w:t>5.4.1.1 工厂应优化用能结构，在保证安全、质量的前提下，使用可再生能源或低碳清洁的能源。</w:t>
      </w:r>
    </w:p>
    <w:p w14:paraId="2987296B" w14:textId="444DCEF6" w:rsidR="007364AB" w:rsidRPr="007364AB" w:rsidRDefault="00463B96" w:rsidP="007364AB">
      <w:pPr>
        <w:pStyle w:val="4"/>
        <w:spacing w:beforeLines="50" w:before="163" w:afterLines="50" w:after="163"/>
        <w:rPr>
          <w:rFonts w:hint="eastAsia"/>
        </w:rPr>
      </w:pPr>
      <w:r w:rsidRPr="006573B4">
        <w:rPr>
          <w:rFonts w:ascii="黑体" w:hAnsi="黑体" w:cs="Times New Roman"/>
          <w:b w:val="0"/>
          <w:bCs w:val="0"/>
          <w:color w:val="000000" w:themeColor="text1"/>
          <w:szCs w:val="22"/>
        </w:rPr>
        <w:t>5.4.1.2 工厂</w:t>
      </w:r>
      <w:proofErr w:type="gramStart"/>
      <w:r w:rsidRPr="006573B4">
        <w:rPr>
          <w:rFonts w:ascii="黑体" w:hAnsi="黑体" w:cs="Times New Roman"/>
          <w:b w:val="0"/>
          <w:bCs w:val="0"/>
          <w:color w:val="000000" w:themeColor="text1"/>
          <w:szCs w:val="22"/>
        </w:rPr>
        <w:t>宜建立</w:t>
      </w:r>
      <w:proofErr w:type="gramEnd"/>
      <w:r w:rsidRPr="006573B4">
        <w:rPr>
          <w:rFonts w:ascii="黑体" w:hAnsi="黑体" w:cs="Times New Roman"/>
          <w:b w:val="0"/>
          <w:bCs w:val="0"/>
          <w:color w:val="000000" w:themeColor="text1"/>
          <w:szCs w:val="22"/>
        </w:rPr>
        <w:t>能源管理中心。</w:t>
      </w:r>
    </w:p>
    <w:p w14:paraId="72BA6453" w14:textId="77777777" w:rsidR="00C279C8" w:rsidRPr="00720F83" w:rsidRDefault="00A27BFD">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5.4.2 资源投入</w:t>
      </w:r>
      <w:bookmarkStart w:id="156" w:name="OLE_LINK125"/>
      <w:bookmarkStart w:id="157" w:name="OLE_LINK126"/>
      <w:bookmarkEnd w:id="154"/>
      <w:bookmarkEnd w:id="155"/>
    </w:p>
    <w:p w14:paraId="442E032A" w14:textId="51CD1236" w:rsidR="00463B96" w:rsidRPr="006573B4" w:rsidRDefault="00463B96" w:rsidP="006573B4">
      <w:pPr>
        <w:pStyle w:val="4"/>
        <w:spacing w:beforeLines="50" w:before="163" w:afterLines="50" w:after="163"/>
        <w:rPr>
          <w:rFonts w:ascii="黑体" w:hAnsi="黑体" w:cs="Times New Roman"/>
          <w:b w:val="0"/>
          <w:bCs w:val="0"/>
          <w:color w:val="000000" w:themeColor="text1"/>
          <w:szCs w:val="22"/>
        </w:rPr>
      </w:pPr>
      <w:bookmarkStart w:id="158" w:name="OLE_LINK347"/>
      <w:bookmarkStart w:id="159" w:name="OLE_LINK348"/>
      <w:bookmarkStart w:id="160" w:name="_Toc36581150"/>
      <w:bookmarkStart w:id="161" w:name="_Toc37244541"/>
      <w:r w:rsidRPr="006573B4">
        <w:rPr>
          <w:rFonts w:ascii="黑体" w:hAnsi="黑体" w:cs="Times New Roman"/>
          <w:b w:val="0"/>
          <w:bCs w:val="0"/>
          <w:color w:val="000000" w:themeColor="text1"/>
          <w:szCs w:val="22"/>
        </w:rPr>
        <w:t>5.4.2.1 工厂应按照GB/T 7119的要求，开展节水评价工作。</w:t>
      </w:r>
      <w:bookmarkStart w:id="162" w:name="_Hlk141792523"/>
      <w:r w:rsidR="007239D8" w:rsidRPr="006573B4">
        <w:rPr>
          <w:rFonts w:ascii="黑体" w:hAnsi="黑体" w:cs="Times New Roman" w:hint="eastAsia"/>
          <w:b w:val="0"/>
          <w:bCs w:val="0"/>
          <w:color w:val="000000" w:themeColor="text1"/>
          <w:szCs w:val="22"/>
        </w:rPr>
        <w:t>单一银矿及</w:t>
      </w:r>
      <w:proofErr w:type="gramStart"/>
      <w:r w:rsidR="007239D8" w:rsidRPr="006573B4">
        <w:rPr>
          <w:rFonts w:ascii="黑体" w:hAnsi="黑体" w:cs="Times New Roman" w:hint="eastAsia"/>
          <w:b w:val="0"/>
          <w:bCs w:val="0"/>
          <w:color w:val="000000" w:themeColor="text1"/>
          <w:szCs w:val="22"/>
        </w:rPr>
        <w:t>伴生金</w:t>
      </w:r>
      <w:proofErr w:type="gramEnd"/>
      <w:r w:rsidR="004B4D6A" w:rsidRPr="006573B4">
        <w:rPr>
          <w:rFonts w:ascii="黑体" w:hAnsi="黑体" w:cs="Times New Roman" w:hint="eastAsia"/>
          <w:b w:val="0"/>
          <w:bCs w:val="0"/>
          <w:color w:val="000000" w:themeColor="text1"/>
          <w:szCs w:val="22"/>
        </w:rPr>
        <w:t>的</w:t>
      </w:r>
      <w:r w:rsidR="007239D8" w:rsidRPr="006573B4">
        <w:rPr>
          <w:rFonts w:ascii="黑体" w:hAnsi="黑体" w:cs="Times New Roman" w:hint="eastAsia"/>
          <w:b w:val="0"/>
          <w:bCs w:val="0"/>
          <w:color w:val="000000" w:themeColor="text1"/>
          <w:szCs w:val="22"/>
        </w:rPr>
        <w:t>银矿选矿</w:t>
      </w:r>
      <w:proofErr w:type="gramStart"/>
      <w:r w:rsidR="000B6EAD" w:rsidRPr="006573B4">
        <w:rPr>
          <w:rFonts w:ascii="黑体" w:hAnsi="黑体" w:cs="Times New Roman"/>
          <w:b w:val="0"/>
          <w:bCs w:val="0"/>
          <w:color w:val="000000" w:themeColor="text1"/>
          <w:szCs w:val="22"/>
        </w:rPr>
        <w:t>新水</w:t>
      </w:r>
      <w:r w:rsidR="00D144AC" w:rsidRPr="006573B4">
        <w:rPr>
          <w:rFonts w:ascii="黑体" w:hAnsi="黑体" w:cs="Times New Roman"/>
          <w:b w:val="0"/>
          <w:bCs w:val="0"/>
          <w:color w:val="000000" w:themeColor="text1"/>
          <w:szCs w:val="22"/>
        </w:rPr>
        <w:t>取水量</w:t>
      </w:r>
      <w:proofErr w:type="gramEnd"/>
      <w:r w:rsidR="00D144AC" w:rsidRPr="006573B4">
        <w:rPr>
          <w:rFonts w:ascii="黑体" w:hAnsi="黑体" w:cs="Times New Roman" w:hint="eastAsia"/>
          <w:b w:val="0"/>
          <w:bCs w:val="0"/>
          <w:color w:val="000000" w:themeColor="text1"/>
          <w:szCs w:val="22"/>
        </w:rPr>
        <w:t>应</w:t>
      </w:r>
      <w:r w:rsidR="000B6EAD" w:rsidRPr="006573B4">
        <w:rPr>
          <w:rFonts w:ascii="黑体" w:hAnsi="黑体" w:cs="Times New Roman" w:hint="eastAsia"/>
          <w:b w:val="0"/>
          <w:bCs w:val="0"/>
          <w:color w:val="000000" w:themeColor="text1"/>
          <w:szCs w:val="22"/>
        </w:rPr>
        <w:t>≤</w:t>
      </w:r>
      <w:r w:rsidR="00746E25" w:rsidRPr="006573B4">
        <w:rPr>
          <w:rFonts w:ascii="黑体" w:hAnsi="黑体" w:cs="Times New Roman"/>
          <w:b w:val="0"/>
          <w:bCs w:val="0"/>
          <w:color w:val="000000" w:themeColor="text1"/>
          <w:szCs w:val="22"/>
        </w:rPr>
        <w:t>0.7</w:t>
      </w:r>
      <w:r w:rsidR="00EA1CA1" w:rsidRPr="006573B4">
        <w:rPr>
          <w:rFonts w:ascii="黑体" w:hAnsi="黑体" w:cs="Times New Roman"/>
          <w:b w:val="0"/>
          <w:bCs w:val="0"/>
          <w:color w:val="000000" w:themeColor="text1"/>
          <w:szCs w:val="22"/>
        </w:rPr>
        <w:t>m</w:t>
      </w:r>
      <w:r w:rsidR="00EA1CA1" w:rsidRPr="006573B4">
        <w:rPr>
          <w:rFonts w:ascii="黑体" w:hAnsi="黑体" w:cs="Times New Roman"/>
          <w:b w:val="0"/>
          <w:bCs w:val="0"/>
          <w:color w:val="000000" w:themeColor="text1"/>
          <w:szCs w:val="22"/>
          <w:vertAlign w:val="superscript"/>
        </w:rPr>
        <w:t>3</w:t>
      </w:r>
      <w:r w:rsidR="000B6EAD" w:rsidRPr="006573B4">
        <w:rPr>
          <w:rFonts w:ascii="黑体" w:hAnsi="黑体" w:cs="Times New Roman"/>
          <w:b w:val="0"/>
          <w:bCs w:val="0"/>
          <w:color w:val="000000" w:themeColor="text1"/>
          <w:szCs w:val="22"/>
        </w:rPr>
        <w:t>/t</w:t>
      </w:r>
      <w:r w:rsidR="000B6EAD" w:rsidRPr="006573B4">
        <w:rPr>
          <w:rFonts w:ascii="黑体" w:hAnsi="黑体" w:cs="Times New Roman" w:hint="eastAsia"/>
          <w:b w:val="0"/>
          <w:bCs w:val="0"/>
          <w:color w:val="000000" w:themeColor="text1"/>
          <w:szCs w:val="22"/>
        </w:rPr>
        <w:t>原矿</w:t>
      </w:r>
      <w:r w:rsidR="007239D8" w:rsidRPr="006573B4">
        <w:rPr>
          <w:rFonts w:ascii="黑体" w:hAnsi="黑体" w:cs="Times New Roman" w:hint="eastAsia"/>
          <w:b w:val="0"/>
          <w:bCs w:val="0"/>
          <w:color w:val="000000" w:themeColor="text1"/>
          <w:szCs w:val="22"/>
        </w:rPr>
        <w:t>，伴生铅锌</w:t>
      </w:r>
      <w:r w:rsidR="004B4D6A" w:rsidRPr="006573B4">
        <w:rPr>
          <w:rFonts w:ascii="黑体" w:hAnsi="黑体" w:cs="Times New Roman" w:hint="eastAsia"/>
          <w:b w:val="0"/>
          <w:bCs w:val="0"/>
          <w:color w:val="000000" w:themeColor="text1"/>
          <w:szCs w:val="22"/>
        </w:rPr>
        <w:t>、铜的银矿选矿</w:t>
      </w:r>
      <w:proofErr w:type="gramStart"/>
      <w:r w:rsidR="004B4D6A" w:rsidRPr="006573B4">
        <w:rPr>
          <w:rFonts w:ascii="黑体" w:hAnsi="黑体" w:cs="Times New Roman" w:hint="eastAsia"/>
          <w:b w:val="0"/>
          <w:bCs w:val="0"/>
          <w:color w:val="000000" w:themeColor="text1"/>
          <w:szCs w:val="22"/>
        </w:rPr>
        <w:t>新水取水量</w:t>
      </w:r>
      <w:proofErr w:type="gramEnd"/>
      <w:r w:rsidR="004B4D6A" w:rsidRPr="006573B4">
        <w:rPr>
          <w:rFonts w:ascii="黑体" w:hAnsi="黑体" w:cs="Times New Roman" w:hint="eastAsia"/>
          <w:b w:val="0"/>
          <w:bCs w:val="0"/>
          <w:color w:val="000000" w:themeColor="text1"/>
          <w:szCs w:val="22"/>
        </w:rPr>
        <w:t>应≤</w:t>
      </w:r>
      <w:r w:rsidR="004B4D6A" w:rsidRPr="006573B4">
        <w:rPr>
          <w:rFonts w:ascii="黑体" w:hAnsi="黑体" w:cs="Times New Roman"/>
          <w:b w:val="0"/>
          <w:bCs w:val="0"/>
          <w:color w:val="000000" w:themeColor="text1"/>
          <w:szCs w:val="22"/>
        </w:rPr>
        <w:t>1.2m</w:t>
      </w:r>
      <w:r w:rsidR="004B4D6A" w:rsidRPr="006573B4">
        <w:rPr>
          <w:rFonts w:ascii="黑体" w:hAnsi="黑体" w:cs="Times New Roman"/>
          <w:b w:val="0"/>
          <w:bCs w:val="0"/>
          <w:color w:val="000000" w:themeColor="text1"/>
          <w:szCs w:val="22"/>
          <w:vertAlign w:val="superscript"/>
        </w:rPr>
        <w:t>3</w:t>
      </w:r>
      <w:r w:rsidR="004B4D6A" w:rsidRPr="006573B4">
        <w:rPr>
          <w:rFonts w:ascii="黑体" w:hAnsi="黑体" w:cs="Times New Roman"/>
          <w:b w:val="0"/>
          <w:bCs w:val="0"/>
          <w:color w:val="000000" w:themeColor="text1"/>
          <w:szCs w:val="22"/>
        </w:rPr>
        <w:t>/t</w:t>
      </w:r>
      <w:r w:rsidR="004B4D6A" w:rsidRPr="006573B4">
        <w:rPr>
          <w:rFonts w:ascii="黑体" w:hAnsi="黑体" w:cs="Times New Roman" w:hint="eastAsia"/>
          <w:b w:val="0"/>
          <w:bCs w:val="0"/>
          <w:color w:val="000000" w:themeColor="text1"/>
          <w:szCs w:val="22"/>
        </w:rPr>
        <w:t>原矿</w:t>
      </w:r>
      <w:r w:rsidR="000B6EAD" w:rsidRPr="006573B4">
        <w:rPr>
          <w:rFonts w:ascii="黑体" w:hAnsi="黑体" w:cs="Times New Roman" w:hint="eastAsia"/>
          <w:b w:val="0"/>
          <w:bCs w:val="0"/>
          <w:color w:val="000000" w:themeColor="text1"/>
          <w:szCs w:val="22"/>
        </w:rPr>
        <w:t>。</w:t>
      </w:r>
      <w:bookmarkEnd w:id="162"/>
    </w:p>
    <w:p w14:paraId="35DEED99" w14:textId="0B95FE78" w:rsidR="007364AB" w:rsidRPr="007364AB" w:rsidRDefault="00463B96" w:rsidP="007364AB">
      <w:pPr>
        <w:pStyle w:val="4"/>
        <w:spacing w:beforeLines="50" w:before="163" w:afterLines="50" w:after="163"/>
        <w:rPr>
          <w:rFonts w:hint="eastAsia"/>
        </w:rPr>
      </w:pPr>
      <w:r w:rsidRPr="006573B4">
        <w:rPr>
          <w:rFonts w:ascii="黑体" w:hAnsi="黑体" w:cs="Times New Roman"/>
          <w:b w:val="0"/>
          <w:bCs w:val="0"/>
          <w:color w:val="000000" w:themeColor="text1"/>
          <w:szCs w:val="22"/>
        </w:rPr>
        <w:t>5.4.2.2 工厂应减少材料、尤其是有害物质</w:t>
      </w:r>
      <w:bookmarkEnd w:id="156"/>
      <w:bookmarkEnd w:id="157"/>
      <w:r w:rsidRPr="006573B4">
        <w:rPr>
          <w:rFonts w:ascii="黑体" w:hAnsi="黑体" w:cs="Times New Roman"/>
          <w:b w:val="0"/>
          <w:bCs w:val="0"/>
          <w:color w:val="000000" w:themeColor="text1"/>
          <w:szCs w:val="22"/>
        </w:rPr>
        <w:t>的使用，评估有害物质及化学品减量使用或替代的可行性。</w:t>
      </w:r>
    </w:p>
    <w:p w14:paraId="2ECD8CFE" w14:textId="77777777" w:rsidR="00C279C8" w:rsidRPr="00720F83" w:rsidRDefault="00A27BFD" w:rsidP="00C10E98">
      <w:pPr>
        <w:pStyle w:val="3"/>
        <w:spacing w:before="163" w:after="163"/>
        <w:rPr>
          <w:rFonts w:ascii="黑体" w:hAnsi="黑体" w:cs="Times New Roman"/>
          <w:b w:val="0"/>
          <w:color w:val="000000" w:themeColor="text1"/>
          <w:szCs w:val="21"/>
        </w:rPr>
      </w:pPr>
      <w:bookmarkStart w:id="163" w:name="OLE_LINK137"/>
      <w:bookmarkEnd w:id="158"/>
      <w:bookmarkEnd w:id="159"/>
      <w:r w:rsidRPr="00720F83">
        <w:rPr>
          <w:rFonts w:ascii="黑体" w:hAnsi="黑体" w:cs="Times New Roman"/>
          <w:b w:val="0"/>
          <w:color w:val="000000" w:themeColor="text1"/>
          <w:szCs w:val="21"/>
        </w:rPr>
        <w:t>5.4.3 采购</w:t>
      </w:r>
      <w:bookmarkEnd w:id="160"/>
      <w:bookmarkEnd w:id="161"/>
    </w:p>
    <w:p w14:paraId="01A2BFCC" w14:textId="77777777" w:rsidR="00463B96" w:rsidRPr="00720F83" w:rsidRDefault="00463B96" w:rsidP="00E06696">
      <w:pPr>
        <w:pStyle w:val="4"/>
        <w:spacing w:beforeLines="50" w:before="163" w:afterLines="50" w:after="163"/>
        <w:rPr>
          <w:rFonts w:ascii="黑体" w:hAnsi="黑体" w:cs="Times New Roman"/>
          <w:b w:val="0"/>
          <w:bCs w:val="0"/>
          <w:color w:val="000000" w:themeColor="text1"/>
          <w:szCs w:val="22"/>
        </w:rPr>
      </w:pPr>
      <w:bookmarkStart w:id="164" w:name="_Toc16855161"/>
      <w:bookmarkStart w:id="165" w:name="_Toc16164392"/>
      <w:bookmarkStart w:id="166" w:name="_Toc36581151"/>
      <w:bookmarkStart w:id="167" w:name="_Toc16164609"/>
      <w:bookmarkStart w:id="168" w:name="_Toc37244542"/>
      <w:bookmarkEnd w:id="163"/>
      <w:r w:rsidRPr="00720F83">
        <w:rPr>
          <w:rFonts w:ascii="黑体" w:hAnsi="黑体" w:cs="Times New Roman"/>
          <w:b w:val="0"/>
          <w:bCs w:val="0"/>
          <w:color w:val="000000" w:themeColor="text1"/>
          <w:szCs w:val="22"/>
        </w:rPr>
        <w:t>5.4.3.1 工厂应制定并实施包括环保要求的选择、评价和重新评价供方的准则。</w:t>
      </w:r>
    </w:p>
    <w:p w14:paraId="24271D26" w14:textId="3FFECECE" w:rsidR="007364AB" w:rsidRPr="007364AB" w:rsidRDefault="00463B96" w:rsidP="007364AB">
      <w:pPr>
        <w:pStyle w:val="4"/>
        <w:spacing w:beforeLines="50" w:before="163" w:afterLines="50" w:after="163"/>
        <w:rPr>
          <w:rFonts w:hint="eastAsia"/>
        </w:rPr>
      </w:pPr>
      <w:r w:rsidRPr="00720F83">
        <w:rPr>
          <w:rFonts w:ascii="黑体" w:hAnsi="黑体" w:cs="Times New Roman"/>
          <w:b w:val="0"/>
          <w:bCs w:val="0"/>
          <w:color w:val="000000" w:themeColor="text1"/>
          <w:szCs w:val="22"/>
        </w:rPr>
        <w:t>5.4.3.2 工厂应对采购的产品开展并实施检验或其他必要的活动。</w:t>
      </w:r>
    </w:p>
    <w:p w14:paraId="54CACC59" w14:textId="77777777" w:rsidR="00463B96" w:rsidRPr="00720F83" w:rsidRDefault="00463B96"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5.4.3.3 工厂宜向供方提供包含有害物质使用、可回收材料使用、能效等环保要求的采购信息。</w:t>
      </w:r>
    </w:p>
    <w:p w14:paraId="39E00F1A" w14:textId="6668E069" w:rsidR="007364AB" w:rsidRDefault="00463B96" w:rsidP="007364AB">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5.4.3.4 工厂采购</w:t>
      </w:r>
      <w:proofErr w:type="gramStart"/>
      <w:r w:rsidRPr="00720F83">
        <w:rPr>
          <w:rFonts w:ascii="黑体" w:hAnsi="黑体" w:cs="Times New Roman"/>
          <w:b w:val="0"/>
          <w:bCs w:val="0"/>
          <w:color w:val="000000" w:themeColor="text1"/>
          <w:szCs w:val="22"/>
        </w:rPr>
        <w:t>宜满足</w:t>
      </w:r>
      <w:proofErr w:type="gramEnd"/>
      <w:r w:rsidRPr="00720F83">
        <w:rPr>
          <w:rFonts w:ascii="黑体" w:hAnsi="黑体" w:cs="Times New Roman"/>
          <w:b w:val="0"/>
          <w:bCs w:val="0"/>
          <w:color w:val="000000" w:themeColor="text1"/>
          <w:szCs w:val="22"/>
        </w:rPr>
        <w:t>绿色供应</w:t>
      </w:r>
      <w:proofErr w:type="gramStart"/>
      <w:r w:rsidRPr="00720F83">
        <w:rPr>
          <w:rFonts w:ascii="黑体" w:hAnsi="黑体" w:cs="Times New Roman"/>
          <w:b w:val="0"/>
          <w:bCs w:val="0"/>
          <w:color w:val="000000" w:themeColor="text1"/>
          <w:szCs w:val="22"/>
        </w:rPr>
        <w:t>链评价</w:t>
      </w:r>
      <w:proofErr w:type="gramEnd"/>
      <w:r w:rsidRPr="00720F83">
        <w:rPr>
          <w:rFonts w:ascii="黑体" w:hAnsi="黑体" w:cs="Times New Roman"/>
          <w:b w:val="0"/>
          <w:bCs w:val="0"/>
          <w:color w:val="000000" w:themeColor="text1"/>
          <w:szCs w:val="22"/>
        </w:rPr>
        <w:t>要求。</w:t>
      </w:r>
    </w:p>
    <w:p w14:paraId="71A8D80E" w14:textId="0ABA8EA4" w:rsidR="00C279C8" w:rsidRDefault="00A27BFD">
      <w:pPr>
        <w:pStyle w:val="2"/>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5.5 产品</w:t>
      </w:r>
      <w:bookmarkEnd w:id="164"/>
      <w:bookmarkEnd w:id="165"/>
      <w:bookmarkEnd w:id="166"/>
      <w:bookmarkEnd w:id="167"/>
      <w:bookmarkEnd w:id="168"/>
    </w:p>
    <w:p w14:paraId="055EE175" w14:textId="77777777" w:rsidR="007364AB" w:rsidRPr="007364AB" w:rsidRDefault="007364AB" w:rsidP="007364AB">
      <w:pPr>
        <w:ind w:firstLine="420"/>
        <w:rPr>
          <w:rFonts w:hint="eastAsia"/>
        </w:rPr>
      </w:pPr>
    </w:p>
    <w:p w14:paraId="3F2415E6" w14:textId="23FBEEA4" w:rsidR="007364AB" w:rsidRPr="007364AB" w:rsidRDefault="00EA1CA1" w:rsidP="007364AB">
      <w:pPr>
        <w:pStyle w:val="3"/>
        <w:spacing w:before="163" w:after="163"/>
        <w:rPr>
          <w:rFonts w:hint="eastAsia"/>
        </w:rPr>
      </w:pPr>
      <w:bookmarkStart w:id="169" w:name="OLE_LINK159"/>
      <w:bookmarkStart w:id="170" w:name="OLE_LINK160"/>
      <w:r w:rsidRPr="00720F83">
        <w:rPr>
          <w:rFonts w:ascii="黑体" w:hAnsi="黑体" w:cs="Times New Roman"/>
          <w:b w:val="0"/>
          <w:color w:val="000000" w:themeColor="text1"/>
          <w:szCs w:val="21"/>
        </w:rPr>
        <w:lastRenderedPageBreak/>
        <w:t xml:space="preserve">5.5.1 </w:t>
      </w:r>
      <w:bookmarkStart w:id="171" w:name="OLE_LINK138"/>
      <w:bookmarkStart w:id="172" w:name="OLE_LINK139"/>
      <w:bookmarkStart w:id="173" w:name="OLE_LINK147"/>
      <w:bookmarkStart w:id="174" w:name="OLE_LINK148"/>
      <w:r w:rsidR="00565C75" w:rsidRPr="00720F83">
        <w:rPr>
          <w:rFonts w:ascii="黑体" w:hAnsi="黑体" w:cs="Times New Roman" w:hint="eastAsia"/>
          <w:b w:val="0"/>
          <w:color w:val="000000" w:themeColor="text1"/>
          <w:szCs w:val="21"/>
        </w:rPr>
        <w:t>银精矿</w:t>
      </w:r>
      <w:r w:rsidRPr="00720F83">
        <w:rPr>
          <w:rFonts w:ascii="黑体" w:hAnsi="黑体" w:cs="Times New Roman" w:hint="eastAsia"/>
          <w:b w:val="0"/>
          <w:color w:val="000000" w:themeColor="text1"/>
          <w:szCs w:val="21"/>
        </w:rPr>
        <w:t>产</w:t>
      </w:r>
      <w:bookmarkEnd w:id="171"/>
      <w:bookmarkEnd w:id="172"/>
      <w:r w:rsidRPr="00720F83">
        <w:rPr>
          <w:rFonts w:ascii="黑体" w:hAnsi="黑体" w:cs="Times New Roman" w:hint="eastAsia"/>
          <w:b w:val="0"/>
          <w:color w:val="000000" w:themeColor="text1"/>
          <w:szCs w:val="21"/>
        </w:rPr>
        <w:t>品</w:t>
      </w:r>
      <w:r w:rsidR="00565C75" w:rsidRPr="00720F83">
        <w:rPr>
          <w:rFonts w:ascii="黑体" w:hAnsi="黑体" w:cs="Times New Roman" w:hint="eastAsia"/>
          <w:b w:val="0"/>
          <w:color w:val="000000" w:themeColor="text1"/>
          <w:szCs w:val="21"/>
        </w:rPr>
        <w:t>应</w:t>
      </w:r>
      <w:r w:rsidRPr="00720F83">
        <w:rPr>
          <w:rFonts w:ascii="黑体" w:hAnsi="黑体" w:cs="Times New Roman" w:hint="eastAsia"/>
          <w:b w:val="0"/>
          <w:color w:val="000000" w:themeColor="text1"/>
          <w:szCs w:val="21"/>
        </w:rPr>
        <w:t>符合</w:t>
      </w:r>
      <w:bookmarkStart w:id="175" w:name="OLE_LINK129"/>
      <w:bookmarkStart w:id="176" w:name="OLE_LINK130"/>
      <w:r w:rsidR="00565C75" w:rsidRPr="00720F83">
        <w:rPr>
          <w:rFonts w:ascii="黑体" w:hAnsi="黑体" w:cs="Times New Roman"/>
          <w:b w:val="0"/>
          <w:color w:val="000000" w:themeColor="text1"/>
          <w:szCs w:val="21"/>
        </w:rPr>
        <w:t>Y</w:t>
      </w:r>
      <w:bookmarkStart w:id="177" w:name="OLE_LINK140"/>
      <w:r w:rsidR="00565C75" w:rsidRPr="00720F83">
        <w:rPr>
          <w:rFonts w:ascii="黑体" w:hAnsi="黑体" w:cs="Times New Roman"/>
          <w:b w:val="0"/>
          <w:color w:val="000000" w:themeColor="text1"/>
          <w:szCs w:val="21"/>
        </w:rPr>
        <w:t>S/T 433</w:t>
      </w:r>
      <w:bookmarkEnd w:id="175"/>
      <w:bookmarkEnd w:id="176"/>
      <w:r w:rsidR="00565C75" w:rsidRPr="00720F83">
        <w:rPr>
          <w:rFonts w:ascii="黑体" w:hAnsi="黑体" w:cs="Times New Roman" w:hint="eastAsia"/>
          <w:b w:val="0"/>
          <w:color w:val="000000" w:themeColor="text1"/>
          <w:szCs w:val="21"/>
        </w:rPr>
        <w:t>要求</w:t>
      </w:r>
      <w:r w:rsidRPr="00720F83">
        <w:rPr>
          <w:rFonts w:ascii="黑体" w:hAnsi="黑体" w:cs="Times New Roman" w:hint="eastAsia"/>
          <w:b w:val="0"/>
          <w:color w:val="000000" w:themeColor="text1"/>
          <w:szCs w:val="21"/>
        </w:rPr>
        <w:t>，</w:t>
      </w:r>
      <w:bookmarkStart w:id="178" w:name="_Hlk140487145"/>
      <w:r w:rsidR="00023657" w:rsidRPr="00720F83">
        <w:rPr>
          <w:rFonts w:ascii="黑体" w:hAnsi="黑体" w:cs="Times New Roman" w:hint="eastAsia"/>
          <w:b w:val="0"/>
          <w:color w:val="000000" w:themeColor="text1"/>
          <w:szCs w:val="21"/>
        </w:rPr>
        <w:t>伴生矿产品中，</w:t>
      </w:r>
      <w:bookmarkEnd w:id="178"/>
      <w:r w:rsidRPr="00720F83">
        <w:rPr>
          <w:rFonts w:ascii="黑体" w:hAnsi="黑体" w:cs="Times New Roman" w:hint="eastAsia"/>
          <w:b w:val="0"/>
          <w:color w:val="000000" w:themeColor="text1"/>
          <w:szCs w:val="21"/>
        </w:rPr>
        <w:t>铜精矿产品应符合</w:t>
      </w:r>
      <w:r w:rsidRPr="00720F83">
        <w:rPr>
          <w:rFonts w:ascii="黑体" w:hAnsi="黑体" w:cs="Times New Roman"/>
          <w:b w:val="0"/>
          <w:color w:val="000000" w:themeColor="text1"/>
          <w:szCs w:val="21"/>
        </w:rPr>
        <w:t>YS/T 318</w:t>
      </w:r>
      <w:r w:rsidRPr="00720F83">
        <w:rPr>
          <w:rFonts w:ascii="黑体" w:hAnsi="黑体" w:cs="Times New Roman" w:hint="eastAsia"/>
          <w:b w:val="0"/>
          <w:color w:val="000000" w:themeColor="text1"/>
          <w:szCs w:val="21"/>
        </w:rPr>
        <w:t>的规定，铅</w:t>
      </w:r>
      <w:bookmarkStart w:id="179" w:name="OLE_LINK131"/>
      <w:bookmarkStart w:id="180" w:name="OLE_LINK132"/>
      <w:r w:rsidRPr="00720F83">
        <w:rPr>
          <w:rFonts w:ascii="黑体" w:hAnsi="黑体" w:cs="Times New Roman" w:hint="eastAsia"/>
          <w:b w:val="0"/>
          <w:color w:val="000000" w:themeColor="text1"/>
          <w:szCs w:val="21"/>
        </w:rPr>
        <w:t>精矿产品应符合</w:t>
      </w:r>
      <w:r w:rsidRPr="00720F83">
        <w:rPr>
          <w:rFonts w:ascii="黑体" w:hAnsi="黑体" w:cs="Times New Roman"/>
          <w:b w:val="0"/>
          <w:color w:val="000000" w:themeColor="text1"/>
          <w:szCs w:val="21"/>
        </w:rPr>
        <w:t>YS/T 319</w:t>
      </w:r>
      <w:r w:rsidRPr="00720F83">
        <w:rPr>
          <w:rFonts w:ascii="黑体" w:hAnsi="黑体" w:cs="Times New Roman" w:hint="eastAsia"/>
          <w:b w:val="0"/>
          <w:color w:val="000000" w:themeColor="text1"/>
          <w:szCs w:val="21"/>
        </w:rPr>
        <w:t>的规定，锌精</w:t>
      </w:r>
      <w:bookmarkEnd w:id="177"/>
      <w:r w:rsidRPr="00720F83">
        <w:rPr>
          <w:rFonts w:ascii="黑体" w:hAnsi="黑体" w:cs="Times New Roman" w:hint="eastAsia"/>
          <w:b w:val="0"/>
          <w:color w:val="000000" w:themeColor="text1"/>
          <w:szCs w:val="21"/>
        </w:rPr>
        <w:t>矿产品应符合</w:t>
      </w:r>
      <w:r w:rsidRPr="00720F83">
        <w:rPr>
          <w:rFonts w:ascii="黑体" w:hAnsi="黑体" w:cs="Times New Roman"/>
          <w:b w:val="0"/>
          <w:color w:val="000000" w:themeColor="text1"/>
          <w:szCs w:val="21"/>
        </w:rPr>
        <w:t xml:space="preserve">YS/T </w:t>
      </w:r>
      <w:bookmarkEnd w:id="179"/>
      <w:bookmarkEnd w:id="180"/>
      <w:r w:rsidRPr="00720F83">
        <w:rPr>
          <w:rFonts w:ascii="黑体" w:hAnsi="黑体" w:cs="Times New Roman"/>
          <w:b w:val="0"/>
          <w:color w:val="000000" w:themeColor="text1"/>
          <w:szCs w:val="21"/>
        </w:rPr>
        <w:t>320</w:t>
      </w:r>
      <w:bookmarkStart w:id="181" w:name="OLE_LINK135"/>
      <w:bookmarkStart w:id="182" w:name="OLE_LINK136"/>
      <w:r w:rsidR="001C7D90" w:rsidRPr="00720F83">
        <w:rPr>
          <w:rFonts w:ascii="黑体" w:hAnsi="黑体" w:cs="Times New Roman" w:hint="eastAsia"/>
          <w:b w:val="0"/>
          <w:color w:val="000000" w:themeColor="text1"/>
          <w:szCs w:val="21"/>
        </w:rPr>
        <w:t>的规定，金精矿产品应符合</w:t>
      </w:r>
      <w:r w:rsidR="001C7D90" w:rsidRPr="00720F83">
        <w:rPr>
          <w:rFonts w:ascii="黑体" w:hAnsi="黑体" w:cs="Times New Roman"/>
          <w:b w:val="0"/>
          <w:color w:val="000000" w:themeColor="text1"/>
          <w:szCs w:val="21"/>
        </w:rPr>
        <w:t>YS/T 3004</w:t>
      </w:r>
      <w:r w:rsidR="001C7D90" w:rsidRPr="00720F83">
        <w:rPr>
          <w:rFonts w:ascii="黑体" w:hAnsi="黑体" w:cs="Times New Roman" w:hint="eastAsia"/>
          <w:b w:val="0"/>
          <w:color w:val="000000" w:themeColor="text1"/>
          <w:szCs w:val="21"/>
        </w:rPr>
        <w:t>的规定，硫精矿产品应符合</w:t>
      </w:r>
      <w:r w:rsidR="001C7D90" w:rsidRPr="00720F83">
        <w:rPr>
          <w:rFonts w:ascii="黑体" w:hAnsi="黑体" w:cs="Times New Roman"/>
          <w:b w:val="0"/>
          <w:color w:val="000000" w:themeColor="text1"/>
          <w:szCs w:val="21"/>
        </w:rPr>
        <w:t>YS/T 337</w:t>
      </w:r>
      <w:r w:rsidRPr="00720F83">
        <w:rPr>
          <w:rFonts w:ascii="黑体" w:hAnsi="黑体" w:cs="Times New Roman" w:hint="eastAsia"/>
          <w:b w:val="0"/>
          <w:color w:val="000000" w:themeColor="text1"/>
          <w:szCs w:val="21"/>
        </w:rPr>
        <w:t>的规定</w:t>
      </w:r>
      <w:bookmarkEnd w:id="181"/>
      <w:bookmarkEnd w:id="182"/>
      <w:r w:rsidRPr="00720F83">
        <w:rPr>
          <w:rFonts w:ascii="黑体" w:hAnsi="黑体" w:cs="Times New Roman" w:hint="eastAsia"/>
          <w:b w:val="0"/>
          <w:color w:val="000000" w:themeColor="text1"/>
          <w:szCs w:val="21"/>
        </w:rPr>
        <w:t>。</w:t>
      </w:r>
    </w:p>
    <w:p w14:paraId="073E0B8A" w14:textId="3A646AA8" w:rsidR="00AC0430" w:rsidRPr="00720F83" w:rsidRDefault="007A3446" w:rsidP="00AC0430">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5.5.2</w:t>
      </w:r>
      <w:r w:rsidR="00AC0430" w:rsidRPr="00720F83">
        <w:rPr>
          <w:rFonts w:ascii="黑体" w:hAnsi="黑体" w:cs="Times New Roman" w:hint="eastAsia"/>
          <w:b w:val="0"/>
          <w:color w:val="000000" w:themeColor="text1"/>
          <w:szCs w:val="21"/>
        </w:rPr>
        <w:t>产品中有害物质的含量应符合GB</w:t>
      </w:r>
      <w:r w:rsidR="00AC0430" w:rsidRPr="00720F83">
        <w:rPr>
          <w:rFonts w:ascii="黑体" w:hAnsi="黑体" w:cs="Times New Roman"/>
          <w:b w:val="0"/>
          <w:color w:val="000000" w:themeColor="text1"/>
          <w:szCs w:val="21"/>
        </w:rPr>
        <w:t>/T 20424</w:t>
      </w:r>
      <w:r w:rsidR="00AC0430" w:rsidRPr="00720F83">
        <w:rPr>
          <w:rFonts w:ascii="黑体" w:hAnsi="黑体" w:cs="Times New Roman" w:hint="eastAsia"/>
          <w:b w:val="0"/>
          <w:color w:val="000000" w:themeColor="text1"/>
          <w:szCs w:val="21"/>
        </w:rPr>
        <w:t>的要求。</w:t>
      </w:r>
    </w:p>
    <w:p w14:paraId="55EEDE10" w14:textId="2DC7E703" w:rsidR="00EA1CA1" w:rsidRPr="00720F83" w:rsidRDefault="00EA1CA1" w:rsidP="00E06696">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5.5.</w:t>
      </w:r>
      <w:r w:rsidR="007A3446" w:rsidRPr="00720F83">
        <w:rPr>
          <w:rFonts w:ascii="黑体" w:hAnsi="黑体" w:cs="Times New Roman"/>
          <w:b w:val="0"/>
          <w:color w:val="000000" w:themeColor="text1"/>
          <w:szCs w:val="21"/>
        </w:rPr>
        <w:t>3</w:t>
      </w:r>
      <w:r w:rsidR="002C6875" w:rsidRPr="00720F83">
        <w:rPr>
          <w:rFonts w:ascii="黑体" w:hAnsi="黑体" w:cs="Times New Roman" w:hint="eastAsia"/>
          <w:b w:val="0"/>
          <w:color w:val="000000" w:themeColor="text1"/>
          <w:szCs w:val="21"/>
        </w:rPr>
        <w:t>宜进一步降低产品有害元素的含量。</w:t>
      </w:r>
    </w:p>
    <w:p w14:paraId="6548629B" w14:textId="79929B0A" w:rsidR="00565C75" w:rsidRPr="00720F83" w:rsidRDefault="00A27BFD" w:rsidP="00E82383">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w:t>
      </w:r>
      <w:r w:rsidR="00EA1CA1" w:rsidRPr="00720F83">
        <w:rPr>
          <w:rFonts w:ascii="黑体" w:hAnsi="黑体" w:cs="Times New Roman"/>
          <w:b w:val="0"/>
          <w:color w:val="000000" w:themeColor="text1"/>
          <w:szCs w:val="21"/>
        </w:rPr>
        <w:t>5</w:t>
      </w:r>
      <w:r w:rsidRPr="00720F83">
        <w:rPr>
          <w:rFonts w:ascii="黑体" w:hAnsi="黑体" w:cs="Times New Roman"/>
          <w:b w:val="0"/>
          <w:color w:val="000000" w:themeColor="text1"/>
          <w:szCs w:val="21"/>
        </w:rPr>
        <w:t>.</w:t>
      </w:r>
      <w:r w:rsidR="007A3446" w:rsidRPr="00720F83">
        <w:rPr>
          <w:rFonts w:ascii="黑体" w:hAnsi="黑体" w:cs="Times New Roman"/>
          <w:b w:val="0"/>
          <w:color w:val="000000" w:themeColor="text1"/>
          <w:szCs w:val="21"/>
        </w:rPr>
        <w:t>4</w:t>
      </w:r>
      <w:r w:rsidR="00E82383" w:rsidRPr="00720F83">
        <w:rPr>
          <w:rFonts w:ascii="黑体" w:hAnsi="黑体" w:cs="Times New Roman"/>
          <w:b w:val="0"/>
          <w:color w:val="000000" w:themeColor="text1"/>
          <w:szCs w:val="21"/>
        </w:rPr>
        <w:t>工厂宜对生产的产品进行绿色设计，</w:t>
      </w:r>
      <w:proofErr w:type="gramStart"/>
      <w:r w:rsidR="00E82383" w:rsidRPr="00720F83">
        <w:rPr>
          <w:rFonts w:ascii="黑体" w:hAnsi="黑体" w:cs="Times New Roman"/>
          <w:b w:val="0"/>
          <w:color w:val="000000" w:themeColor="text1"/>
          <w:szCs w:val="21"/>
        </w:rPr>
        <w:t>宜按照</w:t>
      </w:r>
      <w:proofErr w:type="gramEnd"/>
      <w:r w:rsidR="00E82383" w:rsidRPr="00720F83">
        <w:rPr>
          <w:rFonts w:ascii="黑体" w:hAnsi="黑体" w:cs="Times New Roman"/>
          <w:b w:val="0"/>
          <w:color w:val="000000" w:themeColor="text1"/>
          <w:szCs w:val="21"/>
        </w:rPr>
        <w:t>对应的绿色设计产品评价技术规范或GB/T 32161对精矿产品进行绿色设计产品评价。</w:t>
      </w:r>
    </w:p>
    <w:p w14:paraId="2062D384" w14:textId="2657A31C" w:rsidR="00C279C8" w:rsidRPr="00720F83" w:rsidRDefault="00A27BFD">
      <w:pPr>
        <w:pStyle w:val="2"/>
        <w:spacing w:before="163" w:after="163"/>
        <w:rPr>
          <w:rFonts w:ascii="黑体" w:hAnsi="黑体" w:cs="Times New Roman"/>
          <w:b w:val="0"/>
          <w:color w:val="000000" w:themeColor="text1"/>
          <w:szCs w:val="21"/>
        </w:rPr>
      </w:pPr>
      <w:bookmarkStart w:id="183" w:name="_Toc37244547"/>
      <w:bookmarkStart w:id="184" w:name="_Toc16164611"/>
      <w:bookmarkStart w:id="185" w:name="_Toc36581160"/>
      <w:bookmarkStart w:id="186" w:name="_Toc16855163"/>
      <w:bookmarkStart w:id="187" w:name="_Toc16164394"/>
      <w:bookmarkEnd w:id="169"/>
      <w:bookmarkEnd w:id="170"/>
      <w:bookmarkEnd w:id="173"/>
      <w:bookmarkEnd w:id="174"/>
      <w:r w:rsidRPr="00720F83">
        <w:rPr>
          <w:rFonts w:ascii="黑体" w:hAnsi="黑体" w:cs="Times New Roman"/>
          <w:b w:val="0"/>
          <w:color w:val="000000" w:themeColor="text1"/>
          <w:szCs w:val="21"/>
        </w:rPr>
        <w:t>5.6 环境排放</w:t>
      </w:r>
      <w:bookmarkEnd w:id="183"/>
      <w:bookmarkEnd w:id="184"/>
      <w:bookmarkEnd w:id="185"/>
      <w:bookmarkEnd w:id="186"/>
      <w:bookmarkEnd w:id="187"/>
    </w:p>
    <w:p w14:paraId="5F90CA17" w14:textId="77777777" w:rsidR="00EA1CA1" w:rsidRPr="00720F83" w:rsidRDefault="00A27BFD">
      <w:pPr>
        <w:pStyle w:val="3"/>
        <w:spacing w:before="163" w:after="163"/>
        <w:rPr>
          <w:rFonts w:ascii="黑体" w:hAnsi="黑体" w:cs="Times New Roman"/>
          <w:b w:val="0"/>
          <w:color w:val="000000" w:themeColor="text1"/>
          <w:szCs w:val="21"/>
        </w:rPr>
      </w:pPr>
      <w:bookmarkStart w:id="188" w:name="_Toc37244548"/>
      <w:bookmarkStart w:id="189" w:name="_Toc36581162"/>
      <w:r w:rsidRPr="00720F83">
        <w:rPr>
          <w:rFonts w:ascii="黑体" w:hAnsi="黑体" w:cs="Times New Roman"/>
          <w:b w:val="0"/>
          <w:color w:val="000000" w:themeColor="text1"/>
          <w:szCs w:val="21"/>
        </w:rPr>
        <w:t>5.6.1 大气污染物</w:t>
      </w:r>
      <w:bookmarkStart w:id="190" w:name="OLE_LINK145"/>
      <w:bookmarkStart w:id="191" w:name="OLE_LINK146"/>
      <w:bookmarkEnd w:id="188"/>
      <w:bookmarkEnd w:id="189"/>
    </w:p>
    <w:p w14:paraId="3DEE05E8" w14:textId="77777777" w:rsidR="006573B4" w:rsidRDefault="00EA1CA1" w:rsidP="006573B4">
      <w:pPr>
        <w:spacing w:line="240" w:lineRule="auto"/>
        <w:ind w:firstLine="420"/>
        <w:rPr>
          <w:rFonts w:ascii="Times New Roman" w:hAnsi="Times New Roman" w:cs="Times New Roman"/>
          <w:color w:val="000000" w:themeColor="text1"/>
        </w:rPr>
      </w:pPr>
      <w:bookmarkStart w:id="192" w:name="_Toc37244549"/>
      <w:bookmarkStart w:id="193" w:name="_Toc36581163"/>
      <w:r w:rsidRPr="00720F83">
        <w:rPr>
          <w:rFonts w:ascii="Times New Roman" w:hAnsi="Times New Roman" w:cs="Times New Roman"/>
          <w:color w:val="000000" w:themeColor="text1"/>
        </w:rPr>
        <w:t>大气污染物排放应符合</w:t>
      </w:r>
      <w:bookmarkEnd w:id="190"/>
      <w:bookmarkEnd w:id="191"/>
      <w:r w:rsidRPr="00720F83">
        <w:rPr>
          <w:rFonts w:ascii="Times New Roman" w:hAnsi="Times New Roman" w:cs="Times New Roman"/>
          <w:color w:val="000000" w:themeColor="text1"/>
        </w:rPr>
        <w:t>GB16297</w:t>
      </w:r>
      <w:r w:rsidRPr="00720F83">
        <w:rPr>
          <w:rFonts w:ascii="Times New Roman" w:hAnsi="Times New Roman" w:cs="Times New Roman"/>
          <w:color w:val="000000" w:themeColor="text1"/>
        </w:rPr>
        <w:t>、地方标准要求和主要污染物排放总量控制规定，并满足国家排污许可要求。</w:t>
      </w:r>
      <w:proofErr w:type="gramStart"/>
      <w:r w:rsidRPr="00720F83">
        <w:rPr>
          <w:rFonts w:ascii="Times New Roman" w:hAnsi="Times New Roman" w:cs="Times New Roman"/>
          <w:color w:val="000000" w:themeColor="text1"/>
        </w:rPr>
        <w:t>宜满足</w:t>
      </w:r>
      <w:proofErr w:type="gramEnd"/>
      <w:r w:rsidRPr="00720F83">
        <w:rPr>
          <w:rFonts w:ascii="Times New Roman" w:hAnsi="Times New Roman" w:cs="Times New Roman"/>
          <w:color w:val="000000" w:themeColor="text1"/>
        </w:rPr>
        <w:t>标准中更高等级的要求。</w:t>
      </w:r>
    </w:p>
    <w:p w14:paraId="0D8C3436" w14:textId="14EC07A5" w:rsidR="00C279C8" w:rsidRPr="00720F83" w:rsidRDefault="00EA1CA1" w:rsidP="006573B4">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5.6.2 水污染物</w:t>
      </w:r>
      <w:bookmarkEnd w:id="192"/>
      <w:bookmarkEnd w:id="193"/>
    </w:p>
    <w:p w14:paraId="680F538C" w14:textId="77777777" w:rsidR="000B6EAD" w:rsidRPr="006573B4" w:rsidRDefault="000B6EAD" w:rsidP="006573B4">
      <w:pPr>
        <w:pStyle w:val="4"/>
        <w:spacing w:beforeLines="50" w:before="163" w:afterLines="50" w:after="163"/>
        <w:rPr>
          <w:rFonts w:ascii="黑体" w:hAnsi="黑体" w:cs="Times New Roman"/>
          <w:b w:val="0"/>
          <w:bCs w:val="0"/>
          <w:color w:val="000000" w:themeColor="text1"/>
          <w:szCs w:val="22"/>
        </w:rPr>
      </w:pPr>
      <w:bookmarkStart w:id="194" w:name="_Toc36581164"/>
      <w:bookmarkStart w:id="195" w:name="_Toc37244550"/>
      <w:r w:rsidRPr="006573B4">
        <w:rPr>
          <w:rFonts w:ascii="黑体" w:hAnsi="黑体" w:cs="Times New Roman"/>
          <w:b w:val="0"/>
          <w:bCs w:val="0"/>
          <w:color w:val="000000" w:themeColor="text1"/>
          <w:szCs w:val="22"/>
        </w:rPr>
        <w:t>5.6.2.1 工厂废水应做到清污分流、雨污分流、分质收集和处理；</w:t>
      </w:r>
    </w:p>
    <w:p w14:paraId="2F050477" w14:textId="500081CC" w:rsidR="000B6EAD" w:rsidRPr="006573B4" w:rsidRDefault="000B6EAD" w:rsidP="006573B4">
      <w:pPr>
        <w:pStyle w:val="4"/>
        <w:spacing w:beforeLines="50" w:before="163" w:afterLines="50" w:after="163"/>
        <w:rPr>
          <w:rFonts w:ascii="黑体" w:hAnsi="黑体" w:cs="Times New Roman"/>
          <w:b w:val="0"/>
          <w:bCs w:val="0"/>
          <w:color w:val="000000" w:themeColor="text1"/>
          <w:szCs w:val="22"/>
        </w:rPr>
      </w:pPr>
      <w:r w:rsidRPr="006573B4">
        <w:rPr>
          <w:rFonts w:ascii="黑体" w:hAnsi="黑体" w:cs="Times New Roman"/>
          <w:b w:val="0"/>
          <w:bCs w:val="0"/>
          <w:color w:val="000000" w:themeColor="text1"/>
          <w:szCs w:val="22"/>
        </w:rPr>
        <w:t>5.6.2.2 水污染物排放应符合</w:t>
      </w:r>
      <w:r w:rsidR="00EA1CA1" w:rsidRPr="006573B4">
        <w:rPr>
          <w:rFonts w:ascii="黑体" w:hAnsi="黑体" w:cs="Times New Roman"/>
          <w:b w:val="0"/>
          <w:bCs w:val="0"/>
          <w:color w:val="000000" w:themeColor="text1"/>
          <w:szCs w:val="22"/>
        </w:rPr>
        <w:t>GB8978</w:t>
      </w:r>
      <w:r w:rsidRPr="006573B4">
        <w:rPr>
          <w:rFonts w:ascii="黑体" w:hAnsi="黑体" w:cs="Times New Roman"/>
          <w:b w:val="0"/>
          <w:bCs w:val="0"/>
          <w:color w:val="000000" w:themeColor="text1"/>
          <w:szCs w:val="22"/>
        </w:rPr>
        <w:t>、地方标准要求和主要污染物排放总量控制规定，并满足国家排污许可要求。</w:t>
      </w:r>
      <w:proofErr w:type="gramStart"/>
      <w:r w:rsidRPr="006573B4">
        <w:rPr>
          <w:rFonts w:ascii="黑体" w:hAnsi="黑体" w:cs="Times New Roman"/>
          <w:b w:val="0"/>
          <w:bCs w:val="0"/>
          <w:color w:val="000000" w:themeColor="text1"/>
          <w:szCs w:val="22"/>
        </w:rPr>
        <w:t>宜满足</w:t>
      </w:r>
      <w:proofErr w:type="gramEnd"/>
      <w:r w:rsidRPr="006573B4">
        <w:rPr>
          <w:rFonts w:ascii="黑体" w:hAnsi="黑体" w:cs="Times New Roman"/>
          <w:b w:val="0"/>
          <w:bCs w:val="0"/>
          <w:color w:val="000000" w:themeColor="text1"/>
          <w:szCs w:val="22"/>
        </w:rPr>
        <w:t>标准中更高等级的要求。</w:t>
      </w:r>
    </w:p>
    <w:p w14:paraId="104D0BC4" w14:textId="77777777" w:rsidR="00C279C8" w:rsidRPr="00720F83" w:rsidRDefault="00A27BFD" w:rsidP="00E06696">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5.6.3 固体废物</w:t>
      </w:r>
      <w:bookmarkEnd w:id="194"/>
      <w:bookmarkEnd w:id="195"/>
    </w:p>
    <w:p w14:paraId="3750A4D0" w14:textId="77777777" w:rsidR="000B6EAD" w:rsidRPr="00720F83" w:rsidRDefault="000B6EAD" w:rsidP="00E06696">
      <w:pPr>
        <w:pStyle w:val="4"/>
        <w:spacing w:beforeLines="50" w:before="163" w:afterLines="50" w:after="163"/>
        <w:rPr>
          <w:rFonts w:ascii="黑体" w:hAnsi="黑体" w:cs="Times New Roman"/>
          <w:b w:val="0"/>
          <w:bCs w:val="0"/>
          <w:color w:val="000000" w:themeColor="text1"/>
          <w:szCs w:val="22"/>
        </w:rPr>
      </w:pPr>
      <w:bookmarkStart w:id="196" w:name="_Toc36581165"/>
      <w:bookmarkStart w:id="197" w:name="_Toc37244551"/>
      <w:r w:rsidRPr="00720F83">
        <w:rPr>
          <w:rFonts w:ascii="黑体" w:hAnsi="黑体" w:cs="Times New Roman"/>
          <w:b w:val="0"/>
          <w:bCs w:val="0"/>
          <w:color w:val="000000" w:themeColor="text1"/>
          <w:szCs w:val="22"/>
        </w:rPr>
        <w:t>5.6.3.1 根据固体废物属性，工厂固体废物的贮存、处理处置应符合GB 18597、GB 18598、GB 18599等标准中有关规定的要求；在分类收集和处理固体废物的过程中采取无二次污染的预防措施；</w:t>
      </w:r>
    </w:p>
    <w:p w14:paraId="2BCF9A9A" w14:textId="6A1BFBD8" w:rsidR="000B6EAD" w:rsidRPr="00720F83" w:rsidRDefault="000B6EAD"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5.6.3.2</w:t>
      </w:r>
      <w:r w:rsidR="00CA6029" w:rsidRPr="00720F83">
        <w:rPr>
          <w:rFonts w:ascii="黑体" w:hAnsi="黑体" w:cs="Times New Roman" w:hint="eastAsia"/>
          <w:b w:val="0"/>
          <w:bCs w:val="0"/>
          <w:color w:val="000000" w:themeColor="text1"/>
          <w:szCs w:val="22"/>
        </w:rPr>
        <w:t>危险废物</w:t>
      </w:r>
      <w:r w:rsidRPr="00720F83">
        <w:rPr>
          <w:rFonts w:ascii="黑体" w:hAnsi="黑体" w:cs="Times New Roman"/>
          <w:b w:val="0"/>
          <w:bCs w:val="0"/>
          <w:color w:val="000000" w:themeColor="text1"/>
          <w:szCs w:val="22"/>
        </w:rPr>
        <w:t>应委托有资质的</w:t>
      </w:r>
      <w:r w:rsidR="00AC14DF" w:rsidRPr="00720F83">
        <w:rPr>
          <w:rFonts w:ascii="黑体" w:hAnsi="黑体" w:cs="Times New Roman" w:hint="eastAsia"/>
          <w:b w:val="0"/>
          <w:bCs w:val="0"/>
          <w:color w:val="000000" w:themeColor="text1"/>
          <w:szCs w:val="22"/>
        </w:rPr>
        <w:t>单位</w:t>
      </w:r>
      <w:r w:rsidRPr="00720F83">
        <w:rPr>
          <w:rFonts w:ascii="黑体" w:hAnsi="黑体" w:cs="Times New Roman"/>
          <w:b w:val="0"/>
          <w:bCs w:val="0"/>
          <w:color w:val="000000" w:themeColor="text1"/>
          <w:szCs w:val="22"/>
        </w:rPr>
        <w:t>处理</w:t>
      </w:r>
      <w:r w:rsidR="00BA6C96" w:rsidRPr="00720F83">
        <w:rPr>
          <w:rFonts w:ascii="黑体" w:hAnsi="黑体" w:cs="Times New Roman"/>
          <w:b w:val="0"/>
          <w:bCs w:val="0"/>
          <w:color w:val="000000" w:themeColor="text1"/>
          <w:szCs w:val="22"/>
        </w:rPr>
        <w:t xml:space="preserve">； </w:t>
      </w:r>
    </w:p>
    <w:p w14:paraId="566AD405" w14:textId="77777777" w:rsidR="000B6EAD" w:rsidRPr="00720F83" w:rsidRDefault="000B6EAD"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5.6.3.3 应建立固体废物台账，并保存处理记录。若涉及到危险废物转移，应遵守危险废物转移联单等相关规定；</w:t>
      </w:r>
    </w:p>
    <w:p w14:paraId="5B54A7FF" w14:textId="77777777" w:rsidR="000B6EAD" w:rsidRPr="00720F83" w:rsidRDefault="000B6EAD"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5.6.3.4 工厂宜对自身产生的废石、尾矿等固体废物采取减量化、资源化、无害化的处理方式。</w:t>
      </w:r>
    </w:p>
    <w:p w14:paraId="75539D1C" w14:textId="77777777" w:rsidR="00C279C8" w:rsidRPr="00720F83" w:rsidRDefault="00A27BFD" w:rsidP="00E06696">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5.6.4 噪声</w:t>
      </w:r>
      <w:bookmarkEnd w:id="196"/>
      <w:bookmarkEnd w:id="197"/>
    </w:p>
    <w:p w14:paraId="23BF2473" w14:textId="55678AD2" w:rsidR="00C279C8" w:rsidRPr="00720F83" w:rsidRDefault="000B6EA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厂界环境噪声排放应符合</w:t>
      </w:r>
      <w:r w:rsidRPr="00720F83">
        <w:rPr>
          <w:rFonts w:ascii="Times New Roman" w:hAnsi="Times New Roman" w:cs="Times New Roman"/>
          <w:color w:val="000000" w:themeColor="text1"/>
          <w:szCs w:val="21"/>
        </w:rPr>
        <w:t>GB 12348</w:t>
      </w:r>
      <w:r w:rsidRPr="00720F83">
        <w:rPr>
          <w:rFonts w:ascii="Times New Roman" w:hAnsi="Times New Roman" w:cs="Times New Roman"/>
          <w:color w:val="000000" w:themeColor="text1"/>
          <w:szCs w:val="21"/>
        </w:rPr>
        <w:t>及相关地方标准的要求。</w:t>
      </w:r>
    </w:p>
    <w:p w14:paraId="19CD707C" w14:textId="592D6F1D" w:rsidR="00C279C8" w:rsidRPr="00720F83" w:rsidRDefault="00A27BFD">
      <w:pPr>
        <w:pStyle w:val="2"/>
        <w:spacing w:before="163" w:after="163"/>
        <w:rPr>
          <w:rFonts w:ascii="黑体" w:hAnsi="黑体" w:cs="Times New Roman"/>
          <w:b w:val="0"/>
          <w:color w:val="000000" w:themeColor="text1"/>
          <w:szCs w:val="21"/>
        </w:rPr>
      </w:pPr>
      <w:bookmarkStart w:id="198" w:name="_Toc16164395"/>
      <w:bookmarkStart w:id="199" w:name="_Toc36581168"/>
      <w:bookmarkStart w:id="200" w:name="_Toc37244554"/>
      <w:bookmarkStart w:id="201" w:name="_Toc16164612"/>
      <w:bookmarkStart w:id="202" w:name="_Toc16855164"/>
      <w:r w:rsidRPr="00720F83">
        <w:rPr>
          <w:rFonts w:ascii="黑体" w:hAnsi="黑体" w:cs="Times New Roman"/>
          <w:b w:val="0"/>
          <w:color w:val="000000" w:themeColor="text1"/>
          <w:szCs w:val="21"/>
        </w:rPr>
        <w:t>5.7 绩效</w:t>
      </w:r>
      <w:bookmarkEnd w:id="198"/>
      <w:bookmarkEnd w:id="199"/>
      <w:bookmarkEnd w:id="200"/>
      <w:bookmarkEnd w:id="201"/>
      <w:bookmarkEnd w:id="202"/>
    </w:p>
    <w:p w14:paraId="79610149" w14:textId="77777777" w:rsidR="00C279C8" w:rsidRPr="00720F83" w:rsidRDefault="00A27BFD" w:rsidP="00E06696">
      <w:pPr>
        <w:pStyle w:val="3"/>
        <w:spacing w:before="163" w:after="163"/>
        <w:rPr>
          <w:rFonts w:ascii="黑体" w:hAnsi="黑体" w:cs="Times New Roman"/>
          <w:b w:val="0"/>
          <w:color w:val="000000" w:themeColor="text1"/>
          <w:szCs w:val="21"/>
        </w:rPr>
      </w:pPr>
      <w:bookmarkStart w:id="203" w:name="_Toc37244555"/>
      <w:bookmarkStart w:id="204" w:name="_Toc36581169"/>
      <w:r w:rsidRPr="00720F83">
        <w:rPr>
          <w:rFonts w:ascii="黑体" w:hAnsi="黑体" w:cs="Times New Roman"/>
          <w:b w:val="0"/>
          <w:color w:val="000000" w:themeColor="text1"/>
          <w:szCs w:val="21"/>
        </w:rPr>
        <w:t>5.7.1 一般要求</w:t>
      </w:r>
      <w:bookmarkEnd w:id="203"/>
    </w:p>
    <w:p w14:paraId="197B4F39" w14:textId="7DBD5A81" w:rsidR="00C279C8" w:rsidRPr="00720F83" w:rsidRDefault="008E06C0"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5.7.1.1</w:t>
      </w:r>
      <w:r w:rsidR="00883021" w:rsidRPr="00720F83">
        <w:rPr>
          <w:rFonts w:ascii="黑体" w:hAnsi="黑体" w:cs="Times New Roman"/>
          <w:b w:val="0"/>
          <w:bCs w:val="0"/>
          <w:color w:val="000000" w:themeColor="text1"/>
          <w:szCs w:val="22"/>
        </w:rPr>
        <w:t xml:space="preserve"> </w:t>
      </w:r>
      <w:r w:rsidR="00A27BFD" w:rsidRPr="00720F83">
        <w:rPr>
          <w:rFonts w:ascii="黑体" w:hAnsi="黑体" w:cs="Times New Roman"/>
          <w:b w:val="0"/>
          <w:bCs w:val="0"/>
          <w:color w:val="000000" w:themeColor="text1"/>
          <w:szCs w:val="22"/>
        </w:rPr>
        <w:t>工厂应</w:t>
      </w:r>
      <w:r w:rsidR="0040089A" w:rsidRPr="00720F83">
        <w:rPr>
          <w:rFonts w:ascii="黑体" w:hAnsi="黑体" w:cs="Times New Roman"/>
          <w:b w:val="0"/>
          <w:bCs w:val="0"/>
          <w:color w:val="000000" w:themeColor="text1"/>
          <w:szCs w:val="22"/>
        </w:rPr>
        <w:t>按照</w:t>
      </w:r>
      <w:r w:rsidR="00A27BFD" w:rsidRPr="00720F83">
        <w:rPr>
          <w:rFonts w:ascii="黑体" w:hAnsi="黑体" w:cs="Times New Roman"/>
          <w:b w:val="0"/>
          <w:bCs w:val="0"/>
          <w:color w:val="000000" w:themeColor="text1"/>
          <w:szCs w:val="22"/>
        </w:rPr>
        <w:t>本</w:t>
      </w:r>
      <w:r w:rsidR="00F5439A" w:rsidRPr="00720F83">
        <w:rPr>
          <w:rFonts w:ascii="黑体" w:hAnsi="黑体" w:cs="Times New Roman"/>
          <w:b w:val="0"/>
          <w:bCs w:val="0"/>
          <w:color w:val="000000" w:themeColor="text1"/>
          <w:szCs w:val="22"/>
        </w:rPr>
        <w:t>文件</w:t>
      </w:r>
      <w:r w:rsidR="00E22283" w:rsidRPr="00720F83">
        <w:rPr>
          <w:rFonts w:ascii="黑体" w:hAnsi="黑体" w:cs="Times New Roman"/>
          <w:b w:val="0"/>
          <w:bCs w:val="0"/>
          <w:color w:val="000000" w:themeColor="text1"/>
          <w:szCs w:val="22"/>
        </w:rPr>
        <w:t>或GB/T</w:t>
      </w:r>
      <w:r w:rsidR="004E76C0" w:rsidRPr="00720F83">
        <w:rPr>
          <w:rFonts w:ascii="黑体" w:hAnsi="黑体" w:cs="Times New Roman" w:hint="eastAsia"/>
          <w:b w:val="0"/>
          <w:bCs w:val="0"/>
          <w:color w:val="000000" w:themeColor="text1"/>
          <w:szCs w:val="22"/>
        </w:rPr>
        <w:t xml:space="preserve"> </w:t>
      </w:r>
      <w:r w:rsidR="00E22283" w:rsidRPr="00720F83">
        <w:rPr>
          <w:rFonts w:ascii="黑体" w:hAnsi="黑体" w:cs="Times New Roman"/>
          <w:b w:val="0"/>
          <w:bCs w:val="0"/>
          <w:color w:val="000000" w:themeColor="text1"/>
          <w:szCs w:val="22"/>
        </w:rPr>
        <w:t>3613</w:t>
      </w:r>
      <w:r w:rsidR="004E76C0" w:rsidRPr="00720F83">
        <w:rPr>
          <w:rFonts w:ascii="黑体" w:hAnsi="黑体" w:cs="Times New Roman" w:hint="eastAsia"/>
          <w:b w:val="0"/>
          <w:bCs w:val="0"/>
          <w:color w:val="000000" w:themeColor="text1"/>
          <w:szCs w:val="22"/>
        </w:rPr>
        <w:t>2</w:t>
      </w:r>
      <w:r w:rsidR="0040089A" w:rsidRPr="00720F83">
        <w:rPr>
          <w:rFonts w:ascii="黑体" w:hAnsi="黑体" w:cs="Times New Roman" w:hint="eastAsia"/>
          <w:b w:val="0"/>
          <w:bCs w:val="0"/>
          <w:color w:val="000000" w:themeColor="text1"/>
          <w:szCs w:val="22"/>
        </w:rPr>
        <w:t>-2018</w:t>
      </w:r>
      <w:r w:rsidR="00E22283" w:rsidRPr="00720F83">
        <w:rPr>
          <w:rFonts w:ascii="黑体" w:hAnsi="黑体" w:cs="Times New Roman"/>
          <w:b w:val="0"/>
          <w:bCs w:val="0"/>
          <w:color w:val="000000" w:themeColor="text1"/>
          <w:szCs w:val="22"/>
        </w:rPr>
        <w:t>附录A</w:t>
      </w:r>
      <w:r w:rsidR="00A27BFD" w:rsidRPr="00720F83">
        <w:rPr>
          <w:rFonts w:ascii="黑体" w:hAnsi="黑体" w:cs="Times New Roman"/>
          <w:b w:val="0"/>
          <w:bCs w:val="0"/>
          <w:color w:val="000000" w:themeColor="text1"/>
          <w:szCs w:val="22"/>
        </w:rPr>
        <w:t>提供的方法计算或评估其绩效，并利用结果进行绩效改善。绩效指标应至少满足有色金属采选行业相应规范条件。</w:t>
      </w:r>
    </w:p>
    <w:p w14:paraId="04BD2FDD" w14:textId="6C6939C7" w:rsidR="008E06C0" w:rsidRPr="00720F83" w:rsidRDefault="008E06C0" w:rsidP="00E06696">
      <w:pPr>
        <w:pStyle w:val="4"/>
        <w:spacing w:beforeLines="50" w:before="163" w:afterLines="50" w:after="163"/>
        <w:rPr>
          <w:rFonts w:ascii="黑体" w:hAnsi="黑体" w:cs="Times New Roman"/>
          <w:b w:val="0"/>
          <w:bCs w:val="0"/>
          <w:color w:val="000000" w:themeColor="text1"/>
          <w:szCs w:val="22"/>
        </w:rPr>
      </w:pPr>
      <w:r w:rsidRPr="00720F83">
        <w:rPr>
          <w:rFonts w:ascii="黑体" w:hAnsi="黑体" w:cs="Times New Roman"/>
          <w:b w:val="0"/>
          <w:bCs w:val="0"/>
          <w:color w:val="000000" w:themeColor="text1"/>
          <w:szCs w:val="22"/>
        </w:rPr>
        <w:t>5.7.1.2</w:t>
      </w:r>
      <w:r w:rsidR="00883021" w:rsidRPr="00720F83">
        <w:rPr>
          <w:rFonts w:ascii="黑体" w:hAnsi="黑体" w:cs="Times New Roman"/>
          <w:b w:val="0"/>
          <w:bCs w:val="0"/>
          <w:color w:val="000000" w:themeColor="text1"/>
          <w:szCs w:val="22"/>
        </w:rPr>
        <w:t xml:space="preserve"> </w:t>
      </w:r>
      <w:r w:rsidRPr="00720F83">
        <w:rPr>
          <w:rFonts w:ascii="黑体" w:hAnsi="黑体" w:cs="Times New Roman"/>
          <w:b w:val="0"/>
          <w:bCs w:val="0"/>
          <w:color w:val="000000" w:themeColor="text1"/>
          <w:szCs w:val="22"/>
        </w:rPr>
        <w:t>绩效统计和计算应选取和覆盖能够反映工厂绩效水平的完整周期，至少包括评价前一自然年度。</w:t>
      </w:r>
    </w:p>
    <w:p w14:paraId="2A9B015E" w14:textId="056EFA8E" w:rsidR="00C279C8" w:rsidRPr="00720F83" w:rsidRDefault="00A27BFD" w:rsidP="00E06696">
      <w:pPr>
        <w:pStyle w:val="3"/>
        <w:spacing w:before="163" w:after="163"/>
        <w:rPr>
          <w:rFonts w:ascii="黑体" w:hAnsi="黑体" w:cs="Times New Roman"/>
          <w:b w:val="0"/>
          <w:color w:val="000000" w:themeColor="text1"/>
          <w:szCs w:val="21"/>
        </w:rPr>
      </w:pPr>
      <w:bookmarkStart w:id="205" w:name="_Toc37244556"/>
      <w:bookmarkStart w:id="206" w:name="_Hlk140450180"/>
      <w:r w:rsidRPr="00720F83">
        <w:rPr>
          <w:rFonts w:ascii="黑体" w:hAnsi="黑体" w:cs="Times New Roman"/>
          <w:b w:val="0"/>
          <w:color w:val="000000" w:themeColor="text1"/>
          <w:szCs w:val="21"/>
        </w:rPr>
        <w:t>5.7.2</w:t>
      </w:r>
      <w:r w:rsidR="0039728D" w:rsidRPr="00720F83">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用地集约化</w:t>
      </w:r>
      <w:bookmarkEnd w:id="204"/>
      <w:bookmarkEnd w:id="205"/>
    </w:p>
    <w:p w14:paraId="74F314E2" w14:textId="5DD267DB" w:rsidR="004E5209" w:rsidRPr="00720F83" w:rsidRDefault="004E5209" w:rsidP="00E06696">
      <w:pPr>
        <w:spacing w:line="240" w:lineRule="auto"/>
        <w:ind w:firstLine="420"/>
        <w:rPr>
          <w:rFonts w:ascii="Times New Roman" w:hAnsi="Times New Roman" w:cs="Times New Roman"/>
          <w:color w:val="000000" w:themeColor="text1"/>
          <w:szCs w:val="21"/>
        </w:rPr>
      </w:pPr>
      <w:bookmarkStart w:id="207" w:name="_Hlk141792221"/>
      <w:r w:rsidRPr="00720F83">
        <w:rPr>
          <w:rFonts w:ascii="Times New Roman" w:hAnsi="Times New Roman" w:cs="Times New Roman" w:hint="eastAsia"/>
          <w:color w:val="000000" w:themeColor="text1"/>
          <w:szCs w:val="21"/>
        </w:rPr>
        <w:t>工厂应按</w:t>
      </w:r>
      <w:r w:rsidRPr="00720F83">
        <w:rPr>
          <w:rFonts w:ascii="Times New Roman" w:hAnsi="Times New Roman" w:cs="Times New Roman"/>
          <w:color w:val="000000" w:themeColor="text1"/>
        </w:rPr>
        <w:t>照本文件附录</w:t>
      </w:r>
      <w:r w:rsidRPr="00720F83">
        <w:rPr>
          <w:rFonts w:ascii="Times New Roman" w:hAnsi="Times New Roman" w:cs="Times New Roman"/>
          <w:color w:val="000000" w:themeColor="text1"/>
        </w:rPr>
        <w:t>A</w:t>
      </w:r>
      <w:r w:rsidRPr="00720F83">
        <w:rPr>
          <w:rFonts w:ascii="Times New Roman" w:hAnsi="Times New Roman" w:cs="Times New Roman"/>
          <w:color w:val="000000" w:themeColor="text1"/>
          <w:szCs w:val="21"/>
        </w:rPr>
        <w:t>的方法计算</w:t>
      </w:r>
      <w:r w:rsidRPr="00720F83">
        <w:rPr>
          <w:rFonts w:ascii="Times New Roman" w:hAnsi="Times New Roman" w:cs="Times New Roman"/>
          <w:color w:val="000000" w:themeColor="text1"/>
        </w:rPr>
        <w:t>单位产能用地面积，</w:t>
      </w:r>
      <w:r w:rsidRPr="00720F83">
        <w:rPr>
          <w:rFonts w:ascii="Times New Roman" w:hAnsi="Times New Roman" w:cs="Times New Roman" w:hint="eastAsia"/>
          <w:color w:val="000000" w:themeColor="text1"/>
          <w:szCs w:val="21"/>
        </w:rPr>
        <w:t>工业场地单位产能用地面积应满足《有色金属工业工程项目建设用地指标》（建标</w:t>
      </w:r>
      <w:r w:rsidRPr="00720F83">
        <w:rPr>
          <w:rFonts w:ascii="Times New Roman" w:hAnsi="Times New Roman" w:cs="Times New Roman"/>
          <w:color w:val="000000" w:themeColor="text1"/>
          <w:szCs w:val="21"/>
        </w:rPr>
        <w:t>[1995]345</w:t>
      </w:r>
      <w:r w:rsidRPr="00720F83">
        <w:rPr>
          <w:rFonts w:ascii="Times New Roman" w:hAnsi="Times New Roman" w:cs="Times New Roman"/>
          <w:color w:val="000000" w:themeColor="text1"/>
          <w:szCs w:val="21"/>
        </w:rPr>
        <w:t>号）指标要求。</w:t>
      </w:r>
    </w:p>
    <w:p w14:paraId="7CF2D6C5" w14:textId="77777777" w:rsidR="00C279C8" w:rsidRPr="00720F83" w:rsidRDefault="00A27BFD" w:rsidP="00E06696">
      <w:pPr>
        <w:pStyle w:val="3"/>
        <w:spacing w:before="163" w:after="163"/>
        <w:rPr>
          <w:rFonts w:ascii="黑体" w:hAnsi="黑体" w:cs="Times New Roman"/>
          <w:b w:val="0"/>
          <w:color w:val="000000" w:themeColor="text1"/>
          <w:szCs w:val="21"/>
        </w:rPr>
      </w:pPr>
      <w:bookmarkStart w:id="208" w:name="_Toc37244557"/>
      <w:bookmarkStart w:id="209" w:name="_Toc36581170"/>
      <w:bookmarkEnd w:id="207"/>
      <w:r w:rsidRPr="00720F83">
        <w:rPr>
          <w:rFonts w:ascii="黑体" w:hAnsi="黑体" w:cs="Times New Roman"/>
          <w:b w:val="0"/>
          <w:color w:val="000000" w:themeColor="text1"/>
          <w:szCs w:val="21"/>
        </w:rPr>
        <w:lastRenderedPageBreak/>
        <w:t>5.7.3 原料无害化</w:t>
      </w:r>
      <w:bookmarkEnd w:id="208"/>
      <w:bookmarkEnd w:id="209"/>
    </w:p>
    <w:p w14:paraId="0B263563" w14:textId="474D3A90" w:rsidR="00C279C8" w:rsidRPr="00720F83" w:rsidRDefault="004E76C0" w:rsidP="00E06696">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szCs w:val="21"/>
        </w:rPr>
        <w:t>工厂应</w:t>
      </w:r>
      <w:r w:rsidR="00A27BFD" w:rsidRPr="00720F83">
        <w:rPr>
          <w:rFonts w:ascii="Times New Roman" w:hAnsi="Times New Roman" w:cs="Times New Roman"/>
          <w:color w:val="000000" w:themeColor="text1"/>
          <w:szCs w:val="21"/>
        </w:rPr>
        <w:t>按照</w:t>
      </w:r>
      <w:r w:rsidR="00CE2F92" w:rsidRPr="00720F83">
        <w:rPr>
          <w:rFonts w:ascii="Times New Roman" w:hAnsi="Times New Roman" w:cs="Times New Roman"/>
          <w:color w:val="000000" w:themeColor="text1"/>
          <w:szCs w:val="21"/>
        </w:rPr>
        <w:t>GB/T</w:t>
      </w:r>
      <w:r w:rsidRPr="00720F83">
        <w:rPr>
          <w:rFonts w:ascii="Times New Roman" w:hAnsi="Times New Roman" w:cs="Times New Roman" w:hint="eastAsia"/>
          <w:color w:val="000000" w:themeColor="text1"/>
          <w:szCs w:val="21"/>
        </w:rPr>
        <w:t xml:space="preserve"> </w:t>
      </w:r>
      <w:r w:rsidR="00CE2F92" w:rsidRPr="00720F83">
        <w:rPr>
          <w:rFonts w:ascii="Times New Roman" w:hAnsi="Times New Roman" w:cs="Times New Roman"/>
          <w:color w:val="000000" w:themeColor="text1"/>
          <w:szCs w:val="21"/>
        </w:rPr>
        <w:t>36132</w:t>
      </w:r>
      <w:r w:rsidR="00EA1CA1" w:rsidRPr="00720F83">
        <w:rPr>
          <w:rFonts w:ascii="Times New Roman" w:hAnsi="Times New Roman" w:cs="Times New Roman"/>
          <w:color w:val="000000" w:themeColor="text1"/>
          <w:szCs w:val="21"/>
        </w:rPr>
        <w:t>-2018</w:t>
      </w:r>
      <w:r w:rsidR="00A27BFD" w:rsidRPr="00720F83">
        <w:rPr>
          <w:rFonts w:ascii="Times New Roman" w:hAnsi="Times New Roman" w:cs="Times New Roman"/>
          <w:color w:val="000000" w:themeColor="text1"/>
          <w:szCs w:val="21"/>
        </w:rPr>
        <w:t>附录</w:t>
      </w:r>
      <w:r w:rsidR="00CE2F92" w:rsidRPr="00720F83">
        <w:rPr>
          <w:rFonts w:ascii="Times New Roman" w:hAnsi="Times New Roman" w:cs="Times New Roman"/>
          <w:color w:val="000000" w:themeColor="text1"/>
          <w:szCs w:val="21"/>
        </w:rPr>
        <w:t>A</w:t>
      </w:r>
      <w:r w:rsidR="00A27BFD" w:rsidRPr="00720F83">
        <w:rPr>
          <w:rFonts w:ascii="Times New Roman" w:hAnsi="Times New Roman" w:cs="Times New Roman"/>
          <w:color w:val="000000" w:themeColor="text1"/>
          <w:szCs w:val="21"/>
        </w:rPr>
        <w:t>的方法计算绿色物料使用率。</w:t>
      </w:r>
      <w:r w:rsidR="00A27BFD" w:rsidRPr="00720F83">
        <w:rPr>
          <w:rFonts w:ascii="Times New Roman" w:hAnsi="Times New Roman" w:cs="Times New Roman"/>
          <w:color w:val="000000" w:themeColor="text1"/>
        </w:rPr>
        <w:t>绿色物料</w:t>
      </w:r>
      <w:r w:rsidR="005C2CAB" w:rsidRPr="00720F83">
        <w:rPr>
          <w:rFonts w:ascii="Times New Roman" w:hAnsi="Times New Roman" w:cs="Times New Roman"/>
          <w:color w:val="000000" w:themeColor="text1"/>
        </w:rPr>
        <w:t>宜</w:t>
      </w:r>
      <w:r w:rsidR="00A27BFD" w:rsidRPr="00720F83">
        <w:rPr>
          <w:rFonts w:ascii="Times New Roman" w:hAnsi="Times New Roman" w:cs="Times New Roman"/>
          <w:color w:val="000000" w:themeColor="text1"/>
        </w:rPr>
        <w:t>选自省级以上政府相关</w:t>
      </w:r>
      <w:r w:rsidR="00A27BFD" w:rsidRPr="00720F83">
        <w:rPr>
          <w:rFonts w:ascii="Times New Roman" w:hAnsi="Times New Roman" w:cs="Times New Roman"/>
          <w:color w:val="000000" w:themeColor="text1"/>
          <w:szCs w:val="21"/>
        </w:rPr>
        <w:t>部门</w:t>
      </w:r>
      <w:r w:rsidR="00A27BFD" w:rsidRPr="00720F83">
        <w:rPr>
          <w:rFonts w:ascii="Times New Roman" w:hAnsi="Times New Roman" w:cs="Times New Roman"/>
          <w:color w:val="000000" w:themeColor="text1"/>
        </w:rPr>
        <w:t>发布的资源综合利用产品目录、有毒有害原料（产品）替代目录等，</w:t>
      </w:r>
      <w:r w:rsidR="005C2CAB" w:rsidRPr="00720F83">
        <w:rPr>
          <w:rFonts w:ascii="Times New Roman" w:hAnsi="Times New Roman" w:cs="Times New Roman"/>
          <w:color w:val="000000" w:themeColor="text1"/>
        </w:rPr>
        <w:t>并应对其进行统计与识别</w:t>
      </w:r>
      <w:r w:rsidR="00A27BFD" w:rsidRPr="00720F83">
        <w:rPr>
          <w:rFonts w:ascii="Times New Roman" w:hAnsi="Times New Roman" w:cs="Times New Roman"/>
          <w:color w:val="000000" w:themeColor="text1"/>
        </w:rPr>
        <w:t>。</w:t>
      </w:r>
    </w:p>
    <w:p w14:paraId="53DAC725" w14:textId="77777777" w:rsidR="00C279C8" w:rsidRPr="00720F83" w:rsidRDefault="00A27BFD" w:rsidP="00E06696">
      <w:pPr>
        <w:pStyle w:val="3"/>
        <w:spacing w:before="163" w:after="163"/>
        <w:rPr>
          <w:rFonts w:ascii="黑体" w:hAnsi="黑体" w:cs="Times New Roman"/>
          <w:b w:val="0"/>
          <w:color w:val="000000" w:themeColor="text1"/>
          <w:szCs w:val="21"/>
        </w:rPr>
      </w:pPr>
      <w:bookmarkStart w:id="210" w:name="_Toc36581171"/>
      <w:bookmarkStart w:id="211" w:name="_Toc37244558"/>
      <w:r w:rsidRPr="00720F83">
        <w:rPr>
          <w:rFonts w:ascii="黑体" w:hAnsi="黑体" w:cs="Times New Roman"/>
          <w:b w:val="0"/>
          <w:color w:val="000000" w:themeColor="text1"/>
          <w:szCs w:val="21"/>
        </w:rPr>
        <w:t>5.7.4 生产洁净化</w:t>
      </w:r>
      <w:bookmarkEnd w:id="210"/>
      <w:bookmarkEnd w:id="211"/>
    </w:p>
    <w:p w14:paraId="4C36DFDB" w14:textId="77777777" w:rsidR="008F6FD2" w:rsidRPr="00720F83" w:rsidRDefault="008F6FD2"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工厂应按照</w:t>
      </w:r>
      <w:r w:rsidRPr="00720F83">
        <w:rPr>
          <w:rFonts w:ascii="Times New Roman" w:hAnsi="Times New Roman" w:cs="Times New Roman"/>
          <w:color w:val="000000" w:themeColor="text1"/>
          <w:szCs w:val="21"/>
        </w:rPr>
        <w:t>GB/T 36132-2018</w:t>
      </w:r>
      <w:r w:rsidRPr="00720F83">
        <w:rPr>
          <w:rFonts w:ascii="Times New Roman" w:hAnsi="Times New Roman" w:cs="Times New Roman"/>
          <w:color w:val="000000" w:themeColor="text1"/>
          <w:szCs w:val="21"/>
        </w:rPr>
        <w:t>附录</w:t>
      </w:r>
      <w:r w:rsidRPr="00720F83">
        <w:rPr>
          <w:rFonts w:ascii="Times New Roman" w:hAnsi="Times New Roman" w:cs="Times New Roman"/>
          <w:color w:val="000000" w:themeColor="text1"/>
          <w:szCs w:val="21"/>
        </w:rPr>
        <w:t>A</w:t>
      </w:r>
      <w:r w:rsidRPr="00720F83">
        <w:rPr>
          <w:rFonts w:ascii="Times New Roman" w:hAnsi="Times New Roman" w:cs="Times New Roman"/>
          <w:color w:val="000000" w:themeColor="text1"/>
          <w:szCs w:val="21"/>
        </w:rPr>
        <w:t>的方法计算单位产品主要污染物产生量、单位产品废水产生量（选矿）等指标，并满足以下要求：</w:t>
      </w:r>
    </w:p>
    <w:p w14:paraId="1CFA19BB" w14:textId="77777777" w:rsidR="006E1362" w:rsidRPr="00720F83" w:rsidRDefault="008F6FD2" w:rsidP="00E06696">
      <w:pPr>
        <w:pStyle w:val="aff9"/>
        <w:ind w:left="852" w:hanging="426"/>
        <w:rPr>
          <w:rFonts w:ascii="Times New Roman"/>
          <w:color w:val="000000" w:themeColor="text1"/>
        </w:rPr>
      </w:pPr>
      <w:bookmarkStart w:id="212" w:name="_Hlk141797544"/>
      <w:r w:rsidRPr="00720F83">
        <w:rPr>
          <w:rFonts w:ascii="Times New Roman"/>
          <w:color w:val="000000" w:themeColor="text1"/>
          <w:szCs w:val="21"/>
        </w:rPr>
        <w:t>a</w:t>
      </w:r>
      <w:r w:rsidRPr="00720F83">
        <w:rPr>
          <w:rFonts w:ascii="Times New Roman"/>
          <w:color w:val="000000" w:themeColor="text1"/>
          <w:szCs w:val="21"/>
        </w:rPr>
        <w:t>）</w:t>
      </w:r>
      <w:bookmarkStart w:id="213" w:name="OLE_LINK277"/>
      <w:bookmarkStart w:id="214" w:name="OLE_LINK278"/>
      <w:bookmarkStart w:id="215" w:name="OLE_LINK303"/>
      <w:bookmarkStart w:id="216" w:name="OLE_LINK304"/>
      <w:r w:rsidR="006E1362" w:rsidRPr="00720F83">
        <w:rPr>
          <w:rFonts w:ascii="Times New Roman" w:hint="eastAsia"/>
          <w:color w:val="000000" w:themeColor="text1"/>
          <w:szCs w:val="21"/>
        </w:rPr>
        <w:t>工作</w:t>
      </w:r>
      <w:r w:rsidR="006E1362" w:rsidRPr="00720F83">
        <w:rPr>
          <w:rFonts w:hint="eastAsia"/>
        </w:rPr>
        <w:t>场所</w:t>
      </w:r>
      <w:r w:rsidR="006E1362" w:rsidRPr="00720F83">
        <w:rPr>
          <w:rFonts w:ascii="Times New Roman" w:hint="eastAsia"/>
          <w:color w:val="000000" w:themeColor="text1"/>
          <w:szCs w:val="21"/>
        </w:rPr>
        <w:t>空气中粉尘的职业接触限值应符合</w:t>
      </w:r>
      <w:r w:rsidR="006E1362" w:rsidRPr="00720F83">
        <w:rPr>
          <w:rFonts w:ascii="Times New Roman"/>
          <w:color w:val="000000" w:themeColor="text1"/>
          <w:szCs w:val="21"/>
        </w:rPr>
        <w:t>GBZ2.1</w:t>
      </w:r>
      <w:r w:rsidR="006E1362" w:rsidRPr="00720F83">
        <w:rPr>
          <w:rFonts w:ascii="Times New Roman" w:hint="eastAsia"/>
          <w:color w:val="000000" w:themeColor="text1"/>
          <w:szCs w:val="21"/>
        </w:rPr>
        <w:t>要求</w:t>
      </w:r>
      <w:bookmarkStart w:id="217" w:name="OLE_LINK279"/>
      <w:bookmarkStart w:id="218" w:name="OLE_LINK280"/>
      <w:bookmarkEnd w:id="213"/>
      <w:bookmarkEnd w:id="214"/>
      <w:r w:rsidR="00185AC7" w:rsidRPr="00720F83">
        <w:rPr>
          <w:rFonts w:ascii="Times New Roman"/>
          <w:color w:val="000000" w:themeColor="text1"/>
        </w:rPr>
        <w:t>；</w:t>
      </w:r>
      <w:bookmarkStart w:id="219" w:name="OLE_LINK288"/>
      <w:bookmarkStart w:id="220" w:name="OLE_LINK289"/>
    </w:p>
    <w:p w14:paraId="6D8C7A3F" w14:textId="7DECBC18" w:rsidR="008724D5" w:rsidRPr="00720F83" w:rsidRDefault="008724D5" w:rsidP="00E06696">
      <w:pPr>
        <w:pStyle w:val="aff9"/>
        <w:ind w:left="852" w:hanging="426"/>
        <w:rPr>
          <w:rFonts w:ascii="Times New Roman"/>
          <w:color w:val="000000" w:themeColor="text1"/>
          <w:szCs w:val="21"/>
        </w:rPr>
      </w:pPr>
      <w:r w:rsidRPr="00720F83">
        <w:rPr>
          <w:rFonts w:ascii="Times New Roman" w:hint="eastAsia"/>
          <w:color w:val="000000" w:themeColor="text1"/>
        </w:rPr>
        <w:t>b</w:t>
      </w:r>
      <w:r w:rsidRPr="00720F83">
        <w:rPr>
          <w:rFonts w:ascii="Times New Roman" w:hint="eastAsia"/>
          <w:color w:val="000000" w:themeColor="text1"/>
        </w:rPr>
        <w:t>）单一</w:t>
      </w:r>
      <w:r w:rsidRPr="00720F83">
        <w:rPr>
          <w:rFonts w:hint="eastAsia"/>
        </w:rPr>
        <w:t>银矿</w:t>
      </w:r>
      <w:r w:rsidRPr="00720F83">
        <w:rPr>
          <w:rFonts w:ascii="Times New Roman" w:hint="eastAsia"/>
          <w:color w:val="000000" w:themeColor="text1"/>
        </w:rPr>
        <w:t>及</w:t>
      </w:r>
      <w:proofErr w:type="gramStart"/>
      <w:r w:rsidRPr="00720F83">
        <w:rPr>
          <w:rFonts w:ascii="Times New Roman" w:hint="eastAsia"/>
          <w:color w:val="000000" w:themeColor="text1"/>
        </w:rPr>
        <w:t>伴生金</w:t>
      </w:r>
      <w:proofErr w:type="gramEnd"/>
      <w:r w:rsidRPr="00720F83">
        <w:rPr>
          <w:rFonts w:ascii="Times New Roman" w:hint="eastAsia"/>
          <w:color w:val="000000" w:themeColor="text1"/>
        </w:rPr>
        <w:t>的银矿</w:t>
      </w:r>
      <w:r w:rsidRPr="00720F83">
        <w:rPr>
          <w:rFonts w:ascii="Times New Roman"/>
          <w:color w:val="000000" w:themeColor="text1"/>
        </w:rPr>
        <w:t>选矿单位产品废水产生量应</w:t>
      </w:r>
      <w:r w:rsidRPr="00720F83">
        <w:rPr>
          <w:rFonts w:ascii="Times New Roman"/>
          <w:color w:val="000000" w:themeColor="text1"/>
        </w:rPr>
        <w:t>≤2.5m</w:t>
      </w:r>
      <w:r w:rsidRPr="00720F83">
        <w:rPr>
          <w:rFonts w:ascii="Times New Roman"/>
          <w:color w:val="000000" w:themeColor="text1"/>
          <w:vertAlign w:val="superscript"/>
        </w:rPr>
        <w:t>3</w:t>
      </w:r>
      <w:r w:rsidRPr="00720F83">
        <w:rPr>
          <w:rFonts w:ascii="Times New Roman"/>
          <w:color w:val="000000" w:themeColor="text1"/>
        </w:rPr>
        <w:t>/t</w:t>
      </w:r>
      <w:r w:rsidR="009C34B7" w:rsidRPr="00720F83">
        <w:rPr>
          <w:rFonts w:ascii="Times New Roman"/>
          <w:color w:val="000000" w:themeColor="text1"/>
        </w:rPr>
        <w:t>原矿</w:t>
      </w:r>
      <w:r w:rsidRPr="00720F83">
        <w:rPr>
          <w:rFonts w:ascii="Times New Roman"/>
          <w:color w:val="000000" w:themeColor="text1"/>
        </w:rPr>
        <w:t>；选矿废水中</w:t>
      </w:r>
      <w:r w:rsidRPr="00720F83">
        <w:rPr>
          <w:rFonts w:ascii="Times New Roman" w:hint="eastAsia"/>
          <w:color w:val="000000" w:themeColor="text1"/>
        </w:rPr>
        <w:t>COD</w:t>
      </w:r>
      <w:r w:rsidRPr="00720F83">
        <w:rPr>
          <w:rFonts w:ascii="Times New Roman"/>
          <w:color w:val="000000" w:themeColor="text1"/>
        </w:rPr>
        <w:t>的产生</w:t>
      </w:r>
      <w:r w:rsidR="00327EE1" w:rsidRPr="00720F83">
        <w:rPr>
          <w:rFonts w:ascii="Times New Roman" w:hint="eastAsia"/>
          <w:color w:val="000000" w:themeColor="text1"/>
        </w:rPr>
        <w:t>量</w:t>
      </w:r>
      <w:r w:rsidRPr="00720F83">
        <w:rPr>
          <w:rFonts w:ascii="Times New Roman"/>
          <w:color w:val="000000" w:themeColor="text1"/>
        </w:rPr>
        <w:t>应</w:t>
      </w:r>
      <w:r w:rsidRPr="00720F83">
        <w:rPr>
          <w:rFonts w:ascii="Times New Roman"/>
          <w:color w:val="000000" w:themeColor="text1"/>
        </w:rPr>
        <w:t>≤0.1</w:t>
      </w:r>
      <w:r w:rsidR="009C34B7" w:rsidRPr="00720F83">
        <w:rPr>
          <w:rFonts w:ascii="Times New Roman"/>
          <w:color w:val="000000" w:themeColor="text1"/>
        </w:rPr>
        <w:t xml:space="preserve">kg/t </w:t>
      </w:r>
      <w:r w:rsidR="009C34B7" w:rsidRPr="00720F83">
        <w:rPr>
          <w:rFonts w:ascii="Times New Roman"/>
          <w:color w:val="000000" w:themeColor="text1"/>
        </w:rPr>
        <w:t>原矿</w:t>
      </w:r>
      <w:r w:rsidRPr="00720F83">
        <w:rPr>
          <w:rFonts w:ascii="Times New Roman"/>
          <w:color w:val="000000" w:themeColor="text1"/>
        </w:rPr>
        <w:t>；</w:t>
      </w:r>
    </w:p>
    <w:p w14:paraId="335319E6" w14:textId="50CC1F8C" w:rsidR="008724D5" w:rsidRPr="00720F83" w:rsidRDefault="008724D5" w:rsidP="00E06696">
      <w:pPr>
        <w:pStyle w:val="aff9"/>
        <w:ind w:left="852" w:hanging="426"/>
        <w:rPr>
          <w:rFonts w:ascii="Times New Roman"/>
          <w:color w:val="000000" w:themeColor="text1"/>
          <w:szCs w:val="21"/>
        </w:rPr>
      </w:pPr>
      <w:r w:rsidRPr="00720F83">
        <w:rPr>
          <w:rFonts w:ascii="Times New Roman" w:hint="eastAsia"/>
          <w:color w:val="000000" w:themeColor="text1"/>
          <w:szCs w:val="21"/>
        </w:rPr>
        <w:t>c</w:t>
      </w:r>
      <w:r w:rsidRPr="00720F83">
        <w:rPr>
          <w:rFonts w:ascii="Times New Roman"/>
          <w:color w:val="000000" w:themeColor="text1"/>
          <w:szCs w:val="21"/>
        </w:rPr>
        <w:t>）</w:t>
      </w:r>
      <w:r w:rsidRPr="00720F83">
        <w:rPr>
          <w:rFonts w:ascii="Times New Roman" w:hint="eastAsia"/>
          <w:color w:val="000000" w:themeColor="text1"/>
        </w:rPr>
        <w:t>单一</w:t>
      </w:r>
      <w:r w:rsidRPr="00720F83">
        <w:rPr>
          <w:rFonts w:hint="eastAsia"/>
        </w:rPr>
        <w:t>银矿</w:t>
      </w:r>
      <w:r w:rsidRPr="00720F83">
        <w:rPr>
          <w:rFonts w:ascii="Times New Roman" w:hint="eastAsia"/>
          <w:color w:val="000000" w:themeColor="text1"/>
        </w:rPr>
        <w:t>、</w:t>
      </w:r>
      <w:proofErr w:type="gramStart"/>
      <w:r w:rsidRPr="00720F83">
        <w:rPr>
          <w:rFonts w:ascii="Times New Roman" w:hint="eastAsia"/>
          <w:color w:val="000000" w:themeColor="text1"/>
        </w:rPr>
        <w:t>伴生金</w:t>
      </w:r>
      <w:proofErr w:type="gramEnd"/>
      <w:r w:rsidRPr="00720F83">
        <w:rPr>
          <w:rFonts w:ascii="Times New Roman" w:hint="eastAsia"/>
          <w:color w:val="000000" w:themeColor="text1"/>
        </w:rPr>
        <w:t>的银矿</w:t>
      </w:r>
      <w:r w:rsidRPr="00720F83">
        <w:rPr>
          <w:rFonts w:ascii="Times New Roman"/>
          <w:color w:val="000000" w:themeColor="text1"/>
        </w:rPr>
        <w:t>选矿单位产品废水产生量</w:t>
      </w:r>
      <w:r w:rsidR="0068766C" w:rsidRPr="00720F83">
        <w:rPr>
          <w:rFonts w:ascii="Times New Roman" w:hint="eastAsia"/>
          <w:color w:val="000000" w:themeColor="text1"/>
        </w:rPr>
        <w:t>宜</w:t>
      </w:r>
      <w:r w:rsidRPr="00720F83">
        <w:rPr>
          <w:rFonts w:ascii="Times New Roman"/>
          <w:color w:val="000000" w:themeColor="text1"/>
        </w:rPr>
        <w:t>≤2.0m</w:t>
      </w:r>
      <w:r w:rsidRPr="00720F83">
        <w:rPr>
          <w:rFonts w:ascii="Times New Roman"/>
          <w:color w:val="000000" w:themeColor="text1"/>
          <w:vertAlign w:val="superscript"/>
        </w:rPr>
        <w:t>3</w:t>
      </w:r>
      <w:r w:rsidRPr="00720F83">
        <w:rPr>
          <w:rFonts w:ascii="Times New Roman"/>
          <w:color w:val="000000" w:themeColor="text1"/>
        </w:rPr>
        <w:t>/t</w:t>
      </w:r>
      <w:r w:rsidR="009C34B7" w:rsidRPr="00720F83">
        <w:rPr>
          <w:rFonts w:ascii="Times New Roman"/>
          <w:color w:val="000000" w:themeColor="text1"/>
        </w:rPr>
        <w:t>原矿</w:t>
      </w:r>
      <w:r w:rsidRPr="00720F83">
        <w:rPr>
          <w:rFonts w:ascii="Times New Roman"/>
          <w:color w:val="000000" w:themeColor="text1"/>
        </w:rPr>
        <w:t>；选矿废水中</w:t>
      </w:r>
      <w:r w:rsidRPr="00720F83">
        <w:rPr>
          <w:rFonts w:ascii="Times New Roman"/>
          <w:color w:val="000000" w:themeColor="text1"/>
        </w:rPr>
        <w:t>COD</w:t>
      </w:r>
      <w:r w:rsidRPr="00720F83">
        <w:rPr>
          <w:rFonts w:ascii="Times New Roman"/>
          <w:color w:val="000000" w:themeColor="text1"/>
        </w:rPr>
        <w:t>的产生</w:t>
      </w:r>
      <w:r w:rsidR="00327EE1" w:rsidRPr="00720F83">
        <w:rPr>
          <w:rFonts w:ascii="Times New Roman" w:hint="eastAsia"/>
          <w:color w:val="000000" w:themeColor="text1"/>
        </w:rPr>
        <w:t>量</w:t>
      </w:r>
      <w:r w:rsidR="0068766C" w:rsidRPr="00720F83">
        <w:rPr>
          <w:rFonts w:ascii="Times New Roman" w:hint="eastAsia"/>
          <w:color w:val="000000" w:themeColor="text1"/>
        </w:rPr>
        <w:t>宜</w:t>
      </w:r>
      <w:r w:rsidRPr="00720F83">
        <w:rPr>
          <w:rFonts w:ascii="Times New Roman"/>
          <w:color w:val="000000" w:themeColor="text1"/>
        </w:rPr>
        <w:t>≤0.05</w:t>
      </w:r>
      <w:r w:rsidR="009C34B7" w:rsidRPr="00720F83">
        <w:rPr>
          <w:rFonts w:ascii="Times New Roman"/>
          <w:color w:val="000000" w:themeColor="text1"/>
        </w:rPr>
        <w:t xml:space="preserve"> kg/t </w:t>
      </w:r>
      <w:r w:rsidR="009C34B7" w:rsidRPr="00720F83">
        <w:rPr>
          <w:rFonts w:ascii="Times New Roman"/>
          <w:color w:val="000000" w:themeColor="text1"/>
        </w:rPr>
        <w:t>原矿</w:t>
      </w:r>
      <w:r w:rsidRPr="00720F83">
        <w:rPr>
          <w:rFonts w:ascii="Times New Roman"/>
          <w:color w:val="000000" w:themeColor="text1"/>
        </w:rPr>
        <w:t>；</w:t>
      </w:r>
    </w:p>
    <w:p w14:paraId="7B489B06" w14:textId="0AE466FC" w:rsidR="00185AC7" w:rsidRPr="00720F83" w:rsidRDefault="008724D5" w:rsidP="00E06696">
      <w:pPr>
        <w:pStyle w:val="aff9"/>
        <w:ind w:left="852" w:hanging="426"/>
        <w:rPr>
          <w:rFonts w:ascii="Times New Roman"/>
          <w:color w:val="000000" w:themeColor="text1"/>
          <w:szCs w:val="21"/>
        </w:rPr>
      </w:pPr>
      <w:r w:rsidRPr="00720F83">
        <w:rPr>
          <w:rFonts w:ascii="Times New Roman"/>
          <w:color w:val="000000" w:themeColor="text1"/>
        </w:rPr>
        <w:t>d</w:t>
      </w:r>
      <w:r w:rsidRPr="00720F83">
        <w:rPr>
          <w:rFonts w:ascii="Times New Roman" w:hint="eastAsia"/>
          <w:color w:val="000000" w:themeColor="text1"/>
        </w:rPr>
        <w:t>）伴生铅锌、铜的银矿</w:t>
      </w:r>
      <w:r w:rsidR="00185AC7" w:rsidRPr="00720F83">
        <w:rPr>
          <w:rFonts w:ascii="Times New Roman"/>
          <w:color w:val="000000" w:themeColor="text1"/>
        </w:rPr>
        <w:t>选矿单位产品废水产生量</w:t>
      </w:r>
      <w:bookmarkEnd w:id="217"/>
      <w:bookmarkEnd w:id="218"/>
      <w:r w:rsidR="008F6FD2" w:rsidRPr="00720F83">
        <w:rPr>
          <w:rFonts w:ascii="Times New Roman"/>
          <w:color w:val="000000" w:themeColor="text1"/>
        </w:rPr>
        <w:t>应</w:t>
      </w:r>
      <w:r w:rsidR="008F6FD2" w:rsidRPr="00720F83">
        <w:rPr>
          <w:rFonts w:ascii="Times New Roman"/>
          <w:color w:val="000000" w:themeColor="text1"/>
        </w:rPr>
        <w:t>≤</w:t>
      </w:r>
      <w:r w:rsidR="00185AC7" w:rsidRPr="00720F83">
        <w:rPr>
          <w:rFonts w:ascii="Times New Roman"/>
          <w:color w:val="000000" w:themeColor="text1"/>
        </w:rPr>
        <w:t>4.2</w:t>
      </w:r>
      <w:r w:rsidR="008F6FD2" w:rsidRPr="00720F83">
        <w:rPr>
          <w:rFonts w:ascii="Times New Roman"/>
          <w:color w:val="000000" w:themeColor="text1"/>
        </w:rPr>
        <w:t>m</w:t>
      </w:r>
      <w:r w:rsidR="008F6FD2" w:rsidRPr="00720F83">
        <w:rPr>
          <w:rFonts w:ascii="Times New Roman"/>
          <w:color w:val="000000" w:themeColor="text1"/>
          <w:vertAlign w:val="superscript"/>
        </w:rPr>
        <w:t>3</w:t>
      </w:r>
      <w:r w:rsidR="008F6FD2" w:rsidRPr="00720F83">
        <w:rPr>
          <w:rFonts w:ascii="Times New Roman"/>
          <w:color w:val="000000" w:themeColor="text1"/>
        </w:rPr>
        <w:t>/t</w:t>
      </w:r>
      <w:r w:rsidR="009C34B7" w:rsidRPr="00720F83">
        <w:rPr>
          <w:rFonts w:ascii="Times New Roman"/>
          <w:color w:val="000000" w:themeColor="text1"/>
        </w:rPr>
        <w:t>原矿</w:t>
      </w:r>
      <w:r w:rsidR="008F6FD2" w:rsidRPr="00720F83">
        <w:rPr>
          <w:rFonts w:ascii="Times New Roman"/>
          <w:color w:val="000000" w:themeColor="text1"/>
        </w:rPr>
        <w:t>；</w:t>
      </w:r>
      <w:bookmarkStart w:id="221" w:name="OLE_LINK281"/>
      <w:bookmarkEnd w:id="219"/>
      <w:bookmarkEnd w:id="220"/>
      <w:r w:rsidR="00185AC7" w:rsidRPr="00720F83">
        <w:rPr>
          <w:rFonts w:ascii="Times New Roman"/>
          <w:color w:val="000000" w:themeColor="text1"/>
        </w:rPr>
        <w:t>选矿废水中</w:t>
      </w:r>
      <w:r w:rsidR="00185AC7" w:rsidRPr="00720F83">
        <w:rPr>
          <w:rFonts w:ascii="Times New Roman"/>
          <w:color w:val="000000" w:themeColor="text1"/>
        </w:rPr>
        <w:t>Ag</w:t>
      </w:r>
      <w:r w:rsidR="00185AC7" w:rsidRPr="00720F83">
        <w:rPr>
          <w:rFonts w:ascii="Times New Roman"/>
          <w:color w:val="000000" w:themeColor="text1"/>
        </w:rPr>
        <w:t>的产生浓度应</w:t>
      </w:r>
      <w:bookmarkStart w:id="222" w:name="OLE_LINK346"/>
      <w:r w:rsidR="00185AC7" w:rsidRPr="00720F83">
        <w:rPr>
          <w:rFonts w:ascii="Times New Roman"/>
          <w:color w:val="000000" w:themeColor="text1"/>
        </w:rPr>
        <w:t>≤</w:t>
      </w:r>
      <w:bookmarkEnd w:id="222"/>
      <w:r w:rsidR="00D144AC" w:rsidRPr="00720F83">
        <w:rPr>
          <w:rFonts w:ascii="Times New Roman"/>
          <w:color w:val="000000" w:themeColor="text1"/>
        </w:rPr>
        <w:t>0.</w:t>
      </w:r>
      <w:r w:rsidR="00D144AC" w:rsidRPr="00720F83">
        <w:t>45</w:t>
      </w:r>
      <w:r w:rsidR="00185AC7" w:rsidRPr="00720F83">
        <w:t>mg</w:t>
      </w:r>
      <w:r w:rsidR="00185AC7" w:rsidRPr="00720F83">
        <w:rPr>
          <w:rFonts w:ascii="Times New Roman"/>
          <w:color w:val="000000" w:themeColor="text1"/>
        </w:rPr>
        <w:t>/L</w:t>
      </w:r>
      <w:r w:rsidR="00185AC7" w:rsidRPr="00720F83">
        <w:rPr>
          <w:rFonts w:ascii="Times New Roman"/>
          <w:color w:val="000000" w:themeColor="text1"/>
        </w:rPr>
        <w:t>，</w:t>
      </w:r>
      <w:bookmarkEnd w:id="221"/>
      <w:r w:rsidR="00185AC7" w:rsidRPr="00720F83">
        <w:rPr>
          <w:rFonts w:ascii="Times New Roman"/>
          <w:color w:val="000000" w:themeColor="text1"/>
        </w:rPr>
        <w:t>选矿废水中</w:t>
      </w:r>
      <w:r w:rsidR="00185AC7" w:rsidRPr="00720F83">
        <w:rPr>
          <w:rFonts w:ascii="Times New Roman"/>
          <w:color w:val="000000" w:themeColor="text1"/>
        </w:rPr>
        <w:t>Pb</w:t>
      </w:r>
      <w:r w:rsidR="00185AC7" w:rsidRPr="00720F83">
        <w:rPr>
          <w:rFonts w:ascii="Times New Roman"/>
          <w:color w:val="000000" w:themeColor="text1"/>
        </w:rPr>
        <w:t>的产生浓度应</w:t>
      </w:r>
      <w:r w:rsidR="00185AC7" w:rsidRPr="00720F83">
        <w:rPr>
          <w:rFonts w:ascii="Times New Roman"/>
          <w:color w:val="000000" w:themeColor="text1"/>
        </w:rPr>
        <w:t>≤0.45mg/L</w:t>
      </w:r>
      <w:r w:rsidR="00185AC7" w:rsidRPr="00720F83">
        <w:rPr>
          <w:rFonts w:ascii="Times New Roman"/>
          <w:color w:val="000000" w:themeColor="text1"/>
        </w:rPr>
        <w:t>，</w:t>
      </w:r>
      <w:bookmarkStart w:id="223" w:name="OLE_LINK282"/>
      <w:bookmarkStart w:id="224" w:name="OLE_LINK283"/>
      <w:r w:rsidR="00185AC7" w:rsidRPr="00720F83">
        <w:rPr>
          <w:rFonts w:ascii="Times New Roman"/>
          <w:color w:val="000000" w:themeColor="text1"/>
        </w:rPr>
        <w:t>选矿废水中</w:t>
      </w:r>
      <w:r w:rsidR="00185AC7" w:rsidRPr="00720F83">
        <w:rPr>
          <w:rFonts w:ascii="Times New Roman"/>
          <w:color w:val="000000" w:themeColor="text1"/>
        </w:rPr>
        <w:t>Zn</w:t>
      </w:r>
      <w:r w:rsidR="00185AC7" w:rsidRPr="00720F83">
        <w:rPr>
          <w:rFonts w:ascii="Times New Roman"/>
          <w:color w:val="000000" w:themeColor="text1"/>
        </w:rPr>
        <w:t>的产生浓度应</w:t>
      </w:r>
      <w:r w:rsidR="00185AC7" w:rsidRPr="00720F83">
        <w:rPr>
          <w:rFonts w:ascii="Times New Roman"/>
          <w:color w:val="000000" w:themeColor="text1"/>
        </w:rPr>
        <w:t>≤1.40mg/L</w:t>
      </w:r>
      <w:r w:rsidR="00185AC7" w:rsidRPr="00720F83">
        <w:rPr>
          <w:rFonts w:ascii="Times New Roman"/>
          <w:color w:val="000000" w:themeColor="text1"/>
        </w:rPr>
        <w:t>，</w:t>
      </w:r>
      <w:bookmarkEnd w:id="223"/>
      <w:bookmarkEnd w:id="224"/>
      <w:r w:rsidR="00185AC7" w:rsidRPr="00720F83">
        <w:rPr>
          <w:rFonts w:ascii="Times New Roman"/>
          <w:color w:val="000000" w:themeColor="text1"/>
        </w:rPr>
        <w:t>选矿废水中</w:t>
      </w:r>
      <w:r w:rsidR="00185AC7" w:rsidRPr="00720F83">
        <w:rPr>
          <w:rFonts w:ascii="Times New Roman"/>
          <w:color w:val="000000" w:themeColor="text1"/>
        </w:rPr>
        <w:t>Cu</w:t>
      </w:r>
      <w:r w:rsidR="00185AC7" w:rsidRPr="00720F83">
        <w:rPr>
          <w:rFonts w:ascii="Times New Roman"/>
          <w:color w:val="000000" w:themeColor="text1"/>
        </w:rPr>
        <w:t>的产生浓度应</w:t>
      </w:r>
      <w:r w:rsidR="00185AC7" w:rsidRPr="00720F83">
        <w:rPr>
          <w:rFonts w:ascii="Times New Roman"/>
          <w:color w:val="000000" w:themeColor="text1"/>
        </w:rPr>
        <w:t>≤0.45mg/L</w:t>
      </w:r>
      <w:r w:rsidR="00185AC7" w:rsidRPr="00720F83">
        <w:rPr>
          <w:rFonts w:ascii="Times New Roman"/>
          <w:color w:val="000000" w:themeColor="text1"/>
        </w:rPr>
        <w:t>，</w:t>
      </w:r>
      <w:bookmarkStart w:id="225" w:name="OLE_LINK284"/>
      <w:bookmarkStart w:id="226" w:name="OLE_LINK285"/>
      <w:r w:rsidR="00185AC7" w:rsidRPr="00720F83">
        <w:rPr>
          <w:rFonts w:ascii="Times New Roman"/>
          <w:color w:val="000000" w:themeColor="text1"/>
        </w:rPr>
        <w:t>选矿废水中</w:t>
      </w:r>
      <w:r w:rsidR="00185AC7" w:rsidRPr="00720F83">
        <w:rPr>
          <w:rFonts w:ascii="Times New Roman"/>
          <w:color w:val="000000" w:themeColor="text1"/>
        </w:rPr>
        <w:t>As</w:t>
      </w:r>
      <w:r w:rsidR="00185AC7" w:rsidRPr="00720F83">
        <w:rPr>
          <w:rFonts w:ascii="Times New Roman"/>
          <w:color w:val="000000" w:themeColor="text1"/>
        </w:rPr>
        <w:t>的产生浓度应</w:t>
      </w:r>
      <w:r w:rsidR="00185AC7" w:rsidRPr="00720F83">
        <w:rPr>
          <w:rFonts w:ascii="Times New Roman"/>
          <w:color w:val="000000" w:themeColor="text1"/>
        </w:rPr>
        <w:t>≤0.25mg/L</w:t>
      </w:r>
      <w:r w:rsidR="00185AC7" w:rsidRPr="00720F83">
        <w:rPr>
          <w:rFonts w:ascii="Times New Roman"/>
          <w:color w:val="000000" w:themeColor="text1"/>
        </w:rPr>
        <w:t>，</w:t>
      </w:r>
      <w:bookmarkEnd w:id="225"/>
      <w:bookmarkEnd w:id="226"/>
      <w:r w:rsidR="00185AC7" w:rsidRPr="00720F83">
        <w:rPr>
          <w:rFonts w:ascii="Times New Roman"/>
          <w:color w:val="000000" w:themeColor="text1"/>
        </w:rPr>
        <w:t>选矿废水中</w:t>
      </w:r>
      <w:r w:rsidR="00185AC7" w:rsidRPr="00720F83">
        <w:rPr>
          <w:rFonts w:ascii="Times New Roman"/>
          <w:color w:val="000000" w:themeColor="text1"/>
        </w:rPr>
        <w:t>Cd</w:t>
      </w:r>
      <w:r w:rsidR="00185AC7" w:rsidRPr="00720F83">
        <w:rPr>
          <w:rFonts w:ascii="Times New Roman"/>
          <w:color w:val="000000" w:themeColor="text1"/>
        </w:rPr>
        <w:t>的产生浓度应</w:t>
      </w:r>
      <w:r w:rsidR="00185AC7" w:rsidRPr="00720F83">
        <w:rPr>
          <w:rFonts w:ascii="Times New Roman"/>
          <w:color w:val="000000" w:themeColor="text1"/>
        </w:rPr>
        <w:t>≤0.05mg/L</w:t>
      </w:r>
      <w:r w:rsidR="00185AC7" w:rsidRPr="00720F83">
        <w:rPr>
          <w:rFonts w:ascii="Times New Roman"/>
          <w:color w:val="000000" w:themeColor="text1"/>
        </w:rPr>
        <w:t>，选矿废水中</w:t>
      </w:r>
      <w:r w:rsidR="00185AC7" w:rsidRPr="00720F83">
        <w:rPr>
          <w:rFonts w:ascii="Times New Roman"/>
          <w:color w:val="000000" w:themeColor="text1"/>
        </w:rPr>
        <w:t>COD</w:t>
      </w:r>
      <w:r w:rsidR="00185AC7" w:rsidRPr="00720F83">
        <w:rPr>
          <w:rFonts w:ascii="Times New Roman"/>
          <w:color w:val="000000" w:themeColor="text1"/>
        </w:rPr>
        <w:t>的产生浓度应</w:t>
      </w:r>
      <w:r w:rsidR="00185AC7" w:rsidRPr="00720F83">
        <w:rPr>
          <w:rFonts w:ascii="Times New Roman"/>
          <w:color w:val="000000" w:themeColor="text1"/>
        </w:rPr>
        <w:t>≤55mg/L</w:t>
      </w:r>
      <w:r w:rsidR="005F0972" w:rsidRPr="00720F83">
        <w:rPr>
          <w:rFonts w:ascii="Times New Roman"/>
          <w:color w:val="000000" w:themeColor="text1"/>
        </w:rPr>
        <w:t>；</w:t>
      </w:r>
    </w:p>
    <w:bookmarkEnd w:id="215"/>
    <w:bookmarkEnd w:id="216"/>
    <w:p w14:paraId="2BAE780C" w14:textId="4E54E14D" w:rsidR="00185AC7" w:rsidRPr="00720F83" w:rsidRDefault="008724D5" w:rsidP="00E06696">
      <w:pPr>
        <w:pStyle w:val="aff9"/>
        <w:ind w:left="852" w:hanging="426"/>
        <w:rPr>
          <w:rFonts w:ascii="Times New Roman"/>
          <w:color w:val="000000" w:themeColor="text1"/>
        </w:rPr>
      </w:pPr>
      <w:r w:rsidRPr="00720F83">
        <w:rPr>
          <w:rFonts w:ascii="Times New Roman"/>
          <w:color w:val="000000" w:themeColor="text1"/>
          <w:szCs w:val="21"/>
        </w:rPr>
        <w:t>e</w:t>
      </w:r>
      <w:r w:rsidR="008F6FD2" w:rsidRPr="00720F83">
        <w:rPr>
          <w:rFonts w:ascii="Times New Roman"/>
          <w:color w:val="000000" w:themeColor="text1"/>
          <w:szCs w:val="21"/>
        </w:rPr>
        <w:t>）</w:t>
      </w:r>
      <w:bookmarkStart w:id="227" w:name="OLE_LINK290"/>
      <w:bookmarkStart w:id="228" w:name="OLE_LINK305"/>
      <w:bookmarkStart w:id="229" w:name="OLE_LINK306"/>
      <w:r w:rsidRPr="00720F83">
        <w:rPr>
          <w:rFonts w:ascii="Times New Roman" w:hint="eastAsia"/>
          <w:color w:val="000000" w:themeColor="text1"/>
        </w:rPr>
        <w:t>伴生铅锌、铜的银矿</w:t>
      </w:r>
      <w:r w:rsidR="00185AC7" w:rsidRPr="00720F83">
        <w:rPr>
          <w:rFonts w:ascii="Times New Roman"/>
          <w:color w:val="000000" w:themeColor="text1"/>
        </w:rPr>
        <w:t>选矿单位产品废水产生量</w:t>
      </w:r>
      <w:r w:rsidR="008F6FD2" w:rsidRPr="00720F83">
        <w:rPr>
          <w:rFonts w:ascii="Times New Roman"/>
          <w:color w:val="000000" w:themeColor="text1"/>
        </w:rPr>
        <w:t>宜</w:t>
      </w:r>
      <w:r w:rsidR="008F6FD2" w:rsidRPr="00720F83">
        <w:rPr>
          <w:rFonts w:ascii="Times New Roman"/>
          <w:color w:val="000000" w:themeColor="text1"/>
        </w:rPr>
        <w:t>≤</w:t>
      </w:r>
      <w:r w:rsidR="00185AC7" w:rsidRPr="00720F83">
        <w:rPr>
          <w:rFonts w:ascii="Times New Roman"/>
          <w:color w:val="000000" w:themeColor="text1"/>
        </w:rPr>
        <w:t>4.0</w:t>
      </w:r>
      <w:r w:rsidR="008F6FD2" w:rsidRPr="00720F83">
        <w:rPr>
          <w:rFonts w:ascii="Times New Roman"/>
          <w:color w:val="000000" w:themeColor="text1"/>
        </w:rPr>
        <w:t>m</w:t>
      </w:r>
      <w:r w:rsidR="008F6FD2" w:rsidRPr="00720F83">
        <w:rPr>
          <w:rFonts w:ascii="Times New Roman"/>
          <w:color w:val="000000" w:themeColor="text1"/>
          <w:vertAlign w:val="superscript"/>
        </w:rPr>
        <w:t>3</w:t>
      </w:r>
      <w:r w:rsidR="008F6FD2" w:rsidRPr="00720F83">
        <w:rPr>
          <w:rFonts w:ascii="Times New Roman"/>
          <w:color w:val="000000" w:themeColor="text1"/>
        </w:rPr>
        <w:t>/t</w:t>
      </w:r>
      <w:r w:rsidR="009C34B7" w:rsidRPr="00720F83">
        <w:rPr>
          <w:rFonts w:ascii="Times New Roman"/>
          <w:color w:val="000000" w:themeColor="text1"/>
        </w:rPr>
        <w:t>原矿</w:t>
      </w:r>
      <w:r w:rsidR="00185AC7" w:rsidRPr="00720F83">
        <w:rPr>
          <w:rFonts w:ascii="Times New Roman"/>
          <w:color w:val="000000" w:themeColor="text1"/>
        </w:rPr>
        <w:t>；选矿废水中</w:t>
      </w:r>
      <w:r w:rsidR="00185AC7" w:rsidRPr="00720F83">
        <w:rPr>
          <w:rFonts w:ascii="Times New Roman"/>
          <w:color w:val="000000" w:themeColor="text1"/>
        </w:rPr>
        <w:t>Ag</w:t>
      </w:r>
      <w:r w:rsidR="00185AC7" w:rsidRPr="00720F83">
        <w:rPr>
          <w:rFonts w:ascii="Times New Roman"/>
          <w:color w:val="000000" w:themeColor="text1"/>
        </w:rPr>
        <w:t>的产生浓度</w:t>
      </w:r>
      <w:r w:rsidR="0068766C" w:rsidRPr="00720F83">
        <w:rPr>
          <w:rFonts w:ascii="Times New Roman" w:hint="eastAsia"/>
          <w:color w:val="000000" w:themeColor="text1"/>
        </w:rPr>
        <w:t>宜</w:t>
      </w:r>
      <w:r w:rsidR="00185AC7" w:rsidRPr="00720F83">
        <w:rPr>
          <w:rFonts w:ascii="Times New Roman"/>
          <w:color w:val="000000" w:themeColor="text1"/>
        </w:rPr>
        <w:t>≤</w:t>
      </w:r>
      <w:bookmarkEnd w:id="227"/>
      <w:r w:rsidR="00D144AC" w:rsidRPr="00720F83">
        <w:rPr>
          <w:rFonts w:ascii="Times New Roman"/>
          <w:color w:val="000000" w:themeColor="text1"/>
        </w:rPr>
        <w:t>0.</w:t>
      </w:r>
      <w:r w:rsidR="00D144AC" w:rsidRPr="00720F83">
        <w:t>40</w:t>
      </w:r>
      <w:r w:rsidR="00185AC7" w:rsidRPr="00720F83">
        <w:t>mg</w:t>
      </w:r>
      <w:r w:rsidR="00185AC7" w:rsidRPr="00720F83">
        <w:rPr>
          <w:rFonts w:ascii="Times New Roman"/>
          <w:color w:val="000000" w:themeColor="text1"/>
        </w:rPr>
        <w:t>/L</w:t>
      </w:r>
      <w:r w:rsidR="00185AC7" w:rsidRPr="00720F83">
        <w:rPr>
          <w:rFonts w:ascii="Times New Roman"/>
          <w:color w:val="000000" w:themeColor="text1"/>
        </w:rPr>
        <w:t>，选矿废水中</w:t>
      </w:r>
      <w:r w:rsidR="00185AC7" w:rsidRPr="00720F83">
        <w:rPr>
          <w:rFonts w:ascii="Times New Roman"/>
          <w:color w:val="000000" w:themeColor="text1"/>
        </w:rPr>
        <w:t>Pb</w:t>
      </w:r>
      <w:r w:rsidR="00185AC7" w:rsidRPr="00720F83">
        <w:rPr>
          <w:rFonts w:ascii="Times New Roman"/>
          <w:color w:val="000000" w:themeColor="text1"/>
        </w:rPr>
        <w:t>的产生浓度</w:t>
      </w:r>
      <w:r w:rsidR="0068766C" w:rsidRPr="00720F83">
        <w:rPr>
          <w:rFonts w:ascii="Times New Roman" w:hint="eastAsia"/>
          <w:color w:val="000000" w:themeColor="text1"/>
        </w:rPr>
        <w:t>宜</w:t>
      </w:r>
      <w:r w:rsidR="00185AC7" w:rsidRPr="00720F83">
        <w:rPr>
          <w:rFonts w:ascii="Times New Roman"/>
          <w:color w:val="000000" w:themeColor="text1"/>
        </w:rPr>
        <w:t>≤0.40mg/L</w:t>
      </w:r>
      <w:r w:rsidR="00185AC7" w:rsidRPr="00720F83">
        <w:rPr>
          <w:rFonts w:ascii="Times New Roman"/>
          <w:color w:val="000000" w:themeColor="text1"/>
        </w:rPr>
        <w:t>，选矿废水中</w:t>
      </w:r>
      <w:r w:rsidR="00185AC7" w:rsidRPr="00720F83">
        <w:rPr>
          <w:rFonts w:ascii="Times New Roman"/>
          <w:color w:val="000000" w:themeColor="text1"/>
        </w:rPr>
        <w:t>Zn</w:t>
      </w:r>
      <w:r w:rsidR="00185AC7" w:rsidRPr="00720F83">
        <w:rPr>
          <w:rFonts w:ascii="Times New Roman"/>
          <w:color w:val="000000" w:themeColor="text1"/>
        </w:rPr>
        <w:t>的产生浓度</w:t>
      </w:r>
      <w:r w:rsidR="00CD3A0E" w:rsidRPr="00720F83">
        <w:rPr>
          <w:rFonts w:ascii="Times New Roman" w:hint="eastAsia"/>
          <w:color w:val="000000" w:themeColor="text1"/>
        </w:rPr>
        <w:t>宜</w:t>
      </w:r>
      <w:r w:rsidR="00185AC7" w:rsidRPr="00720F83">
        <w:rPr>
          <w:rFonts w:ascii="Times New Roman"/>
          <w:color w:val="000000" w:themeColor="text1"/>
        </w:rPr>
        <w:t>≤1.30mg/L</w:t>
      </w:r>
      <w:r w:rsidR="00185AC7" w:rsidRPr="00720F83">
        <w:rPr>
          <w:rFonts w:ascii="Times New Roman"/>
          <w:color w:val="000000" w:themeColor="text1"/>
        </w:rPr>
        <w:t>，选矿废水中</w:t>
      </w:r>
      <w:r w:rsidR="00185AC7" w:rsidRPr="00720F83">
        <w:rPr>
          <w:rFonts w:ascii="Times New Roman"/>
          <w:color w:val="000000" w:themeColor="text1"/>
        </w:rPr>
        <w:t>Cu</w:t>
      </w:r>
      <w:r w:rsidR="00185AC7" w:rsidRPr="00720F83">
        <w:rPr>
          <w:rFonts w:ascii="Times New Roman"/>
          <w:color w:val="000000" w:themeColor="text1"/>
        </w:rPr>
        <w:t>的产生浓度</w:t>
      </w:r>
      <w:r w:rsidR="0068766C" w:rsidRPr="00720F83">
        <w:rPr>
          <w:rFonts w:ascii="Times New Roman" w:hint="eastAsia"/>
          <w:color w:val="000000" w:themeColor="text1"/>
        </w:rPr>
        <w:t>宜</w:t>
      </w:r>
      <w:r w:rsidR="00185AC7" w:rsidRPr="00720F83">
        <w:rPr>
          <w:rFonts w:ascii="Times New Roman"/>
          <w:color w:val="000000" w:themeColor="text1"/>
        </w:rPr>
        <w:t>≤0.40mg/L</w:t>
      </w:r>
      <w:r w:rsidR="00185AC7" w:rsidRPr="00720F83">
        <w:rPr>
          <w:rFonts w:ascii="Times New Roman"/>
          <w:color w:val="000000" w:themeColor="text1"/>
        </w:rPr>
        <w:t>，选矿废水中</w:t>
      </w:r>
      <w:r w:rsidR="00185AC7" w:rsidRPr="00720F83">
        <w:rPr>
          <w:rFonts w:ascii="Times New Roman"/>
          <w:color w:val="000000" w:themeColor="text1"/>
        </w:rPr>
        <w:t>As</w:t>
      </w:r>
      <w:r w:rsidR="00185AC7" w:rsidRPr="00720F83">
        <w:rPr>
          <w:rFonts w:ascii="Times New Roman"/>
          <w:color w:val="000000" w:themeColor="text1"/>
        </w:rPr>
        <w:t>的产生浓度</w:t>
      </w:r>
      <w:r w:rsidR="0068766C" w:rsidRPr="00720F83">
        <w:rPr>
          <w:rFonts w:ascii="Times New Roman" w:hint="eastAsia"/>
          <w:color w:val="000000" w:themeColor="text1"/>
        </w:rPr>
        <w:t>宜</w:t>
      </w:r>
      <w:r w:rsidR="00185AC7" w:rsidRPr="00720F83">
        <w:rPr>
          <w:rFonts w:ascii="Times New Roman"/>
          <w:color w:val="000000" w:themeColor="text1"/>
        </w:rPr>
        <w:t>≤0.2mg/L</w:t>
      </w:r>
      <w:r w:rsidR="00185AC7" w:rsidRPr="00720F83">
        <w:rPr>
          <w:rFonts w:ascii="Times New Roman"/>
          <w:color w:val="000000" w:themeColor="text1"/>
        </w:rPr>
        <w:t>，选矿废水中</w:t>
      </w:r>
      <w:r w:rsidR="00185AC7" w:rsidRPr="00720F83">
        <w:rPr>
          <w:rFonts w:ascii="Times New Roman"/>
          <w:color w:val="000000" w:themeColor="text1"/>
        </w:rPr>
        <w:t>Cd</w:t>
      </w:r>
      <w:r w:rsidR="00185AC7" w:rsidRPr="00720F83">
        <w:rPr>
          <w:rFonts w:ascii="Times New Roman"/>
          <w:color w:val="000000" w:themeColor="text1"/>
        </w:rPr>
        <w:t>的产生浓度</w:t>
      </w:r>
      <w:r w:rsidR="0068766C" w:rsidRPr="00720F83">
        <w:rPr>
          <w:rFonts w:ascii="Times New Roman" w:hint="eastAsia"/>
          <w:color w:val="000000" w:themeColor="text1"/>
        </w:rPr>
        <w:t>宜</w:t>
      </w:r>
      <w:r w:rsidR="00185AC7" w:rsidRPr="00720F83">
        <w:rPr>
          <w:rFonts w:ascii="Times New Roman"/>
          <w:color w:val="000000" w:themeColor="text1"/>
        </w:rPr>
        <w:t>≤0.04mg/L</w:t>
      </w:r>
      <w:r w:rsidR="00185AC7" w:rsidRPr="00720F83">
        <w:rPr>
          <w:rFonts w:ascii="Times New Roman"/>
          <w:color w:val="000000" w:themeColor="text1"/>
        </w:rPr>
        <w:t>，选矿废水中</w:t>
      </w:r>
      <w:r w:rsidR="00185AC7" w:rsidRPr="00720F83">
        <w:rPr>
          <w:rFonts w:ascii="Times New Roman"/>
          <w:color w:val="000000" w:themeColor="text1"/>
        </w:rPr>
        <w:t>COD</w:t>
      </w:r>
      <w:r w:rsidR="00185AC7" w:rsidRPr="00720F83">
        <w:rPr>
          <w:rFonts w:ascii="Times New Roman"/>
          <w:color w:val="000000" w:themeColor="text1"/>
        </w:rPr>
        <w:t>的产生浓度</w:t>
      </w:r>
      <w:r w:rsidR="0068766C" w:rsidRPr="00720F83">
        <w:rPr>
          <w:rFonts w:ascii="Times New Roman" w:hint="eastAsia"/>
          <w:color w:val="000000" w:themeColor="text1"/>
        </w:rPr>
        <w:t>宜</w:t>
      </w:r>
      <w:r w:rsidR="00185AC7" w:rsidRPr="00720F83">
        <w:rPr>
          <w:rFonts w:ascii="Times New Roman"/>
          <w:color w:val="000000" w:themeColor="text1"/>
        </w:rPr>
        <w:t>≤50mg/L</w:t>
      </w:r>
      <w:r w:rsidR="005F0972" w:rsidRPr="00720F83">
        <w:rPr>
          <w:rFonts w:ascii="Times New Roman"/>
          <w:color w:val="000000" w:themeColor="text1"/>
        </w:rPr>
        <w:t>。</w:t>
      </w:r>
    </w:p>
    <w:p w14:paraId="03CEDBD0" w14:textId="77777777" w:rsidR="00C279C8" w:rsidRPr="00720F83" w:rsidRDefault="00A27BFD">
      <w:pPr>
        <w:pStyle w:val="3"/>
        <w:spacing w:before="163" w:after="163"/>
        <w:rPr>
          <w:rFonts w:ascii="黑体" w:hAnsi="黑体" w:cs="Times New Roman"/>
          <w:b w:val="0"/>
          <w:color w:val="000000" w:themeColor="text1"/>
          <w:szCs w:val="21"/>
        </w:rPr>
      </w:pPr>
      <w:bookmarkStart w:id="230" w:name="_Toc37244559"/>
      <w:bookmarkStart w:id="231" w:name="_Toc36581172"/>
      <w:bookmarkStart w:id="232" w:name="OLE_LINK291"/>
      <w:bookmarkStart w:id="233" w:name="OLE_LINK292"/>
      <w:bookmarkEnd w:id="212"/>
      <w:bookmarkEnd w:id="228"/>
      <w:bookmarkEnd w:id="229"/>
      <w:r w:rsidRPr="00720F83">
        <w:rPr>
          <w:rFonts w:ascii="黑体" w:hAnsi="黑体" w:cs="Times New Roman"/>
          <w:b w:val="0"/>
          <w:color w:val="000000" w:themeColor="text1"/>
          <w:szCs w:val="21"/>
        </w:rPr>
        <w:t>5.7</w:t>
      </w:r>
      <w:bookmarkStart w:id="234" w:name="_Hlk140421281"/>
      <w:r w:rsidRPr="00720F83">
        <w:rPr>
          <w:rFonts w:ascii="黑体" w:hAnsi="黑体" w:cs="Times New Roman"/>
          <w:b w:val="0"/>
          <w:color w:val="000000" w:themeColor="text1"/>
          <w:szCs w:val="21"/>
        </w:rPr>
        <w:t>.5 废物资源化</w:t>
      </w:r>
      <w:bookmarkEnd w:id="230"/>
      <w:bookmarkEnd w:id="231"/>
    </w:p>
    <w:bookmarkEnd w:id="232"/>
    <w:bookmarkEnd w:id="233"/>
    <w:p w14:paraId="31D3765B" w14:textId="10EE90F3"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工厂应</w:t>
      </w:r>
      <w:r w:rsidR="00CE2F92" w:rsidRPr="00720F83">
        <w:rPr>
          <w:rFonts w:ascii="Times New Roman" w:hAnsi="Times New Roman" w:cs="Times New Roman"/>
          <w:color w:val="000000" w:themeColor="text1"/>
          <w:szCs w:val="21"/>
        </w:rPr>
        <w:t>按照</w:t>
      </w:r>
      <w:r w:rsidR="004E76C0" w:rsidRPr="00720F83">
        <w:rPr>
          <w:rFonts w:ascii="Times New Roman" w:hAnsi="Times New Roman" w:cs="Times New Roman"/>
          <w:color w:val="000000" w:themeColor="text1"/>
          <w:szCs w:val="21"/>
        </w:rPr>
        <w:t>本文件附录</w:t>
      </w:r>
      <w:r w:rsidR="004E76C0" w:rsidRPr="00720F83">
        <w:rPr>
          <w:rFonts w:ascii="Times New Roman" w:hAnsi="Times New Roman" w:cs="Times New Roman"/>
          <w:color w:val="000000" w:themeColor="text1"/>
          <w:szCs w:val="21"/>
        </w:rPr>
        <w:t>A</w:t>
      </w:r>
      <w:bookmarkEnd w:id="234"/>
      <w:r w:rsidRPr="00720F83">
        <w:rPr>
          <w:rFonts w:ascii="Times New Roman" w:hAnsi="Times New Roman" w:cs="Times New Roman"/>
          <w:color w:val="000000" w:themeColor="text1"/>
          <w:szCs w:val="21"/>
        </w:rPr>
        <w:t>的方法计算废石综合利用率、尾矿综合利用率</w:t>
      </w:r>
      <w:r w:rsidR="00FD074C" w:rsidRPr="00720F83">
        <w:rPr>
          <w:rFonts w:ascii="Times New Roman" w:hAnsi="Times New Roman" w:cs="Times New Roman"/>
          <w:color w:val="000000" w:themeColor="text1"/>
          <w:szCs w:val="21"/>
        </w:rPr>
        <w:t>，按照本文件附录</w:t>
      </w:r>
      <w:r w:rsidR="00FD074C" w:rsidRPr="00720F83">
        <w:rPr>
          <w:rFonts w:ascii="Times New Roman" w:hAnsi="Times New Roman" w:cs="Times New Roman"/>
          <w:color w:val="000000" w:themeColor="text1"/>
          <w:szCs w:val="21"/>
        </w:rPr>
        <w:t>B</w:t>
      </w:r>
      <w:r w:rsidR="00FD074C" w:rsidRPr="00720F83">
        <w:rPr>
          <w:rFonts w:ascii="Times New Roman" w:hAnsi="Times New Roman" w:cs="Times New Roman"/>
          <w:color w:val="000000" w:themeColor="text1"/>
          <w:szCs w:val="21"/>
        </w:rPr>
        <w:t>的方法计算</w:t>
      </w:r>
      <w:r w:rsidRPr="00720F83">
        <w:rPr>
          <w:rFonts w:ascii="Times New Roman" w:hAnsi="Times New Roman" w:cs="Times New Roman"/>
          <w:color w:val="000000" w:themeColor="text1"/>
          <w:szCs w:val="21"/>
        </w:rPr>
        <w:t>选矿工业用水重复利用率，满足以下要求：</w:t>
      </w:r>
    </w:p>
    <w:p w14:paraId="64D578DC" w14:textId="68A28CE7" w:rsidR="00E1793A" w:rsidRPr="00720F83" w:rsidRDefault="00E1793A" w:rsidP="00C86029">
      <w:pPr>
        <w:pStyle w:val="aff9"/>
        <w:ind w:left="852" w:hanging="426"/>
        <w:rPr>
          <w:rFonts w:ascii="Times New Roman"/>
          <w:color w:val="000000" w:themeColor="text1"/>
          <w:szCs w:val="21"/>
        </w:rPr>
      </w:pPr>
      <w:r w:rsidRPr="00720F83">
        <w:rPr>
          <w:rFonts w:ascii="Times New Roman"/>
          <w:color w:val="000000" w:themeColor="text1"/>
          <w:szCs w:val="21"/>
        </w:rPr>
        <w:t>a</w:t>
      </w:r>
      <w:r w:rsidRPr="00720F83">
        <w:rPr>
          <w:rFonts w:ascii="Times New Roman"/>
          <w:color w:val="000000" w:themeColor="text1"/>
          <w:szCs w:val="21"/>
        </w:rPr>
        <w:t>）单一银矿及</w:t>
      </w:r>
      <w:proofErr w:type="gramStart"/>
      <w:r w:rsidRPr="00720F83">
        <w:rPr>
          <w:rFonts w:ascii="Times New Roman"/>
          <w:color w:val="000000" w:themeColor="text1"/>
          <w:szCs w:val="21"/>
        </w:rPr>
        <w:t>伴生金</w:t>
      </w:r>
      <w:proofErr w:type="gramEnd"/>
      <w:r w:rsidRPr="00720F83">
        <w:rPr>
          <w:rFonts w:ascii="Times New Roman"/>
          <w:color w:val="000000" w:themeColor="text1"/>
          <w:szCs w:val="21"/>
        </w:rPr>
        <w:t>的银矿地下开采废石综合利用率应</w:t>
      </w:r>
      <w:r w:rsidRPr="00720F83">
        <w:rPr>
          <w:rFonts w:ascii="Times New Roman"/>
          <w:color w:val="000000" w:themeColor="text1"/>
          <w:szCs w:val="21"/>
        </w:rPr>
        <w:t>≥50%</w:t>
      </w:r>
      <w:r w:rsidRPr="00720F83">
        <w:rPr>
          <w:rFonts w:ascii="Times New Roman"/>
          <w:color w:val="000000" w:themeColor="text1"/>
          <w:szCs w:val="21"/>
        </w:rPr>
        <w:t>，选矿尾矿综合利用率应</w:t>
      </w:r>
      <w:r w:rsidRPr="00720F83">
        <w:rPr>
          <w:rFonts w:ascii="Times New Roman"/>
          <w:color w:val="000000" w:themeColor="text1"/>
          <w:szCs w:val="21"/>
        </w:rPr>
        <w:t>≥20%</w:t>
      </w:r>
      <w:r w:rsidRPr="00720F83">
        <w:rPr>
          <w:rFonts w:ascii="Times New Roman"/>
          <w:color w:val="000000" w:themeColor="text1"/>
          <w:szCs w:val="21"/>
        </w:rPr>
        <w:t>。选矿</w:t>
      </w:r>
      <w:r w:rsidRPr="00720F83">
        <w:t>工业用水</w:t>
      </w:r>
      <w:r w:rsidRPr="00720F83">
        <w:rPr>
          <w:rFonts w:ascii="Times New Roman"/>
          <w:color w:val="000000" w:themeColor="text1"/>
          <w:szCs w:val="21"/>
        </w:rPr>
        <w:t>重复利用率应</w:t>
      </w:r>
      <w:r w:rsidRPr="00720F83">
        <w:rPr>
          <w:rFonts w:ascii="Times New Roman"/>
          <w:color w:val="000000" w:themeColor="text1"/>
          <w:szCs w:val="21"/>
        </w:rPr>
        <w:t>≥80%</w:t>
      </w:r>
      <w:r w:rsidRPr="00720F83">
        <w:rPr>
          <w:rFonts w:ascii="Times New Roman"/>
          <w:color w:val="000000" w:themeColor="text1"/>
          <w:szCs w:val="21"/>
        </w:rPr>
        <w:t>；</w:t>
      </w:r>
    </w:p>
    <w:p w14:paraId="6C8A8A34" w14:textId="3F0456D4" w:rsidR="00E1793A" w:rsidRPr="00720F83" w:rsidRDefault="00E1793A" w:rsidP="00C86029">
      <w:pPr>
        <w:pStyle w:val="aff9"/>
        <w:ind w:left="852" w:hanging="426"/>
        <w:rPr>
          <w:rFonts w:ascii="Times New Roman"/>
          <w:color w:val="000000" w:themeColor="text1"/>
          <w:szCs w:val="21"/>
        </w:rPr>
      </w:pPr>
      <w:r w:rsidRPr="00720F83">
        <w:rPr>
          <w:rFonts w:ascii="Times New Roman"/>
          <w:color w:val="000000" w:themeColor="text1"/>
          <w:szCs w:val="21"/>
        </w:rPr>
        <w:t>b</w:t>
      </w:r>
      <w:r w:rsidRPr="00720F83">
        <w:rPr>
          <w:rFonts w:ascii="Times New Roman"/>
          <w:color w:val="000000" w:themeColor="text1"/>
          <w:szCs w:val="21"/>
        </w:rPr>
        <w:t>）单一银矿及</w:t>
      </w:r>
      <w:proofErr w:type="gramStart"/>
      <w:r w:rsidRPr="00720F83">
        <w:rPr>
          <w:rFonts w:ascii="Times New Roman"/>
          <w:color w:val="000000" w:themeColor="text1"/>
          <w:szCs w:val="21"/>
        </w:rPr>
        <w:t>伴生金</w:t>
      </w:r>
      <w:proofErr w:type="gramEnd"/>
      <w:r w:rsidRPr="00720F83">
        <w:rPr>
          <w:rFonts w:ascii="Times New Roman"/>
          <w:color w:val="000000" w:themeColor="text1"/>
          <w:szCs w:val="21"/>
        </w:rPr>
        <w:t>的银矿地下开采废石综合利用率宜</w:t>
      </w:r>
      <w:r w:rsidRPr="00720F83">
        <w:rPr>
          <w:rFonts w:ascii="Times New Roman"/>
          <w:color w:val="000000" w:themeColor="text1"/>
          <w:szCs w:val="21"/>
        </w:rPr>
        <w:t>≥80%</w:t>
      </w:r>
      <w:r w:rsidRPr="00720F83">
        <w:rPr>
          <w:rFonts w:ascii="Times New Roman"/>
          <w:color w:val="000000" w:themeColor="text1"/>
          <w:szCs w:val="21"/>
        </w:rPr>
        <w:t>，选矿尾矿综合利用率宜</w:t>
      </w:r>
      <w:r w:rsidRPr="00720F83">
        <w:rPr>
          <w:rFonts w:ascii="Times New Roman"/>
          <w:color w:val="000000" w:themeColor="text1"/>
          <w:szCs w:val="21"/>
        </w:rPr>
        <w:t>≥25%</w:t>
      </w:r>
      <w:r w:rsidRPr="00720F83">
        <w:rPr>
          <w:rFonts w:ascii="Times New Roman"/>
          <w:color w:val="000000" w:themeColor="text1"/>
          <w:szCs w:val="21"/>
        </w:rPr>
        <w:t>。选矿工业用水重复利用率宜</w:t>
      </w:r>
      <w:r w:rsidRPr="00720F83">
        <w:rPr>
          <w:rFonts w:ascii="Times New Roman"/>
          <w:color w:val="000000" w:themeColor="text1"/>
          <w:szCs w:val="21"/>
        </w:rPr>
        <w:t>≥90%</w:t>
      </w:r>
      <w:r w:rsidRPr="00720F83">
        <w:rPr>
          <w:rFonts w:ascii="Times New Roman"/>
          <w:color w:val="000000" w:themeColor="text1"/>
          <w:szCs w:val="21"/>
        </w:rPr>
        <w:t>；</w:t>
      </w:r>
    </w:p>
    <w:p w14:paraId="19E4D784" w14:textId="2483E5D9" w:rsidR="00E1793A" w:rsidRPr="00720F83" w:rsidRDefault="00E1793A" w:rsidP="00C86029">
      <w:pPr>
        <w:pStyle w:val="aff9"/>
        <w:ind w:left="852" w:hanging="426"/>
        <w:rPr>
          <w:rFonts w:ascii="Times New Roman"/>
          <w:color w:val="000000" w:themeColor="text1"/>
          <w:szCs w:val="21"/>
        </w:rPr>
      </w:pPr>
      <w:r w:rsidRPr="00720F83">
        <w:rPr>
          <w:rFonts w:ascii="Times New Roman"/>
          <w:color w:val="000000" w:themeColor="text1"/>
          <w:szCs w:val="21"/>
        </w:rPr>
        <w:t>c</w:t>
      </w:r>
      <w:r w:rsidRPr="00720F83">
        <w:rPr>
          <w:rFonts w:ascii="Times New Roman"/>
          <w:color w:val="000000" w:themeColor="text1"/>
          <w:szCs w:val="21"/>
        </w:rPr>
        <w:t>）伴生铅锌、铜的银矿地下开采废石综合利用率应</w:t>
      </w:r>
      <w:r w:rsidRPr="00720F83">
        <w:rPr>
          <w:rFonts w:ascii="Times New Roman"/>
          <w:color w:val="000000" w:themeColor="text1"/>
          <w:szCs w:val="21"/>
        </w:rPr>
        <w:t>≥70%</w:t>
      </w:r>
      <w:r w:rsidRPr="00720F83">
        <w:rPr>
          <w:rFonts w:ascii="Times New Roman"/>
          <w:color w:val="000000" w:themeColor="text1"/>
          <w:szCs w:val="21"/>
        </w:rPr>
        <w:t>，选矿尾矿综合利用率应</w:t>
      </w:r>
      <w:r w:rsidRPr="00720F83">
        <w:rPr>
          <w:rFonts w:ascii="Times New Roman"/>
          <w:color w:val="000000" w:themeColor="text1"/>
          <w:szCs w:val="21"/>
        </w:rPr>
        <w:t>≥40%</w:t>
      </w:r>
      <w:r w:rsidRPr="00720F83">
        <w:rPr>
          <w:rFonts w:ascii="Times New Roman"/>
          <w:color w:val="000000" w:themeColor="text1"/>
          <w:szCs w:val="21"/>
        </w:rPr>
        <w:t>。选矿工业用水重复利用率应</w:t>
      </w:r>
      <w:r w:rsidRPr="00720F83">
        <w:rPr>
          <w:rFonts w:ascii="Times New Roman"/>
          <w:color w:val="000000" w:themeColor="text1"/>
          <w:szCs w:val="21"/>
        </w:rPr>
        <w:t>≥83%</w:t>
      </w:r>
      <w:r w:rsidRPr="00720F83">
        <w:rPr>
          <w:rFonts w:ascii="Times New Roman"/>
          <w:color w:val="000000" w:themeColor="text1"/>
          <w:szCs w:val="21"/>
        </w:rPr>
        <w:t>；</w:t>
      </w:r>
    </w:p>
    <w:p w14:paraId="2F987D86" w14:textId="73157FB5" w:rsidR="00E1793A" w:rsidRPr="00720F83" w:rsidRDefault="00E1793A" w:rsidP="00C86029">
      <w:pPr>
        <w:pStyle w:val="aff9"/>
        <w:ind w:left="852" w:hanging="426"/>
        <w:rPr>
          <w:rFonts w:ascii="Times New Roman"/>
          <w:color w:val="000000" w:themeColor="text1"/>
          <w:szCs w:val="21"/>
        </w:rPr>
      </w:pPr>
      <w:r w:rsidRPr="00720F83">
        <w:rPr>
          <w:rFonts w:ascii="Times New Roman"/>
          <w:color w:val="000000" w:themeColor="text1"/>
          <w:szCs w:val="21"/>
        </w:rPr>
        <w:t>d</w:t>
      </w:r>
      <w:r w:rsidRPr="00720F83">
        <w:rPr>
          <w:rFonts w:ascii="Times New Roman"/>
          <w:color w:val="000000" w:themeColor="text1"/>
          <w:szCs w:val="21"/>
        </w:rPr>
        <w:t>）伴生铅锌、铜的银矿地下开采废石综合利用率宜</w:t>
      </w:r>
      <w:r w:rsidRPr="00720F83">
        <w:rPr>
          <w:rFonts w:ascii="Times New Roman"/>
          <w:color w:val="000000" w:themeColor="text1"/>
          <w:szCs w:val="21"/>
        </w:rPr>
        <w:t>≥90%</w:t>
      </w:r>
      <w:r w:rsidRPr="00720F83">
        <w:rPr>
          <w:rFonts w:ascii="Times New Roman"/>
          <w:color w:val="000000" w:themeColor="text1"/>
          <w:szCs w:val="21"/>
        </w:rPr>
        <w:t>，选矿尾矿综合利用率宜</w:t>
      </w:r>
      <w:r w:rsidRPr="00720F83">
        <w:rPr>
          <w:rFonts w:ascii="Times New Roman"/>
          <w:color w:val="000000" w:themeColor="text1"/>
          <w:szCs w:val="21"/>
        </w:rPr>
        <w:t>≥50%</w:t>
      </w:r>
      <w:r w:rsidRPr="00720F83">
        <w:rPr>
          <w:rFonts w:ascii="Times New Roman"/>
          <w:color w:val="000000" w:themeColor="text1"/>
          <w:szCs w:val="21"/>
        </w:rPr>
        <w:t>。选矿工业用水重复利用率宜</w:t>
      </w:r>
      <w:r w:rsidRPr="00720F83">
        <w:rPr>
          <w:rFonts w:ascii="Times New Roman"/>
          <w:color w:val="000000" w:themeColor="text1"/>
          <w:szCs w:val="21"/>
        </w:rPr>
        <w:t>≥85%</w:t>
      </w:r>
      <w:r w:rsidRPr="00720F83">
        <w:rPr>
          <w:rFonts w:ascii="Times New Roman" w:hint="eastAsia"/>
          <w:color w:val="000000" w:themeColor="text1"/>
          <w:szCs w:val="21"/>
        </w:rPr>
        <w:t>。</w:t>
      </w:r>
    </w:p>
    <w:bookmarkEnd w:id="206"/>
    <w:p w14:paraId="221F6583" w14:textId="7E6DD0FB" w:rsidR="00185AC7" w:rsidRPr="00720F83" w:rsidRDefault="00185AC7" w:rsidP="00185AC7">
      <w:pPr>
        <w:pStyle w:val="3"/>
        <w:spacing w:before="163" w:after="163"/>
        <w:rPr>
          <w:rFonts w:ascii="黑体" w:hAnsi="黑体" w:cs="Times New Roman"/>
          <w:b w:val="0"/>
          <w:color w:val="000000" w:themeColor="text1"/>
          <w:szCs w:val="21"/>
        </w:rPr>
      </w:pPr>
      <w:r w:rsidRPr="00720F83">
        <w:rPr>
          <w:rFonts w:ascii="黑体" w:hAnsi="黑体" w:cs="Times New Roman"/>
          <w:b w:val="0"/>
          <w:color w:val="000000" w:themeColor="text1"/>
          <w:szCs w:val="21"/>
        </w:rPr>
        <w:t>5.7.</w:t>
      </w:r>
      <w:r w:rsidR="003A24F1" w:rsidRPr="00720F83">
        <w:rPr>
          <w:rFonts w:ascii="黑体" w:hAnsi="黑体" w:cs="Times New Roman" w:hint="eastAsia"/>
          <w:b w:val="0"/>
          <w:color w:val="000000" w:themeColor="text1"/>
          <w:szCs w:val="21"/>
        </w:rPr>
        <w:t>6</w:t>
      </w:r>
      <w:r w:rsidR="003A24F1" w:rsidRPr="00720F83">
        <w:rPr>
          <w:rFonts w:ascii="黑体" w:hAnsi="黑体" w:cs="Times New Roman"/>
          <w:b w:val="0"/>
          <w:color w:val="000000" w:themeColor="text1"/>
          <w:szCs w:val="21"/>
        </w:rPr>
        <w:t xml:space="preserve"> </w:t>
      </w:r>
      <w:r w:rsidRPr="00720F83">
        <w:rPr>
          <w:rFonts w:ascii="黑体" w:hAnsi="黑体" w:cs="Times New Roman"/>
          <w:b w:val="0"/>
          <w:color w:val="000000" w:themeColor="text1"/>
          <w:szCs w:val="21"/>
        </w:rPr>
        <w:t>能源低碳化</w:t>
      </w:r>
    </w:p>
    <w:p w14:paraId="54E7FCB4" w14:textId="4ACBFCA1" w:rsidR="00B56590" w:rsidRPr="00720F83" w:rsidRDefault="00B56590" w:rsidP="00E06696">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工厂应采用</w:t>
      </w:r>
      <w:r w:rsidRPr="00720F83">
        <w:rPr>
          <w:rFonts w:ascii="Times New Roman" w:hAnsi="Times New Roman" w:cs="Times New Roman"/>
          <w:color w:val="000000" w:themeColor="text1"/>
          <w:szCs w:val="21"/>
        </w:rPr>
        <w:t>按照</w:t>
      </w:r>
      <w:r w:rsidR="004E76C0" w:rsidRPr="00720F83">
        <w:rPr>
          <w:rFonts w:ascii="Times New Roman" w:hAnsi="Times New Roman" w:cs="Times New Roman"/>
          <w:color w:val="000000" w:themeColor="text1"/>
          <w:szCs w:val="21"/>
        </w:rPr>
        <w:t>本文件</w:t>
      </w:r>
      <w:r w:rsidRPr="00720F83">
        <w:rPr>
          <w:rFonts w:ascii="Times New Roman" w:hAnsi="Times New Roman" w:cs="Times New Roman"/>
          <w:color w:val="000000" w:themeColor="text1"/>
          <w:szCs w:val="21"/>
        </w:rPr>
        <w:t>附录</w:t>
      </w:r>
      <w:r w:rsidRPr="00720F83">
        <w:rPr>
          <w:rFonts w:ascii="Times New Roman" w:hAnsi="Times New Roman" w:cs="Times New Roman"/>
          <w:color w:val="000000" w:themeColor="text1"/>
          <w:szCs w:val="21"/>
        </w:rPr>
        <w:t>A</w:t>
      </w:r>
      <w:r w:rsidRPr="00720F83">
        <w:rPr>
          <w:rFonts w:ascii="Times New Roman" w:hAnsi="Times New Roman" w:cs="Times New Roman"/>
          <w:color w:val="000000" w:themeColor="text1"/>
        </w:rPr>
        <w:t>的方法计算采矿综合能耗、选矿综合能耗，满足以下要求：</w:t>
      </w:r>
    </w:p>
    <w:p w14:paraId="59F9D56A" w14:textId="77777777" w:rsidR="00174B0E" w:rsidRPr="00720F83" w:rsidRDefault="00174B0E" w:rsidP="00C86029">
      <w:pPr>
        <w:pStyle w:val="aff9"/>
        <w:ind w:left="852" w:hanging="426"/>
        <w:rPr>
          <w:rFonts w:ascii="Times New Roman"/>
          <w:color w:val="000000" w:themeColor="text1"/>
        </w:rPr>
      </w:pPr>
      <w:bookmarkStart w:id="235" w:name="_Toc37244561"/>
      <w:r w:rsidRPr="00720F83">
        <w:rPr>
          <w:rFonts w:ascii="Times New Roman"/>
          <w:color w:val="000000" w:themeColor="text1"/>
        </w:rPr>
        <w:t>a</w:t>
      </w:r>
      <w:r w:rsidRPr="00720F83">
        <w:rPr>
          <w:rFonts w:ascii="Times New Roman"/>
          <w:color w:val="000000" w:themeColor="text1"/>
        </w:rPr>
        <w:t>）</w:t>
      </w:r>
      <w:r w:rsidRPr="00720F83">
        <w:rPr>
          <w:rFonts w:ascii="Times New Roman" w:hint="eastAsia"/>
          <w:color w:val="000000" w:themeColor="text1"/>
        </w:rPr>
        <w:t>单一银矿及</w:t>
      </w:r>
      <w:proofErr w:type="gramStart"/>
      <w:r w:rsidRPr="00720F83">
        <w:rPr>
          <w:rFonts w:ascii="Times New Roman" w:hint="eastAsia"/>
          <w:color w:val="000000" w:themeColor="text1"/>
        </w:rPr>
        <w:t>伴生金</w:t>
      </w:r>
      <w:proofErr w:type="gramEnd"/>
      <w:r w:rsidRPr="00720F83">
        <w:rPr>
          <w:rFonts w:ascii="Times New Roman" w:hint="eastAsia"/>
          <w:color w:val="000000" w:themeColor="text1"/>
        </w:rPr>
        <w:t>的银矿</w:t>
      </w:r>
      <w:r w:rsidRPr="00720F83">
        <w:rPr>
          <w:rFonts w:ascii="Times New Roman"/>
          <w:color w:val="000000" w:themeColor="text1"/>
        </w:rPr>
        <w:t>采矿工艺</w:t>
      </w:r>
      <w:r w:rsidRPr="00720F83">
        <w:rPr>
          <w:rFonts w:ascii="Times New Roman"/>
          <w:color w:val="000000" w:themeColor="text1"/>
          <w:szCs w:val="21"/>
        </w:rPr>
        <w:t>综合能耗指标应</w:t>
      </w:r>
      <w:r w:rsidRPr="00720F83">
        <w:rPr>
          <w:rFonts w:ascii="Times New Roman" w:hint="eastAsia"/>
          <w:color w:val="000000" w:themeColor="text1"/>
          <w:szCs w:val="21"/>
        </w:rPr>
        <w:t>满足</w:t>
      </w:r>
      <w:r w:rsidRPr="00720F83">
        <w:rPr>
          <w:rFonts w:ascii="Times New Roman"/>
          <w:color w:val="000000" w:themeColor="text1"/>
          <w:szCs w:val="21"/>
        </w:rPr>
        <w:t>GB 32032</w:t>
      </w:r>
      <w:r w:rsidRPr="00720F83">
        <w:rPr>
          <w:rFonts w:ascii="Times New Roman"/>
          <w:color w:val="000000" w:themeColor="text1"/>
          <w:szCs w:val="21"/>
        </w:rPr>
        <w:t>要求</w:t>
      </w:r>
      <w:r w:rsidRPr="00720F83">
        <w:rPr>
          <w:rFonts w:ascii="Times New Roman"/>
          <w:color w:val="000000" w:themeColor="text1"/>
        </w:rPr>
        <w:t>，</w:t>
      </w:r>
      <w:r w:rsidRPr="00720F83">
        <w:rPr>
          <w:rFonts w:ascii="Times New Roman"/>
          <w:color w:val="000000" w:themeColor="text1"/>
          <w:szCs w:val="21"/>
        </w:rPr>
        <w:t>选矿</w:t>
      </w:r>
      <w:r w:rsidRPr="00720F83">
        <w:rPr>
          <w:rFonts w:ascii="Times New Roman" w:hint="eastAsia"/>
          <w:color w:val="000000" w:themeColor="text1"/>
          <w:szCs w:val="21"/>
        </w:rPr>
        <w:t>工艺</w:t>
      </w:r>
      <w:r w:rsidRPr="00720F83">
        <w:rPr>
          <w:rFonts w:ascii="Times New Roman"/>
          <w:color w:val="000000" w:themeColor="text1"/>
          <w:szCs w:val="21"/>
        </w:rPr>
        <w:t>综合能耗</w:t>
      </w:r>
      <w:r w:rsidRPr="00720F83">
        <w:rPr>
          <w:rFonts w:ascii="Times New Roman" w:hint="eastAsia"/>
          <w:color w:val="000000" w:themeColor="text1"/>
          <w:szCs w:val="21"/>
        </w:rPr>
        <w:t>应</w:t>
      </w:r>
      <w:r w:rsidRPr="00720F83">
        <w:rPr>
          <w:rFonts w:ascii="Times New Roman"/>
          <w:color w:val="000000" w:themeColor="text1"/>
          <w:szCs w:val="21"/>
        </w:rPr>
        <w:t>不大于</w:t>
      </w:r>
      <w:r w:rsidRPr="00720F83">
        <w:rPr>
          <w:rFonts w:ascii="Times New Roman"/>
          <w:color w:val="000000" w:themeColor="text1"/>
          <w:szCs w:val="21"/>
        </w:rPr>
        <w:t>4.2kgce/t</w:t>
      </w:r>
      <w:r w:rsidRPr="00720F83">
        <w:rPr>
          <w:rFonts w:ascii="Times New Roman" w:hint="eastAsia"/>
          <w:color w:val="000000" w:themeColor="text1"/>
          <w:szCs w:val="21"/>
        </w:rPr>
        <w:t>原矿</w:t>
      </w:r>
      <w:r w:rsidRPr="00720F83">
        <w:rPr>
          <w:rFonts w:ascii="Times New Roman"/>
          <w:color w:val="000000" w:themeColor="text1"/>
        </w:rPr>
        <w:t>；</w:t>
      </w:r>
    </w:p>
    <w:p w14:paraId="607D3685" w14:textId="77777777" w:rsidR="00174B0E" w:rsidRPr="00720F83" w:rsidRDefault="00174B0E" w:rsidP="00C86029">
      <w:pPr>
        <w:pStyle w:val="aff9"/>
        <w:ind w:left="852" w:hanging="426"/>
        <w:rPr>
          <w:rFonts w:ascii="Times New Roman"/>
          <w:color w:val="000000" w:themeColor="text1"/>
        </w:rPr>
      </w:pPr>
      <w:r w:rsidRPr="00720F83">
        <w:rPr>
          <w:rFonts w:ascii="Times New Roman" w:hint="eastAsia"/>
          <w:color w:val="000000" w:themeColor="text1"/>
        </w:rPr>
        <w:t>b</w:t>
      </w:r>
      <w:r w:rsidRPr="00720F83">
        <w:rPr>
          <w:rFonts w:ascii="Times New Roman" w:hint="eastAsia"/>
          <w:color w:val="000000" w:themeColor="text1"/>
        </w:rPr>
        <w:t>）单一</w:t>
      </w:r>
      <w:r w:rsidRPr="00720F83">
        <w:rPr>
          <w:rFonts w:hint="eastAsia"/>
        </w:rPr>
        <w:t>银矿</w:t>
      </w:r>
      <w:r w:rsidRPr="00720F83">
        <w:rPr>
          <w:rFonts w:ascii="Times New Roman" w:hint="eastAsia"/>
          <w:color w:val="000000" w:themeColor="text1"/>
        </w:rPr>
        <w:t>及</w:t>
      </w:r>
      <w:proofErr w:type="gramStart"/>
      <w:r w:rsidRPr="00720F83">
        <w:rPr>
          <w:rFonts w:ascii="Times New Roman" w:hint="eastAsia"/>
          <w:color w:val="000000" w:themeColor="text1"/>
        </w:rPr>
        <w:t>伴生金</w:t>
      </w:r>
      <w:proofErr w:type="gramEnd"/>
      <w:r w:rsidRPr="00720F83">
        <w:rPr>
          <w:rFonts w:ascii="Times New Roman" w:hint="eastAsia"/>
          <w:color w:val="000000" w:themeColor="text1"/>
        </w:rPr>
        <w:t>的银矿</w:t>
      </w:r>
      <w:r w:rsidRPr="00720F83">
        <w:rPr>
          <w:rFonts w:ascii="Times New Roman"/>
          <w:color w:val="000000" w:themeColor="text1"/>
          <w:szCs w:val="21"/>
        </w:rPr>
        <w:t>选矿</w:t>
      </w:r>
      <w:r w:rsidRPr="00720F83">
        <w:rPr>
          <w:rFonts w:ascii="Times New Roman" w:hint="eastAsia"/>
          <w:color w:val="000000" w:themeColor="text1"/>
          <w:szCs w:val="21"/>
        </w:rPr>
        <w:t>工艺</w:t>
      </w:r>
      <w:r w:rsidRPr="00720F83">
        <w:rPr>
          <w:rFonts w:ascii="Times New Roman"/>
          <w:color w:val="000000" w:themeColor="text1"/>
          <w:szCs w:val="21"/>
        </w:rPr>
        <w:t>综合能耗宜不大于</w:t>
      </w:r>
      <w:r w:rsidRPr="00720F83">
        <w:rPr>
          <w:rFonts w:ascii="Times New Roman"/>
          <w:color w:val="000000" w:themeColor="text1"/>
          <w:szCs w:val="21"/>
        </w:rPr>
        <w:t>3.5kgce/t</w:t>
      </w:r>
      <w:r w:rsidRPr="00720F83">
        <w:rPr>
          <w:rFonts w:ascii="Times New Roman" w:hint="eastAsia"/>
          <w:color w:val="000000" w:themeColor="text1"/>
          <w:szCs w:val="21"/>
        </w:rPr>
        <w:t>原矿</w:t>
      </w:r>
      <w:r w:rsidRPr="00720F83">
        <w:rPr>
          <w:rFonts w:ascii="Times New Roman"/>
          <w:color w:val="000000" w:themeColor="text1"/>
        </w:rPr>
        <w:t>；</w:t>
      </w:r>
    </w:p>
    <w:p w14:paraId="3EA1858D" w14:textId="77777777" w:rsidR="00174B0E" w:rsidRPr="00720F83" w:rsidRDefault="00174B0E" w:rsidP="00C86029">
      <w:pPr>
        <w:pStyle w:val="aff9"/>
        <w:ind w:left="852" w:hanging="426"/>
        <w:rPr>
          <w:rFonts w:ascii="Times New Roman"/>
          <w:color w:val="000000" w:themeColor="text1"/>
        </w:rPr>
      </w:pPr>
      <w:r w:rsidRPr="00720F83">
        <w:rPr>
          <w:rFonts w:ascii="Times New Roman"/>
          <w:color w:val="000000" w:themeColor="text1"/>
        </w:rPr>
        <w:t>c</w:t>
      </w:r>
      <w:r w:rsidRPr="00720F83">
        <w:rPr>
          <w:rFonts w:ascii="Times New Roman" w:hint="eastAsia"/>
          <w:color w:val="000000" w:themeColor="text1"/>
        </w:rPr>
        <w:t>）伴生铅锌、铜的银矿</w:t>
      </w:r>
      <w:r w:rsidRPr="00720F83">
        <w:rPr>
          <w:rFonts w:ascii="Times New Roman"/>
          <w:color w:val="000000" w:themeColor="text1"/>
        </w:rPr>
        <w:t>采矿工艺</w:t>
      </w:r>
      <w:r w:rsidRPr="00720F83">
        <w:rPr>
          <w:rFonts w:ascii="Times New Roman"/>
          <w:color w:val="000000" w:themeColor="text1"/>
          <w:szCs w:val="21"/>
        </w:rPr>
        <w:t>综合能耗指标应不大于</w:t>
      </w:r>
      <w:r w:rsidRPr="00720F83">
        <w:rPr>
          <w:rFonts w:ascii="Times New Roman"/>
          <w:color w:val="000000" w:themeColor="text1"/>
          <w:szCs w:val="21"/>
        </w:rPr>
        <w:t>4.5kgce/t</w:t>
      </w:r>
      <w:r w:rsidRPr="00720F83">
        <w:rPr>
          <w:rFonts w:ascii="Times New Roman" w:hint="eastAsia"/>
          <w:color w:val="000000" w:themeColor="text1"/>
          <w:szCs w:val="21"/>
        </w:rPr>
        <w:t>原矿</w:t>
      </w:r>
      <w:r w:rsidRPr="00720F83">
        <w:rPr>
          <w:rFonts w:ascii="Times New Roman"/>
          <w:color w:val="000000" w:themeColor="text1"/>
          <w:szCs w:val="21"/>
        </w:rPr>
        <w:t>，选矿</w:t>
      </w:r>
      <w:r w:rsidRPr="00720F83">
        <w:rPr>
          <w:rFonts w:ascii="Times New Roman" w:hint="eastAsia"/>
          <w:color w:val="000000" w:themeColor="text1"/>
          <w:szCs w:val="21"/>
        </w:rPr>
        <w:t>工艺</w:t>
      </w:r>
      <w:r w:rsidRPr="00720F83">
        <w:rPr>
          <w:rFonts w:ascii="Times New Roman"/>
          <w:color w:val="000000" w:themeColor="text1"/>
          <w:szCs w:val="21"/>
        </w:rPr>
        <w:t>综合能耗应不大于</w:t>
      </w:r>
      <w:r w:rsidRPr="00720F83">
        <w:rPr>
          <w:rFonts w:ascii="Times New Roman"/>
          <w:color w:val="000000" w:themeColor="text1"/>
          <w:szCs w:val="21"/>
        </w:rPr>
        <w:t>6.5kgce/t</w:t>
      </w:r>
      <w:r w:rsidRPr="00720F83">
        <w:rPr>
          <w:rFonts w:ascii="Times New Roman" w:hint="eastAsia"/>
          <w:color w:val="000000" w:themeColor="text1"/>
          <w:szCs w:val="21"/>
        </w:rPr>
        <w:t>原矿</w:t>
      </w:r>
      <w:r w:rsidRPr="00720F83">
        <w:rPr>
          <w:rFonts w:ascii="Times New Roman"/>
          <w:color w:val="000000" w:themeColor="text1"/>
        </w:rPr>
        <w:t>；</w:t>
      </w:r>
    </w:p>
    <w:p w14:paraId="558D4804" w14:textId="77777777" w:rsidR="00174B0E" w:rsidRPr="00720F83" w:rsidRDefault="00174B0E" w:rsidP="00C86029">
      <w:pPr>
        <w:pStyle w:val="aff9"/>
        <w:ind w:left="852" w:hanging="426"/>
        <w:rPr>
          <w:rFonts w:ascii="Times New Roman"/>
          <w:color w:val="000000" w:themeColor="text1"/>
        </w:rPr>
      </w:pPr>
      <w:r w:rsidRPr="00720F83">
        <w:rPr>
          <w:rFonts w:ascii="Times New Roman"/>
          <w:color w:val="000000" w:themeColor="text1"/>
        </w:rPr>
        <w:lastRenderedPageBreak/>
        <w:t>d</w:t>
      </w:r>
      <w:r w:rsidRPr="00720F83">
        <w:rPr>
          <w:rFonts w:ascii="Times New Roman" w:hint="eastAsia"/>
          <w:color w:val="000000" w:themeColor="text1"/>
        </w:rPr>
        <w:t>）伴生铅锌、铜的银矿</w:t>
      </w:r>
      <w:r w:rsidRPr="00720F83">
        <w:rPr>
          <w:rFonts w:ascii="Times New Roman"/>
          <w:color w:val="000000" w:themeColor="text1"/>
        </w:rPr>
        <w:t>采矿工艺</w:t>
      </w:r>
      <w:r w:rsidRPr="00720F83">
        <w:rPr>
          <w:rFonts w:ascii="Times New Roman"/>
          <w:color w:val="000000" w:themeColor="text1"/>
          <w:szCs w:val="21"/>
        </w:rPr>
        <w:t>综合能耗指标宜不大于</w:t>
      </w:r>
      <w:r w:rsidRPr="00720F83">
        <w:rPr>
          <w:rFonts w:ascii="Times New Roman"/>
          <w:color w:val="000000" w:themeColor="text1"/>
          <w:szCs w:val="21"/>
        </w:rPr>
        <w:t>4.0kgce/t</w:t>
      </w:r>
      <w:r w:rsidRPr="00720F83">
        <w:rPr>
          <w:rFonts w:ascii="Times New Roman"/>
          <w:color w:val="000000" w:themeColor="text1"/>
          <w:szCs w:val="21"/>
        </w:rPr>
        <w:t>，选矿</w:t>
      </w:r>
      <w:r w:rsidRPr="00720F83">
        <w:rPr>
          <w:rFonts w:ascii="Times New Roman" w:hint="eastAsia"/>
          <w:color w:val="000000" w:themeColor="text1"/>
          <w:szCs w:val="21"/>
        </w:rPr>
        <w:t>工艺</w:t>
      </w:r>
      <w:r w:rsidRPr="00720F83">
        <w:rPr>
          <w:rFonts w:ascii="Times New Roman"/>
          <w:color w:val="000000" w:themeColor="text1"/>
          <w:szCs w:val="21"/>
        </w:rPr>
        <w:t>综合能耗宜不大于</w:t>
      </w:r>
      <w:r w:rsidRPr="00720F83">
        <w:rPr>
          <w:rFonts w:ascii="Times New Roman"/>
          <w:color w:val="000000" w:themeColor="text1"/>
          <w:szCs w:val="21"/>
        </w:rPr>
        <w:t>6.0kgce/t</w:t>
      </w:r>
      <w:r w:rsidRPr="00720F83">
        <w:rPr>
          <w:rFonts w:ascii="Times New Roman" w:hint="eastAsia"/>
          <w:color w:val="000000" w:themeColor="text1"/>
          <w:szCs w:val="21"/>
        </w:rPr>
        <w:t>原矿。</w:t>
      </w:r>
    </w:p>
    <w:p w14:paraId="1EE65609" w14:textId="77777777" w:rsidR="00C279C8" w:rsidRPr="00720F83" w:rsidRDefault="00A27BFD">
      <w:pPr>
        <w:pStyle w:val="1"/>
        <w:spacing w:before="326" w:after="326"/>
        <w:rPr>
          <w:rFonts w:ascii="黑体" w:hAnsi="黑体" w:cs="Times New Roman"/>
          <w:b w:val="0"/>
          <w:color w:val="000000" w:themeColor="text1"/>
        </w:rPr>
      </w:pPr>
      <w:bookmarkStart w:id="236" w:name="_Toc142664384"/>
      <w:r w:rsidRPr="00720F83">
        <w:rPr>
          <w:rFonts w:ascii="黑体" w:hAnsi="黑体" w:cs="Times New Roman"/>
          <w:b w:val="0"/>
          <w:color w:val="000000" w:themeColor="text1"/>
        </w:rPr>
        <w:t>6 评价程序和评价报告</w:t>
      </w:r>
      <w:bookmarkEnd w:id="235"/>
      <w:bookmarkEnd w:id="236"/>
    </w:p>
    <w:p w14:paraId="057F626D" w14:textId="77777777" w:rsidR="00C279C8" w:rsidRPr="00720F83" w:rsidRDefault="00A27BFD">
      <w:pPr>
        <w:pStyle w:val="2"/>
        <w:spacing w:before="163" w:after="163"/>
        <w:rPr>
          <w:rFonts w:ascii="黑体" w:hAnsi="黑体" w:cs="Times New Roman"/>
          <w:b w:val="0"/>
          <w:color w:val="000000" w:themeColor="text1"/>
          <w:szCs w:val="21"/>
        </w:rPr>
      </w:pPr>
      <w:bookmarkStart w:id="237" w:name="_Toc37244562"/>
      <w:bookmarkStart w:id="238" w:name="_Toc16164398"/>
      <w:bookmarkStart w:id="239" w:name="_Toc16855166"/>
      <w:bookmarkStart w:id="240" w:name="_Toc16164615"/>
      <w:bookmarkStart w:id="241" w:name="_Toc36581175"/>
      <w:r w:rsidRPr="00720F83">
        <w:rPr>
          <w:rFonts w:ascii="黑体" w:hAnsi="黑体" w:cs="Times New Roman"/>
          <w:b w:val="0"/>
          <w:color w:val="000000" w:themeColor="text1"/>
          <w:szCs w:val="21"/>
        </w:rPr>
        <w:t>6.1 评价程序</w:t>
      </w:r>
      <w:bookmarkEnd w:id="237"/>
      <w:bookmarkEnd w:id="238"/>
      <w:bookmarkEnd w:id="239"/>
      <w:bookmarkEnd w:id="240"/>
      <w:bookmarkEnd w:id="241"/>
    </w:p>
    <w:p w14:paraId="02EFAA32" w14:textId="2F19551F" w:rsidR="00C279C8" w:rsidRPr="00720F83" w:rsidRDefault="00A27BFD" w:rsidP="00E06696">
      <w:pPr>
        <w:spacing w:line="240" w:lineRule="auto"/>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实施评价的</w:t>
      </w:r>
      <w:r w:rsidRPr="00720F83">
        <w:rPr>
          <w:rFonts w:ascii="Times New Roman" w:hAnsi="Times New Roman" w:cs="Times New Roman"/>
          <w:color w:val="000000" w:themeColor="text1"/>
          <w:szCs w:val="21"/>
        </w:rPr>
        <w:t>组织</w:t>
      </w:r>
      <w:r w:rsidRPr="00720F83">
        <w:rPr>
          <w:rFonts w:ascii="Times New Roman" w:hAnsi="Times New Roman" w:cs="Times New Roman"/>
          <w:color w:val="000000" w:themeColor="text1"/>
        </w:rPr>
        <w:t>应建立规范的评价工作流程，包括但不限于评价准备、组建评价组、评价方案预评价（适用时）、现场评价、编制评价报告、技术评审等。</w:t>
      </w:r>
    </w:p>
    <w:p w14:paraId="3F60F54A" w14:textId="77777777" w:rsidR="00C279C8" w:rsidRPr="00720F83" w:rsidRDefault="00A27BFD">
      <w:pPr>
        <w:pStyle w:val="2"/>
        <w:spacing w:before="163" w:after="163"/>
        <w:rPr>
          <w:rFonts w:ascii="黑体" w:hAnsi="黑体" w:cs="Times New Roman"/>
          <w:b w:val="0"/>
          <w:color w:val="000000" w:themeColor="text1"/>
          <w:szCs w:val="21"/>
        </w:rPr>
      </w:pPr>
      <w:bookmarkStart w:id="242" w:name="_Toc37244563"/>
      <w:bookmarkStart w:id="243" w:name="_Toc16855167"/>
      <w:bookmarkStart w:id="244" w:name="_Toc16164399"/>
      <w:bookmarkStart w:id="245" w:name="_Toc16164616"/>
      <w:bookmarkStart w:id="246" w:name="_Toc36581176"/>
      <w:r w:rsidRPr="00720F83">
        <w:rPr>
          <w:rFonts w:ascii="黑体" w:hAnsi="黑体" w:cs="Times New Roman"/>
          <w:b w:val="0"/>
          <w:color w:val="000000" w:themeColor="text1"/>
          <w:szCs w:val="21"/>
        </w:rPr>
        <w:t>6.2 评价报告</w:t>
      </w:r>
      <w:bookmarkEnd w:id="242"/>
      <w:bookmarkEnd w:id="243"/>
      <w:bookmarkEnd w:id="244"/>
      <w:bookmarkEnd w:id="245"/>
      <w:bookmarkEnd w:id="246"/>
    </w:p>
    <w:p w14:paraId="05AEE969" w14:textId="77777777" w:rsidR="00C279C8" w:rsidRPr="00720F83" w:rsidRDefault="00A27BFD" w:rsidP="00E06696">
      <w:pPr>
        <w:spacing w:line="240" w:lineRule="auto"/>
        <w:ind w:firstLine="420"/>
        <w:rPr>
          <w:rFonts w:ascii="Times New Roman" w:hAnsi="Times New Roman" w:cs="Times New Roman"/>
          <w:color w:val="000000" w:themeColor="text1"/>
          <w:szCs w:val="21"/>
        </w:rPr>
      </w:pPr>
      <w:r w:rsidRPr="00720F83">
        <w:rPr>
          <w:rFonts w:ascii="Times New Roman" w:hAnsi="Times New Roman" w:cs="Times New Roman"/>
          <w:color w:val="000000" w:themeColor="text1"/>
          <w:szCs w:val="21"/>
        </w:rPr>
        <w:t>评价报告内容包括但不限于：</w:t>
      </w:r>
    </w:p>
    <w:p w14:paraId="223D1D3D" w14:textId="075BDC0E"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a</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实施评价的组织；</w:t>
      </w:r>
    </w:p>
    <w:p w14:paraId="1D977A90" w14:textId="1B0D9D8D"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b</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评价</w:t>
      </w:r>
      <w:r w:rsidRPr="00720F83">
        <w:t>目的</w:t>
      </w:r>
      <w:r w:rsidRPr="00720F83">
        <w:rPr>
          <w:rFonts w:ascii="Times New Roman"/>
          <w:color w:val="000000" w:themeColor="text1"/>
          <w:szCs w:val="21"/>
        </w:rPr>
        <w:t>、范围及准则；</w:t>
      </w:r>
    </w:p>
    <w:p w14:paraId="5745B224" w14:textId="427E9379"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c</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评价</w:t>
      </w:r>
      <w:r w:rsidRPr="00720F83">
        <w:t>过程</w:t>
      </w:r>
      <w:r w:rsidRPr="00720F83">
        <w:rPr>
          <w:rFonts w:ascii="Times New Roman"/>
          <w:color w:val="000000" w:themeColor="text1"/>
          <w:szCs w:val="21"/>
        </w:rPr>
        <w:t>，主要包括评价组织安排、文件评审情况、现场评价情况、评价报告编制及内部</w:t>
      </w:r>
      <w:r w:rsidRPr="00720F83">
        <w:t>技术</w:t>
      </w:r>
      <w:r w:rsidRPr="00720F83">
        <w:rPr>
          <w:rFonts w:ascii="Times New Roman"/>
          <w:color w:val="000000" w:themeColor="text1"/>
          <w:szCs w:val="21"/>
        </w:rPr>
        <w:t>评审情况；</w:t>
      </w:r>
    </w:p>
    <w:p w14:paraId="27CFE207" w14:textId="58B71B00"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d</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评价</w:t>
      </w:r>
      <w:r w:rsidRPr="00720F83">
        <w:t>内容</w:t>
      </w:r>
      <w:r w:rsidRPr="00720F83">
        <w:rPr>
          <w:rFonts w:ascii="Times New Roman"/>
          <w:color w:val="000000" w:themeColor="text1"/>
          <w:szCs w:val="21"/>
        </w:rPr>
        <w:t>，包括一般要求、基础设施、管理体系、能源资源投入、产品、环境排放、绩效等；</w:t>
      </w:r>
    </w:p>
    <w:p w14:paraId="6D1EDCF0" w14:textId="77F84988"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e</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评价</w:t>
      </w:r>
      <w:r w:rsidRPr="00720F83">
        <w:t>证据</w:t>
      </w:r>
      <w:r w:rsidRPr="00720F83">
        <w:rPr>
          <w:rFonts w:ascii="Times New Roman"/>
          <w:color w:val="000000" w:themeColor="text1"/>
          <w:szCs w:val="21"/>
        </w:rPr>
        <w:t>的核实情况，包括证明文件和数据真实性、计算范围及计算方法、相关计量设备和有关标准的执行情况等；</w:t>
      </w:r>
    </w:p>
    <w:p w14:paraId="540EDE72" w14:textId="5AB6FEFE"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f</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评价</w:t>
      </w:r>
      <w:r w:rsidRPr="00720F83">
        <w:t>指标</w:t>
      </w:r>
      <w:r w:rsidRPr="00720F83">
        <w:rPr>
          <w:rFonts w:ascii="Times New Roman"/>
          <w:color w:val="000000" w:themeColor="text1"/>
          <w:szCs w:val="21"/>
        </w:rPr>
        <w:t>表，明确各评价指标得分情况及评价加权综合评分，并</w:t>
      </w:r>
      <w:proofErr w:type="gramStart"/>
      <w:r w:rsidRPr="00720F83">
        <w:rPr>
          <w:rFonts w:ascii="Times New Roman"/>
          <w:color w:val="000000" w:themeColor="text1"/>
          <w:szCs w:val="21"/>
        </w:rPr>
        <w:t>判定受评工厂</w:t>
      </w:r>
      <w:proofErr w:type="gramEnd"/>
      <w:r w:rsidRPr="00720F83">
        <w:rPr>
          <w:rFonts w:ascii="Times New Roman"/>
          <w:color w:val="000000" w:themeColor="text1"/>
          <w:szCs w:val="21"/>
        </w:rPr>
        <w:t>是否符合评价要求；</w:t>
      </w:r>
    </w:p>
    <w:p w14:paraId="59788D9C" w14:textId="4F8ABDCD"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g</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发现的问题</w:t>
      </w:r>
      <w:r w:rsidR="00895DE0" w:rsidRPr="00720F83">
        <w:rPr>
          <w:rFonts w:ascii="Times New Roman"/>
          <w:color w:val="000000" w:themeColor="text1"/>
          <w:szCs w:val="21"/>
        </w:rPr>
        <w:t>；</w:t>
      </w:r>
    </w:p>
    <w:p w14:paraId="00DD7D7B" w14:textId="061F3CC7"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h</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评价</w:t>
      </w:r>
      <w:r w:rsidRPr="00720F83">
        <w:t>识别</w:t>
      </w:r>
      <w:r w:rsidRPr="00720F83">
        <w:rPr>
          <w:rFonts w:ascii="Times New Roman"/>
          <w:color w:val="000000" w:themeColor="text1"/>
          <w:szCs w:val="21"/>
        </w:rPr>
        <w:t>的工厂主要创建做法、工作亮点等；</w:t>
      </w:r>
    </w:p>
    <w:p w14:paraId="4C238910" w14:textId="3FD7FC8C" w:rsidR="00C279C8" w:rsidRPr="00720F83" w:rsidRDefault="00A27BFD" w:rsidP="00C86029">
      <w:pPr>
        <w:pStyle w:val="aff9"/>
        <w:ind w:left="852" w:hanging="426"/>
        <w:rPr>
          <w:rFonts w:ascii="Times New Roman"/>
          <w:color w:val="000000" w:themeColor="text1"/>
          <w:szCs w:val="21"/>
        </w:rPr>
      </w:pPr>
      <w:proofErr w:type="spellStart"/>
      <w:r w:rsidRPr="00720F83">
        <w:rPr>
          <w:rFonts w:ascii="Times New Roman"/>
          <w:color w:val="000000" w:themeColor="text1"/>
          <w:szCs w:val="21"/>
        </w:rPr>
        <w:t>i</w:t>
      </w:r>
      <w:proofErr w:type="spellEnd"/>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对持续创建绿色工厂提出的下一步工作计划或建议；</w:t>
      </w:r>
    </w:p>
    <w:p w14:paraId="0A4DF931" w14:textId="1C4C4799" w:rsidR="00C279C8" w:rsidRPr="00720F83" w:rsidRDefault="00A27BFD" w:rsidP="00C86029">
      <w:pPr>
        <w:pStyle w:val="aff9"/>
        <w:ind w:left="852" w:hanging="426"/>
        <w:rPr>
          <w:rFonts w:ascii="Times New Roman"/>
          <w:color w:val="000000" w:themeColor="text1"/>
          <w:szCs w:val="21"/>
        </w:rPr>
      </w:pPr>
      <w:r w:rsidRPr="00720F83">
        <w:rPr>
          <w:rFonts w:ascii="Times New Roman"/>
          <w:color w:val="000000" w:themeColor="text1"/>
          <w:szCs w:val="21"/>
        </w:rPr>
        <w:t>j</w:t>
      </w:r>
      <w:r w:rsidRPr="00720F83">
        <w:rPr>
          <w:rFonts w:ascii="Times New Roman"/>
          <w:color w:val="000000" w:themeColor="text1"/>
          <w:szCs w:val="21"/>
        </w:rPr>
        <w:t>）</w:t>
      </w:r>
      <w:r w:rsidR="002F6204" w:rsidRPr="00720F83">
        <w:rPr>
          <w:rFonts w:ascii="Times New Roman"/>
          <w:color w:val="000000" w:themeColor="text1"/>
          <w:szCs w:val="21"/>
        </w:rPr>
        <w:t xml:space="preserve"> </w:t>
      </w:r>
      <w:r w:rsidRPr="00720F83">
        <w:rPr>
          <w:rFonts w:ascii="Times New Roman"/>
          <w:color w:val="000000" w:themeColor="text1"/>
          <w:szCs w:val="21"/>
        </w:rPr>
        <w:t>相关</w:t>
      </w:r>
      <w:r w:rsidRPr="00720F83">
        <w:t>支持</w:t>
      </w:r>
      <w:r w:rsidRPr="00720F83">
        <w:rPr>
          <w:rFonts w:ascii="Times New Roman"/>
          <w:color w:val="000000" w:themeColor="text1"/>
          <w:szCs w:val="21"/>
        </w:rPr>
        <w:t>材料。</w:t>
      </w:r>
    </w:p>
    <w:p w14:paraId="5AF10030" w14:textId="3F105373" w:rsidR="00E73579" w:rsidRPr="00720F83" w:rsidRDefault="00E73579" w:rsidP="00463B96">
      <w:pPr>
        <w:pStyle w:val="31"/>
        <w:ind w:firstLine="420"/>
        <w:rPr>
          <w:rFonts w:ascii="Times New Roman" w:hAnsi="Times New Roman" w:cs="Times New Roman"/>
          <w:color w:val="000000" w:themeColor="text1"/>
          <w:sz w:val="21"/>
          <w:szCs w:val="21"/>
        </w:rPr>
        <w:sectPr w:rsidR="00E73579" w:rsidRPr="00720F83" w:rsidSect="00EE3505">
          <w:headerReference w:type="even" r:id="rId17"/>
          <w:pgSz w:w="11906" w:h="16838"/>
          <w:pgMar w:top="1440" w:right="1800" w:bottom="1440" w:left="1800" w:header="851" w:footer="992" w:gutter="0"/>
          <w:cols w:space="425"/>
          <w:docGrid w:type="lines" w:linePitch="326"/>
        </w:sectPr>
      </w:pPr>
    </w:p>
    <w:p w14:paraId="5694B027" w14:textId="77777777" w:rsidR="00D95C41" w:rsidRPr="00720F83" w:rsidRDefault="00D95C41" w:rsidP="00D95C41">
      <w:pPr>
        <w:pStyle w:val="1"/>
        <w:spacing w:beforeLines="0" w:before="0" w:afterLines="0" w:after="0" w:line="360" w:lineRule="auto"/>
        <w:jc w:val="center"/>
        <w:rPr>
          <w:rFonts w:ascii="Times New Roman" w:hAnsi="Times New Roman" w:cs="Times New Roman"/>
          <w:b w:val="0"/>
          <w:bCs w:val="0"/>
          <w:color w:val="000000" w:themeColor="text1"/>
          <w:szCs w:val="21"/>
        </w:rPr>
      </w:pPr>
      <w:bookmarkStart w:id="247" w:name="_Toc59001050"/>
      <w:bookmarkStart w:id="248" w:name="_Toc43808831"/>
      <w:bookmarkStart w:id="249" w:name="_Toc37244565"/>
      <w:bookmarkStart w:id="250" w:name="_Toc142664385"/>
      <w:r w:rsidRPr="00720F83">
        <w:rPr>
          <w:rFonts w:ascii="Times New Roman" w:hAnsi="Times New Roman" w:cs="Times New Roman"/>
          <w:b w:val="0"/>
          <w:bCs w:val="0"/>
          <w:color w:val="000000" w:themeColor="text1"/>
          <w:szCs w:val="21"/>
        </w:rPr>
        <w:lastRenderedPageBreak/>
        <w:t>附</w:t>
      </w:r>
      <w:r w:rsidRPr="00720F83">
        <w:rPr>
          <w:rFonts w:ascii="Times New Roman" w:hAnsi="Times New Roman" w:cs="Times New Roman"/>
          <w:b w:val="0"/>
          <w:bCs w:val="0"/>
          <w:color w:val="000000" w:themeColor="text1"/>
          <w:szCs w:val="21"/>
        </w:rPr>
        <w:t xml:space="preserve">  </w:t>
      </w:r>
      <w:r w:rsidRPr="00720F83">
        <w:rPr>
          <w:rFonts w:ascii="Times New Roman" w:hAnsi="Times New Roman" w:cs="Times New Roman"/>
          <w:b w:val="0"/>
          <w:bCs w:val="0"/>
          <w:color w:val="000000" w:themeColor="text1"/>
          <w:szCs w:val="21"/>
        </w:rPr>
        <w:t>录</w:t>
      </w:r>
      <w:r w:rsidRPr="00720F83">
        <w:rPr>
          <w:rFonts w:ascii="Times New Roman" w:hAnsi="Times New Roman" w:cs="Times New Roman"/>
          <w:b w:val="0"/>
          <w:bCs w:val="0"/>
          <w:color w:val="000000" w:themeColor="text1"/>
          <w:szCs w:val="21"/>
        </w:rPr>
        <w:t xml:space="preserve">  A</w:t>
      </w:r>
      <w:bookmarkEnd w:id="247"/>
      <w:bookmarkEnd w:id="250"/>
    </w:p>
    <w:p w14:paraId="2136A8C1" w14:textId="77777777" w:rsidR="00D95C41" w:rsidRPr="00720F83" w:rsidRDefault="00D95C41" w:rsidP="00D95C41">
      <w:pPr>
        <w:ind w:firstLineChars="0" w:firstLine="0"/>
        <w:jc w:val="center"/>
        <w:rPr>
          <w:rFonts w:ascii="Times New Roman" w:eastAsia="黑体" w:hAnsi="Times New Roman" w:cs="Times New Roman"/>
          <w:color w:val="000000" w:themeColor="text1"/>
        </w:rPr>
      </w:pPr>
      <w:r w:rsidRPr="00720F83">
        <w:rPr>
          <w:rFonts w:ascii="Times New Roman" w:eastAsia="黑体" w:hAnsi="Times New Roman" w:cs="Times New Roman"/>
          <w:color w:val="000000" w:themeColor="text1"/>
        </w:rPr>
        <w:t>（规范性）</w:t>
      </w:r>
    </w:p>
    <w:p w14:paraId="48F4ACC2" w14:textId="39D832AC" w:rsidR="00D95C41" w:rsidRPr="00720F83" w:rsidRDefault="00782CBB" w:rsidP="00D95C41">
      <w:pPr>
        <w:ind w:firstLineChars="0" w:firstLine="0"/>
        <w:jc w:val="center"/>
        <w:rPr>
          <w:rFonts w:ascii="Times New Roman" w:eastAsia="黑体" w:hAnsi="Times New Roman" w:cs="Times New Roman"/>
          <w:color w:val="000000" w:themeColor="text1"/>
        </w:rPr>
      </w:pPr>
      <w:bookmarkStart w:id="251" w:name="_Hlk59001072"/>
      <w:r w:rsidRPr="00720F83">
        <w:rPr>
          <w:rFonts w:ascii="Times New Roman" w:eastAsia="黑体" w:hAnsi="Times New Roman" w:cs="Times New Roman"/>
          <w:color w:val="000000" w:themeColor="text1"/>
        </w:rPr>
        <w:t>银矿</w:t>
      </w:r>
      <w:r w:rsidR="00D95C41" w:rsidRPr="00720F83">
        <w:rPr>
          <w:rFonts w:ascii="Times New Roman" w:eastAsia="黑体" w:hAnsi="Times New Roman" w:cs="Times New Roman"/>
          <w:color w:val="000000" w:themeColor="text1"/>
        </w:rPr>
        <w:t>采选业绿色工厂主要指标计算方法</w:t>
      </w:r>
    </w:p>
    <w:bookmarkEnd w:id="251"/>
    <w:p w14:paraId="6D94749A" w14:textId="77777777" w:rsidR="00D95C41" w:rsidRPr="00720F83" w:rsidRDefault="00D95C41" w:rsidP="00D95C41">
      <w:pPr>
        <w:ind w:firstLineChars="0" w:firstLine="0"/>
        <w:rPr>
          <w:rFonts w:ascii="Times New Roman" w:eastAsia="黑体" w:hAnsi="Times New Roman" w:cs="Times New Roman"/>
          <w:color w:val="000000" w:themeColor="text1"/>
        </w:rPr>
      </w:pPr>
      <w:r w:rsidRPr="00720F83">
        <w:rPr>
          <w:rFonts w:ascii="Times New Roman" w:eastAsia="黑体" w:hAnsi="Times New Roman" w:cs="Times New Roman"/>
          <w:color w:val="000000" w:themeColor="text1"/>
        </w:rPr>
        <w:t xml:space="preserve">A.1  </w:t>
      </w:r>
      <w:r w:rsidRPr="00720F83">
        <w:rPr>
          <w:rFonts w:ascii="Times New Roman" w:eastAsia="黑体" w:hAnsi="Times New Roman" w:cs="Times New Roman"/>
          <w:color w:val="000000" w:themeColor="text1"/>
        </w:rPr>
        <w:t>单位产能用地面积</w:t>
      </w:r>
    </w:p>
    <w:p w14:paraId="734A27E3"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单位产能用地面积为厂区用地面积与工厂产能的比率，按式（</w:t>
      </w:r>
      <w:r w:rsidRPr="00720F83">
        <w:rPr>
          <w:rFonts w:ascii="Times New Roman" w:hAnsi="Times New Roman" w:cs="Times New Roman"/>
          <w:color w:val="000000" w:themeColor="text1"/>
        </w:rPr>
        <w:t>A.1</w:t>
      </w:r>
      <w:r w:rsidRPr="00720F83">
        <w:rPr>
          <w:rFonts w:ascii="Times New Roman" w:hAnsi="Times New Roman" w:cs="Times New Roman"/>
          <w:color w:val="000000" w:themeColor="text1"/>
        </w:rPr>
        <w:t>）计算。</w:t>
      </w:r>
    </w:p>
    <w:p w14:paraId="7EE917B0" w14:textId="77777777" w:rsidR="00D95C41" w:rsidRPr="00720F83" w:rsidRDefault="00D95C41" w:rsidP="00D95C41">
      <w:pPr>
        <w:ind w:firstLine="420"/>
        <w:jc w:val="right"/>
        <w:rPr>
          <w:rFonts w:ascii="Times New Roman" w:hAnsi="Times New Roman" w:cs="Times New Roman"/>
          <w:color w:val="000000" w:themeColor="text1"/>
        </w:rPr>
      </w:pPr>
      <m:oMath>
        <m:r>
          <w:rPr>
            <w:rFonts w:ascii="Cambria Math" w:hAnsi="Cambria Math" w:cs="Times New Roman"/>
            <w:color w:val="000000" w:themeColor="text1"/>
          </w:rPr>
          <m:t>a</m:t>
        </m:r>
        <m:r>
          <m:rPr>
            <m:sty m:val="p"/>
          </m:rP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A</m:t>
            </m:r>
          </m:num>
          <m:den>
            <m:r>
              <w:rPr>
                <w:rFonts w:ascii="Cambria Math" w:hAnsi="Cambria Math" w:cs="Times New Roman"/>
                <w:color w:val="000000" w:themeColor="text1"/>
              </w:rPr>
              <m:t>N</m:t>
            </m:r>
          </m:den>
        </m:f>
      </m:oMath>
      <w:r w:rsidRPr="00720F83">
        <w:rPr>
          <w:rFonts w:ascii="Times New Roman" w:hAnsi="Times New Roman" w:cs="Times New Roman"/>
          <w:color w:val="000000" w:themeColor="text1"/>
        </w:rPr>
        <w:t xml:space="preserve">         </w:t>
      </w:r>
      <w:r w:rsidRPr="00720F83">
        <w:rPr>
          <w:rFonts w:ascii="Times New Roman" w:hAnsi="Times New Roman" w:cs="Times New Roman"/>
          <w:bCs/>
          <w:color w:val="000000" w:themeColor="text1"/>
          <w:szCs w:val="21"/>
        </w:rPr>
        <w:t xml:space="preserve"> …………………………</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A.1</w:t>
      </w:r>
      <w:r w:rsidRPr="00720F83">
        <w:rPr>
          <w:rFonts w:ascii="Times New Roman" w:hAnsi="Times New Roman" w:cs="Times New Roman"/>
          <w:color w:val="000000" w:themeColor="text1"/>
        </w:rPr>
        <w:t>）</w:t>
      </w:r>
    </w:p>
    <w:p w14:paraId="4F3EAE40"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a</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单位产能用地面积，单位为平方米每吨（</w:t>
      </w:r>
      <w:r w:rsidRPr="00720F83">
        <w:rPr>
          <w:rFonts w:ascii="Times New Roman" w:hAnsi="Times New Roman" w:cs="Times New Roman"/>
          <w:color w:val="000000" w:themeColor="text1"/>
        </w:rPr>
        <w:t>m</w:t>
      </w:r>
      <w:r w:rsidRPr="00720F83">
        <w:rPr>
          <w:rFonts w:ascii="Times New Roman" w:hAnsi="Times New Roman" w:cs="Times New Roman"/>
          <w:color w:val="000000" w:themeColor="text1"/>
          <w:vertAlign w:val="superscript"/>
        </w:rPr>
        <w:t>2</w:t>
      </w:r>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w:t>
      </w:r>
    </w:p>
    <w:p w14:paraId="32AFBC12" w14:textId="0B337094" w:rsidR="00D95C41" w:rsidRPr="00720F83" w:rsidRDefault="00D95C41" w:rsidP="00D95C41">
      <w:pPr>
        <w:ind w:leftChars="200" w:left="840" w:hangingChars="200" w:hanging="420"/>
        <w:rPr>
          <w:rFonts w:ascii="Times New Roman" w:hAnsi="Times New Roman" w:cs="Times New Roman"/>
          <w:color w:val="000000" w:themeColor="text1"/>
        </w:rPr>
      </w:pPr>
      <w:r w:rsidRPr="00720F83">
        <w:rPr>
          <w:rFonts w:ascii="Times New Roman" w:hAnsi="Times New Roman" w:cs="Times New Roman"/>
          <w:i/>
          <w:iCs/>
          <w:color w:val="000000" w:themeColor="text1"/>
        </w:rPr>
        <w:t>A</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工厂用地面积，单位为平方米（</w:t>
      </w:r>
      <w:r w:rsidRPr="00720F83">
        <w:rPr>
          <w:rFonts w:ascii="Times New Roman" w:hAnsi="Times New Roman" w:cs="Times New Roman"/>
          <w:color w:val="000000" w:themeColor="text1"/>
        </w:rPr>
        <w:t>m</w:t>
      </w:r>
      <w:r w:rsidRPr="00720F83">
        <w:rPr>
          <w:rFonts w:ascii="Times New Roman" w:hAnsi="Times New Roman" w:cs="Times New Roman"/>
          <w:color w:val="000000" w:themeColor="text1"/>
          <w:vertAlign w:val="superscript"/>
        </w:rPr>
        <w:t>2</w:t>
      </w:r>
      <w:r w:rsidRPr="00720F83">
        <w:rPr>
          <w:rFonts w:ascii="Times New Roman" w:hAnsi="Times New Roman" w:cs="Times New Roman"/>
          <w:color w:val="000000" w:themeColor="text1"/>
        </w:rPr>
        <w:t>），应按工厂围墙以内面积计算。当无围墙时，应按场地最外侧的建（构）筑物、运输路线、管线、边坡坡顶或坡底线以外</w:t>
      </w:r>
      <w:r w:rsidRPr="00720F83">
        <w:rPr>
          <w:rFonts w:ascii="Times New Roman" w:hAnsi="Times New Roman" w:cs="Times New Roman"/>
          <w:color w:val="000000" w:themeColor="text1"/>
        </w:rPr>
        <w:t>3</w:t>
      </w:r>
      <w:r w:rsidRPr="00720F83">
        <w:rPr>
          <w:rFonts w:ascii="Times New Roman" w:hAnsi="Times New Roman" w:cs="Times New Roman"/>
          <w:color w:val="000000" w:themeColor="text1"/>
        </w:rPr>
        <w:t>米计算；</w:t>
      </w:r>
      <w:r w:rsidR="00552767" w:rsidRPr="00720F83">
        <w:rPr>
          <w:rFonts w:ascii="Times New Roman" w:hAnsi="Times New Roman" w:cs="Times New Roman"/>
          <w:color w:val="000000" w:themeColor="text1"/>
        </w:rPr>
        <w:t>银矿采选</w:t>
      </w:r>
      <w:r w:rsidRPr="00720F83">
        <w:rPr>
          <w:rFonts w:ascii="Times New Roman" w:hAnsi="Times New Roman" w:cs="Times New Roman"/>
          <w:color w:val="000000" w:themeColor="text1"/>
        </w:rPr>
        <w:t>业用地指标计算时包括</w:t>
      </w:r>
      <w:r w:rsidRPr="00720F83">
        <w:rPr>
          <w:rFonts w:ascii="Times New Roman" w:hAnsi="Times New Roman" w:cs="Times New Roman"/>
          <w:color w:val="000000" w:themeColor="text1"/>
          <w:szCs w:val="21"/>
        </w:rPr>
        <w:t>生产设施、辅助生产设施、公用工程设施、仓储运输设施、行政管理与生活服务设施</w:t>
      </w:r>
      <w:r w:rsidRPr="00720F83">
        <w:rPr>
          <w:rFonts w:ascii="Times New Roman" w:hAnsi="Times New Roman" w:cs="Times New Roman"/>
          <w:color w:val="000000" w:themeColor="text1"/>
        </w:rPr>
        <w:t>，不包括地下开采矿山地下设施、排土场、尾矿库占地面积；</w:t>
      </w:r>
    </w:p>
    <w:p w14:paraId="1ACECAD2"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N</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工厂年规模，单位为吨（</w:t>
      </w:r>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）；采矿为矿山设计生产能力，选矿为设计矿石处理能力。</w:t>
      </w:r>
    </w:p>
    <w:p w14:paraId="0A478A52" w14:textId="77777777" w:rsidR="00D95C41" w:rsidRPr="00720F83" w:rsidRDefault="00D95C41" w:rsidP="00D95C41">
      <w:pPr>
        <w:ind w:firstLineChars="0" w:firstLine="0"/>
        <w:rPr>
          <w:rFonts w:ascii="Times New Roman" w:eastAsia="黑体" w:hAnsi="Times New Roman" w:cs="Times New Roman"/>
          <w:color w:val="000000" w:themeColor="text1"/>
        </w:rPr>
      </w:pPr>
      <w:bookmarkStart w:id="252" w:name="_Toc41512682"/>
      <w:bookmarkStart w:id="253" w:name="_Toc48737167"/>
      <w:r w:rsidRPr="00720F83">
        <w:rPr>
          <w:rFonts w:ascii="Times New Roman" w:eastAsia="黑体" w:hAnsi="Times New Roman" w:cs="Times New Roman"/>
          <w:color w:val="000000" w:themeColor="text1"/>
        </w:rPr>
        <w:t>A.</w:t>
      </w:r>
      <w:bookmarkEnd w:id="252"/>
      <w:r w:rsidRPr="00720F83">
        <w:rPr>
          <w:rFonts w:ascii="Times New Roman" w:eastAsia="黑体" w:hAnsi="Times New Roman" w:cs="Times New Roman"/>
          <w:color w:val="000000" w:themeColor="text1"/>
        </w:rPr>
        <w:t xml:space="preserve">2  </w:t>
      </w:r>
      <w:r w:rsidRPr="00720F83">
        <w:rPr>
          <w:rFonts w:ascii="Times New Roman" w:eastAsia="黑体" w:hAnsi="Times New Roman" w:cs="Times New Roman"/>
          <w:color w:val="000000" w:themeColor="text1"/>
        </w:rPr>
        <w:t>废石综合利用率</w:t>
      </w:r>
      <w:bookmarkEnd w:id="253"/>
    </w:p>
    <w:p w14:paraId="75922FD2" w14:textId="552594AA"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废石综合利用率是在一定的计量时间内，回收利用的废石量与同期废石产生量之比。采矿废石综合利用率按照式（</w:t>
      </w:r>
      <w:r w:rsidR="004E76C0" w:rsidRPr="00720F83">
        <w:rPr>
          <w:rFonts w:ascii="Times New Roman" w:hAnsi="Times New Roman" w:cs="Times New Roman"/>
          <w:color w:val="000000" w:themeColor="text1"/>
        </w:rPr>
        <w:t>A</w:t>
      </w:r>
      <w:r w:rsidRPr="00720F83">
        <w:rPr>
          <w:rFonts w:ascii="Times New Roman" w:hAnsi="Times New Roman" w:cs="Times New Roman"/>
          <w:color w:val="000000" w:themeColor="text1"/>
        </w:rPr>
        <w:t>.2</w:t>
      </w:r>
      <w:r w:rsidRPr="00720F83">
        <w:rPr>
          <w:rFonts w:ascii="Times New Roman" w:hAnsi="Times New Roman" w:cs="Times New Roman"/>
          <w:color w:val="000000" w:themeColor="text1"/>
        </w:rPr>
        <w:t>）计算。</w:t>
      </w:r>
    </w:p>
    <w:p w14:paraId="044188CC" w14:textId="77777777" w:rsidR="00D95C41" w:rsidRPr="00720F83" w:rsidRDefault="00D95C41" w:rsidP="00D95C41">
      <w:pPr>
        <w:ind w:firstLine="420"/>
        <w:jc w:val="right"/>
        <w:rPr>
          <w:rFonts w:ascii="Times New Roman" w:eastAsia="仿宋_GB2312" w:hAnsi="Times New Roman" w:cs="Times New Roman"/>
          <w:color w:val="000000" w:themeColor="text1"/>
          <w:kern w:val="0"/>
        </w:rPr>
      </w:pPr>
      <w:r w:rsidRPr="00720F83">
        <w:rPr>
          <w:rFonts w:ascii="Times New Roman" w:hAnsi="Times New Roman" w:cs="Times New Roman"/>
          <w:color w:val="000000" w:themeColor="text1"/>
        </w:rPr>
        <w:t xml:space="preserve">           </w:t>
      </w:r>
      <m:oMath>
        <m:sSub>
          <m:sSubPr>
            <m:ctrlPr>
              <w:rPr>
                <w:rFonts w:ascii="Cambria Math" w:eastAsia="黑体" w:hAnsi="Cambria Math" w:cs="Times New Roman"/>
                <w:bCs/>
                <w:i/>
                <w:color w:val="000000" w:themeColor="text1"/>
                <w:sz w:val="24"/>
                <w:szCs w:val="24"/>
              </w:rPr>
            </m:ctrlPr>
          </m:sSubPr>
          <m:e>
            <m:r>
              <w:rPr>
                <w:rFonts w:ascii="Cambria Math" w:eastAsia="黑体" w:hAnsi="Cambria Math" w:cs="Times New Roman"/>
                <w:color w:val="000000" w:themeColor="text1"/>
                <w:sz w:val="24"/>
                <w:szCs w:val="24"/>
              </w:rPr>
              <m:t>k</m:t>
            </m:r>
          </m:e>
          <m:sub>
            <m:r>
              <m:rPr>
                <m:sty m:val="p"/>
              </m:rPr>
              <w:rPr>
                <w:rFonts w:ascii="Cambria Math" w:eastAsia="黑体" w:hAnsi="Cambria Math" w:cs="Times New Roman"/>
                <w:color w:val="000000" w:themeColor="text1"/>
                <w:sz w:val="24"/>
                <w:szCs w:val="24"/>
              </w:rPr>
              <m:t>r</m:t>
            </m:r>
          </m:sub>
        </m:sSub>
        <m:r>
          <w:rPr>
            <w:rFonts w:ascii="Cambria Math" w:eastAsia="黑体" w:hAnsi="Cambria Math" w:cs="Times New Roman"/>
            <w:color w:val="000000" w:themeColor="text1"/>
            <w:sz w:val="24"/>
            <w:szCs w:val="24"/>
          </w:rPr>
          <m:t>=</m:t>
        </m:r>
        <m:f>
          <m:fPr>
            <m:ctrlPr>
              <w:rPr>
                <w:rFonts w:ascii="Cambria Math" w:eastAsia="黑体" w:hAnsi="Cambria Math" w:cs="Times New Roman"/>
                <w:bCs/>
                <w:color w:val="000000" w:themeColor="text1"/>
                <w:sz w:val="24"/>
                <w:szCs w:val="24"/>
              </w:rPr>
            </m:ctrlPr>
          </m:fPr>
          <m:num>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z</m:t>
                </m:r>
              </m:e>
              <m:sub>
                <m:r>
                  <m:rPr>
                    <m:sty m:val="p"/>
                  </m:rPr>
                  <w:rPr>
                    <w:rFonts w:ascii="Cambria Math" w:eastAsia="黑体" w:hAnsi="Cambria Math" w:cs="Times New Roman"/>
                    <w:color w:val="000000" w:themeColor="text1"/>
                    <w:sz w:val="24"/>
                    <w:szCs w:val="24"/>
                  </w:rPr>
                  <m:t>r</m:t>
                </m:r>
              </m:sub>
            </m:sSub>
          </m:num>
          <m:den>
            <m:r>
              <w:rPr>
                <w:rFonts w:ascii="Cambria Math" w:eastAsia="黑体" w:hAnsi="Cambria Math" w:cs="Times New Roman"/>
                <w:color w:val="000000" w:themeColor="text1"/>
                <w:sz w:val="24"/>
                <w:szCs w:val="24"/>
              </w:rPr>
              <m:t>Z</m:t>
            </m:r>
          </m:den>
        </m:f>
        <m:r>
          <w:rPr>
            <w:rFonts w:ascii="Cambria Math" w:eastAsia="黑体" w:hAnsi="Cambria Math" w:cs="Times New Roman"/>
            <w:color w:val="000000" w:themeColor="text1"/>
            <w:sz w:val="24"/>
            <w:szCs w:val="24"/>
          </w:rPr>
          <m:t>×100%</m:t>
        </m:r>
      </m:oMath>
      <w:r w:rsidRPr="00720F83">
        <w:rPr>
          <w:rFonts w:ascii="Times New Roman" w:hAnsi="Times New Roman" w:cs="Times New Roman"/>
          <w:color w:val="000000" w:themeColor="text1"/>
        </w:rPr>
        <w:t xml:space="preserve">     </w:t>
      </w:r>
      <w:r w:rsidRPr="00720F83">
        <w:rPr>
          <w:rFonts w:ascii="Times New Roman" w:hAnsi="Times New Roman" w:cs="Times New Roman"/>
          <w:bCs/>
          <w:color w:val="000000" w:themeColor="text1"/>
          <w:szCs w:val="21"/>
        </w:rPr>
        <w:t xml:space="preserve"> …………………………</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A.2</w:t>
      </w:r>
      <w:r w:rsidRPr="00720F83">
        <w:rPr>
          <w:rFonts w:ascii="Times New Roman" w:hAnsi="Times New Roman" w:cs="Times New Roman"/>
          <w:color w:val="000000" w:themeColor="text1"/>
        </w:rPr>
        <w:t>）</w:t>
      </w:r>
    </w:p>
    <w:p w14:paraId="6129B72D"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式中：</w:t>
      </w:r>
    </w:p>
    <w:p w14:paraId="1865149D" w14:textId="77777777" w:rsidR="00D95C41" w:rsidRPr="00720F83" w:rsidRDefault="00D95C41" w:rsidP="00D95C41">
      <w:pPr>
        <w:ind w:firstLine="420"/>
        <w:rPr>
          <w:rFonts w:ascii="Times New Roman" w:hAnsi="Times New Roman" w:cs="Times New Roman"/>
          <w:color w:val="000000" w:themeColor="text1"/>
        </w:rPr>
      </w:pPr>
      <w:proofErr w:type="spellStart"/>
      <w:r w:rsidRPr="00720F83">
        <w:rPr>
          <w:rFonts w:ascii="Times New Roman" w:hAnsi="Times New Roman" w:cs="Times New Roman"/>
          <w:i/>
          <w:iCs/>
          <w:color w:val="000000" w:themeColor="text1"/>
        </w:rPr>
        <w:t>k</w:t>
      </w:r>
      <w:r w:rsidRPr="00720F83">
        <w:rPr>
          <w:rFonts w:ascii="Times New Roman" w:hAnsi="Times New Roman" w:cs="Times New Roman"/>
          <w:color w:val="000000" w:themeColor="text1"/>
          <w:vertAlign w:val="subscript"/>
        </w:rPr>
        <w:t>r</w:t>
      </w:r>
      <w:proofErr w:type="spellEnd"/>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废石综合利用率，</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w:t>
      </w:r>
    </w:p>
    <w:p w14:paraId="78D487A6" w14:textId="77777777" w:rsidR="00D95C41" w:rsidRPr="00720F83" w:rsidRDefault="00D95C41" w:rsidP="00D95C41">
      <w:pPr>
        <w:ind w:firstLine="420"/>
        <w:rPr>
          <w:rFonts w:ascii="Times New Roman" w:hAnsi="Times New Roman" w:cs="Times New Roman"/>
          <w:color w:val="000000" w:themeColor="text1"/>
        </w:rPr>
      </w:pPr>
      <w:proofErr w:type="spellStart"/>
      <w:r w:rsidRPr="00720F83">
        <w:rPr>
          <w:rFonts w:ascii="Times New Roman" w:hAnsi="Times New Roman" w:cs="Times New Roman"/>
          <w:i/>
          <w:iCs/>
          <w:color w:val="000000" w:themeColor="text1"/>
        </w:rPr>
        <w:t>z</w:t>
      </w:r>
      <w:r w:rsidRPr="00720F83">
        <w:rPr>
          <w:rFonts w:ascii="Times New Roman" w:hAnsi="Times New Roman" w:cs="Times New Roman"/>
          <w:color w:val="000000" w:themeColor="text1"/>
          <w:vertAlign w:val="subscript"/>
        </w:rPr>
        <w:t>r</w:t>
      </w:r>
      <w:proofErr w:type="spellEnd"/>
      <w:r w:rsidRPr="00720F83">
        <w:rPr>
          <w:rFonts w:ascii="Times New Roman" w:hAnsi="Times New Roman" w:cs="Times New Roman"/>
          <w:color w:val="000000" w:themeColor="text1"/>
        </w:rPr>
        <w:t>——</w:t>
      </w:r>
      <w:r w:rsidRPr="00720F83">
        <w:rPr>
          <w:rFonts w:ascii="Times New Roman" w:hAnsi="Times New Roman" w:cs="Times New Roman"/>
          <w:color w:val="000000" w:themeColor="text1"/>
          <w:sz w:val="22"/>
        </w:rPr>
        <w:t>回收利用的废石量</w:t>
      </w:r>
      <w:r w:rsidRPr="00720F83">
        <w:rPr>
          <w:rFonts w:ascii="Times New Roman" w:hAnsi="Times New Roman" w:cs="Times New Roman"/>
          <w:color w:val="000000" w:themeColor="text1"/>
        </w:rPr>
        <w:t>，单位为吨（</w:t>
      </w:r>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w:t>
      </w:r>
    </w:p>
    <w:p w14:paraId="0C64E97D"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Z</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sz w:val="22"/>
        </w:rPr>
        <w:t>同期废石产生量</w:t>
      </w:r>
      <w:r w:rsidRPr="00720F83">
        <w:rPr>
          <w:rFonts w:ascii="Times New Roman" w:hAnsi="Times New Roman" w:cs="Times New Roman"/>
          <w:color w:val="000000" w:themeColor="text1"/>
        </w:rPr>
        <w:t>，单位为吨（</w:t>
      </w:r>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w:t>
      </w:r>
    </w:p>
    <w:p w14:paraId="165E0F65" w14:textId="77777777" w:rsidR="00D95C41" w:rsidRPr="00720F83" w:rsidRDefault="00D95C41" w:rsidP="00D95C41">
      <w:pPr>
        <w:ind w:firstLineChars="0" w:firstLine="0"/>
        <w:rPr>
          <w:rFonts w:ascii="Times New Roman" w:eastAsia="黑体" w:hAnsi="Times New Roman" w:cs="Times New Roman"/>
          <w:color w:val="000000" w:themeColor="text1"/>
        </w:rPr>
      </w:pPr>
      <w:bookmarkStart w:id="254" w:name="_Toc41512681"/>
      <w:bookmarkStart w:id="255" w:name="_Toc48737168"/>
      <w:r w:rsidRPr="00720F83">
        <w:rPr>
          <w:rFonts w:ascii="Times New Roman" w:eastAsia="黑体" w:hAnsi="Times New Roman" w:cs="Times New Roman"/>
          <w:color w:val="000000" w:themeColor="text1"/>
        </w:rPr>
        <w:t>A.</w:t>
      </w:r>
      <w:bookmarkEnd w:id="254"/>
      <w:r w:rsidRPr="00720F83">
        <w:rPr>
          <w:rFonts w:ascii="Times New Roman" w:eastAsia="黑体" w:hAnsi="Times New Roman" w:cs="Times New Roman"/>
          <w:color w:val="000000" w:themeColor="text1"/>
        </w:rPr>
        <w:t xml:space="preserve">3  </w:t>
      </w:r>
      <w:r w:rsidRPr="00720F83">
        <w:rPr>
          <w:rFonts w:ascii="Times New Roman" w:eastAsia="黑体" w:hAnsi="Times New Roman" w:cs="Times New Roman"/>
          <w:color w:val="000000" w:themeColor="text1"/>
        </w:rPr>
        <w:t>尾矿综合利用率</w:t>
      </w:r>
      <w:bookmarkEnd w:id="255"/>
    </w:p>
    <w:p w14:paraId="318144E6" w14:textId="4F48CCF3" w:rsidR="00D95C41" w:rsidRPr="00720F83" w:rsidRDefault="00D95C41" w:rsidP="00D95C41">
      <w:pPr>
        <w:ind w:firstLine="420"/>
        <w:contextualSpacing/>
        <w:rPr>
          <w:rFonts w:ascii="Times New Roman" w:hAnsi="Times New Roman" w:cs="Times New Roman"/>
          <w:color w:val="000000" w:themeColor="text1"/>
        </w:rPr>
      </w:pPr>
      <w:r w:rsidRPr="00720F83">
        <w:rPr>
          <w:rFonts w:ascii="Times New Roman" w:hAnsi="Times New Roman" w:cs="Times New Roman"/>
          <w:color w:val="000000" w:themeColor="text1"/>
        </w:rPr>
        <w:t>尾矿综合利用率是指在一定的计算时间内（年），尾矿综合回收利用量与同期尾矿产生</w:t>
      </w:r>
      <w:r w:rsidRPr="00720F83">
        <w:rPr>
          <w:rFonts w:ascii="Times New Roman" w:hAnsi="Times New Roman" w:cs="Times New Roman"/>
          <w:color w:val="000000" w:themeColor="text1"/>
        </w:rPr>
        <w:t xml:space="preserve"> </w:t>
      </w:r>
      <w:r w:rsidRPr="00720F83">
        <w:rPr>
          <w:rFonts w:ascii="Times New Roman" w:hAnsi="Times New Roman" w:cs="Times New Roman"/>
          <w:color w:val="000000" w:themeColor="text1"/>
        </w:rPr>
        <w:t>量的百分比。</w:t>
      </w:r>
      <w:r w:rsidR="00FD6FC3" w:rsidRPr="00720F83">
        <w:rPr>
          <w:rFonts w:ascii="Times New Roman" w:hAnsi="Times New Roman" w:cs="Times New Roman"/>
          <w:color w:val="000000" w:themeColor="text1"/>
        </w:rPr>
        <w:t>尾矿</w:t>
      </w:r>
      <w:r w:rsidRPr="00720F83">
        <w:rPr>
          <w:rFonts w:ascii="Times New Roman" w:hAnsi="Times New Roman" w:cs="Times New Roman"/>
          <w:color w:val="000000" w:themeColor="text1"/>
        </w:rPr>
        <w:t>综合利用率按照式（</w:t>
      </w:r>
      <w:r w:rsidR="004E76C0" w:rsidRPr="00720F83">
        <w:rPr>
          <w:rFonts w:ascii="Times New Roman" w:hAnsi="Times New Roman" w:cs="Times New Roman"/>
          <w:color w:val="000000" w:themeColor="text1"/>
        </w:rPr>
        <w:t>A</w:t>
      </w:r>
      <w:r w:rsidRPr="00720F83">
        <w:rPr>
          <w:rFonts w:ascii="Times New Roman" w:hAnsi="Times New Roman" w:cs="Times New Roman"/>
          <w:color w:val="000000" w:themeColor="text1"/>
        </w:rPr>
        <w:t>.3</w:t>
      </w:r>
      <w:r w:rsidRPr="00720F83">
        <w:rPr>
          <w:rFonts w:ascii="Times New Roman" w:hAnsi="Times New Roman" w:cs="Times New Roman"/>
          <w:color w:val="000000" w:themeColor="text1"/>
        </w:rPr>
        <w:t>）计算。</w:t>
      </w:r>
    </w:p>
    <w:p w14:paraId="473CEFAA" w14:textId="77777777" w:rsidR="00D95C41" w:rsidRPr="00720F83" w:rsidRDefault="00D95C41" w:rsidP="00D95C41">
      <w:pPr>
        <w:spacing w:line="240" w:lineRule="atLeast"/>
        <w:ind w:right="420" w:firstLineChars="1300" w:firstLine="2730"/>
        <w:contextualSpacing/>
        <w:rPr>
          <w:rFonts w:ascii="Times New Roman" w:hAnsi="Times New Roman" w:cs="Times New Roman"/>
          <w:color w:val="000000" w:themeColor="text1"/>
        </w:rPr>
      </w:pPr>
      <w:r w:rsidRPr="00720F83">
        <w:rPr>
          <w:rFonts w:ascii="Times New Roman" w:hAnsi="Times New Roman" w:cs="Times New Roman"/>
          <w:color w:val="000000" w:themeColor="text1"/>
        </w:rPr>
        <w:t xml:space="preserve">    </w:t>
      </w:r>
      <m:oMath>
        <m:sSub>
          <m:sSubPr>
            <m:ctrlPr>
              <w:rPr>
                <w:rFonts w:ascii="Cambria Math" w:eastAsia="黑体" w:hAnsi="Cambria Math" w:cs="Times New Roman"/>
                <w:bCs/>
                <w:i/>
                <w:color w:val="000000" w:themeColor="text1"/>
                <w:sz w:val="24"/>
                <w:szCs w:val="24"/>
              </w:rPr>
            </m:ctrlPr>
          </m:sSubPr>
          <m:e>
            <m:r>
              <w:rPr>
                <w:rFonts w:ascii="Cambria Math" w:eastAsia="黑体" w:hAnsi="Cambria Math" w:cs="Times New Roman"/>
                <w:color w:val="000000" w:themeColor="text1"/>
                <w:sz w:val="24"/>
                <w:szCs w:val="24"/>
              </w:rPr>
              <m:t>R</m:t>
            </m:r>
          </m:e>
          <m:sub>
            <m:r>
              <m:rPr>
                <m:sty m:val="p"/>
              </m:rPr>
              <w:rPr>
                <w:rFonts w:ascii="Cambria Math" w:eastAsia="黑体" w:hAnsi="Cambria Math" w:cs="Times New Roman"/>
                <w:color w:val="000000" w:themeColor="text1"/>
                <w:sz w:val="24"/>
                <w:szCs w:val="24"/>
              </w:rPr>
              <m:t>X</m:t>
            </m:r>
          </m:sub>
        </m:sSub>
        <m:r>
          <w:rPr>
            <w:rFonts w:ascii="Cambria Math" w:eastAsia="黑体" w:hAnsi="Cambria Math" w:cs="Times New Roman"/>
            <w:color w:val="000000" w:themeColor="text1"/>
            <w:sz w:val="24"/>
            <w:szCs w:val="24"/>
          </w:rPr>
          <m:t>=</m:t>
        </m:r>
        <m:f>
          <m:fPr>
            <m:ctrlPr>
              <w:rPr>
                <w:rFonts w:ascii="Cambria Math" w:eastAsia="黑体" w:hAnsi="Cambria Math" w:cs="Times New Roman"/>
                <w:bCs/>
                <w:color w:val="000000" w:themeColor="text1"/>
                <w:sz w:val="24"/>
                <w:szCs w:val="24"/>
              </w:rPr>
            </m:ctrlPr>
          </m:fPr>
          <m:num>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X</m:t>
                </m:r>
              </m:e>
              <m:sub>
                <m:r>
                  <m:rPr>
                    <m:sty m:val="p"/>
                  </m:rPr>
                  <w:rPr>
                    <w:rFonts w:ascii="Cambria Math" w:eastAsia="黑体" w:hAnsi="Cambria Math" w:cs="Times New Roman"/>
                    <w:color w:val="000000" w:themeColor="text1"/>
                    <w:sz w:val="24"/>
                    <w:szCs w:val="24"/>
                  </w:rPr>
                  <m:t>r</m:t>
                </m:r>
              </m:sub>
            </m:sSub>
          </m:num>
          <m:den>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X</m:t>
                </m:r>
              </m:e>
              <m:sub>
                <m:r>
                  <m:rPr>
                    <m:sty m:val="p"/>
                  </m:rPr>
                  <w:rPr>
                    <w:rFonts w:ascii="Cambria Math" w:eastAsia="黑体" w:hAnsi="Cambria Math" w:cs="Times New Roman"/>
                    <w:color w:val="000000" w:themeColor="text1"/>
                    <w:sz w:val="24"/>
                    <w:szCs w:val="24"/>
                  </w:rPr>
                  <m:t>o</m:t>
                </m:r>
              </m:sub>
            </m:sSub>
          </m:den>
        </m:f>
        <m:r>
          <w:rPr>
            <w:rFonts w:ascii="Cambria Math" w:eastAsia="黑体" w:hAnsi="Cambria Math" w:cs="Times New Roman"/>
            <w:color w:val="000000" w:themeColor="text1"/>
            <w:sz w:val="24"/>
            <w:szCs w:val="24"/>
          </w:rPr>
          <m:t>×100%</m:t>
        </m:r>
      </m:oMath>
      <w:r w:rsidRPr="00720F83">
        <w:rPr>
          <w:rFonts w:ascii="Times New Roman" w:hAnsi="Times New Roman" w:cs="Times New Roman"/>
          <w:color w:val="000000" w:themeColor="text1"/>
          <w:sz w:val="24"/>
          <w:szCs w:val="24"/>
        </w:rPr>
        <w:t xml:space="preserve"> </w:t>
      </w:r>
      <w:r w:rsidRPr="00720F83">
        <w:rPr>
          <w:rFonts w:ascii="Times New Roman" w:hAnsi="Times New Roman" w:cs="Times New Roman"/>
          <w:color w:val="000000" w:themeColor="text1"/>
        </w:rPr>
        <w:t xml:space="preserve">   </w:t>
      </w:r>
      <w:r w:rsidRPr="00720F83">
        <w:rPr>
          <w:rFonts w:ascii="Times New Roman" w:hAnsi="Times New Roman" w:cs="Times New Roman"/>
          <w:bCs/>
          <w:color w:val="000000" w:themeColor="text1"/>
          <w:szCs w:val="21"/>
        </w:rPr>
        <w:t xml:space="preserve"> …………………………</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A.3</w:t>
      </w:r>
      <w:r w:rsidRPr="00720F83">
        <w:rPr>
          <w:rFonts w:ascii="Times New Roman" w:hAnsi="Times New Roman" w:cs="Times New Roman"/>
          <w:color w:val="000000" w:themeColor="text1"/>
        </w:rPr>
        <w:t>）</w:t>
      </w:r>
    </w:p>
    <w:p w14:paraId="07C32ADF"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式中：</w:t>
      </w:r>
    </w:p>
    <w:p w14:paraId="655065E1"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R</w:t>
      </w:r>
      <w:r w:rsidRPr="00720F83">
        <w:rPr>
          <w:rFonts w:ascii="Times New Roman" w:hAnsi="Times New Roman" w:cs="Times New Roman"/>
          <w:b/>
          <w:bCs/>
          <w:color w:val="000000" w:themeColor="text1"/>
          <w:vertAlign w:val="subscript"/>
        </w:rPr>
        <w:t>X</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尾矿综合利用率，</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w:t>
      </w:r>
    </w:p>
    <w:p w14:paraId="586163C5" w14:textId="77777777" w:rsidR="00D95C41" w:rsidRPr="00720F83" w:rsidRDefault="00D95C41" w:rsidP="00D95C41">
      <w:pPr>
        <w:ind w:firstLine="420"/>
        <w:rPr>
          <w:rFonts w:ascii="Times New Roman" w:hAnsi="Times New Roman" w:cs="Times New Roman"/>
          <w:color w:val="000000" w:themeColor="text1"/>
        </w:rPr>
      </w:pPr>
      <w:proofErr w:type="spellStart"/>
      <w:r w:rsidRPr="00720F83">
        <w:rPr>
          <w:rFonts w:ascii="Times New Roman" w:hAnsi="Times New Roman" w:cs="Times New Roman"/>
          <w:i/>
          <w:iCs/>
          <w:color w:val="000000" w:themeColor="text1"/>
        </w:rPr>
        <w:t>X</w:t>
      </w:r>
      <w:r w:rsidRPr="00720F83">
        <w:rPr>
          <w:rFonts w:ascii="Times New Roman" w:hAnsi="Times New Roman" w:cs="Times New Roman"/>
          <w:color w:val="000000" w:themeColor="text1"/>
          <w:vertAlign w:val="subscript"/>
        </w:rPr>
        <w:t>r</w:t>
      </w:r>
      <w:proofErr w:type="spellEnd"/>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尾矿综合回收利用量，单位为吨（</w:t>
      </w:r>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w:t>
      </w:r>
    </w:p>
    <w:p w14:paraId="2B3D6026"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X</w:t>
      </w:r>
      <w:r w:rsidRPr="00720F83">
        <w:rPr>
          <w:rFonts w:ascii="Times New Roman" w:hAnsi="Times New Roman" w:cs="Times New Roman"/>
          <w:color w:val="000000" w:themeColor="text1"/>
          <w:vertAlign w:val="subscript"/>
        </w:rPr>
        <w:t>o</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尾矿产生量，单位为吨（</w:t>
      </w:r>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w:t>
      </w:r>
    </w:p>
    <w:p w14:paraId="6C9E54A3" w14:textId="77777777" w:rsidR="00D95C41" w:rsidRPr="00720F83" w:rsidRDefault="00D95C41" w:rsidP="00D95C41">
      <w:pPr>
        <w:ind w:firstLineChars="0" w:firstLine="0"/>
        <w:rPr>
          <w:rFonts w:ascii="Times New Roman" w:eastAsia="黑体" w:hAnsi="Times New Roman" w:cs="Times New Roman"/>
          <w:color w:val="000000" w:themeColor="text1"/>
        </w:rPr>
      </w:pPr>
      <w:r w:rsidRPr="00720F83">
        <w:rPr>
          <w:rFonts w:ascii="Times New Roman" w:eastAsia="黑体" w:hAnsi="Times New Roman" w:cs="Times New Roman"/>
          <w:color w:val="000000" w:themeColor="text1"/>
        </w:rPr>
        <w:t xml:space="preserve">A.4  </w:t>
      </w:r>
      <w:r w:rsidRPr="00720F83">
        <w:rPr>
          <w:rFonts w:ascii="Times New Roman" w:eastAsia="黑体" w:hAnsi="Times New Roman" w:cs="Times New Roman"/>
          <w:color w:val="000000" w:themeColor="text1"/>
        </w:rPr>
        <w:t>选矿工业用水重复利用率</w:t>
      </w:r>
    </w:p>
    <w:p w14:paraId="1121F252" w14:textId="3120AC79"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工业水重复利用率是指在一定的计量时间内，在生产过程中使用的重复利用水量与总</w:t>
      </w:r>
      <w:r w:rsidRPr="00720F83">
        <w:rPr>
          <w:rFonts w:ascii="Times New Roman" w:hAnsi="Times New Roman" w:cs="Times New Roman"/>
          <w:color w:val="000000" w:themeColor="text1"/>
        </w:rPr>
        <w:br/>
      </w:r>
      <w:r w:rsidRPr="00720F83">
        <w:rPr>
          <w:rFonts w:ascii="Times New Roman" w:hAnsi="Times New Roman" w:cs="Times New Roman"/>
          <w:color w:val="000000" w:themeColor="text1"/>
        </w:rPr>
        <w:t>用水量的百分比。总用水量是指生产过程中取用新鲜水量和重复利用水量之</w:t>
      </w:r>
      <w:proofErr w:type="gramStart"/>
      <w:r w:rsidRPr="00720F83">
        <w:rPr>
          <w:rFonts w:ascii="Times New Roman" w:hAnsi="Times New Roman" w:cs="Times New Roman"/>
          <w:color w:val="000000" w:themeColor="text1"/>
        </w:rPr>
        <w:t>和</w:t>
      </w:r>
      <w:proofErr w:type="gramEnd"/>
      <w:r w:rsidRPr="00720F83">
        <w:rPr>
          <w:rFonts w:ascii="Times New Roman" w:hAnsi="Times New Roman" w:cs="Times New Roman"/>
          <w:color w:val="000000" w:themeColor="text1"/>
        </w:rPr>
        <w:t>。选矿工业水</w:t>
      </w:r>
      <w:r w:rsidRPr="00720F83">
        <w:rPr>
          <w:rFonts w:ascii="Times New Roman" w:hAnsi="Times New Roman" w:cs="Times New Roman"/>
          <w:color w:val="000000" w:themeColor="text1"/>
        </w:rPr>
        <w:lastRenderedPageBreak/>
        <w:t>重复利用率按照式（</w:t>
      </w:r>
      <w:r w:rsidR="004E76C0" w:rsidRPr="00720F83">
        <w:rPr>
          <w:rFonts w:ascii="Times New Roman" w:hAnsi="Times New Roman" w:cs="Times New Roman"/>
          <w:color w:val="000000" w:themeColor="text1"/>
        </w:rPr>
        <w:t>A</w:t>
      </w:r>
      <w:r w:rsidRPr="00720F83">
        <w:rPr>
          <w:rFonts w:ascii="Times New Roman" w:hAnsi="Times New Roman" w:cs="Times New Roman"/>
          <w:color w:val="000000" w:themeColor="text1"/>
        </w:rPr>
        <w:t>.4</w:t>
      </w:r>
      <w:r w:rsidRPr="00720F83">
        <w:rPr>
          <w:rFonts w:ascii="Times New Roman" w:hAnsi="Times New Roman" w:cs="Times New Roman"/>
          <w:color w:val="000000" w:themeColor="text1"/>
        </w:rPr>
        <w:t>）计算。</w:t>
      </w:r>
    </w:p>
    <w:p w14:paraId="5E59E610" w14:textId="77777777" w:rsidR="00D95C41" w:rsidRPr="00720F83" w:rsidRDefault="00D95C41" w:rsidP="00D95C41">
      <w:pPr>
        <w:ind w:firstLine="420"/>
        <w:jc w:val="right"/>
        <w:rPr>
          <w:rFonts w:ascii="Times New Roman" w:eastAsia="仿宋_GB2312" w:hAnsi="Times New Roman" w:cs="Times New Roman"/>
          <w:color w:val="000000" w:themeColor="text1"/>
          <w:kern w:val="0"/>
        </w:rPr>
      </w:pPr>
      <w:r w:rsidRPr="00720F83">
        <w:rPr>
          <w:rFonts w:ascii="Times New Roman" w:hAnsi="Times New Roman" w:cs="Times New Roman"/>
          <w:color w:val="000000" w:themeColor="text1"/>
        </w:rPr>
        <w:t xml:space="preserve">       </w:t>
      </w:r>
      <m:oMath>
        <m:sSub>
          <m:sSubPr>
            <m:ctrlPr>
              <w:rPr>
                <w:rFonts w:ascii="Cambria Math" w:eastAsia="黑体" w:hAnsi="Cambria Math" w:cs="Times New Roman"/>
                <w:bCs/>
                <w:i/>
                <w:color w:val="000000" w:themeColor="text1"/>
                <w:sz w:val="24"/>
                <w:szCs w:val="24"/>
              </w:rPr>
            </m:ctrlPr>
          </m:sSubPr>
          <m:e>
            <m:r>
              <w:rPr>
                <w:rFonts w:ascii="Cambria Math" w:eastAsia="黑体" w:hAnsi="Cambria Math" w:cs="Times New Roman"/>
                <w:color w:val="000000" w:themeColor="text1"/>
                <w:sz w:val="24"/>
                <w:szCs w:val="24"/>
              </w:rPr>
              <m:t>k</m:t>
            </m:r>
          </m:e>
          <m:sub>
            <m:r>
              <m:rPr>
                <m:sty m:val="p"/>
              </m:rPr>
              <w:rPr>
                <w:rFonts w:ascii="Cambria Math" w:eastAsia="黑体" w:hAnsi="Cambria Math" w:cs="Times New Roman"/>
                <w:color w:val="000000" w:themeColor="text1"/>
                <w:sz w:val="24"/>
                <w:szCs w:val="24"/>
              </w:rPr>
              <m:t>w</m:t>
            </m:r>
          </m:sub>
        </m:sSub>
        <m:r>
          <w:rPr>
            <w:rFonts w:ascii="Cambria Math" w:eastAsia="黑体" w:hAnsi="Cambria Math" w:cs="Times New Roman"/>
            <w:color w:val="000000" w:themeColor="text1"/>
            <w:sz w:val="24"/>
            <w:szCs w:val="24"/>
          </w:rPr>
          <m:t>=</m:t>
        </m:r>
        <m:f>
          <m:fPr>
            <m:ctrlPr>
              <w:rPr>
                <w:rFonts w:ascii="Cambria Math" w:eastAsia="黑体" w:hAnsi="Cambria Math" w:cs="Times New Roman"/>
                <w:bCs/>
                <w:color w:val="000000" w:themeColor="text1"/>
                <w:sz w:val="24"/>
                <w:szCs w:val="24"/>
              </w:rPr>
            </m:ctrlPr>
          </m:fPr>
          <m:num>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v</m:t>
                </m:r>
              </m:e>
              <m:sub>
                <m:r>
                  <m:rPr>
                    <m:sty m:val="p"/>
                  </m:rPr>
                  <w:rPr>
                    <w:rFonts w:ascii="Cambria Math" w:eastAsia="黑体" w:hAnsi="Cambria Math" w:cs="Times New Roman"/>
                    <w:color w:val="000000" w:themeColor="text1"/>
                    <w:sz w:val="24"/>
                    <w:szCs w:val="24"/>
                  </w:rPr>
                  <m:t>w</m:t>
                </m:r>
              </m:sub>
            </m:sSub>
          </m:num>
          <m:den>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v</m:t>
                </m:r>
              </m:e>
              <m:sub>
                <m:r>
                  <m:rPr>
                    <m:sty m:val="p"/>
                  </m:rPr>
                  <w:rPr>
                    <w:rFonts w:ascii="Cambria Math" w:eastAsia="黑体" w:hAnsi="Cambria Math" w:cs="Times New Roman"/>
                    <w:color w:val="000000" w:themeColor="text1"/>
                    <w:sz w:val="24"/>
                    <w:szCs w:val="24"/>
                  </w:rPr>
                  <m:t>d</m:t>
                </m:r>
              </m:sub>
            </m:sSub>
            <m:r>
              <w:rPr>
                <w:rFonts w:ascii="Cambria Math" w:eastAsia="黑体" w:hAnsi="Cambria Math" w:cs="Times New Roman"/>
                <w:color w:val="000000" w:themeColor="text1"/>
                <w:sz w:val="24"/>
                <w:szCs w:val="24"/>
              </w:rPr>
              <m:t>+</m:t>
            </m:r>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v</m:t>
                </m:r>
              </m:e>
              <m:sub>
                <m:r>
                  <m:rPr>
                    <m:sty m:val="p"/>
                  </m:rPr>
                  <w:rPr>
                    <w:rFonts w:ascii="Cambria Math" w:eastAsia="黑体" w:hAnsi="Cambria Math" w:cs="Times New Roman"/>
                    <w:color w:val="000000" w:themeColor="text1"/>
                    <w:sz w:val="24"/>
                    <w:szCs w:val="24"/>
                  </w:rPr>
                  <m:t>w</m:t>
                </m:r>
              </m:sub>
            </m:sSub>
          </m:den>
        </m:f>
        <m:r>
          <w:rPr>
            <w:rFonts w:ascii="Cambria Math" w:eastAsia="黑体" w:hAnsi="Cambria Math" w:cs="Times New Roman"/>
            <w:color w:val="000000" w:themeColor="text1"/>
            <w:sz w:val="24"/>
            <w:szCs w:val="24"/>
          </w:rPr>
          <m:t>×100%</m:t>
        </m:r>
      </m:oMath>
      <w:r w:rsidRPr="00720F83">
        <w:rPr>
          <w:rFonts w:ascii="Times New Roman" w:hAnsi="Times New Roman" w:cs="Times New Roman"/>
          <w:color w:val="000000" w:themeColor="text1"/>
          <w:sz w:val="24"/>
          <w:szCs w:val="24"/>
        </w:rPr>
        <w:t xml:space="preserve"> </w:t>
      </w:r>
      <w:r w:rsidRPr="00720F83">
        <w:rPr>
          <w:rFonts w:ascii="Times New Roman" w:hAnsi="Times New Roman" w:cs="Times New Roman"/>
          <w:color w:val="000000" w:themeColor="text1"/>
        </w:rPr>
        <w:t xml:space="preserve"> </w:t>
      </w:r>
      <w:r w:rsidRPr="00720F83">
        <w:rPr>
          <w:rFonts w:ascii="Times New Roman" w:hAnsi="Times New Roman" w:cs="Times New Roman"/>
          <w:bCs/>
          <w:color w:val="000000" w:themeColor="text1"/>
          <w:szCs w:val="21"/>
        </w:rPr>
        <w:t xml:space="preserve"> …………………………</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A.4</w:t>
      </w:r>
      <w:r w:rsidRPr="00720F83">
        <w:rPr>
          <w:rFonts w:ascii="Times New Roman" w:hAnsi="Times New Roman" w:cs="Times New Roman"/>
          <w:color w:val="000000" w:themeColor="text1"/>
        </w:rPr>
        <w:t>）</w:t>
      </w:r>
    </w:p>
    <w:p w14:paraId="39DBEF72"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式中：</w:t>
      </w:r>
    </w:p>
    <w:p w14:paraId="457DB704"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k</w:t>
      </w:r>
      <w:r w:rsidRPr="00720F83">
        <w:rPr>
          <w:rFonts w:ascii="Times New Roman" w:hAnsi="Times New Roman" w:cs="Times New Roman"/>
          <w:color w:val="000000" w:themeColor="text1"/>
          <w:vertAlign w:val="subscript"/>
        </w:rPr>
        <w:t>w</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选矿工业用水重复利用率，</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w:t>
      </w:r>
    </w:p>
    <w:p w14:paraId="02E2DCB0" w14:textId="77777777" w:rsidR="00D95C41" w:rsidRPr="00720F83" w:rsidRDefault="00D95C41" w:rsidP="00D95C41">
      <w:pPr>
        <w:ind w:firstLine="420"/>
        <w:rPr>
          <w:rFonts w:ascii="Times New Roman" w:hAnsi="Times New Roman" w:cs="Times New Roman"/>
          <w:color w:val="000000" w:themeColor="text1"/>
        </w:rPr>
      </w:pPr>
      <w:proofErr w:type="spellStart"/>
      <w:r w:rsidRPr="00720F83">
        <w:rPr>
          <w:rFonts w:ascii="Times New Roman" w:hAnsi="Times New Roman" w:cs="Times New Roman"/>
          <w:i/>
          <w:iCs/>
          <w:color w:val="000000" w:themeColor="text1"/>
        </w:rPr>
        <w:t>v</w:t>
      </w:r>
      <w:r w:rsidRPr="00720F83">
        <w:rPr>
          <w:rFonts w:ascii="Times New Roman" w:hAnsi="Times New Roman" w:cs="Times New Roman"/>
          <w:color w:val="000000" w:themeColor="text1"/>
          <w:vertAlign w:val="subscript"/>
        </w:rPr>
        <w:t>w</w:t>
      </w:r>
      <w:proofErr w:type="spellEnd"/>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总重复利用水量（包括循环用水量和串联使用水量），单位为立方米（</w:t>
      </w:r>
      <w:r w:rsidRPr="00720F83">
        <w:rPr>
          <w:rFonts w:ascii="Times New Roman" w:hAnsi="Times New Roman" w:cs="Times New Roman"/>
          <w:color w:val="000000" w:themeColor="text1"/>
        </w:rPr>
        <w:t>m</w:t>
      </w:r>
      <w:r w:rsidRPr="00720F83">
        <w:rPr>
          <w:rFonts w:ascii="Times New Roman" w:hAnsi="Times New Roman" w:cs="Times New Roman"/>
          <w:color w:val="000000" w:themeColor="text1"/>
          <w:vertAlign w:val="superscript"/>
        </w:rPr>
        <w:t>3</w:t>
      </w:r>
      <w:r w:rsidRPr="00720F83">
        <w:rPr>
          <w:rFonts w:ascii="Times New Roman" w:hAnsi="Times New Roman" w:cs="Times New Roman"/>
          <w:color w:val="000000" w:themeColor="text1"/>
        </w:rPr>
        <w:t>）；</w:t>
      </w:r>
    </w:p>
    <w:p w14:paraId="5439034F" w14:textId="77777777" w:rsidR="00D95C41" w:rsidRPr="00720F83" w:rsidRDefault="00D95C41" w:rsidP="00D95C41">
      <w:pPr>
        <w:ind w:firstLine="420"/>
        <w:rPr>
          <w:rFonts w:ascii="Times New Roman" w:hAnsi="Times New Roman" w:cs="Times New Roman"/>
          <w:color w:val="000000" w:themeColor="text1"/>
        </w:rPr>
      </w:pPr>
      <w:proofErr w:type="spellStart"/>
      <w:r w:rsidRPr="00720F83">
        <w:rPr>
          <w:rFonts w:ascii="Times New Roman" w:hAnsi="Times New Roman" w:cs="Times New Roman"/>
          <w:i/>
          <w:iCs/>
          <w:color w:val="000000" w:themeColor="text1"/>
        </w:rPr>
        <w:t>v</w:t>
      </w:r>
      <w:r w:rsidRPr="00720F83">
        <w:rPr>
          <w:rFonts w:ascii="Times New Roman" w:hAnsi="Times New Roman" w:cs="Times New Roman"/>
          <w:color w:val="000000" w:themeColor="text1"/>
          <w:vertAlign w:val="subscript"/>
        </w:rPr>
        <w:t>d</w:t>
      </w:r>
      <w:proofErr w:type="spellEnd"/>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总生产过程中新鲜水量，单位为立方米（</w:t>
      </w:r>
      <w:r w:rsidRPr="00720F83">
        <w:rPr>
          <w:rFonts w:ascii="Times New Roman" w:hAnsi="Times New Roman" w:cs="Times New Roman"/>
          <w:color w:val="000000" w:themeColor="text1"/>
        </w:rPr>
        <w:t>m</w:t>
      </w:r>
      <w:r w:rsidRPr="00720F83">
        <w:rPr>
          <w:rFonts w:ascii="Times New Roman" w:hAnsi="Times New Roman" w:cs="Times New Roman"/>
          <w:color w:val="000000" w:themeColor="text1"/>
          <w:vertAlign w:val="superscript"/>
        </w:rPr>
        <w:t>3</w:t>
      </w:r>
      <w:r w:rsidRPr="00720F83">
        <w:rPr>
          <w:rFonts w:ascii="Times New Roman" w:hAnsi="Times New Roman" w:cs="Times New Roman"/>
          <w:color w:val="000000" w:themeColor="text1"/>
        </w:rPr>
        <w:t>）。</w:t>
      </w:r>
    </w:p>
    <w:p w14:paraId="2A40D075" w14:textId="77777777" w:rsidR="00D95C41" w:rsidRPr="00720F83" w:rsidRDefault="00D95C41" w:rsidP="00D95C41">
      <w:pPr>
        <w:ind w:firstLineChars="0" w:firstLine="0"/>
        <w:rPr>
          <w:rFonts w:ascii="Times New Roman" w:eastAsia="黑体" w:hAnsi="Times New Roman" w:cs="Times New Roman"/>
          <w:color w:val="000000" w:themeColor="text1"/>
        </w:rPr>
      </w:pPr>
      <w:r w:rsidRPr="00720F83">
        <w:rPr>
          <w:rFonts w:ascii="Times New Roman" w:eastAsia="黑体" w:hAnsi="Times New Roman" w:cs="Times New Roman"/>
          <w:color w:val="000000" w:themeColor="text1"/>
        </w:rPr>
        <w:t xml:space="preserve">A.5  </w:t>
      </w:r>
      <w:r w:rsidRPr="00720F83">
        <w:rPr>
          <w:rFonts w:ascii="Times New Roman" w:eastAsia="黑体" w:hAnsi="Times New Roman" w:cs="Times New Roman"/>
          <w:color w:val="000000" w:themeColor="text1"/>
        </w:rPr>
        <w:t>采矿或选矿工艺能源单耗</w:t>
      </w:r>
    </w:p>
    <w:p w14:paraId="1389F26C" w14:textId="4D85764C"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采矿或选矿工艺能源单耗是指采矿或选矿工艺生产过程中单位采掘量或处理量消耗的能源量。采矿或选矿工艺能源单耗按照式（</w:t>
      </w:r>
      <w:r w:rsidR="004E76C0" w:rsidRPr="00720F83">
        <w:rPr>
          <w:rFonts w:ascii="Times New Roman" w:hAnsi="Times New Roman" w:cs="Times New Roman"/>
          <w:color w:val="000000" w:themeColor="text1"/>
        </w:rPr>
        <w:t>A</w:t>
      </w:r>
      <w:r w:rsidRPr="00720F83">
        <w:rPr>
          <w:rFonts w:ascii="Times New Roman" w:hAnsi="Times New Roman" w:cs="Times New Roman"/>
          <w:color w:val="000000" w:themeColor="text1"/>
        </w:rPr>
        <w:t>.5</w:t>
      </w:r>
      <w:r w:rsidRPr="00720F83">
        <w:rPr>
          <w:rFonts w:ascii="Times New Roman" w:hAnsi="Times New Roman" w:cs="Times New Roman"/>
          <w:color w:val="000000" w:themeColor="text1"/>
        </w:rPr>
        <w:t>）计算。</w:t>
      </w:r>
    </w:p>
    <w:p w14:paraId="2E25CB83" w14:textId="77777777" w:rsidR="00D95C41" w:rsidRPr="00720F83" w:rsidRDefault="00000000" w:rsidP="00D95C41">
      <w:pPr>
        <w:ind w:firstLine="480"/>
        <w:jc w:val="right"/>
        <w:rPr>
          <w:rFonts w:ascii="Times New Roman" w:eastAsia="黑体" w:hAnsi="Times New Roman" w:cs="Times New Roman"/>
          <w:bCs/>
          <w:color w:val="000000" w:themeColor="text1"/>
          <w:szCs w:val="21"/>
        </w:rPr>
      </w:pPr>
      <m:oMath>
        <m:sSub>
          <m:sSubPr>
            <m:ctrlPr>
              <w:rPr>
                <w:rFonts w:ascii="Cambria Math" w:eastAsia="黑体" w:hAnsi="Cambria Math" w:cs="Times New Roman"/>
                <w:bCs/>
                <w:i/>
                <w:color w:val="000000" w:themeColor="text1"/>
                <w:sz w:val="24"/>
                <w:szCs w:val="24"/>
              </w:rPr>
            </m:ctrlPr>
          </m:sSubPr>
          <m:e>
            <m:r>
              <w:rPr>
                <w:rFonts w:ascii="Cambria Math" w:eastAsia="黑体" w:hAnsi="Cambria Math" w:cs="Times New Roman"/>
                <w:color w:val="000000" w:themeColor="text1"/>
                <w:sz w:val="24"/>
                <w:szCs w:val="24"/>
              </w:rPr>
              <m:t>E</m:t>
            </m:r>
          </m:e>
          <m:sub>
            <m:r>
              <m:rPr>
                <m:sty m:val="p"/>
              </m:rPr>
              <w:rPr>
                <w:rFonts w:ascii="Cambria Math" w:eastAsia="黑体" w:hAnsi="Cambria Math" w:cs="Times New Roman"/>
                <w:color w:val="000000" w:themeColor="text1"/>
                <w:sz w:val="24"/>
                <w:szCs w:val="24"/>
              </w:rPr>
              <m:t>I</m:t>
            </m:r>
          </m:sub>
        </m:sSub>
        <m:r>
          <w:rPr>
            <w:rFonts w:ascii="Cambria Math" w:eastAsia="黑体" w:hAnsi="Cambria Math" w:cs="Times New Roman"/>
            <w:color w:val="000000" w:themeColor="text1"/>
            <w:sz w:val="24"/>
            <w:szCs w:val="24"/>
          </w:rPr>
          <m:t>=</m:t>
        </m:r>
        <m:f>
          <m:fPr>
            <m:ctrlPr>
              <w:rPr>
                <w:rFonts w:ascii="Cambria Math" w:eastAsia="黑体" w:hAnsi="Cambria Math" w:cs="Times New Roman"/>
                <w:bCs/>
                <w:color w:val="000000" w:themeColor="text1"/>
                <w:sz w:val="24"/>
                <w:szCs w:val="24"/>
              </w:rPr>
            </m:ctrlPr>
          </m:fPr>
          <m:num>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E</m:t>
                </m:r>
              </m:e>
              <m:sub>
                <m:r>
                  <m:rPr>
                    <m:sty m:val="p"/>
                  </m:rPr>
                  <w:rPr>
                    <w:rFonts w:ascii="Cambria Math" w:eastAsia="黑体" w:hAnsi="Cambria Math" w:cs="Times New Roman"/>
                    <w:color w:val="000000" w:themeColor="text1"/>
                    <w:sz w:val="24"/>
                    <w:szCs w:val="24"/>
                  </w:rPr>
                  <m:t>H</m:t>
                </m:r>
              </m:sub>
            </m:sSub>
          </m:num>
          <m:den>
            <m:sSub>
              <m:sSubPr>
                <m:ctrlPr>
                  <w:rPr>
                    <w:rFonts w:ascii="Cambria Math" w:eastAsia="黑体" w:hAnsi="Cambria Math" w:cs="Times New Roman"/>
                    <w:bCs/>
                    <w:i/>
                    <w:iCs/>
                    <w:color w:val="000000" w:themeColor="text1"/>
                    <w:sz w:val="24"/>
                    <w:szCs w:val="24"/>
                  </w:rPr>
                </m:ctrlPr>
              </m:sSubPr>
              <m:e>
                <m:r>
                  <w:rPr>
                    <w:rFonts w:ascii="Cambria Math" w:eastAsia="黑体" w:hAnsi="Cambria Math" w:cs="Times New Roman"/>
                    <w:color w:val="000000" w:themeColor="text1"/>
                    <w:sz w:val="24"/>
                    <w:szCs w:val="24"/>
                  </w:rPr>
                  <m:t>P</m:t>
                </m:r>
              </m:e>
              <m:sub>
                <m:r>
                  <m:rPr>
                    <m:sty m:val="p"/>
                  </m:rPr>
                  <w:rPr>
                    <w:rFonts w:ascii="Cambria Math" w:eastAsia="黑体" w:hAnsi="Cambria Math" w:cs="Times New Roman"/>
                    <w:color w:val="000000" w:themeColor="text1"/>
                    <w:sz w:val="24"/>
                    <w:szCs w:val="24"/>
                  </w:rPr>
                  <m:t>z</m:t>
                </m:r>
              </m:sub>
            </m:sSub>
          </m:den>
        </m:f>
      </m:oMath>
      <w:r w:rsidR="00D95C41" w:rsidRPr="00720F83">
        <w:rPr>
          <w:rFonts w:ascii="Times New Roman" w:hAnsi="Times New Roman" w:cs="Times New Roman"/>
          <w:color w:val="000000" w:themeColor="text1"/>
          <w:sz w:val="24"/>
          <w:szCs w:val="24"/>
        </w:rPr>
        <w:t xml:space="preserve"> </w:t>
      </w:r>
      <w:r w:rsidR="00D95C41" w:rsidRPr="00720F83">
        <w:rPr>
          <w:rFonts w:ascii="Times New Roman" w:hAnsi="Times New Roman" w:cs="Times New Roman"/>
          <w:color w:val="000000" w:themeColor="text1"/>
        </w:rPr>
        <w:t xml:space="preserve">        </w:t>
      </w:r>
      <w:r w:rsidR="00D95C41" w:rsidRPr="00720F83">
        <w:rPr>
          <w:rFonts w:ascii="Times New Roman" w:hAnsi="Times New Roman" w:cs="Times New Roman"/>
          <w:bCs/>
          <w:color w:val="000000" w:themeColor="text1"/>
          <w:szCs w:val="21"/>
        </w:rPr>
        <w:t xml:space="preserve"> …………………………</w:t>
      </w:r>
      <w:r w:rsidR="00D95C41" w:rsidRPr="00720F83">
        <w:rPr>
          <w:rFonts w:ascii="Times New Roman" w:hAnsi="Times New Roman" w:cs="Times New Roman"/>
          <w:color w:val="000000" w:themeColor="text1"/>
        </w:rPr>
        <w:t>（</w:t>
      </w:r>
      <w:r w:rsidR="00D95C41" w:rsidRPr="00720F83">
        <w:rPr>
          <w:rFonts w:ascii="Times New Roman" w:hAnsi="Times New Roman" w:cs="Times New Roman"/>
          <w:color w:val="000000" w:themeColor="text1"/>
        </w:rPr>
        <w:t>A.5</w:t>
      </w:r>
      <w:r w:rsidR="00D95C41" w:rsidRPr="00720F83">
        <w:rPr>
          <w:rFonts w:ascii="Times New Roman" w:hAnsi="Times New Roman" w:cs="Times New Roman"/>
          <w:color w:val="000000" w:themeColor="text1"/>
        </w:rPr>
        <w:t>）</w:t>
      </w:r>
    </w:p>
    <w:p w14:paraId="7AFD35DB"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式中：</w:t>
      </w:r>
    </w:p>
    <w:p w14:paraId="5F080785"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E</w:t>
      </w:r>
      <w:r w:rsidRPr="00720F83">
        <w:rPr>
          <w:rFonts w:ascii="Times New Roman" w:hAnsi="Times New Roman" w:cs="Times New Roman"/>
          <w:color w:val="000000" w:themeColor="text1"/>
          <w:vertAlign w:val="subscript"/>
        </w:rPr>
        <w:t>I</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采矿或选矿工艺能源单耗，单位为千克标准煤每吨（</w:t>
      </w:r>
      <w:proofErr w:type="spellStart"/>
      <w:r w:rsidRPr="00720F83">
        <w:rPr>
          <w:rFonts w:ascii="Times New Roman" w:hAnsi="Times New Roman" w:cs="Times New Roman"/>
          <w:color w:val="000000" w:themeColor="text1"/>
        </w:rPr>
        <w:t>kgce</w:t>
      </w:r>
      <w:proofErr w:type="spellEnd"/>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w:t>
      </w:r>
    </w:p>
    <w:p w14:paraId="521567FC" w14:textId="77777777" w:rsidR="00D95C41" w:rsidRPr="00720F83" w:rsidRDefault="00D95C41" w:rsidP="00D95C41">
      <w:pPr>
        <w:ind w:leftChars="200" w:left="945" w:hangingChars="250" w:hanging="525"/>
        <w:rPr>
          <w:rFonts w:ascii="Times New Roman" w:hAnsi="Times New Roman" w:cs="Times New Roman"/>
          <w:color w:val="000000" w:themeColor="text1"/>
        </w:rPr>
      </w:pPr>
      <w:r w:rsidRPr="00720F83">
        <w:rPr>
          <w:rFonts w:ascii="Times New Roman" w:hAnsi="Times New Roman" w:cs="Times New Roman"/>
          <w:i/>
          <w:iCs/>
          <w:color w:val="000000" w:themeColor="text1"/>
        </w:rPr>
        <w:t>E</w:t>
      </w:r>
      <w:r w:rsidRPr="00720F83">
        <w:rPr>
          <w:rFonts w:ascii="Times New Roman" w:hAnsi="Times New Roman" w:cs="Times New Roman"/>
          <w:color w:val="000000" w:themeColor="text1"/>
          <w:vertAlign w:val="subscript"/>
        </w:rPr>
        <w:t>H</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采矿或选矿工艺直接消耗的各种能源</w:t>
      </w:r>
      <w:proofErr w:type="gramStart"/>
      <w:r w:rsidRPr="00720F83">
        <w:rPr>
          <w:rFonts w:ascii="Times New Roman" w:hAnsi="Times New Roman" w:cs="Times New Roman"/>
          <w:color w:val="000000" w:themeColor="text1"/>
        </w:rPr>
        <w:t>实物量折标煤量之</w:t>
      </w:r>
      <w:proofErr w:type="gramEnd"/>
      <w:r w:rsidRPr="00720F83">
        <w:rPr>
          <w:rFonts w:ascii="Times New Roman" w:hAnsi="Times New Roman" w:cs="Times New Roman"/>
          <w:color w:val="000000" w:themeColor="text1"/>
        </w:rPr>
        <w:t>和，单位为千克标煤（</w:t>
      </w:r>
      <w:proofErr w:type="spellStart"/>
      <w:r w:rsidRPr="00720F83">
        <w:rPr>
          <w:rFonts w:ascii="Times New Roman" w:hAnsi="Times New Roman" w:cs="Times New Roman"/>
          <w:color w:val="000000" w:themeColor="text1"/>
        </w:rPr>
        <w:t>kgce</w:t>
      </w:r>
      <w:proofErr w:type="spellEnd"/>
      <w:r w:rsidRPr="00720F83">
        <w:rPr>
          <w:rFonts w:ascii="Times New Roman" w:hAnsi="Times New Roman" w:cs="Times New Roman"/>
          <w:color w:val="000000" w:themeColor="text1"/>
        </w:rPr>
        <w:t>）；</w:t>
      </w:r>
    </w:p>
    <w:p w14:paraId="1A431341" w14:textId="77777777"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i/>
          <w:iCs/>
          <w:color w:val="000000" w:themeColor="text1"/>
        </w:rPr>
        <w:t>P</w:t>
      </w:r>
      <w:r w:rsidRPr="00720F83">
        <w:rPr>
          <w:rFonts w:ascii="Times New Roman" w:hAnsi="Times New Roman" w:cs="Times New Roman"/>
          <w:color w:val="000000" w:themeColor="text1"/>
          <w:vertAlign w:val="subscript"/>
        </w:rPr>
        <w:t>Z</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采掘量或选矿处理矿量，单位为吨（</w:t>
      </w:r>
      <w:r w:rsidRPr="00720F83">
        <w:rPr>
          <w:rFonts w:ascii="Times New Roman" w:hAnsi="Times New Roman" w:cs="Times New Roman"/>
          <w:color w:val="000000" w:themeColor="text1"/>
        </w:rPr>
        <w:t>t</w:t>
      </w:r>
      <w:r w:rsidRPr="00720F83">
        <w:rPr>
          <w:rFonts w:ascii="Times New Roman" w:hAnsi="Times New Roman" w:cs="Times New Roman"/>
          <w:color w:val="000000" w:themeColor="text1"/>
        </w:rPr>
        <w:t>）。</w:t>
      </w:r>
    </w:p>
    <w:p w14:paraId="1A465CE3" w14:textId="77777777" w:rsidR="00D95C41" w:rsidRPr="00720F83" w:rsidRDefault="00D95C41" w:rsidP="00D95C41">
      <w:pPr>
        <w:pStyle w:val="31"/>
        <w:ind w:firstLine="420"/>
        <w:rPr>
          <w:rFonts w:ascii="Times New Roman" w:hAnsi="Times New Roman" w:cs="Times New Roman"/>
          <w:color w:val="000000" w:themeColor="text1"/>
          <w:sz w:val="21"/>
          <w:szCs w:val="21"/>
        </w:rPr>
        <w:sectPr w:rsidR="00D95C41" w:rsidRPr="00720F83" w:rsidSect="00EE3505">
          <w:headerReference w:type="even" r:id="rId18"/>
          <w:pgSz w:w="11906" w:h="16838"/>
          <w:pgMar w:top="1440" w:right="1800" w:bottom="1440" w:left="1800" w:header="851" w:footer="992" w:gutter="0"/>
          <w:cols w:space="425"/>
          <w:docGrid w:type="lines" w:linePitch="326"/>
        </w:sectPr>
      </w:pPr>
    </w:p>
    <w:p w14:paraId="186633C1" w14:textId="77777777" w:rsidR="00D95C41" w:rsidRPr="00720F83" w:rsidRDefault="00D95C41" w:rsidP="00D95C41">
      <w:pPr>
        <w:pStyle w:val="1"/>
        <w:spacing w:beforeLines="0" w:before="0" w:afterLines="0" w:after="0" w:line="360" w:lineRule="auto"/>
        <w:jc w:val="center"/>
        <w:rPr>
          <w:rFonts w:ascii="Times New Roman" w:hAnsi="Times New Roman" w:cs="Times New Roman"/>
          <w:b w:val="0"/>
          <w:bCs w:val="0"/>
          <w:color w:val="000000" w:themeColor="text1"/>
          <w:szCs w:val="21"/>
        </w:rPr>
      </w:pPr>
      <w:bookmarkStart w:id="256" w:name="_Toc37244564"/>
      <w:bookmarkStart w:id="257" w:name="_Toc59001051"/>
      <w:bookmarkStart w:id="258" w:name="_Toc142664386"/>
      <w:r w:rsidRPr="00720F83">
        <w:rPr>
          <w:rFonts w:ascii="Times New Roman" w:hAnsi="Times New Roman" w:cs="Times New Roman"/>
          <w:b w:val="0"/>
          <w:bCs w:val="0"/>
          <w:color w:val="000000" w:themeColor="text1"/>
          <w:szCs w:val="21"/>
        </w:rPr>
        <w:lastRenderedPageBreak/>
        <w:t>附</w:t>
      </w:r>
      <w:r w:rsidRPr="00720F83">
        <w:rPr>
          <w:rFonts w:ascii="Times New Roman" w:hAnsi="Times New Roman" w:cs="Times New Roman"/>
          <w:b w:val="0"/>
          <w:bCs w:val="0"/>
          <w:color w:val="000000" w:themeColor="text1"/>
          <w:szCs w:val="21"/>
        </w:rPr>
        <w:t xml:space="preserve">  </w:t>
      </w:r>
      <w:r w:rsidRPr="00720F83">
        <w:rPr>
          <w:rFonts w:ascii="Times New Roman" w:hAnsi="Times New Roman" w:cs="Times New Roman"/>
          <w:b w:val="0"/>
          <w:bCs w:val="0"/>
          <w:color w:val="000000" w:themeColor="text1"/>
          <w:szCs w:val="21"/>
        </w:rPr>
        <w:t>录</w:t>
      </w:r>
      <w:r w:rsidRPr="00720F83">
        <w:rPr>
          <w:rFonts w:ascii="Times New Roman" w:hAnsi="Times New Roman" w:cs="Times New Roman"/>
          <w:b w:val="0"/>
          <w:bCs w:val="0"/>
          <w:color w:val="000000" w:themeColor="text1"/>
          <w:szCs w:val="21"/>
        </w:rPr>
        <w:t xml:space="preserve">  </w:t>
      </w:r>
      <w:bookmarkEnd w:id="256"/>
      <w:r w:rsidRPr="00720F83">
        <w:rPr>
          <w:rFonts w:ascii="Times New Roman" w:hAnsi="Times New Roman" w:cs="Times New Roman"/>
          <w:b w:val="0"/>
          <w:bCs w:val="0"/>
          <w:color w:val="000000" w:themeColor="text1"/>
          <w:szCs w:val="21"/>
        </w:rPr>
        <w:t>B</w:t>
      </w:r>
      <w:bookmarkEnd w:id="257"/>
      <w:bookmarkEnd w:id="258"/>
    </w:p>
    <w:p w14:paraId="23DC2AF0" w14:textId="77777777" w:rsidR="00D95C41" w:rsidRPr="00720F83" w:rsidRDefault="00D95C41" w:rsidP="00D95C41">
      <w:pPr>
        <w:ind w:firstLineChars="0" w:firstLine="0"/>
        <w:jc w:val="center"/>
        <w:rPr>
          <w:rFonts w:ascii="Times New Roman" w:eastAsia="黑体" w:hAnsi="Times New Roman" w:cs="Times New Roman"/>
          <w:color w:val="000000" w:themeColor="text1"/>
        </w:rPr>
      </w:pPr>
      <w:r w:rsidRPr="00720F83">
        <w:rPr>
          <w:rFonts w:ascii="Times New Roman" w:eastAsia="黑体" w:hAnsi="Times New Roman" w:cs="Times New Roman"/>
          <w:color w:val="000000" w:themeColor="text1"/>
        </w:rPr>
        <w:t>（规范性）</w:t>
      </w:r>
    </w:p>
    <w:p w14:paraId="5067F907" w14:textId="65E75A1D" w:rsidR="00D95C41" w:rsidRPr="00720F83" w:rsidRDefault="00782CBB" w:rsidP="00D95C41">
      <w:pPr>
        <w:ind w:firstLineChars="0" w:firstLine="0"/>
        <w:jc w:val="center"/>
        <w:rPr>
          <w:rFonts w:ascii="Times New Roman" w:eastAsia="黑体" w:hAnsi="Times New Roman" w:cs="Times New Roman"/>
          <w:color w:val="000000" w:themeColor="text1"/>
        </w:rPr>
      </w:pPr>
      <w:r w:rsidRPr="00720F83">
        <w:rPr>
          <w:rFonts w:ascii="Times New Roman" w:eastAsia="黑体" w:hAnsi="Times New Roman" w:cs="Times New Roman"/>
          <w:color w:val="000000" w:themeColor="text1"/>
        </w:rPr>
        <w:t>银矿</w:t>
      </w:r>
      <w:r w:rsidR="00D95C41" w:rsidRPr="00720F83">
        <w:rPr>
          <w:rFonts w:ascii="Times New Roman" w:eastAsia="黑体" w:hAnsi="Times New Roman" w:cs="Times New Roman"/>
          <w:color w:val="000000" w:themeColor="text1"/>
        </w:rPr>
        <w:t>采选业绿色工厂评价指标</w:t>
      </w:r>
    </w:p>
    <w:p w14:paraId="3FC95217" w14:textId="78F70DD4" w:rsidR="00D95C41" w:rsidRPr="00720F83" w:rsidRDefault="00D95C41" w:rsidP="00D95C41">
      <w:pPr>
        <w:ind w:firstLine="420"/>
        <w:rPr>
          <w:rFonts w:ascii="Times New Roman" w:hAnsi="Times New Roman" w:cs="Times New Roman"/>
          <w:color w:val="000000" w:themeColor="text1"/>
        </w:rPr>
      </w:pPr>
      <w:r w:rsidRPr="00720F83">
        <w:rPr>
          <w:rFonts w:ascii="Times New Roman" w:hAnsi="Times New Roman" w:cs="Times New Roman"/>
          <w:color w:val="000000" w:themeColor="text1"/>
        </w:rPr>
        <w:t>表</w:t>
      </w:r>
      <w:r w:rsidRPr="00720F83">
        <w:rPr>
          <w:rFonts w:ascii="Times New Roman" w:hAnsi="Times New Roman" w:cs="Times New Roman"/>
          <w:color w:val="000000" w:themeColor="text1"/>
        </w:rPr>
        <w:t>B.1</w:t>
      </w:r>
      <w:r w:rsidRPr="00720F83">
        <w:rPr>
          <w:rFonts w:ascii="Times New Roman" w:hAnsi="Times New Roman" w:cs="Times New Roman"/>
          <w:color w:val="000000" w:themeColor="text1"/>
        </w:rPr>
        <w:t>给出了</w:t>
      </w:r>
      <w:r w:rsidR="00782CBB" w:rsidRPr="00720F83">
        <w:rPr>
          <w:rFonts w:ascii="Times New Roman" w:hAnsi="Times New Roman" w:cs="Times New Roman"/>
          <w:color w:val="000000" w:themeColor="text1"/>
        </w:rPr>
        <w:t>银矿</w:t>
      </w:r>
      <w:r w:rsidRPr="00720F83">
        <w:rPr>
          <w:rFonts w:ascii="Times New Roman" w:hAnsi="Times New Roman" w:cs="Times New Roman"/>
          <w:color w:val="000000" w:themeColor="text1"/>
        </w:rPr>
        <w:t>采选业绿色工厂评价指标</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采矿。表</w:t>
      </w:r>
      <w:r w:rsidRPr="00720F83">
        <w:rPr>
          <w:rFonts w:ascii="Times New Roman" w:hAnsi="Times New Roman" w:cs="Times New Roman"/>
          <w:color w:val="000000" w:themeColor="text1"/>
        </w:rPr>
        <w:t>B.2</w:t>
      </w:r>
      <w:r w:rsidRPr="00720F83">
        <w:rPr>
          <w:rFonts w:ascii="Times New Roman" w:hAnsi="Times New Roman" w:cs="Times New Roman"/>
          <w:color w:val="000000" w:themeColor="text1"/>
        </w:rPr>
        <w:t>给出了</w:t>
      </w:r>
      <w:r w:rsidR="00782CBB" w:rsidRPr="00720F83">
        <w:rPr>
          <w:rFonts w:ascii="Times New Roman" w:hAnsi="Times New Roman" w:cs="Times New Roman"/>
          <w:color w:val="000000" w:themeColor="text1"/>
        </w:rPr>
        <w:t>银矿</w:t>
      </w:r>
      <w:r w:rsidRPr="00720F83">
        <w:rPr>
          <w:rFonts w:ascii="Times New Roman" w:hAnsi="Times New Roman" w:cs="Times New Roman"/>
          <w:color w:val="000000" w:themeColor="text1"/>
        </w:rPr>
        <w:t>采选业绿色工厂评价指标</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选矿。</w:t>
      </w:r>
    </w:p>
    <w:p w14:paraId="295F2050" w14:textId="5DDDF914" w:rsidR="00D95C41" w:rsidRPr="00720F83" w:rsidRDefault="00D95C41" w:rsidP="00D95C41">
      <w:pPr>
        <w:pStyle w:val="2"/>
        <w:spacing w:beforeLines="0" w:before="0" w:afterLines="0" w:after="0"/>
        <w:jc w:val="center"/>
        <w:rPr>
          <w:rFonts w:ascii="Times New Roman" w:hAnsi="Times New Roman" w:cs="Times New Roman"/>
          <w:b w:val="0"/>
          <w:bCs w:val="0"/>
          <w:color w:val="000000" w:themeColor="text1"/>
          <w:szCs w:val="21"/>
        </w:rPr>
      </w:pPr>
      <w:bookmarkStart w:id="259" w:name="_Toc58402451"/>
      <w:bookmarkStart w:id="260" w:name="_Toc59001052"/>
      <w:r w:rsidRPr="00720F83">
        <w:rPr>
          <w:rFonts w:ascii="Times New Roman" w:hAnsi="Times New Roman" w:cs="Times New Roman"/>
          <w:b w:val="0"/>
          <w:bCs w:val="0"/>
          <w:color w:val="000000" w:themeColor="text1"/>
          <w:szCs w:val="21"/>
        </w:rPr>
        <w:t>表</w:t>
      </w:r>
      <w:r w:rsidRPr="00720F83">
        <w:rPr>
          <w:rFonts w:ascii="Times New Roman" w:hAnsi="Times New Roman" w:cs="Times New Roman"/>
          <w:b w:val="0"/>
          <w:bCs w:val="0"/>
          <w:color w:val="000000" w:themeColor="text1"/>
          <w:szCs w:val="21"/>
        </w:rPr>
        <w:t xml:space="preserve">B.1 </w:t>
      </w:r>
      <w:r w:rsidR="00F002D4" w:rsidRPr="00720F83">
        <w:rPr>
          <w:rFonts w:ascii="Times New Roman" w:hAnsi="Times New Roman" w:cs="Times New Roman"/>
          <w:b w:val="0"/>
          <w:bCs w:val="0"/>
          <w:color w:val="000000" w:themeColor="text1"/>
          <w:szCs w:val="21"/>
        </w:rPr>
        <w:t>银矿</w:t>
      </w:r>
      <w:r w:rsidRPr="00720F83">
        <w:rPr>
          <w:rFonts w:ascii="Times New Roman" w:hAnsi="Times New Roman" w:cs="Times New Roman"/>
          <w:b w:val="0"/>
          <w:bCs w:val="0"/>
          <w:color w:val="000000" w:themeColor="text1"/>
          <w:szCs w:val="21"/>
        </w:rPr>
        <w:t>采选业绿色工厂评价指标</w:t>
      </w:r>
      <w:r w:rsidRPr="00720F83">
        <w:rPr>
          <w:rFonts w:ascii="Times New Roman" w:hAnsi="Times New Roman" w:cs="Times New Roman"/>
          <w:b w:val="0"/>
          <w:bCs w:val="0"/>
          <w:color w:val="000000" w:themeColor="text1"/>
          <w:szCs w:val="21"/>
        </w:rPr>
        <w:t>----</w:t>
      </w:r>
      <w:r w:rsidRPr="00720F83">
        <w:rPr>
          <w:rFonts w:ascii="Times New Roman" w:hAnsi="Times New Roman" w:cs="Times New Roman"/>
          <w:b w:val="0"/>
          <w:bCs w:val="0"/>
          <w:color w:val="000000" w:themeColor="text1"/>
          <w:szCs w:val="21"/>
        </w:rPr>
        <w:t>采矿</w:t>
      </w:r>
      <w:bookmarkEnd w:id="259"/>
      <w:bookmarkEnd w:id="260"/>
    </w:p>
    <w:tbl>
      <w:tblPr>
        <w:tblW w:w="498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583"/>
        <w:gridCol w:w="708"/>
        <w:gridCol w:w="5836"/>
        <w:gridCol w:w="3951"/>
        <w:gridCol w:w="711"/>
        <w:gridCol w:w="700"/>
        <w:gridCol w:w="575"/>
        <w:gridCol w:w="422"/>
      </w:tblGrid>
      <w:tr w:rsidR="0068766C" w:rsidRPr="00720F83" w14:paraId="6B174068" w14:textId="77777777" w:rsidTr="00752772">
        <w:trPr>
          <w:trHeight w:val="457"/>
          <w:tblHeader/>
        </w:trPr>
        <w:tc>
          <w:tcPr>
            <w:tcW w:w="143" w:type="pct"/>
            <w:tcBorders>
              <w:top w:val="single" w:sz="8" w:space="0" w:color="auto"/>
              <w:left w:val="single" w:sz="8" w:space="0" w:color="auto"/>
              <w:bottom w:val="single" w:sz="8" w:space="0" w:color="auto"/>
            </w:tcBorders>
            <w:shd w:val="clear" w:color="auto" w:fill="auto"/>
            <w:vAlign w:val="center"/>
          </w:tcPr>
          <w:p w14:paraId="41675C61" w14:textId="77777777" w:rsidR="00D95C41" w:rsidRPr="00720F83" w:rsidRDefault="00D95C41" w:rsidP="00752772">
            <w:pPr>
              <w:widowControl/>
              <w:spacing w:line="180" w:lineRule="exact"/>
              <w:ind w:firstLineChars="0" w:firstLine="0"/>
              <w:jc w:val="center"/>
              <w:rPr>
                <w:rFonts w:ascii="Times New Roman" w:hAnsi="Times New Roman" w:cs="Times New Roman"/>
                <w:color w:val="000000" w:themeColor="text1"/>
                <w:kern w:val="0"/>
                <w:sz w:val="18"/>
                <w:szCs w:val="18"/>
              </w:rPr>
            </w:pPr>
            <w:r w:rsidRPr="00720F83">
              <w:rPr>
                <w:rFonts w:ascii="Times New Roman" w:hAnsi="Times New Roman" w:cs="Times New Roman"/>
                <w:color w:val="000000" w:themeColor="text1"/>
                <w:sz w:val="18"/>
                <w:szCs w:val="18"/>
                <w:lang w:bidi="ar"/>
              </w:rPr>
              <w:t>序号</w:t>
            </w:r>
          </w:p>
        </w:tc>
        <w:tc>
          <w:tcPr>
            <w:tcW w:w="210" w:type="pct"/>
            <w:tcBorders>
              <w:top w:val="single" w:sz="8" w:space="0" w:color="auto"/>
              <w:bottom w:val="single" w:sz="8" w:space="0" w:color="auto"/>
            </w:tcBorders>
            <w:shd w:val="clear" w:color="auto" w:fill="auto"/>
            <w:vAlign w:val="center"/>
          </w:tcPr>
          <w:p w14:paraId="354FBB5F"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一级指标</w:t>
            </w:r>
          </w:p>
        </w:tc>
        <w:tc>
          <w:tcPr>
            <w:tcW w:w="255" w:type="pct"/>
            <w:tcBorders>
              <w:top w:val="single" w:sz="8" w:space="0" w:color="auto"/>
              <w:bottom w:val="single" w:sz="8" w:space="0" w:color="auto"/>
            </w:tcBorders>
            <w:shd w:val="clear" w:color="auto" w:fill="auto"/>
            <w:vAlign w:val="center"/>
          </w:tcPr>
          <w:p w14:paraId="4ED405F3"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二级指标</w:t>
            </w:r>
          </w:p>
        </w:tc>
        <w:tc>
          <w:tcPr>
            <w:tcW w:w="2102" w:type="pct"/>
            <w:tcBorders>
              <w:top w:val="single" w:sz="8" w:space="0" w:color="auto"/>
              <w:bottom w:val="single" w:sz="8" w:space="0" w:color="auto"/>
            </w:tcBorders>
            <w:shd w:val="clear" w:color="auto" w:fill="auto"/>
            <w:vAlign w:val="center"/>
          </w:tcPr>
          <w:p w14:paraId="36F51E55"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评价要求</w:t>
            </w:r>
          </w:p>
        </w:tc>
        <w:tc>
          <w:tcPr>
            <w:tcW w:w="1423" w:type="pct"/>
            <w:tcBorders>
              <w:top w:val="single" w:sz="8" w:space="0" w:color="auto"/>
              <w:bottom w:val="single" w:sz="8" w:space="0" w:color="auto"/>
            </w:tcBorders>
            <w:vAlign w:val="center"/>
          </w:tcPr>
          <w:p w14:paraId="749981A9"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符合性说明及证明材料索引</w:t>
            </w:r>
          </w:p>
        </w:tc>
        <w:tc>
          <w:tcPr>
            <w:tcW w:w="256" w:type="pct"/>
            <w:tcBorders>
              <w:top w:val="single" w:sz="8" w:space="0" w:color="auto"/>
              <w:bottom w:val="single" w:sz="8" w:space="0" w:color="auto"/>
            </w:tcBorders>
            <w:shd w:val="clear" w:color="auto" w:fill="auto"/>
            <w:vAlign w:val="center"/>
          </w:tcPr>
          <w:p w14:paraId="401027FB"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要求类型</w:t>
            </w:r>
          </w:p>
        </w:tc>
        <w:tc>
          <w:tcPr>
            <w:tcW w:w="252" w:type="pct"/>
            <w:tcBorders>
              <w:top w:val="single" w:sz="8" w:space="0" w:color="auto"/>
              <w:bottom w:val="single" w:sz="8" w:space="0" w:color="auto"/>
            </w:tcBorders>
            <w:shd w:val="clear" w:color="auto" w:fill="auto"/>
            <w:vAlign w:val="center"/>
          </w:tcPr>
          <w:p w14:paraId="46DA9E20"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评分标准</w:t>
            </w:r>
          </w:p>
        </w:tc>
        <w:tc>
          <w:tcPr>
            <w:tcW w:w="207" w:type="pct"/>
            <w:tcBorders>
              <w:top w:val="single" w:sz="8" w:space="0" w:color="auto"/>
              <w:bottom w:val="single" w:sz="8" w:space="0" w:color="auto"/>
              <w:right w:val="single" w:sz="8" w:space="0" w:color="auto"/>
            </w:tcBorders>
            <w:shd w:val="clear" w:color="auto" w:fill="auto"/>
            <w:vAlign w:val="center"/>
          </w:tcPr>
          <w:p w14:paraId="4BF11893" w14:textId="77777777" w:rsidR="00D95C41" w:rsidRPr="00720F83" w:rsidRDefault="00D95C41" w:rsidP="00752772">
            <w:pPr>
              <w:spacing w:line="200" w:lineRule="exact"/>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权</w:t>
            </w:r>
          </w:p>
          <w:p w14:paraId="7B48AF44" w14:textId="77777777" w:rsidR="00D95C41" w:rsidRPr="00720F83" w:rsidRDefault="00D95C41" w:rsidP="00752772">
            <w:pPr>
              <w:spacing w:line="20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重</w:t>
            </w:r>
          </w:p>
        </w:tc>
        <w:tc>
          <w:tcPr>
            <w:tcW w:w="152" w:type="pct"/>
            <w:tcBorders>
              <w:top w:val="single" w:sz="8" w:space="0" w:color="auto"/>
              <w:bottom w:val="single" w:sz="8" w:space="0" w:color="auto"/>
              <w:right w:val="single" w:sz="8" w:space="0" w:color="auto"/>
            </w:tcBorders>
          </w:tcPr>
          <w:p w14:paraId="2E78CB2D"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得分</w:t>
            </w:r>
          </w:p>
        </w:tc>
      </w:tr>
      <w:tr w:rsidR="0068766C" w:rsidRPr="00720F83" w14:paraId="23C8CC5C" w14:textId="77777777" w:rsidTr="00752772">
        <w:trPr>
          <w:trHeight w:val="429"/>
        </w:trPr>
        <w:tc>
          <w:tcPr>
            <w:tcW w:w="143" w:type="pct"/>
            <w:vMerge w:val="restart"/>
            <w:tcBorders>
              <w:top w:val="single" w:sz="8" w:space="0" w:color="auto"/>
              <w:left w:val="single" w:sz="8" w:space="0" w:color="auto"/>
            </w:tcBorders>
            <w:shd w:val="clear" w:color="auto" w:fill="auto"/>
            <w:vAlign w:val="center"/>
          </w:tcPr>
          <w:p w14:paraId="760EC56C"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0</w:t>
            </w:r>
          </w:p>
        </w:tc>
        <w:tc>
          <w:tcPr>
            <w:tcW w:w="210" w:type="pct"/>
            <w:vMerge w:val="restart"/>
            <w:tcBorders>
              <w:top w:val="single" w:sz="8" w:space="0" w:color="auto"/>
            </w:tcBorders>
            <w:shd w:val="clear" w:color="auto" w:fill="auto"/>
            <w:vAlign w:val="center"/>
          </w:tcPr>
          <w:p w14:paraId="2FB8B2F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基本要求</w:t>
            </w:r>
          </w:p>
        </w:tc>
        <w:tc>
          <w:tcPr>
            <w:tcW w:w="255" w:type="pct"/>
            <w:vMerge w:val="restart"/>
            <w:tcBorders>
              <w:top w:val="single" w:sz="8" w:space="0" w:color="auto"/>
            </w:tcBorders>
            <w:shd w:val="clear" w:color="auto" w:fill="auto"/>
            <w:vAlign w:val="center"/>
          </w:tcPr>
          <w:p w14:paraId="5BB5F1B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合</w:t>
            </w:r>
            <w:proofErr w:type="gramStart"/>
            <w:r w:rsidRPr="00720F83">
              <w:rPr>
                <w:rFonts w:ascii="Times New Roman" w:hAnsi="Times New Roman" w:cs="Times New Roman"/>
                <w:color w:val="000000" w:themeColor="text1"/>
                <w:sz w:val="18"/>
                <w:szCs w:val="18"/>
                <w:lang w:bidi="ar"/>
              </w:rPr>
              <w:t>规</w:t>
            </w:r>
            <w:proofErr w:type="gramEnd"/>
            <w:r w:rsidRPr="00720F83">
              <w:rPr>
                <w:rFonts w:ascii="Times New Roman" w:hAnsi="Times New Roman" w:cs="Times New Roman"/>
                <w:color w:val="000000" w:themeColor="text1"/>
                <w:sz w:val="18"/>
                <w:szCs w:val="18"/>
                <w:lang w:bidi="ar"/>
              </w:rPr>
              <w:t>性与相关方要求</w:t>
            </w:r>
          </w:p>
        </w:tc>
        <w:tc>
          <w:tcPr>
            <w:tcW w:w="2102" w:type="pct"/>
            <w:tcBorders>
              <w:top w:val="single" w:sz="8" w:space="0" w:color="auto"/>
            </w:tcBorders>
            <w:shd w:val="clear" w:color="auto" w:fill="auto"/>
            <w:vAlign w:val="center"/>
          </w:tcPr>
          <w:p w14:paraId="6E06C05C" w14:textId="07F6BA4B"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工厂应依法设立，至少运行一年以上，在建设和生产过程中应遵守有关法律、法规、政策和标准</w:t>
            </w:r>
          </w:p>
        </w:tc>
        <w:tc>
          <w:tcPr>
            <w:tcW w:w="1423" w:type="pct"/>
            <w:tcBorders>
              <w:top w:val="single" w:sz="8" w:space="0" w:color="auto"/>
            </w:tcBorders>
            <w:vAlign w:val="center"/>
          </w:tcPr>
          <w:p w14:paraId="140E832F"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营业执照、采矿许可证、安全生产许可证等相关证明文件</w:t>
            </w:r>
          </w:p>
        </w:tc>
        <w:tc>
          <w:tcPr>
            <w:tcW w:w="256" w:type="pct"/>
            <w:tcBorders>
              <w:top w:val="single" w:sz="8" w:space="0" w:color="auto"/>
            </w:tcBorders>
            <w:shd w:val="clear" w:color="auto" w:fill="auto"/>
            <w:vAlign w:val="center"/>
          </w:tcPr>
          <w:p w14:paraId="0BCB5BF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52" w:type="pct"/>
            <w:tcBorders>
              <w:top w:val="single" w:sz="8" w:space="0" w:color="auto"/>
            </w:tcBorders>
            <w:shd w:val="clear" w:color="auto" w:fill="auto"/>
            <w:vAlign w:val="center"/>
          </w:tcPr>
          <w:p w14:paraId="139508C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07" w:type="pct"/>
            <w:vMerge w:val="restart"/>
            <w:tcBorders>
              <w:top w:val="single" w:sz="8" w:space="0" w:color="auto"/>
              <w:right w:val="single" w:sz="8" w:space="0" w:color="auto"/>
            </w:tcBorders>
            <w:shd w:val="clear" w:color="auto" w:fill="auto"/>
            <w:vAlign w:val="center"/>
          </w:tcPr>
          <w:p w14:paraId="577E642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一</w:t>
            </w:r>
          </w:p>
          <w:p w14:paraId="26D600C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票</w:t>
            </w:r>
          </w:p>
          <w:p w14:paraId="7AE93B8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proofErr w:type="gramStart"/>
            <w:r w:rsidRPr="00720F83">
              <w:rPr>
                <w:rFonts w:ascii="Times New Roman" w:hAnsi="Times New Roman" w:cs="Times New Roman"/>
                <w:color w:val="000000" w:themeColor="text1"/>
                <w:sz w:val="18"/>
                <w:szCs w:val="18"/>
                <w:lang w:bidi="ar"/>
              </w:rPr>
              <w:t>否</w:t>
            </w:r>
            <w:proofErr w:type="gramEnd"/>
          </w:p>
          <w:p w14:paraId="609E2E7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决</w:t>
            </w:r>
          </w:p>
        </w:tc>
        <w:tc>
          <w:tcPr>
            <w:tcW w:w="152" w:type="pct"/>
            <w:tcBorders>
              <w:top w:val="single" w:sz="8" w:space="0" w:color="auto"/>
              <w:right w:val="single" w:sz="8" w:space="0" w:color="auto"/>
            </w:tcBorders>
            <w:vAlign w:val="center"/>
          </w:tcPr>
          <w:p w14:paraId="2F6A804D"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w:t>
            </w:r>
          </w:p>
        </w:tc>
      </w:tr>
      <w:tr w:rsidR="0068766C" w:rsidRPr="00720F83" w14:paraId="66A80670" w14:textId="77777777" w:rsidTr="00752772">
        <w:trPr>
          <w:trHeight w:val="493"/>
        </w:trPr>
        <w:tc>
          <w:tcPr>
            <w:tcW w:w="143" w:type="pct"/>
            <w:vMerge/>
            <w:tcBorders>
              <w:top w:val="single" w:sz="8" w:space="0" w:color="auto"/>
              <w:left w:val="single" w:sz="8" w:space="0" w:color="auto"/>
            </w:tcBorders>
            <w:shd w:val="clear" w:color="auto" w:fill="auto"/>
            <w:vAlign w:val="center"/>
          </w:tcPr>
          <w:p w14:paraId="6954BCB6"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lang w:bidi="ar"/>
              </w:rPr>
            </w:pPr>
          </w:p>
        </w:tc>
        <w:tc>
          <w:tcPr>
            <w:tcW w:w="210" w:type="pct"/>
            <w:vMerge/>
            <w:tcBorders>
              <w:top w:val="single" w:sz="8" w:space="0" w:color="auto"/>
            </w:tcBorders>
            <w:shd w:val="clear" w:color="auto" w:fill="auto"/>
            <w:vAlign w:val="center"/>
          </w:tcPr>
          <w:p w14:paraId="72D8836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p>
        </w:tc>
        <w:tc>
          <w:tcPr>
            <w:tcW w:w="255" w:type="pct"/>
            <w:vMerge/>
            <w:tcBorders>
              <w:top w:val="single" w:sz="8" w:space="0" w:color="auto"/>
            </w:tcBorders>
            <w:shd w:val="clear" w:color="auto" w:fill="auto"/>
            <w:vAlign w:val="center"/>
          </w:tcPr>
          <w:p w14:paraId="77361F3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p>
        </w:tc>
        <w:tc>
          <w:tcPr>
            <w:tcW w:w="2102" w:type="pct"/>
            <w:tcBorders>
              <w:top w:val="single" w:sz="8" w:space="0" w:color="auto"/>
            </w:tcBorders>
            <w:shd w:val="clear" w:color="auto" w:fill="auto"/>
            <w:vAlign w:val="center"/>
          </w:tcPr>
          <w:p w14:paraId="7257A916" w14:textId="1F558486"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工厂应具有良好信用，近三年（</w:t>
            </w:r>
            <w:proofErr w:type="gramStart"/>
            <w:r w:rsidRPr="00720F83">
              <w:rPr>
                <w:rFonts w:ascii="Times New Roman" w:hAnsi="Times New Roman" w:cs="Times New Roman"/>
                <w:color w:val="000000" w:themeColor="text1"/>
                <w:sz w:val="18"/>
                <w:szCs w:val="18"/>
                <w:lang w:bidi="ar"/>
              </w:rPr>
              <w:t>含成立</w:t>
            </w:r>
            <w:proofErr w:type="gramEnd"/>
            <w:r w:rsidRPr="00720F83">
              <w:rPr>
                <w:rFonts w:ascii="Times New Roman" w:hAnsi="Times New Roman" w:cs="Times New Roman"/>
                <w:color w:val="000000" w:themeColor="text1"/>
                <w:sz w:val="18"/>
                <w:szCs w:val="18"/>
                <w:lang w:bidi="ar"/>
              </w:rPr>
              <w:t>不足三年）无严重违法失信、经营异常记录</w:t>
            </w:r>
          </w:p>
        </w:tc>
        <w:tc>
          <w:tcPr>
            <w:tcW w:w="1423" w:type="pct"/>
            <w:tcBorders>
              <w:top w:val="single" w:sz="8" w:space="0" w:color="auto"/>
            </w:tcBorders>
            <w:vAlign w:val="center"/>
          </w:tcPr>
          <w:p w14:paraId="27FEAECC"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国家企业信用信息公示系统无处罚记录截屏等</w:t>
            </w:r>
          </w:p>
        </w:tc>
        <w:tc>
          <w:tcPr>
            <w:tcW w:w="256" w:type="pct"/>
            <w:tcBorders>
              <w:top w:val="single" w:sz="8" w:space="0" w:color="auto"/>
            </w:tcBorders>
            <w:shd w:val="clear" w:color="auto" w:fill="auto"/>
            <w:vAlign w:val="center"/>
          </w:tcPr>
          <w:p w14:paraId="7084A10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w:t>
            </w:r>
          </w:p>
        </w:tc>
        <w:tc>
          <w:tcPr>
            <w:tcW w:w="252" w:type="pct"/>
            <w:tcBorders>
              <w:top w:val="single" w:sz="8" w:space="0" w:color="auto"/>
            </w:tcBorders>
            <w:shd w:val="clear" w:color="auto" w:fill="auto"/>
            <w:vAlign w:val="center"/>
          </w:tcPr>
          <w:p w14:paraId="2B233A8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w:t>
            </w:r>
          </w:p>
        </w:tc>
        <w:tc>
          <w:tcPr>
            <w:tcW w:w="207" w:type="pct"/>
            <w:vMerge/>
            <w:tcBorders>
              <w:top w:val="single" w:sz="8" w:space="0" w:color="auto"/>
              <w:right w:val="single" w:sz="8" w:space="0" w:color="auto"/>
            </w:tcBorders>
            <w:shd w:val="clear" w:color="auto" w:fill="auto"/>
            <w:vAlign w:val="center"/>
          </w:tcPr>
          <w:p w14:paraId="0188252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p>
        </w:tc>
        <w:tc>
          <w:tcPr>
            <w:tcW w:w="152" w:type="pct"/>
            <w:tcBorders>
              <w:top w:val="single" w:sz="8" w:space="0" w:color="auto"/>
              <w:right w:val="single" w:sz="8" w:space="0" w:color="auto"/>
            </w:tcBorders>
            <w:vAlign w:val="center"/>
          </w:tcPr>
          <w:p w14:paraId="5F053AA7"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w:t>
            </w:r>
          </w:p>
        </w:tc>
      </w:tr>
      <w:tr w:rsidR="0068766C" w:rsidRPr="00720F83" w14:paraId="72B398D4" w14:textId="77777777" w:rsidTr="00752772">
        <w:trPr>
          <w:trHeight w:val="57"/>
        </w:trPr>
        <w:tc>
          <w:tcPr>
            <w:tcW w:w="143" w:type="pct"/>
            <w:vMerge/>
            <w:tcBorders>
              <w:left w:val="single" w:sz="8" w:space="0" w:color="auto"/>
            </w:tcBorders>
            <w:shd w:val="clear" w:color="auto" w:fill="auto"/>
            <w:vAlign w:val="center"/>
          </w:tcPr>
          <w:p w14:paraId="570BDFF6" w14:textId="77777777" w:rsidR="00D95C41" w:rsidRPr="00720F83" w:rsidRDefault="00D95C41"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7D9BC212"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55" w:type="pct"/>
            <w:vMerge/>
            <w:shd w:val="clear" w:color="auto" w:fill="auto"/>
            <w:vAlign w:val="center"/>
          </w:tcPr>
          <w:p w14:paraId="5B712758"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102" w:type="pct"/>
            <w:shd w:val="clear" w:color="auto" w:fill="auto"/>
            <w:vAlign w:val="center"/>
          </w:tcPr>
          <w:p w14:paraId="1EFF5016" w14:textId="0D1BB282"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工厂近三年（</w:t>
            </w:r>
            <w:proofErr w:type="gramStart"/>
            <w:r w:rsidRPr="00720F83">
              <w:rPr>
                <w:rFonts w:ascii="Times New Roman" w:hAnsi="Times New Roman" w:cs="Times New Roman"/>
                <w:color w:val="000000" w:themeColor="text1"/>
                <w:sz w:val="18"/>
                <w:szCs w:val="18"/>
                <w:lang w:bidi="ar"/>
              </w:rPr>
              <w:t>含成立</w:t>
            </w:r>
            <w:proofErr w:type="gramEnd"/>
            <w:r w:rsidRPr="00720F83">
              <w:rPr>
                <w:rFonts w:ascii="Times New Roman" w:hAnsi="Times New Roman" w:cs="Times New Roman"/>
                <w:color w:val="000000" w:themeColor="text1"/>
                <w:sz w:val="18"/>
                <w:szCs w:val="18"/>
                <w:lang w:bidi="ar"/>
              </w:rPr>
              <w:t>不足三年）无较大及以上安全、环保、质量等事故</w:t>
            </w:r>
          </w:p>
        </w:tc>
        <w:tc>
          <w:tcPr>
            <w:tcW w:w="1423" w:type="pct"/>
            <w:vAlign w:val="center"/>
          </w:tcPr>
          <w:p w14:paraId="43B00BCC"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kern w:val="0"/>
                <w:sz w:val="18"/>
                <w:szCs w:val="18"/>
              </w:rPr>
              <w:t>近三年无较大及以上安全、环保、质量事故证明</w:t>
            </w:r>
          </w:p>
        </w:tc>
        <w:tc>
          <w:tcPr>
            <w:tcW w:w="256" w:type="pct"/>
            <w:shd w:val="clear" w:color="auto" w:fill="auto"/>
            <w:vAlign w:val="center"/>
          </w:tcPr>
          <w:p w14:paraId="53C1669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52" w:type="pct"/>
            <w:shd w:val="clear" w:color="auto" w:fill="auto"/>
            <w:vAlign w:val="center"/>
          </w:tcPr>
          <w:p w14:paraId="3D8A057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07" w:type="pct"/>
            <w:vMerge/>
            <w:tcBorders>
              <w:right w:val="single" w:sz="8" w:space="0" w:color="auto"/>
            </w:tcBorders>
            <w:shd w:val="clear" w:color="auto" w:fill="auto"/>
            <w:vAlign w:val="center"/>
          </w:tcPr>
          <w:p w14:paraId="72FFEF01"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vAlign w:val="center"/>
          </w:tcPr>
          <w:p w14:paraId="5F80FE96"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r>
      <w:tr w:rsidR="0068766C" w:rsidRPr="00720F83" w14:paraId="350ACB19" w14:textId="77777777" w:rsidTr="00752772">
        <w:trPr>
          <w:trHeight w:val="222"/>
        </w:trPr>
        <w:tc>
          <w:tcPr>
            <w:tcW w:w="143" w:type="pct"/>
            <w:vMerge/>
            <w:tcBorders>
              <w:left w:val="single" w:sz="8" w:space="0" w:color="auto"/>
            </w:tcBorders>
            <w:shd w:val="clear" w:color="auto" w:fill="auto"/>
            <w:vAlign w:val="center"/>
          </w:tcPr>
          <w:p w14:paraId="6EFB0322" w14:textId="77777777" w:rsidR="00D95C41" w:rsidRPr="00720F83" w:rsidRDefault="00D95C41"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2EB434F3"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55" w:type="pct"/>
            <w:vMerge/>
            <w:shd w:val="clear" w:color="auto" w:fill="auto"/>
            <w:vAlign w:val="center"/>
          </w:tcPr>
          <w:p w14:paraId="52602305"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102" w:type="pct"/>
            <w:shd w:val="clear" w:color="auto" w:fill="auto"/>
            <w:vAlign w:val="center"/>
          </w:tcPr>
          <w:p w14:paraId="4D2C615D" w14:textId="2EC9C1C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对利益相关方的环境要求做出承诺的，应同时满足有关承诺的要求</w:t>
            </w:r>
          </w:p>
        </w:tc>
        <w:tc>
          <w:tcPr>
            <w:tcW w:w="1423" w:type="pct"/>
            <w:vAlign w:val="center"/>
          </w:tcPr>
          <w:p w14:paraId="3AA011DD"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相关环境要求承诺书等</w:t>
            </w:r>
          </w:p>
        </w:tc>
        <w:tc>
          <w:tcPr>
            <w:tcW w:w="256" w:type="pct"/>
            <w:shd w:val="clear" w:color="auto" w:fill="auto"/>
            <w:vAlign w:val="center"/>
          </w:tcPr>
          <w:p w14:paraId="29DA266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52" w:type="pct"/>
            <w:shd w:val="clear" w:color="auto" w:fill="auto"/>
            <w:vAlign w:val="center"/>
          </w:tcPr>
          <w:p w14:paraId="30FFEC1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07" w:type="pct"/>
            <w:vMerge/>
            <w:tcBorders>
              <w:right w:val="single" w:sz="8" w:space="0" w:color="auto"/>
            </w:tcBorders>
            <w:shd w:val="clear" w:color="auto" w:fill="auto"/>
            <w:vAlign w:val="center"/>
          </w:tcPr>
          <w:p w14:paraId="65115B23"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vAlign w:val="center"/>
          </w:tcPr>
          <w:p w14:paraId="65E248AC"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p>
        </w:tc>
      </w:tr>
      <w:tr w:rsidR="0068766C" w:rsidRPr="00720F83" w14:paraId="5F6A854F" w14:textId="77777777" w:rsidTr="00752772">
        <w:trPr>
          <w:trHeight w:val="480"/>
        </w:trPr>
        <w:tc>
          <w:tcPr>
            <w:tcW w:w="143" w:type="pct"/>
            <w:vMerge/>
            <w:tcBorders>
              <w:left w:val="single" w:sz="8" w:space="0" w:color="auto"/>
            </w:tcBorders>
            <w:shd w:val="clear" w:color="auto" w:fill="auto"/>
            <w:vAlign w:val="center"/>
          </w:tcPr>
          <w:p w14:paraId="7A1E4509" w14:textId="77777777" w:rsidR="00D95C41" w:rsidRPr="00720F83" w:rsidRDefault="00D95C41"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764B6AFE"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55" w:type="pct"/>
            <w:vMerge w:val="restart"/>
            <w:shd w:val="clear" w:color="auto" w:fill="auto"/>
            <w:vAlign w:val="center"/>
          </w:tcPr>
          <w:p w14:paraId="465494E0"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最高管理者要求</w:t>
            </w:r>
          </w:p>
        </w:tc>
        <w:tc>
          <w:tcPr>
            <w:tcW w:w="2102" w:type="pct"/>
            <w:shd w:val="clear" w:color="auto" w:fill="auto"/>
            <w:vAlign w:val="center"/>
          </w:tcPr>
          <w:p w14:paraId="35E01FEE" w14:textId="7A9BD614"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最高管理者在绿色工厂方面的领导作用和承诺应满足</w:t>
            </w:r>
            <w:r w:rsidRPr="00720F83">
              <w:rPr>
                <w:rFonts w:ascii="Times New Roman" w:hAnsi="Times New Roman" w:cs="Times New Roman"/>
                <w:color w:val="000000" w:themeColor="text1"/>
                <w:sz w:val="18"/>
                <w:szCs w:val="18"/>
                <w:lang w:bidi="ar"/>
              </w:rPr>
              <w:t>GB/T36132-2018</w:t>
            </w:r>
            <w:r w:rsidRPr="00720F83">
              <w:rPr>
                <w:rFonts w:ascii="Times New Roman" w:hAnsi="Times New Roman" w:cs="Times New Roman"/>
                <w:color w:val="000000" w:themeColor="text1"/>
                <w:sz w:val="18"/>
                <w:szCs w:val="18"/>
                <w:lang w:bidi="ar"/>
              </w:rPr>
              <w:t>中</w:t>
            </w:r>
            <w:r w:rsidRPr="00720F83">
              <w:rPr>
                <w:rFonts w:ascii="Times New Roman" w:hAnsi="Times New Roman" w:cs="Times New Roman"/>
                <w:color w:val="000000" w:themeColor="text1"/>
                <w:sz w:val="18"/>
                <w:szCs w:val="18"/>
                <w:lang w:bidi="ar"/>
              </w:rPr>
              <w:t>4.3.1 a</w:t>
            </w:r>
            <w:r w:rsidRPr="00720F83">
              <w:rPr>
                <w:rFonts w:ascii="Times New Roman" w:hAnsi="Times New Roman" w:cs="Times New Roman"/>
                <w:color w:val="000000" w:themeColor="text1"/>
                <w:sz w:val="18"/>
                <w:szCs w:val="18"/>
                <w:lang w:bidi="ar"/>
              </w:rPr>
              <w:t>）的要求</w:t>
            </w:r>
          </w:p>
        </w:tc>
        <w:tc>
          <w:tcPr>
            <w:tcW w:w="1423" w:type="pct"/>
            <w:vAlign w:val="center"/>
          </w:tcPr>
          <w:p w14:paraId="7235BD08"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kern w:val="0"/>
                <w:sz w:val="18"/>
                <w:szCs w:val="18"/>
              </w:rPr>
              <w:t>管理者代表授权书、绿色</w:t>
            </w:r>
            <w:r w:rsidRPr="00720F83">
              <w:rPr>
                <w:rFonts w:ascii="Times New Roman" w:hAnsi="Times New Roman" w:cs="Times New Roman"/>
                <w:color w:val="000000" w:themeColor="text1"/>
                <w:sz w:val="18"/>
                <w:szCs w:val="18"/>
                <w:lang w:bidi="ar"/>
              </w:rPr>
              <w:t>工厂</w:t>
            </w:r>
            <w:r w:rsidRPr="00720F83">
              <w:rPr>
                <w:rFonts w:ascii="Times New Roman" w:hAnsi="Times New Roman" w:cs="Times New Roman"/>
                <w:color w:val="000000" w:themeColor="text1"/>
                <w:kern w:val="0"/>
                <w:sz w:val="18"/>
                <w:szCs w:val="18"/>
              </w:rPr>
              <w:t>承诺书等</w:t>
            </w:r>
          </w:p>
        </w:tc>
        <w:tc>
          <w:tcPr>
            <w:tcW w:w="256" w:type="pct"/>
            <w:shd w:val="clear" w:color="auto" w:fill="auto"/>
            <w:vAlign w:val="center"/>
          </w:tcPr>
          <w:p w14:paraId="12A1D85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52" w:type="pct"/>
            <w:shd w:val="clear" w:color="auto" w:fill="auto"/>
            <w:vAlign w:val="center"/>
          </w:tcPr>
          <w:p w14:paraId="65F6366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07" w:type="pct"/>
            <w:vMerge/>
            <w:tcBorders>
              <w:right w:val="single" w:sz="8" w:space="0" w:color="auto"/>
            </w:tcBorders>
            <w:shd w:val="clear" w:color="auto" w:fill="auto"/>
            <w:vAlign w:val="center"/>
          </w:tcPr>
          <w:p w14:paraId="31913C32"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vAlign w:val="center"/>
          </w:tcPr>
          <w:p w14:paraId="2BBF27E7"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r>
      <w:tr w:rsidR="0068766C" w:rsidRPr="00720F83" w14:paraId="5B3A8EFE" w14:textId="77777777" w:rsidTr="00752772">
        <w:trPr>
          <w:trHeight w:val="480"/>
        </w:trPr>
        <w:tc>
          <w:tcPr>
            <w:tcW w:w="143" w:type="pct"/>
            <w:vMerge/>
            <w:tcBorders>
              <w:left w:val="single" w:sz="8" w:space="0" w:color="auto"/>
            </w:tcBorders>
            <w:shd w:val="clear" w:color="auto" w:fill="auto"/>
            <w:vAlign w:val="center"/>
          </w:tcPr>
          <w:p w14:paraId="148910FA" w14:textId="77777777" w:rsidR="00D95C41" w:rsidRPr="00720F83" w:rsidRDefault="00D95C41"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695D0229"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55" w:type="pct"/>
            <w:vMerge/>
            <w:shd w:val="clear" w:color="auto" w:fill="auto"/>
            <w:vAlign w:val="center"/>
          </w:tcPr>
          <w:p w14:paraId="3028D9B4"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102" w:type="pct"/>
            <w:shd w:val="clear" w:color="auto" w:fill="auto"/>
            <w:vAlign w:val="center"/>
          </w:tcPr>
          <w:p w14:paraId="2A349D11" w14:textId="4770A79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最高管理者应确保在工厂内分配并沟通与绿色工厂相关角色的职责和权限，且应满足</w:t>
            </w:r>
            <w:r w:rsidRPr="00720F83">
              <w:rPr>
                <w:rFonts w:ascii="Times New Roman" w:hAnsi="Times New Roman" w:cs="Times New Roman"/>
                <w:color w:val="000000" w:themeColor="text1"/>
                <w:sz w:val="18"/>
                <w:szCs w:val="18"/>
                <w:lang w:bidi="ar"/>
              </w:rPr>
              <w:t>GB/T36132-2018</w:t>
            </w:r>
            <w:r w:rsidRPr="00720F83">
              <w:rPr>
                <w:rFonts w:ascii="Times New Roman" w:hAnsi="Times New Roman" w:cs="Times New Roman"/>
                <w:color w:val="000000" w:themeColor="text1"/>
                <w:sz w:val="18"/>
                <w:szCs w:val="18"/>
                <w:lang w:bidi="ar"/>
              </w:rPr>
              <w:t>中</w:t>
            </w:r>
            <w:r w:rsidRPr="00720F83">
              <w:rPr>
                <w:rFonts w:ascii="Times New Roman" w:hAnsi="Times New Roman" w:cs="Times New Roman"/>
                <w:color w:val="000000" w:themeColor="text1"/>
                <w:sz w:val="18"/>
                <w:szCs w:val="18"/>
                <w:lang w:bidi="ar"/>
              </w:rPr>
              <w:t>4.3.1 b</w:t>
            </w:r>
            <w:r w:rsidRPr="00720F83">
              <w:rPr>
                <w:rFonts w:ascii="Times New Roman" w:hAnsi="Times New Roman" w:cs="Times New Roman"/>
                <w:color w:val="000000" w:themeColor="text1"/>
                <w:sz w:val="18"/>
                <w:szCs w:val="18"/>
                <w:lang w:bidi="ar"/>
              </w:rPr>
              <w:t>）的要求</w:t>
            </w:r>
          </w:p>
        </w:tc>
        <w:tc>
          <w:tcPr>
            <w:tcW w:w="1423" w:type="pct"/>
            <w:vAlign w:val="center"/>
          </w:tcPr>
          <w:p w14:paraId="3F7A6460"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kern w:val="0"/>
                <w:sz w:val="18"/>
                <w:szCs w:val="18"/>
              </w:rPr>
              <w:t>绿色工厂部门管理职责等</w:t>
            </w:r>
          </w:p>
        </w:tc>
        <w:tc>
          <w:tcPr>
            <w:tcW w:w="256" w:type="pct"/>
            <w:shd w:val="clear" w:color="auto" w:fill="auto"/>
            <w:vAlign w:val="center"/>
          </w:tcPr>
          <w:p w14:paraId="5569907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52" w:type="pct"/>
            <w:shd w:val="clear" w:color="auto" w:fill="auto"/>
            <w:vAlign w:val="center"/>
          </w:tcPr>
          <w:p w14:paraId="4DD8EE8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07" w:type="pct"/>
            <w:vMerge/>
            <w:tcBorders>
              <w:right w:val="single" w:sz="8" w:space="0" w:color="auto"/>
            </w:tcBorders>
            <w:shd w:val="clear" w:color="auto" w:fill="auto"/>
            <w:vAlign w:val="center"/>
          </w:tcPr>
          <w:p w14:paraId="164409E3"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vAlign w:val="center"/>
          </w:tcPr>
          <w:p w14:paraId="4B3C1691"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r>
      <w:tr w:rsidR="0068766C" w:rsidRPr="00720F83" w14:paraId="5D3FADF8" w14:textId="77777777" w:rsidTr="00752772">
        <w:trPr>
          <w:trHeight w:val="480"/>
        </w:trPr>
        <w:tc>
          <w:tcPr>
            <w:tcW w:w="143" w:type="pct"/>
            <w:vMerge/>
            <w:tcBorders>
              <w:left w:val="single" w:sz="8" w:space="0" w:color="auto"/>
            </w:tcBorders>
            <w:shd w:val="clear" w:color="auto" w:fill="auto"/>
            <w:vAlign w:val="center"/>
          </w:tcPr>
          <w:p w14:paraId="708C89B3" w14:textId="77777777" w:rsidR="00D95C41" w:rsidRPr="00720F83" w:rsidRDefault="00D95C41"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5A8B99A7"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55" w:type="pct"/>
            <w:shd w:val="clear" w:color="auto" w:fill="auto"/>
            <w:vAlign w:val="center"/>
          </w:tcPr>
          <w:p w14:paraId="38927EC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工厂要求</w:t>
            </w:r>
          </w:p>
        </w:tc>
        <w:tc>
          <w:tcPr>
            <w:tcW w:w="2102" w:type="pct"/>
            <w:shd w:val="clear" w:color="auto" w:fill="auto"/>
            <w:vAlign w:val="center"/>
          </w:tcPr>
          <w:p w14:paraId="67173DDC" w14:textId="47DA1C1B"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工厂的基础管理职责应满足</w:t>
            </w:r>
            <w:r w:rsidRPr="00720F83">
              <w:rPr>
                <w:rFonts w:ascii="Times New Roman" w:hAnsi="Times New Roman" w:cs="Times New Roman"/>
                <w:color w:val="000000" w:themeColor="text1"/>
                <w:sz w:val="18"/>
                <w:szCs w:val="18"/>
                <w:lang w:bidi="ar"/>
              </w:rPr>
              <w:t>GB/T 36132-2018</w:t>
            </w:r>
            <w:r w:rsidRPr="00720F83">
              <w:rPr>
                <w:rFonts w:ascii="Times New Roman" w:hAnsi="Times New Roman" w:cs="Times New Roman"/>
                <w:color w:val="000000" w:themeColor="text1"/>
                <w:sz w:val="18"/>
                <w:szCs w:val="18"/>
                <w:lang w:bidi="ar"/>
              </w:rPr>
              <w:t>中</w:t>
            </w:r>
            <w:r w:rsidRPr="00720F83">
              <w:rPr>
                <w:rFonts w:ascii="Times New Roman" w:hAnsi="Times New Roman" w:cs="Times New Roman"/>
                <w:color w:val="000000" w:themeColor="text1"/>
                <w:sz w:val="18"/>
                <w:szCs w:val="18"/>
                <w:lang w:bidi="ar"/>
              </w:rPr>
              <w:t>4.3.2</w:t>
            </w:r>
            <w:r w:rsidRPr="00720F83">
              <w:rPr>
                <w:rFonts w:ascii="Times New Roman" w:hAnsi="Times New Roman" w:cs="Times New Roman"/>
                <w:color w:val="000000" w:themeColor="text1"/>
                <w:sz w:val="18"/>
                <w:szCs w:val="18"/>
                <w:lang w:bidi="ar"/>
              </w:rPr>
              <w:t>的要求</w:t>
            </w:r>
          </w:p>
        </w:tc>
        <w:tc>
          <w:tcPr>
            <w:tcW w:w="1423" w:type="pct"/>
            <w:vAlign w:val="center"/>
          </w:tcPr>
          <w:p w14:paraId="01AD1464" w14:textId="77777777" w:rsidR="00D95C41" w:rsidRPr="00720F83" w:rsidRDefault="00D95C41" w:rsidP="00752772">
            <w:pPr>
              <w:spacing w:line="240" w:lineRule="auto"/>
              <w:ind w:firstLineChars="0" w:firstLine="0"/>
              <w:rPr>
                <w:rFonts w:ascii="Times New Roman" w:hAnsi="Times New Roman" w:cs="Times New Roman"/>
                <w:color w:val="000000" w:themeColor="text1"/>
                <w:kern w:val="0"/>
                <w:sz w:val="18"/>
                <w:szCs w:val="18"/>
              </w:rPr>
            </w:pPr>
            <w:r w:rsidRPr="00720F83">
              <w:rPr>
                <w:rFonts w:ascii="Times New Roman" w:hAnsi="Times New Roman" w:cs="Times New Roman"/>
                <w:color w:val="000000" w:themeColor="text1"/>
                <w:kern w:val="0"/>
                <w:sz w:val="18"/>
                <w:szCs w:val="18"/>
              </w:rPr>
              <w:t>绿色工厂管理机构组织结构图、绿色工厂管理制度、绿色工厂建设方案、绿色工厂培训教育方案、培训记录等</w:t>
            </w:r>
          </w:p>
        </w:tc>
        <w:tc>
          <w:tcPr>
            <w:tcW w:w="256" w:type="pct"/>
            <w:shd w:val="clear" w:color="auto" w:fill="auto"/>
            <w:vAlign w:val="center"/>
          </w:tcPr>
          <w:p w14:paraId="67F3F04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52" w:type="pct"/>
            <w:shd w:val="clear" w:color="auto" w:fill="auto"/>
            <w:vAlign w:val="center"/>
          </w:tcPr>
          <w:p w14:paraId="1455DD9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07" w:type="pct"/>
            <w:vMerge/>
            <w:tcBorders>
              <w:right w:val="single" w:sz="8" w:space="0" w:color="auto"/>
            </w:tcBorders>
            <w:shd w:val="clear" w:color="auto" w:fill="auto"/>
            <w:vAlign w:val="center"/>
          </w:tcPr>
          <w:p w14:paraId="3D22B5C2"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vAlign w:val="center"/>
          </w:tcPr>
          <w:p w14:paraId="77A3AD63" w14:textId="77777777" w:rsidR="00D95C41" w:rsidRPr="00720F83" w:rsidRDefault="00D95C41"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r>
      <w:tr w:rsidR="0096384D" w:rsidRPr="00720F83" w14:paraId="1AF941F0" w14:textId="77777777" w:rsidTr="00752772">
        <w:trPr>
          <w:trHeight w:val="383"/>
        </w:trPr>
        <w:tc>
          <w:tcPr>
            <w:tcW w:w="143" w:type="pct"/>
            <w:vMerge w:val="restart"/>
            <w:tcBorders>
              <w:left w:val="single" w:sz="8" w:space="0" w:color="auto"/>
            </w:tcBorders>
            <w:shd w:val="clear" w:color="auto" w:fill="auto"/>
            <w:vAlign w:val="center"/>
          </w:tcPr>
          <w:p w14:paraId="6F01D86F" w14:textId="77777777" w:rsidR="0096384D" w:rsidRPr="00720F83" w:rsidRDefault="0096384D" w:rsidP="00752772">
            <w:pPr>
              <w:spacing w:line="180" w:lineRule="exact"/>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w:t>
            </w:r>
          </w:p>
        </w:tc>
        <w:tc>
          <w:tcPr>
            <w:tcW w:w="210" w:type="pct"/>
            <w:vMerge w:val="restart"/>
            <w:shd w:val="clear" w:color="auto" w:fill="auto"/>
            <w:vAlign w:val="center"/>
          </w:tcPr>
          <w:p w14:paraId="34D91642" w14:textId="77777777"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基础设施</w:t>
            </w:r>
          </w:p>
        </w:tc>
        <w:tc>
          <w:tcPr>
            <w:tcW w:w="255" w:type="pct"/>
            <w:vMerge w:val="restart"/>
            <w:shd w:val="clear" w:color="auto" w:fill="auto"/>
            <w:vAlign w:val="center"/>
          </w:tcPr>
          <w:p w14:paraId="0737A63D" w14:textId="77777777"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建筑</w:t>
            </w:r>
          </w:p>
        </w:tc>
        <w:tc>
          <w:tcPr>
            <w:tcW w:w="2102" w:type="pct"/>
            <w:shd w:val="clear" w:color="auto" w:fill="auto"/>
            <w:vAlign w:val="center"/>
          </w:tcPr>
          <w:p w14:paraId="7CF137D7" w14:textId="1574FFE4" w:rsidR="0096384D" w:rsidRPr="00720F83" w:rsidRDefault="0096384D"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工厂的建筑应满足国家或地方相关法律法规及标准的要求</w:t>
            </w:r>
          </w:p>
        </w:tc>
        <w:tc>
          <w:tcPr>
            <w:tcW w:w="1423" w:type="pct"/>
            <w:vAlign w:val="center"/>
          </w:tcPr>
          <w:p w14:paraId="4CF83076" w14:textId="77777777" w:rsidR="0096384D" w:rsidRPr="00720F83" w:rsidRDefault="0096384D"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建设用地许可证、工程质量核验书或其他证明文件</w:t>
            </w:r>
          </w:p>
        </w:tc>
        <w:tc>
          <w:tcPr>
            <w:tcW w:w="256" w:type="pct"/>
            <w:shd w:val="clear" w:color="auto" w:fill="auto"/>
            <w:vAlign w:val="center"/>
          </w:tcPr>
          <w:p w14:paraId="6867F45C" w14:textId="77777777"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252" w:type="pct"/>
            <w:shd w:val="clear" w:color="auto" w:fill="auto"/>
            <w:vAlign w:val="center"/>
          </w:tcPr>
          <w:p w14:paraId="771650EC" w14:textId="77777777"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5</w:t>
            </w:r>
          </w:p>
        </w:tc>
        <w:tc>
          <w:tcPr>
            <w:tcW w:w="207" w:type="pct"/>
            <w:vMerge w:val="restart"/>
            <w:tcBorders>
              <w:right w:val="single" w:sz="8" w:space="0" w:color="auto"/>
            </w:tcBorders>
            <w:shd w:val="clear" w:color="auto" w:fill="auto"/>
            <w:vAlign w:val="center"/>
          </w:tcPr>
          <w:p w14:paraId="2E2B7654" w14:textId="77777777" w:rsidR="0096384D" w:rsidRPr="00720F83" w:rsidRDefault="0096384D"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25%</w:t>
            </w:r>
          </w:p>
        </w:tc>
        <w:tc>
          <w:tcPr>
            <w:tcW w:w="152" w:type="pct"/>
            <w:tcBorders>
              <w:right w:val="single" w:sz="8" w:space="0" w:color="auto"/>
            </w:tcBorders>
          </w:tcPr>
          <w:p w14:paraId="54675373" w14:textId="77777777" w:rsidR="0096384D" w:rsidRPr="00720F83" w:rsidRDefault="0096384D" w:rsidP="00752772">
            <w:pPr>
              <w:spacing w:line="180" w:lineRule="exact"/>
              <w:ind w:firstLineChars="0" w:firstLine="0"/>
              <w:rPr>
                <w:rFonts w:ascii="Times New Roman" w:hAnsi="Times New Roman" w:cs="Times New Roman"/>
                <w:color w:val="000000" w:themeColor="text1"/>
                <w:sz w:val="18"/>
                <w:szCs w:val="18"/>
                <w:lang w:bidi="ar"/>
              </w:rPr>
            </w:pPr>
          </w:p>
        </w:tc>
      </w:tr>
      <w:tr w:rsidR="0096384D" w:rsidRPr="00720F83" w14:paraId="5715A872" w14:textId="77777777" w:rsidTr="00752772">
        <w:trPr>
          <w:trHeight w:val="484"/>
        </w:trPr>
        <w:tc>
          <w:tcPr>
            <w:tcW w:w="143" w:type="pct"/>
            <w:vMerge/>
            <w:tcBorders>
              <w:left w:val="single" w:sz="8" w:space="0" w:color="auto"/>
            </w:tcBorders>
            <w:shd w:val="clear" w:color="auto" w:fill="auto"/>
            <w:vAlign w:val="center"/>
          </w:tcPr>
          <w:p w14:paraId="676361E3"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6AAF292A"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55" w:type="pct"/>
            <w:vMerge/>
            <w:shd w:val="clear" w:color="auto" w:fill="auto"/>
            <w:vAlign w:val="center"/>
          </w:tcPr>
          <w:p w14:paraId="5CCB1915"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102" w:type="pct"/>
            <w:shd w:val="clear" w:color="auto" w:fill="auto"/>
            <w:vAlign w:val="center"/>
          </w:tcPr>
          <w:p w14:paraId="768E18E3" w14:textId="44899DA0" w:rsidR="0096384D" w:rsidRPr="00720F83" w:rsidRDefault="0096384D"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危险化学品贮存仓库，危险废物暂存仓库、有毒有害操作间等可能产生环境风险的房间应独立设置</w:t>
            </w:r>
          </w:p>
        </w:tc>
        <w:tc>
          <w:tcPr>
            <w:tcW w:w="1423" w:type="pct"/>
            <w:vAlign w:val="center"/>
          </w:tcPr>
          <w:p w14:paraId="445DA9A3" w14:textId="77777777" w:rsidR="0096384D" w:rsidRPr="00720F83" w:rsidRDefault="0096384D"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危险化学品贮存仓库，危险废物暂存仓库、有毒有害操作间现场</w:t>
            </w:r>
            <w:r w:rsidRPr="00720F83">
              <w:rPr>
                <w:rFonts w:ascii="Times New Roman" w:hAnsi="Times New Roman" w:cs="Times New Roman"/>
                <w:color w:val="000000" w:themeColor="text1"/>
                <w:sz w:val="18"/>
                <w:szCs w:val="18"/>
              </w:rPr>
              <w:t>照片或其他相关证明文件</w:t>
            </w:r>
          </w:p>
        </w:tc>
        <w:tc>
          <w:tcPr>
            <w:tcW w:w="256" w:type="pct"/>
            <w:shd w:val="clear" w:color="auto" w:fill="auto"/>
            <w:vAlign w:val="center"/>
          </w:tcPr>
          <w:p w14:paraId="58419EB7" w14:textId="77777777"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252" w:type="pct"/>
            <w:shd w:val="clear" w:color="auto" w:fill="auto"/>
            <w:vAlign w:val="center"/>
          </w:tcPr>
          <w:p w14:paraId="6872BDC7" w14:textId="06346695"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w:t>
            </w:r>
          </w:p>
        </w:tc>
        <w:tc>
          <w:tcPr>
            <w:tcW w:w="207" w:type="pct"/>
            <w:vMerge/>
            <w:tcBorders>
              <w:right w:val="single" w:sz="8" w:space="0" w:color="auto"/>
            </w:tcBorders>
            <w:shd w:val="clear" w:color="auto" w:fill="auto"/>
            <w:vAlign w:val="center"/>
          </w:tcPr>
          <w:p w14:paraId="14E75955"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tcPr>
          <w:p w14:paraId="0A5AC3C9"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r>
      <w:tr w:rsidR="0096384D" w:rsidRPr="00720F83" w14:paraId="2EB914E1" w14:textId="77777777" w:rsidTr="00752772">
        <w:trPr>
          <w:trHeight w:val="425"/>
        </w:trPr>
        <w:tc>
          <w:tcPr>
            <w:tcW w:w="143" w:type="pct"/>
            <w:vMerge/>
            <w:tcBorders>
              <w:left w:val="single" w:sz="8" w:space="0" w:color="auto"/>
            </w:tcBorders>
            <w:shd w:val="clear" w:color="auto" w:fill="auto"/>
            <w:vAlign w:val="center"/>
          </w:tcPr>
          <w:p w14:paraId="3C7ED3A2"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6889B51B"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55" w:type="pct"/>
            <w:vMerge/>
            <w:shd w:val="clear" w:color="auto" w:fill="auto"/>
            <w:vAlign w:val="center"/>
          </w:tcPr>
          <w:p w14:paraId="05F5C30D"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102" w:type="pct"/>
            <w:shd w:val="clear" w:color="auto" w:fill="auto"/>
            <w:vAlign w:val="center"/>
          </w:tcPr>
          <w:p w14:paraId="40486EF6" w14:textId="04D35D52" w:rsidR="0096384D" w:rsidRPr="00720F83" w:rsidRDefault="0096384D"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建筑材料：</w:t>
            </w:r>
            <w:r w:rsidRPr="00720F83">
              <w:rPr>
                <w:rFonts w:ascii="Times New Roman" w:hAnsi="Times New Roman" w:cs="Times New Roman"/>
                <w:color w:val="000000" w:themeColor="text1"/>
                <w:sz w:val="18"/>
                <w:szCs w:val="18"/>
                <w:lang w:bidi="ar"/>
              </w:rPr>
              <w:t>宜选用</w:t>
            </w:r>
            <w:proofErr w:type="gramStart"/>
            <w:r w:rsidRPr="00720F83">
              <w:rPr>
                <w:rFonts w:ascii="Times New Roman" w:hAnsi="Times New Roman" w:cs="Times New Roman" w:hint="eastAsia"/>
                <w:color w:val="000000" w:themeColor="text1"/>
                <w:sz w:val="18"/>
                <w:szCs w:val="18"/>
                <w:lang w:bidi="ar"/>
              </w:rPr>
              <w:t>蕴</w:t>
            </w:r>
            <w:proofErr w:type="gramEnd"/>
            <w:r w:rsidRPr="00720F83">
              <w:rPr>
                <w:rFonts w:ascii="Times New Roman" w:hAnsi="Times New Roman" w:cs="Times New Roman"/>
                <w:color w:val="000000" w:themeColor="text1"/>
                <w:sz w:val="18"/>
                <w:szCs w:val="18"/>
                <w:lang w:bidi="ar"/>
              </w:rPr>
              <w:t>能低</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高性能</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高耐性和本地建材，减少建材在全生命周期中的能源消耗</w:t>
            </w:r>
            <w:r w:rsidRPr="00720F83">
              <w:rPr>
                <w:rFonts w:ascii="Times New Roman" w:hAnsi="Times New Roman" w:cs="Times New Roman" w:hint="eastAsia"/>
                <w:color w:val="000000" w:themeColor="text1"/>
                <w:sz w:val="18"/>
                <w:szCs w:val="18"/>
                <w:lang w:bidi="ar"/>
              </w:rPr>
              <w:t xml:space="preserve"> </w:t>
            </w:r>
          </w:p>
        </w:tc>
        <w:tc>
          <w:tcPr>
            <w:tcW w:w="1423" w:type="pct"/>
            <w:vAlign w:val="center"/>
          </w:tcPr>
          <w:p w14:paraId="35D5B7C6" w14:textId="000C08E3" w:rsidR="0096384D" w:rsidRPr="00720F83" w:rsidRDefault="0096384D"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厂房建筑施工图设计说明或其他相关证明文件</w:t>
            </w:r>
          </w:p>
        </w:tc>
        <w:tc>
          <w:tcPr>
            <w:tcW w:w="256" w:type="pct"/>
            <w:shd w:val="clear" w:color="auto" w:fill="auto"/>
            <w:vAlign w:val="center"/>
          </w:tcPr>
          <w:p w14:paraId="62F7E9B0" w14:textId="5DA08831"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可选</w:t>
            </w:r>
          </w:p>
        </w:tc>
        <w:tc>
          <w:tcPr>
            <w:tcW w:w="252" w:type="pct"/>
            <w:shd w:val="clear" w:color="auto" w:fill="auto"/>
            <w:vAlign w:val="center"/>
          </w:tcPr>
          <w:p w14:paraId="5BCCFF12" w14:textId="39B490D3"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1</w:t>
            </w:r>
          </w:p>
        </w:tc>
        <w:tc>
          <w:tcPr>
            <w:tcW w:w="207" w:type="pct"/>
            <w:vMerge/>
            <w:tcBorders>
              <w:right w:val="single" w:sz="8" w:space="0" w:color="auto"/>
            </w:tcBorders>
            <w:shd w:val="clear" w:color="auto" w:fill="auto"/>
            <w:vAlign w:val="center"/>
          </w:tcPr>
          <w:p w14:paraId="62623239"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tcPr>
          <w:p w14:paraId="6C2DA8FE"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r>
      <w:tr w:rsidR="0096384D" w:rsidRPr="00720F83" w14:paraId="41C46F54" w14:textId="77777777" w:rsidTr="00752772">
        <w:trPr>
          <w:trHeight w:val="425"/>
        </w:trPr>
        <w:tc>
          <w:tcPr>
            <w:tcW w:w="143" w:type="pct"/>
            <w:vMerge/>
            <w:tcBorders>
              <w:left w:val="single" w:sz="8" w:space="0" w:color="auto"/>
            </w:tcBorders>
            <w:shd w:val="clear" w:color="auto" w:fill="auto"/>
            <w:vAlign w:val="center"/>
          </w:tcPr>
          <w:p w14:paraId="41753F22"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4A03C4A2"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55" w:type="pct"/>
            <w:vMerge/>
            <w:shd w:val="clear" w:color="auto" w:fill="auto"/>
            <w:vAlign w:val="center"/>
          </w:tcPr>
          <w:p w14:paraId="0D9B470F"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102" w:type="pct"/>
            <w:shd w:val="clear" w:color="auto" w:fill="auto"/>
            <w:vAlign w:val="center"/>
          </w:tcPr>
          <w:p w14:paraId="1901B383" w14:textId="34718816" w:rsidR="0096384D" w:rsidRPr="00720F83" w:rsidRDefault="0096384D"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建筑结构</w:t>
            </w:r>
            <w:r w:rsidR="000F3182"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宜采用钢结构、</w:t>
            </w:r>
            <w:r w:rsidRPr="00720F83">
              <w:rPr>
                <w:rFonts w:ascii="Times New Roman" w:hAnsi="Times New Roman" w:cs="Times New Roman" w:hint="eastAsia"/>
                <w:color w:val="000000" w:themeColor="text1"/>
                <w:sz w:val="18"/>
                <w:szCs w:val="18"/>
                <w:lang w:bidi="ar"/>
              </w:rPr>
              <w:t>砌</w:t>
            </w:r>
            <w:r w:rsidRPr="00720F83">
              <w:rPr>
                <w:rFonts w:ascii="Times New Roman" w:hAnsi="Times New Roman" w:cs="Times New Roman"/>
                <w:color w:val="000000" w:themeColor="text1"/>
                <w:sz w:val="18"/>
                <w:szCs w:val="18"/>
                <w:lang w:bidi="ar"/>
              </w:rPr>
              <w:t>体结构和木结构等资源消耗和环境影响小的建筑结构体系</w:t>
            </w:r>
          </w:p>
        </w:tc>
        <w:tc>
          <w:tcPr>
            <w:tcW w:w="1423" w:type="pct"/>
            <w:vAlign w:val="center"/>
          </w:tcPr>
          <w:p w14:paraId="715070BE" w14:textId="43269BCA" w:rsidR="0096384D" w:rsidRPr="00720F83" w:rsidRDefault="0096384D"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主要</w:t>
            </w:r>
            <w:proofErr w:type="gramStart"/>
            <w:r w:rsidRPr="00720F83">
              <w:rPr>
                <w:rFonts w:ascii="Times New Roman" w:hAnsi="Times New Roman" w:cs="Times New Roman" w:hint="eastAsia"/>
                <w:color w:val="000000" w:themeColor="text1"/>
                <w:sz w:val="18"/>
                <w:szCs w:val="18"/>
              </w:rPr>
              <w:t>建构物</w:t>
            </w:r>
            <w:proofErr w:type="gramEnd"/>
            <w:r w:rsidRPr="00720F83">
              <w:rPr>
                <w:rFonts w:ascii="Times New Roman" w:hAnsi="Times New Roman" w:cs="Times New Roman" w:hint="eastAsia"/>
                <w:color w:val="000000" w:themeColor="text1"/>
                <w:sz w:val="18"/>
                <w:szCs w:val="18"/>
              </w:rPr>
              <w:t>列表或其他相关证明文件</w:t>
            </w:r>
          </w:p>
        </w:tc>
        <w:tc>
          <w:tcPr>
            <w:tcW w:w="256" w:type="pct"/>
            <w:shd w:val="clear" w:color="auto" w:fill="auto"/>
            <w:vAlign w:val="center"/>
          </w:tcPr>
          <w:p w14:paraId="36022628" w14:textId="5F8A28FD"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可选</w:t>
            </w:r>
          </w:p>
        </w:tc>
        <w:tc>
          <w:tcPr>
            <w:tcW w:w="252" w:type="pct"/>
            <w:shd w:val="clear" w:color="auto" w:fill="auto"/>
            <w:vAlign w:val="center"/>
          </w:tcPr>
          <w:p w14:paraId="0B7E8D33" w14:textId="5F24C2DF"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1</w:t>
            </w:r>
          </w:p>
        </w:tc>
        <w:tc>
          <w:tcPr>
            <w:tcW w:w="207" w:type="pct"/>
            <w:vMerge/>
            <w:tcBorders>
              <w:right w:val="single" w:sz="8" w:space="0" w:color="auto"/>
            </w:tcBorders>
            <w:shd w:val="clear" w:color="auto" w:fill="auto"/>
            <w:vAlign w:val="center"/>
          </w:tcPr>
          <w:p w14:paraId="10FB87A4"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tcPr>
          <w:p w14:paraId="1C8F5534"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r>
      <w:tr w:rsidR="0096384D" w:rsidRPr="00720F83" w14:paraId="304CB893" w14:textId="77777777" w:rsidTr="00752772">
        <w:trPr>
          <w:trHeight w:val="425"/>
        </w:trPr>
        <w:tc>
          <w:tcPr>
            <w:tcW w:w="143" w:type="pct"/>
            <w:vMerge/>
            <w:tcBorders>
              <w:left w:val="single" w:sz="8" w:space="0" w:color="auto"/>
            </w:tcBorders>
            <w:shd w:val="clear" w:color="auto" w:fill="auto"/>
            <w:vAlign w:val="center"/>
          </w:tcPr>
          <w:p w14:paraId="2DF6ECE3"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210" w:type="pct"/>
            <w:vMerge/>
            <w:shd w:val="clear" w:color="auto" w:fill="auto"/>
            <w:vAlign w:val="center"/>
          </w:tcPr>
          <w:p w14:paraId="74EA8CAA"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55" w:type="pct"/>
            <w:vMerge/>
            <w:shd w:val="clear" w:color="auto" w:fill="auto"/>
            <w:vAlign w:val="center"/>
          </w:tcPr>
          <w:p w14:paraId="65234B8B" w14:textId="77777777" w:rsidR="0096384D" w:rsidRPr="00720F83" w:rsidRDefault="0096384D" w:rsidP="00752772">
            <w:pPr>
              <w:spacing w:line="240" w:lineRule="auto"/>
              <w:ind w:firstLine="360"/>
              <w:jc w:val="center"/>
              <w:rPr>
                <w:rFonts w:ascii="Times New Roman" w:hAnsi="Times New Roman" w:cs="Times New Roman"/>
                <w:color w:val="000000" w:themeColor="text1"/>
                <w:sz w:val="18"/>
                <w:szCs w:val="18"/>
              </w:rPr>
            </w:pPr>
          </w:p>
        </w:tc>
        <w:tc>
          <w:tcPr>
            <w:tcW w:w="2102" w:type="pct"/>
            <w:shd w:val="clear" w:color="auto" w:fill="auto"/>
            <w:vAlign w:val="center"/>
          </w:tcPr>
          <w:p w14:paraId="16160205" w14:textId="1FFD6DA9" w:rsidR="0096384D" w:rsidRPr="00720F83" w:rsidRDefault="00A5092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绿化及场地：（</w:t>
            </w:r>
            <w:r w:rsidRPr="00720F83">
              <w:rPr>
                <w:rFonts w:ascii="Times New Roman" w:hAnsi="Times New Roman" w:cs="Times New Roman" w:hint="eastAsia"/>
                <w:color w:val="000000" w:themeColor="text1"/>
                <w:sz w:val="18"/>
                <w:szCs w:val="18"/>
                <w:lang w:bidi="ar"/>
              </w:rPr>
              <w:t>1</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厂区绿化适宜</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宜优先种植乡土植物，采用少维护、耐候性强的植物，减少日常维护的费用</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2</w:t>
            </w:r>
            <w:r w:rsidRPr="00720F83">
              <w:rPr>
                <w:rFonts w:ascii="Times New Roman" w:hAnsi="Times New Roman" w:cs="Times New Roman" w:hint="eastAsia"/>
                <w:color w:val="000000" w:themeColor="text1"/>
                <w:sz w:val="18"/>
                <w:szCs w:val="18"/>
                <w:lang w:bidi="ar"/>
              </w:rPr>
              <w:t>）空地宜尽量绿化</w:t>
            </w:r>
          </w:p>
        </w:tc>
        <w:tc>
          <w:tcPr>
            <w:tcW w:w="1423" w:type="pct"/>
            <w:vAlign w:val="center"/>
          </w:tcPr>
          <w:p w14:paraId="65582A38" w14:textId="54F9AA1D" w:rsidR="0096384D" w:rsidRPr="00720F83" w:rsidRDefault="0096384D"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绿化合同、植物清单、绿化平面图或其他相关证明文件</w:t>
            </w:r>
          </w:p>
        </w:tc>
        <w:tc>
          <w:tcPr>
            <w:tcW w:w="256" w:type="pct"/>
            <w:shd w:val="clear" w:color="auto" w:fill="auto"/>
            <w:vAlign w:val="center"/>
          </w:tcPr>
          <w:p w14:paraId="02588D39" w14:textId="52536406"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可选</w:t>
            </w:r>
          </w:p>
        </w:tc>
        <w:tc>
          <w:tcPr>
            <w:tcW w:w="252" w:type="pct"/>
            <w:shd w:val="clear" w:color="auto" w:fill="auto"/>
            <w:vAlign w:val="center"/>
          </w:tcPr>
          <w:p w14:paraId="1A2E863F" w14:textId="2054C526" w:rsidR="0096384D" w:rsidRPr="00720F83" w:rsidRDefault="0096384D"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1</w:t>
            </w:r>
          </w:p>
        </w:tc>
        <w:tc>
          <w:tcPr>
            <w:tcW w:w="207" w:type="pct"/>
            <w:vMerge/>
            <w:tcBorders>
              <w:right w:val="single" w:sz="8" w:space="0" w:color="auto"/>
            </w:tcBorders>
            <w:shd w:val="clear" w:color="auto" w:fill="auto"/>
            <w:vAlign w:val="center"/>
          </w:tcPr>
          <w:p w14:paraId="05E0DDC2"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c>
          <w:tcPr>
            <w:tcW w:w="152" w:type="pct"/>
            <w:tcBorders>
              <w:right w:val="single" w:sz="8" w:space="0" w:color="auto"/>
            </w:tcBorders>
          </w:tcPr>
          <w:p w14:paraId="1EA80ECE" w14:textId="77777777" w:rsidR="0096384D" w:rsidRPr="00720F83" w:rsidRDefault="0096384D" w:rsidP="00752772">
            <w:pPr>
              <w:spacing w:line="180" w:lineRule="exact"/>
              <w:ind w:firstLine="360"/>
              <w:jc w:val="center"/>
              <w:rPr>
                <w:rFonts w:ascii="Times New Roman" w:hAnsi="Times New Roman" w:cs="Times New Roman"/>
                <w:color w:val="000000" w:themeColor="text1"/>
                <w:sz w:val="18"/>
                <w:szCs w:val="18"/>
              </w:rPr>
            </w:pPr>
          </w:p>
        </w:tc>
      </w:tr>
    </w:tbl>
    <w:p w14:paraId="3E0CC90A" w14:textId="77777777" w:rsidR="00D95C41" w:rsidRPr="00720F83" w:rsidRDefault="00D95C41" w:rsidP="00D95C41">
      <w:pPr>
        <w:ind w:firstLine="420"/>
        <w:jc w:val="center"/>
        <w:rPr>
          <w:rFonts w:ascii="Times New Roman" w:eastAsia="黑体" w:hAnsi="Times New Roman" w:cs="Times New Roman"/>
          <w:bCs/>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57"/>
        <w:gridCol w:w="882"/>
        <w:gridCol w:w="6507"/>
        <w:gridCol w:w="2984"/>
        <w:gridCol w:w="664"/>
        <w:gridCol w:w="553"/>
        <w:gridCol w:w="547"/>
        <w:gridCol w:w="396"/>
      </w:tblGrid>
      <w:tr w:rsidR="0068766C" w:rsidRPr="00720F83" w14:paraId="30E00F49" w14:textId="77777777" w:rsidTr="00B92E05">
        <w:trPr>
          <w:tblHeader/>
        </w:trPr>
        <w:tc>
          <w:tcPr>
            <w:tcW w:w="0" w:type="auto"/>
            <w:gridSpan w:val="9"/>
            <w:tcBorders>
              <w:top w:val="nil"/>
              <w:left w:val="nil"/>
              <w:right w:val="nil"/>
            </w:tcBorders>
            <w:vAlign w:val="center"/>
          </w:tcPr>
          <w:p w14:paraId="0B896478" w14:textId="326AED9B"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eastAsia="黑体" w:hAnsi="Times New Roman" w:cs="Times New Roman"/>
                <w:bCs/>
                <w:color w:val="000000" w:themeColor="text1"/>
                <w:szCs w:val="21"/>
              </w:rPr>
              <w:lastRenderedPageBreak/>
              <w:t>表</w:t>
            </w:r>
            <w:r w:rsidRPr="00720F83">
              <w:rPr>
                <w:rFonts w:ascii="Times New Roman" w:eastAsia="黑体" w:hAnsi="Times New Roman" w:cs="Times New Roman"/>
                <w:bCs/>
                <w:color w:val="000000" w:themeColor="text1"/>
                <w:szCs w:val="21"/>
              </w:rPr>
              <w:t xml:space="preserve">B.1 </w:t>
            </w:r>
            <w:r w:rsidR="00552767" w:rsidRPr="00720F83">
              <w:rPr>
                <w:rFonts w:ascii="Times New Roman" w:eastAsia="黑体" w:hAnsi="Times New Roman" w:cs="Times New Roman"/>
                <w:bCs/>
                <w:color w:val="000000" w:themeColor="text1"/>
                <w:szCs w:val="21"/>
              </w:rPr>
              <w:t>银矿采选</w:t>
            </w:r>
            <w:r w:rsidRPr="00720F83">
              <w:rPr>
                <w:rFonts w:ascii="Times New Roman" w:eastAsia="黑体" w:hAnsi="Times New Roman" w:cs="Times New Roman"/>
                <w:bCs/>
                <w:color w:val="000000" w:themeColor="text1"/>
                <w:szCs w:val="21"/>
              </w:rPr>
              <w:t>业绿色工厂评价指标</w:t>
            </w:r>
            <w:r w:rsidRPr="00720F83">
              <w:rPr>
                <w:rFonts w:ascii="Times New Roman" w:hAnsi="Times New Roman" w:cs="Times New Roman"/>
                <w:bCs/>
                <w:color w:val="000000" w:themeColor="text1"/>
                <w:szCs w:val="21"/>
              </w:rPr>
              <w:t>----</w:t>
            </w:r>
            <w:r w:rsidRPr="00720F83">
              <w:rPr>
                <w:rFonts w:ascii="Times New Roman" w:eastAsia="黑体" w:hAnsi="Times New Roman" w:cs="Times New Roman"/>
                <w:bCs/>
                <w:color w:val="000000" w:themeColor="text1"/>
                <w:szCs w:val="21"/>
              </w:rPr>
              <w:t>采矿（续）</w:t>
            </w:r>
          </w:p>
        </w:tc>
      </w:tr>
      <w:tr w:rsidR="008D16D6" w:rsidRPr="00720F83" w14:paraId="7B583466" w14:textId="77777777" w:rsidTr="008D16D6">
        <w:trPr>
          <w:tblHeader/>
        </w:trPr>
        <w:tc>
          <w:tcPr>
            <w:tcW w:w="0" w:type="auto"/>
            <w:vAlign w:val="center"/>
          </w:tcPr>
          <w:p w14:paraId="1EB72622"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序号</w:t>
            </w:r>
          </w:p>
        </w:tc>
        <w:tc>
          <w:tcPr>
            <w:tcW w:w="271" w:type="pct"/>
            <w:vAlign w:val="center"/>
          </w:tcPr>
          <w:p w14:paraId="733EAC2F"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一级指标</w:t>
            </w:r>
          </w:p>
        </w:tc>
        <w:tc>
          <w:tcPr>
            <w:tcW w:w="316" w:type="pct"/>
            <w:vAlign w:val="center"/>
          </w:tcPr>
          <w:p w14:paraId="46606C01"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二级指标</w:t>
            </w:r>
          </w:p>
        </w:tc>
        <w:tc>
          <w:tcPr>
            <w:tcW w:w="2331" w:type="pct"/>
            <w:shd w:val="clear" w:color="auto" w:fill="auto"/>
            <w:vAlign w:val="center"/>
          </w:tcPr>
          <w:p w14:paraId="7C1C2F9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评价要求</w:t>
            </w:r>
          </w:p>
        </w:tc>
        <w:tc>
          <w:tcPr>
            <w:tcW w:w="1069" w:type="pct"/>
            <w:vAlign w:val="center"/>
          </w:tcPr>
          <w:p w14:paraId="605B7E4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符合性说明及证明材料索引</w:t>
            </w:r>
          </w:p>
        </w:tc>
        <w:tc>
          <w:tcPr>
            <w:tcW w:w="238" w:type="pct"/>
            <w:shd w:val="clear" w:color="auto" w:fill="auto"/>
            <w:vAlign w:val="center"/>
          </w:tcPr>
          <w:p w14:paraId="3108B83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要求类型</w:t>
            </w:r>
          </w:p>
        </w:tc>
        <w:tc>
          <w:tcPr>
            <w:tcW w:w="198" w:type="pct"/>
            <w:shd w:val="clear" w:color="auto" w:fill="auto"/>
            <w:vAlign w:val="center"/>
          </w:tcPr>
          <w:p w14:paraId="3690264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评分标准</w:t>
            </w:r>
          </w:p>
        </w:tc>
        <w:tc>
          <w:tcPr>
            <w:tcW w:w="0" w:type="auto"/>
            <w:shd w:val="clear" w:color="auto" w:fill="auto"/>
            <w:vAlign w:val="center"/>
          </w:tcPr>
          <w:p w14:paraId="5319DEF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权</w:t>
            </w:r>
          </w:p>
          <w:p w14:paraId="228A994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重</w:t>
            </w:r>
          </w:p>
        </w:tc>
        <w:tc>
          <w:tcPr>
            <w:tcW w:w="0" w:type="auto"/>
          </w:tcPr>
          <w:p w14:paraId="3A26BE1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得分</w:t>
            </w:r>
          </w:p>
        </w:tc>
      </w:tr>
      <w:tr w:rsidR="000137E6" w:rsidRPr="00720F83" w14:paraId="5DFB91B5" w14:textId="77777777" w:rsidTr="008D16D6">
        <w:trPr>
          <w:trHeight w:val="352"/>
        </w:trPr>
        <w:tc>
          <w:tcPr>
            <w:tcW w:w="0" w:type="auto"/>
            <w:vMerge w:val="restart"/>
          </w:tcPr>
          <w:p w14:paraId="2B7B6B78" w14:textId="189EC233" w:rsidR="000137E6" w:rsidRPr="00720F83" w:rsidRDefault="000137E6" w:rsidP="000137E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1</w:t>
            </w:r>
          </w:p>
        </w:tc>
        <w:tc>
          <w:tcPr>
            <w:tcW w:w="271" w:type="pct"/>
            <w:vMerge w:val="restart"/>
          </w:tcPr>
          <w:p w14:paraId="612ACC66" w14:textId="77777777" w:rsidR="000137E6" w:rsidRPr="00720F83" w:rsidRDefault="000137E6" w:rsidP="000137E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基础</w:t>
            </w:r>
          </w:p>
          <w:p w14:paraId="38D69663" w14:textId="20791BC3" w:rsidR="000137E6" w:rsidRPr="00720F83" w:rsidRDefault="000137E6" w:rsidP="000137E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设施</w:t>
            </w:r>
          </w:p>
        </w:tc>
        <w:tc>
          <w:tcPr>
            <w:tcW w:w="316" w:type="pct"/>
          </w:tcPr>
          <w:p w14:paraId="1B542BDC" w14:textId="52BF6497" w:rsidR="000137E6" w:rsidRPr="00720F83" w:rsidRDefault="000137E6" w:rsidP="000137E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建筑</w:t>
            </w:r>
          </w:p>
        </w:tc>
        <w:tc>
          <w:tcPr>
            <w:tcW w:w="2331" w:type="pct"/>
            <w:shd w:val="clear" w:color="auto" w:fill="auto"/>
            <w:vAlign w:val="center"/>
          </w:tcPr>
          <w:p w14:paraId="07234CE0" w14:textId="129E0A82" w:rsidR="000137E6" w:rsidRPr="00720F83" w:rsidRDefault="000137E6" w:rsidP="000137E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水资源及能源利用：宜采用节水器具和设备，绿化灌溉采用节水灌溉方式，办公区以及公共浴室采取节水措施</w:t>
            </w:r>
          </w:p>
        </w:tc>
        <w:tc>
          <w:tcPr>
            <w:tcW w:w="1069" w:type="pct"/>
            <w:vAlign w:val="center"/>
          </w:tcPr>
          <w:p w14:paraId="7048D875" w14:textId="5405D2B9" w:rsidR="000137E6" w:rsidRPr="00720F83" w:rsidRDefault="000137E6" w:rsidP="000137E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节水器具一览表或其他相关证明文件</w:t>
            </w:r>
          </w:p>
        </w:tc>
        <w:tc>
          <w:tcPr>
            <w:tcW w:w="238" w:type="pct"/>
            <w:shd w:val="clear" w:color="auto" w:fill="auto"/>
            <w:vAlign w:val="center"/>
          </w:tcPr>
          <w:p w14:paraId="35A4EB5A" w14:textId="7E71F791" w:rsidR="000137E6" w:rsidRPr="00720F83" w:rsidRDefault="000137E6" w:rsidP="000137E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可选</w:t>
            </w:r>
          </w:p>
        </w:tc>
        <w:tc>
          <w:tcPr>
            <w:tcW w:w="198" w:type="pct"/>
            <w:shd w:val="clear" w:color="auto" w:fill="auto"/>
            <w:vAlign w:val="center"/>
          </w:tcPr>
          <w:p w14:paraId="12E5B670" w14:textId="7533793F" w:rsidR="000137E6" w:rsidRPr="00720F83" w:rsidRDefault="000137E6" w:rsidP="000137E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1</w:t>
            </w:r>
          </w:p>
        </w:tc>
        <w:tc>
          <w:tcPr>
            <w:tcW w:w="0" w:type="auto"/>
            <w:shd w:val="clear" w:color="auto" w:fill="auto"/>
            <w:vAlign w:val="center"/>
          </w:tcPr>
          <w:p w14:paraId="119498E5" w14:textId="77777777" w:rsidR="000137E6" w:rsidRPr="00720F83" w:rsidRDefault="000137E6" w:rsidP="000137E6">
            <w:pPr>
              <w:spacing w:line="240" w:lineRule="auto"/>
              <w:ind w:firstLine="360"/>
              <w:jc w:val="center"/>
              <w:rPr>
                <w:rFonts w:ascii="Times New Roman" w:hAnsi="Times New Roman" w:cs="Times New Roman"/>
                <w:color w:val="000000" w:themeColor="text1"/>
                <w:sz w:val="18"/>
                <w:szCs w:val="18"/>
              </w:rPr>
            </w:pPr>
          </w:p>
        </w:tc>
        <w:tc>
          <w:tcPr>
            <w:tcW w:w="0" w:type="auto"/>
          </w:tcPr>
          <w:p w14:paraId="0CBA3122" w14:textId="77777777" w:rsidR="000137E6" w:rsidRPr="00720F83" w:rsidRDefault="000137E6" w:rsidP="000137E6">
            <w:pPr>
              <w:spacing w:line="240" w:lineRule="auto"/>
              <w:ind w:firstLine="360"/>
              <w:jc w:val="center"/>
              <w:rPr>
                <w:rFonts w:ascii="Times New Roman" w:hAnsi="Times New Roman" w:cs="Times New Roman"/>
                <w:color w:val="000000" w:themeColor="text1"/>
                <w:sz w:val="18"/>
                <w:szCs w:val="18"/>
              </w:rPr>
            </w:pPr>
          </w:p>
        </w:tc>
      </w:tr>
      <w:tr w:rsidR="000137E6" w:rsidRPr="00720F83" w14:paraId="6D973880" w14:textId="77777777" w:rsidTr="008D16D6">
        <w:trPr>
          <w:trHeight w:val="352"/>
        </w:trPr>
        <w:tc>
          <w:tcPr>
            <w:tcW w:w="0" w:type="auto"/>
            <w:vMerge/>
          </w:tcPr>
          <w:p w14:paraId="1711BAFA" w14:textId="77777777" w:rsidR="000137E6" w:rsidRPr="00720F83" w:rsidRDefault="000137E6" w:rsidP="000137E6">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1E3EC3B7" w14:textId="77777777" w:rsidR="000137E6" w:rsidRPr="00720F83" w:rsidRDefault="000137E6" w:rsidP="000137E6">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val="restart"/>
            <w:vAlign w:val="center"/>
          </w:tcPr>
          <w:p w14:paraId="68E7147A" w14:textId="55FC4B04" w:rsidR="000137E6" w:rsidRPr="00720F83" w:rsidRDefault="000137E6" w:rsidP="000137E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照明</w:t>
            </w:r>
          </w:p>
        </w:tc>
        <w:tc>
          <w:tcPr>
            <w:tcW w:w="2331" w:type="pct"/>
            <w:shd w:val="clear" w:color="auto" w:fill="auto"/>
            <w:vAlign w:val="center"/>
          </w:tcPr>
          <w:p w14:paraId="040973BA" w14:textId="4AD6CCE4" w:rsidR="000137E6" w:rsidRPr="00720F83" w:rsidRDefault="000137E6" w:rsidP="000137E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厂区及各房间的照明应使用自然光或节能灯，人工照明应符合</w:t>
            </w:r>
            <w:r w:rsidRPr="00720F83">
              <w:rPr>
                <w:rFonts w:ascii="Times New Roman" w:hAnsi="Times New Roman" w:cs="Times New Roman"/>
                <w:color w:val="000000" w:themeColor="text1"/>
                <w:sz w:val="18"/>
                <w:szCs w:val="18"/>
                <w:lang w:bidi="ar"/>
              </w:rPr>
              <w:t>GB 50034</w:t>
            </w:r>
            <w:r w:rsidRPr="00720F83">
              <w:rPr>
                <w:rFonts w:ascii="Times New Roman" w:hAnsi="Times New Roman" w:cs="Times New Roman"/>
                <w:color w:val="000000" w:themeColor="text1"/>
                <w:sz w:val="18"/>
                <w:szCs w:val="18"/>
                <w:lang w:bidi="ar"/>
              </w:rPr>
              <w:t>规定</w:t>
            </w:r>
          </w:p>
        </w:tc>
        <w:tc>
          <w:tcPr>
            <w:tcW w:w="1069" w:type="pct"/>
            <w:vAlign w:val="center"/>
          </w:tcPr>
          <w:p w14:paraId="79A94D28" w14:textId="2D7F2B02" w:rsidR="000137E6" w:rsidRPr="00720F83" w:rsidRDefault="000137E6" w:rsidP="000137E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照明说明（含节能灯统计表、照度核算、照明分级、分区控制设计证明等）</w:t>
            </w:r>
          </w:p>
        </w:tc>
        <w:tc>
          <w:tcPr>
            <w:tcW w:w="238" w:type="pct"/>
            <w:shd w:val="clear" w:color="auto" w:fill="auto"/>
            <w:vAlign w:val="center"/>
          </w:tcPr>
          <w:p w14:paraId="6F01E646" w14:textId="02A1BFF3" w:rsidR="000137E6" w:rsidRPr="00720F83" w:rsidRDefault="000137E6" w:rsidP="000137E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36EBF741" w14:textId="124D870D" w:rsidR="000137E6" w:rsidRPr="00720F83" w:rsidRDefault="000137E6" w:rsidP="000137E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2</w:t>
            </w:r>
          </w:p>
        </w:tc>
        <w:tc>
          <w:tcPr>
            <w:tcW w:w="0" w:type="auto"/>
            <w:shd w:val="clear" w:color="auto" w:fill="auto"/>
            <w:vAlign w:val="center"/>
          </w:tcPr>
          <w:p w14:paraId="15793AC7" w14:textId="77777777" w:rsidR="000137E6" w:rsidRPr="00720F83" w:rsidRDefault="000137E6" w:rsidP="000137E6">
            <w:pPr>
              <w:spacing w:line="240" w:lineRule="auto"/>
              <w:ind w:firstLine="360"/>
              <w:jc w:val="center"/>
              <w:rPr>
                <w:rFonts w:ascii="Times New Roman" w:hAnsi="Times New Roman" w:cs="Times New Roman"/>
                <w:color w:val="000000" w:themeColor="text1"/>
                <w:sz w:val="18"/>
                <w:szCs w:val="18"/>
              </w:rPr>
            </w:pPr>
          </w:p>
        </w:tc>
        <w:tc>
          <w:tcPr>
            <w:tcW w:w="0" w:type="auto"/>
          </w:tcPr>
          <w:p w14:paraId="66D0A6AD" w14:textId="77777777" w:rsidR="000137E6" w:rsidRPr="00720F83" w:rsidRDefault="000137E6" w:rsidP="000137E6">
            <w:pPr>
              <w:spacing w:line="240" w:lineRule="auto"/>
              <w:ind w:firstLine="360"/>
              <w:jc w:val="center"/>
              <w:rPr>
                <w:rFonts w:ascii="Times New Roman" w:hAnsi="Times New Roman" w:cs="Times New Roman"/>
                <w:color w:val="000000" w:themeColor="text1"/>
                <w:sz w:val="18"/>
                <w:szCs w:val="18"/>
              </w:rPr>
            </w:pPr>
          </w:p>
        </w:tc>
      </w:tr>
      <w:tr w:rsidR="000137E6" w:rsidRPr="00720F83" w14:paraId="5E0661CE" w14:textId="77777777" w:rsidTr="008D16D6">
        <w:trPr>
          <w:trHeight w:val="352"/>
        </w:trPr>
        <w:tc>
          <w:tcPr>
            <w:tcW w:w="0" w:type="auto"/>
            <w:vMerge/>
          </w:tcPr>
          <w:p w14:paraId="01DF3368"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6AC3C41E"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tcPr>
          <w:p w14:paraId="73479A99"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2331" w:type="pct"/>
            <w:shd w:val="clear" w:color="auto" w:fill="auto"/>
            <w:vAlign w:val="center"/>
          </w:tcPr>
          <w:p w14:paraId="1D02DF6A" w14:textId="33DA1ED8" w:rsidR="000137E6" w:rsidRPr="00720F83" w:rsidRDefault="000137E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不同场所的照明应分级设计</w:t>
            </w:r>
          </w:p>
        </w:tc>
        <w:tc>
          <w:tcPr>
            <w:tcW w:w="1069" w:type="pct"/>
            <w:vAlign w:val="center"/>
          </w:tcPr>
          <w:p w14:paraId="1241947E" w14:textId="77777777" w:rsidR="000137E6" w:rsidRPr="00720F83" w:rsidRDefault="000137E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分区照明说明</w:t>
            </w:r>
          </w:p>
        </w:tc>
        <w:tc>
          <w:tcPr>
            <w:tcW w:w="238" w:type="pct"/>
            <w:shd w:val="clear" w:color="auto" w:fill="auto"/>
            <w:vAlign w:val="center"/>
          </w:tcPr>
          <w:p w14:paraId="78EA54FA"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50CAE54B"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2</w:t>
            </w:r>
          </w:p>
        </w:tc>
        <w:tc>
          <w:tcPr>
            <w:tcW w:w="0" w:type="auto"/>
            <w:vMerge w:val="restart"/>
            <w:shd w:val="clear" w:color="auto" w:fill="auto"/>
            <w:vAlign w:val="center"/>
          </w:tcPr>
          <w:p w14:paraId="12CB4C6F"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1C3FFE2A"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r>
      <w:tr w:rsidR="000137E6" w:rsidRPr="00720F83" w14:paraId="7DE6D67A" w14:textId="77777777" w:rsidTr="008D16D6">
        <w:trPr>
          <w:trHeight w:val="480"/>
        </w:trPr>
        <w:tc>
          <w:tcPr>
            <w:tcW w:w="0" w:type="auto"/>
            <w:vMerge/>
          </w:tcPr>
          <w:p w14:paraId="35E2FFCB"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607BCE0F"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tcPr>
          <w:p w14:paraId="089D01F3"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2331" w:type="pct"/>
            <w:shd w:val="clear" w:color="auto" w:fill="auto"/>
            <w:vAlign w:val="center"/>
          </w:tcPr>
          <w:p w14:paraId="0A607B5B" w14:textId="4ACCE1E2" w:rsidR="000137E6" w:rsidRPr="00720F83" w:rsidRDefault="000137E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大型厂房的照明系统宜采用分区控制方式。辅助生产和生活设施照明系统宜适当增设照明控制开关，短时有人场所的照明灯具宜采用感应控制</w:t>
            </w:r>
          </w:p>
        </w:tc>
        <w:tc>
          <w:tcPr>
            <w:tcW w:w="1069" w:type="pct"/>
            <w:vAlign w:val="center"/>
          </w:tcPr>
          <w:p w14:paraId="32690EC0" w14:textId="77777777" w:rsidR="000137E6" w:rsidRPr="00720F83" w:rsidRDefault="000137E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照明说明（含节能灯统计表、照度核算、照明分级、</w:t>
            </w:r>
            <w:r w:rsidRPr="00720F83">
              <w:rPr>
                <w:rFonts w:ascii="Times New Roman" w:hAnsi="Times New Roman" w:cs="Times New Roman"/>
                <w:color w:val="000000" w:themeColor="text1"/>
                <w:sz w:val="18"/>
                <w:szCs w:val="18"/>
                <w:lang w:bidi="ar"/>
              </w:rPr>
              <w:t>分区</w:t>
            </w:r>
            <w:r w:rsidRPr="00720F83">
              <w:rPr>
                <w:rFonts w:ascii="Times New Roman" w:hAnsi="Times New Roman" w:cs="Times New Roman"/>
                <w:color w:val="000000" w:themeColor="text1"/>
                <w:sz w:val="18"/>
                <w:szCs w:val="18"/>
              </w:rPr>
              <w:t>控制设计证明等）</w:t>
            </w:r>
          </w:p>
        </w:tc>
        <w:tc>
          <w:tcPr>
            <w:tcW w:w="238" w:type="pct"/>
            <w:shd w:val="clear" w:color="auto" w:fill="auto"/>
            <w:vAlign w:val="center"/>
          </w:tcPr>
          <w:p w14:paraId="0367BA8A"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3D6BEAFE"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w:t>
            </w:r>
          </w:p>
        </w:tc>
        <w:tc>
          <w:tcPr>
            <w:tcW w:w="0" w:type="auto"/>
            <w:vMerge/>
            <w:shd w:val="clear" w:color="auto" w:fill="auto"/>
            <w:vAlign w:val="center"/>
          </w:tcPr>
          <w:p w14:paraId="7022E837"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06336CF0"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r>
      <w:tr w:rsidR="000137E6" w:rsidRPr="00720F83" w14:paraId="0E0839BE" w14:textId="77777777" w:rsidTr="008D16D6">
        <w:trPr>
          <w:trHeight w:val="480"/>
        </w:trPr>
        <w:tc>
          <w:tcPr>
            <w:tcW w:w="0" w:type="auto"/>
            <w:vMerge/>
          </w:tcPr>
          <w:p w14:paraId="1BBEF55E"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07D7D21F"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val="restart"/>
            <w:vAlign w:val="center"/>
          </w:tcPr>
          <w:p w14:paraId="7DA4A0DC" w14:textId="0091F418"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专用</w:t>
            </w:r>
            <w:r w:rsidRPr="00720F83">
              <w:rPr>
                <w:rFonts w:ascii="Times New Roman" w:hAnsi="Times New Roman" w:cs="Times New Roman"/>
                <w:color w:val="000000" w:themeColor="text1"/>
                <w:sz w:val="18"/>
                <w:szCs w:val="18"/>
                <w:lang w:bidi="ar"/>
              </w:rPr>
              <w:t>设备设施</w:t>
            </w:r>
            <w:r w:rsidRPr="00720F83">
              <w:rPr>
                <w:rFonts w:ascii="Times New Roman" w:hAnsi="Times New Roman" w:cs="Times New Roman" w:hint="eastAsia"/>
                <w:color w:val="000000" w:themeColor="text1"/>
                <w:sz w:val="18"/>
                <w:szCs w:val="18"/>
                <w:lang w:bidi="ar"/>
              </w:rPr>
              <w:t>及工艺</w:t>
            </w:r>
          </w:p>
        </w:tc>
        <w:tc>
          <w:tcPr>
            <w:tcW w:w="2331" w:type="pct"/>
            <w:shd w:val="clear" w:color="auto" w:fill="auto"/>
            <w:vAlign w:val="center"/>
          </w:tcPr>
          <w:p w14:paraId="2FBC2191" w14:textId="51EA069C" w:rsidR="000137E6" w:rsidRPr="00720F83" w:rsidRDefault="000137E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采矿工艺设计和建设应符合</w:t>
            </w:r>
            <w:r w:rsidRPr="00720F83">
              <w:rPr>
                <w:rFonts w:ascii="Times New Roman" w:hAnsi="Times New Roman" w:cs="Times New Roman"/>
                <w:color w:val="000000" w:themeColor="text1"/>
                <w:sz w:val="18"/>
                <w:szCs w:val="18"/>
                <w:lang w:bidi="ar"/>
              </w:rPr>
              <w:t>GB 50771</w:t>
            </w:r>
            <w:r w:rsidRPr="00720F83">
              <w:rPr>
                <w:rFonts w:ascii="Times New Roman" w:hAnsi="Times New Roman" w:cs="Times New Roman"/>
                <w:color w:val="000000" w:themeColor="text1"/>
                <w:sz w:val="18"/>
                <w:szCs w:val="18"/>
                <w:lang w:bidi="ar"/>
              </w:rPr>
              <w:t>的要求，应无《产业结构调整指导目录》、《矿产资源节约与综合利用鼓励、限制和淘汰技术目录》等政策中规定的淘汰类技术和装备</w:t>
            </w:r>
          </w:p>
        </w:tc>
        <w:tc>
          <w:tcPr>
            <w:tcW w:w="1069" w:type="pct"/>
          </w:tcPr>
          <w:p w14:paraId="5F608513" w14:textId="77777777" w:rsidR="000137E6" w:rsidRPr="00720F83" w:rsidRDefault="000137E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采矿设计文件、设备技术清单或其他相关证明文件</w:t>
            </w:r>
          </w:p>
        </w:tc>
        <w:tc>
          <w:tcPr>
            <w:tcW w:w="238" w:type="pct"/>
            <w:shd w:val="clear" w:color="auto" w:fill="auto"/>
            <w:vAlign w:val="center"/>
          </w:tcPr>
          <w:p w14:paraId="14DE1C19"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27E897AB"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210F3185"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5EEB9035"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r>
      <w:tr w:rsidR="000137E6" w:rsidRPr="00720F83" w14:paraId="1808C08C" w14:textId="77777777" w:rsidTr="008D16D6">
        <w:trPr>
          <w:trHeight w:val="480"/>
        </w:trPr>
        <w:tc>
          <w:tcPr>
            <w:tcW w:w="0" w:type="auto"/>
            <w:vMerge/>
          </w:tcPr>
          <w:p w14:paraId="447D22C0" w14:textId="77777777" w:rsidR="000137E6" w:rsidRPr="00720F83" w:rsidRDefault="000137E6" w:rsidP="002C4D6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0FAAF925" w14:textId="77777777" w:rsidR="000137E6" w:rsidRPr="00720F83" w:rsidRDefault="000137E6" w:rsidP="002C4D6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vAlign w:val="center"/>
          </w:tcPr>
          <w:p w14:paraId="2D24A84E" w14:textId="77777777" w:rsidR="000137E6" w:rsidRPr="00720F83" w:rsidRDefault="000137E6" w:rsidP="002C4D62">
            <w:pPr>
              <w:spacing w:line="240" w:lineRule="auto"/>
              <w:ind w:firstLineChars="0" w:firstLine="0"/>
              <w:jc w:val="center"/>
              <w:rPr>
                <w:rFonts w:ascii="Times New Roman" w:hAnsi="Times New Roman" w:cs="Times New Roman"/>
                <w:color w:val="000000" w:themeColor="text1"/>
                <w:sz w:val="18"/>
                <w:szCs w:val="18"/>
                <w:lang w:bidi="ar"/>
              </w:rPr>
            </w:pPr>
          </w:p>
        </w:tc>
        <w:tc>
          <w:tcPr>
            <w:tcW w:w="2331" w:type="pct"/>
            <w:shd w:val="clear" w:color="auto" w:fill="auto"/>
            <w:vAlign w:val="center"/>
          </w:tcPr>
          <w:p w14:paraId="72598416" w14:textId="200932AB" w:rsidR="000137E6" w:rsidRPr="00720F83" w:rsidRDefault="000137E6" w:rsidP="002C4D6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宜采用</w:t>
            </w:r>
            <w:r w:rsidRPr="00720F83">
              <w:rPr>
                <w:rFonts w:ascii="Times New Roman" w:hAnsi="Times New Roman" w:cs="Times New Roman"/>
                <w:color w:val="000000" w:themeColor="text1"/>
                <w:sz w:val="18"/>
                <w:szCs w:val="18"/>
              </w:rPr>
              <w:t>《产业结构调整指导目录》、《矿产资源节约与综合利用鼓励、限制和淘汰技术目录》、《矿产资源节约与综合利用先进适用技术目录》等规定的鼓励类或推广的技术和装备</w:t>
            </w:r>
          </w:p>
        </w:tc>
        <w:tc>
          <w:tcPr>
            <w:tcW w:w="1069" w:type="pct"/>
          </w:tcPr>
          <w:p w14:paraId="6F2D3255" w14:textId="2926CBD5" w:rsidR="000137E6" w:rsidRPr="00720F83" w:rsidRDefault="000137E6" w:rsidP="002C4D6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设备技术清单或其他相关证明文件</w:t>
            </w:r>
          </w:p>
        </w:tc>
        <w:tc>
          <w:tcPr>
            <w:tcW w:w="238" w:type="pct"/>
            <w:shd w:val="clear" w:color="auto" w:fill="auto"/>
            <w:vAlign w:val="center"/>
          </w:tcPr>
          <w:p w14:paraId="33F0C7EA" w14:textId="50666A5E" w:rsidR="000137E6" w:rsidRPr="00720F83" w:rsidRDefault="000137E6" w:rsidP="002C4D6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可选</w:t>
            </w:r>
          </w:p>
        </w:tc>
        <w:tc>
          <w:tcPr>
            <w:tcW w:w="198" w:type="pct"/>
            <w:shd w:val="clear" w:color="auto" w:fill="auto"/>
            <w:vAlign w:val="center"/>
          </w:tcPr>
          <w:p w14:paraId="3732182D" w14:textId="040B76A3" w:rsidR="000137E6" w:rsidRPr="00720F83" w:rsidRDefault="000137E6" w:rsidP="002C4D6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17D64AB8" w14:textId="77777777" w:rsidR="000137E6" w:rsidRPr="00720F83" w:rsidRDefault="000137E6" w:rsidP="002C4D62">
            <w:pPr>
              <w:spacing w:line="240" w:lineRule="auto"/>
              <w:ind w:firstLine="360"/>
              <w:jc w:val="center"/>
              <w:rPr>
                <w:rFonts w:ascii="Times New Roman" w:hAnsi="Times New Roman" w:cs="Times New Roman"/>
                <w:color w:val="000000" w:themeColor="text1"/>
                <w:sz w:val="18"/>
                <w:szCs w:val="18"/>
              </w:rPr>
            </w:pPr>
          </w:p>
        </w:tc>
        <w:tc>
          <w:tcPr>
            <w:tcW w:w="0" w:type="auto"/>
          </w:tcPr>
          <w:p w14:paraId="12FD3C8E" w14:textId="77777777" w:rsidR="000137E6" w:rsidRPr="00720F83" w:rsidRDefault="000137E6" w:rsidP="002C4D62">
            <w:pPr>
              <w:spacing w:line="240" w:lineRule="auto"/>
              <w:ind w:firstLine="360"/>
              <w:jc w:val="center"/>
              <w:rPr>
                <w:rFonts w:ascii="Times New Roman" w:hAnsi="Times New Roman" w:cs="Times New Roman"/>
                <w:color w:val="000000" w:themeColor="text1"/>
                <w:sz w:val="18"/>
                <w:szCs w:val="18"/>
              </w:rPr>
            </w:pPr>
          </w:p>
        </w:tc>
      </w:tr>
      <w:tr w:rsidR="000137E6" w:rsidRPr="00720F83" w14:paraId="335D26EE" w14:textId="77777777" w:rsidTr="008D16D6">
        <w:trPr>
          <w:trHeight w:val="480"/>
        </w:trPr>
        <w:tc>
          <w:tcPr>
            <w:tcW w:w="0" w:type="auto"/>
            <w:vMerge/>
          </w:tcPr>
          <w:p w14:paraId="6C9BE47E"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3399B800"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vAlign w:val="center"/>
          </w:tcPr>
          <w:p w14:paraId="2B34A627"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lang w:bidi="ar"/>
              </w:rPr>
            </w:pPr>
          </w:p>
        </w:tc>
        <w:tc>
          <w:tcPr>
            <w:tcW w:w="2331" w:type="pct"/>
            <w:shd w:val="clear" w:color="auto" w:fill="auto"/>
            <w:vAlign w:val="center"/>
          </w:tcPr>
          <w:p w14:paraId="1DD6EAF4" w14:textId="7C848BA5" w:rsidR="000137E6" w:rsidRPr="00720F83" w:rsidRDefault="000137E6" w:rsidP="00EE7FE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矿山开采回采率应满足《煤层气、油页岩、银、锆、硅灰石、硅藻土和盐矿等矿产资源合理开发利用</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三率</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最低指标要求（试行</w:t>
            </w:r>
            <w:r w:rsidRPr="00720F83">
              <w:rPr>
                <w:rFonts w:ascii="Times New Roman" w:hAnsi="Times New Roman" w:cs="Times New Roman"/>
                <w:color w:val="000000" w:themeColor="text1"/>
                <w:sz w:val="18"/>
                <w:szCs w:val="18"/>
                <w:lang w:bidi="ar"/>
              </w:rPr>
              <w:t xml:space="preserve"> </w:t>
            </w:r>
            <w:r w:rsidRPr="00720F83">
              <w:rPr>
                <w:rFonts w:ascii="Times New Roman" w:hAnsi="Times New Roman" w:cs="Times New Roman"/>
                <w:color w:val="000000" w:themeColor="text1"/>
                <w:sz w:val="18"/>
                <w:szCs w:val="18"/>
                <w:lang w:bidi="ar"/>
              </w:rPr>
              <w:t>）》要求</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lang w:bidi="ar"/>
              </w:rPr>
              <w:t>具有工业价值的共伴生资源，应与主矿种的开采工程同时设计，同时施工，同时投产；不能同时施工或投产的，应预留开采工程条件。</w:t>
            </w:r>
          </w:p>
        </w:tc>
        <w:tc>
          <w:tcPr>
            <w:tcW w:w="1069" w:type="pct"/>
          </w:tcPr>
          <w:p w14:paraId="590062BD" w14:textId="77777777" w:rsidR="000137E6" w:rsidRPr="00720F83" w:rsidRDefault="000137E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矿山开采回采率说明、共伴生资源设计文件、综合利用率说明或其他相关证明文件</w:t>
            </w:r>
          </w:p>
        </w:tc>
        <w:tc>
          <w:tcPr>
            <w:tcW w:w="238" w:type="pct"/>
            <w:shd w:val="clear" w:color="auto" w:fill="auto"/>
            <w:vAlign w:val="center"/>
          </w:tcPr>
          <w:p w14:paraId="7ED8CD2A"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5E43C2A9"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688FB7B7"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6C87DE04"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r>
      <w:tr w:rsidR="000137E6" w:rsidRPr="00720F83" w14:paraId="70B9EF30" w14:textId="77777777" w:rsidTr="008D16D6">
        <w:trPr>
          <w:trHeight w:val="480"/>
        </w:trPr>
        <w:tc>
          <w:tcPr>
            <w:tcW w:w="0" w:type="auto"/>
            <w:vMerge/>
          </w:tcPr>
          <w:p w14:paraId="17AB4C75"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21A0EFBC"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3619C0DC" w14:textId="77777777" w:rsidR="000137E6" w:rsidRPr="00720F83" w:rsidRDefault="000137E6"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15088F4B" w14:textId="6C31574F" w:rsidR="000137E6" w:rsidRPr="00720F83" w:rsidRDefault="000137E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排土场的设计和建设应符合</w:t>
            </w:r>
            <w:r w:rsidRPr="00720F83">
              <w:rPr>
                <w:rFonts w:ascii="Times New Roman" w:hAnsi="Times New Roman" w:cs="Times New Roman"/>
                <w:color w:val="000000" w:themeColor="text1"/>
                <w:sz w:val="18"/>
                <w:szCs w:val="18"/>
              </w:rPr>
              <w:t>GB 50421</w:t>
            </w:r>
            <w:r w:rsidRPr="00720F83">
              <w:rPr>
                <w:rFonts w:ascii="Times New Roman" w:hAnsi="Times New Roman" w:cs="Times New Roman"/>
                <w:color w:val="000000" w:themeColor="text1"/>
                <w:sz w:val="18"/>
                <w:szCs w:val="18"/>
              </w:rPr>
              <w:t>要求；</w:t>
            </w:r>
            <w:r w:rsidRPr="00720F83">
              <w:rPr>
                <w:rFonts w:ascii="Times New Roman" w:hAnsi="Times New Roman" w:cs="Times New Roman"/>
                <w:color w:val="000000" w:themeColor="text1"/>
                <w:sz w:val="18"/>
                <w:szCs w:val="18"/>
                <w:lang w:bidi="ar"/>
              </w:rPr>
              <w:t>若废石全部综合利用，则该项指标满分</w:t>
            </w:r>
          </w:p>
        </w:tc>
        <w:tc>
          <w:tcPr>
            <w:tcW w:w="1069" w:type="pct"/>
          </w:tcPr>
          <w:p w14:paraId="046DDBC9" w14:textId="77777777" w:rsidR="000137E6" w:rsidRPr="00720F83" w:rsidRDefault="000137E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排土场设计文件或其他相关证明文件</w:t>
            </w:r>
          </w:p>
        </w:tc>
        <w:tc>
          <w:tcPr>
            <w:tcW w:w="238" w:type="pct"/>
            <w:shd w:val="clear" w:color="auto" w:fill="auto"/>
            <w:vAlign w:val="center"/>
          </w:tcPr>
          <w:p w14:paraId="05954F97"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4C1B15B8" w14:textId="77777777" w:rsidR="000137E6" w:rsidRPr="00720F83" w:rsidRDefault="000137E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461D00B8"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61B17A9E" w14:textId="77777777" w:rsidR="000137E6" w:rsidRPr="00720F83" w:rsidRDefault="000137E6" w:rsidP="00752772">
            <w:pPr>
              <w:spacing w:line="240" w:lineRule="auto"/>
              <w:ind w:firstLine="360"/>
              <w:jc w:val="center"/>
              <w:rPr>
                <w:rFonts w:ascii="Times New Roman" w:hAnsi="Times New Roman" w:cs="Times New Roman"/>
                <w:color w:val="000000" w:themeColor="text1"/>
                <w:sz w:val="18"/>
                <w:szCs w:val="18"/>
              </w:rPr>
            </w:pPr>
          </w:p>
        </w:tc>
      </w:tr>
      <w:tr w:rsidR="000137E6" w:rsidRPr="00720F83" w14:paraId="7FB249C4" w14:textId="77777777" w:rsidTr="008D16D6">
        <w:trPr>
          <w:trHeight w:val="480"/>
        </w:trPr>
        <w:tc>
          <w:tcPr>
            <w:tcW w:w="0" w:type="auto"/>
            <w:vMerge/>
          </w:tcPr>
          <w:p w14:paraId="2C043DF9"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39CA437D"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1F8BD792"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52D9C89D" w14:textId="2A3499A3" w:rsidR="000137E6" w:rsidRPr="00720F83" w:rsidRDefault="000137E6" w:rsidP="00BB409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工厂宜贯彻</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边开采、边恢复</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的原则及时复垦土地</w:t>
            </w:r>
          </w:p>
        </w:tc>
        <w:tc>
          <w:tcPr>
            <w:tcW w:w="1069" w:type="pct"/>
          </w:tcPr>
          <w:p w14:paraId="07F2214E" w14:textId="3EF6D95B" w:rsidR="000137E6" w:rsidRPr="00720F83" w:rsidRDefault="000137E6" w:rsidP="00BB409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土地复垦措施、复垦面积说明或其他相关证明文件</w:t>
            </w:r>
          </w:p>
        </w:tc>
        <w:tc>
          <w:tcPr>
            <w:tcW w:w="238" w:type="pct"/>
            <w:shd w:val="clear" w:color="auto" w:fill="auto"/>
            <w:vAlign w:val="center"/>
          </w:tcPr>
          <w:p w14:paraId="6EF460E2" w14:textId="1EFD5B6A" w:rsidR="000137E6" w:rsidRPr="00720F83" w:rsidRDefault="000137E6" w:rsidP="00BB409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可选</w:t>
            </w:r>
          </w:p>
        </w:tc>
        <w:tc>
          <w:tcPr>
            <w:tcW w:w="198" w:type="pct"/>
            <w:shd w:val="clear" w:color="auto" w:fill="auto"/>
            <w:vAlign w:val="center"/>
          </w:tcPr>
          <w:p w14:paraId="3035BD1B" w14:textId="78A8C5CD" w:rsidR="000137E6" w:rsidRPr="00720F83" w:rsidRDefault="000137E6" w:rsidP="00BB409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18A48A28" w14:textId="77777777" w:rsidR="000137E6" w:rsidRPr="00720F83" w:rsidRDefault="000137E6" w:rsidP="00BB4096">
            <w:pPr>
              <w:spacing w:line="240" w:lineRule="auto"/>
              <w:ind w:firstLine="360"/>
              <w:jc w:val="center"/>
              <w:rPr>
                <w:rFonts w:ascii="Times New Roman" w:hAnsi="Times New Roman" w:cs="Times New Roman"/>
                <w:color w:val="000000" w:themeColor="text1"/>
                <w:sz w:val="18"/>
                <w:szCs w:val="18"/>
              </w:rPr>
            </w:pPr>
          </w:p>
        </w:tc>
        <w:tc>
          <w:tcPr>
            <w:tcW w:w="0" w:type="auto"/>
          </w:tcPr>
          <w:p w14:paraId="7B54CFBC" w14:textId="77777777" w:rsidR="000137E6" w:rsidRPr="00720F83" w:rsidRDefault="000137E6" w:rsidP="00BB4096">
            <w:pPr>
              <w:spacing w:line="240" w:lineRule="auto"/>
              <w:ind w:firstLine="360"/>
              <w:jc w:val="center"/>
              <w:rPr>
                <w:rFonts w:ascii="Times New Roman" w:hAnsi="Times New Roman" w:cs="Times New Roman"/>
                <w:color w:val="000000" w:themeColor="text1"/>
                <w:sz w:val="18"/>
                <w:szCs w:val="18"/>
              </w:rPr>
            </w:pPr>
          </w:p>
        </w:tc>
      </w:tr>
      <w:tr w:rsidR="000137E6" w:rsidRPr="00720F83" w14:paraId="67292228" w14:textId="77777777" w:rsidTr="008D16D6">
        <w:trPr>
          <w:trHeight w:val="480"/>
        </w:trPr>
        <w:tc>
          <w:tcPr>
            <w:tcW w:w="0" w:type="auto"/>
            <w:vMerge/>
          </w:tcPr>
          <w:p w14:paraId="75C4E8C0"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1E21F408"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179B8823"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44C26727" w14:textId="7DB93092" w:rsidR="000137E6" w:rsidRPr="00720F83" w:rsidRDefault="000137E6" w:rsidP="00BB409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地下开采宜采用充填开采及减轻地表沉陷的开采技术</w:t>
            </w:r>
          </w:p>
        </w:tc>
        <w:tc>
          <w:tcPr>
            <w:tcW w:w="1069" w:type="pct"/>
          </w:tcPr>
          <w:p w14:paraId="70FC2519" w14:textId="44894ED8" w:rsidR="000137E6" w:rsidRPr="00720F83" w:rsidRDefault="000137E6" w:rsidP="00BB409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技术清单、装备清单或其他相关证明文件</w:t>
            </w:r>
          </w:p>
        </w:tc>
        <w:tc>
          <w:tcPr>
            <w:tcW w:w="238" w:type="pct"/>
            <w:shd w:val="clear" w:color="auto" w:fill="auto"/>
            <w:vAlign w:val="center"/>
          </w:tcPr>
          <w:p w14:paraId="1428196F" w14:textId="62A28D68" w:rsidR="000137E6" w:rsidRPr="00720F83" w:rsidRDefault="000137E6" w:rsidP="00BB409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可选</w:t>
            </w:r>
          </w:p>
        </w:tc>
        <w:tc>
          <w:tcPr>
            <w:tcW w:w="198" w:type="pct"/>
            <w:shd w:val="clear" w:color="auto" w:fill="auto"/>
            <w:vAlign w:val="center"/>
          </w:tcPr>
          <w:p w14:paraId="616479C9" w14:textId="1117BFED" w:rsidR="000137E6" w:rsidRPr="00720F83" w:rsidRDefault="000137E6" w:rsidP="00BB409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66A0F247" w14:textId="77777777" w:rsidR="000137E6" w:rsidRPr="00720F83" w:rsidRDefault="000137E6" w:rsidP="00BB4096">
            <w:pPr>
              <w:spacing w:line="240" w:lineRule="auto"/>
              <w:ind w:firstLine="360"/>
              <w:jc w:val="center"/>
              <w:rPr>
                <w:rFonts w:ascii="Times New Roman" w:hAnsi="Times New Roman" w:cs="Times New Roman"/>
                <w:color w:val="000000" w:themeColor="text1"/>
                <w:sz w:val="18"/>
                <w:szCs w:val="18"/>
              </w:rPr>
            </w:pPr>
          </w:p>
        </w:tc>
        <w:tc>
          <w:tcPr>
            <w:tcW w:w="0" w:type="auto"/>
          </w:tcPr>
          <w:p w14:paraId="477B7AF7" w14:textId="77777777" w:rsidR="000137E6" w:rsidRPr="00720F83" w:rsidRDefault="000137E6" w:rsidP="00BB4096">
            <w:pPr>
              <w:spacing w:line="240" w:lineRule="auto"/>
              <w:ind w:firstLine="360"/>
              <w:jc w:val="center"/>
              <w:rPr>
                <w:rFonts w:ascii="Times New Roman" w:hAnsi="Times New Roman" w:cs="Times New Roman"/>
                <w:color w:val="000000" w:themeColor="text1"/>
                <w:sz w:val="18"/>
                <w:szCs w:val="18"/>
              </w:rPr>
            </w:pPr>
          </w:p>
        </w:tc>
      </w:tr>
      <w:tr w:rsidR="000137E6" w:rsidRPr="00720F83" w14:paraId="738CE7C6" w14:textId="77777777" w:rsidTr="008D16D6">
        <w:trPr>
          <w:trHeight w:val="480"/>
        </w:trPr>
        <w:tc>
          <w:tcPr>
            <w:tcW w:w="0" w:type="auto"/>
            <w:vMerge/>
          </w:tcPr>
          <w:p w14:paraId="30103CDD"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79FBA613"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461F2528" w14:textId="77777777" w:rsidR="000137E6" w:rsidRPr="00720F83" w:rsidRDefault="000137E6" w:rsidP="00BB4096">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33E14BEB" w14:textId="7F651C1A" w:rsidR="000137E6" w:rsidRPr="00720F83" w:rsidRDefault="000137E6" w:rsidP="00BB4096">
            <w:pPr>
              <w:spacing w:line="240" w:lineRule="auto"/>
              <w:ind w:firstLineChars="0" w:firstLine="0"/>
              <w:rPr>
                <w:rFonts w:ascii="Times New Roman" w:hAnsi="Times New Roman" w:cs="Times New Roman"/>
                <w:color w:val="000000" w:themeColor="text1"/>
                <w:sz w:val="18"/>
                <w:szCs w:val="18"/>
              </w:rPr>
            </w:pPr>
            <w:proofErr w:type="gramStart"/>
            <w:r w:rsidRPr="00720F83">
              <w:rPr>
                <w:rFonts w:ascii="Times New Roman" w:hAnsi="Times New Roman" w:cs="Times New Roman" w:hint="eastAsia"/>
                <w:color w:val="000000" w:themeColor="text1"/>
                <w:sz w:val="18"/>
                <w:szCs w:val="18"/>
              </w:rPr>
              <w:t>宜按照</w:t>
            </w:r>
            <w:proofErr w:type="gramEnd"/>
            <w:r w:rsidRPr="00720F83">
              <w:rPr>
                <w:rFonts w:ascii="Times New Roman" w:hAnsi="Times New Roman" w:cs="Times New Roman" w:hint="eastAsia"/>
                <w:color w:val="000000" w:themeColor="text1"/>
                <w:sz w:val="18"/>
                <w:szCs w:val="18"/>
              </w:rPr>
              <w:t>《有色金属行业智能矿山建设指南（试行）》、</w:t>
            </w:r>
            <w:r w:rsidRPr="00720F83">
              <w:rPr>
                <w:rFonts w:ascii="Times New Roman" w:hAnsi="Times New Roman" w:cs="Times New Roman"/>
                <w:color w:val="000000" w:themeColor="text1"/>
                <w:sz w:val="18"/>
                <w:szCs w:val="18"/>
              </w:rPr>
              <w:t>DZ/T0376</w:t>
            </w:r>
            <w:r w:rsidRPr="00720F83">
              <w:rPr>
                <w:rFonts w:ascii="Times New Roman" w:hAnsi="Times New Roman" w:cs="Times New Roman"/>
                <w:color w:val="000000" w:themeColor="text1"/>
                <w:sz w:val="18"/>
                <w:szCs w:val="18"/>
              </w:rPr>
              <w:t>要求，编制智能矿山总体规划。</w:t>
            </w:r>
          </w:p>
        </w:tc>
        <w:tc>
          <w:tcPr>
            <w:tcW w:w="1069" w:type="pct"/>
            <w:vAlign w:val="center"/>
          </w:tcPr>
          <w:p w14:paraId="652A4EC9" w14:textId="64F41FE2" w:rsidR="000137E6" w:rsidRPr="00720F83" w:rsidRDefault="000137E6" w:rsidP="00BB409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智能矿山总体规划或其他相关证明文件</w:t>
            </w:r>
          </w:p>
        </w:tc>
        <w:tc>
          <w:tcPr>
            <w:tcW w:w="238" w:type="pct"/>
            <w:shd w:val="clear" w:color="auto" w:fill="auto"/>
            <w:vAlign w:val="center"/>
          </w:tcPr>
          <w:p w14:paraId="231D5BC0" w14:textId="0478067C" w:rsidR="000137E6" w:rsidRPr="00720F83" w:rsidRDefault="000137E6" w:rsidP="00BB409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3855895A" w14:textId="0B9D6D4F" w:rsidR="000137E6" w:rsidRPr="00720F83" w:rsidRDefault="000137E6" w:rsidP="00BB409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448308CD" w14:textId="77777777" w:rsidR="000137E6" w:rsidRPr="00720F83" w:rsidRDefault="000137E6" w:rsidP="00BB4096">
            <w:pPr>
              <w:spacing w:line="240" w:lineRule="auto"/>
              <w:ind w:firstLine="360"/>
              <w:jc w:val="center"/>
              <w:rPr>
                <w:rFonts w:ascii="Times New Roman" w:hAnsi="Times New Roman" w:cs="Times New Roman"/>
                <w:color w:val="000000" w:themeColor="text1"/>
                <w:sz w:val="18"/>
                <w:szCs w:val="18"/>
              </w:rPr>
            </w:pPr>
          </w:p>
        </w:tc>
        <w:tc>
          <w:tcPr>
            <w:tcW w:w="0" w:type="auto"/>
          </w:tcPr>
          <w:p w14:paraId="71F588C5" w14:textId="77777777" w:rsidR="000137E6" w:rsidRPr="00720F83" w:rsidRDefault="000137E6" w:rsidP="00BB4096">
            <w:pPr>
              <w:spacing w:line="240" w:lineRule="auto"/>
              <w:ind w:firstLine="360"/>
              <w:jc w:val="center"/>
              <w:rPr>
                <w:rFonts w:ascii="Times New Roman" w:hAnsi="Times New Roman" w:cs="Times New Roman"/>
                <w:color w:val="000000" w:themeColor="text1"/>
                <w:sz w:val="18"/>
                <w:szCs w:val="18"/>
              </w:rPr>
            </w:pPr>
          </w:p>
        </w:tc>
      </w:tr>
      <w:tr w:rsidR="008D16D6" w:rsidRPr="00720F83" w14:paraId="5E760A99" w14:textId="77777777" w:rsidTr="008D16D6">
        <w:trPr>
          <w:trHeight w:val="720"/>
        </w:trPr>
        <w:tc>
          <w:tcPr>
            <w:tcW w:w="0" w:type="auto"/>
            <w:vMerge w:val="restart"/>
          </w:tcPr>
          <w:p w14:paraId="281A04F1" w14:textId="5D75F0A6"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lastRenderedPageBreak/>
              <w:t>1</w:t>
            </w:r>
          </w:p>
        </w:tc>
        <w:tc>
          <w:tcPr>
            <w:tcW w:w="271" w:type="pct"/>
            <w:vMerge w:val="restart"/>
          </w:tcPr>
          <w:p w14:paraId="7503DE9E" w14:textId="77777777"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基础</w:t>
            </w:r>
          </w:p>
          <w:p w14:paraId="093C58D0" w14:textId="45AEDCBE"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设施</w:t>
            </w:r>
          </w:p>
        </w:tc>
        <w:tc>
          <w:tcPr>
            <w:tcW w:w="316" w:type="pct"/>
            <w:vMerge w:val="restart"/>
            <w:vAlign w:val="center"/>
          </w:tcPr>
          <w:p w14:paraId="331D401F" w14:textId="77777777"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通用</w:t>
            </w:r>
          </w:p>
          <w:p w14:paraId="6B27CD12" w14:textId="53F4D611"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设备</w:t>
            </w:r>
          </w:p>
        </w:tc>
        <w:tc>
          <w:tcPr>
            <w:tcW w:w="2331" w:type="pct"/>
            <w:shd w:val="clear" w:color="auto" w:fill="auto"/>
            <w:vAlign w:val="center"/>
          </w:tcPr>
          <w:p w14:paraId="70F31D81" w14:textId="3BEF5056" w:rsidR="008D16D6" w:rsidRPr="00720F83" w:rsidRDefault="008D16D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已明令禁止使用的高耗能设备（产品）应在规定期限内停止使用</w:t>
            </w:r>
          </w:p>
        </w:tc>
        <w:tc>
          <w:tcPr>
            <w:tcW w:w="1069" w:type="pct"/>
          </w:tcPr>
          <w:p w14:paraId="39BFC258"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重点耗能设备设施清单、通用设备</w:t>
            </w:r>
            <w:proofErr w:type="gramStart"/>
            <w:r w:rsidRPr="00720F83">
              <w:rPr>
                <w:rFonts w:ascii="Times New Roman" w:hAnsi="Times New Roman" w:cs="Times New Roman"/>
                <w:color w:val="000000" w:themeColor="text1"/>
                <w:sz w:val="18"/>
                <w:szCs w:val="18"/>
                <w:lang w:bidi="ar"/>
              </w:rPr>
              <w:t>能效值</w:t>
            </w:r>
            <w:proofErr w:type="gramEnd"/>
            <w:r w:rsidRPr="00720F83">
              <w:rPr>
                <w:rFonts w:ascii="Times New Roman" w:hAnsi="Times New Roman" w:cs="Times New Roman"/>
                <w:color w:val="000000" w:themeColor="text1"/>
                <w:sz w:val="18"/>
                <w:szCs w:val="18"/>
                <w:lang w:bidi="ar"/>
              </w:rPr>
              <w:t>说明、淘汰落后机电设备清单或其他相关证明文件</w:t>
            </w:r>
          </w:p>
        </w:tc>
        <w:tc>
          <w:tcPr>
            <w:tcW w:w="238" w:type="pct"/>
            <w:shd w:val="clear" w:color="auto" w:fill="auto"/>
            <w:vAlign w:val="center"/>
          </w:tcPr>
          <w:p w14:paraId="0C8F73C7"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7659498B" w14:textId="1F23EA71"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2</w:t>
            </w:r>
          </w:p>
        </w:tc>
        <w:tc>
          <w:tcPr>
            <w:tcW w:w="0" w:type="auto"/>
            <w:vMerge/>
            <w:shd w:val="clear" w:color="auto" w:fill="auto"/>
            <w:vAlign w:val="center"/>
          </w:tcPr>
          <w:p w14:paraId="5A6758CC"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49C67B53"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6FD27A96" w14:textId="77777777" w:rsidTr="00BC261B">
        <w:trPr>
          <w:trHeight w:val="722"/>
        </w:trPr>
        <w:tc>
          <w:tcPr>
            <w:tcW w:w="0" w:type="auto"/>
            <w:vMerge/>
          </w:tcPr>
          <w:p w14:paraId="7F7E5111" w14:textId="30B06400" w:rsidR="008D16D6" w:rsidRPr="00720F83" w:rsidRDefault="008D16D6" w:rsidP="000137E6">
            <w:pPr>
              <w:spacing w:line="240" w:lineRule="auto"/>
              <w:ind w:firstLine="360"/>
              <w:rPr>
                <w:rFonts w:ascii="Times New Roman" w:hAnsi="Times New Roman" w:cs="Times New Roman"/>
                <w:color w:val="000000" w:themeColor="text1"/>
                <w:sz w:val="18"/>
                <w:szCs w:val="18"/>
              </w:rPr>
            </w:pPr>
          </w:p>
        </w:tc>
        <w:tc>
          <w:tcPr>
            <w:tcW w:w="271" w:type="pct"/>
            <w:vMerge/>
          </w:tcPr>
          <w:p w14:paraId="2BF90897" w14:textId="172E137E" w:rsidR="008D16D6" w:rsidRPr="00720F83" w:rsidRDefault="008D16D6" w:rsidP="000137E6">
            <w:pPr>
              <w:spacing w:line="240" w:lineRule="auto"/>
              <w:ind w:firstLineChars="0" w:firstLine="0"/>
              <w:jc w:val="center"/>
              <w:rPr>
                <w:rFonts w:ascii="Times New Roman" w:hAnsi="Times New Roman" w:cs="Times New Roman"/>
                <w:color w:val="000000" w:themeColor="text1"/>
                <w:sz w:val="18"/>
                <w:szCs w:val="18"/>
              </w:rPr>
            </w:pPr>
          </w:p>
        </w:tc>
        <w:tc>
          <w:tcPr>
            <w:tcW w:w="316" w:type="pct"/>
            <w:vMerge/>
          </w:tcPr>
          <w:p w14:paraId="0BCB55CF" w14:textId="5A49CEFB" w:rsidR="008D16D6" w:rsidRPr="00720F83" w:rsidRDefault="008D16D6" w:rsidP="000137E6">
            <w:pPr>
              <w:spacing w:line="240" w:lineRule="auto"/>
              <w:ind w:firstLineChars="0" w:firstLine="0"/>
              <w:jc w:val="center"/>
              <w:rPr>
                <w:rFonts w:ascii="Times New Roman" w:hAnsi="Times New Roman" w:cs="Times New Roman"/>
                <w:color w:val="000000" w:themeColor="text1"/>
                <w:sz w:val="18"/>
                <w:szCs w:val="18"/>
              </w:rPr>
            </w:pPr>
          </w:p>
        </w:tc>
        <w:tc>
          <w:tcPr>
            <w:tcW w:w="2331" w:type="pct"/>
            <w:tcBorders>
              <w:bottom w:val="single" w:sz="4" w:space="0" w:color="auto"/>
            </w:tcBorders>
            <w:shd w:val="clear" w:color="auto" w:fill="auto"/>
          </w:tcPr>
          <w:p w14:paraId="12A7AE95" w14:textId="4DC71DB7" w:rsidR="008D16D6" w:rsidRPr="00720F83" w:rsidRDefault="008D16D6" w:rsidP="000137E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通用设备如电动机、压缩机、通风机、离心泵、工业锅炉、电力变压器等应达到</w:t>
            </w:r>
            <w:r w:rsidRPr="00720F83">
              <w:rPr>
                <w:rFonts w:ascii="Times New Roman" w:hAnsi="Times New Roman" w:cs="Times New Roman"/>
                <w:color w:val="000000" w:themeColor="text1"/>
                <w:sz w:val="18"/>
                <w:szCs w:val="18"/>
              </w:rPr>
              <w:t>GB 18613</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19153</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19761</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19762</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20052</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24500</w:t>
            </w:r>
            <w:r w:rsidRPr="00720F83">
              <w:rPr>
                <w:rFonts w:ascii="Times New Roman" w:hAnsi="Times New Roman" w:cs="Times New Roman"/>
                <w:color w:val="000000" w:themeColor="text1"/>
                <w:sz w:val="18"/>
                <w:szCs w:val="18"/>
              </w:rPr>
              <w:t>等标准中能效限定值的要求；</w:t>
            </w:r>
          </w:p>
        </w:tc>
        <w:tc>
          <w:tcPr>
            <w:tcW w:w="1069" w:type="pct"/>
            <w:tcBorders>
              <w:bottom w:val="single" w:sz="4" w:space="0" w:color="auto"/>
            </w:tcBorders>
            <w:vAlign w:val="center"/>
          </w:tcPr>
          <w:p w14:paraId="45E14F70" w14:textId="6BF0C750" w:rsidR="008D16D6" w:rsidRPr="00720F83" w:rsidRDefault="008D16D6" w:rsidP="000F318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通用设备</w:t>
            </w:r>
            <w:proofErr w:type="gramStart"/>
            <w:r w:rsidRPr="00720F83">
              <w:rPr>
                <w:rFonts w:ascii="Times New Roman" w:hAnsi="Times New Roman" w:cs="Times New Roman"/>
                <w:color w:val="000000" w:themeColor="text1"/>
                <w:sz w:val="18"/>
                <w:szCs w:val="18"/>
                <w:lang w:bidi="ar"/>
              </w:rPr>
              <w:t>能效值说明</w:t>
            </w:r>
            <w:proofErr w:type="gramEnd"/>
            <w:r w:rsidRPr="00720F83">
              <w:rPr>
                <w:rFonts w:ascii="Times New Roman" w:hAnsi="Times New Roman" w:cs="Times New Roman"/>
                <w:color w:val="000000" w:themeColor="text1"/>
                <w:sz w:val="18"/>
                <w:szCs w:val="18"/>
                <w:lang w:bidi="ar"/>
              </w:rPr>
              <w:t>或其他相关证明文件</w:t>
            </w:r>
          </w:p>
        </w:tc>
        <w:tc>
          <w:tcPr>
            <w:tcW w:w="238" w:type="pct"/>
            <w:tcBorders>
              <w:bottom w:val="single" w:sz="4" w:space="0" w:color="auto"/>
            </w:tcBorders>
            <w:shd w:val="clear" w:color="auto" w:fill="auto"/>
            <w:vAlign w:val="center"/>
          </w:tcPr>
          <w:p w14:paraId="6FB15633" w14:textId="720BBC02" w:rsidR="008D16D6" w:rsidRPr="00720F83" w:rsidRDefault="008D16D6" w:rsidP="000F318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必</w:t>
            </w:r>
            <w:r w:rsidRPr="00720F83">
              <w:rPr>
                <w:rFonts w:ascii="Times New Roman" w:hAnsi="Times New Roman" w:cs="Times New Roman"/>
                <w:color w:val="000000" w:themeColor="text1"/>
                <w:sz w:val="18"/>
                <w:szCs w:val="18"/>
              </w:rPr>
              <w:t>选</w:t>
            </w:r>
          </w:p>
        </w:tc>
        <w:tc>
          <w:tcPr>
            <w:tcW w:w="198" w:type="pct"/>
            <w:tcBorders>
              <w:bottom w:val="single" w:sz="4" w:space="0" w:color="auto"/>
            </w:tcBorders>
            <w:shd w:val="clear" w:color="auto" w:fill="auto"/>
            <w:vAlign w:val="center"/>
          </w:tcPr>
          <w:p w14:paraId="0144CC8E" w14:textId="0C5981EC" w:rsidR="008D16D6" w:rsidRPr="00720F83" w:rsidRDefault="008D16D6" w:rsidP="000F318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3</w:t>
            </w:r>
          </w:p>
        </w:tc>
        <w:tc>
          <w:tcPr>
            <w:tcW w:w="0" w:type="auto"/>
            <w:vMerge w:val="restart"/>
            <w:tcBorders>
              <w:bottom w:val="single" w:sz="4" w:space="0" w:color="auto"/>
            </w:tcBorders>
            <w:shd w:val="clear" w:color="auto" w:fill="auto"/>
            <w:vAlign w:val="center"/>
          </w:tcPr>
          <w:p w14:paraId="476817F6" w14:textId="77777777" w:rsidR="008D16D6" w:rsidRPr="00720F83" w:rsidRDefault="008D16D6" w:rsidP="000F3182">
            <w:pPr>
              <w:spacing w:line="240" w:lineRule="auto"/>
              <w:ind w:firstLine="360"/>
              <w:jc w:val="center"/>
              <w:rPr>
                <w:rFonts w:ascii="Times New Roman" w:hAnsi="Times New Roman" w:cs="Times New Roman"/>
                <w:color w:val="000000" w:themeColor="text1"/>
                <w:sz w:val="18"/>
                <w:szCs w:val="18"/>
              </w:rPr>
            </w:pPr>
          </w:p>
        </w:tc>
        <w:tc>
          <w:tcPr>
            <w:tcW w:w="0" w:type="auto"/>
            <w:tcBorders>
              <w:bottom w:val="single" w:sz="4" w:space="0" w:color="auto"/>
            </w:tcBorders>
          </w:tcPr>
          <w:p w14:paraId="7F6C10EE" w14:textId="77777777" w:rsidR="008D16D6" w:rsidRPr="00720F83" w:rsidRDefault="008D16D6" w:rsidP="000F3182">
            <w:pPr>
              <w:spacing w:line="240" w:lineRule="auto"/>
              <w:ind w:firstLine="360"/>
              <w:jc w:val="center"/>
              <w:rPr>
                <w:rFonts w:ascii="Times New Roman" w:hAnsi="Times New Roman" w:cs="Times New Roman"/>
                <w:color w:val="000000" w:themeColor="text1"/>
                <w:sz w:val="18"/>
                <w:szCs w:val="18"/>
              </w:rPr>
            </w:pPr>
          </w:p>
        </w:tc>
      </w:tr>
      <w:tr w:rsidR="008D16D6" w:rsidRPr="00720F83" w14:paraId="1176D5D2" w14:textId="77777777" w:rsidTr="008D16D6">
        <w:trPr>
          <w:trHeight w:val="480"/>
        </w:trPr>
        <w:tc>
          <w:tcPr>
            <w:tcW w:w="0" w:type="auto"/>
            <w:vMerge/>
          </w:tcPr>
          <w:p w14:paraId="6B8CD5DF" w14:textId="77777777" w:rsidR="008D16D6" w:rsidRPr="00720F83" w:rsidRDefault="008D16D6" w:rsidP="000F3182">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14F5B9C9" w14:textId="77777777" w:rsidR="008D16D6" w:rsidRPr="00720F83" w:rsidRDefault="008D16D6" w:rsidP="000F3182">
            <w:pPr>
              <w:spacing w:line="240" w:lineRule="auto"/>
              <w:ind w:firstLineChars="100" w:firstLine="180"/>
              <w:rPr>
                <w:rFonts w:ascii="Times New Roman" w:hAnsi="Times New Roman" w:cs="Times New Roman"/>
                <w:color w:val="000000" w:themeColor="text1"/>
                <w:sz w:val="18"/>
                <w:szCs w:val="18"/>
              </w:rPr>
            </w:pPr>
          </w:p>
        </w:tc>
        <w:tc>
          <w:tcPr>
            <w:tcW w:w="316" w:type="pct"/>
            <w:vMerge/>
          </w:tcPr>
          <w:p w14:paraId="31E50B8B" w14:textId="01D17123" w:rsidR="008D16D6" w:rsidRPr="00720F83" w:rsidRDefault="008D16D6" w:rsidP="000137E6">
            <w:pPr>
              <w:spacing w:line="240" w:lineRule="auto"/>
              <w:ind w:firstLineChars="0" w:firstLine="0"/>
              <w:jc w:val="center"/>
              <w:rPr>
                <w:rFonts w:ascii="Times New Roman" w:hAnsi="Times New Roman" w:cs="Times New Roman"/>
                <w:color w:val="000000" w:themeColor="text1"/>
                <w:sz w:val="18"/>
                <w:szCs w:val="18"/>
              </w:rPr>
            </w:pPr>
          </w:p>
        </w:tc>
        <w:tc>
          <w:tcPr>
            <w:tcW w:w="2331" w:type="pct"/>
            <w:shd w:val="clear" w:color="auto" w:fill="auto"/>
          </w:tcPr>
          <w:p w14:paraId="3AF89DD3" w14:textId="6ACBD1F1" w:rsidR="008D16D6" w:rsidRPr="00720F83" w:rsidRDefault="008D16D6" w:rsidP="000F318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通用设备宜采用效率高、能耗低、水耗低、</w:t>
            </w:r>
            <w:proofErr w:type="gramStart"/>
            <w:r w:rsidRPr="00720F83">
              <w:rPr>
                <w:rFonts w:ascii="Times New Roman" w:hAnsi="Times New Roman" w:cs="Times New Roman"/>
                <w:color w:val="000000" w:themeColor="text1"/>
                <w:sz w:val="18"/>
                <w:szCs w:val="18"/>
              </w:rPr>
              <w:t>物耗低</w:t>
            </w:r>
            <w:proofErr w:type="gramEnd"/>
            <w:r w:rsidRPr="00720F83">
              <w:rPr>
                <w:rFonts w:ascii="Times New Roman" w:hAnsi="Times New Roman" w:cs="Times New Roman"/>
                <w:color w:val="000000" w:themeColor="text1"/>
                <w:sz w:val="18"/>
                <w:szCs w:val="18"/>
              </w:rPr>
              <w:t>的产品。</w:t>
            </w:r>
          </w:p>
        </w:tc>
        <w:tc>
          <w:tcPr>
            <w:tcW w:w="1069" w:type="pct"/>
            <w:vAlign w:val="center"/>
          </w:tcPr>
          <w:p w14:paraId="6ECB88AF" w14:textId="5941FD2E" w:rsidR="008D16D6" w:rsidRPr="00720F83" w:rsidRDefault="008D16D6" w:rsidP="000F318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节能设备说明等相关证明文件</w:t>
            </w:r>
          </w:p>
        </w:tc>
        <w:tc>
          <w:tcPr>
            <w:tcW w:w="238" w:type="pct"/>
            <w:shd w:val="clear" w:color="auto" w:fill="auto"/>
            <w:vAlign w:val="center"/>
          </w:tcPr>
          <w:p w14:paraId="11478408" w14:textId="6069BE8D" w:rsidR="008D16D6" w:rsidRPr="00720F83" w:rsidRDefault="008D16D6" w:rsidP="000F318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可选</w:t>
            </w:r>
          </w:p>
        </w:tc>
        <w:tc>
          <w:tcPr>
            <w:tcW w:w="198" w:type="pct"/>
            <w:shd w:val="clear" w:color="auto" w:fill="auto"/>
            <w:vAlign w:val="center"/>
          </w:tcPr>
          <w:p w14:paraId="7FA0F474" w14:textId="6852DBCC" w:rsidR="008D16D6" w:rsidRPr="00720F83" w:rsidRDefault="008D16D6" w:rsidP="000F318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5CCF0644" w14:textId="77777777" w:rsidR="008D16D6" w:rsidRPr="00720F83" w:rsidRDefault="008D16D6" w:rsidP="000F3182">
            <w:pPr>
              <w:spacing w:line="240" w:lineRule="auto"/>
              <w:ind w:firstLine="360"/>
              <w:jc w:val="center"/>
              <w:rPr>
                <w:rFonts w:ascii="Times New Roman" w:hAnsi="Times New Roman" w:cs="Times New Roman"/>
                <w:color w:val="000000" w:themeColor="text1"/>
                <w:sz w:val="18"/>
                <w:szCs w:val="18"/>
              </w:rPr>
            </w:pPr>
          </w:p>
        </w:tc>
        <w:tc>
          <w:tcPr>
            <w:tcW w:w="0" w:type="auto"/>
          </w:tcPr>
          <w:p w14:paraId="0D304FEC" w14:textId="77777777" w:rsidR="008D16D6" w:rsidRPr="00720F83" w:rsidRDefault="008D16D6" w:rsidP="000F3182">
            <w:pPr>
              <w:spacing w:line="240" w:lineRule="auto"/>
              <w:ind w:firstLine="360"/>
              <w:jc w:val="center"/>
              <w:rPr>
                <w:rFonts w:ascii="Times New Roman" w:hAnsi="Times New Roman" w:cs="Times New Roman"/>
                <w:color w:val="000000" w:themeColor="text1"/>
                <w:sz w:val="18"/>
                <w:szCs w:val="18"/>
              </w:rPr>
            </w:pPr>
          </w:p>
        </w:tc>
      </w:tr>
      <w:tr w:rsidR="008D16D6" w:rsidRPr="00720F83" w14:paraId="7172F110" w14:textId="77777777" w:rsidTr="008D16D6">
        <w:trPr>
          <w:trHeight w:val="480"/>
        </w:trPr>
        <w:tc>
          <w:tcPr>
            <w:tcW w:w="0" w:type="auto"/>
            <w:vMerge/>
          </w:tcPr>
          <w:p w14:paraId="71817B8D"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0F6DC69D"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tcPr>
          <w:p w14:paraId="4C9F648A" w14:textId="77777777"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计量</w:t>
            </w:r>
          </w:p>
          <w:p w14:paraId="01692837" w14:textId="141D8C63"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设备</w:t>
            </w:r>
          </w:p>
        </w:tc>
        <w:tc>
          <w:tcPr>
            <w:tcW w:w="2331" w:type="pct"/>
            <w:shd w:val="clear" w:color="auto" w:fill="auto"/>
            <w:vAlign w:val="center"/>
          </w:tcPr>
          <w:p w14:paraId="3A387BC8" w14:textId="66E9B69A" w:rsidR="008D16D6" w:rsidRPr="00720F83" w:rsidRDefault="008D16D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应依据</w:t>
            </w:r>
            <w:r w:rsidRPr="00720F83">
              <w:rPr>
                <w:rFonts w:ascii="Times New Roman" w:hAnsi="Times New Roman" w:cs="Times New Roman"/>
                <w:color w:val="000000" w:themeColor="text1"/>
                <w:sz w:val="18"/>
                <w:szCs w:val="18"/>
                <w:lang w:bidi="ar"/>
              </w:rPr>
              <w:t>GB 17167</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GB 24789</w:t>
            </w:r>
            <w:r w:rsidRPr="00720F83">
              <w:rPr>
                <w:rFonts w:ascii="Times New Roman" w:hAnsi="Times New Roman" w:cs="Times New Roman"/>
                <w:color w:val="000000" w:themeColor="text1"/>
                <w:sz w:val="18"/>
                <w:szCs w:val="18"/>
                <w:lang w:bidi="ar"/>
              </w:rPr>
              <w:t>等要求配备、使用和管理能源、水以及其他资源的计量器具和装置</w:t>
            </w:r>
          </w:p>
        </w:tc>
        <w:tc>
          <w:tcPr>
            <w:tcW w:w="1069" w:type="pct"/>
          </w:tcPr>
          <w:p w14:paraId="23F16B2B"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计量</w:t>
            </w:r>
            <w:proofErr w:type="gramStart"/>
            <w:r w:rsidRPr="00720F83">
              <w:rPr>
                <w:rFonts w:ascii="Times New Roman" w:hAnsi="Times New Roman" w:cs="Times New Roman"/>
                <w:color w:val="000000" w:themeColor="text1"/>
                <w:sz w:val="18"/>
                <w:szCs w:val="18"/>
                <w:lang w:bidi="ar"/>
              </w:rPr>
              <w:t>器具台</w:t>
            </w:r>
            <w:proofErr w:type="gramEnd"/>
            <w:r w:rsidRPr="00720F83">
              <w:rPr>
                <w:rFonts w:ascii="Times New Roman" w:hAnsi="Times New Roman" w:cs="Times New Roman"/>
                <w:color w:val="000000" w:themeColor="text1"/>
                <w:sz w:val="18"/>
                <w:szCs w:val="18"/>
                <w:lang w:bidi="ar"/>
              </w:rPr>
              <w:t>账、能源计量管理制度或其他相关证明文件</w:t>
            </w:r>
          </w:p>
        </w:tc>
        <w:tc>
          <w:tcPr>
            <w:tcW w:w="238" w:type="pct"/>
            <w:shd w:val="clear" w:color="auto" w:fill="auto"/>
            <w:vAlign w:val="center"/>
          </w:tcPr>
          <w:p w14:paraId="7FA928CF"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178F8563"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77FCE7ED"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3C5A5B72"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2D536152" w14:textId="77777777" w:rsidTr="008D16D6">
        <w:trPr>
          <w:trHeight w:val="480"/>
        </w:trPr>
        <w:tc>
          <w:tcPr>
            <w:tcW w:w="0" w:type="auto"/>
            <w:vMerge/>
          </w:tcPr>
          <w:p w14:paraId="6196EC0B"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75EA5E4D"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val="restart"/>
          </w:tcPr>
          <w:p w14:paraId="3B3096ED" w14:textId="503FABD9"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污染物处理设备设施及工艺</w:t>
            </w:r>
          </w:p>
        </w:tc>
        <w:tc>
          <w:tcPr>
            <w:tcW w:w="2331" w:type="pct"/>
            <w:shd w:val="clear" w:color="auto" w:fill="auto"/>
            <w:vAlign w:val="center"/>
          </w:tcPr>
          <w:p w14:paraId="521ACBC0" w14:textId="7EE446F4" w:rsidR="008D16D6" w:rsidRPr="00720F83" w:rsidRDefault="008D16D6" w:rsidP="00BA350F">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应按照</w:t>
            </w:r>
            <w:r w:rsidRPr="00720F83">
              <w:rPr>
                <w:rFonts w:ascii="Times New Roman" w:hAnsi="Times New Roman" w:cs="Times New Roman"/>
                <w:color w:val="000000" w:themeColor="text1"/>
                <w:sz w:val="18"/>
                <w:szCs w:val="18"/>
                <w:lang w:bidi="ar"/>
              </w:rPr>
              <w:t>GB 50988</w:t>
            </w:r>
            <w:r w:rsidRPr="00720F83">
              <w:rPr>
                <w:rFonts w:ascii="Times New Roman" w:hAnsi="Times New Roman" w:cs="Times New Roman"/>
                <w:color w:val="000000" w:themeColor="text1"/>
                <w:sz w:val="18"/>
                <w:szCs w:val="18"/>
                <w:lang w:bidi="ar"/>
              </w:rPr>
              <w:t>等相关规范要求，建设污染物处理设施；地下开采的凿岩、爆破、铲装作业区应</w:t>
            </w:r>
            <w:proofErr w:type="gramStart"/>
            <w:r w:rsidRPr="00720F83">
              <w:rPr>
                <w:rFonts w:ascii="Times New Roman" w:hAnsi="Times New Roman" w:cs="Times New Roman"/>
                <w:color w:val="000000" w:themeColor="text1"/>
                <w:sz w:val="18"/>
                <w:szCs w:val="18"/>
                <w:lang w:bidi="ar"/>
              </w:rPr>
              <w:t>采取抑尘措施</w:t>
            </w:r>
            <w:proofErr w:type="gramEnd"/>
            <w:r w:rsidRPr="00720F83">
              <w:rPr>
                <w:rFonts w:ascii="Times New Roman" w:hAnsi="Times New Roman" w:cs="Times New Roman"/>
                <w:color w:val="000000" w:themeColor="text1"/>
                <w:sz w:val="18"/>
                <w:szCs w:val="18"/>
                <w:lang w:bidi="ar"/>
              </w:rPr>
              <w:t>，易产生无组织粉尘的排土场、道路等区域</w:t>
            </w:r>
            <w:bookmarkStart w:id="261" w:name="_Hlk58938287"/>
            <w:r w:rsidRPr="00720F83">
              <w:rPr>
                <w:rFonts w:ascii="Times New Roman" w:hAnsi="Times New Roman" w:cs="Times New Roman"/>
                <w:color w:val="000000" w:themeColor="text1"/>
                <w:sz w:val="18"/>
                <w:szCs w:val="18"/>
                <w:lang w:bidi="ar"/>
              </w:rPr>
              <w:t>应采取喷雾洒水</w:t>
            </w:r>
            <w:proofErr w:type="gramStart"/>
            <w:r w:rsidRPr="00720F83">
              <w:rPr>
                <w:rFonts w:ascii="Times New Roman" w:hAnsi="Times New Roman" w:cs="Times New Roman"/>
                <w:color w:val="000000" w:themeColor="text1"/>
                <w:sz w:val="18"/>
                <w:szCs w:val="18"/>
                <w:lang w:bidi="ar"/>
              </w:rPr>
              <w:t>等抑尘措施</w:t>
            </w:r>
            <w:bookmarkEnd w:id="261"/>
            <w:proofErr w:type="gramEnd"/>
          </w:p>
        </w:tc>
        <w:tc>
          <w:tcPr>
            <w:tcW w:w="1069" w:type="pct"/>
            <w:vAlign w:val="center"/>
          </w:tcPr>
          <w:p w14:paraId="690773CB"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设施清单或其他相关证明文件</w:t>
            </w:r>
          </w:p>
        </w:tc>
        <w:tc>
          <w:tcPr>
            <w:tcW w:w="238" w:type="pct"/>
            <w:shd w:val="clear" w:color="auto" w:fill="auto"/>
            <w:vAlign w:val="center"/>
          </w:tcPr>
          <w:p w14:paraId="5DF213ED"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2AF35B7E"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5509B5EE"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70955E66"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0C3A73FC" w14:textId="77777777" w:rsidTr="008D16D6">
        <w:trPr>
          <w:trHeight w:val="480"/>
        </w:trPr>
        <w:tc>
          <w:tcPr>
            <w:tcW w:w="0" w:type="auto"/>
            <w:vMerge/>
          </w:tcPr>
          <w:p w14:paraId="72C960C6"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329291E7"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tcPr>
          <w:p w14:paraId="3BF41C11"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2331" w:type="pct"/>
            <w:shd w:val="clear" w:color="auto" w:fill="auto"/>
            <w:vAlign w:val="center"/>
          </w:tcPr>
          <w:p w14:paraId="1EE58727" w14:textId="70F5FC29"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应充分回收利用矿坑水</w:t>
            </w:r>
          </w:p>
        </w:tc>
        <w:tc>
          <w:tcPr>
            <w:tcW w:w="1069" w:type="pct"/>
            <w:vAlign w:val="center"/>
          </w:tcPr>
          <w:p w14:paraId="667EA7E0"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水平衡或其他相关证明文件</w:t>
            </w:r>
          </w:p>
        </w:tc>
        <w:tc>
          <w:tcPr>
            <w:tcW w:w="238" w:type="pct"/>
            <w:shd w:val="clear" w:color="auto" w:fill="auto"/>
            <w:vAlign w:val="center"/>
          </w:tcPr>
          <w:p w14:paraId="23FB2BDF"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75CEC846"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18E62376"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4FEB2D6C"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45B22BE9" w14:textId="77777777" w:rsidTr="008D16D6">
        <w:trPr>
          <w:trHeight w:val="480"/>
        </w:trPr>
        <w:tc>
          <w:tcPr>
            <w:tcW w:w="0" w:type="auto"/>
            <w:vMerge/>
          </w:tcPr>
          <w:p w14:paraId="398045AB"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271" w:type="pct"/>
            <w:vMerge/>
          </w:tcPr>
          <w:p w14:paraId="08FD70AA"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316" w:type="pct"/>
            <w:vMerge/>
          </w:tcPr>
          <w:p w14:paraId="7DD7DE6E"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lang w:bidi="ar"/>
              </w:rPr>
            </w:pPr>
          </w:p>
        </w:tc>
        <w:tc>
          <w:tcPr>
            <w:tcW w:w="2331" w:type="pct"/>
            <w:shd w:val="clear" w:color="auto" w:fill="auto"/>
            <w:vAlign w:val="center"/>
          </w:tcPr>
          <w:p w14:paraId="5D7D1666" w14:textId="175BCD25"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应采用合理有</w:t>
            </w:r>
            <w:r w:rsidRPr="00720F83">
              <w:rPr>
                <w:rFonts w:ascii="Times New Roman" w:hAnsi="Times New Roman" w:cs="Times New Roman"/>
                <w:color w:val="000000" w:themeColor="text1"/>
                <w:sz w:val="18"/>
                <w:szCs w:val="18"/>
              </w:rPr>
              <w:t>效的技术措施对凿岩机、发动机等高噪声设备进行降噪或隔音处理</w:t>
            </w:r>
          </w:p>
        </w:tc>
        <w:tc>
          <w:tcPr>
            <w:tcW w:w="1069" w:type="pct"/>
            <w:vAlign w:val="center"/>
          </w:tcPr>
          <w:p w14:paraId="22D12B63"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降噪设施清单或其他相关证明文件</w:t>
            </w:r>
          </w:p>
        </w:tc>
        <w:tc>
          <w:tcPr>
            <w:tcW w:w="238" w:type="pct"/>
            <w:shd w:val="clear" w:color="auto" w:fill="auto"/>
            <w:vAlign w:val="center"/>
          </w:tcPr>
          <w:p w14:paraId="4D7A30C2"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63AD5A5E"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0C70A477"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58621450"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5EE9850D" w14:textId="77777777" w:rsidTr="008D16D6">
        <w:trPr>
          <w:trHeight w:val="480"/>
        </w:trPr>
        <w:tc>
          <w:tcPr>
            <w:tcW w:w="0" w:type="auto"/>
            <w:vMerge/>
          </w:tcPr>
          <w:p w14:paraId="5F4B643B"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6A511C6C"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tcPr>
          <w:p w14:paraId="44BC5824"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088E2F0E" w14:textId="27D7A82F"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工厂应编制突发环境事件应急预案，设置适宜的应急处理系统</w:t>
            </w:r>
          </w:p>
        </w:tc>
        <w:tc>
          <w:tcPr>
            <w:tcW w:w="1069" w:type="pct"/>
            <w:vAlign w:val="center"/>
          </w:tcPr>
          <w:p w14:paraId="51AFD49F"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应急预案或其他相关证明文件</w:t>
            </w:r>
          </w:p>
        </w:tc>
        <w:tc>
          <w:tcPr>
            <w:tcW w:w="238" w:type="pct"/>
            <w:shd w:val="clear" w:color="auto" w:fill="auto"/>
            <w:vAlign w:val="center"/>
          </w:tcPr>
          <w:p w14:paraId="617CBBDD"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094000E7"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776F5BCE"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0621EF64"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3367C2A4" w14:textId="77777777" w:rsidTr="008D16D6">
        <w:trPr>
          <w:trHeight w:val="480"/>
        </w:trPr>
        <w:tc>
          <w:tcPr>
            <w:tcW w:w="0" w:type="auto"/>
            <w:vMerge/>
          </w:tcPr>
          <w:p w14:paraId="45C54190"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3B711D82"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tcPr>
          <w:p w14:paraId="7D85E927"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154E70B6" w14:textId="6BAFF134" w:rsidR="008D16D6" w:rsidRPr="00720F83" w:rsidRDefault="008D16D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宜采用《国家先进污染防治技术</w:t>
            </w:r>
            <w:r w:rsidRPr="00720F83">
              <w:rPr>
                <w:rFonts w:ascii="Times New Roman" w:hAnsi="Times New Roman" w:cs="Times New Roman" w:hint="eastAsia"/>
                <w:color w:val="000000" w:themeColor="text1"/>
                <w:sz w:val="18"/>
                <w:szCs w:val="18"/>
              </w:rPr>
              <w:t>目</w:t>
            </w:r>
            <w:r w:rsidRPr="00720F83">
              <w:rPr>
                <w:rFonts w:ascii="Times New Roman" w:hAnsi="Times New Roman" w:cs="Times New Roman"/>
                <w:color w:val="000000" w:themeColor="text1"/>
                <w:sz w:val="18"/>
                <w:szCs w:val="18"/>
              </w:rPr>
              <w:t>录》、《国家鼓励发展的重大环保技术装备目录》等目录中列出的国家鼓励、支持和推广的污染物处理工艺、技术或装备</w:t>
            </w:r>
          </w:p>
        </w:tc>
        <w:tc>
          <w:tcPr>
            <w:tcW w:w="1069" w:type="pct"/>
            <w:vAlign w:val="center"/>
          </w:tcPr>
          <w:p w14:paraId="7D46AD30"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环保设备清单或其他相关证明文件</w:t>
            </w:r>
          </w:p>
        </w:tc>
        <w:tc>
          <w:tcPr>
            <w:tcW w:w="238" w:type="pct"/>
            <w:shd w:val="clear" w:color="auto" w:fill="auto"/>
            <w:vAlign w:val="center"/>
          </w:tcPr>
          <w:p w14:paraId="1B6EF7AF"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0B20C81F"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03AA150C"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2EF62149"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780E538D" w14:textId="77777777" w:rsidTr="008D16D6">
        <w:trPr>
          <w:trHeight w:val="480"/>
        </w:trPr>
        <w:tc>
          <w:tcPr>
            <w:tcW w:w="0" w:type="auto"/>
            <w:vMerge/>
          </w:tcPr>
          <w:p w14:paraId="2EA2CE3E"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36CEF0FF"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tcPr>
          <w:p w14:paraId="3C0043A0"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712F148F" w14:textId="3E732A39" w:rsidR="008D16D6" w:rsidRPr="00720F83" w:rsidRDefault="008D16D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排土场</w:t>
            </w:r>
            <w:proofErr w:type="gramStart"/>
            <w:r w:rsidRPr="00720F83">
              <w:rPr>
                <w:rFonts w:ascii="Times New Roman" w:hAnsi="Times New Roman" w:cs="Times New Roman"/>
                <w:color w:val="000000" w:themeColor="text1"/>
                <w:sz w:val="18"/>
                <w:szCs w:val="18"/>
              </w:rPr>
              <w:t>宜设置</w:t>
            </w:r>
            <w:proofErr w:type="gramEnd"/>
            <w:r w:rsidRPr="00720F83">
              <w:rPr>
                <w:rFonts w:ascii="Times New Roman" w:hAnsi="Times New Roman" w:cs="Times New Roman"/>
                <w:color w:val="000000" w:themeColor="text1"/>
                <w:sz w:val="18"/>
                <w:szCs w:val="18"/>
              </w:rPr>
              <w:t>淋滤水收集和处理设施。若未建设排土场，则该项指标不适用</w:t>
            </w:r>
          </w:p>
        </w:tc>
        <w:tc>
          <w:tcPr>
            <w:tcW w:w="1069" w:type="pct"/>
            <w:vAlign w:val="center"/>
          </w:tcPr>
          <w:p w14:paraId="36349E12"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工程资料或其他相关证明文件</w:t>
            </w:r>
          </w:p>
        </w:tc>
        <w:tc>
          <w:tcPr>
            <w:tcW w:w="238" w:type="pct"/>
            <w:shd w:val="clear" w:color="auto" w:fill="auto"/>
            <w:vAlign w:val="center"/>
          </w:tcPr>
          <w:p w14:paraId="1BA0F694"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09203DAC"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34EAA1EA"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28524ADA"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0BAAC170" w14:textId="77777777" w:rsidTr="008D16D6">
        <w:trPr>
          <w:trHeight w:val="480"/>
        </w:trPr>
        <w:tc>
          <w:tcPr>
            <w:tcW w:w="0" w:type="auto"/>
            <w:vMerge/>
          </w:tcPr>
          <w:p w14:paraId="58A83791"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tcPr>
          <w:p w14:paraId="48688C84" w14:textId="77777777" w:rsidR="008D16D6" w:rsidRPr="00720F83" w:rsidRDefault="008D16D6" w:rsidP="00752772">
            <w:pPr>
              <w:spacing w:line="240" w:lineRule="auto"/>
              <w:ind w:firstLineChars="100" w:firstLine="180"/>
              <w:rPr>
                <w:rFonts w:ascii="Times New Roman" w:hAnsi="Times New Roman" w:cs="Times New Roman"/>
                <w:color w:val="000000" w:themeColor="text1"/>
                <w:sz w:val="18"/>
                <w:szCs w:val="18"/>
              </w:rPr>
            </w:pPr>
          </w:p>
        </w:tc>
        <w:tc>
          <w:tcPr>
            <w:tcW w:w="316" w:type="pct"/>
            <w:vAlign w:val="center"/>
          </w:tcPr>
          <w:p w14:paraId="6DE391CC"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标识</w:t>
            </w:r>
          </w:p>
        </w:tc>
        <w:tc>
          <w:tcPr>
            <w:tcW w:w="2331" w:type="pct"/>
            <w:shd w:val="clear" w:color="auto" w:fill="auto"/>
            <w:vAlign w:val="center"/>
          </w:tcPr>
          <w:p w14:paraId="4E5D23E3" w14:textId="3E2F495C" w:rsidR="008D16D6" w:rsidRPr="00720F83" w:rsidRDefault="008D16D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在生产区应设置操作指示牌、说明牌、线路示意图牌等标牌；在道路交叉口、生产车间等需警示安全的区域应设置安全标志</w:t>
            </w:r>
          </w:p>
        </w:tc>
        <w:tc>
          <w:tcPr>
            <w:tcW w:w="1069" w:type="pct"/>
            <w:vAlign w:val="center"/>
          </w:tcPr>
          <w:p w14:paraId="6636A124" w14:textId="77777777" w:rsidR="008D16D6" w:rsidRPr="00720F83" w:rsidRDefault="008D16D6"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操作提示牌、</w:t>
            </w:r>
            <w:r w:rsidRPr="00720F83">
              <w:rPr>
                <w:rFonts w:ascii="Times New Roman" w:hAnsi="Times New Roman" w:cs="Times New Roman"/>
                <w:color w:val="000000" w:themeColor="text1"/>
                <w:sz w:val="18"/>
                <w:szCs w:val="18"/>
              </w:rPr>
              <w:t>说明牌、线路示意图牌等标牌，安全标志照片等相关证明文件</w:t>
            </w:r>
          </w:p>
        </w:tc>
        <w:tc>
          <w:tcPr>
            <w:tcW w:w="238" w:type="pct"/>
            <w:shd w:val="clear" w:color="auto" w:fill="auto"/>
            <w:vAlign w:val="center"/>
          </w:tcPr>
          <w:p w14:paraId="58D0CE93"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5D91B7D7"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3</w:t>
            </w:r>
          </w:p>
        </w:tc>
        <w:tc>
          <w:tcPr>
            <w:tcW w:w="0" w:type="auto"/>
            <w:vMerge/>
            <w:shd w:val="clear" w:color="auto" w:fill="auto"/>
            <w:vAlign w:val="center"/>
          </w:tcPr>
          <w:p w14:paraId="3A469629"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40FB81AE"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6A218576" w14:textId="77777777" w:rsidTr="008D16D6">
        <w:trPr>
          <w:trHeight w:val="480"/>
        </w:trPr>
        <w:tc>
          <w:tcPr>
            <w:tcW w:w="0" w:type="auto"/>
            <w:vMerge w:val="restart"/>
            <w:vAlign w:val="center"/>
          </w:tcPr>
          <w:p w14:paraId="30CB954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w:t>
            </w:r>
          </w:p>
        </w:tc>
        <w:tc>
          <w:tcPr>
            <w:tcW w:w="271" w:type="pct"/>
            <w:vMerge w:val="restart"/>
            <w:vAlign w:val="center"/>
          </w:tcPr>
          <w:p w14:paraId="0D2A38A8"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管理体系</w:t>
            </w:r>
          </w:p>
        </w:tc>
        <w:tc>
          <w:tcPr>
            <w:tcW w:w="316" w:type="pct"/>
            <w:vMerge w:val="restart"/>
            <w:vAlign w:val="center"/>
          </w:tcPr>
          <w:p w14:paraId="27CC4E8A"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质量管理体系</w:t>
            </w:r>
          </w:p>
        </w:tc>
        <w:tc>
          <w:tcPr>
            <w:tcW w:w="2331" w:type="pct"/>
            <w:shd w:val="clear" w:color="auto" w:fill="auto"/>
            <w:vAlign w:val="center"/>
          </w:tcPr>
          <w:p w14:paraId="63EDBEE0" w14:textId="371E2A36"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19001</w:t>
            </w:r>
            <w:r w:rsidRPr="00720F83">
              <w:rPr>
                <w:rFonts w:ascii="Times New Roman" w:hAnsi="Times New Roman" w:cs="Times New Roman"/>
                <w:color w:val="000000" w:themeColor="text1"/>
                <w:sz w:val="18"/>
                <w:szCs w:val="18"/>
                <w:lang w:bidi="ar"/>
              </w:rPr>
              <w:t>要求的质量管理体系</w:t>
            </w:r>
          </w:p>
        </w:tc>
        <w:tc>
          <w:tcPr>
            <w:tcW w:w="1069" w:type="pct"/>
            <w:vAlign w:val="center"/>
          </w:tcPr>
          <w:p w14:paraId="32C080CD"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质量体系管理手册或其他证明文件</w:t>
            </w:r>
          </w:p>
        </w:tc>
        <w:tc>
          <w:tcPr>
            <w:tcW w:w="238" w:type="pct"/>
            <w:shd w:val="clear" w:color="auto" w:fill="auto"/>
            <w:vAlign w:val="center"/>
          </w:tcPr>
          <w:p w14:paraId="1E1A01C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66C21550"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0" w:type="auto"/>
            <w:vMerge w:val="restart"/>
            <w:shd w:val="clear" w:color="auto" w:fill="auto"/>
            <w:vAlign w:val="center"/>
          </w:tcPr>
          <w:p w14:paraId="3EB893DA"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0" w:type="auto"/>
          </w:tcPr>
          <w:p w14:paraId="4A0CDA5A"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721D14C6" w14:textId="77777777" w:rsidTr="008D16D6">
        <w:trPr>
          <w:trHeight w:val="480"/>
        </w:trPr>
        <w:tc>
          <w:tcPr>
            <w:tcW w:w="0" w:type="auto"/>
            <w:vMerge/>
            <w:vAlign w:val="center"/>
          </w:tcPr>
          <w:p w14:paraId="2309E6BF"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4DE5EFEC"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093215F7"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6181676A" w14:textId="1B4620A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宜通过质量管理体系第三方认证</w:t>
            </w:r>
          </w:p>
        </w:tc>
        <w:tc>
          <w:tcPr>
            <w:tcW w:w="1069" w:type="pct"/>
            <w:vAlign w:val="center"/>
          </w:tcPr>
          <w:p w14:paraId="3C6940AC"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质量管理体系认证证书</w:t>
            </w:r>
          </w:p>
        </w:tc>
        <w:tc>
          <w:tcPr>
            <w:tcW w:w="238" w:type="pct"/>
            <w:shd w:val="clear" w:color="auto" w:fill="auto"/>
            <w:vAlign w:val="center"/>
          </w:tcPr>
          <w:p w14:paraId="2CE2E74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17CFF5C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0" w:type="auto"/>
            <w:vMerge/>
            <w:shd w:val="clear" w:color="auto" w:fill="auto"/>
            <w:vAlign w:val="center"/>
          </w:tcPr>
          <w:p w14:paraId="20156CE0"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70FE9813"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2C91B2CB" w14:textId="77777777" w:rsidTr="008D16D6">
        <w:trPr>
          <w:trHeight w:val="480"/>
        </w:trPr>
        <w:tc>
          <w:tcPr>
            <w:tcW w:w="0" w:type="auto"/>
            <w:vMerge/>
            <w:vAlign w:val="center"/>
          </w:tcPr>
          <w:p w14:paraId="60B2E424"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49E72ECA"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restart"/>
            <w:vAlign w:val="center"/>
          </w:tcPr>
          <w:p w14:paraId="44FAE2EF"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职业健康安全管理体系</w:t>
            </w:r>
          </w:p>
        </w:tc>
        <w:tc>
          <w:tcPr>
            <w:tcW w:w="2331" w:type="pct"/>
            <w:shd w:val="clear" w:color="auto" w:fill="auto"/>
            <w:vAlign w:val="center"/>
          </w:tcPr>
          <w:p w14:paraId="67E0C5B6" w14:textId="6C5F61A2"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45001</w:t>
            </w:r>
            <w:r w:rsidRPr="00720F83">
              <w:rPr>
                <w:rFonts w:ascii="Times New Roman" w:hAnsi="Times New Roman" w:cs="Times New Roman"/>
                <w:color w:val="000000" w:themeColor="text1"/>
                <w:sz w:val="18"/>
                <w:szCs w:val="18"/>
                <w:lang w:bidi="ar"/>
              </w:rPr>
              <w:t>要求的职业健康安全管理体系</w:t>
            </w:r>
          </w:p>
        </w:tc>
        <w:tc>
          <w:tcPr>
            <w:tcW w:w="1069" w:type="pct"/>
            <w:vAlign w:val="center"/>
          </w:tcPr>
          <w:p w14:paraId="350DBD9F"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职业健康安全体系管理手册或其他证明文件</w:t>
            </w:r>
          </w:p>
        </w:tc>
        <w:tc>
          <w:tcPr>
            <w:tcW w:w="238" w:type="pct"/>
            <w:shd w:val="clear" w:color="auto" w:fill="auto"/>
            <w:vAlign w:val="center"/>
          </w:tcPr>
          <w:p w14:paraId="6B3042D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358045C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15</w:t>
            </w:r>
          </w:p>
        </w:tc>
        <w:tc>
          <w:tcPr>
            <w:tcW w:w="0" w:type="auto"/>
            <w:vMerge/>
            <w:shd w:val="clear" w:color="auto" w:fill="auto"/>
            <w:vAlign w:val="center"/>
          </w:tcPr>
          <w:p w14:paraId="15010ACE"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640846D1"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20049F18" w14:textId="77777777" w:rsidTr="008D16D6">
        <w:trPr>
          <w:trHeight w:val="480"/>
        </w:trPr>
        <w:tc>
          <w:tcPr>
            <w:tcW w:w="0" w:type="auto"/>
            <w:vMerge/>
            <w:vAlign w:val="center"/>
          </w:tcPr>
          <w:p w14:paraId="6C84DAAD"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3FC6233F"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2F43003B"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386C90D4" w14:textId="2231822F"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宜通过职业健康安全管理体系的第三方认证</w:t>
            </w:r>
          </w:p>
        </w:tc>
        <w:tc>
          <w:tcPr>
            <w:tcW w:w="1069" w:type="pct"/>
            <w:vAlign w:val="center"/>
          </w:tcPr>
          <w:p w14:paraId="37FCF41A"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职业健康安全管理体系认证证书</w:t>
            </w:r>
          </w:p>
        </w:tc>
        <w:tc>
          <w:tcPr>
            <w:tcW w:w="238" w:type="pct"/>
            <w:shd w:val="clear" w:color="auto" w:fill="auto"/>
            <w:vAlign w:val="center"/>
          </w:tcPr>
          <w:p w14:paraId="7E2D502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2B69BA2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0" w:type="auto"/>
            <w:vMerge/>
            <w:shd w:val="clear" w:color="auto" w:fill="auto"/>
            <w:vAlign w:val="center"/>
          </w:tcPr>
          <w:p w14:paraId="1217EC26"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3ACB3031"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2F961DD1" w14:textId="77777777" w:rsidTr="008D16D6">
        <w:trPr>
          <w:trHeight w:val="480"/>
        </w:trPr>
        <w:tc>
          <w:tcPr>
            <w:tcW w:w="0" w:type="auto"/>
            <w:vMerge/>
            <w:vAlign w:val="center"/>
          </w:tcPr>
          <w:p w14:paraId="6C5826A5"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0CCF7A5C"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restart"/>
            <w:vAlign w:val="center"/>
          </w:tcPr>
          <w:p w14:paraId="0E95DCFD"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环境管理体系</w:t>
            </w:r>
          </w:p>
        </w:tc>
        <w:tc>
          <w:tcPr>
            <w:tcW w:w="2331" w:type="pct"/>
            <w:shd w:val="clear" w:color="auto" w:fill="auto"/>
            <w:vAlign w:val="center"/>
          </w:tcPr>
          <w:p w14:paraId="264B86EA" w14:textId="605C0224"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24001</w:t>
            </w:r>
            <w:r w:rsidRPr="00720F83">
              <w:rPr>
                <w:rFonts w:ascii="Times New Roman" w:hAnsi="Times New Roman" w:cs="Times New Roman"/>
                <w:color w:val="000000" w:themeColor="text1"/>
                <w:sz w:val="18"/>
                <w:szCs w:val="18"/>
                <w:lang w:bidi="ar"/>
              </w:rPr>
              <w:t>要求的环境管理体系</w:t>
            </w:r>
          </w:p>
        </w:tc>
        <w:tc>
          <w:tcPr>
            <w:tcW w:w="1069" w:type="pct"/>
            <w:vAlign w:val="center"/>
          </w:tcPr>
          <w:p w14:paraId="3A8390E8"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环境体系管理手册或其他证明文件</w:t>
            </w:r>
          </w:p>
        </w:tc>
        <w:tc>
          <w:tcPr>
            <w:tcW w:w="238" w:type="pct"/>
            <w:shd w:val="clear" w:color="auto" w:fill="auto"/>
            <w:vAlign w:val="center"/>
          </w:tcPr>
          <w:p w14:paraId="645ADC3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0CBEEBD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20</w:t>
            </w:r>
          </w:p>
        </w:tc>
        <w:tc>
          <w:tcPr>
            <w:tcW w:w="0" w:type="auto"/>
            <w:vMerge/>
            <w:shd w:val="clear" w:color="auto" w:fill="auto"/>
            <w:vAlign w:val="center"/>
          </w:tcPr>
          <w:p w14:paraId="136A8A59"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794A39BE"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5538CAAF" w14:textId="77777777" w:rsidTr="008D16D6">
        <w:trPr>
          <w:trHeight w:val="480"/>
        </w:trPr>
        <w:tc>
          <w:tcPr>
            <w:tcW w:w="0" w:type="auto"/>
            <w:vMerge/>
            <w:vAlign w:val="center"/>
          </w:tcPr>
          <w:p w14:paraId="2D02B511"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5BE9145B"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17BED654"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0F31243E" w14:textId="44CAFA5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宜通过环境管理体系第三方认证</w:t>
            </w:r>
          </w:p>
        </w:tc>
        <w:tc>
          <w:tcPr>
            <w:tcW w:w="1069" w:type="pct"/>
            <w:vAlign w:val="center"/>
          </w:tcPr>
          <w:p w14:paraId="6B481C30"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环境管理体系认证证书</w:t>
            </w:r>
          </w:p>
        </w:tc>
        <w:tc>
          <w:tcPr>
            <w:tcW w:w="238" w:type="pct"/>
            <w:shd w:val="clear" w:color="auto" w:fill="auto"/>
            <w:vAlign w:val="center"/>
          </w:tcPr>
          <w:p w14:paraId="486E4A1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4A1CF02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0" w:type="auto"/>
            <w:vMerge/>
            <w:shd w:val="clear" w:color="auto" w:fill="auto"/>
            <w:vAlign w:val="center"/>
          </w:tcPr>
          <w:p w14:paraId="5335F0EB"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57683EA9"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7845BB6D" w14:textId="77777777" w:rsidTr="008D16D6">
        <w:trPr>
          <w:trHeight w:val="480"/>
        </w:trPr>
        <w:tc>
          <w:tcPr>
            <w:tcW w:w="0" w:type="auto"/>
            <w:vMerge/>
            <w:vAlign w:val="center"/>
          </w:tcPr>
          <w:p w14:paraId="7EC48DFC"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55880AC3"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restart"/>
            <w:vAlign w:val="center"/>
          </w:tcPr>
          <w:p w14:paraId="5F11AB63"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能源管理体系</w:t>
            </w:r>
          </w:p>
        </w:tc>
        <w:tc>
          <w:tcPr>
            <w:tcW w:w="2331" w:type="pct"/>
            <w:shd w:val="clear" w:color="auto" w:fill="auto"/>
            <w:vAlign w:val="center"/>
          </w:tcPr>
          <w:p w14:paraId="43E8D8EB" w14:textId="39F2BE96"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23331</w:t>
            </w:r>
            <w:r w:rsidRPr="00720F83">
              <w:rPr>
                <w:rFonts w:ascii="Times New Roman" w:hAnsi="Times New Roman" w:cs="Times New Roman"/>
                <w:color w:val="000000" w:themeColor="text1"/>
                <w:sz w:val="18"/>
                <w:szCs w:val="18"/>
                <w:lang w:bidi="ar"/>
              </w:rPr>
              <w:t>要求的能源管理体系</w:t>
            </w:r>
          </w:p>
        </w:tc>
        <w:tc>
          <w:tcPr>
            <w:tcW w:w="1069" w:type="pct"/>
            <w:vAlign w:val="center"/>
          </w:tcPr>
          <w:p w14:paraId="56D6950C"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能源体系管理手册或其他证明文件</w:t>
            </w:r>
          </w:p>
        </w:tc>
        <w:tc>
          <w:tcPr>
            <w:tcW w:w="238" w:type="pct"/>
            <w:shd w:val="clear" w:color="auto" w:fill="auto"/>
            <w:vAlign w:val="center"/>
          </w:tcPr>
          <w:p w14:paraId="0120D9D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645280F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15</w:t>
            </w:r>
          </w:p>
        </w:tc>
        <w:tc>
          <w:tcPr>
            <w:tcW w:w="0" w:type="auto"/>
            <w:vMerge/>
            <w:shd w:val="clear" w:color="auto" w:fill="auto"/>
            <w:vAlign w:val="center"/>
          </w:tcPr>
          <w:p w14:paraId="4C2B99B1"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3FB4058D"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103C4E3E" w14:textId="77777777" w:rsidTr="008D16D6">
        <w:trPr>
          <w:trHeight w:val="480"/>
        </w:trPr>
        <w:tc>
          <w:tcPr>
            <w:tcW w:w="0" w:type="auto"/>
            <w:vMerge/>
            <w:vAlign w:val="center"/>
          </w:tcPr>
          <w:p w14:paraId="26343032"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3B29C1B6"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Merge/>
            <w:vAlign w:val="center"/>
          </w:tcPr>
          <w:p w14:paraId="4BF92AE6"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331" w:type="pct"/>
            <w:shd w:val="clear" w:color="auto" w:fill="auto"/>
            <w:vAlign w:val="center"/>
          </w:tcPr>
          <w:p w14:paraId="30EF93D8" w14:textId="3086584F"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宜通过能源管理体系第三方认证</w:t>
            </w:r>
          </w:p>
        </w:tc>
        <w:tc>
          <w:tcPr>
            <w:tcW w:w="1069" w:type="pct"/>
            <w:vAlign w:val="center"/>
          </w:tcPr>
          <w:p w14:paraId="72079A96"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能源管理体系认证证书</w:t>
            </w:r>
          </w:p>
        </w:tc>
        <w:tc>
          <w:tcPr>
            <w:tcW w:w="238" w:type="pct"/>
            <w:shd w:val="clear" w:color="auto" w:fill="auto"/>
            <w:vAlign w:val="center"/>
          </w:tcPr>
          <w:p w14:paraId="28C2538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420AE5D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3721333E"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0FB790D7"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3F543C7A" w14:textId="77777777" w:rsidTr="008D16D6">
        <w:trPr>
          <w:trHeight w:val="480"/>
        </w:trPr>
        <w:tc>
          <w:tcPr>
            <w:tcW w:w="0" w:type="auto"/>
            <w:vMerge/>
            <w:vAlign w:val="center"/>
          </w:tcPr>
          <w:p w14:paraId="74925499"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271" w:type="pct"/>
            <w:vMerge/>
            <w:vAlign w:val="center"/>
          </w:tcPr>
          <w:p w14:paraId="2CC454A4" w14:textId="77777777" w:rsidR="00D95C41" w:rsidRPr="00720F83" w:rsidRDefault="00D95C41" w:rsidP="00752772">
            <w:pPr>
              <w:spacing w:line="240" w:lineRule="auto"/>
              <w:ind w:firstLineChars="100" w:firstLine="180"/>
              <w:rPr>
                <w:rFonts w:ascii="Times New Roman" w:hAnsi="Times New Roman" w:cs="Times New Roman"/>
                <w:color w:val="000000" w:themeColor="text1"/>
                <w:sz w:val="18"/>
                <w:szCs w:val="18"/>
              </w:rPr>
            </w:pPr>
          </w:p>
        </w:tc>
        <w:tc>
          <w:tcPr>
            <w:tcW w:w="316" w:type="pct"/>
            <w:vAlign w:val="center"/>
          </w:tcPr>
          <w:p w14:paraId="02EFD027"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社会责任</w:t>
            </w:r>
          </w:p>
        </w:tc>
        <w:tc>
          <w:tcPr>
            <w:tcW w:w="2331" w:type="pct"/>
            <w:shd w:val="clear" w:color="auto" w:fill="auto"/>
            <w:vAlign w:val="center"/>
          </w:tcPr>
          <w:p w14:paraId="451120F7" w14:textId="2CF6A40B"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proofErr w:type="gramStart"/>
            <w:r w:rsidRPr="00720F83">
              <w:rPr>
                <w:rFonts w:ascii="Times New Roman" w:hAnsi="Times New Roman" w:cs="Times New Roman"/>
                <w:color w:val="000000" w:themeColor="text1"/>
                <w:sz w:val="18"/>
                <w:szCs w:val="18"/>
                <w:lang w:bidi="ar"/>
              </w:rPr>
              <w:t>宜按照</w:t>
            </w:r>
            <w:proofErr w:type="gramEnd"/>
            <w:r w:rsidRPr="00720F83">
              <w:rPr>
                <w:rFonts w:ascii="Times New Roman" w:hAnsi="Times New Roman" w:cs="Times New Roman"/>
                <w:color w:val="000000" w:themeColor="text1"/>
                <w:sz w:val="18"/>
                <w:szCs w:val="18"/>
                <w:lang w:bidi="ar"/>
              </w:rPr>
              <w:t>GB/T 36000</w:t>
            </w:r>
            <w:r w:rsidRPr="00720F83">
              <w:rPr>
                <w:rFonts w:ascii="Times New Roman" w:hAnsi="Times New Roman" w:cs="Times New Roman"/>
                <w:color w:val="000000" w:themeColor="text1"/>
                <w:sz w:val="18"/>
                <w:szCs w:val="18"/>
                <w:lang w:bidi="ar"/>
              </w:rPr>
              <w:t>发布年度社会责任报告，说明履行利益相关方责任的情况，特别是环境社会责任的履行情况；报告公开可获得</w:t>
            </w:r>
          </w:p>
        </w:tc>
        <w:tc>
          <w:tcPr>
            <w:tcW w:w="1069" w:type="pct"/>
            <w:vAlign w:val="center"/>
          </w:tcPr>
          <w:p w14:paraId="3D2A716F"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企业社会责任报告及其公开证明</w:t>
            </w:r>
          </w:p>
        </w:tc>
        <w:tc>
          <w:tcPr>
            <w:tcW w:w="238" w:type="pct"/>
            <w:shd w:val="clear" w:color="auto" w:fill="auto"/>
            <w:vAlign w:val="center"/>
          </w:tcPr>
          <w:p w14:paraId="204E87A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7FB7648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0" w:type="auto"/>
            <w:vMerge/>
            <w:shd w:val="clear" w:color="auto" w:fill="auto"/>
            <w:vAlign w:val="center"/>
          </w:tcPr>
          <w:p w14:paraId="3997FB0A"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0" w:type="auto"/>
          </w:tcPr>
          <w:p w14:paraId="16867571"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r>
      <w:tr w:rsidR="008D16D6" w:rsidRPr="00720F83" w14:paraId="4AD1C941" w14:textId="77777777" w:rsidTr="008D16D6">
        <w:trPr>
          <w:trHeight w:val="713"/>
        </w:trPr>
        <w:tc>
          <w:tcPr>
            <w:tcW w:w="239" w:type="pct"/>
            <w:vMerge w:val="restart"/>
            <w:shd w:val="clear" w:color="auto" w:fill="auto"/>
            <w:vAlign w:val="center"/>
          </w:tcPr>
          <w:p w14:paraId="1DA0F8A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3</w:t>
            </w:r>
          </w:p>
        </w:tc>
        <w:tc>
          <w:tcPr>
            <w:tcW w:w="271" w:type="pct"/>
            <w:vMerge w:val="restart"/>
            <w:shd w:val="clear" w:color="auto" w:fill="auto"/>
            <w:vAlign w:val="center"/>
          </w:tcPr>
          <w:p w14:paraId="436FDA7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能源资源投入</w:t>
            </w:r>
          </w:p>
        </w:tc>
        <w:tc>
          <w:tcPr>
            <w:tcW w:w="316" w:type="pct"/>
            <w:vMerge w:val="restart"/>
            <w:shd w:val="clear" w:color="auto" w:fill="auto"/>
            <w:vAlign w:val="center"/>
          </w:tcPr>
          <w:p w14:paraId="351CB8C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能源投入</w:t>
            </w:r>
          </w:p>
        </w:tc>
        <w:tc>
          <w:tcPr>
            <w:tcW w:w="2331" w:type="pct"/>
            <w:shd w:val="clear" w:color="auto" w:fill="auto"/>
            <w:vAlign w:val="center"/>
          </w:tcPr>
          <w:p w14:paraId="29E8C6CA" w14:textId="0D000F91"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工厂应优化用能结构，在保证安全、质量的前提下，使用可再生能源或低碳清洁的能源</w:t>
            </w:r>
          </w:p>
        </w:tc>
        <w:tc>
          <w:tcPr>
            <w:tcW w:w="1069" w:type="pct"/>
            <w:vAlign w:val="center"/>
          </w:tcPr>
          <w:p w14:paraId="621F04D4"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使用可再生能源或低碳清洁能源相关证明</w:t>
            </w:r>
          </w:p>
        </w:tc>
        <w:tc>
          <w:tcPr>
            <w:tcW w:w="238" w:type="pct"/>
            <w:shd w:val="clear" w:color="auto" w:fill="auto"/>
            <w:vAlign w:val="center"/>
          </w:tcPr>
          <w:p w14:paraId="5B0923D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08B1AFE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val="restart"/>
            <w:shd w:val="clear" w:color="auto" w:fill="auto"/>
            <w:vAlign w:val="center"/>
          </w:tcPr>
          <w:p w14:paraId="23B4EF0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15%</w:t>
            </w:r>
          </w:p>
        </w:tc>
        <w:tc>
          <w:tcPr>
            <w:tcW w:w="142" w:type="pct"/>
          </w:tcPr>
          <w:p w14:paraId="6F41CFE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p>
        </w:tc>
      </w:tr>
      <w:tr w:rsidR="008D16D6" w:rsidRPr="00720F83" w14:paraId="5367AE72" w14:textId="77777777" w:rsidTr="008D16D6">
        <w:trPr>
          <w:trHeight w:val="304"/>
        </w:trPr>
        <w:tc>
          <w:tcPr>
            <w:tcW w:w="239" w:type="pct"/>
            <w:vMerge/>
            <w:shd w:val="clear" w:color="auto" w:fill="auto"/>
            <w:vAlign w:val="center"/>
          </w:tcPr>
          <w:p w14:paraId="6D2291A9"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23AF26F"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0A7377DA"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0AC98C6A" w14:textId="5661F1C9"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w:t>
            </w:r>
            <w:proofErr w:type="gramStart"/>
            <w:r w:rsidRPr="00720F83">
              <w:rPr>
                <w:rFonts w:ascii="Times New Roman" w:hAnsi="Times New Roman" w:cs="Times New Roman"/>
                <w:color w:val="000000" w:themeColor="text1"/>
                <w:sz w:val="18"/>
                <w:szCs w:val="18"/>
                <w:lang w:bidi="ar"/>
              </w:rPr>
              <w:t>宜建立</w:t>
            </w:r>
            <w:proofErr w:type="gramEnd"/>
            <w:r w:rsidRPr="00720F83">
              <w:rPr>
                <w:rFonts w:ascii="Times New Roman" w:hAnsi="Times New Roman" w:cs="Times New Roman"/>
                <w:color w:val="000000" w:themeColor="text1"/>
                <w:sz w:val="18"/>
                <w:szCs w:val="18"/>
                <w:lang w:bidi="ar"/>
              </w:rPr>
              <w:t>能源管理中心</w:t>
            </w:r>
          </w:p>
        </w:tc>
        <w:tc>
          <w:tcPr>
            <w:tcW w:w="1069" w:type="pct"/>
            <w:vAlign w:val="center"/>
          </w:tcPr>
          <w:p w14:paraId="711C640B"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能源管理中心系统证明</w:t>
            </w:r>
          </w:p>
        </w:tc>
        <w:tc>
          <w:tcPr>
            <w:tcW w:w="238" w:type="pct"/>
            <w:shd w:val="clear" w:color="auto" w:fill="auto"/>
            <w:vAlign w:val="center"/>
          </w:tcPr>
          <w:p w14:paraId="6936FA4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7D2C281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20</w:t>
            </w:r>
          </w:p>
        </w:tc>
        <w:tc>
          <w:tcPr>
            <w:tcW w:w="196" w:type="pct"/>
            <w:vMerge/>
            <w:shd w:val="clear" w:color="auto" w:fill="auto"/>
            <w:vAlign w:val="center"/>
          </w:tcPr>
          <w:p w14:paraId="220A0FCF"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142" w:type="pct"/>
          </w:tcPr>
          <w:p w14:paraId="770D46F2"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r>
      <w:tr w:rsidR="008D16D6" w:rsidRPr="00720F83" w14:paraId="7AF162CA" w14:textId="77777777" w:rsidTr="008D16D6">
        <w:trPr>
          <w:trHeight w:val="408"/>
        </w:trPr>
        <w:tc>
          <w:tcPr>
            <w:tcW w:w="239" w:type="pct"/>
            <w:vMerge/>
            <w:shd w:val="clear" w:color="auto" w:fill="auto"/>
            <w:vAlign w:val="center"/>
          </w:tcPr>
          <w:p w14:paraId="4B9C210F" w14:textId="77777777" w:rsidR="00752772" w:rsidRPr="00720F83" w:rsidRDefault="00752772"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FAD0787" w14:textId="77777777" w:rsidR="00752772" w:rsidRPr="00720F83" w:rsidRDefault="00752772" w:rsidP="00752772">
            <w:pPr>
              <w:spacing w:line="240" w:lineRule="auto"/>
              <w:ind w:firstLine="360"/>
              <w:rPr>
                <w:rFonts w:ascii="Times New Roman" w:hAnsi="Times New Roman" w:cs="Times New Roman"/>
                <w:color w:val="000000" w:themeColor="text1"/>
                <w:sz w:val="18"/>
                <w:szCs w:val="18"/>
              </w:rPr>
            </w:pPr>
          </w:p>
        </w:tc>
        <w:tc>
          <w:tcPr>
            <w:tcW w:w="316" w:type="pct"/>
            <w:vMerge w:val="restart"/>
            <w:shd w:val="clear" w:color="auto" w:fill="auto"/>
            <w:vAlign w:val="center"/>
          </w:tcPr>
          <w:p w14:paraId="6C06A008" w14:textId="77777777" w:rsidR="00752772" w:rsidRPr="00720F83" w:rsidRDefault="00752772"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资源投入</w:t>
            </w:r>
          </w:p>
        </w:tc>
        <w:tc>
          <w:tcPr>
            <w:tcW w:w="2331" w:type="pct"/>
            <w:shd w:val="clear" w:color="auto" w:fill="auto"/>
            <w:vAlign w:val="center"/>
          </w:tcPr>
          <w:p w14:paraId="55363284" w14:textId="3AA0C844" w:rsidR="00752772" w:rsidRPr="00720F83" w:rsidRDefault="00752772" w:rsidP="00097559">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工厂应按照</w:t>
            </w:r>
            <w:r w:rsidRPr="00720F83">
              <w:rPr>
                <w:rFonts w:ascii="Times New Roman" w:hAnsi="Times New Roman" w:cs="Times New Roman"/>
                <w:color w:val="000000" w:themeColor="text1"/>
                <w:sz w:val="18"/>
                <w:szCs w:val="18"/>
                <w:lang w:bidi="ar"/>
              </w:rPr>
              <w:t>GB/T 7119</w:t>
            </w:r>
            <w:r w:rsidRPr="00720F83">
              <w:rPr>
                <w:rFonts w:ascii="Times New Roman" w:hAnsi="Times New Roman" w:cs="Times New Roman"/>
                <w:color w:val="000000" w:themeColor="text1"/>
                <w:sz w:val="18"/>
                <w:szCs w:val="18"/>
                <w:lang w:bidi="ar"/>
              </w:rPr>
              <w:t>的要求，开展节水评价工作。</w:t>
            </w:r>
          </w:p>
        </w:tc>
        <w:tc>
          <w:tcPr>
            <w:tcW w:w="1069" w:type="pct"/>
            <w:vAlign w:val="center"/>
          </w:tcPr>
          <w:p w14:paraId="1B3CC31A" w14:textId="77777777" w:rsidR="00752772" w:rsidRPr="00720F83" w:rsidRDefault="00752772"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节水评价文件或其他相关证明文件</w:t>
            </w:r>
          </w:p>
        </w:tc>
        <w:tc>
          <w:tcPr>
            <w:tcW w:w="238" w:type="pct"/>
            <w:shd w:val="clear" w:color="auto" w:fill="auto"/>
            <w:vAlign w:val="center"/>
          </w:tcPr>
          <w:p w14:paraId="05158B6C" w14:textId="77777777" w:rsidR="00752772" w:rsidRPr="00720F83" w:rsidRDefault="00752772"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269272F2" w14:textId="2BC9C675" w:rsidR="00752772" w:rsidRPr="00720F83" w:rsidRDefault="00DE52B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20</w:t>
            </w:r>
          </w:p>
        </w:tc>
        <w:tc>
          <w:tcPr>
            <w:tcW w:w="196" w:type="pct"/>
            <w:vMerge/>
            <w:shd w:val="clear" w:color="auto" w:fill="auto"/>
            <w:vAlign w:val="center"/>
          </w:tcPr>
          <w:p w14:paraId="5B50770B" w14:textId="77777777" w:rsidR="00752772" w:rsidRPr="00720F83" w:rsidRDefault="00752772" w:rsidP="00752772">
            <w:pPr>
              <w:spacing w:line="240" w:lineRule="auto"/>
              <w:ind w:firstLine="360"/>
              <w:rPr>
                <w:rFonts w:ascii="Times New Roman" w:hAnsi="Times New Roman" w:cs="Times New Roman"/>
                <w:color w:val="000000" w:themeColor="text1"/>
                <w:sz w:val="18"/>
                <w:szCs w:val="18"/>
              </w:rPr>
            </w:pPr>
          </w:p>
        </w:tc>
        <w:tc>
          <w:tcPr>
            <w:tcW w:w="142" w:type="pct"/>
          </w:tcPr>
          <w:p w14:paraId="38F3C5A0" w14:textId="77777777" w:rsidR="00752772" w:rsidRPr="00720F83" w:rsidRDefault="00752772" w:rsidP="00752772">
            <w:pPr>
              <w:spacing w:line="240" w:lineRule="auto"/>
              <w:ind w:firstLine="360"/>
              <w:rPr>
                <w:rFonts w:ascii="Times New Roman" w:hAnsi="Times New Roman" w:cs="Times New Roman"/>
                <w:color w:val="000000" w:themeColor="text1"/>
                <w:sz w:val="18"/>
                <w:szCs w:val="18"/>
              </w:rPr>
            </w:pPr>
          </w:p>
        </w:tc>
      </w:tr>
      <w:tr w:rsidR="008D16D6" w:rsidRPr="00720F83" w14:paraId="17AFF9C5" w14:textId="77777777" w:rsidTr="008D16D6">
        <w:trPr>
          <w:trHeight w:val="270"/>
        </w:trPr>
        <w:tc>
          <w:tcPr>
            <w:tcW w:w="239" w:type="pct"/>
            <w:vMerge/>
            <w:shd w:val="clear" w:color="auto" w:fill="auto"/>
            <w:vAlign w:val="center"/>
          </w:tcPr>
          <w:p w14:paraId="1967CD28"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E362F0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3FB7F66A"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0F75218B" w14:textId="396A0806"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应减少材料、尤其是有害物质的使用，评估有害物质及化学品减量使用或替代的可行性</w:t>
            </w:r>
          </w:p>
        </w:tc>
        <w:tc>
          <w:tcPr>
            <w:tcW w:w="1069" w:type="pct"/>
            <w:vAlign w:val="center"/>
          </w:tcPr>
          <w:p w14:paraId="1B948D97" w14:textId="2607C2AC"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原材料检验报告单</w:t>
            </w:r>
            <w:r w:rsidR="00F24BDC" w:rsidRPr="00720F83">
              <w:rPr>
                <w:rFonts w:ascii="Times New Roman" w:hAnsi="Times New Roman" w:cs="Times New Roman" w:hint="eastAsia"/>
                <w:color w:val="000000" w:themeColor="text1"/>
                <w:sz w:val="18"/>
                <w:szCs w:val="18"/>
                <w:lang w:bidi="ar"/>
              </w:rPr>
              <w:t>及验收单</w:t>
            </w:r>
            <w:r w:rsidRPr="00720F83">
              <w:rPr>
                <w:rFonts w:ascii="Times New Roman" w:hAnsi="Times New Roman" w:cs="Times New Roman"/>
                <w:color w:val="000000" w:themeColor="text1"/>
                <w:sz w:val="18"/>
                <w:szCs w:val="18"/>
                <w:lang w:bidi="ar"/>
              </w:rPr>
              <w:t>、减少有害物质使用证明等</w:t>
            </w:r>
          </w:p>
        </w:tc>
        <w:tc>
          <w:tcPr>
            <w:tcW w:w="238" w:type="pct"/>
            <w:shd w:val="clear" w:color="auto" w:fill="auto"/>
            <w:vAlign w:val="center"/>
          </w:tcPr>
          <w:p w14:paraId="2D08A74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198" w:type="pct"/>
            <w:shd w:val="clear" w:color="auto" w:fill="auto"/>
            <w:vAlign w:val="center"/>
          </w:tcPr>
          <w:p w14:paraId="40055AC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287963C9"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142" w:type="pct"/>
          </w:tcPr>
          <w:p w14:paraId="53F5CC6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r>
      <w:tr w:rsidR="008D16D6" w:rsidRPr="00720F83" w14:paraId="5D6C9314" w14:textId="77777777" w:rsidTr="008D16D6">
        <w:trPr>
          <w:trHeight w:val="271"/>
        </w:trPr>
        <w:tc>
          <w:tcPr>
            <w:tcW w:w="239" w:type="pct"/>
            <w:vMerge/>
            <w:shd w:val="clear" w:color="auto" w:fill="auto"/>
            <w:vAlign w:val="center"/>
          </w:tcPr>
          <w:p w14:paraId="550DA653"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7B29AF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316" w:type="pct"/>
            <w:vMerge w:val="restart"/>
            <w:shd w:val="clear" w:color="auto" w:fill="auto"/>
            <w:vAlign w:val="center"/>
          </w:tcPr>
          <w:p w14:paraId="69F0B7C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采购</w:t>
            </w:r>
          </w:p>
        </w:tc>
        <w:tc>
          <w:tcPr>
            <w:tcW w:w="2331" w:type="pct"/>
            <w:shd w:val="clear" w:color="auto" w:fill="auto"/>
            <w:vAlign w:val="center"/>
          </w:tcPr>
          <w:p w14:paraId="52C6F4EE" w14:textId="33C29271"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应制定并实施包括环保要求的选择、评价和重新评价供方的准则</w:t>
            </w:r>
          </w:p>
        </w:tc>
        <w:tc>
          <w:tcPr>
            <w:tcW w:w="1069" w:type="pct"/>
            <w:vAlign w:val="center"/>
          </w:tcPr>
          <w:p w14:paraId="35AF2BAC"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原料供销合同、供应商资信调查制度、合格供方评价表或其他相关证明文件</w:t>
            </w:r>
          </w:p>
        </w:tc>
        <w:tc>
          <w:tcPr>
            <w:tcW w:w="238" w:type="pct"/>
            <w:shd w:val="clear" w:color="auto" w:fill="auto"/>
            <w:vAlign w:val="center"/>
          </w:tcPr>
          <w:p w14:paraId="1C2B3DD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41EFA76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21F6463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142" w:type="pct"/>
          </w:tcPr>
          <w:p w14:paraId="7FF10C2A"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r>
      <w:tr w:rsidR="008D16D6" w:rsidRPr="00720F83" w14:paraId="119AF733" w14:textId="77777777" w:rsidTr="008D16D6">
        <w:trPr>
          <w:trHeight w:val="271"/>
        </w:trPr>
        <w:tc>
          <w:tcPr>
            <w:tcW w:w="239" w:type="pct"/>
            <w:vMerge/>
            <w:shd w:val="clear" w:color="auto" w:fill="auto"/>
            <w:vAlign w:val="center"/>
          </w:tcPr>
          <w:p w14:paraId="29534EC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C028421"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0793E3A6"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4F90FBF2" w14:textId="4A78BEBC"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应对采购的产品开展并实施检验或其他必要的活动</w:t>
            </w:r>
          </w:p>
        </w:tc>
        <w:tc>
          <w:tcPr>
            <w:tcW w:w="1069" w:type="pct"/>
            <w:vAlign w:val="center"/>
          </w:tcPr>
          <w:p w14:paraId="081E45F0"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原料采购业务流程或其他相关证明文件</w:t>
            </w:r>
          </w:p>
        </w:tc>
        <w:tc>
          <w:tcPr>
            <w:tcW w:w="238" w:type="pct"/>
            <w:shd w:val="clear" w:color="auto" w:fill="auto"/>
            <w:vAlign w:val="center"/>
          </w:tcPr>
          <w:p w14:paraId="0C6DC58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6A40A95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4DAE00E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142" w:type="pct"/>
          </w:tcPr>
          <w:p w14:paraId="276610B0"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r>
      <w:tr w:rsidR="008D16D6" w:rsidRPr="00720F83" w14:paraId="27CDD3A1" w14:textId="77777777" w:rsidTr="008D16D6">
        <w:trPr>
          <w:trHeight w:val="273"/>
        </w:trPr>
        <w:tc>
          <w:tcPr>
            <w:tcW w:w="239" w:type="pct"/>
            <w:vMerge/>
            <w:shd w:val="clear" w:color="auto" w:fill="auto"/>
            <w:vAlign w:val="center"/>
          </w:tcPr>
          <w:p w14:paraId="010A090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909903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7EEF3233"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3965C331" w14:textId="6E83314C"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宜向供方提供包含有害物质使用、可回收材料使用、能效等环保要求的采购信息</w:t>
            </w:r>
          </w:p>
        </w:tc>
        <w:tc>
          <w:tcPr>
            <w:tcW w:w="1069" w:type="pct"/>
            <w:vAlign w:val="center"/>
          </w:tcPr>
          <w:p w14:paraId="0FFE019A"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原料采购业务流程、验收制度或其他相关证明文件</w:t>
            </w:r>
          </w:p>
        </w:tc>
        <w:tc>
          <w:tcPr>
            <w:tcW w:w="238" w:type="pct"/>
            <w:shd w:val="clear" w:color="auto" w:fill="auto"/>
            <w:vAlign w:val="center"/>
          </w:tcPr>
          <w:p w14:paraId="1E90196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192B87E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shd w:val="clear" w:color="auto" w:fill="auto"/>
            <w:vAlign w:val="center"/>
          </w:tcPr>
          <w:p w14:paraId="360A13BF"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142" w:type="pct"/>
          </w:tcPr>
          <w:p w14:paraId="3BA443E7"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r>
      <w:tr w:rsidR="008D16D6" w:rsidRPr="00720F83" w14:paraId="7088D7CE" w14:textId="77777777" w:rsidTr="008D16D6">
        <w:trPr>
          <w:trHeight w:val="273"/>
        </w:trPr>
        <w:tc>
          <w:tcPr>
            <w:tcW w:w="239" w:type="pct"/>
            <w:vMerge/>
            <w:shd w:val="clear" w:color="auto" w:fill="auto"/>
            <w:vAlign w:val="center"/>
          </w:tcPr>
          <w:p w14:paraId="1E3C91BF"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4B00017"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3F003292"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05A0D812" w14:textId="153A094B"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工厂采购</w:t>
            </w:r>
            <w:proofErr w:type="gramStart"/>
            <w:r w:rsidRPr="00720F83">
              <w:rPr>
                <w:rFonts w:ascii="Times New Roman" w:hAnsi="Times New Roman" w:cs="Times New Roman"/>
                <w:color w:val="000000" w:themeColor="text1"/>
                <w:sz w:val="18"/>
                <w:szCs w:val="18"/>
                <w:lang w:bidi="ar"/>
              </w:rPr>
              <w:t>宜满足</w:t>
            </w:r>
            <w:proofErr w:type="gramEnd"/>
            <w:r w:rsidRPr="00720F83">
              <w:rPr>
                <w:rFonts w:ascii="Times New Roman" w:hAnsi="Times New Roman" w:cs="Times New Roman"/>
                <w:color w:val="000000" w:themeColor="text1"/>
                <w:sz w:val="18"/>
                <w:szCs w:val="18"/>
                <w:lang w:bidi="ar"/>
              </w:rPr>
              <w:t>绿色供应</w:t>
            </w:r>
            <w:proofErr w:type="gramStart"/>
            <w:r w:rsidRPr="00720F83">
              <w:rPr>
                <w:rFonts w:ascii="Times New Roman" w:hAnsi="Times New Roman" w:cs="Times New Roman"/>
                <w:color w:val="000000" w:themeColor="text1"/>
                <w:sz w:val="18"/>
                <w:szCs w:val="18"/>
                <w:lang w:bidi="ar"/>
              </w:rPr>
              <w:t>链评价</w:t>
            </w:r>
            <w:proofErr w:type="gramEnd"/>
            <w:r w:rsidRPr="00720F83">
              <w:rPr>
                <w:rFonts w:ascii="Times New Roman" w:hAnsi="Times New Roman" w:cs="Times New Roman"/>
                <w:color w:val="000000" w:themeColor="text1"/>
                <w:sz w:val="18"/>
                <w:szCs w:val="18"/>
                <w:lang w:bidi="ar"/>
              </w:rPr>
              <w:t>要求</w:t>
            </w:r>
          </w:p>
        </w:tc>
        <w:tc>
          <w:tcPr>
            <w:tcW w:w="1069" w:type="pct"/>
            <w:vAlign w:val="center"/>
          </w:tcPr>
          <w:p w14:paraId="068DD387"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绿色供应</w:t>
            </w:r>
            <w:proofErr w:type="gramStart"/>
            <w:r w:rsidRPr="00720F83">
              <w:rPr>
                <w:rFonts w:ascii="Times New Roman" w:hAnsi="Times New Roman" w:cs="Times New Roman"/>
                <w:color w:val="000000" w:themeColor="text1"/>
                <w:sz w:val="18"/>
                <w:szCs w:val="18"/>
                <w:lang w:bidi="ar"/>
              </w:rPr>
              <w:t>链评价</w:t>
            </w:r>
            <w:proofErr w:type="gramEnd"/>
            <w:r w:rsidRPr="00720F83">
              <w:rPr>
                <w:rFonts w:ascii="Times New Roman" w:hAnsi="Times New Roman" w:cs="Times New Roman"/>
                <w:color w:val="000000" w:themeColor="text1"/>
                <w:sz w:val="18"/>
                <w:szCs w:val="18"/>
                <w:lang w:bidi="ar"/>
              </w:rPr>
              <w:t>要求通过证明</w:t>
            </w:r>
          </w:p>
        </w:tc>
        <w:tc>
          <w:tcPr>
            <w:tcW w:w="238" w:type="pct"/>
            <w:shd w:val="clear" w:color="auto" w:fill="auto"/>
            <w:vAlign w:val="center"/>
          </w:tcPr>
          <w:p w14:paraId="09F8A33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229AE95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2BF5D54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142" w:type="pct"/>
          </w:tcPr>
          <w:p w14:paraId="1104644F"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r>
      <w:tr w:rsidR="008D16D6" w:rsidRPr="00720F83" w14:paraId="1CFFCAC6" w14:textId="77777777" w:rsidTr="008D16D6">
        <w:trPr>
          <w:trHeight w:val="480"/>
        </w:trPr>
        <w:tc>
          <w:tcPr>
            <w:tcW w:w="239" w:type="pct"/>
            <w:vMerge w:val="restart"/>
            <w:shd w:val="clear" w:color="auto" w:fill="auto"/>
            <w:vAlign w:val="center"/>
          </w:tcPr>
          <w:p w14:paraId="4CCBE103"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bookmarkStart w:id="262" w:name="_Hlk108306272"/>
            <w:r w:rsidRPr="00720F83">
              <w:rPr>
                <w:rFonts w:ascii="Times New Roman" w:hAnsi="Times New Roman" w:cs="Times New Roman"/>
                <w:color w:val="000000" w:themeColor="text1"/>
                <w:sz w:val="18"/>
                <w:szCs w:val="18"/>
                <w:lang w:bidi="ar"/>
              </w:rPr>
              <w:t>4</w:t>
            </w:r>
          </w:p>
        </w:tc>
        <w:tc>
          <w:tcPr>
            <w:tcW w:w="271" w:type="pct"/>
            <w:vMerge w:val="restart"/>
            <w:shd w:val="clear" w:color="auto" w:fill="auto"/>
            <w:vAlign w:val="center"/>
          </w:tcPr>
          <w:p w14:paraId="44840E93"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环境排放</w:t>
            </w:r>
          </w:p>
        </w:tc>
        <w:tc>
          <w:tcPr>
            <w:tcW w:w="316" w:type="pct"/>
            <w:vMerge w:val="restart"/>
            <w:shd w:val="clear" w:color="auto" w:fill="auto"/>
            <w:vAlign w:val="center"/>
          </w:tcPr>
          <w:p w14:paraId="192FF91E"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大气污染物</w:t>
            </w:r>
          </w:p>
        </w:tc>
        <w:tc>
          <w:tcPr>
            <w:tcW w:w="2331" w:type="pct"/>
            <w:shd w:val="clear" w:color="auto" w:fill="auto"/>
            <w:vAlign w:val="center"/>
          </w:tcPr>
          <w:p w14:paraId="6074B3F6" w14:textId="377CFC12" w:rsidR="00CB6015" w:rsidRPr="00720F83" w:rsidRDefault="00CB6015" w:rsidP="00A50DE0">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大气污染物排放应符合</w:t>
            </w:r>
            <w:r w:rsidR="00A50DE0" w:rsidRPr="00720F83">
              <w:rPr>
                <w:rFonts w:ascii="Times New Roman" w:hAnsi="Times New Roman" w:cs="Times New Roman"/>
                <w:color w:val="000000" w:themeColor="text1"/>
                <w:sz w:val="18"/>
                <w:szCs w:val="18"/>
                <w:lang w:bidi="ar"/>
              </w:rPr>
              <w:t>GB16297</w:t>
            </w:r>
            <w:r w:rsidRPr="00720F83">
              <w:rPr>
                <w:rFonts w:ascii="Times New Roman" w:hAnsi="Times New Roman" w:cs="Times New Roman"/>
                <w:color w:val="000000" w:themeColor="text1"/>
                <w:sz w:val="18"/>
                <w:szCs w:val="18"/>
                <w:lang w:bidi="ar"/>
              </w:rPr>
              <w:t>、地方标准要求和主要污染物排放总量控制规定，并满足国家排污许可要求</w:t>
            </w:r>
          </w:p>
        </w:tc>
        <w:tc>
          <w:tcPr>
            <w:tcW w:w="1069" w:type="pct"/>
            <w:vAlign w:val="center"/>
          </w:tcPr>
          <w:p w14:paraId="7828C9D1"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监测报告、大气污染物排放在线监测数据等</w:t>
            </w:r>
          </w:p>
        </w:tc>
        <w:tc>
          <w:tcPr>
            <w:tcW w:w="238" w:type="pct"/>
            <w:shd w:val="clear" w:color="auto" w:fill="auto"/>
            <w:vAlign w:val="center"/>
          </w:tcPr>
          <w:p w14:paraId="4FD354E1"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796C229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val="restart"/>
            <w:shd w:val="clear" w:color="auto" w:fill="auto"/>
            <w:vAlign w:val="center"/>
          </w:tcPr>
          <w:p w14:paraId="4478C9EF"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20%</w:t>
            </w:r>
          </w:p>
        </w:tc>
        <w:tc>
          <w:tcPr>
            <w:tcW w:w="142" w:type="pct"/>
          </w:tcPr>
          <w:p w14:paraId="68E7BB0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lang w:bidi="ar"/>
              </w:rPr>
            </w:pPr>
          </w:p>
        </w:tc>
      </w:tr>
      <w:tr w:rsidR="008D16D6" w:rsidRPr="00720F83" w14:paraId="63C89426" w14:textId="77777777" w:rsidTr="008D16D6">
        <w:trPr>
          <w:trHeight w:val="480"/>
        </w:trPr>
        <w:tc>
          <w:tcPr>
            <w:tcW w:w="239" w:type="pct"/>
            <w:vMerge/>
            <w:shd w:val="clear" w:color="auto" w:fill="auto"/>
            <w:vAlign w:val="center"/>
          </w:tcPr>
          <w:p w14:paraId="1C12DABC"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A5E18BE"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26E7FE93"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2D1E272B" w14:textId="414FE8A7"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proofErr w:type="gramStart"/>
            <w:r w:rsidRPr="00720F83">
              <w:rPr>
                <w:rFonts w:ascii="Times New Roman" w:hAnsi="Times New Roman" w:cs="Times New Roman"/>
                <w:color w:val="000000" w:themeColor="text1"/>
                <w:sz w:val="18"/>
                <w:szCs w:val="18"/>
                <w:lang w:bidi="ar"/>
              </w:rPr>
              <w:t>宜满足</w:t>
            </w:r>
            <w:proofErr w:type="gramEnd"/>
            <w:r w:rsidRPr="00720F83">
              <w:rPr>
                <w:rFonts w:ascii="Times New Roman" w:hAnsi="Times New Roman" w:cs="Times New Roman"/>
                <w:color w:val="000000" w:themeColor="text1"/>
                <w:sz w:val="18"/>
                <w:szCs w:val="18"/>
                <w:lang w:bidi="ar"/>
              </w:rPr>
              <w:t>标准中更高等级的要求</w:t>
            </w:r>
          </w:p>
        </w:tc>
        <w:tc>
          <w:tcPr>
            <w:tcW w:w="1069" w:type="pct"/>
            <w:vAlign w:val="center"/>
          </w:tcPr>
          <w:p w14:paraId="78D16752"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监测报告</w:t>
            </w:r>
          </w:p>
        </w:tc>
        <w:tc>
          <w:tcPr>
            <w:tcW w:w="238" w:type="pct"/>
            <w:shd w:val="clear" w:color="auto" w:fill="auto"/>
            <w:vAlign w:val="center"/>
          </w:tcPr>
          <w:p w14:paraId="1475B8AA"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198" w:type="pct"/>
            <w:shd w:val="clear" w:color="auto" w:fill="auto"/>
            <w:vAlign w:val="center"/>
          </w:tcPr>
          <w:p w14:paraId="033A1F9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67DB72F2"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68D58E7F"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bookmarkEnd w:id="262"/>
      <w:tr w:rsidR="008D16D6" w:rsidRPr="00720F83" w14:paraId="199988B0" w14:textId="77777777" w:rsidTr="008D16D6">
        <w:trPr>
          <w:trHeight w:val="480"/>
        </w:trPr>
        <w:tc>
          <w:tcPr>
            <w:tcW w:w="239" w:type="pct"/>
            <w:vMerge/>
            <w:shd w:val="clear" w:color="auto" w:fill="auto"/>
            <w:vAlign w:val="center"/>
          </w:tcPr>
          <w:p w14:paraId="20E852DE"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BBFD90E"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val="restart"/>
            <w:shd w:val="clear" w:color="auto" w:fill="auto"/>
            <w:vAlign w:val="center"/>
          </w:tcPr>
          <w:p w14:paraId="59F6AFB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水污染物</w:t>
            </w:r>
          </w:p>
        </w:tc>
        <w:tc>
          <w:tcPr>
            <w:tcW w:w="2331" w:type="pct"/>
            <w:shd w:val="clear" w:color="auto" w:fill="auto"/>
            <w:vAlign w:val="center"/>
          </w:tcPr>
          <w:p w14:paraId="67C02A8A" w14:textId="319D341F"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工厂废水应做到清污分流、雨污分流、分质收集和处理</w:t>
            </w:r>
          </w:p>
        </w:tc>
        <w:tc>
          <w:tcPr>
            <w:tcW w:w="1069" w:type="pct"/>
            <w:vAlign w:val="center"/>
          </w:tcPr>
          <w:p w14:paraId="522CE445"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水平衡、设施清单或其他相关证明文件</w:t>
            </w:r>
          </w:p>
        </w:tc>
        <w:tc>
          <w:tcPr>
            <w:tcW w:w="238" w:type="pct"/>
            <w:shd w:val="clear" w:color="auto" w:fill="auto"/>
            <w:vAlign w:val="center"/>
          </w:tcPr>
          <w:p w14:paraId="1F3E19B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2C6E2601"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18B4ACA3"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664FAC80"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3B8631BF" w14:textId="77777777" w:rsidTr="008D16D6">
        <w:trPr>
          <w:trHeight w:val="480"/>
        </w:trPr>
        <w:tc>
          <w:tcPr>
            <w:tcW w:w="239" w:type="pct"/>
            <w:vMerge/>
            <w:shd w:val="clear" w:color="auto" w:fill="auto"/>
            <w:vAlign w:val="center"/>
          </w:tcPr>
          <w:p w14:paraId="321D87C7"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1EEADD8"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2C8FF510"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lang w:bidi="ar"/>
              </w:rPr>
            </w:pPr>
          </w:p>
        </w:tc>
        <w:tc>
          <w:tcPr>
            <w:tcW w:w="2331" w:type="pct"/>
            <w:shd w:val="clear" w:color="auto" w:fill="auto"/>
            <w:vAlign w:val="center"/>
          </w:tcPr>
          <w:p w14:paraId="29B92621" w14:textId="3E80CB0B" w:rsidR="00CB6015" w:rsidRPr="00720F83" w:rsidRDefault="00CB6015" w:rsidP="00A50DE0">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水污染物排放应符合</w:t>
            </w:r>
            <w:r w:rsidR="00A50DE0" w:rsidRPr="00720F83">
              <w:rPr>
                <w:rFonts w:ascii="Times New Roman" w:hAnsi="Times New Roman" w:cs="Times New Roman"/>
                <w:color w:val="000000" w:themeColor="text1"/>
                <w:sz w:val="18"/>
                <w:szCs w:val="18"/>
                <w:lang w:bidi="ar"/>
              </w:rPr>
              <w:t>GB8978</w:t>
            </w:r>
            <w:r w:rsidRPr="00720F83">
              <w:rPr>
                <w:rFonts w:ascii="Times New Roman" w:hAnsi="Times New Roman" w:cs="Times New Roman"/>
                <w:color w:val="000000" w:themeColor="text1"/>
                <w:sz w:val="18"/>
                <w:szCs w:val="18"/>
                <w:lang w:bidi="ar"/>
              </w:rPr>
              <w:t>、地方标准要求和主要污染物排放总量控制规定，并满足国家排污许可要求</w:t>
            </w:r>
          </w:p>
        </w:tc>
        <w:tc>
          <w:tcPr>
            <w:tcW w:w="1069" w:type="pct"/>
            <w:vAlign w:val="center"/>
          </w:tcPr>
          <w:p w14:paraId="3EF8861F"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监测报告、水污染物排放在线监测数据等</w:t>
            </w:r>
          </w:p>
        </w:tc>
        <w:tc>
          <w:tcPr>
            <w:tcW w:w="238" w:type="pct"/>
            <w:shd w:val="clear" w:color="auto" w:fill="auto"/>
            <w:vAlign w:val="center"/>
          </w:tcPr>
          <w:p w14:paraId="5F3E2DB3"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6F6C0F1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15</w:t>
            </w:r>
          </w:p>
        </w:tc>
        <w:tc>
          <w:tcPr>
            <w:tcW w:w="196" w:type="pct"/>
            <w:vMerge/>
            <w:shd w:val="clear" w:color="auto" w:fill="auto"/>
            <w:vAlign w:val="center"/>
          </w:tcPr>
          <w:p w14:paraId="1F8B776A"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4470EECE"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1166EB1C" w14:textId="77777777" w:rsidTr="008D16D6">
        <w:trPr>
          <w:trHeight w:val="480"/>
        </w:trPr>
        <w:tc>
          <w:tcPr>
            <w:tcW w:w="239" w:type="pct"/>
            <w:vMerge/>
            <w:shd w:val="clear" w:color="auto" w:fill="auto"/>
            <w:vAlign w:val="center"/>
          </w:tcPr>
          <w:p w14:paraId="262F4F38"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FFEE138"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7013254A"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298A8324" w14:textId="08624F17"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proofErr w:type="gramStart"/>
            <w:r w:rsidRPr="00720F83">
              <w:rPr>
                <w:rFonts w:ascii="Times New Roman" w:hAnsi="Times New Roman" w:cs="Times New Roman"/>
                <w:color w:val="000000" w:themeColor="text1"/>
                <w:sz w:val="18"/>
                <w:szCs w:val="18"/>
                <w:lang w:bidi="ar"/>
              </w:rPr>
              <w:t>宜满足</w:t>
            </w:r>
            <w:proofErr w:type="gramEnd"/>
            <w:r w:rsidRPr="00720F83">
              <w:rPr>
                <w:rFonts w:ascii="Times New Roman" w:hAnsi="Times New Roman" w:cs="Times New Roman"/>
                <w:color w:val="000000" w:themeColor="text1"/>
                <w:sz w:val="18"/>
                <w:szCs w:val="18"/>
                <w:lang w:bidi="ar"/>
              </w:rPr>
              <w:t>标准中更高等级的要求</w:t>
            </w:r>
          </w:p>
        </w:tc>
        <w:tc>
          <w:tcPr>
            <w:tcW w:w="1069" w:type="pct"/>
            <w:vAlign w:val="center"/>
          </w:tcPr>
          <w:p w14:paraId="41D5CE46"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监测报告</w:t>
            </w:r>
          </w:p>
        </w:tc>
        <w:tc>
          <w:tcPr>
            <w:tcW w:w="238" w:type="pct"/>
            <w:shd w:val="clear" w:color="auto" w:fill="auto"/>
            <w:vAlign w:val="center"/>
          </w:tcPr>
          <w:p w14:paraId="4257373C"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26EED08A"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32C30C82"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7FC3B0EA"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67023B53" w14:textId="77777777" w:rsidTr="008D16D6">
        <w:trPr>
          <w:trHeight w:val="480"/>
        </w:trPr>
        <w:tc>
          <w:tcPr>
            <w:tcW w:w="239" w:type="pct"/>
            <w:vMerge/>
            <w:shd w:val="clear" w:color="auto" w:fill="auto"/>
            <w:vAlign w:val="center"/>
          </w:tcPr>
          <w:p w14:paraId="34564C71"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DBF5886"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val="restart"/>
            <w:shd w:val="clear" w:color="auto" w:fill="auto"/>
            <w:vAlign w:val="center"/>
          </w:tcPr>
          <w:p w14:paraId="60B405D6"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固体废物</w:t>
            </w:r>
          </w:p>
        </w:tc>
        <w:tc>
          <w:tcPr>
            <w:tcW w:w="2331" w:type="pct"/>
            <w:shd w:val="clear" w:color="auto" w:fill="auto"/>
            <w:vAlign w:val="center"/>
          </w:tcPr>
          <w:p w14:paraId="7550D801" w14:textId="103F2592"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根据固体废物属性，固体废物的贮存、处理处置应符合</w:t>
            </w:r>
            <w:r w:rsidRPr="00720F83">
              <w:rPr>
                <w:rFonts w:ascii="Times New Roman" w:hAnsi="Times New Roman" w:cs="Times New Roman"/>
                <w:color w:val="000000" w:themeColor="text1"/>
                <w:sz w:val="18"/>
                <w:szCs w:val="18"/>
                <w:lang w:bidi="ar"/>
              </w:rPr>
              <w:t>GB 18597</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GB 18598</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GB 18599</w:t>
            </w:r>
            <w:r w:rsidRPr="00720F83">
              <w:rPr>
                <w:rFonts w:ascii="Times New Roman" w:hAnsi="Times New Roman" w:cs="Times New Roman"/>
                <w:color w:val="000000" w:themeColor="text1"/>
                <w:sz w:val="18"/>
                <w:szCs w:val="18"/>
                <w:lang w:bidi="ar"/>
              </w:rPr>
              <w:t>等标准中有关规定要求</w:t>
            </w:r>
          </w:p>
        </w:tc>
        <w:tc>
          <w:tcPr>
            <w:tcW w:w="1069" w:type="pct"/>
            <w:vAlign w:val="center"/>
          </w:tcPr>
          <w:p w14:paraId="397B8278" w14:textId="77777777"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固废收集与处理预防措施说明</w:t>
            </w:r>
          </w:p>
        </w:tc>
        <w:tc>
          <w:tcPr>
            <w:tcW w:w="238" w:type="pct"/>
            <w:shd w:val="clear" w:color="auto" w:fill="auto"/>
            <w:vAlign w:val="center"/>
          </w:tcPr>
          <w:p w14:paraId="524902D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55FEFCB9" w14:textId="0E1E617D" w:rsidR="00CB6015" w:rsidRPr="00720F83" w:rsidRDefault="00DE52B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32322065"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48119EB4"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2A858136" w14:textId="77777777" w:rsidTr="008D16D6">
        <w:trPr>
          <w:trHeight w:val="480"/>
        </w:trPr>
        <w:tc>
          <w:tcPr>
            <w:tcW w:w="239" w:type="pct"/>
            <w:vMerge/>
            <w:shd w:val="clear" w:color="auto" w:fill="auto"/>
            <w:vAlign w:val="center"/>
          </w:tcPr>
          <w:p w14:paraId="5BAADA7C"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48CA023"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61E8376E"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lang w:bidi="ar"/>
              </w:rPr>
            </w:pPr>
          </w:p>
        </w:tc>
        <w:tc>
          <w:tcPr>
            <w:tcW w:w="2331" w:type="pct"/>
            <w:shd w:val="clear" w:color="auto" w:fill="auto"/>
            <w:vAlign w:val="center"/>
          </w:tcPr>
          <w:p w14:paraId="24A35333" w14:textId="61911506"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在分类收集和处理固体废物的过程中采取无二次污染的预防措施</w:t>
            </w:r>
          </w:p>
        </w:tc>
        <w:tc>
          <w:tcPr>
            <w:tcW w:w="1069" w:type="pct"/>
            <w:vAlign w:val="center"/>
          </w:tcPr>
          <w:p w14:paraId="28BB9602"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固废收集与处理预防措施等</w:t>
            </w:r>
          </w:p>
        </w:tc>
        <w:tc>
          <w:tcPr>
            <w:tcW w:w="238" w:type="pct"/>
            <w:shd w:val="clear" w:color="auto" w:fill="auto"/>
            <w:vAlign w:val="center"/>
          </w:tcPr>
          <w:p w14:paraId="3F769355"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42FEFE1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196" w:type="pct"/>
            <w:vMerge/>
            <w:shd w:val="clear" w:color="auto" w:fill="auto"/>
            <w:vAlign w:val="center"/>
          </w:tcPr>
          <w:p w14:paraId="4B66ACDE"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3D02ABCC"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5D82BEB4" w14:textId="77777777" w:rsidTr="008D16D6">
        <w:trPr>
          <w:trHeight w:val="380"/>
        </w:trPr>
        <w:tc>
          <w:tcPr>
            <w:tcW w:w="239" w:type="pct"/>
            <w:vMerge/>
            <w:shd w:val="clear" w:color="auto" w:fill="auto"/>
            <w:vAlign w:val="center"/>
          </w:tcPr>
          <w:p w14:paraId="5EBAAEC3"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ACF46E2"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3CDF0FFD"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5475261D" w14:textId="3ADFC87D"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危险废物应委托</w:t>
            </w:r>
            <w:r w:rsidR="00AC14DF" w:rsidRPr="00720F83">
              <w:rPr>
                <w:rFonts w:ascii="Times New Roman" w:hAnsi="Times New Roman" w:cs="Times New Roman" w:hint="eastAsia"/>
                <w:color w:val="000000" w:themeColor="text1"/>
                <w:sz w:val="18"/>
                <w:szCs w:val="18"/>
                <w:lang w:bidi="ar"/>
              </w:rPr>
              <w:t>有</w:t>
            </w:r>
            <w:r w:rsidRPr="00720F83">
              <w:rPr>
                <w:rFonts w:ascii="Times New Roman" w:hAnsi="Times New Roman" w:cs="Times New Roman"/>
                <w:color w:val="000000" w:themeColor="text1"/>
                <w:sz w:val="18"/>
                <w:szCs w:val="18"/>
                <w:lang w:bidi="ar"/>
              </w:rPr>
              <w:t>资质的</w:t>
            </w:r>
            <w:r w:rsidR="00AC14DF" w:rsidRPr="00720F83">
              <w:rPr>
                <w:rFonts w:ascii="Times New Roman" w:hAnsi="Times New Roman" w:cs="Times New Roman" w:hint="eastAsia"/>
                <w:color w:val="000000" w:themeColor="text1"/>
                <w:sz w:val="18"/>
                <w:szCs w:val="18"/>
                <w:lang w:bidi="ar"/>
              </w:rPr>
              <w:t>单位</w:t>
            </w:r>
            <w:r w:rsidRPr="00720F83">
              <w:rPr>
                <w:rFonts w:ascii="Times New Roman" w:hAnsi="Times New Roman" w:cs="Times New Roman"/>
                <w:color w:val="000000" w:themeColor="text1"/>
                <w:sz w:val="18"/>
                <w:szCs w:val="18"/>
                <w:lang w:bidi="ar"/>
              </w:rPr>
              <w:t>处理</w:t>
            </w:r>
          </w:p>
        </w:tc>
        <w:tc>
          <w:tcPr>
            <w:tcW w:w="1069" w:type="pct"/>
            <w:vAlign w:val="center"/>
          </w:tcPr>
          <w:p w14:paraId="2D441222"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危险废物处置合同等</w:t>
            </w:r>
          </w:p>
        </w:tc>
        <w:tc>
          <w:tcPr>
            <w:tcW w:w="238" w:type="pct"/>
            <w:shd w:val="clear" w:color="auto" w:fill="auto"/>
            <w:vAlign w:val="center"/>
          </w:tcPr>
          <w:p w14:paraId="277875E6"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534FC056"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5</w:t>
            </w:r>
          </w:p>
        </w:tc>
        <w:tc>
          <w:tcPr>
            <w:tcW w:w="196" w:type="pct"/>
            <w:vMerge/>
            <w:shd w:val="clear" w:color="auto" w:fill="auto"/>
            <w:vAlign w:val="center"/>
          </w:tcPr>
          <w:p w14:paraId="35927D88"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4FE69F86"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7E143763" w14:textId="77777777" w:rsidTr="008D16D6">
        <w:trPr>
          <w:trHeight w:val="480"/>
        </w:trPr>
        <w:tc>
          <w:tcPr>
            <w:tcW w:w="239" w:type="pct"/>
            <w:vMerge/>
            <w:shd w:val="clear" w:color="auto" w:fill="auto"/>
            <w:vAlign w:val="center"/>
          </w:tcPr>
          <w:p w14:paraId="7BDAF639"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A24EC0F"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1580BEF6"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072AB019" w14:textId="5E2FF4E1"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应建立固体废物台账，并保存处理记录。若涉及到危险废物转移，需遵守危险废物转移联单等相关规定</w:t>
            </w:r>
          </w:p>
        </w:tc>
        <w:tc>
          <w:tcPr>
            <w:tcW w:w="1069" w:type="pct"/>
            <w:vAlign w:val="center"/>
          </w:tcPr>
          <w:p w14:paraId="0BB26290"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固体废物台账、危险废物转移联单</w:t>
            </w:r>
          </w:p>
        </w:tc>
        <w:tc>
          <w:tcPr>
            <w:tcW w:w="238" w:type="pct"/>
            <w:shd w:val="clear" w:color="auto" w:fill="auto"/>
            <w:vAlign w:val="center"/>
          </w:tcPr>
          <w:p w14:paraId="557BD99F"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0B58822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5</w:t>
            </w:r>
          </w:p>
        </w:tc>
        <w:tc>
          <w:tcPr>
            <w:tcW w:w="196" w:type="pct"/>
            <w:vMerge/>
            <w:shd w:val="clear" w:color="auto" w:fill="auto"/>
            <w:vAlign w:val="center"/>
          </w:tcPr>
          <w:p w14:paraId="5D85E064"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73FE4E71"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724471FA" w14:textId="77777777" w:rsidTr="008D16D6">
        <w:trPr>
          <w:trHeight w:val="242"/>
        </w:trPr>
        <w:tc>
          <w:tcPr>
            <w:tcW w:w="239" w:type="pct"/>
            <w:vMerge/>
            <w:shd w:val="clear" w:color="auto" w:fill="auto"/>
            <w:vAlign w:val="center"/>
          </w:tcPr>
          <w:p w14:paraId="689DD85C"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A8223F5"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3DAA1C03"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331" w:type="pct"/>
            <w:shd w:val="clear" w:color="auto" w:fill="auto"/>
            <w:vAlign w:val="center"/>
          </w:tcPr>
          <w:p w14:paraId="420166CC" w14:textId="70D25126"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宜对自身产生的废石等固体废物采取减量化、资源化的处理方式</w:t>
            </w:r>
          </w:p>
        </w:tc>
        <w:tc>
          <w:tcPr>
            <w:tcW w:w="1069" w:type="pct"/>
            <w:vAlign w:val="center"/>
          </w:tcPr>
          <w:p w14:paraId="4AD1736E"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固</w:t>
            </w:r>
            <w:proofErr w:type="gramStart"/>
            <w:r w:rsidRPr="00720F83">
              <w:rPr>
                <w:rFonts w:ascii="Times New Roman" w:hAnsi="Times New Roman" w:cs="Times New Roman"/>
                <w:color w:val="000000" w:themeColor="text1"/>
                <w:sz w:val="18"/>
                <w:szCs w:val="18"/>
                <w:lang w:bidi="ar"/>
              </w:rPr>
              <w:t>废处理</w:t>
            </w:r>
            <w:proofErr w:type="gramEnd"/>
            <w:r w:rsidRPr="00720F83">
              <w:rPr>
                <w:rFonts w:ascii="Times New Roman" w:hAnsi="Times New Roman" w:cs="Times New Roman"/>
                <w:color w:val="000000" w:themeColor="text1"/>
                <w:sz w:val="18"/>
                <w:szCs w:val="18"/>
                <w:lang w:bidi="ar"/>
              </w:rPr>
              <w:t>处置方式说明等</w:t>
            </w:r>
          </w:p>
        </w:tc>
        <w:tc>
          <w:tcPr>
            <w:tcW w:w="238" w:type="pct"/>
            <w:shd w:val="clear" w:color="auto" w:fill="auto"/>
            <w:vAlign w:val="center"/>
          </w:tcPr>
          <w:p w14:paraId="60461C33"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7CB4B72D" w14:textId="5A703A94" w:rsidR="00CB6015" w:rsidRPr="00720F83" w:rsidRDefault="00DE52B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20</w:t>
            </w:r>
          </w:p>
        </w:tc>
        <w:tc>
          <w:tcPr>
            <w:tcW w:w="196" w:type="pct"/>
            <w:vMerge/>
            <w:shd w:val="clear" w:color="auto" w:fill="auto"/>
            <w:vAlign w:val="center"/>
          </w:tcPr>
          <w:p w14:paraId="3BE433B5"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3CA0720F"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5653F791" w14:textId="77777777" w:rsidTr="008D16D6">
        <w:trPr>
          <w:trHeight w:val="453"/>
        </w:trPr>
        <w:tc>
          <w:tcPr>
            <w:tcW w:w="239" w:type="pct"/>
            <w:vMerge/>
            <w:shd w:val="clear" w:color="auto" w:fill="auto"/>
            <w:vAlign w:val="center"/>
          </w:tcPr>
          <w:p w14:paraId="46D57D6E"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739B750"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316" w:type="pct"/>
            <w:shd w:val="clear" w:color="auto" w:fill="auto"/>
            <w:vAlign w:val="center"/>
          </w:tcPr>
          <w:p w14:paraId="4C3A1D1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噪声</w:t>
            </w:r>
          </w:p>
        </w:tc>
        <w:tc>
          <w:tcPr>
            <w:tcW w:w="2331" w:type="pct"/>
            <w:shd w:val="clear" w:color="auto" w:fill="auto"/>
            <w:vAlign w:val="center"/>
          </w:tcPr>
          <w:p w14:paraId="6C7A57C3" w14:textId="4F8010D8"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厂界环境噪声排放应符合</w:t>
            </w:r>
            <w:r w:rsidRPr="00720F83">
              <w:rPr>
                <w:rFonts w:ascii="Times New Roman" w:hAnsi="Times New Roman" w:cs="Times New Roman"/>
                <w:color w:val="000000" w:themeColor="text1"/>
                <w:sz w:val="18"/>
                <w:szCs w:val="18"/>
                <w:lang w:bidi="ar"/>
              </w:rPr>
              <w:t>GB 12348</w:t>
            </w:r>
            <w:r w:rsidRPr="00720F83">
              <w:rPr>
                <w:rFonts w:ascii="Times New Roman" w:hAnsi="Times New Roman" w:cs="Times New Roman"/>
                <w:color w:val="000000" w:themeColor="text1"/>
                <w:sz w:val="18"/>
                <w:szCs w:val="18"/>
                <w:lang w:bidi="ar"/>
              </w:rPr>
              <w:t>及相关地方标准要求</w:t>
            </w:r>
          </w:p>
        </w:tc>
        <w:tc>
          <w:tcPr>
            <w:tcW w:w="1069" w:type="pct"/>
            <w:vAlign w:val="center"/>
          </w:tcPr>
          <w:p w14:paraId="2C85C954"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监测报告</w:t>
            </w:r>
          </w:p>
        </w:tc>
        <w:tc>
          <w:tcPr>
            <w:tcW w:w="238" w:type="pct"/>
            <w:shd w:val="clear" w:color="auto" w:fill="auto"/>
            <w:vAlign w:val="center"/>
          </w:tcPr>
          <w:p w14:paraId="23896E2A"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6A540225"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5</w:t>
            </w:r>
          </w:p>
        </w:tc>
        <w:tc>
          <w:tcPr>
            <w:tcW w:w="196" w:type="pct"/>
            <w:vMerge/>
            <w:shd w:val="clear" w:color="auto" w:fill="auto"/>
            <w:vAlign w:val="center"/>
          </w:tcPr>
          <w:p w14:paraId="33E32AD2"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142" w:type="pct"/>
          </w:tcPr>
          <w:p w14:paraId="2CEE8AEA"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r>
      <w:tr w:rsidR="008D16D6" w:rsidRPr="00720F83" w14:paraId="13730B7C" w14:textId="77777777" w:rsidTr="008D16D6">
        <w:trPr>
          <w:trHeight w:val="261"/>
        </w:trPr>
        <w:tc>
          <w:tcPr>
            <w:tcW w:w="239" w:type="pct"/>
            <w:vMerge w:val="restart"/>
            <w:shd w:val="clear" w:color="auto" w:fill="auto"/>
            <w:vAlign w:val="center"/>
          </w:tcPr>
          <w:p w14:paraId="6E4D573B"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271" w:type="pct"/>
            <w:vMerge w:val="restart"/>
            <w:shd w:val="clear" w:color="auto" w:fill="auto"/>
            <w:vAlign w:val="center"/>
          </w:tcPr>
          <w:p w14:paraId="28185F4E" w14:textId="77777777" w:rsidR="0052697A" w:rsidRPr="00720F83" w:rsidRDefault="0052697A"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绩效</w:t>
            </w:r>
          </w:p>
        </w:tc>
        <w:tc>
          <w:tcPr>
            <w:tcW w:w="316" w:type="pct"/>
            <w:shd w:val="clear" w:color="auto" w:fill="auto"/>
            <w:vAlign w:val="center"/>
          </w:tcPr>
          <w:p w14:paraId="4A0D0A54"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用地集约化</w:t>
            </w:r>
          </w:p>
        </w:tc>
        <w:tc>
          <w:tcPr>
            <w:tcW w:w="2331" w:type="pct"/>
            <w:shd w:val="clear" w:color="auto" w:fill="auto"/>
            <w:vAlign w:val="center"/>
          </w:tcPr>
          <w:p w14:paraId="71520DEE" w14:textId="1178B8E6" w:rsidR="0052697A" w:rsidRPr="00720F83" w:rsidRDefault="004B4D6A" w:rsidP="004E520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采矿</w:t>
            </w:r>
            <w:r w:rsidRPr="00720F83">
              <w:rPr>
                <w:rFonts w:ascii="Times New Roman" w:hAnsi="Times New Roman" w:cs="Times New Roman"/>
                <w:color w:val="000000" w:themeColor="text1"/>
                <w:sz w:val="18"/>
                <w:szCs w:val="18"/>
                <w:lang w:bidi="ar"/>
              </w:rPr>
              <w:t>工业场地单位产能用地面积应满足《有色金属工业工程项目建设用地指标》（建标</w:t>
            </w:r>
            <w:r w:rsidRPr="00720F83">
              <w:rPr>
                <w:rFonts w:ascii="Times New Roman" w:hAnsi="Times New Roman" w:cs="Times New Roman"/>
                <w:color w:val="000000" w:themeColor="text1"/>
                <w:sz w:val="18"/>
                <w:szCs w:val="18"/>
                <w:lang w:bidi="ar"/>
              </w:rPr>
              <w:t>[1995]345</w:t>
            </w:r>
            <w:r w:rsidRPr="00720F83">
              <w:rPr>
                <w:rFonts w:ascii="Times New Roman" w:hAnsi="Times New Roman" w:cs="Times New Roman"/>
                <w:color w:val="000000" w:themeColor="text1"/>
                <w:sz w:val="18"/>
                <w:szCs w:val="18"/>
                <w:lang w:bidi="ar"/>
              </w:rPr>
              <w:t>号）指标要求</w:t>
            </w:r>
          </w:p>
        </w:tc>
        <w:tc>
          <w:tcPr>
            <w:tcW w:w="1069" w:type="pct"/>
            <w:vAlign w:val="center"/>
          </w:tcPr>
          <w:p w14:paraId="73ED665C" w14:textId="77777777" w:rsidR="0052697A" w:rsidRPr="00720F83" w:rsidRDefault="0052697A"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采矿工业场地单位产能用地面积核算</w:t>
            </w:r>
          </w:p>
        </w:tc>
        <w:tc>
          <w:tcPr>
            <w:tcW w:w="238" w:type="pct"/>
            <w:shd w:val="clear" w:color="auto" w:fill="auto"/>
            <w:vAlign w:val="center"/>
          </w:tcPr>
          <w:p w14:paraId="757CBDD9"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4D8C135C"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15</w:t>
            </w:r>
          </w:p>
        </w:tc>
        <w:tc>
          <w:tcPr>
            <w:tcW w:w="196" w:type="pct"/>
            <w:vMerge w:val="restart"/>
            <w:shd w:val="clear" w:color="auto" w:fill="auto"/>
            <w:vAlign w:val="center"/>
          </w:tcPr>
          <w:p w14:paraId="11CF8F0F" w14:textId="77777777" w:rsidR="0052697A" w:rsidRPr="00720F83" w:rsidRDefault="0052697A"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30%</w:t>
            </w:r>
          </w:p>
        </w:tc>
        <w:tc>
          <w:tcPr>
            <w:tcW w:w="142" w:type="pct"/>
          </w:tcPr>
          <w:p w14:paraId="62AFF5BC"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r>
      <w:tr w:rsidR="008D16D6" w:rsidRPr="00720F83" w14:paraId="2D4DEBD4" w14:textId="77777777" w:rsidTr="008D16D6">
        <w:trPr>
          <w:trHeight w:val="261"/>
        </w:trPr>
        <w:tc>
          <w:tcPr>
            <w:tcW w:w="239" w:type="pct"/>
            <w:vMerge/>
            <w:shd w:val="clear" w:color="auto" w:fill="auto"/>
            <w:vAlign w:val="center"/>
          </w:tcPr>
          <w:p w14:paraId="3F8C53E3"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57AFC04"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316" w:type="pct"/>
            <w:shd w:val="clear" w:color="auto" w:fill="auto"/>
            <w:vAlign w:val="center"/>
          </w:tcPr>
          <w:p w14:paraId="5A22E30B"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原料无害化</w:t>
            </w:r>
          </w:p>
        </w:tc>
        <w:tc>
          <w:tcPr>
            <w:tcW w:w="2331" w:type="pct"/>
            <w:shd w:val="clear" w:color="auto" w:fill="auto"/>
            <w:vAlign w:val="center"/>
          </w:tcPr>
          <w:p w14:paraId="076D02AD" w14:textId="1AD8F1DA" w:rsidR="0052697A" w:rsidRPr="00720F83" w:rsidRDefault="0052697A"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绿色物料宜选自省级以上政府相关部门发布的资源综合利用产品目录、有毒有害原料（产品）替代目录等，并应对其进行统计与识别</w:t>
            </w:r>
          </w:p>
        </w:tc>
        <w:tc>
          <w:tcPr>
            <w:tcW w:w="1069" w:type="pct"/>
            <w:vAlign w:val="center"/>
          </w:tcPr>
          <w:p w14:paraId="7C0C6CFA" w14:textId="77777777" w:rsidR="0052697A" w:rsidRPr="00720F83" w:rsidRDefault="0052697A"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绿色物料统计表等</w:t>
            </w:r>
          </w:p>
        </w:tc>
        <w:tc>
          <w:tcPr>
            <w:tcW w:w="238" w:type="pct"/>
            <w:shd w:val="clear" w:color="auto" w:fill="auto"/>
            <w:vAlign w:val="center"/>
          </w:tcPr>
          <w:p w14:paraId="03BDB3A0"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1FA0BDE5"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74A1B994"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142" w:type="pct"/>
          </w:tcPr>
          <w:p w14:paraId="7B59563A"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r>
      <w:tr w:rsidR="008D16D6" w:rsidRPr="00720F83" w14:paraId="3750D4F6" w14:textId="77777777" w:rsidTr="008D16D6">
        <w:trPr>
          <w:trHeight w:val="261"/>
        </w:trPr>
        <w:tc>
          <w:tcPr>
            <w:tcW w:w="239" w:type="pct"/>
            <w:vMerge/>
            <w:shd w:val="clear" w:color="auto" w:fill="auto"/>
            <w:vAlign w:val="center"/>
          </w:tcPr>
          <w:p w14:paraId="215CE821"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441F1BD"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316" w:type="pct"/>
            <w:shd w:val="clear" w:color="auto" w:fill="auto"/>
            <w:vAlign w:val="center"/>
          </w:tcPr>
          <w:p w14:paraId="70E39887"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生产洁</w:t>
            </w:r>
            <w:r w:rsidRPr="00720F83">
              <w:rPr>
                <w:rFonts w:ascii="Times New Roman" w:hAnsi="Times New Roman" w:cs="Times New Roman"/>
                <w:color w:val="000000" w:themeColor="text1"/>
                <w:sz w:val="18"/>
                <w:szCs w:val="18"/>
                <w:lang w:bidi="ar"/>
              </w:rPr>
              <w:lastRenderedPageBreak/>
              <w:t>净化</w:t>
            </w:r>
          </w:p>
        </w:tc>
        <w:tc>
          <w:tcPr>
            <w:tcW w:w="2331" w:type="pct"/>
            <w:shd w:val="clear" w:color="auto" w:fill="auto"/>
            <w:vAlign w:val="center"/>
          </w:tcPr>
          <w:p w14:paraId="665F6E13" w14:textId="381B7C34" w:rsidR="0052697A" w:rsidRPr="00720F83" w:rsidRDefault="00FF07C4"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lastRenderedPageBreak/>
              <w:t>工作场所空气中粉尘的职业接触限值应符合</w:t>
            </w:r>
            <w:r w:rsidRPr="00720F83">
              <w:rPr>
                <w:rFonts w:ascii="Times New Roman" w:hAnsi="Times New Roman" w:cs="Times New Roman"/>
                <w:color w:val="000000" w:themeColor="text1"/>
                <w:sz w:val="18"/>
                <w:szCs w:val="18"/>
                <w:lang w:bidi="ar"/>
              </w:rPr>
              <w:t>GBZ2.1</w:t>
            </w:r>
            <w:r w:rsidRPr="00720F83">
              <w:rPr>
                <w:rFonts w:ascii="Times New Roman" w:hAnsi="Times New Roman" w:cs="Times New Roman"/>
                <w:color w:val="000000" w:themeColor="text1"/>
                <w:sz w:val="18"/>
                <w:szCs w:val="18"/>
                <w:lang w:bidi="ar"/>
              </w:rPr>
              <w:t>要求</w:t>
            </w:r>
          </w:p>
        </w:tc>
        <w:tc>
          <w:tcPr>
            <w:tcW w:w="1069" w:type="pct"/>
            <w:vAlign w:val="center"/>
          </w:tcPr>
          <w:p w14:paraId="760EB2A1" w14:textId="77777777" w:rsidR="0052697A" w:rsidRPr="00720F83" w:rsidRDefault="0052697A"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单位产品主要污染物产生量核算</w:t>
            </w:r>
          </w:p>
        </w:tc>
        <w:tc>
          <w:tcPr>
            <w:tcW w:w="238" w:type="pct"/>
            <w:shd w:val="clear" w:color="auto" w:fill="auto"/>
            <w:vAlign w:val="center"/>
          </w:tcPr>
          <w:p w14:paraId="2CE7C1A0"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51FBE9C5"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484411D1"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142" w:type="pct"/>
          </w:tcPr>
          <w:p w14:paraId="766C644D"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r>
      <w:tr w:rsidR="008D16D6" w:rsidRPr="00720F83" w14:paraId="3F6E51BF" w14:textId="77777777" w:rsidTr="008D16D6">
        <w:trPr>
          <w:trHeight w:val="261"/>
        </w:trPr>
        <w:tc>
          <w:tcPr>
            <w:tcW w:w="239" w:type="pct"/>
            <w:vMerge/>
            <w:shd w:val="clear" w:color="auto" w:fill="auto"/>
            <w:vAlign w:val="center"/>
          </w:tcPr>
          <w:p w14:paraId="3EE6F509"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D53226D"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316" w:type="pct"/>
            <w:vMerge w:val="restart"/>
            <w:shd w:val="clear" w:color="auto" w:fill="auto"/>
            <w:vAlign w:val="center"/>
          </w:tcPr>
          <w:p w14:paraId="395C865E"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废物资源化</w:t>
            </w:r>
          </w:p>
        </w:tc>
        <w:tc>
          <w:tcPr>
            <w:tcW w:w="2331" w:type="pct"/>
            <w:shd w:val="clear" w:color="auto" w:fill="auto"/>
            <w:vAlign w:val="center"/>
          </w:tcPr>
          <w:p w14:paraId="7EA28E17" w14:textId="10C1792F" w:rsidR="0052697A" w:rsidRPr="00720F83" w:rsidRDefault="00FF07C4"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单一银矿及</w:t>
            </w:r>
            <w:proofErr w:type="gramStart"/>
            <w:r w:rsidRPr="00720F83">
              <w:rPr>
                <w:rFonts w:ascii="Times New Roman" w:hAnsi="Times New Roman" w:cs="Times New Roman" w:hint="eastAsia"/>
                <w:color w:val="000000" w:themeColor="text1"/>
                <w:sz w:val="18"/>
                <w:szCs w:val="18"/>
                <w:lang w:bidi="ar"/>
              </w:rPr>
              <w:t>伴生金</w:t>
            </w:r>
            <w:proofErr w:type="gramEnd"/>
            <w:r w:rsidRPr="00720F83">
              <w:rPr>
                <w:rFonts w:ascii="Times New Roman" w:hAnsi="Times New Roman" w:cs="Times New Roman" w:hint="eastAsia"/>
                <w:color w:val="000000" w:themeColor="text1"/>
                <w:sz w:val="18"/>
                <w:szCs w:val="18"/>
                <w:lang w:bidi="ar"/>
              </w:rPr>
              <w:t>的银矿废石综合利用率应≥</w:t>
            </w:r>
            <w:r w:rsidRPr="00720F83">
              <w:rPr>
                <w:rFonts w:ascii="Times New Roman" w:hAnsi="Times New Roman" w:cs="Times New Roman"/>
                <w:color w:val="000000" w:themeColor="text1"/>
                <w:sz w:val="18"/>
                <w:szCs w:val="18"/>
                <w:lang w:bidi="ar"/>
              </w:rPr>
              <w:t>50%</w:t>
            </w:r>
            <w:r w:rsidRPr="00720F83">
              <w:rPr>
                <w:rFonts w:ascii="Times New Roman" w:hAnsi="Times New Roman" w:cs="Times New Roman" w:hint="eastAsia"/>
                <w:color w:val="000000" w:themeColor="text1"/>
                <w:sz w:val="18"/>
                <w:szCs w:val="18"/>
                <w:lang w:bidi="ar"/>
              </w:rPr>
              <w:t>；</w:t>
            </w:r>
          </w:p>
          <w:p w14:paraId="2D9B84AA" w14:textId="6952C5D5" w:rsidR="00FF07C4" w:rsidRPr="00720F83" w:rsidRDefault="00FF07C4"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伴生铅锌、铜的银矿废石综合利用率应≥</w:t>
            </w:r>
            <w:r w:rsidRPr="00720F83">
              <w:rPr>
                <w:rFonts w:ascii="Times New Roman" w:hAnsi="Times New Roman" w:cs="Times New Roman"/>
                <w:color w:val="000000" w:themeColor="text1"/>
                <w:sz w:val="18"/>
                <w:szCs w:val="18"/>
                <w:lang w:bidi="ar"/>
              </w:rPr>
              <w:t>70%</w:t>
            </w:r>
          </w:p>
        </w:tc>
        <w:tc>
          <w:tcPr>
            <w:tcW w:w="1069" w:type="pct"/>
          </w:tcPr>
          <w:p w14:paraId="423D304B" w14:textId="77777777" w:rsidR="0052697A" w:rsidRPr="00720F83" w:rsidRDefault="0052697A"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单位产品废石综合利用率核算</w:t>
            </w:r>
          </w:p>
        </w:tc>
        <w:tc>
          <w:tcPr>
            <w:tcW w:w="238" w:type="pct"/>
            <w:shd w:val="clear" w:color="auto" w:fill="auto"/>
            <w:vAlign w:val="center"/>
          </w:tcPr>
          <w:p w14:paraId="40729279"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066A1503"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20</w:t>
            </w:r>
          </w:p>
        </w:tc>
        <w:tc>
          <w:tcPr>
            <w:tcW w:w="196" w:type="pct"/>
            <w:vMerge/>
            <w:shd w:val="clear" w:color="auto" w:fill="auto"/>
            <w:vAlign w:val="center"/>
          </w:tcPr>
          <w:p w14:paraId="2EB4BA88"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142" w:type="pct"/>
          </w:tcPr>
          <w:p w14:paraId="6664ADD9"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r>
      <w:tr w:rsidR="008D16D6" w:rsidRPr="00720F83" w14:paraId="4EE9B2B9" w14:textId="77777777" w:rsidTr="008D16D6">
        <w:trPr>
          <w:trHeight w:val="261"/>
        </w:trPr>
        <w:tc>
          <w:tcPr>
            <w:tcW w:w="239" w:type="pct"/>
            <w:vMerge/>
            <w:shd w:val="clear" w:color="auto" w:fill="auto"/>
            <w:vAlign w:val="center"/>
          </w:tcPr>
          <w:p w14:paraId="0642E628"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F8430DF"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1D53B886"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p>
        </w:tc>
        <w:tc>
          <w:tcPr>
            <w:tcW w:w="2331" w:type="pct"/>
            <w:shd w:val="clear" w:color="auto" w:fill="auto"/>
            <w:vAlign w:val="center"/>
          </w:tcPr>
          <w:p w14:paraId="0FF1409F" w14:textId="277C5A57" w:rsidR="0052697A" w:rsidRPr="00720F83" w:rsidRDefault="00FF07C4"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单一银矿及</w:t>
            </w:r>
            <w:proofErr w:type="gramStart"/>
            <w:r w:rsidRPr="00720F83">
              <w:rPr>
                <w:rFonts w:ascii="Times New Roman" w:hAnsi="Times New Roman" w:cs="Times New Roman" w:hint="eastAsia"/>
                <w:color w:val="000000" w:themeColor="text1"/>
                <w:sz w:val="18"/>
                <w:szCs w:val="18"/>
                <w:lang w:bidi="ar"/>
              </w:rPr>
              <w:t>伴生金</w:t>
            </w:r>
            <w:proofErr w:type="gramEnd"/>
            <w:r w:rsidRPr="00720F83">
              <w:rPr>
                <w:rFonts w:ascii="Times New Roman" w:hAnsi="Times New Roman" w:cs="Times New Roman" w:hint="eastAsia"/>
                <w:color w:val="000000" w:themeColor="text1"/>
                <w:sz w:val="18"/>
                <w:szCs w:val="18"/>
                <w:lang w:bidi="ar"/>
              </w:rPr>
              <w:t>的银矿废石综合利用率宜≥</w:t>
            </w:r>
            <w:r w:rsidRPr="00720F83">
              <w:rPr>
                <w:rFonts w:ascii="Times New Roman" w:hAnsi="Times New Roman" w:cs="Times New Roman"/>
                <w:color w:val="000000" w:themeColor="text1"/>
                <w:sz w:val="18"/>
                <w:szCs w:val="18"/>
                <w:lang w:bidi="ar"/>
              </w:rPr>
              <w:t>80%</w:t>
            </w:r>
            <w:r w:rsidRPr="00720F83">
              <w:rPr>
                <w:rFonts w:ascii="Times New Roman" w:hAnsi="Times New Roman" w:cs="Times New Roman" w:hint="eastAsia"/>
                <w:color w:val="000000" w:themeColor="text1"/>
                <w:sz w:val="18"/>
                <w:szCs w:val="18"/>
                <w:lang w:bidi="ar"/>
              </w:rPr>
              <w:t>；</w:t>
            </w:r>
          </w:p>
          <w:p w14:paraId="2FDABA88" w14:textId="50B6D2CA" w:rsidR="00FF07C4" w:rsidRPr="00720F83" w:rsidRDefault="00FF07C4"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伴生铅锌、铜的银矿废石综合利用率宜≥</w:t>
            </w:r>
            <w:r w:rsidRPr="00720F83">
              <w:rPr>
                <w:rFonts w:ascii="Times New Roman" w:hAnsi="Times New Roman" w:cs="Times New Roman"/>
                <w:color w:val="000000" w:themeColor="text1"/>
                <w:sz w:val="18"/>
                <w:szCs w:val="18"/>
                <w:lang w:bidi="ar"/>
              </w:rPr>
              <w:t>90</w:t>
            </w:r>
          </w:p>
        </w:tc>
        <w:tc>
          <w:tcPr>
            <w:tcW w:w="1069" w:type="pct"/>
          </w:tcPr>
          <w:p w14:paraId="7532C2AD" w14:textId="77777777" w:rsidR="0052697A" w:rsidRPr="00720F83" w:rsidRDefault="0052697A"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单位产品废石综合利用率核算</w:t>
            </w:r>
          </w:p>
        </w:tc>
        <w:tc>
          <w:tcPr>
            <w:tcW w:w="238" w:type="pct"/>
            <w:shd w:val="clear" w:color="auto" w:fill="auto"/>
            <w:vAlign w:val="center"/>
          </w:tcPr>
          <w:p w14:paraId="37636DCB"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7C77E3D4" w14:textId="77777777" w:rsidR="0052697A" w:rsidRPr="00720F83" w:rsidRDefault="0052697A"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10</w:t>
            </w:r>
          </w:p>
        </w:tc>
        <w:tc>
          <w:tcPr>
            <w:tcW w:w="196" w:type="pct"/>
            <w:vMerge/>
            <w:shd w:val="clear" w:color="auto" w:fill="auto"/>
            <w:vAlign w:val="center"/>
          </w:tcPr>
          <w:p w14:paraId="1E6C291D"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c>
          <w:tcPr>
            <w:tcW w:w="142" w:type="pct"/>
          </w:tcPr>
          <w:p w14:paraId="367202FF" w14:textId="77777777" w:rsidR="0052697A" w:rsidRPr="00720F83" w:rsidRDefault="0052697A" w:rsidP="00752772">
            <w:pPr>
              <w:spacing w:line="240" w:lineRule="auto"/>
              <w:ind w:firstLine="360"/>
              <w:rPr>
                <w:rFonts w:ascii="Times New Roman" w:hAnsi="Times New Roman" w:cs="Times New Roman"/>
                <w:color w:val="000000" w:themeColor="text1"/>
                <w:sz w:val="18"/>
                <w:szCs w:val="18"/>
              </w:rPr>
            </w:pPr>
          </w:p>
        </w:tc>
      </w:tr>
      <w:tr w:rsidR="008D16D6" w:rsidRPr="00720F83" w14:paraId="0993EDEF" w14:textId="77777777" w:rsidTr="008D16D6">
        <w:trPr>
          <w:trHeight w:val="261"/>
        </w:trPr>
        <w:tc>
          <w:tcPr>
            <w:tcW w:w="239" w:type="pct"/>
            <w:vMerge/>
            <w:shd w:val="clear" w:color="auto" w:fill="auto"/>
            <w:vAlign w:val="center"/>
          </w:tcPr>
          <w:p w14:paraId="767A44FC"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bookmarkStart w:id="263" w:name="_Hlk109999236"/>
          </w:p>
        </w:tc>
        <w:tc>
          <w:tcPr>
            <w:tcW w:w="271" w:type="pct"/>
            <w:vMerge/>
            <w:shd w:val="clear" w:color="auto" w:fill="auto"/>
            <w:vAlign w:val="center"/>
          </w:tcPr>
          <w:p w14:paraId="4BB57953"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p>
        </w:tc>
        <w:tc>
          <w:tcPr>
            <w:tcW w:w="316" w:type="pct"/>
            <w:vMerge w:val="restart"/>
            <w:shd w:val="clear" w:color="auto" w:fill="auto"/>
            <w:vAlign w:val="center"/>
          </w:tcPr>
          <w:p w14:paraId="0BFC2FB6" w14:textId="77777777" w:rsidR="008E01D8" w:rsidRPr="00720F83" w:rsidRDefault="008E01D8"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能源低碳化</w:t>
            </w:r>
          </w:p>
        </w:tc>
        <w:tc>
          <w:tcPr>
            <w:tcW w:w="2331" w:type="pct"/>
            <w:shd w:val="clear" w:color="auto" w:fill="auto"/>
            <w:vAlign w:val="center"/>
          </w:tcPr>
          <w:p w14:paraId="6913460C" w14:textId="77777777" w:rsidR="008E01D8" w:rsidRPr="00720F83" w:rsidRDefault="00FF07C4" w:rsidP="003A24F1">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单一银矿及</w:t>
            </w:r>
            <w:proofErr w:type="gramStart"/>
            <w:r w:rsidRPr="00720F83">
              <w:rPr>
                <w:rFonts w:ascii="Times New Roman" w:hAnsi="Times New Roman" w:cs="Times New Roman" w:hint="eastAsia"/>
                <w:color w:val="000000" w:themeColor="text1"/>
                <w:sz w:val="18"/>
                <w:szCs w:val="18"/>
                <w:lang w:bidi="ar"/>
              </w:rPr>
              <w:t>伴生金</w:t>
            </w:r>
            <w:proofErr w:type="gramEnd"/>
            <w:r w:rsidRPr="00720F83">
              <w:rPr>
                <w:rFonts w:ascii="Times New Roman" w:hAnsi="Times New Roman" w:cs="Times New Roman" w:hint="eastAsia"/>
                <w:color w:val="000000" w:themeColor="text1"/>
                <w:sz w:val="18"/>
                <w:szCs w:val="18"/>
                <w:lang w:bidi="ar"/>
              </w:rPr>
              <w:t>的银矿采矿工艺综合能耗指标应满足</w:t>
            </w:r>
            <w:r w:rsidRPr="00720F83">
              <w:rPr>
                <w:rFonts w:ascii="Times New Roman" w:hAnsi="Times New Roman" w:cs="Times New Roman"/>
                <w:color w:val="000000" w:themeColor="text1"/>
                <w:sz w:val="18"/>
                <w:szCs w:val="18"/>
                <w:lang w:bidi="ar"/>
              </w:rPr>
              <w:t>GB 32032</w:t>
            </w:r>
            <w:r w:rsidRPr="00720F83">
              <w:rPr>
                <w:rFonts w:ascii="Times New Roman" w:hAnsi="Times New Roman" w:cs="Times New Roman"/>
                <w:color w:val="000000" w:themeColor="text1"/>
                <w:sz w:val="18"/>
                <w:szCs w:val="18"/>
                <w:lang w:bidi="ar"/>
              </w:rPr>
              <w:t>要求</w:t>
            </w:r>
            <w:r w:rsidRPr="00720F83">
              <w:rPr>
                <w:rFonts w:ascii="Times New Roman" w:hAnsi="Times New Roman" w:cs="Times New Roman" w:hint="eastAsia"/>
                <w:color w:val="000000" w:themeColor="text1"/>
                <w:sz w:val="18"/>
                <w:szCs w:val="18"/>
                <w:lang w:bidi="ar"/>
              </w:rPr>
              <w:t>；</w:t>
            </w:r>
          </w:p>
          <w:p w14:paraId="64BF0253" w14:textId="1A402D2B" w:rsidR="00FF07C4" w:rsidRPr="00720F83" w:rsidRDefault="00FF07C4" w:rsidP="003A24F1">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伴生铅锌、铜的银矿采矿工艺综合能耗指标应不大于</w:t>
            </w:r>
            <w:r w:rsidRPr="00720F83">
              <w:rPr>
                <w:rFonts w:ascii="Times New Roman" w:hAnsi="Times New Roman" w:cs="Times New Roman"/>
                <w:color w:val="000000" w:themeColor="text1"/>
                <w:sz w:val="18"/>
                <w:szCs w:val="18"/>
                <w:lang w:bidi="ar"/>
              </w:rPr>
              <w:t>4.5kgce/t</w:t>
            </w:r>
            <w:r w:rsidRPr="00720F83">
              <w:rPr>
                <w:rFonts w:ascii="Times New Roman" w:hAnsi="Times New Roman" w:cs="Times New Roman"/>
                <w:color w:val="000000" w:themeColor="text1"/>
                <w:sz w:val="18"/>
                <w:szCs w:val="18"/>
                <w:lang w:bidi="ar"/>
              </w:rPr>
              <w:t>原矿，选矿工艺综合能耗应不大于</w:t>
            </w:r>
            <w:r w:rsidRPr="00720F83">
              <w:rPr>
                <w:rFonts w:ascii="Times New Roman" w:hAnsi="Times New Roman" w:cs="Times New Roman"/>
                <w:color w:val="000000" w:themeColor="text1"/>
                <w:sz w:val="18"/>
                <w:szCs w:val="18"/>
                <w:lang w:bidi="ar"/>
              </w:rPr>
              <w:t>6.5kgce/t</w:t>
            </w:r>
            <w:r w:rsidRPr="00720F83">
              <w:rPr>
                <w:rFonts w:ascii="Times New Roman" w:hAnsi="Times New Roman" w:cs="Times New Roman"/>
                <w:color w:val="000000" w:themeColor="text1"/>
                <w:sz w:val="18"/>
                <w:szCs w:val="18"/>
                <w:lang w:bidi="ar"/>
              </w:rPr>
              <w:t>原矿</w:t>
            </w:r>
          </w:p>
        </w:tc>
        <w:tc>
          <w:tcPr>
            <w:tcW w:w="1069" w:type="pct"/>
            <w:vAlign w:val="center"/>
          </w:tcPr>
          <w:p w14:paraId="0EC9269D" w14:textId="77777777" w:rsidR="008E01D8" w:rsidRPr="00720F83" w:rsidRDefault="008E01D8"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单位产品综合能耗统计</w:t>
            </w:r>
          </w:p>
        </w:tc>
        <w:tc>
          <w:tcPr>
            <w:tcW w:w="238" w:type="pct"/>
            <w:shd w:val="clear" w:color="auto" w:fill="auto"/>
            <w:vAlign w:val="center"/>
          </w:tcPr>
          <w:p w14:paraId="55DAFD32" w14:textId="77777777" w:rsidR="008E01D8" w:rsidRPr="00720F83" w:rsidRDefault="008E01D8"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必选</w:t>
            </w:r>
          </w:p>
        </w:tc>
        <w:tc>
          <w:tcPr>
            <w:tcW w:w="198" w:type="pct"/>
            <w:shd w:val="clear" w:color="auto" w:fill="auto"/>
            <w:vAlign w:val="center"/>
          </w:tcPr>
          <w:p w14:paraId="4D304ECA" w14:textId="7D5CBD90" w:rsidR="008E01D8" w:rsidRPr="00720F83" w:rsidRDefault="00655793" w:rsidP="0052697A">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20</w:t>
            </w:r>
          </w:p>
        </w:tc>
        <w:tc>
          <w:tcPr>
            <w:tcW w:w="196" w:type="pct"/>
            <w:vMerge/>
            <w:shd w:val="clear" w:color="auto" w:fill="auto"/>
            <w:vAlign w:val="center"/>
          </w:tcPr>
          <w:p w14:paraId="514B7D3D"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p>
        </w:tc>
        <w:tc>
          <w:tcPr>
            <w:tcW w:w="142" w:type="pct"/>
          </w:tcPr>
          <w:p w14:paraId="58106F8A"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p>
        </w:tc>
      </w:tr>
      <w:tr w:rsidR="008D16D6" w:rsidRPr="00720F83" w14:paraId="6A520CEC" w14:textId="77777777" w:rsidTr="008D16D6">
        <w:trPr>
          <w:trHeight w:val="261"/>
        </w:trPr>
        <w:tc>
          <w:tcPr>
            <w:tcW w:w="239" w:type="pct"/>
            <w:vMerge/>
            <w:shd w:val="clear" w:color="auto" w:fill="auto"/>
            <w:vAlign w:val="center"/>
          </w:tcPr>
          <w:p w14:paraId="0B1B936A"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BF2F5B7"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p>
        </w:tc>
        <w:tc>
          <w:tcPr>
            <w:tcW w:w="316" w:type="pct"/>
            <w:vMerge/>
            <w:shd w:val="clear" w:color="auto" w:fill="auto"/>
            <w:vAlign w:val="center"/>
          </w:tcPr>
          <w:p w14:paraId="72C94DC3" w14:textId="77777777" w:rsidR="008E01D8" w:rsidRPr="00720F83" w:rsidRDefault="008E01D8" w:rsidP="00752772">
            <w:pPr>
              <w:spacing w:line="240" w:lineRule="auto"/>
              <w:ind w:firstLineChars="0" w:firstLine="0"/>
              <w:jc w:val="center"/>
              <w:rPr>
                <w:rFonts w:ascii="Times New Roman" w:hAnsi="Times New Roman" w:cs="Times New Roman"/>
                <w:color w:val="000000" w:themeColor="text1"/>
                <w:sz w:val="18"/>
                <w:szCs w:val="18"/>
                <w:lang w:bidi="ar"/>
              </w:rPr>
            </w:pPr>
          </w:p>
        </w:tc>
        <w:tc>
          <w:tcPr>
            <w:tcW w:w="2331" w:type="pct"/>
            <w:shd w:val="clear" w:color="auto" w:fill="auto"/>
            <w:vAlign w:val="center"/>
          </w:tcPr>
          <w:p w14:paraId="2FB91B57" w14:textId="636C9807" w:rsidR="008E01D8" w:rsidRPr="00720F83" w:rsidRDefault="00FF07C4" w:rsidP="003A24F1">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伴生铅锌、铜的银矿采矿工艺综合能耗指标宜不大于</w:t>
            </w:r>
            <w:r w:rsidRPr="00720F83">
              <w:rPr>
                <w:rFonts w:ascii="Times New Roman" w:hAnsi="Times New Roman" w:cs="Times New Roman"/>
                <w:color w:val="000000" w:themeColor="text1"/>
                <w:sz w:val="18"/>
                <w:szCs w:val="18"/>
                <w:lang w:bidi="ar"/>
              </w:rPr>
              <w:t>4.0kgce/t</w:t>
            </w:r>
            <w:r w:rsidR="009C34B7" w:rsidRPr="00720F83">
              <w:rPr>
                <w:rFonts w:ascii="Times New Roman" w:hAnsi="Times New Roman" w:cs="Times New Roman" w:hint="eastAsia"/>
                <w:color w:val="000000" w:themeColor="text1"/>
                <w:sz w:val="18"/>
                <w:szCs w:val="18"/>
                <w:lang w:bidi="ar"/>
              </w:rPr>
              <w:t>原矿</w:t>
            </w:r>
          </w:p>
        </w:tc>
        <w:tc>
          <w:tcPr>
            <w:tcW w:w="1069" w:type="pct"/>
            <w:vAlign w:val="center"/>
          </w:tcPr>
          <w:p w14:paraId="6B5AA8DA" w14:textId="77777777" w:rsidR="008E01D8" w:rsidRPr="00720F83" w:rsidRDefault="008E01D8"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单位产品综合能耗统计</w:t>
            </w:r>
          </w:p>
        </w:tc>
        <w:tc>
          <w:tcPr>
            <w:tcW w:w="238" w:type="pct"/>
            <w:shd w:val="clear" w:color="auto" w:fill="auto"/>
            <w:vAlign w:val="center"/>
          </w:tcPr>
          <w:p w14:paraId="100CA1A5" w14:textId="77777777" w:rsidR="008E01D8" w:rsidRPr="00720F83" w:rsidRDefault="008E01D8"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可选</w:t>
            </w:r>
          </w:p>
        </w:tc>
        <w:tc>
          <w:tcPr>
            <w:tcW w:w="198" w:type="pct"/>
            <w:shd w:val="clear" w:color="auto" w:fill="auto"/>
            <w:vAlign w:val="center"/>
          </w:tcPr>
          <w:p w14:paraId="4FA1E087" w14:textId="4724F97C" w:rsidR="008E01D8" w:rsidRPr="00720F83" w:rsidRDefault="00655793"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15</w:t>
            </w:r>
          </w:p>
        </w:tc>
        <w:tc>
          <w:tcPr>
            <w:tcW w:w="196" w:type="pct"/>
            <w:vMerge/>
            <w:shd w:val="clear" w:color="auto" w:fill="auto"/>
            <w:vAlign w:val="center"/>
          </w:tcPr>
          <w:p w14:paraId="102F6D9E"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p>
        </w:tc>
        <w:tc>
          <w:tcPr>
            <w:tcW w:w="142" w:type="pct"/>
          </w:tcPr>
          <w:p w14:paraId="068D0052" w14:textId="77777777" w:rsidR="008E01D8" w:rsidRPr="00720F83" w:rsidRDefault="008E01D8" w:rsidP="00752772">
            <w:pPr>
              <w:spacing w:line="240" w:lineRule="auto"/>
              <w:ind w:firstLine="360"/>
              <w:rPr>
                <w:rFonts w:ascii="Times New Roman" w:hAnsi="Times New Roman" w:cs="Times New Roman"/>
                <w:color w:val="000000" w:themeColor="text1"/>
                <w:sz w:val="18"/>
                <w:szCs w:val="18"/>
              </w:rPr>
            </w:pPr>
          </w:p>
        </w:tc>
      </w:tr>
    </w:tbl>
    <w:p w14:paraId="13939454" w14:textId="77777777" w:rsidR="00CB6015" w:rsidRPr="00720F83" w:rsidRDefault="00CB6015" w:rsidP="00D95C41">
      <w:pPr>
        <w:pStyle w:val="2"/>
        <w:spacing w:before="163" w:after="163"/>
        <w:jc w:val="center"/>
        <w:rPr>
          <w:rFonts w:ascii="Times New Roman" w:hAnsi="Times New Roman" w:cs="Times New Roman"/>
          <w:b w:val="0"/>
          <w:bCs w:val="0"/>
          <w:color w:val="000000" w:themeColor="text1"/>
          <w:szCs w:val="21"/>
        </w:rPr>
        <w:sectPr w:rsidR="00CB6015" w:rsidRPr="00720F83" w:rsidSect="00E73579">
          <w:pgSz w:w="16838" w:h="11906" w:orient="landscape"/>
          <w:pgMar w:top="1800" w:right="1440" w:bottom="1800" w:left="1440" w:header="851" w:footer="992" w:gutter="0"/>
          <w:cols w:space="425"/>
          <w:docGrid w:type="lines" w:linePitch="326"/>
        </w:sectPr>
      </w:pPr>
      <w:bookmarkStart w:id="264" w:name="_Toc58402452"/>
      <w:bookmarkStart w:id="265" w:name="_Toc59001053"/>
      <w:bookmarkEnd w:id="263"/>
    </w:p>
    <w:p w14:paraId="68C6B058" w14:textId="748A3706" w:rsidR="00D95C41" w:rsidRPr="00720F83" w:rsidRDefault="00D95C41" w:rsidP="00D95C41">
      <w:pPr>
        <w:pStyle w:val="2"/>
        <w:spacing w:before="163" w:after="163"/>
        <w:jc w:val="center"/>
        <w:rPr>
          <w:rFonts w:ascii="Times New Roman" w:hAnsi="Times New Roman" w:cs="Times New Roman"/>
          <w:b w:val="0"/>
          <w:bCs w:val="0"/>
          <w:color w:val="000000" w:themeColor="text1"/>
          <w:szCs w:val="21"/>
        </w:rPr>
      </w:pPr>
      <w:r w:rsidRPr="00720F83">
        <w:rPr>
          <w:rFonts w:ascii="Times New Roman" w:hAnsi="Times New Roman" w:cs="Times New Roman"/>
          <w:b w:val="0"/>
          <w:bCs w:val="0"/>
          <w:color w:val="000000" w:themeColor="text1"/>
          <w:szCs w:val="21"/>
        </w:rPr>
        <w:lastRenderedPageBreak/>
        <w:t>表</w:t>
      </w:r>
      <w:r w:rsidRPr="00720F83">
        <w:rPr>
          <w:rFonts w:ascii="Times New Roman" w:hAnsi="Times New Roman" w:cs="Times New Roman"/>
          <w:b w:val="0"/>
          <w:bCs w:val="0"/>
          <w:color w:val="000000" w:themeColor="text1"/>
          <w:szCs w:val="21"/>
        </w:rPr>
        <w:t xml:space="preserve">B.2 </w:t>
      </w:r>
      <w:bookmarkStart w:id="266" w:name="OLE_LINK152"/>
      <w:r w:rsidR="00552767" w:rsidRPr="00720F83">
        <w:rPr>
          <w:rFonts w:ascii="Times New Roman" w:hAnsi="Times New Roman" w:cs="Times New Roman"/>
          <w:b w:val="0"/>
          <w:color w:val="000000" w:themeColor="text1"/>
          <w:szCs w:val="21"/>
        </w:rPr>
        <w:t>银矿采选</w:t>
      </w:r>
      <w:r w:rsidRPr="00720F83">
        <w:rPr>
          <w:rFonts w:ascii="Times New Roman" w:hAnsi="Times New Roman" w:cs="Times New Roman"/>
          <w:b w:val="0"/>
          <w:bCs w:val="0"/>
          <w:color w:val="000000" w:themeColor="text1"/>
          <w:szCs w:val="21"/>
        </w:rPr>
        <w:t>业绿色工厂评价指标</w:t>
      </w:r>
      <w:r w:rsidRPr="00720F83">
        <w:rPr>
          <w:rFonts w:ascii="Times New Roman" w:hAnsi="Times New Roman" w:cs="Times New Roman"/>
          <w:b w:val="0"/>
          <w:bCs w:val="0"/>
          <w:color w:val="000000" w:themeColor="text1"/>
          <w:szCs w:val="21"/>
        </w:rPr>
        <w:t>----</w:t>
      </w:r>
      <w:r w:rsidRPr="00720F83">
        <w:rPr>
          <w:rFonts w:ascii="Times New Roman" w:hAnsi="Times New Roman" w:cs="Times New Roman"/>
          <w:b w:val="0"/>
          <w:bCs w:val="0"/>
          <w:color w:val="000000" w:themeColor="text1"/>
          <w:szCs w:val="21"/>
        </w:rPr>
        <w:t>选矿</w:t>
      </w:r>
      <w:bookmarkEnd w:id="264"/>
      <w:bookmarkEnd w:id="265"/>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1"/>
        <w:gridCol w:w="636"/>
        <w:gridCol w:w="792"/>
        <w:gridCol w:w="5857"/>
        <w:gridCol w:w="3799"/>
        <w:gridCol w:w="677"/>
        <w:gridCol w:w="619"/>
        <w:gridCol w:w="546"/>
        <w:gridCol w:w="521"/>
      </w:tblGrid>
      <w:tr w:rsidR="0068766C" w:rsidRPr="00720F83" w14:paraId="2476C0CD" w14:textId="77777777" w:rsidTr="00B92E05">
        <w:trPr>
          <w:trHeight w:val="270"/>
          <w:tblHeader/>
        </w:trPr>
        <w:tc>
          <w:tcPr>
            <w:tcW w:w="176" w:type="pct"/>
            <w:tcBorders>
              <w:top w:val="single" w:sz="8" w:space="0" w:color="auto"/>
              <w:bottom w:val="single" w:sz="8" w:space="0" w:color="auto"/>
            </w:tcBorders>
            <w:shd w:val="clear" w:color="auto" w:fill="auto"/>
            <w:vAlign w:val="center"/>
          </w:tcPr>
          <w:p w14:paraId="29680E6A" w14:textId="77777777" w:rsidR="00D95C41" w:rsidRPr="00720F83" w:rsidRDefault="00D95C41" w:rsidP="00FF07C4">
            <w:pPr>
              <w:widowControl/>
              <w:spacing w:line="240" w:lineRule="auto"/>
              <w:ind w:firstLineChars="0" w:firstLine="0"/>
              <w:jc w:val="center"/>
              <w:rPr>
                <w:rFonts w:ascii="Times New Roman" w:hAnsi="Times New Roman" w:cs="Times New Roman"/>
                <w:color w:val="000000" w:themeColor="text1"/>
                <w:kern w:val="0"/>
                <w:sz w:val="18"/>
                <w:szCs w:val="18"/>
              </w:rPr>
            </w:pPr>
            <w:bookmarkStart w:id="267" w:name="_Hlk108304539"/>
            <w:bookmarkEnd w:id="266"/>
            <w:r w:rsidRPr="00720F83">
              <w:rPr>
                <w:rFonts w:ascii="Times New Roman" w:hAnsi="Times New Roman" w:cs="Times New Roman"/>
                <w:color w:val="000000" w:themeColor="text1"/>
                <w:sz w:val="18"/>
                <w:szCs w:val="18"/>
              </w:rPr>
              <w:t>序号</w:t>
            </w:r>
          </w:p>
        </w:tc>
        <w:tc>
          <w:tcPr>
            <w:tcW w:w="228" w:type="pct"/>
            <w:tcBorders>
              <w:top w:val="single" w:sz="8" w:space="0" w:color="auto"/>
              <w:bottom w:val="single" w:sz="8" w:space="0" w:color="auto"/>
            </w:tcBorders>
            <w:shd w:val="clear" w:color="auto" w:fill="auto"/>
            <w:vAlign w:val="center"/>
          </w:tcPr>
          <w:p w14:paraId="17FDC84F"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一级指标</w:t>
            </w:r>
          </w:p>
        </w:tc>
        <w:tc>
          <w:tcPr>
            <w:tcW w:w="284" w:type="pct"/>
            <w:tcBorders>
              <w:top w:val="single" w:sz="8" w:space="0" w:color="auto"/>
              <w:bottom w:val="single" w:sz="8" w:space="0" w:color="auto"/>
            </w:tcBorders>
            <w:shd w:val="clear" w:color="auto" w:fill="auto"/>
            <w:vAlign w:val="center"/>
          </w:tcPr>
          <w:p w14:paraId="7DFA4355"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二级指标</w:t>
            </w:r>
          </w:p>
        </w:tc>
        <w:tc>
          <w:tcPr>
            <w:tcW w:w="2101" w:type="pct"/>
            <w:tcBorders>
              <w:top w:val="single" w:sz="8" w:space="0" w:color="auto"/>
              <w:bottom w:val="single" w:sz="8" w:space="0" w:color="auto"/>
            </w:tcBorders>
            <w:shd w:val="clear" w:color="auto" w:fill="auto"/>
            <w:vAlign w:val="center"/>
          </w:tcPr>
          <w:p w14:paraId="04F5FC68"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评价要求</w:t>
            </w:r>
          </w:p>
        </w:tc>
        <w:tc>
          <w:tcPr>
            <w:tcW w:w="1363" w:type="pct"/>
            <w:tcBorders>
              <w:top w:val="single" w:sz="8" w:space="0" w:color="auto"/>
              <w:bottom w:val="single" w:sz="8" w:space="0" w:color="auto"/>
            </w:tcBorders>
            <w:vAlign w:val="center"/>
          </w:tcPr>
          <w:p w14:paraId="6BE0E43E"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符合性说明及证明材料索引</w:t>
            </w:r>
          </w:p>
        </w:tc>
        <w:tc>
          <w:tcPr>
            <w:tcW w:w="243" w:type="pct"/>
            <w:tcBorders>
              <w:top w:val="single" w:sz="8" w:space="0" w:color="auto"/>
              <w:bottom w:val="single" w:sz="8" w:space="0" w:color="auto"/>
            </w:tcBorders>
            <w:shd w:val="clear" w:color="auto" w:fill="auto"/>
            <w:vAlign w:val="center"/>
          </w:tcPr>
          <w:p w14:paraId="2DA0FCC9"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要求类型</w:t>
            </w:r>
          </w:p>
        </w:tc>
        <w:tc>
          <w:tcPr>
            <w:tcW w:w="222" w:type="pct"/>
            <w:tcBorders>
              <w:top w:val="single" w:sz="8" w:space="0" w:color="auto"/>
              <w:bottom w:val="single" w:sz="8" w:space="0" w:color="auto"/>
            </w:tcBorders>
            <w:shd w:val="clear" w:color="auto" w:fill="auto"/>
            <w:vAlign w:val="center"/>
          </w:tcPr>
          <w:p w14:paraId="140E71FB"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评分标准</w:t>
            </w:r>
          </w:p>
        </w:tc>
        <w:tc>
          <w:tcPr>
            <w:tcW w:w="196" w:type="pct"/>
            <w:tcBorders>
              <w:top w:val="single" w:sz="8" w:space="0" w:color="auto"/>
              <w:bottom w:val="single" w:sz="8" w:space="0" w:color="auto"/>
            </w:tcBorders>
            <w:shd w:val="clear" w:color="auto" w:fill="auto"/>
            <w:vAlign w:val="center"/>
          </w:tcPr>
          <w:p w14:paraId="09375E30"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权重</w:t>
            </w:r>
          </w:p>
        </w:tc>
        <w:tc>
          <w:tcPr>
            <w:tcW w:w="187" w:type="pct"/>
            <w:tcBorders>
              <w:top w:val="single" w:sz="8" w:space="0" w:color="auto"/>
              <w:bottom w:val="single" w:sz="8" w:space="0" w:color="auto"/>
            </w:tcBorders>
          </w:tcPr>
          <w:p w14:paraId="2C250D2A"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得分</w:t>
            </w:r>
            <w:r w:rsidRPr="00720F83">
              <w:rPr>
                <w:rFonts w:ascii="Times New Roman" w:hAnsi="Times New Roman" w:cs="Times New Roman"/>
                <w:color w:val="000000" w:themeColor="text1"/>
                <w:sz w:val="18"/>
                <w:szCs w:val="18"/>
              </w:rPr>
              <w:t xml:space="preserve"> </w:t>
            </w:r>
          </w:p>
        </w:tc>
      </w:tr>
      <w:tr w:rsidR="0068766C" w:rsidRPr="00720F83" w14:paraId="351214B7" w14:textId="77777777" w:rsidTr="008B67E5">
        <w:trPr>
          <w:trHeight w:val="20"/>
        </w:trPr>
        <w:tc>
          <w:tcPr>
            <w:tcW w:w="176" w:type="pct"/>
            <w:vMerge w:val="restart"/>
            <w:tcBorders>
              <w:top w:val="single" w:sz="8" w:space="0" w:color="auto"/>
            </w:tcBorders>
            <w:shd w:val="clear" w:color="auto" w:fill="auto"/>
            <w:vAlign w:val="center"/>
          </w:tcPr>
          <w:p w14:paraId="7ACF4951"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0</w:t>
            </w:r>
          </w:p>
        </w:tc>
        <w:tc>
          <w:tcPr>
            <w:tcW w:w="228" w:type="pct"/>
            <w:vMerge w:val="restart"/>
            <w:tcBorders>
              <w:top w:val="single" w:sz="8" w:space="0" w:color="auto"/>
            </w:tcBorders>
            <w:shd w:val="clear" w:color="auto" w:fill="auto"/>
            <w:vAlign w:val="center"/>
          </w:tcPr>
          <w:p w14:paraId="7D3CA840"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基本要求</w:t>
            </w:r>
          </w:p>
        </w:tc>
        <w:tc>
          <w:tcPr>
            <w:tcW w:w="284" w:type="pct"/>
            <w:vMerge w:val="restart"/>
            <w:tcBorders>
              <w:top w:val="single" w:sz="8" w:space="0" w:color="auto"/>
            </w:tcBorders>
            <w:shd w:val="clear" w:color="auto" w:fill="auto"/>
            <w:vAlign w:val="center"/>
          </w:tcPr>
          <w:p w14:paraId="1B0F9AF6"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合</w:t>
            </w:r>
            <w:proofErr w:type="gramStart"/>
            <w:r w:rsidRPr="00720F83">
              <w:rPr>
                <w:rFonts w:ascii="Times New Roman" w:hAnsi="Times New Roman" w:cs="Times New Roman"/>
                <w:color w:val="000000" w:themeColor="text1"/>
                <w:sz w:val="18"/>
                <w:szCs w:val="18"/>
              </w:rPr>
              <w:t>规</w:t>
            </w:r>
            <w:proofErr w:type="gramEnd"/>
            <w:r w:rsidRPr="00720F83">
              <w:rPr>
                <w:rFonts w:ascii="Times New Roman" w:hAnsi="Times New Roman" w:cs="Times New Roman"/>
                <w:color w:val="000000" w:themeColor="text1"/>
                <w:sz w:val="18"/>
                <w:szCs w:val="18"/>
              </w:rPr>
              <w:t>性与相关方要求</w:t>
            </w:r>
          </w:p>
        </w:tc>
        <w:tc>
          <w:tcPr>
            <w:tcW w:w="2101" w:type="pct"/>
            <w:tcBorders>
              <w:top w:val="single" w:sz="8" w:space="0" w:color="auto"/>
            </w:tcBorders>
            <w:shd w:val="clear" w:color="auto" w:fill="auto"/>
            <w:vAlign w:val="center"/>
          </w:tcPr>
          <w:p w14:paraId="40B87EA6" w14:textId="33DB2DAC"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工厂应依法设立，至少运行一年以上，在建设和生产过程中应遵守有关法律、法规、政策和标准</w:t>
            </w:r>
          </w:p>
        </w:tc>
        <w:tc>
          <w:tcPr>
            <w:tcW w:w="1363" w:type="pct"/>
            <w:tcBorders>
              <w:top w:val="single" w:sz="8" w:space="0" w:color="auto"/>
            </w:tcBorders>
            <w:vAlign w:val="center"/>
          </w:tcPr>
          <w:p w14:paraId="00DF7163" w14:textId="77777777"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营业执照、安全生产许可证等相关证明文件</w:t>
            </w:r>
          </w:p>
        </w:tc>
        <w:tc>
          <w:tcPr>
            <w:tcW w:w="243" w:type="pct"/>
            <w:tcBorders>
              <w:top w:val="single" w:sz="8" w:space="0" w:color="auto"/>
            </w:tcBorders>
            <w:shd w:val="clear" w:color="auto" w:fill="auto"/>
            <w:vAlign w:val="center"/>
          </w:tcPr>
          <w:p w14:paraId="170D9698"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222" w:type="pct"/>
            <w:tcBorders>
              <w:top w:val="single" w:sz="8" w:space="0" w:color="auto"/>
            </w:tcBorders>
            <w:shd w:val="clear" w:color="auto" w:fill="auto"/>
            <w:vAlign w:val="center"/>
          </w:tcPr>
          <w:p w14:paraId="7F56FE76"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196" w:type="pct"/>
            <w:vMerge w:val="restart"/>
            <w:tcBorders>
              <w:top w:val="single" w:sz="8" w:space="0" w:color="auto"/>
            </w:tcBorders>
            <w:shd w:val="clear" w:color="auto" w:fill="auto"/>
            <w:vAlign w:val="center"/>
          </w:tcPr>
          <w:p w14:paraId="476CF7E1"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一票否决</w:t>
            </w:r>
          </w:p>
        </w:tc>
        <w:tc>
          <w:tcPr>
            <w:tcW w:w="187" w:type="pct"/>
            <w:tcBorders>
              <w:top w:val="single" w:sz="8" w:space="0" w:color="auto"/>
            </w:tcBorders>
          </w:tcPr>
          <w:p w14:paraId="3A6E5079"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3E818F21" w14:textId="77777777" w:rsidTr="008B67E5">
        <w:trPr>
          <w:trHeight w:val="20"/>
        </w:trPr>
        <w:tc>
          <w:tcPr>
            <w:tcW w:w="176" w:type="pct"/>
            <w:vMerge/>
            <w:tcBorders>
              <w:top w:val="single" w:sz="8" w:space="0" w:color="auto"/>
            </w:tcBorders>
            <w:shd w:val="clear" w:color="auto" w:fill="auto"/>
            <w:vAlign w:val="center"/>
          </w:tcPr>
          <w:p w14:paraId="11B17365"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p>
        </w:tc>
        <w:tc>
          <w:tcPr>
            <w:tcW w:w="228" w:type="pct"/>
            <w:vMerge/>
            <w:tcBorders>
              <w:top w:val="single" w:sz="8" w:space="0" w:color="auto"/>
            </w:tcBorders>
            <w:shd w:val="clear" w:color="auto" w:fill="auto"/>
            <w:vAlign w:val="center"/>
          </w:tcPr>
          <w:p w14:paraId="5FA4A508"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p>
        </w:tc>
        <w:tc>
          <w:tcPr>
            <w:tcW w:w="284" w:type="pct"/>
            <w:vMerge/>
            <w:tcBorders>
              <w:top w:val="single" w:sz="8" w:space="0" w:color="auto"/>
            </w:tcBorders>
            <w:shd w:val="clear" w:color="auto" w:fill="auto"/>
            <w:vAlign w:val="center"/>
          </w:tcPr>
          <w:p w14:paraId="4A5C1EB7"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p>
        </w:tc>
        <w:tc>
          <w:tcPr>
            <w:tcW w:w="2101" w:type="pct"/>
            <w:tcBorders>
              <w:top w:val="single" w:sz="8" w:space="0" w:color="auto"/>
            </w:tcBorders>
            <w:shd w:val="clear" w:color="auto" w:fill="auto"/>
            <w:vAlign w:val="center"/>
          </w:tcPr>
          <w:p w14:paraId="4B132128" w14:textId="7A740156"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工厂应具有良好信用，近三年（</w:t>
            </w:r>
            <w:proofErr w:type="gramStart"/>
            <w:r w:rsidRPr="00720F83">
              <w:rPr>
                <w:rFonts w:ascii="Times New Roman" w:hAnsi="Times New Roman" w:cs="Times New Roman"/>
                <w:color w:val="000000" w:themeColor="text1"/>
                <w:sz w:val="18"/>
                <w:szCs w:val="18"/>
                <w:lang w:bidi="ar"/>
              </w:rPr>
              <w:t>含成立</w:t>
            </w:r>
            <w:proofErr w:type="gramEnd"/>
            <w:r w:rsidRPr="00720F83">
              <w:rPr>
                <w:rFonts w:ascii="Times New Roman" w:hAnsi="Times New Roman" w:cs="Times New Roman"/>
                <w:color w:val="000000" w:themeColor="text1"/>
                <w:sz w:val="18"/>
                <w:szCs w:val="18"/>
                <w:lang w:bidi="ar"/>
              </w:rPr>
              <w:t>不足三年）无严重违法失信、经营异常记录</w:t>
            </w:r>
          </w:p>
        </w:tc>
        <w:tc>
          <w:tcPr>
            <w:tcW w:w="1363" w:type="pct"/>
            <w:tcBorders>
              <w:top w:val="single" w:sz="8" w:space="0" w:color="auto"/>
            </w:tcBorders>
            <w:vAlign w:val="center"/>
          </w:tcPr>
          <w:p w14:paraId="37EBCABB" w14:textId="77777777"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国家企业信用信息公示系统无处罚记录截屏等</w:t>
            </w:r>
          </w:p>
        </w:tc>
        <w:tc>
          <w:tcPr>
            <w:tcW w:w="243" w:type="pct"/>
            <w:tcBorders>
              <w:top w:val="single" w:sz="8" w:space="0" w:color="auto"/>
            </w:tcBorders>
            <w:shd w:val="clear" w:color="auto" w:fill="auto"/>
            <w:vAlign w:val="center"/>
          </w:tcPr>
          <w:p w14:paraId="6BCD418C"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222" w:type="pct"/>
            <w:tcBorders>
              <w:top w:val="single" w:sz="8" w:space="0" w:color="auto"/>
            </w:tcBorders>
            <w:shd w:val="clear" w:color="auto" w:fill="auto"/>
            <w:vAlign w:val="center"/>
          </w:tcPr>
          <w:p w14:paraId="3C587AFD"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w:t>
            </w:r>
          </w:p>
        </w:tc>
        <w:tc>
          <w:tcPr>
            <w:tcW w:w="196" w:type="pct"/>
            <w:vMerge/>
            <w:tcBorders>
              <w:top w:val="single" w:sz="8" w:space="0" w:color="auto"/>
            </w:tcBorders>
            <w:shd w:val="clear" w:color="auto" w:fill="auto"/>
            <w:vAlign w:val="center"/>
          </w:tcPr>
          <w:p w14:paraId="297321BD"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p>
        </w:tc>
        <w:tc>
          <w:tcPr>
            <w:tcW w:w="187" w:type="pct"/>
            <w:tcBorders>
              <w:top w:val="single" w:sz="8" w:space="0" w:color="auto"/>
            </w:tcBorders>
          </w:tcPr>
          <w:p w14:paraId="40E223BB"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FA4273E" w14:textId="77777777" w:rsidTr="008B67E5">
        <w:trPr>
          <w:trHeight w:val="20"/>
        </w:trPr>
        <w:tc>
          <w:tcPr>
            <w:tcW w:w="176" w:type="pct"/>
            <w:vMerge/>
            <w:shd w:val="clear" w:color="auto" w:fill="auto"/>
            <w:vAlign w:val="center"/>
          </w:tcPr>
          <w:p w14:paraId="0B5CC8CC"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018FEB7E"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0949E8CA"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101" w:type="pct"/>
            <w:shd w:val="clear" w:color="auto" w:fill="auto"/>
            <w:vAlign w:val="center"/>
          </w:tcPr>
          <w:p w14:paraId="737440B5" w14:textId="4F6448FC"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工厂近三年（</w:t>
            </w:r>
            <w:proofErr w:type="gramStart"/>
            <w:r w:rsidRPr="00720F83">
              <w:rPr>
                <w:rFonts w:ascii="Times New Roman" w:hAnsi="Times New Roman" w:cs="Times New Roman"/>
                <w:color w:val="000000" w:themeColor="text1"/>
                <w:sz w:val="18"/>
                <w:szCs w:val="18"/>
                <w:lang w:bidi="ar"/>
              </w:rPr>
              <w:t>含成立</w:t>
            </w:r>
            <w:proofErr w:type="gramEnd"/>
            <w:r w:rsidRPr="00720F83">
              <w:rPr>
                <w:rFonts w:ascii="Times New Roman" w:hAnsi="Times New Roman" w:cs="Times New Roman"/>
                <w:color w:val="000000" w:themeColor="text1"/>
                <w:sz w:val="18"/>
                <w:szCs w:val="18"/>
                <w:lang w:bidi="ar"/>
              </w:rPr>
              <w:t>不足三年）无较大及以上安全、环保、质量等事故</w:t>
            </w:r>
          </w:p>
        </w:tc>
        <w:tc>
          <w:tcPr>
            <w:tcW w:w="1363" w:type="pct"/>
            <w:vAlign w:val="center"/>
          </w:tcPr>
          <w:p w14:paraId="4DE3555A" w14:textId="77777777"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近三年无较大及以上安全、环保、质量事故证明</w:t>
            </w:r>
          </w:p>
        </w:tc>
        <w:tc>
          <w:tcPr>
            <w:tcW w:w="243" w:type="pct"/>
            <w:shd w:val="clear" w:color="auto" w:fill="auto"/>
            <w:vAlign w:val="center"/>
          </w:tcPr>
          <w:p w14:paraId="254E4E04"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222" w:type="pct"/>
            <w:shd w:val="clear" w:color="auto" w:fill="auto"/>
            <w:vAlign w:val="center"/>
          </w:tcPr>
          <w:p w14:paraId="4813ADA5"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196" w:type="pct"/>
            <w:vMerge/>
            <w:shd w:val="clear" w:color="auto" w:fill="auto"/>
            <w:vAlign w:val="center"/>
          </w:tcPr>
          <w:p w14:paraId="35F963A4"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c>
          <w:tcPr>
            <w:tcW w:w="187" w:type="pct"/>
          </w:tcPr>
          <w:p w14:paraId="3B70561B"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r>
      <w:tr w:rsidR="0068766C" w:rsidRPr="00720F83" w14:paraId="12FD2C38" w14:textId="77777777" w:rsidTr="008B67E5">
        <w:trPr>
          <w:trHeight w:val="20"/>
        </w:trPr>
        <w:tc>
          <w:tcPr>
            <w:tcW w:w="176" w:type="pct"/>
            <w:vMerge/>
            <w:shd w:val="clear" w:color="auto" w:fill="auto"/>
            <w:vAlign w:val="center"/>
          </w:tcPr>
          <w:p w14:paraId="378262C5"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2013F2F7"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385CA793"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101" w:type="pct"/>
            <w:shd w:val="clear" w:color="auto" w:fill="auto"/>
            <w:vAlign w:val="center"/>
          </w:tcPr>
          <w:p w14:paraId="559594EF" w14:textId="5550D86B"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对利益相关方的环境要求做出承诺的，应同时满足有关承诺的要求</w:t>
            </w:r>
          </w:p>
        </w:tc>
        <w:tc>
          <w:tcPr>
            <w:tcW w:w="1363" w:type="pct"/>
            <w:vAlign w:val="center"/>
          </w:tcPr>
          <w:p w14:paraId="667F6931" w14:textId="77777777"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相关环境要求承诺书等</w:t>
            </w:r>
          </w:p>
        </w:tc>
        <w:tc>
          <w:tcPr>
            <w:tcW w:w="243" w:type="pct"/>
            <w:shd w:val="clear" w:color="auto" w:fill="auto"/>
            <w:vAlign w:val="center"/>
          </w:tcPr>
          <w:p w14:paraId="40F36ADF"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222" w:type="pct"/>
            <w:shd w:val="clear" w:color="auto" w:fill="auto"/>
            <w:vAlign w:val="center"/>
          </w:tcPr>
          <w:p w14:paraId="5557C055"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196" w:type="pct"/>
            <w:vMerge/>
            <w:shd w:val="clear" w:color="auto" w:fill="auto"/>
            <w:vAlign w:val="center"/>
          </w:tcPr>
          <w:p w14:paraId="227A561F"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c>
          <w:tcPr>
            <w:tcW w:w="187" w:type="pct"/>
          </w:tcPr>
          <w:p w14:paraId="4A46A38D"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r>
      <w:tr w:rsidR="0068766C" w:rsidRPr="00720F83" w14:paraId="3694B135" w14:textId="77777777" w:rsidTr="008B67E5">
        <w:trPr>
          <w:trHeight w:val="20"/>
        </w:trPr>
        <w:tc>
          <w:tcPr>
            <w:tcW w:w="176" w:type="pct"/>
            <w:vMerge/>
            <w:shd w:val="clear" w:color="auto" w:fill="auto"/>
            <w:vAlign w:val="center"/>
          </w:tcPr>
          <w:p w14:paraId="15962B93"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3D1267F7"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84" w:type="pct"/>
            <w:vMerge w:val="restart"/>
            <w:shd w:val="clear" w:color="auto" w:fill="auto"/>
            <w:vAlign w:val="center"/>
          </w:tcPr>
          <w:p w14:paraId="062B461A"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最高管理者要求</w:t>
            </w:r>
          </w:p>
        </w:tc>
        <w:tc>
          <w:tcPr>
            <w:tcW w:w="2101" w:type="pct"/>
            <w:shd w:val="clear" w:color="auto" w:fill="auto"/>
            <w:vAlign w:val="center"/>
          </w:tcPr>
          <w:p w14:paraId="452CFEFB" w14:textId="198B57CA"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最高管理者在绿色工厂方面的领导作用和承诺应满足</w:t>
            </w:r>
            <w:r w:rsidRPr="00720F83">
              <w:rPr>
                <w:rFonts w:ascii="Times New Roman" w:hAnsi="Times New Roman" w:cs="Times New Roman"/>
                <w:color w:val="000000" w:themeColor="text1"/>
                <w:sz w:val="18"/>
                <w:szCs w:val="18"/>
                <w:lang w:bidi="ar"/>
              </w:rPr>
              <w:t>GB/T 36132-2018</w:t>
            </w:r>
            <w:r w:rsidRPr="00720F83">
              <w:rPr>
                <w:rFonts w:ascii="Times New Roman" w:hAnsi="Times New Roman" w:cs="Times New Roman"/>
                <w:color w:val="000000" w:themeColor="text1"/>
                <w:sz w:val="18"/>
                <w:szCs w:val="18"/>
                <w:lang w:bidi="ar"/>
              </w:rPr>
              <w:t>中</w:t>
            </w:r>
            <w:r w:rsidRPr="00720F83">
              <w:rPr>
                <w:rFonts w:ascii="Times New Roman" w:hAnsi="Times New Roman" w:cs="Times New Roman"/>
                <w:color w:val="000000" w:themeColor="text1"/>
                <w:sz w:val="18"/>
                <w:szCs w:val="18"/>
                <w:lang w:bidi="ar"/>
              </w:rPr>
              <w:t>4.3.1a</w:t>
            </w:r>
            <w:r w:rsidRPr="00720F83">
              <w:rPr>
                <w:rFonts w:ascii="Times New Roman" w:hAnsi="Times New Roman" w:cs="Times New Roman"/>
                <w:color w:val="000000" w:themeColor="text1"/>
                <w:sz w:val="18"/>
                <w:szCs w:val="18"/>
                <w:lang w:bidi="ar"/>
              </w:rPr>
              <w:t>）的要求</w:t>
            </w:r>
          </w:p>
        </w:tc>
        <w:tc>
          <w:tcPr>
            <w:tcW w:w="1363" w:type="pct"/>
            <w:vAlign w:val="center"/>
          </w:tcPr>
          <w:p w14:paraId="6A3EAB1D" w14:textId="77777777"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管理者代表授权书、绿色工厂承诺书等</w:t>
            </w:r>
          </w:p>
        </w:tc>
        <w:tc>
          <w:tcPr>
            <w:tcW w:w="243" w:type="pct"/>
            <w:shd w:val="clear" w:color="auto" w:fill="auto"/>
            <w:vAlign w:val="center"/>
          </w:tcPr>
          <w:p w14:paraId="01375FC4"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222" w:type="pct"/>
            <w:shd w:val="clear" w:color="auto" w:fill="auto"/>
            <w:vAlign w:val="center"/>
          </w:tcPr>
          <w:p w14:paraId="446188B7"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196" w:type="pct"/>
            <w:vMerge/>
            <w:shd w:val="clear" w:color="auto" w:fill="auto"/>
            <w:vAlign w:val="center"/>
          </w:tcPr>
          <w:p w14:paraId="6CC6BC41"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c>
          <w:tcPr>
            <w:tcW w:w="187" w:type="pct"/>
          </w:tcPr>
          <w:p w14:paraId="1F3104DF"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r>
      <w:tr w:rsidR="0068766C" w:rsidRPr="00720F83" w14:paraId="61C1D525" w14:textId="77777777" w:rsidTr="008B67E5">
        <w:trPr>
          <w:trHeight w:val="20"/>
        </w:trPr>
        <w:tc>
          <w:tcPr>
            <w:tcW w:w="176" w:type="pct"/>
            <w:vMerge/>
            <w:shd w:val="clear" w:color="auto" w:fill="auto"/>
            <w:vAlign w:val="center"/>
          </w:tcPr>
          <w:p w14:paraId="015F2210"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39AA7131"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5AC5332D"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101" w:type="pct"/>
            <w:shd w:val="clear" w:color="auto" w:fill="auto"/>
            <w:vAlign w:val="center"/>
          </w:tcPr>
          <w:p w14:paraId="5A492A80" w14:textId="11B3AED6"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最高管理者应确保在工厂内分配并沟通与绿色工厂相关角色的职责和权限，且应满足</w:t>
            </w:r>
            <w:r w:rsidRPr="00720F83">
              <w:rPr>
                <w:rFonts w:ascii="Times New Roman" w:hAnsi="Times New Roman" w:cs="Times New Roman"/>
                <w:color w:val="000000" w:themeColor="text1"/>
                <w:sz w:val="18"/>
                <w:szCs w:val="18"/>
                <w:lang w:bidi="ar"/>
              </w:rPr>
              <w:t>GB/T 36132-2018</w:t>
            </w:r>
            <w:r w:rsidRPr="00720F83">
              <w:rPr>
                <w:rFonts w:ascii="Times New Roman" w:hAnsi="Times New Roman" w:cs="Times New Roman"/>
                <w:color w:val="000000" w:themeColor="text1"/>
                <w:sz w:val="18"/>
                <w:szCs w:val="18"/>
                <w:lang w:bidi="ar"/>
              </w:rPr>
              <w:t>中</w:t>
            </w:r>
            <w:r w:rsidRPr="00720F83">
              <w:rPr>
                <w:rFonts w:ascii="Times New Roman" w:hAnsi="Times New Roman" w:cs="Times New Roman"/>
                <w:color w:val="000000" w:themeColor="text1"/>
                <w:sz w:val="18"/>
                <w:szCs w:val="18"/>
                <w:lang w:bidi="ar"/>
              </w:rPr>
              <w:t>4.3.1b</w:t>
            </w:r>
            <w:r w:rsidRPr="00720F83">
              <w:rPr>
                <w:rFonts w:ascii="Times New Roman" w:hAnsi="Times New Roman" w:cs="Times New Roman"/>
                <w:color w:val="000000" w:themeColor="text1"/>
                <w:sz w:val="18"/>
                <w:szCs w:val="18"/>
                <w:lang w:bidi="ar"/>
              </w:rPr>
              <w:t>）的要求</w:t>
            </w:r>
          </w:p>
        </w:tc>
        <w:tc>
          <w:tcPr>
            <w:tcW w:w="1363" w:type="pct"/>
            <w:vAlign w:val="center"/>
          </w:tcPr>
          <w:p w14:paraId="43F05295" w14:textId="77777777"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绿色工厂部门管理职责等</w:t>
            </w:r>
          </w:p>
        </w:tc>
        <w:tc>
          <w:tcPr>
            <w:tcW w:w="243" w:type="pct"/>
            <w:shd w:val="clear" w:color="auto" w:fill="auto"/>
            <w:vAlign w:val="center"/>
          </w:tcPr>
          <w:p w14:paraId="759CEF0C"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222" w:type="pct"/>
            <w:shd w:val="clear" w:color="auto" w:fill="auto"/>
            <w:vAlign w:val="center"/>
          </w:tcPr>
          <w:p w14:paraId="208BA628"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196" w:type="pct"/>
            <w:vMerge/>
            <w:shd w:val="clear" w:color="auto" w:fill="auto"/>
            <w:vAlign w:val="center"/>
          </w:tcPr>
          <w:p w14:paraId="28721DAE"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c>
          <w:tcPr>
            <w:tcW w:w="187" w:type="pct"/>
          </w:tcPr>
          <w:p w14:paraId="3CE96B30"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r>
      <w:tr w:rsidR="0068766C" w:rsidRPr="00720F83" w14:paraId="294F3B89" w14:textId="77777777" w:rsidTr="008B67E5">
        <w:trPr>
          <w:trHeight w:val="20"/>
        </w:trPr>
        <w:tc>
          <w:tcPr>
            <w:tcW w:w="176" w:type="pct"/>
            <w:vMerge/>
            <w:shd w:val="clear" w:color="auto" w:fill="auto"/>
            <w:vAlign w:val="center"/>
          </w:tcPr>
          <w:p w14:paraId="641ADBEF"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75744473" w14:textId="77777777" w:rsidR="00D95C41" w:rsidRPr="00720F83" w:rsidRDefault="00D95C41" w:rsidP="00FF07C4">
            <w:pPr>
              <w:spacing w:line="240" w:lineRule="auto"/>
              <w:ind w:firstLine="360"/>
              <w:rPr>
                <w:rFonts w:ascii="Times New Roman" w:hAnsi="Times New Roman" w:cs="Times New Roman"/>
                <w:color w:val="000000" w:themeColor="text1"/>
                <w:sz w:val="18"/>
                <w:szCs w:val="18"/>
              </w:rPr>
            </w:pPr>
          </w:p>
        </w:tc>
        <w:tc>
          <w:tcPr>
            <w:tcW w:w="284" w:type="pct"/>
            <w:shd w:val="clear" w:color="auto" w:fill="auto"/>
            <w:vAlign w:val="center"/>
          </w:tcPr>
          <w:p w14:paraId="0872EDCF"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工厂要求</w:t>
            </w:r>
          </w:p>
        </w:tc>
        <w:tc>
          <w:tcPr>
            <w:tcW w:w="2101" w:type="pct"/>
            <w:shd w:val="clear" w:color="auto" w:fill="auto"/>
            <w:vAlign w:val="center"/>
          </w:tcPr>
          <w:p w14:paraId="3C19E5C2" w14:textId="3547020A"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工厂的基础管理职责应满足</w:t>
            </w:r>
            <w:r w:rsidRPr="00720F83">
              <w:rPr>
                <w:rFonts w:ascii="Times New Roman" w:hAnsi="Times New Roman" w:cs="Times New Roman"/>
                <w:color w:val="000000" w:themeColor="text1"/>
                <w:sz w:val="18"/>
                <w:szCs w:val="18"/>
                <w:lang w:bidi="ar"/>
              </w:rPr>
              <w:t>GB/T 36132-2018</w:t>
            </w:r>
            <w:r w:rsidRPr="00720F83">
              <w:rPr>
                <w:rFonts w:ascii="Times New Roman" w:hAnsi="Times New Roman" w:cs="Times New Roman"/>
                <w:color w:val="000000" w:themeColor="text1"/>
                <w:sz w:val="18"/>
                <w:szCs w:val="18"/>
                <w:lang w:bidi="ar"/>
              </w:rPr>
              <w:t>中</w:t>
            </w:r>
            <w:r w:rsidRPr="00720F83">
              <w:rPr>
                <w:rFonts w:ascii="Times New Roman" w:hAnsi="Times New Roman" w:cs="Times New Roman"/>
                <w:color w:val="000000" w:themeColor="text1"/>
                <w:sz w:val="18"/>
                <w:szCs w:val="18"/>
                <w:lang w:bidi="ar"/>
              </w:rPr>
              <w:t>4.3.2</w:t>
            </w:r>
            <w:r w:rsidRPr="00720F83">
              <w:rPr>
                <w:rFonts w:ascii="Times New Roman" w:hAnsi="Times New Roman" w:cs="Times New Roman"/>
                <w:color w:val="000000" w:themeColor="text1"/>
                <w:sz w:val="18"/>
                <w:szCs w:val="18"/>
                <w:lang w:bidi="ar"/>
              </w:rPr>
              <w:t>的要求</w:t>
            </w:r>
          </w:p>
        </w:tc>
        <w:tc>
          <w:tcPr>
            <w:tcW w:w="1363" w:type="pct"/>
            <w:vAlign w:val="center"/>
          </w:tcPr>
          <w:p w14:paraId="489008DC" w14:textId="77777777" w:rsidR="00D95C41" w:rsidRPr="00720F83" w:rsidRDefault="00D95C41" w:rsidP="00FF07C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绿色工厂管理机构组织结构图、绿色工厂管理制度、绿色工厂建设方案、绿色工厂培训教育方案、培训记录等</w:t>
            </w:r>
          </w:p>
        </w:tc>
        <w:tc>
          <w:tcPr>
            <w:tcW w:w="243" w:type="pct"/>
            <w:shd w:val="clear" w:color="auto" w:fill="auto"/>
            <w:vAlign w:val="center"/>
          </w:tcPr>
          <w:p w14:paraId="58B0C167"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222" w:type="pct"/>
            <w:shd w:val="clear" w:color="auto" w:fill="auto"/>
            <w:vAlign w:val="center"/>
          </w:tcPr>
          <w:p w14:paraId="0FF87253" w14:textId="77777777" w:rsidR="00D95C41" w:rsidRPr="00720F83" w:rsidRDefault="00D95C41" w:rsidP="00FF07C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w:t>
            </w:r>
          </w:p>
        </w:tc>
        <w:tc>
          <w:tcPr>
            <w:tcW w:w="196" w:type="pct"/>
            <w:vMerge/>
            <w:shd w:val="clear" w:color="auto" w:fill="auto"/>
            <w:vAlign w:val="center"/>
          </w:tcPr>
          <w:p w14:paraId="49468ED4"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c>
          <w:tcPr>
            <w:tcW w:w="187" w:type="pct"/>
          </w:tcPr>
          <w:p w14:paraId="32E22918" w14:textId="77777777" w:rsidR="00D95C41" w:rsidRPr="00720F83" w:rsidRDefault="00D95C41" w:rsidP="00FF07C4">
            <w:pPr>
              <w:spacing w:line="240" w:lineRule="auto"/>
              <w:ind w:firstLine="360"/>
              <w:rPr>
                <w:rFonts w:ascii="Times New Roman" w:eastAsia="等线" w:hAnsi="Times New Roman" w:cs="Times New Roman"/>
                <w:color w:val="000000" w:themeColor="text1"/>
                <w:sz w:val="18"/>
                <w:szCs w:val="18"/>
              </w:rPr>
            </w:pPr>
          </w:p>
        </w:tc>
      </w:tr>
      <w:tr w:rsidR="00A50926" w:rsidRPr="00720F83" w14:paraId="127B3966" w14:textId="77777777" w:rsidTr="008B67E5">
        <w:trPr>
          <w:trHeight w:val="20"/>
        </w:trPr>
        <w:tc>
          <w:tcPr>
            <w:tcW w:w="176" w:type="pct"/>
            <w:vMerge w:val="restart"/>
            <w:shd w:val="clear" w:color="auto" w:fill="auto"/>
            <w:vAlign w:val="center"/>
          </w:tcPr>
          <w:p w14:paraId="5FABCAFD" w14:textId="7777777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w:t>
            </w:r>
          </w:p>
        </w:tc>
        <w:tc>
          <w:tcPr>
            <w:tcW w:w="228" w:type="pct"/>
            <w:vMerge w:val="restart"/>
            <w:shd w:val="clear" w:color="auto" w:fill="auto"/>
            <w:vAlign w:val="center"/>
          </w:tcPr>
          <w:p w14:paraId="5C972C0B" w14:textId="77777777" w:rsidR="00A50926" w:rsidRPr="00720F83" w:rsidRDefault="00A50926" w:rsidP="00A5092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基础设施</w:t>
            </w:r>
          </w:p>
        </w:tc>
        <w:tc>
          <w:tcPr>
            <w:tcW w:w="284" w:type="pct"/>
            <w:vMerge w:val="restart"/>
            <w:shd w:val="clear" w:color="auto" w:fill="auto"/>
            <w:vAlign w:val="center"/>
          </w:tcPr>
          <w:p w14:paraId="2E817D8F" w14:textId="7777777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建筑</w:t>
            </w:r>
          </w:p>
        </w:tc>
        <w:tc>
          <w:tcPr>
            <w:tcW w:w="2101" w:type="pct"/>
            <w:shd w:val="clear" w:color="auto" w:fill="auto"/>
            <w:vAlign w:val="center"/>
          </w:tcPr>
          <w:p w14:paraId="38BAAF71" w14:textId="6466F4DE"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工厂的建筑应满足国家或地方相关法律法规及标准的要求</w:t>
            </w:r>
          </w:p>
        </w:tc>
        <w:tc>
          <w:tcPr>
            <w:tcW w:w="1363" w:type="pct"/>
            <w:tcBorders>
              <w:bottom w:val="single" w:sz="4" w:space="0" w:color="auto"/>
            </w:tcBorders>
            <w:vAlign w:val="center"/>
          </w:tcPr>
          <w:p w14:paraId="6CE94961" w14:textId="38C66AA2"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建设用地许可证、工程质量核验书或其他证明文件</w:t>
            </w:r>
          </w:p>
        </w:tc>
        <w:tc>
          <w:tcPr>
            <w:tcW w:w="243" w:type="pct"/>
            <w:shd w:val="clear" w:color="auto" w:fill="auto"/>
            <w:vAlign w:val="center"/>
          </w:tcPr>
          <w:p w14:paraId="4CB10B71" w14:textId="1CBA9CA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222" w:type="pct"/>
            <w:shd w:val="clear" w:color="auto" w:fill="auto"/>
            <w:vAlign w:val="center"/>
          </w:tcPr>
          <w:p w14:paraId="3F10DBF9" w14:textId="4B974E25"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5</w:t>
            </w:r>
          </w:p>
        </w:tc>
        <w:tc>
          <w:tcPr>
            <w:tcW w:w="196" w:type="pct"/>
            <w:vMerge w:val="restart"/>
            <w:shd w:val="clear" w:color="auto" w:fill="auto"/>
            <w:vAlign w:val="center"/>
          </w:tcPr>
          <w:p w14:paraId="04D3A4D8" w14:textId="77777777" w:rsidR="00A50926" w:rsidRPr="00720F83" w:rsidRDefault="00A50926" w:rsidP="00A50926">
            <w:pPr>
              <w:spacing w:line="240" w:lineRule="auto"/>
              <w:ind w:firstLineChars="0" w:firstLine="0"/>
              <w:rPr>
                <w:rFonts w:ascii="Times New Roman" w:eastAsia="等线" w:hAnsi="Times New Roman" w:cs="Times New Roman"/>
                <w:color w:val="000000" w:themeColor="text1"/>
                <w:sz w:val="18"/>
                <w:szCs w:val="18"/>
              </w:rPr>
            </w:pPr>
            <w:r w:rsidRPr="00720F83">
              <w:rPr>
                <w:rFonts w:ascii="Times New Roman" w:eastAsia="等线" w:hAnsi="Times New Roman" w:cs="Times New Roman"/>
                <w:color w:val="000000" w:themeColor="text1"/>
                <w:sz w:val="18"/>
                <w:szCs w:val="18"/>
              </w:rPr>
              <w:t>20%</w:t>
            </w:r>
          </w:p>
        </w:tc>
        <w:tc>
          <w:tcPr>
            <w:tcW w:w="187" w:type="pct"/>
          </w:tcPr>
          <w:p w14:paraId="4667AD96"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r>
      <w:tr w:rsidR="00A50926" w:rsidRPr="00720F83" w14:paraId="31F38BB1" w14:textId="77777777" w:rsidTr="008B67E5">
        <w:trPr>
          <w:trHeight w:val="20"/>
        </w:trPr>
        <w:tc>
          <w:tcPr>
            <w:tcW w:w="176" w:type="pct"/>
            <w:vMerge/>
            <w:shd w:val="clear" w:color="auto" w:fill="auto"/>
            <w:vAlign w:val="center"/>
          </w:tcPr>
          <w:p w14:paraId="1C55B2BB"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1EB67E03"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5A0CF6E8" w14:textId="7777777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p>
        </w:tc>
        <w:tc>
          <w:tcPr>
            <w:tcW w:w="2101" w:type="pct"/>
            <w:shd w:val="clear" w:color="auto" w:fill="auto"/>
            <w:vAlign w:val="center"/>
          </w:tcPr>
          <w:p w14:paraId="3E68F680" w14:textId="6BB94FBD"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危险化学品贮存仓库，危险废物暂存仓库、有毒有害操作间等可能产生环境风险的房间应独立设置</w:t>
            </w:r>
          </w:p>
        </w:tc>
        <w:tc>
          <w:tcPr>
            <w:tcW w:w="1363" w:type="pct"/>
            <w:tcBorders>
              <w:top w:val="single" w:sz="4" w:space="0" w:color="auto"/>
              <w:bottom w:val="single" w:sz="4" w:space="0" w:color="auto"/>
              <w:right w:val="single" w:sz="4" w:space="0" w:color="auto"/>
            </w:tcBorders>
            <w:vAlign w:val="center"/>
          </w:tcPr>
          <w:p w14:paraId="5BC56CA2" w14:textId="70963C60"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危险化学品贮存仓库，危险废物暂存仓库、有毒有害操作间现场</w:t>
            </w:r>
            <w:r w:rsidRPr="00720F83">
              <w:rPr>
                <w:rFonts w:ascii="Times New Roman" w:hAnsi="Times New Roman" w:cs="Times New Roman"/>
                <w:color w:val="000000" w:themeColor="text1"/>
                <w:sz w:val="18"/>
                <w:szCs w:val="18"/>
              </w:rPr>
              <w:t>照片或其他相关证明文件</w:t>
            </w:r>
          </w:p>
        </w:tc>
        <w:tc>
          <w:tcPr>
            <w:tcW w:w="243" w:type="pct"/>
            <w:tcBorders>
              <w:left w:val="single" w:sz="4" w:space="0" w:color="auto"/>
            </w:tcBorders>
            <w:shd w:val="clear" w:color="auto" w:fill="auto"/>
            <w:vAlign w:val="center"/>
          </w:tcPr>
          <w:p w14:paraId="3FE55E6A" w14:textId="14F3B242"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222" w:type="pct"/>
            <w:shd w:val="clear" w:color="auto" w:fill="auto"/>
            <w:vAlign w:val="center"/>
          </w:tcPr>
          <w:p w14:paraId="5D63E0FF" w14:textId="7C85C262"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w:t>
            </w:r>
          </w:p>
        </w:tc>
        <w:tc>
          <w:tcPr>
            <w:tcW w:w="196" w:type="pct"/>
            <w:vMerge/>
            <w:shd w:val="clear" w:color="auto" w:fill="auto"/>
            <w:vAlign w:val="center"/>
          </w:tcPr>
          <w:p w14:paraId="5BBB8455"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c>
          <w:tcPr>
            <w:tcW w:w="187" w:type="pct"/>
          </w:tcPr>
          <w:p w14:paraId="43D087B9"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r>
      <w:tr w:rsidR="00A50926" w:rsidRPr="00720F83" w14:paraId="06312AA0" w14:textId="77777777" w:rsidTr="00A50926">
        <w:trPr>
          <w:trHeight w:val="20"/>
        </w:trPr>
        <w:tc>
          <w:tcPr>
            <w:tcW w:w="176" w:type="pct"/>
            <w:vMerge/>
            <w:shd w:val="clear" w:color="auto" w:fill="auto"/>
            <w:vAlign w:val="center"/>
          </w:tcPr>
          <w:p w14:paraId="6742C3B7"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075B2916"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4F43F028" w14:textId="7777777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p>
        </w:tc>
        <w:tc>
          <w:tcPr>
            <w:tcW w:w="2101" w:type="pct"/>
            <w:shd w:val="clear" w:color="auto" w:fill="auto"/>
            <w:vAlign w:val="center"/>
          </w:tcPr>
          <w:p w14:paraId="7C610D16" w14:textId="62922226"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建筑材料：</w:t>
            </w:r>
            <w:r w:rsidRPr="00720F83">
              <w:rPr>
                <w:rFonts w:ascii="Times New Roman" w:hAnsi="Times New Roman" w:cs="Times New Roman"/>
                <w:color w:val="000000" w:themeColor="text1"/>
                <w:sz w:val="18"/>
                <w:szCs w:val="18"/>
                <w:lang w:bidi="ar"/>
              </w:rPr>
              <w:t>宜选用</w:t>
            </w:r>
            <w:proofErr w:type="gramStart"/>
            <w:r w:rsidRPr="00720F83">
              <w:rPr>
                <w:rFonts w:ascii="Times New Roman" w:hAnsi="Times New Roman" w:cs="Times New Roman" w:hint="eastAsia"/>
                <w:color w:val="000000" w:themeColor="text1"/>
                <w:sz w:val="18"/>
                <w:szCs w:val="18"/>
                <w:lang w:bidi="ar"/>
              </w:rPr>
              <w:t>蕴</w:t>
            </w:r>
            <w:proofErr w:type="gramEnd"/>
            <w:r w:rsidRPr="00720F83">
              <w:rPr>
                <w:rFonts w:ascii="Times New Roman" w:hAnsi="Times New Roman" w:cs="Times New Roman"/>
                <w:color w:val="000000" w:themeColor="text1"/>
                <w:sz w:val="18"/>
                <w:szCs w:val="18"/>
                <w:lang w:bidi="ar"/>
              </w:rPr>
              <w:t>能低</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高性能</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高耐性和本地建材，减少建材在全生命周期中的能源消耗</w:t>
            </w:r>
          </w:p>
        </w:tc>
        <w:tc>
          <w:tcPr>
            <w:tcW w:w="1363" w:type="pct"/>
            <w:tcBorders>
              <w:top w:val="single" w:sz="4" w:space="0" w:color="auto"/>
              <w:bottom w:val="single" w:sz="4" w:space="0" w:color="auto"/>
            </w:tcBorders>
            <w:vAlign w:val="center"/>
          </w:tcPr>
          <w:p w14:paraId="32400E0A" w14:textId="7B2B90CE"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厂房建筑施工图设计说明或其他相关证明文件</w:t>
            </w:r>
          </w:p>
        </w:tc>
        <w:tc>
          <w:tcPr>
            <w:tcW w:w="243" w:type="pct"/>
            <w:shd w:val="clear" w:color="auto" w:fill="auto"/>
            <w:vAlign w:val="center"/>
          </w:tcPr>
          <w:p w14:paraId="5E6751A6" w14:textId="49F5E2DB"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可选</w:t>
            </w:r>
          </w:p>
        </w:tc>
        <w:tc>
          <w:tcPr>
            <w:tcW w:w="222" w:type="pct"/>
            <w:shd w:val="clear" w:color="auto" w:fill="auto"/>
            <w:vAlign w:val="center"/>
          </w:tcPr>
          <w:p w14:paraId="3CB43A1A" w14:textId="78909C26"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1</w:t>
            </w:r>
          </w:p>
        </w:tc>
        <w:tc>
          <w:tcPr>
            <w:tcW w:w="196" w:type="pct"/>
            <w:vMerge/>
            <w:shd w:val="clear" w:color="auto" w:fill="auto"/>
            <w:vAlign w:val="center"/>
          </w:tcPr>
          <w:p w14:paraId="6925C764"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c>
          <w:tcPr>
            <w:tcW w:w="187" w:type="pct"/>
          </w:tcPr>
          <w:p w14:paraId="695F4043"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r>
      <w:tr w:rsidR="00A50926" w:rsidRPr="00720F83" w14:paraId="4A09E397" w14:textId="77777777" w:rsidTr="00A50926">
        <w:trPr>
          <w:trHeight w:val="20"/>
        </w:trPr>
        <w:tc>
          <w:tcPr>
            <w:tcW w:w="176" w:type="pct"/>
            <w:vMerge/>
            <w:shd w:val="clear" w:color="auto" w:fill="auto"/>
            <w:vAlign w:val="center"/>
          </w:tcPr>
          <w:p w14:paraId="749E9556"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02D3F936"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190C2E90" w14:textId="7777777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p>
        </w:tc>
        <w:tc>
          <w:tcPr>
            <w:tcW w:w="2101" w:type="pct"/>
            <w:shd w:val="clear" w:color="auto" w:fill="auto"/>
            <w:vAlign w:val="center"/>
          </w:tcPr>
          <w:p w14:paraId="036308A9" w14:textId="4C367480"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建筑结构</w:t>
            </w:r>
            <w:r w:rsidR="000F3182"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宜采用钢结构、</w:t>
            </w:r>
            <w:r w:rsidRPr="00720F83">
              <w:rPr>
                <w:rFonts w:ascii="Times New Roman" w:hAnsi="Times New Roman" w:cs="Times New Roman" w:hint="eastAsia"/>
                <w:color w:val="000000" w:themeColor="text1"/>
                <w:sz w:val="18"/>
                <w:szCs w:val="18"/>
                <w:lang w:bidi="ar"/>
              </w:rPr>
              <w:t>砌</w:t>
            </w:r>
            <w:r w:rsidRPr="00720F83">
              <w:rPr>
                <w:rFonts w:ascii="Times New Roman" w:hAnsi="Times New Roman" w:cs="Times New Roman"/>
                <w:color w:val="000000" w:themeColor="text1"/>
                <w:sz w:val="18"/>
                <w:szCs w:val="18"/>
                <w:lang w:bidi="ar"/>
              </w:rPr>
              <w:t>体结构和木结构等资源消耗和环境影响小的建筑结构体系</w:t>
            </w:r>
          </w:p>
        </w:tc>
        <w:tc>
          <w:tcPr>
            <w:tcW w:w="1363" w:type="pct"/>
            <w:tcBorders>
              <w:top w:val="single" w:sz="4" w:space="0" w:color="auto"/>
              <w:bottom w:val="single" w:sz="4" w:space="0" w:color="auto"/>
            </w:tcBorders>
            <w:vAlign w:val="center"/>
          </w:tcPr>
          <w:p w14:paraId="094FE44F" w14:textId="05DDDCCA"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主要</w:t>
            </w:r>
            <w:proofErr w:type="gramStart"/>
            <w:r w:rsidRPr="00720F83">
              <w:rPr>
                <w:rFonts w:ascii="Times New Roman" w:hAnsi="Times New Roman" w:cs="Times New Roman" w:hint="eastAsia"/>
                <w:color w:val="000000" w:themeColor="text1"/>
                <w:sz w:val="18"/>
                <w:szCs w:val="18"/>
              </w:rPr>
              <w:t>建构物</w:t>
            </w:r>
            <w:proofErr w:type="gramEnd"/>
            <w:r w:rsidRPr="00720F83">
              <w:rPr>
                <w:rFonts w:ascii="Times New Roman" w:hAnsi="Times New Roman" w:cs="Times New Roman" w:hint="eastAsia"/>
                <w:color w:val="000000" w:themeColor="text1"/>
                <w:sz w:val="18"/>
                <w:szCs w:val="18"/>
              </w:rPr>
              <w:t>列表或其他相关证明文件</w:t>
            </w:r>
          </w:p>
        </w:tc>
        <w:tc>
          <w:tcPr>
            <w:tcW w:w="243" w:type="pct"/>
            <w:shd w:val="clear" w:color="auto" w:fill="auto"/>
            <w:vAlign w:val="center"/>
          </w:tcPr>
          <w:p w14:paraId="58F664EB" w14:textId="2B6BF2DF"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可选</w:t>
            </w:r>
          </w:p>
        </w:tc>
        <w:tc>
          <w:tcPr>
            <w:tcW w:w="222" w:type="pct"/>
            <w:shd w:val="clear" w:color="auto" w:fill="auto"/>
            <w:vAlign w:val="center"/>
          </w:tcPr>
          <w:p w14:paraId="7F8A6A60" w14:textId="67512568"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1</w:t>
            </w:r>
          </w:p>
        </w:tc>
        <w:tc>
          <w:tcPr>
            <w:tcW w:w="196" w:type="pct"/>
            <w:shd w:val="clear" w:color="auto" w:fill="auto"/>
            <w:vAlign w:val="center"/>
          </w:tcPr>
          <w:p w14:paraId="7C1FF15D"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c>
          <w:tcPr>
            <w:tcW w:w="187" w:type="pct"/>
          </w:tcPr>
          <w:p w14:paraId="707B6CCD"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r>
      <w:tr w:rsidR="00A50926" w:rsidRPr="00720F83" w14:paraId="311E5B3A" w14:textId="77777777" w:rsidTr="00A50926">
        <w:trPr>
          <w:trHeight w:val="20"/>
        </w:trPr>
        <w:tc>
          <w:tcPr>
            <w:tcW w:w="176" w:type="pct"/>
            <w:vMerge/>
            <w:shd w:val="clear" w:color="auto" w:fill="auto"/>
            <w:vAlign w:val="center"/>
          </w:tcPr>
          <w:p w14:paraId="29D16C7B"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623B73F6"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1DDCA270" w14:textId="7777777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p>
        </w:tc>
        <w:tc>
          <w:tcPr>
            <w:tcW w:w="2101" w:type="pct"/>
            <w:shd w:val="clear" w:color="auto" w:fill="auto"/>
            <w:vAlign w:val="center"/>
          </w:tcPr>
          <w:p w14:paraId="34505A6F" w14:textId="23B45D34"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绿化及场地：（</w:t>
            </w:r>
            <w:r w:rsidRPr="00720F83">
              <w:rPr>
                <w:rFonts w:ascii="Times New Roman" w:hAnsi="Times New Roman" w:cs="Times New Roman" w:hint="eastAsia"/>
                <w:color w:val="000000" w:themeColor="text1"/>
                <w:sz w:val="18"/>
                <w:szCs w:val="18"/>
                <w:lang w:bidi="ar"/>
              </w:rPr>
              <w:t>1</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厂区绿化适宜</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宜优先种植乡土植物，采用少维护、耐候性强的植物，减少日常维护的费用</w:t>
            </w:r>
            <w:r w:rsidRPr="00720F83">
              <w:rPr>
                <w:rFonts w:ascii="Times New Roman" w:hAnsi="Times New Roman" w:cs="Times New Roman" w:hint="eastAsia"/>
                <w:color w:val="000000" w:themeColor="text1"/>
                <w:sz w:val="18"/>
                <w:szCs w:val="18"/>
                <w:lang w:bidi="ar"/>
              </w:rPr>
              <w:t>；（</w:t>
            </w:r>
            <w:r w:rsidRPr="00720F83">
              <w:rPr>
                <w:rFonts w:ascii="Times New Roman" w:hAnsi="Times New Roman" w:cs="Times New Roman"/>
                <w:color w:val="000000" w:themeColor="text1"/>
                <w:sz w:val="18"/>
                <w:szCs w:val="18"/>
                <w:lang w:bidi="ar"/>
              </w:rPr>
              <w:t>2</w:t>
            </w:r>
            <w:r w:rsidRPr="00720F83">
              <w:rPr>
                <w:rFonts w:ascii="Times New Roman" w:hAnsi="Times New Roman" w:cs="Times New Roman" w:hint="eastAsia"/>
                <w:color w:val="000000" w:themeColor="text1"/>
                <w:sz w:val="18"/>
                <w:szCs w:val="18"/>
                <w:lang w:bidi="ar"/>
              </w:rPr>
              <w:t>）空地宜尽量绿化</w:t>
            </w:r>
          </w:p>
        </w:tc>
        <w:tc>
          <w:tcPr>
            <w:tcW w:w="1363" w:type="pct"/>
            <w:tcBorders>
              <w:top w:val="single" w:sz="4" w:space="0" w:color="auto"/>
              <w:bottom w:val="single" w:sz="4" w:space="0" w:color="auto"/>
            </w:tcBorders>
            <w:vAlign w:val="center"/>
          </w:tcPr>
          <w:p w14:paraId="09AA3390" w14:textId="542729D0"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绿化合同、植物清单、绿化平面图或其他相关证明文件</w:t>
            </w:r>
          </w:p>
        </w:tc>
        <w:tc>
          <w:tcPr>
            <w:tcW w:w="243" w:type="pct"/>
            <w:shd w:val="clear" w:color="auto" w:fill="auto"/>
            <w:vAlign w:val="center"/>
          </w:tcPr>
          <w:p w14:paraId="6188C99E" w14:textId="7D7BFC4E"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可选</w:t>
            </w:r>
          </w:p>
        </w:tc>
        <w:tc>
          <w:tcPr>
            <w:tcW w:w="222" w:type="pct"/>
            <w:shd w:val="clear" w:color="auto" w:fill="auto"/>
            <w:vAlign w:val="center"/>
          </w:tcPr>
          <w:p w14:paraId="57AB95FA" w14:textId="188B442F"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1</w:t>
            </w:r>
          </w:p>
        </w:tc>
        <w:tc>
          <w:tcPr>
            <w:tcW w:w="196" w:type="pct"/>
            <w:shd w:val="clear" w:color="auto" w:fill="auto"/>
            <w:vAlign w:val="center"/>
          </w:tcPr>
          <w:p w14:paraId="6CA58104"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c>
          <w:tcPr>
            <w:tcW w:w="187" w:type="pct"/>
          </w:tcPr>
          <w:p w14:paraId="2453778E"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r>
      <w:tr w:rsidR="00A50926" w:rsidRPr="00720F83" w14:paraId="24FBCD75" w14:textId="77777777" w:rsidTr="00A50926">
        <w:trPr>
          <w:trHeight w:val="20"/>
        </w:trPr>
        <w:tc>
          <w:tcPr>
            <w:tcW w:w="176" w:type="pct"/>
            <w:vMerge/>
            <w:shd w:val="clear" w:color="auto" w:fill="auto"/>
            <w:vAlign w:val="center"/>
          </w:tcPr>
          <w:p w14:paraId="4D033E34"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28" w:type="pct"/>
            <w:vMerge/>
            <w:shd w:val="clear" w:color="auto" w:fill="auto"/>
            <w:vAlign w:val="center"/>
          </w:tcPr>
          <w:p w14:paraId="10761C46" w14:textId="77777777" w:rsidR="00A50926" w:rsidRPr="00720F83" w:rsidRDefault="00A50926" w:rsidP="00A50926">
            <w:pPr>
              <w:spacing w:line="240" w:lineRule="auto"/>
              <w:ind w:firstLine="360"/>
              <w:rPr>
                <w:rFonts w:ascii="Times New Roman" w:hAnsi="Times New Roman" w:cs="Times New Roman"/>
                <w:color w:val="000000" w:themeColor="text1"/>
                <w:sz w:val="18"/>
                <w:szCs w:val="18"/>
              </w:rPr>
            </w:pPr>
          </w:p>
        </w:tc>
        <w:tc>
          <w:tcPr>
            <w:tcW w:w="284" w:type="pct"/>
            <w:vMerge/>
            <w:shd w:val="clear" w:color="auto" w:fill="auto"/>
            <w:vAlign w:val="center"/>
          </w:tcPr>
          <w:p w14:paraId="1E275291" w14:textId="77777777"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p>
        </w:tc>
        <w:tc>
          <w:tcPr>
            <w:tcW w:w="2101" w:type="pct"/>
            <w:shd w:val="clear" w:color="auto" w:fill="auto"/>
            <w:vAlign w:val="center"/>
          </w:tcPr>
          <w:p w14:paraId="659753CC" w14:textId="31C37EB1"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水资源及能源利用：宜采用节水器具和设备，绿化灌溉采用节水灌溉方式，办公区以及公共浴室采取节水措施</w:t>
            </w:r>
          </w:p>
        </w:tc>
        <w:tc>
          <w:tcPr>
            <w:tcW w:w="1363" w:type="pct"/>
            <w:tcBorders>
              <w:top w:val="single" w:sz="4" w:space="0" w:color="auto"/>
              <w:bottom w:val="single" w:sz="4" w:space="0" w:color="auto"/>
            </w:tcBorders>
            <w:vAlign w:val="center"/>
          </w:tcPr>
          <w:p w14:paraId="7976B21E" w14:textId="33E007F2" w:rsidR="00A50926" w:rsidRPr="00720F83" w:rsidRDefault="00A50926" w:rsidP="00A50926">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节水器具一览表或其他相关证明文件</w:t>
            </w:r>
          </w:p>
        </w:tc>
        <w:tc>
          <w:tcPr>
            <w:tcW w:w="243" w:type="pct"/>
            <w:shd w:val="clear" w:color="auto" w:fill="auto"/>
            <w:vAlign w:val="center"/>
          </w:tcPr>
          <w:p w14:paraId="599C1026" w14:textId="349D98DF"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可选</w:t>
            </w:r>
          </w:p>
        </w:tc>
        <w:tc>
          <w:tcPr>
            <w:tcW w:w="222" w:type="pct"/>
            <w:shd w:val="clear" w:color="auto" w:fill="auto"/>
            <w:vAlign w:val="center"/>
          </w:tcPr>
          <w:p w14:paraId="53246755" w14:textId="1CFE6134" w:rsidR="00A50926" w:rsidRPr="00720F83" w:rsidRDefault="00A50926" w:rsidP="00A5092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lang w:bidi="ar"/>
              </w:rPr>
              <w:t>1</w:t>
            </w:r>
          </w:p>
        </w:tc>
        <w:tc>
          <w:tcPr>
            <w:tcW w:w="196" w:type="pct"/>
            <w:shd w:val="clear" w:color="auto" w:fill="auto"/>
            <w:vAlign w:val="center"/>
          </w:tcPr>
          <w:p w14:paraId="369D0670"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c>
          <w:tcPr>
            <w:tcW w:w="187" w:type="pct"/>
          </w:tcPr>
          <w:p w14:paraId="410CD95E" w14:textId="77777777" w:rsidR="00A50926" w:rsidRPr="00720F83" w:rsidRDefault="00A50926" w:rsidP="00A50926">
            <w:pPr>
              <w:spacing w:line="240" w:lineRule="auto"/>
              <w:ind w:firstLine="360"/>
              <w:rPr>
                <w:rFonts w:ascii="Times New Roman" w:eastAsia="等线" w:hAnsi="Times New Roman" w:cs="Times New Roman"/>
                <w:color w:val="000000" w:themeColor="text1"/>
                <w:sz w:val="18"/>
                <w:szCs w:val="18"/>
              </w:rPr>
            </w:pPr>
          </w:p>
        </w:tc>
      </w:tr>
      <w:bookmarkEnd w:id="267"/>
    </w:tbl>
    <w:p w14:paraId="273CFF43" w14:textId="77777777" w:rsidR="00D95C41" w:rsidRPr="00720F83" w:rsidRDefault="00D95C41" w:rsidP="00D95C41">
      <w:pPr>
        <w:ind w:firstLine="420"/>
        <w:jc w:val="center"/>
        <w:rPr>
          <w:rFonts w:ascii="Times New Roman" w:eastAsia="黑体" w:hAnsi="Times New Roman" w:cs="Times New Roman"/>
          <w:color w:val="000000" w:themeColor="text1"/>
        </w:rPr>
      </w:pPr>
    </w:p>
    <w:p w14:paraId="65A626CC" w14:textId="77777777" w:rsidR="008B67E5" w:rsidRPr="00720F83" w:rsidRDefault="008B67E5" w:rsidP="00D95C41">
      <w:pPr>
        <w:ind w:firstLine="420"/>
        <w:jc w:val="center"/>
        <w:rPr>
          <w:rFonts w:ascii="Times New Roman" w:eastAsia="黑体"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6"/>
        <w:gridCol w:w="757"/>
        <w:gridCol w:w="757"/>
        <w:gridCol w:w="6047"/>
        <w:gridCol w:w="3520"/>
        <w:gridCol w:w="656"/>
        <w:gridCol w:w="595"/>
        <w:gridCol w:w="547"/>
        <w:gridCol w:w="413"/>
      </w:tblGrid>
      <w:tr w:rsidR="0068766C" w:rsidRPr="00720F83" w14:paraId="6EF3D1EF" w14:textId="77777777" w:rsidTr="00752772">
        <w:trPr>
          <w:tblHeader/>
        </w:trPr>
        <w:tc>
          <w:tcPr>
            <w:tcW w:w="5000" w:type="pct"/>
            <w:gridSpan w:val="9"/>
            <w:tcBorders>
              <w:top w:val="nil"/>
              <w:left w:val="nil"/>
              <w:bottom w:val="single" w:sz="4" w:space="0" w:color="auto"/>
              <w:right w:val="nil"/>
            </w:tcBorders>
            <w:shd w:val="clear" w:color="auto" w:fill="auto"/>
            <w:vAlign w:val="center"/>
          </w:tcPr>
          <w:p w14:paraId="6A197D9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bookmarkStart w:id="268" w:name="OLE_LINK153"/>
            <w:bookmarkStart w:id="269" w:name="OLE_LINK154"/>
            <w:r w:rsidRPr="00720F83">
              <w:rPr>
                <w:rFonts w:ascii="Times New Roman" w:eastAsia="黑体" w:hAnsi="Times New Roman" w:cs="Times New Roman"/>
                <w:color w:val="000000" w:themeColor="text1"/>
              </w:rPr>
              <w:lastRenderedPageBreak/>
              <w:t>表</w:t>
            </w:r>
            <w:r w:rsidRPr="00720F83">
              <w:rPr>
                <w:rFonts w:ascii="Times New Roman" w:eastAsia="黑体" w:hAnsi="Times New Roman" w:cs="Times New Roman"/>
                <w:color w:val="000000" w:themeColor="text1"/>
              </w:rPr>
              <w:t xml:space="preserve">B.2 </w:t>
            </w:r>
            <w:r w:rsidR="00552767" w:rsidRPr="00720F83">
              <w:rPr>
                <w:rFonts w:ascii="Times New Roman" w:eastAsia="黑体" w:hAnsi="Times New Roman" w:cs="Times New Roman"/>
                <w:color w:val="000000" w:themeColor="text1"/>
              </w:rPr>
              <w:t>银矿采选</w:t>
            </w:r>
            <w:r w:rsidRPr="00720F83">
              <w:rPr>
                <w:rFonts w:ascii="Times New Roman" w:eastAsia="黑体" w:hAnsi="Times New Roman" w:cs="Times New Roman"/>
                <w:color w:val="000000" w:themeColor="text1"/>
              </w:rPr>
              <w:t>业绿色工厂评价指标</w:t>
            </w:r>
            <w:r w:rsidRPr="00720F83">
              <w:rPr>
                <w:rFonts w:ascii="Times New Roman" w:eastAsia="黑体" w:hAnsi="Times New Roman" w:cs="Times New Roman"/>
                <w:color w:val="000000" w:themeColor="text1"/>
              </w:rPr>
              <w:t>----</w:t>
            </w:r>
            <w:r w:rsidRPr="00720F83">
              <w:rPr>
                <w:rFonts w:ascii="Times New Roman" w:eastAsia="黑体" w:hAnsi="Times New Roman" w:cs="Times New Roman"/>
                <w:color w:val="000000" w:themeColor="text1"/>
              </w:rPr>
              <w:t>选矿（续）</w:t>
            </w:r>
            <w:bookmarkEnd w:id="268"/>
            <w:bookmarkEnd w:id="269"/>
          </w:p>
        </w:tc>
      </w:tr>
      <w:tr w:rsidR="0068766C" w:rsidRPr="00720F83" w14:paraId="5F9F1261" w14:textId="77777777" w:rsidTr="008D16D6">
        <w:trPr>
          <w:tblHeader/>
        </w:trPr>
        <w:tc>
          <w:tcPr>
            <w:tcW w:w="239" w:type="pct"/>
            <w:tcBorders>
              <w:top w:val="single" w:sz="4" w:space="0" w:color="auto"/>
              <w:left w:val="single" w:sz="4" w:space="0" w:color="auto"/>
              <w:bottom w:val="single" w:sz="4" w:space="0" w:color="auto"/>
            </w:tcBorders>
            <w:shd w:val="clear" w:color="auto" w:fill="auto"/>
            <w:vAlign w:val="center"/>
          </w:tcPr>
          <w:p w14:paraId="1AC9B3F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序号</w:t>
            </w:r>
          </w:p>
        </w:tc>
        <w:tc>
          <w:tcPr>
            <w:tcW w:w="271" w:type="pct"/>
            <w:tcBorders>
              <w:top w:val="single" w:sz="4" w:space="0" w:color="auto"/>
              <w:bottom w:val="single" w:sz="4" w:space="0" w:color="auto"/>
            </w:tcBorders>
            <w:shd w:val="clear" w:color="auto" w:fill="auto"/>
            <w:vAlign w:val="center"/>
          </w:tcPr>
          <w:p w14:paraId="470AB59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一级指标</w:t>
            </w:r>
          </w:p>
        </w:tc>
        <w:tc>
          <w:tcPr>
            <w:tcW w:w="271" w:type="pct"/>
            <w:tcBorders>
              <w:top w:val="single" w:sz="4" w:space="0" w:color="auto"/>
              <w:bottom w:val="single" w:sz="4" w:space="0" w:color="auto"/>
            </w:tcBorders>
            <w:shd w:val="clear" w:color="auto" w:fill="auto"/>
            <w:vAlign w:val="center"/>
          </w:tcPr>
          <w:p w14:paraId="00E65DE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二级指标</w:t>
            </w:r>
          </w:p>
        </w:tc>
        <w:tc>
          <w:tcPr>
            <w:tcW w:w="2166" w:type="pct"/>
            <w:tcBorders>
              <w:top w:val="single" w:sz="4" w:space="0" w:color="auto"/>
              <w:bottom w:val="single" w:sz="4" w:space="0" w:color="auto"/>
            </w:tcBorders>
            <w:shd w:val="clear" w:color="auto" w:fill="auto"/>
            <w:vAlign w:val="center"/>
          </w:tcPr>
          <w:p w14:paraId="20ACD876" w14:textId="77777777" w:rsidR="00D95C41" w:rsidRPr="00720F83" w:rsidRDefault="00D95C41" w:rsidP="00752772">
            <w:pPr>
              <w:spacing w:line="240" w:lineRule="auto"/>
              <w:ind w:firstLineChars="100" w:firstLine="18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评价要求</w:t>
            </w:r>
          </w:p>
        </w:tc>
        <w:tc>
          <w:tcPr>
            <w:tcW w:w="1261" w:type="pct"/>
            <w:tcBorders>
              <w:top w:val="single" w:sz="4" w:space="0" w:color="auto"/>
              <w:bottom w:val="single" w:sz="4" w:space="0" w:color="auto"/>
            </w:tcBorders>
            <w:vAlign w:val="center"/>
          </w:tcPr>
          <w:p w14:paraId="21F8D82C" w14:textId="77777777" w:rsidR="00D95C41" w:rsidRPr="00720F83" w:rsidRDefault="00D95C41" w:rsidP="00752772">
            <w:pPr>
              <w:spacing w:line="240" w:lineRule="auto"/>
              <w:ind w:firstLineChars="100" w:firstLine="18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符合性说明及证明材料索引</w:t>
            </w:r>
          </w:p>
        </w:tc>
        <w:tc>
          <w:tcPr>
            <w:tcW w:w="235" w:type="pct"/>
            <w:tcBorders>
              <w:top w:val="single" w:sz="4" w:space="0" w:color="auto"/>
              <w:bottom w:val="single" w:sz="4" w:space="0" w:color="auto"/>
            </w:tcBorders>
            <w:shd w:val="clear" w:color="auto" w:fill="auto"/>
            <w:vAlign w:val="center"/>
          </w:tcPr>
          <w:p w14:paraId="6289E2E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要求类型</w:t>
            </w:r>
          </w:p>
        </w:tc>
        <w:tc>
          <w:tcPr>
            <w:tcW w:w="213" w:type="pct"/>
            <w:tcBorders>
              <w:top w:val="single" w:sz="4" w:space="0" w:color="auto"/>
              <w:bottom w:val="single" w:sz="4" w:space="0" w:color="auto"/>
            </w:tcBorders>
            <w:shd w:val="clear" w:color="auto" w:fill="auto"/>
            <w:vAlign w:val="center"/>
          </w:tcPr>
          <w:p w14:paraId="5ED2314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评分标准</w:t>
            </w:r>
          </w:p>
        </w:tc>
        <w:tc>
          <w:tcPr>
            <w:tcW w:w="196" w:type="pct"/>
            <w:tcBorders>
              <w:top w:val="single" w:sz="4" w:space="0" w:color="auto"/>
              <w:bottom w:val="single" w:sz="4" w:space="0" w:color="auto"/>
            </w:tcBorders>
            <w:shd w:val="clear" w:color="auto" w:fill="auto"/>
            <w:vAlign w:val="center"/>
          </w:tcPr>
          <w:p w14:paraId="40B9A79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权重</w:t>
            </w:r>
          </w:p>
        </w:tc>
        <w:tc>
          <w:tcPr>
            <w:tcW w:w="148" w:type="pct"/>
            <w:tcBorders>
              <w:top w:val="single" w:sz="4" w:space="0" w:color="auto"/>
              <w:bottom w:val="single" w:sz="4" w:space="0" w:color="auto"/>
              <w:right w:val="single" w:sz="4" w:space="0" w:color="auto"/>
            </w:tcBorders>
          </w:tcPr>
          <w:p w14:paraId="2D603A0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得分</w:t>
            </w:r>
            <w:r w:rsidRPr="00720F83">
              <w:rPr>
                <w:rFonts w:ascii="Times New Roman" w:hAnsi="Times New Roman" w:cs="Times New Roman"/>
                <w:color w:val="000000" w:themeColor="text1"/>
                <w:sz w:val="18"/>
                <w:szCs w:val="18"/>
              </w:rPr>
              <w:t xml:space="preserve"> </w:t>
            </w:r>
          </w:p>
        </w:tc>
      </w:tr>
      <w:tr w:rsidR="008D16D6" w:rsidRPr="00720F83" w14:paraId="23C6E699" w14:textId="77777777" w:rsidTr="008D16D6">
        <w:trPr>
          <w:trHeight w:val="480"/>
        </w:trPr>
        <w:tc>
          <w:tcPr>
            <w:tcW w:w="239" w:type="pct"/>
            <w:vMerge w:val="restart"/>
            <w:tcBorders>
              <w:top w:val="single" w:sz="4" w:space="0" w:color="auto"/>
            </w:tcBorders>
            <w:shd w:val="clear" w:color="auto" w:fill="auto"/>
            <w:vAlign w:val="center"/>
          </w:tcPr>
          <w:p w14:paraId="74910C65" w14:textId="752BF79B"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1</w:t>
            </w:r>
          </w:p>
        </w:tc>
        <w:tc>
          <w:tcPr>
            <w:tcW w:w="271" w:type="pct"/>
            <w:vMerge w:val="restart"/>
            <w:tcBorders>
              <w:top w:val="single" w:sz="4" w:space="0" w:color="auto"/>
            </w:tcBorders>
            <w:shd w:val="clear" w:color="auto" w:fill="auto"/>
            <w:vAlign w:val="center"/>
          </w:tcPr>
          <w:p w14:paraId="5907FCCF" w14:textId="77777777"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基础</w:t>
            </w:r>
          </w:p>
          <w:p w14:paraId="7B9573E0" w14:textId="5BA160B6"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设施</w:t>
            </w:r>
          </w:p>
        </w:tc>
        <w:tc>
          <w:tcPr>
            <w:tcW w:w="271" w:type="pct"/>
            <w:vMerge w:val="restart"/>
            <w:tcBorders>
              <w:top w:val="single" w:sz="4" w:space="0" w:color="auto"/>
            </w:tcBorders>
            <w:shd w:val="clear" w:color="auto" w:fill="auto"/>
            <w:vAlign w:val="center"/>
          </w:tcPr>
          <w:p w14:paraId="2F8B5BE0"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照明</w:t>
            </w:r>
          </w:p>
        </w:tc>
        <w:tc>
          <w:tcPr>
            <w:tcW w:w="2166" w:type="pct"/>
            <w:tcBorders>
              <w:top w:val="single" w:sz="4" w:space="0" w:color="auto"/>
            </w:tcBorders>
            <w:shd w:val="clear" w:color="auto" w:fill="auto"/>
            <w:vAlign w:val="center"/>
          </w:tcPr>
          <w:p w14:paraId="105071D3" w14:textId="07215782" w:rsidR="008D16D6" w:rsidRPr="00720F83" w:rsidRDefault="008D16D6" w:rsidP="00647573">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厂区及各房间的照明应使用自然光或节能灯，人工照明应符合</w:t>
            </w:r>
            <w:r w:rsidRPr="00720F83">
              <w:rPr>
                <w:rFonts w:ascii="Times New Roman" w:hAnsi="Times New Roman" w:cs="Times New Roman"/>
                <w:color w:val="000000" w:themeColor="text1"/>
                <w:sz w:val="18"/>
                <w:szCs w:val="18"/>
                <w:lang w:bidi="ar"/>
              </w:rPr>
              <w:t>GB 50034</w:t>
            </w:r>
            <w:r w:rsidRPr="00720F83">
              <w:rPr>
                <w:rFonts w:ascii="Times New Roman" w:hAnsi="Times New Roman" w:cs="Times New Roman"/>
                <w:color w:val="000000" w:themeColor="text1"/>
                <w:sz w:val="18"/>
                <w:szCs w:val="18"/>
                <w:lang w:bidi="ar"/>
              </w:rPr>
              <w:t>规定</w:t>
            </w:r>
          </w:p>
        </w:tc>
        <w:tc>
          <w:tcPr>
            <w:tcW w:w="1261" w:type="pct"/>
            <w:tcBorders>
              <w:top w:val="single" w:sz="4" w:space="0" w:color="auto"/>
            </w:tcBorders>
            <w:vAlign w:val="center"/>
          </w:tcPr>
          <w:p w14:paraId="792B7022" w14:textId="77777777"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照明说明（含节能灯统计表、照度核算、照明分级、分区控制设计证明等）</w:t>
            </w:r>
          </w:p>
        </w:tc>
        <w:tc>
          <w:tcPr>
            <w:tcW w:w="235" w:type="pct"/>
            <w:tcBorders>
              <w:top w:val="single" w:sz="4" w:space="0" w:color="auto"/>
            </w:tcBorders>
            <w:shd w:val="clear" w:color="auto" w:fill="auto"/>
            <w:vAlign w:val="center"/>
          </w:tcPr>
          <w:p w14:paraId="1279C94E"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tcBorders>
              <w:top w:val="single" w:sz="4" w:space="0" w:color="auto"/>
            </w:tcBorders>
            <w:shd w:val="clear" w:color="auto" w:fill="auto"/>
            <w:vAlign w:val="center"/>
          </w:tcPr>
          <w:p w14:paraId="652C800A"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val="restart"/>
            <w:tcBorders>
              <w:top w:val="single" w:sz="4" w:space="0" w:color="auto"/>
            </w:tcBorders>
            <w:shd w:val="clear" w:color="auto" w:fill="auto"/>
            <w:vAlign w:val="center"/>
          </w:tcPr>
          <w:p w14:paraId="7738DD24"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c>
          <w:tcPr>
            <w:tcW w:w="148" w:type="pct"/>
            <w:tcBorders>
              <w:top w:val="single" w:sz="4" w:space="0" w:color="auto"/>
            </w:tcBorders>
          </w:tcPr>
          <w:p w14:paraId="5B88A24A"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r>
      <w:tr w:rsidR="008D16D6" w:rsidRPr="00720F83" w14:paraId="5F9D60F0" w14:textId="77777777" w:rsidTr="008D16D6">
        <w:trPr>
          <w:trHeight w:val="480"/>
        </w:trPr>
        <w:tc>
          <w:tcPr>
            <w:tcW w:w="239" w:type="pct"/>
            <w:vMerge/>
            <w:shd w:val="clear" w:color="auto" w:fill="auto"/>
            <w:vAlign w:val="center"/>
          </w:tcPr>
          <w:p w14:paraId="20893CC6"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BED2C74"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4CF44A4"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7E8933FF" w14:textId="4C878C62"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不同场所的照明应分级设计</w:t>
            </w:r>
          </w:p>
        </w:tc>
        <w:tc>
          <w:tcPr>
            <w:tcW w:w="1261" w:type="pct"/>
            <w:vAlign w:val="center"/>
          </w:tcPr>
          <w:p w14:paraId="709CB778" w14:textId="77777777"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分区照明说明</w:t>
            </w:r>
          </w:p>
        </w:tc>
        <w:tc>
          <w:tcPr>
            <w:tcW w:w="235" w:type="pct"/>
            <w:shd w:val="clear" w:color="auto" w:fill="auto"/>
            <w:vAlign w:val="center"/>
          </w:tcPr>
          <w:p w14:paraId="47375DEB"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321AECCB"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shd w:val="clear" w:color="auto" w:fill="auto"/>
            <w:vAlign w:val="center"/>
          </w:tcPr>
          <w:p w14:paraId="4DFAFB37"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c>
          <w:tcPr>
            <w:tcW w:w="148" w:type="pct"/>
          </w:tcPr>
          <w:p w14:paraId="30845428"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r>
      <w:tr w:rsidR="008D16D6" w:rsidRPr="00720F83" w14:paraId="0B80902E" w14:textId="77777777" w:rsidTr="008D16D6">
        <w:trPr>
          <w:trHeight w:val="480"/>
        </w:trPr>
        <w:tc>
          <w:tcPr>
            <w:tcW w:w="239" w:type="pct"/>
            <w:vMerge/>
            <w:shd w:val="clear" w:color="auto" w:fill="auto"/>
            <w:vAlign w:val="center"/>
          </w:tcPr>
          <w:p w14:paraId="339CD24C"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23C71CC"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3E65DD4"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37AA42C4" w14:textId="2526C9C7" w:rsidR="008D16D6" w:rsidRPr="00720F83" w:rsidRDefault="008D16D6" w:rsidP="00647573">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大型厂房的照明系统宜采用分区控制方式。辅助生产和生活福利设施的照明系统宜适当增设照明控制开关，短时有人场所的照明灯具宜采用感应控制</w:t>
            </w:r>
          </w:p>
        </w:tc>
        <w:tc>
          <w:tcPr>
            <w:tcW w:w="1261" w:type="pct"/>
            <w:vAlign w:val="center"/>
          </w:tcPr>
          <w:p w14:paraId="19D02E40" w14:textId="77777777"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照明说明（含节能灯统计表、照度核算、照明分级、分区控制设计证明等）</w:t>
            </w:r>
          </w:p>
        </w:tc>
        <w:tc>
          <w:tcPr>
            <w:tcW w:w="235" w:type="pct"/>
            <w:shd w:val="clear" w:color="auto" w:fill="auto"/>
            <w:vAlign w:val="center"/>
          </w:tcPr>
          <w:p w14:paraId="628B06F1"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0A964683"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shd w:val="clear" w:color="auto" w:fill="auto"/>
            <w:vAlign w:val="center"/>
          </w:tcPr>
          <w:p w14:paraId="421BC5D7"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c>
          <w:tcPr>
            <w:tcW w:w="148" w:type="pct"/>
          </w:tcPr>
          <w:p w14:paraId="3E819010"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r>
      <w:tr w:rsidR="008D16D6" w:rsidRPr="00720F83" w14:paraId="5B492A73" w14:textId="77777777" w:rsidTr="008D16D6">
        <w:trPr>
          <w:trHeight w:val="480"/>
        </w:trPr>
        <w:tc>
          <w:tcPr>
            <w:tcW w:w="239" w:type="pct"/>
            <w:vMerge/>
            <w:shd w:val="clear" w:color="auto" w:fill="auto"/>
            <w:vAlign w:val="center"/>
          </w:tcPr>
          <w:p w14:paraId="5E27EA6F"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C59873B"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51A5B348" w14:textId="53492145" w:rsidR="008D16D6" w:rsidRPr="00720F83" w:rsidRDefault="008D16D6"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专用</w:t>
            </w:r>
            <w:r w:rsidRPr="00720F83">
              <w:rPr>
                <w:rFonts w:ascii="Times New Roman" w:hAnsi="Times New Roman" w:cs="Times New Roman"/>
                <w:color w:val="000000" w:themeColor="text1"/>
                <w:sz w:val="18"/>
                <w:szCs w:val="18"/>
              </w:rPr>
              <w:t>设备设施</w:t>
            </w:r>
            <w:r w:rsidRPr="00720F83">
              <w:rPr>
                <w:rFonts w:ascii="Times New Roman" w:hAnsi="Times New Roman" w:cs="Times New Roman" w:hint="eastAsia"/>
                <w:color w:val="000000" w:themeColor="text1"/>
                <w:sz w:val="18"/>
                <w:szCs w:val="18"/>
              </w:rPr>
              <w:t>及工艺</w:t>
            </w:r>
          </w:p>
        </w:tc>
        <w:tc>
          <w:tcPr>
            <w:tcW w:w="2166" w:type="pct"/>
            <w:shd w:val="clear" w:color="auto" w:fill="auto"/>
            <w:vAlign w:val="center"/>
          </w:tcPr>
          <w:p w14:paraId="5CDBAA9F" w14:textId="5C17AFEF"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选矿工艺设计和建设应符合</w:t>
            </w:r>
            <w:r w:rsidRPr="00720F83">
              <w:rPr>
                <w:rFonts w:ascii="Times New Roman" w:hAnsi="Times New Roman" w:cs="Times New Roman"/>
                <w:color w:val="000000" w:themeColor="text1"/>
                <w:sz w:val="18"/>
                <w:szCs w:val="18"/>
                <w:lang w:bidi="ar"/>
              </w:rPr>
              <w:t>GB 50782</w:t>
            </w:r>
            <w:r w:rsidRPr="00720F83">
              <w:rPr>
                <w:rFonts w:ascii="Times New Roman" w:hAnsi="Times New Roman" w:cs="Times New Roman"/>
                <w:color w:val="000000" w:themeColor="text1"/>
                <w:sz w:val="18"/>
                <w:szCs w:val="18"/>
                <w:lang w:bidi="ar"/>
              </w:rPr>
              <w:t>的要求，应无《产业结构调整指导目录》、《矿产资源节约与综合利用鼓励、限制和淘汰技术目录》等政策中规定的淘汰类技术和装备</w:t>
            </w:r>
          </w:p>
        </w:tc>
        <w:tc>
          <w:tcPr>
            <w:tcW w:w="1261" w:type="pct"/>
            <w:vAlign w:val="center"/>
          </w:tcPr>
          <w:p w14:paraId="722D6AF4" w14:textId="77777777"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选矿工艺说明、设备技术清单或其他相关证明文件</w:t>
            </w:r>
          </w:p>
        </w:tc>
        <w:tc>
          <w:tcPr>
            <w:tcW w:w="235" w:type="pct"/>
            <w:shd w:val="clear" w:color="auto" w:fill="auto"/>
            <w:vAlign w:val="center"/>
          </w:tcPr>
          <w:p w14:paraId="536D00A2"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7BE3992"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77B34D09"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c>
          <w:tcPr>
            <w:tcW w:w="148" w:type="pct"/>
          </w:tcPr>
          <w:p w14:paraId="349F388C"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r>
      <w:tr w:rsidR="008D16D6" w:rsidRPr="00720F83" w14:paraId="2EFBA422" w14:textId="77777777" w:rsidTr="008D16D6">
        <w:trPr>
          <w:trHeight w:val="480"/>
        </w:trPr>
        <w:tc>
          <w:tcPr>
            <w:tcW w:w="239" w:type="pct"/>
            <w:vMerge/>
            <w:shd w:val="clear" w:color="auto" w:fill="auto"/>
            <w:vAlign w:val="center"/>
          </w:tcPr>
          <w:p w14:paraId="0AC9E146" w14:textId="77777777" w:rsidR="008D16D6" w:rsidRPr="00720F83" w:rsidRDefault="008D16D6" w:rsidP="002C4D6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DD3F698" w14:textId="77777777" w:rsidR="008D16D6" w:rsidRPr="00720F83" w:rsidRDefault="008D16D6" w:rsidP="002C4D6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7A81FF3" w14:textId="77777777" w:rsidR="008D16D6" w:rsidRPr="00720F83" w:rsidRDefault="008D16D6" w:rsidP="002C4D62">
            <w:pPr>
              <w:spacing w:line="240" w:lineRule="auto"/>
              <w:ind w:firstLineChars="0" w:firstLine="0"/>
              <w:rPr>
                <w:rFonts w:ascii="Times New Roman" w:hAnsi="Times New Roman" w:cs="Times New Roman"/>
                <w:color w:val="000000" w:themeColor="text1"/>
                <w:sz w:val="18"/>
                <w:szCs w:val="18"/>
              </w:rPr>
            </w:pPr>
          </w:p>
        </w:tc>
        <w:tc>
          <w:tcPr>
            <w:tcW w:w="2166" w:type="pct"/>
            <w:shd w:val="clear" w:color="auto" w:fill="auto"/>
            <w:vAlign w:val="center"/>
          </w:tcPr>
          <w:p w14:paraId="17DE9B80" w14:textId="1EF1E5AF" w:rsidR="008D16D6" w:rsidRPr="00720F83" w:rsidRDefault="008D16D6" w:rsidP="002C4D6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宜采用</w:t>
            </w:r>
            <w:r w:rsidRPr="00720F83">
              <w:rPr>
                <w:rFonts w:ascii="Times New Roman" w:hAnsi="Times New Roman" w:cs="Times New Roman"/>
                <w:color w:val="000000" w:themeColor="text1"/>
                <w:sz w:val="18"/>
                <w:szCs w:val="18"/>
              </w:rPr>
              <w:t>《产业结构调整指导目录》、《矿产资源节约与综合利用鼓励、限制和淘汰技术目录》、《矿产资源节约与综合利用先进适用技术推广目录》等规定的鼓励类或推广的技术和装备</w:t>
            </w:r>
          </w:p>
        </w:tc>
        <w:tc>
          <w:tcPr>
            <w:tcW w:w="1261" w:type="pct"/>
            <w:vAlign w:val="center"/>
          </w:tcPr>
          <w:p w14:paraId="52003865" w14:textId="33BF54D8" w:rsidR="008D16D6" w:rsidRPr="00720F83" w:rsidRDefault="008D16D6" w:rsidP="002C4D6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设备技术清单或其他相关证明文件</w:t>
            </w:r>
          </w:p>
        </w:tc>
        <w:tc>
          <w:tcPr>
            <w:tcW w:w="235" w:type="pct"/>
            <w:shd w:val="clear" w:color="auto" w:fill="auto"/>
            <w:vAlign w:val="center"/>
          </w:tcPr>
          <w:p w14:paraId="6D804BB0" w14:textId="4E26BB2F" w:rsidR="008D16D6" w:rsidRPr="00720F83" w:rsidRDefault="008D16D6" w:rsidP="002C4D6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6DE48656" w14:textId="3EE7D650" w:rsidR="008D16D6" w:rsidRPr="00720F83" w:rsidRDefault="008D16D6" w:rsidP="002C4D6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shd w:val="clear" w:color="auto" w:fill="auto"/>
            <w:vAlign w:val="center"/>
          </w:tcPr>
          <w:p w14:paraId="7302848E" w14:textId="77777777" w:rsidR="008D16D6" w:rsidRPr="00720F83" w:rsidRDefault="008D16D6" w:rsidP="002C4D62">
            <w:pPr>
              <w:spacing w:line="240" w:lineRule="auto"/>
              <w:ind w:firstLine="420"/>
              <w:rPr>
                <w:rFonts w:ascii="Times New Roman" w:eastAsia="等线" w:hAnsi="Times New Roman" w:cs="Times New Roman"/>
                <w:color w:val="000000" w:themeColor="text1"/>
              </w:rPr>
            </w:pPr>
          </w:p>
        </w:tc>
        <w:tc>
          <w:tcPr>
            <w:tcW w:w="148" w:type="pct"/>
          </w:tcPr>
          <w:p w14:paraId="42A42A68" w14:textId="77777777" w:rsidR="008D16D6" w:rsidRPr="00720F83" w:rsidRDefault="008D16D6" w:rsidP="002C4D62">
            <w:pPr>
              <w:spacing w:line="240" w:lineRule="auto"/>
              <w:ind w:firstLine="420"/>
              <w:rPr>
                <w:rFonts w:ascii="Times New Roman" w:eastAsia="等线" w:hAnsi="Times New Roman" w:cs="Times New Roman"/>
                <w:color w:val="000000" w:themeColor="text1"/>
              </w:rPr>
            </w:pPr>
          </w:p>
        </w:tc>
      </w:tr>
      <w:tr w:rsidR="008D16D6" w:rsidRPr="00720F83" w14:paraId="23CDEBA9" w14:textId="77777777" w:rsidTr="008D16D6">
        <w:trPr>
          <w:trHeight w:val="480"/>
        </w:trPr>
        <w:tc>
          <w:tcPr>
            <w:tcW w:w="239" w:type="pct"/>
            <w:vMerge/>
            <w:shd w:val="clear" w:color="auto" w:fill="auto"/>
            <w:vAlign w:val="center"/>
          </w:tcPr>
          <w:p w14:paraId="20EE6495"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49563B2"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21E8D04"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2166" w:type="pct"/>
            <w:shd w:val="clear" w:color="auto" w:fill="auto"/>
            <w:vAlign w:val="center"/>
          </w:tcPr>
          <w:p w14:paraId="091494EB" w14:textId="211C5E33" w:rsidR="008D16D6" w:rsidRPr="00720F83" w:rsidRDefault="008D16D6" w:rsidP="00EE7FE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选矿回收率应满足《煤层气、油页岩、银、锆、硅灰石、硅藻土和盐矿等矿产资源合理开发利用</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三率</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最低指标要求（试行）》要求；具有工业价值的共伴生资源，应与主矿种的选矿工程同时设计，同时施工，同时投产；不能同时施工或投产的，应预留选矿工程条件</w:t>
            </w:r>
          </w:p>
        </w:tc>
        <w:tc>
          <w:tcPr>
            <w:tcW w:w="1261" w:type="pct"/>
            <w:vAlign w:val="center"/>
          </w:tcPr>
          <w:p w14:paraId="75A1B344" w14:textId="77777777"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选矿工艺说明、选矿回收率说明，共伴生资源设计文件、综合利用率说明或其他相关证明文件</w:t>
            </w:r>
          </w:p>
        </w:tc>
        <w:tc>
          <w:tcPr>
            <w:tcW w:w="235" w:type="pct"/>
            <w:shd w:val="clear" w:color="auto" w:fill="auto"/>
            <w:vAlign w:val="center"/>
          </w:tcPr>
          <w:p w14:paraId="576724DF"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2AFE71E1"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7E6389AB"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c>
          <w:tcPr>
            <w:tcW w:w="148" w:type="pct"/>
          </w:tcPr>
          <w:p w14:paraId="4BA56985"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r>
      <w:tr w:rsidR="008D16D6" w:rsidRPr="00720F83" w14:paraId="08A07954" w14:textId="77777777" w:rsidTr="008D16D6">
        <w:trPr>
          <w:trHeight w:val="480"/>
        </w:trPr>
        <w:tc>
          <w:tcPr>
            <w:tcW w:w="239" w:type="pct"/>
            <w:vMerge/>
            <w:shd w:val="clear" w:color="auto" w:fill="auto"/>
            <w:vAlign w:val="center"/>
          </w:tcPr>
          <w:p w14:paraId="2DD66BCB"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5F20378"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07BD955" w14:textId="77777777" w:rsidR="008D16D6" w:rsidRPr="00720F83" w:rsidRDefault="008D16D6" w:rsidP="00752772">
            <w:pPr>
              <w:spacing w:line="240" w:lineRule="auto"/>
              <w:ind w:firstLine="360"/>
              <w:jc w:val="center"/>
              <w:rPr>
                <w:rFonts w:ascii="Times New Roman" w:hAnsi="Times New Roman" w:cs="Times New Roman"/>
                <w:color w:val="000000" w:themeColor="text1"/>
                <w:sz w:val="18"/>
                <w:szCs w:val="18"/>
              </w:rPr>
            </w:pPr>
          </w:p>
        </w:tc>
        <w:tc>
          <w:tcPr>
            <w:tcW w:w="2166" w:type="pct"/>
            <w:shd w:val="clear" w:color="auto" w:fill="auto"/>
            <w:vAlign w:val="center"/>
          </w:tcPr>
          <w:p w14:paraId="2A4D30FA" w14:textId="102C1C52"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尾矿库的设计和建设应满足</w:t>
            </w:r>
            <w:r w:rsidRPr="00720F83">
              <w:rPr>
                <w:rFonts w:ascii="Times New Roman" w:hAnsi="Times New Roman" w:cs="Times New Roman"/>
                <w:color w:val="000000" w:themeColor="text1"/>
                <w:sz w:val="18"/>
                <w:szCs w:val="18"/>
                <w:lang w:bidi="ar"/>
              </w:rPr>
              <w:t>GB 50863</w:t>
            </w:r>
            <w:r w:rsidRPr="00720F83">
              <w:rPr>
                <w:rFonts w:ascii="Times New Roman" w:hAnsi="Times New Roman" w:cs="Times New Roman"/>
                <w:color w:val="000000" w:themeColor="text1"/>
                <w:sz w:val="18"/>
                <w:szCs w:val="18"/>
                <w:lang w:bidi="ar"/>
              </w:rPr>
              <w:t>的要求，工厂尾矿全部综合利用，则该项指标满分</w:t>
            </w:r>
          </w:p>
        </w:tc>
        <w:tc>
          <w:tcPr>
            <w:tcW w:w="1261" w:type="pct"/>
            <w:vAlign w:val="center"/>
          </w:tcPr>
          <w:p w14:paraId="6E5CA8E8" w14:textId="77777777"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尾矿库设计文件、或其他相关证明文件</w:t>
            </w:r>
          </w:p>
        </w:tc>
        <w:tc>
          <w:tcPr>
            <w:tcW w:w="235" w:type="pct"/>
            <w:shd w:val="clear" w:color="auto" w:fill="auto"/>
            <w:vAlign w:val="center"/>
          </w:tcPr>
          <w:p w14:paraId="73C8B990"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7683B37C"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358984B9"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c>
          <w:tcPr>
            <w:tcW w:w="148" w:type="pct"/>
          </w:tcPr>
          <w:p w14:paraId="77B57D9A"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r>
      <w:tr w:rsidR="008D16D6" w:rsidRPr="00720F83" w14:paraId="53C61162" w14:textId="77777777" w:rsidTr="008D16D6">
        <w:trPr>
          <w:trHeight w:val="480"/>
        </w:trPr>
        <w:tc>
          <w:tcPr>
            <w:tcW w:w="239" w:type="pct"/>
            <w:vMerge/>
            <w:shd w:val="clear" w:color="auto" w:fill="auto"/>
            <w:vAlign w:val="center"/>
          </w:tcPr>
          <w:p w14:paraId="63A83A2A" w14:textId="77777777" w:rsidR="008D16D6" w:rsidRPr="00720F83" w:rsidRDefault="008D16D6" w:rsidP="003B7554">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7CC585D" w14:textId="77777777" w:rsidR="008D16D6" w:rsidRPr="00720F83" w:rsidRDefault="008D16D6" w:rsidP="003B7554">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566D256" w14:textId="77777777" w:rsidR="008D16D6" w:rsidRPr="00720F83" w:rsidRDefault="008D16D6" w:rsidP="003B7554">
            <w:pPr>
              <w:spacing w:line="240" w:lineRule="auto"/>
              <w:ind w:firstLine="360"/>
              <w:jc w:val="center"/>
              <w:rPr>
                <w:rFonts w:ascii="Times New Roman" w:hAnsi="Times New Roman" w:cs="Times New Roman"/>
                <w:color w:val="000000" w:themeColor="text1"/>
                <w:sz w:val="18"/>
                <w:szCs w:val="18"/>
              </w:rPr>
            </w:pPr>
          </w:p>
        </w:tc>
        <w:tc>
          <w:tcPr>
            <w:tcW w:w="2166" w:type="pct"/>
            <w:shd w:val="clear" w:color="auto" w:fill="auto"/>
            <w:vAlign w:val="center"/>
          </w:tcPr>
          <w:p w14:paraId="549FEBF5" w14:textId="7DB1FA57" w:rsidR="008D16D6" w:rsidRPr="00720F83" w:rsidRDefault="008D16D6" w:rsidP="003B755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工厂宜贯彻</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边开采、边恢复</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的原则，及时复垦土地</w:t>
            </w:r>
          </w:p>
        </w:tc>
        <w:tc>
          <w:tcPr>
            <w:tcW w:w="1261" w:type="pct"/>
            <w:vAlign w:val="center"/>
          </w:tcPr>
          <w:p w14:paraId="162BF11F" w14:textId="2FDDD0CB" w:rsidR="008D16D6" w:rsidRPr="00720F83" w:rsidRDefault="008D16D6" w:rsidP="003B755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土地复垦措施、复垦面积说明或其他相关证明文件</w:t>
            </w:r>
          </w:p>
        </w:tc>
        <w:tc>
          <w:tcPr>
            <w:tcW w:w="235" w:type="pct"/>
            <w:shd w:val="clear" w:color="auto" w:fill="auto"/>
            <w:vAlign w:val="center"/>
          </w:tcPr>
          <w:p w14:paraId="2ECDE0F2" w14:textId="6B9FD8E1"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2B3B5D9C" w14:textId="6E502779"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1F82FE45" w14:textId="77777777" w:rsidR="008D16D6" w:rsidRPr="00720F83" w:rsidRDefault="008D16D6" w:rsidP="003B7554">
            <w:pPr>
              <w:spacing w:line="240" w:lineRule="auto"/>
              <w:ind w:firstLine="420"/>
              <w:rPr>
                <w:rFonts w:ascii="Times New Roman" w:eastAsia="等线" w:hAnsi="Times New Roman" w:cs="Times New Roman"/>
                <w:color w:val="000000" w:themeColor="text1"/>
              </w:rPr>
            </w:pPr>
          </w:p>
        </w:tc>
        <w:tc>
          <w:tcPr>
            <w:tcW w:w="148" w:type="pct"/>
          </w:tcPr>
          <w:p w14:paraId="7F615350" w14:textId="77777777" w:rsidR="008D16D6" w:rsidRPr="00720F83" w:rsidRDefault="008D16D6" w:rsidP="003B7554">
            <w:pPr>
              <w:spacing w:line="240" w:lineRule="auto"/>
              <w:ind w:firstLine="420"/>
              <w:rPr>
                <w:rFonts w:ascii="Times New Roman" w:eastAsia="等线" w:hAnsi="Times New Roman" w:cs="Times New Roman"/>
                <w:color w:val="000000" w:themeColor="text1"/>
              </w:rPr>
            </w:pPr>
          </w:p>
        </w:tc>
      </w:tr>
      <w:tr w:rsidR="008D16D6" w:rsidRPr="00720F83" w14:paraId="15243F81" w14:textId="77777777" w:rsidTr="008D16D6">
        <w:trPr>
          <w:trHeight w:val="480"/>
        </w:trPr>
        <w:tc>
          <w:tcPr>
            <w:tcW w:w="239" w:type="pct"/>
            <w:vMerge/>
            <w:shd w:val="clear" w:color="auto" w:fill="auto"/>
            <w:vAlign w:val="center"/>
          </w:tcPr>
          <w:p w14:paraId="7095B70A" w14:textId="77777777" w:rsidR="008D16D6" w:rsidRPr="00720F83" w:rsidRDefault="008D16D6" w:rsidP="003B7554">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A9BDDB0" w14:textId="77777777" w:rsidR="008D16D6" w:rsidRPr="00720F83" w:rsidRDefault="008D16D6" w:rsidP="003B7554">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89487E0" w14:textId="77777777" w:rsidR="008D16D6" w:rsidRPr="00720F83" w:rsidRDefault="008D16D6" w:rsidP="003B7554">
            <w:pPr>
              <w:spacing w:line="240" w:lineRule="auto"/>
              <w:ind w:firstLine="360"/>
              <w:jc w:val="center"/>
              <w:rPr>
                <w:rFonts w:ascii="Times New Roman" w:hAnsi="Times New Roman" w:cs="Times New Roman"/>
                <w:color w:val="000000" w:themeColor="text1"/>
                <w:sz w:val="18"/>
                <w:szCs w:val="18"/>
              </w:rPr>
            </w:pPr>
          </w:p>
        </w:tc>
        <w:tc>
          <w:tcPr>
            <w:tcW w:w="2166" w:type="pct"/>
            <w:shd w:val="clear" w:color="auto" w:fill="auto"/>
            <w:vAlign w:val="center"/>
          </w:tcPr>
          <w:p w14:paraId="452D552C" w14:textId="140730FD" w:rsidR="008D16D6" w:rsidRPr="00720F83" w:rsidRDefault="008D16D6" w:rsidP="003B7554">
            <w:pPr>
              <w:spacing w:line="240" w:lineRule="auto"/>
              <w:ind w:firstLineChars="0" w:firstLine="0"/>
              <w:jc w:val="left"/>
              <w:rPr>
                <w:rFonts w:ascii="Times New Roman" w:hAnsi="Times New Roman" w:cs="Times New Roman"/>
                <w:color w:val="000000" w:themeColor="text1"/>
                <w:sz w:val="18"/>
                <w:szCs w:val="18"/>
                <w:lang w:bidi="ar"/>
              </w:rPr>
            </w:pPr>
            <w:proofErr w:type="gramStart"/>
            <w:r w:rsidRPr="00720F83">
              <w:rPr>
                <w:rFonts w:ascii="Times New Roman" w:hAnsi="Times New Roman" w:cs="Times New Roman" w:hint="eastAsia"/>
                <w:color w:val="000000" w:themeColor="text1"/>
                <w:sz w:val="18"/>
                <w:szCs w:val="18"/>
                <w:lang w:bidi="ar"/>
              </w:rPr>
              <w:t>宜按照</w:t>
            </w:r>
            <w:proofErr w:type="gramEnd"/>
            <w:r w:rsidRPr="00720F83">
              <w:rPr>
                <w:rFonts w:ascii="Times New Roman" w:hAnsi="Times New Roman" w:cs="Times New Roman" w:hint="eastAsia"/>
                <w:color w:val="000000" w:themeColor="text1"/>
                <w:sz w:val="18"/>
                <w:szCs w:val="18"/>
                <w:lang w:bidi="ar"/>
              </w:rPr>
              <w:t>《有色金属行业智能矿山建设指南（试行）》、</w:t>
            </w:r>
            <w:r w:rsidRPr="00720F83">
              <w:rPr>
                <w:rFonts w:ascii="Times New Roman" w:hAnsi="Times New Roman" w:cs="Times New Roman"/>
                <w:color w:val="000000" w:themeColor="text1"/>
                <w:sz w:val="18"/>
                <w:szCs w:val="18"/>
                <w:lang w:bidi="ar"/>
              </w:rPr>
              <w:t>DZ/T0376</w:t>
            </w:r>
            <w:r w:rsidRPr="00720F83">
              <w:rPr>
                <w:rFonts w:ascii="Times New Roman" w:hAnsi="Times New Roman" w:cs="Times New Roman"/>
                <w:color w:val="000000" w:themeColor="text1"/>
                <w:sz w:val="18"/>
                <w:szCs w:val="18"/>
                <w:lang w:bidi="ar"/>
              </w:rPr>
              <w:t>要求，编制智能矿山总体规划。</w:t>
            </w:r>
          </w:p>
        </w:tc>
        <w:tc>
          <w:tcPr>
            <w:tcW w:w="1261" w:type="pct"/>
            <w:vAlign w:val="center"/>
          </w:tcPr>
          <w:p w14:paraId="772946AF" w14:textId="72EF2044" w:rsidR="008D16D6" w:rsidRPr="00720F83" w:rsidRDefault="008D16D6" w:rsidP="003B7554">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智能矿山总体规划或其他相关证明文件</w:t>
            </w:r>
          </w:p>
        </w:tc>
        <w:tc>
          <w:tcPr>
            <w:tcW w:w="235" w:type="pct"/>
            <w:shd w:val="clear" w:color="auto" w:fill="auto"/>
            <w:vAlign w:val="center"/>
          </w:tcPr>
          <w:p w14:paraId="05898F47" w14:textId="5AB5C00C"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094A5942" w14:textId="09956334" w:rsidR="008D16D6" w:rsidRPr="00720F83" w:rsidRDefault="008D16D6" w:rsidP="003B7554">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044EF0E1" w14:textId="77777777" w:rsidR="008D16D6" w:rsidRPr="00720F83" w:rsidRDefault="008D16D6" w:rsidP="003B7554">
            <w:pPr>
              <w:spacing w:line="240" w:lineRule="auto"/>
              <w:ind w:firstLine="420"/>
              <w:rPr>
                <w:rFonts w:ascii="Times New Roman" w:eastAsia="等线" w:hAnsi="Times New Roman" w:cs="Times New Roman"/>
                <w:color w:val="000000" w:themeColor="text1"/>
              </w:rPr>
            </w:pPr>
          </w:p>
        </w:tc>
        <w:tc>
          <w:tcPr>
            <w:tcW w:w="148" w:type="pct"/>
          </w:tcPr>
          <w:p w14:paraId="637B882E" w14:textId="77777777" w:rsidR="008D16D6" w:rsidRPr="00720F83" w:rsidRDefault="008D16D6" w:rsidP="003B7554">
            <w:pPr>
              <w:spacing w:line="240" w:lineRule="auto"/>
              <w:ind w:firstLine="420"/>
              <w:rPr>
                <w:rFonts w:ascii="Times New Roman" w:eastAsia="等线" w:hAnsi="Times New Roman" w:cs="Times New Roman"/>
                <w:color w:val="000000" w:themeColor="text1"/>
              </w:rPr>
            </w:pPr>
          </w:p>
        </w:tc>
      </w:tr>
      <w:tr w:rsidR="008D16D6" w:rsidRPr="00720F83" w14:paraId="6D2F9683" w14:textId="77777777" w:rsidTr="008D16D6">
        <w:trPr>
          <w:trHeight w:val="480"/>
        </w:trPr>
        <w:tc>
          <w:tcPr>
            <w:tcW w:w="239" w:type="pct"/>
            <w:vMerge/>
            <w:shd w:val="clear" w:color="auto" w:fill="auto"/>
            <w:vAlign w:val="center"/>
          </w:tcPr>
          <w:p w14:paraId="0F5B5313"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D8EC549" w14:textId="77777777" w:rsidR="008D16D6" w:rsidRPr="00720F83" w:rsidRDefault="008D16D6"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2BB6E788" w14:textId="77777777"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通用</w:t>
            </w:r>
          </w:p>
          <w:p w14:paraId="29336301" w14:textId="12E9BAFB"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设备</w:t>
            </w:r>
          </w:p>
        </w:tc>
        <w:tc>
          <w:tcPr>
            <w:tcW w:w="2166" w:type="pct"/>
            <w:shd w:val="clear" w:color="auto" w:fill="auto"/>
            <w:vAlign w:val="center"/>
          </w:tcPr>
          <w:p w14:paraId="3369DCE7" w14:textId="07473E06"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已明令禁止使用的高耗能设备（产品）应在规定期限内停止使用</w:t>
            </w:r>
          </w:p>
        </w:tc>
        <w:tc>
          <w:tcPr>
            <w:tcW w:w="1261" w:type="pct"/>
            <w:vAlign w:val="center"/>
          </w:tcPr>
          <w:p w14:paraId="7F4C64F4" w14:textId="77777777" w:rsidR="008D16D6" w:rsidRPr="00720F83" w:rsidRDefault="008D16D6"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重点耗能设备设施清单、通用设备</w:t>
            </w:r>
            <w:proofErr w:type="gramStart"/>
            <w:r w:rsidRPr="00720F83">
              <w:rPr>
                <w:rFonts w:ascii="Times New Roman" w:hAnsi="Times New Roman" w:cs="Times New Roman"/>
                <w:color w:val="000000" w:themeColor="text1"/>
                <w:sz w:val="18"/>
                <w:szCs w:val="18"/>
                <w:lang w:bidi="ar"/>
              </w:rPr>
              <w:t>能效值</w:t>
            </w:r>
            <w:proofErr w:type="gramEnd"/>
            <w:r w:rsidRPr="00720F83">
              <w:rPr>
                <w:rFonts w:ascii="Times New Roman" w:hAnsi="Times New Roman" w:cs="Times New Roman"/>
                <w:color w:val="000000" w:themeColor="text1"/>
                <w:sz w:val="18"/>
                <w:szCs w:val="18"/>
                <w:lang w:bidi="ar"/>
              </w:rPr>
              <w:t>说明、淘汰落后机电设备清单或其他相关证明文件</w:t>
            </w:r>
          </w:p>
        </w:tc>
        <w:tc>
          <w:tcPr>
            <w:tcW w:w="235" w:type="pct"/>
            <w:shd w:val="clear" w:color="auto" w:fill="auto"/>
            <w:vAlign w:val="center"/>
          </w:tcPr>
          <w:p w14:paraId="30C9D915" w14:textId="77777777"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213" w:type="pct"/>
            <w:shd w:val="clear" w:color="auto" w:fill="auto"/>
            <w:vAlign w:val="center"/>
          </w:tcPr>
          <w:p w14:paraId="4A99B898" w14:textId="78E14549" w:rsidR="008D16D6" w:rsidRPr="00720F83" w:rsidRDefault="008D16D6"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2</w:t>
            </w:r>
          </w:p>
        </w:tc>
        <w:tc>
          <w:tcPr>
            <w:tcW w:w="196" w:type="pct"/>
            <w:vMerge/>
            <w:shd w:val="clear" w:color="auto" w:fill="auto"/>
            <w:vAlign w:val="center"/>
          </w:tcPr>
          <w:p w14:paraId="064B8161"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c>
          <w:tcPr>
            <w:tcW w:w="148" w:type="pct"/>
          </w:tcPr>
          <w:p w14:paraId="19AF17C5" w14:textId="77777777" w:rsidR="008D16D6" w:rsidRPr="00720F83" w:rsidRDefault="008D16D6" w:rsidP="00752772">
            <w:pPr>
              <w:spacing w:line="240" w:lineRule="auto"/>
              <w:ind w:firstLine="420"/>
              <w:rPr>
                <w:rFonts w:ascii="Times New Roman" w:eastAsia="等线" w:hAnsi="Times New Roman" w:cs="Times New Roman"/>
                <w:color w:val="000000" w:themeColor="text1"/>
              </w:rPr>
            </w:pPr>
          </w:p>
        </w:tc>
      </w:tr>
      <w:tr w:rsidR="008D16D6" w:rsidRPr="00720F83" w14:paraId="313EF24D" w14:textId="77777777" w:rsidTr="008D16D6">
        <w:trPr>
          <w:trHeight w:val="480"/>
        </w:trPr>
        <w:tc>
          <w:tcPr>
            <w:tcW w:w="239" w:type="pct"/>
            <w:vMerge/>
            <w:shd w:val="clear" w:color="auto" w:fill="auto"/>
            <w:vAlign w:val="center"/>
          </w:tcPr>
          <w:p w14:paraId="161CBE04" w14:textId="77777777" w:rsidR="008D16D6" w:rsidRPr="00720F83" w:rsidRDefault="008D16D6" w:rsidP="008D16D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7B24C2F" w14:textId="77777777" w:rsidR="008D16D6" w:rsidRPr="00720F83" w:rsidRDefault="008D16D6" w:rsidP="008D16D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E2191C6" w14:textId="3C0EBB67" w:rsidR="008D16D6" w:rsidRPr="00720F83" w:rsidRDefault="008D16D6" w:rsidP="008D16D6">
            <w:pPr>
              <w:spacing w:line="240" w:lineRule="auto"/>
              <w:ind w:firstLine="360"/>
              <w:rPr>
                <w:rFonts w:ascii="Times New Roman" w:hAnsi="Times New Roman" w:cs="Times New Roman"/>
                <w:color w:val="000000" w:themeColor="text1"/>
                <w:sz w:val="18"/>
                <w:szCs w:val="18"/>
              </w:rPr>
            </w:pPr>
          </w:p>
        </w:tc>
        <w:tc>
          <w:tcPr>
            <w:tcW w:w="2166" w:type="pct"/>
            <w:shd w:val="clear" w:color="auto" w:fill="auto"/>
          </w:tcPr>
          <w:p w14:paraId="28E22595" w14:textId="02E29D30" w:rsidR="008D16D6" w:rsidRPr="00720F83" w:rsidRDefault="008D16D6" w:rsidP="008D16D6">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通用设备如电动机、压缩机、通风机、离心泵、工业锅炉、电力变压器等应达到</w:t>
            </w:r>
            <w:r w:rsidRPr="00720F83">
              <w:rPr>
                <w:rFonts w:ascii="Times New Roman" w:hAnsi="Times New Roman" w:cs="Times New Roman"/>
                <w:color w:val="000000" w:themeColor="text1"/>
                <w:sz w:val="18"/>
                <w:szCs w:val="18"/>
              </w:rPr>
              <w:t>GB 18613</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19153</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19761</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19762</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20052</w:t>
            </w:r>
            <w:r w:rsidRPr="00720F83">
              <w:rPr>
                <w:rFonts w:ascii="Times New Roman" w:hAnsi="Times New Roman" w:cs="Times New Roman"/>
                <w:color w:val="000000" w:themeColor="text1"/>
                <w:sz w:val="18"/>
                <w:szCs w:val="18"/>
              </w:rPr>
              <w:t>、</w:t>
            </w:r>
            <w:r w:rsidRPr="00720F83">
              <w:rPr>
                <w:rFonts w:ascii="Times New Roman" w:hAnsi="Times New Roman" w:cs="Times New Roman"/>
                <w:color w:val="000000" w:themeColor="text1"/>
                <w:sz w:val="18"/>
                <w:szCs w:val="18"/>
              </w:rPr>
              <w:t>GB 24500</w:t>
            </w:r>
            <w:r w:rsidRPr="00720F83">
              <w:rPr>
                <w:rFonts w:ascii="Times New Roman" w:hAnsi="Times New Roman" w:cs="Times New Roman"/>
                <w:color w:val="000000" w:themeColor="text1"/>
                <w:sz w:val="18"/>
                <w:szCs w:val="18"/>
              </w:rPr>
              <w:t>等标准中能效限定值的要求；</w:t>
            </w:r>
          </w:p>
        </w:tc>
        <w:tc>
          <w:tcPr>
            <w:tcW w:w="1261" w:type="pct"/>
            <w:vAlign w:val="center"/>
          </w:tcPr>
          <w:p w14:paraId="06C89801" w14:textId="1A5738D7" w:rsidR="008D16D6" w:rsidRPr="00720F83" w:rsidRDefault="008D16D6" w:rsidP="008D16D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通用设备</w:t>
            </w:r>
            <w:proofErr w:type="gramStart"/>
            <w:r w:rsidRPr="00720F83">
              <w:rPr>
                <w:rFonts w:ascii="Times New Roman" w:hAnsi="Times New Roman" w:cs="Times New Roman"/>
                <w:color w:val="000000" w:themeColor="text1"/>
                <w:sz w:val="18"/>
                <w:szCs w:val="18"/>
                <w:lang w:bidi="ar"/>
              </w:rPr>
              <w:t>能效值说明</w:t>
            </w:r>
            <w:proofErr w:type="gramEnd"/>
            <w:r w:rsidRPr="00720F83">
              <w:rPr>
                <w:rFonts w:ascii="Times New Roman" w:hAnsi="Times New Roman" w:cs="Times New Roman"/>
                <w:color w:val="000000" w:themeColor="text1"/>
                <w:sz w:val="18"/>
                <w:szCs w:val="18"/>
                <w:lang w:bidi="ar"/>
              </w:rPr>
              <w:t>或其他相关证明文件</w:t>
            </w:r>
          </w:p>
        </w:tc>
        <w:tc>
          <w:tcPr>
            <w:tcW w:w="235" w:type="pct"/>
            <w:shd w:val="clear" w:color="auto" w:fill="auto"/>
            <w:vAlign w:val="center"/>
          </w:tcPr>
          <w:p w14:paraId="587C0DCB" w14:textId="01740DEF"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必</w:t>
            </w:r>
            <w:r w:rsidRPr="00720F83">
              <w:rPr>
                <w:rFonts w:ascii="Times New Roman" w:hAnsi="Times New Roman" w:cs="Times New Roman"/>
                <w:color w:val="000000" w:themeColor="text1"/>
                <w:sz w:val="18"/>
                <w:szCs w:val="18"/>
              </w:rPr>
              <w:t>选</w:t>
            </w:r>
          </w:p>
        </w:tc>
        <w:tc>
          <w:tcPr>
            <w:tcW w:w="213" w:type="pct"/>
            <w:shd w:val="clear" w:color="auto" w:fill="auto"/>
            <w:vAlign w:val="center"/>
          </w:tcPr>
          <w:p w14:paraId="2A29FDC3" w14:textId="31EDFCD5"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3</w:t>
            </w:r>
          </w:p>
        </w:tc>
        <w:tc>
          <w:tcPr>
            <w:tcW w:w="196" w:type="pct"/>
            <w:vMerge/>
            <w:shd w:val="clear" w:color="auto" w:fill="auto"/>
            <w:vAlign w:val="center"/>
          </w:tcPr>
          <w:p w14:paraId="27F8F397" w14:textId="77777777" w:rsidR="008D16D6" w:rsidRPr="00720F83" w:rsidRDefault="008D16D6" w:rsidP="008D16D6">
            <w:pPr>
              <w:spacing w:line="240" w:lineRule="auto"/>
              <w:ind w:firstLine="420"/>
              <w:rPr>
                <w:rFonts w:ascii="Times New Roman" w:eastAsia="等线" w:hAnsi="Times New Roman" w:cs="Times New Roman"/>
                <w:color w:val="000000" w:themeColor="text1"/>
              </w:rPr>
            </w:pPr>
          </w:p>
        </w:tc>
        <w:tc>
          <w:tcPr>
            <w:tcW w:w="148" w:type="pct"/>
          </w:tcPr>
          <w:p w14:paraId="14A5A1DA" w14:textId="77777777" w:rsidR="008D16D6" w:rsidRPr="00720F83" w:rsidRDefault="008D16D6" w:rsidP="008D16D6">
            <w:pPr>
              <w:spacing w:line="240" w:lineRule="auto"/>
              <w:ind w:firstLine="420"/>
              <w:rPr>
                <w:rFonts w:ascii="Times New Roman" w:eastAsia="等线" w:hAnsi="Times New Roman" w:cs="Times New Roman"/>
                <w:color w:val="000000" w:themeColor="text1"/>
              </w:rPr>
            </w:pPr>
          </w:p>
        </w:tc>
      </w:tr>
      <w:tr w:rsidR="008D16D6" w:rsidRPr="00720F83" w14:paraId="2A8B2DC6" w14:textId="77777777" w:rsidTr="008D16D6">
        <w:trPr>
          <w:trHeight w:val="428"/>
        </w:trPr>
        <w:tc>
          <w:tcPr>
            <w:tcW w:w="239" w:type="pct"/>
            <w:vMerge/>
            <w:shd w:val="clear" w:color="auto" w:fill="auto"/>
            <w:vAlign w:val="center"/>
          </w:tcPr>
          <w:p w14:paraId="09B1B828" w14:textId="1A08F081" w:rsidR="008D16D6" w:rsidRPr="00720F83" w:rsidRDefault="008D16D6" w:rsidP="008D16D6">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01F292ED" w14:textId="3901EDB4"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p>
        </w:tc>
        <w:tc>
          <w:tcPr>
            <w:tcW w:w="271" w:type="pct"/>
            <w:vMerge/>
            <w:shd w:val="clear" w:color="auto" w:fill="auto"/>
            <w:vAlign w:val="center"/>
          </w:tcPr>
          <w:p w14:paraId="51FB5102" w14:textId="7510F601"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p>
        </w:tc>
        <w:tc>
          <w:tcPr>
            <w:tcW w:w="2166" w:type="pct"/>
            <w:shd w:val="clear" w:color="auto" w:fill="auto"/>
          </w:tcPr>
          <w:p w14:paraId="315F9B70" w14:textId="06E5CC67" w:rsidR="008D16D6" w:rsidRPr="00720F83" w:rsidRDefault="008D16D6" w:rsidP="008D16D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通用设备宜采用效率高、能耗低、水耗低、</w:t>
            </w:r>
            <w:proofErr w:type="gramStart"/>
            <w:r w:rsidRPr="00720F83">
              <w:rPr>
                <w:rFonts w:ascii="Times New Roman" w:hAnsi="Times New Roman" w:cs="Times New Roman"/>
                <w:color w:val="000000" w:themeColor="text1"/>
                <w:sz w:val="18"/>
                <w:szCs w:val="18"/>
              </w:rPr>
              <w:t>物耗低</w:t>
            </w:r>
            <w:proofErr w:type="gramEnd"/>
            <w:r w:rsidRPr="00720F83">
              <w:rPr>
                <w:rFonts w:ascii="Times New Roman" w:hAnsi="Times New Roman" w:cs="Times New Roman"/>
                <w:color w:val="000000" w:themeColor="text1"/>
                <w:sz w:val="18"/>
                <w:szCs w:val="18"/>
              </w:rPr>
              <w:t>的产品。</w:t>
            </w:r>
          </w:p>
        </w:tc>
        <w:tc>
          <w:tcPr>
            <w:tcW w:w="1261" w:type="pct"/>
            <w:vAlign w:val="center"/>
          </w:tcPr>
          <w:p w14:paraId="3BDADCC6" w14:textId="38DF4CD5" w:rsidR="008D16D6" w:rsidRPr="00720F83" w:rsidRDefault="008D16D6" w:rsidP="008D16D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节能设备说明等相关证明文件</w:t>
            </w:r>
          </w:p>
        </w:tc>
        <w:tc>
          <w:tcPr>
            <w:tcW w:w="235" w:type="pct"/>
            <w:shd w:val="clear" w:color="auto" w:fill="auto"/>
            <w:vAlign w:val="center"/>
          </w:tcPr>
          <w:p w14:paraId="56545D89" w14:textId="699350CE"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可选</w:t>
            </w:r>
          </w:p>
        </w:tc>
        <w:tc>
          <w:tcPr>
            <w:tcW w:w="213" w:type="pct"/>
            <w:shd w:val="clear" w:color="auto" w:fill="auto"/>
            <w:vAlign w:val="center"/>
          </w:tcPr>
          <w:p w14:paraId="7D954727" w14:textId="538FEF56"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5</w:t>
            </w:r>
          </w:p>
        </w:tc>
        <w:tc>
          <w:tcPr>
            <w:tcW w:w="196" w:type="pct"/>
            <w:vMerge/>
            <w:shd w:val="clear" w:color="auto" w:fill="auto"/>
            <w:vAlign w:val="center"/>
          </w:tcPr>
          <w:p w14:paraId="62D7A312" w14:textId="77777777" w:rsidR="008D16D6" w:rsidRPr="00720F83" w:rsidRDefault="008D16D6" w:rsidP="008D16D6">
            <w:pPr>
              <w:spacing w:line="240" w:lineRule="auto"/>
              <w:ind w:firstLine="420"/>
              <w:rPr>
                <w:rFonts w:ascii="Times New Roman" w:eastAsia="等线" w:hAnsi="Times New Roman" w:cs="Times New Roman"/>
                <w:color w:val="000000" w:themeColor="text1"/>
              </w:rPr>
            </w:pPr>
          </w:p>
        </w:tc>
        <w:tc>
          <w:tcPr>
            <w:tcW w:w="148" w:type="pct"/>
          </w:tcPr>
          <w:p w14:paraId="0597C5C8" w14:textId="77777777" w:rsidR="008D16D6" w:rsidRPr="00720F83" w:rsidRDefault="008D16D6" w:rsidP="008D16D6">
            <w:pPr>
              <w:spacing w:line="240" w:lineRule="auto"/>
              <w:ind w:firstLine="420"/>
              <w:rPr>
                <w:rFonts w:ascii="Times New Roman" w:eastAsia="等线" w:hAnsi="Times New Roman" w:cs="Times New Roman"/>
                <w:color w:val="000000" w:themeColor="text1"/>
              </w:rPr>
            </w:pPr>
          </w:p>
        </w:tc>
      </w:tr>
      <w:tr w:rsidR="008D16D6" w:rsidRPr="00720F83" w14:paraId="3830D359" w14:textId="77777777" w:rsidTr="008D16D6">
        <w:trPr>
          <w:trHeight w:val="480"/>
        </w:trPr>
        <w:tc>
          <w:tcPr>
            <w:tcW w:w="239" w:type="pct"/>
            <w:vMerge w:val="restart"/>
            <w:shd w:val="clear" w:color="auto" w:fill="auto"/>
            <w:vAlign w:val="center"/>
          </w:tcPr>
          <w:p w14:paraId="55AE1766" w14:textId="2EF8E14B"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lastRenderedPageBreak/>
              <w:t>1</w:t>
            </w:r>
          </w:p>
        </w:tc>
        <w:tc>
          <w:tcPr>
            <w:tcW w:w="271" w:type="pct"/>
            <w:vMerge w:val="restart"/>
            <w:shd w:val="clear" w:color="auto" w:fill="auto"/>
            <w:vAlign w:val="center"/>
          </w:tcPr>
          <w:p w14:paraId="1CE7D2D0" w14:textId="77777777"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基础</w:t>
            </w:r>
          </w:p>
          <w:p w14:paraId="12C48EFB" w14:textId="048F43DE"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设施</w:t>
            </w:r>
          </w:p>
        </w:tc>
        <w:tc>
          <w:tcPr>
            <w:tcW w:w="271" w:type="pct"/>
            <w:shd w:val="clear" w:color="auto" w:fill="auto"/>
            <w:vAlign w:val="center"/>
          </w:tcPr>
          <w:p w14:paraId="7911D3EC" w14:textId="77777777"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计量</w:t>
            </w:r>
          </w:p>
          <w:p w14:paraId="19ADEE61" w14:textId="238D26AF" w:rsidR="008D16D6" w:rsidRPr="00720F83" w:rsidRDefault="008D16D6" w:rsidP="008D16D6">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设备</w:t>
            </w:r>
          </w:p>
        </w:tc>
        <w:tc>
          <w:tcPr>
            <w:tcW w:w="2166" w:type="pct"/>
            <w:shd w:val="clear" w:color="auto" w:fill="auto"/>
            <w:vAlign w:val="center"/>
          </w:tcPr>
          <w:p w14:paraId="409EC5BF" w14:textId="5323238D" w:rsidR="008D16D6" w:rsidRPr="00720F83" w:rsidRDefault="008D16D6" w:rsidP="008D16D6">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应依据</w:t>
            </w:r>
            <w:r w:rsidRPr="00720F83">
              <w:rPr>
                <w:rFonts w:ascii="Times New Roman" w:hAnsi="Times New Roman" w:cs="Times New Roman"/>
                <w:color w:val="000000" w:themeColor="text1"/>
                <w:sz w:val="18"/>
                <w:szCs w:val="18"/>
                <w:lang w:bidi="ar"/>
              </w:rPr>
              <w:t>GB 17167</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GB 24789</w:t>
            </w:r>
            <w:r w:rsidRPr="00720F83">
              <w:rPr>
                <w:rFonts w:ascii="Times New Roman" w:hAnsi="Times New Roman" w:cs="Times New Roman"/>
                <w:color w:val="000000" w:themeColor="text1"/>
                <w:sz w:val="18"/>
                <w:szCs w:val="18"/>
                <w:lang w:bidi="ar"/>
              </w:rPr>
              <w:t>等要求配备、使用和管理能源、水以及其他资源的计量器具和装置</w:t>
            </w:r>
          </w:p>
        </w:tc>
        <w:tc>
          <w:tcPr>
            <w:tcW w:w="1261" w:type="pct"/>
            <w:vAlign w:val="center"/>
          </w:tcPr>
          <w:p w14:paraId="2615074E" w14:textId="77777777" w:rsidR="008D16D6" w:rsidRPr="00720F83" w:rsidRDefault="008D16D6" w:rsidP="008D16D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计量</w:t>
            </w:r>
            <w:proofErr w:type="gramStart"/>
            <w:r w:rsidRPr="00720F83">
              <w:rPr>
                <w:rFonts w:ascii="Times New Roman" w:hAnsi="Times New Roman" w:cs="Times New Roman"/>
                <w:color w:val="000000" w:themeColor="text1"/>
                <w:sz w:val="18"/>
                <w:szCs w:val="18"/>
                <w:lang w:bidi="ar"/>
              </w:rPr>
              <w:t>器具台</w:t>
            </w:r>
            <w:proofErr w:type="gramEnd"/>
            <w:r w:rsidRPr="00720F83">
              <w:rPr>
                <w:rFonts w:ascii="Times New Roman" w:hAnsi="Times New Roman" w:cs="Times New Roman"/>
                <w:color w:val="000000" w:themeColor="text1"/>
                <w:sz w:val="18"/>
                <w:szCs w:val="18"/>
                <w:lang w:bidi="ar"/>
              </w:rPr>
              <w:t>账、能源计量管理制度或其他相关证明文件</w:t>
            </w:r>
          </w:p>
        </w:tc>
        <w:tc>
          <w:tcPr>
            <w:tcW w:w="235" w:type="pct"/>
            <w:shd w:val="clear" w:color="auto" w:fill="auto"/>
            <w:vAlign w:val="center"/>
          </w:tcPr>
          <w:p w14:paraId="0FC609CA" w14:textId="77777777"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3B7244AD" w14:textId="77777777" w:rsidR="008D16D6" w:rsidRPr="00720F83" w:rsidRDefault="008D16D6" w:rsidP="008D16D6">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5</w:t>
            </w:r>
          </w:p>
        </w:tc>
        <w:tc>
          <w:tcPr>
            <w:tcW w:w="196" w:type="pct"/>
            <w:vMerge w:val="restart"/>
            <w:shd w:val="clear" w:color="auto" w:fill="auto"/>
            <w:vAlign w:val="center"/>
          </w:tcPr>
          <w:p w14:paraId="29C186D4" w14:textId="77777777" w:rsidR="008D16D6" w:rsidRPr="00720F83" w:rsidRDefault="008D16D6" w:rsidP="008D16D6">
            <w:pPr>
              <w:spacing w:line="240" w:lineRule="auto"/>
              <w:ind w:firstLine="420"/>
              <w:rPr>
                <w:rFonts w:ascii="Times New Roman" w:eastAsia="等线" w:hAnsi="Times New Roman" w:cs="Times New Roman"/>
                <w:color w:val="000000" w:themeColor="text1"/>
              </w:rPr>
            </w:pPr>
          </w:p>
        </w:tc>
        <w:tc>
          <w:tcPr>
            <w:tcW w:w="148" w:type="pct"/>
          </w:tcPr>
          <w:p w14:paraId="005E2EAA" w14:textId="77777777" w:rsidR="008D16D6" w:rsidRPr="00720F83" w:rsidRDefault="008D16D6" w:rsidP="008D16D6">
            <w:pPr>
              <w:spacing w:line="240" w:lineRule="auto"/>
              <w:ind w:firstLine="420"/>
              <w:rPr>
                <w:rFonts w:ascii="Times New Roman" w:eastAsia="等线" w:hAnsi="Times New Roman" w:cs="Times New Roman"/>
                <w:color w:val="000000" w:themeColor="text1"/>
              </w:rPr>
            </w:pPr>
          </w:p>
        </w:tc>
      </w:tr>
      <w:tr w:rsidR="0068766C" w:rsidRPr="00720F83" w14:paraId="16934405" w14:textId="77777777" w:rsidTr="008D16D6">
        <w:trPr>
          <w:trHeight w:val="480"/>
        </w:trPr>
        <w:tc>
          <w:tcPr>
            <w:tcW w:w="239" w:type="pct"/>
            <w:vMerge/>
            <w:shd w:val="clear" w:color="auto" w:fill="auto"/>
            <w:vAlign w:val="center"/>
          </w:tcPr>
          <w:p w14:paraId="4428E1E3"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F6EA08C"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021207F6" w14:textId="42547608" w:rsidR="00D95C41" w:rsidRPr="00720F83" w:rsidRDefault="003B7554" w:rsidP="003B7554">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污染物处理设备设施及工艺</w:t>
            </w:r>
          </w:p>
        </w:tc>
        <w:tc>
          <w:tcPr>
            <w:tcW w:w="2166" w:type="pct"/>
            <w:shd w:val="clear" w:color="auto" w:fill="auto"/>
            <w:vAlign w:val="center"/>
          </w:tcPr>
          <w:p w14:paraId="08C80777" w14:textId="0617BAFB"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应按照</w:t>
            </w:r>
            <w:r w:rsidRPr="00720F83">
              <w:rPr>
                <w:rFonts w:ascii="Times New Roman" w:hAnsi="Times New Roman" w:cs="Times New Roman"/>
                <w:color w:val="000000" w:themeColor="text1"/>
                <w:sz w:val="18"/>
                <w:szCs w:val="18"/>
                <w:lang w:bidi="ar"/>
              </w:rPr>
              <w:t>GB 50988</w:t>
            </w:r>
            <w:r w:rsidRPr="00720F83">
              <w:rPr>
                <w:rFonts w:ascii="Times New Roman" w:hAnsi="Times New Roman" w:cs="Times New Roman"/>
                <w:color w:val="000000" w:themeColor="text1"/>
                <w:sz w:val="18"/>
                <w:szCs w:val="18"/>
                <w:lang w:bidi="ar"/>
              </w:rPr>
              <w:t>等相关规范要求，建设污染物处理设施；在矿仓、破碎、筛分等产生粉尘的部位，应设置密闭罩或适宜的集气除尘措施；易产生无组织粉尘的道路、堆场、尾矿库等区域，应配备洒水或喷雾降尘相关设施</w:t>
            </w:r>
          </w:p>
        </w:tc>
        <w:tc>
          <w:tcPr>
            <w:tcW w:w="1261" w:type="pct"/>
            <w:vAlign w:val="center"/>
          </w:tcPr>
          <w:p w14:paraId="7CD32251" w14:textId="77777777"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设施清单或其他相关证明文件</w:t>
            </w:r>
          </w:p>
        </w:tc>
        <w:tc>
          <w:tcPr>
            <w:tcW w:w="235" w:type="pct"/>
            <w:shd w:val="clear" w:color="auto" w:fill="auto"/>
            <w:vAlign w:val="center"/>
          </w:tcPr>
          <w:p w14:paraId="4AD8763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6D3B6C1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1BAEF8AA"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c>
          <w:tcPr>
            <w:tcW w:w="148" w:type="pct"/>
          </w:tcPr>
          <w:p w14:paraId="228655B8"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r>
      <w:tr w:rsidR="0068766C" w:rsidRPr="00720F83" w14:paraId="0140C802" w14:textId="77777777" w:rsidTr="008D16D6">
        <w:trPr>
          <w:trHeight w:val="480"/>
        </w:trPr>
        <w:tc>
          <w:tcPr>
            <w:tcW w:w="239" w:type="pct"/>
            <w:vMerge/>
            <w:shd w:val="clear" w:color="auto" w:fill="auto"/>
            <w:vAlign w:val="center"/>
          </w:tcPr>
          <w:p w14:paraId="2AA534E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EEC6262"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D870DDC"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166" w:type="pct"/>
            <w:shd w:val="clear" w:color="auto" w:fill="auto"/>
            <w:vAlign w:val="center"/>
          </w:tcPr>
          <w:p w14:paraId="712B9CF7" w14:textId="0990646E" w:rsidR="00D95C41" w:rsidRPr="00720F83" w:rsidRDefault="00D95C41" w:rsidP="00647573">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选矿废水应设置适宜的选矿废水处理设备，循环重复利用，优先利用矿坑水</w:t>
            </w:r>
          </w:p>
        </w:tc>
        <w:tc>
          <w:tcPr>
            <w:tcW w:w="1261" w:type="pct"/>
            <w:vAlign w:val="center"/>
          </w:tcPr>
          <w:p w14:paraId="3131AD3D" w14:textId="77777777"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水平衡、设施清单或其他相关证明文件</w:t>
            </w:r>
          </w:p>
        </w:tc>
        <w:tc>
          <w:tcPr>
            <w:tcW w:w="235" w:type="pct"/>
            <w:shd w:val="clear" w:color="auto" w:fill="auto"/>
            <w:vAlign w:val="center"/>
          </w:tcPr>
          <w:p w14:paraId="59CFBA3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1281E5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4B2085DC"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c>
          <w:tcPr>
            <w:tcW w:w="148" w:type="pct"/>
          </w:tcPr>
          <w:p w14:paraId="39BC20BD"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r>
      <w:tr w:rsidR="0068766C" w:rsidRPr="00720F83" w14:paraId="294875F5" w14:textId="77777777" w:rsidTr="008D16D6">
        <w:trPr>
          <w:trHeight w:val="480"/>
        </w:trPr>
        <w:tc>
          <w:tcPr>
            <w:tcW w:w="239" w:type="pct"/>
            <w:vMerge/>
            <w:shd w:val="clear" w:color="auto" w:fill="auto"/>
            <w:vAlign w:val="center"/>
          </w:tcPr>
          <w:p w14:paraId="2D45A3EF"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3AECBEF"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3D27970"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166" w:type="pct"/>
            <w:shd w:val="clear" w:color="auto" w:fill="auto"/>
            <w:vAlign w:val="center"/>
          </w:tcPr>
          <w:p w14:paraId="7C89852A" w14:textId="576CF218"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工厂应编制突发环境事件应急预案，设置适宜的应急处理系统</w:t>
            </w:r>
          </w:p>
        </w:tc>
        <w:tc>
          <w:tcPr>
            <w:tcW w:w="1261" w:type="pct"/>
          </w:tcPr>
          <w:p w14:paraId="42C6A766" w14:textId="77777777"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应急预案或其他相关证明文件</w:t>
            </w:r>
          </w:p>
        </w:tc>
        <w:tc>
          <w:tcPr>
            <w:tcW w:w="235" w:type="pct"/>
            <w:shd w:val="clear" w:color="auto" w:fill="auto"/>
            <w:vAlign w:val="center"/>
          </w:tcPr>
          <w:p w14:paraId="5A10D9B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537DC76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1B58A167"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c>
          <w:tcPr>
            <w:tcW w:w="148" w:type="pct"/>
          </w:tcPr>
          <w:p w14:paraId="3234A91C"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r>
      <w:tr w:rsidR="0068766C" w:rsidRPr="00720F83" w14:paraId="68A7506A" w14:textId="77777777" w:rsidTr="008D16D6">
        <w:trPr>
          <w:trHeight w:val="480"/>
        </w:trPr>
        <w:tc>
          <w:tcPr>
            <w:tcW w:w="239" w:type="pct"/>
            <w:vMerge/>
            <w:shd w:val="clear" w:color="auto" w:fill="auto"/>
            <w:vAlign w:val="center"/>
          </w:tcPr>
          <w:p w14:paraId="5BE2093A"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988CC04"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007760A"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166" w:type="pct"/>
            <w:shd w:val="clear" w:color="auto" w:fill="auto"/>
            <w:vAlign w:val="center"/>
          </w:tcPr>
          <w:p w14:paraId="19484D81" w14:textId="7CDF11D3"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应采用合理有效的技术措施对破碎机、振动筛、球磨机等高噪声设备进行降噪或隔音处理</w:t>
            </w:r>
          </w:p>
        </w:tc>
        <w:tc>
          <w:tcPr>
            <w:tcW w:w="1261" w:type="pct"/>
            <w:vAlign w:val="center"/>
          </w:tcPr>
          <w:p w14:paraId="05D2089C" w14:textId="77777777"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降噪设施清单或其他相关证明文件</w:t>
            </w:r>
          </w:p>
        </w:tc>
        <w:tc>
          <w:tcPr>
            <w:tcW w:w="235" w:type="pct"/>
            <w:shd w:val="clear" w:color="auto" w:fill="auto"/>
            <w:vAlign w:val="center"/>
          </w:tcPr>
          <w:p w14:paraId="65A10BB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6E4BF49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5</w:t>
            </w:r>
          </w:p>
        </w:tc>
        <w:tc>
          <w:tcPr>
            <w:tcW w:w="196" w:type="pct"/>
            <w:vMerge/>
            <w:shd w:val="clear" w:color="auto" w:fill="auto"/>
            <w:vAlign w:val="center"/>
          </w:tcPr>
          <w:p w14:paraId="72F29DF7"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c>
          <w:tcPr>
            <w:tcW w:w="148" w:type="pct"/>
          </w:tcPr>
          <w:p w14:paraId="60A30297" w14:textId="77777777" w:rsidR="00D95C41" w:rsidRPr="00720F83" w:rsidRDefault="00D95C41" w:rsidP="00752772">
            <w:pPr>
              <w:spacing w:line="240" w:lineRule="auto"/>
              <w:ind w:firstLine="420"/>
              <w:rPr>
                <w:rFonts w:ascii="Times New Roman" w:eastAsia="等线" w:hAnsi="Times New Roman" w:cs="Times New Roman"/>
                <w:color w:val="000000" w:themeColor="text1"/>
              </w:rPr>
            </w:pPr>
          </w:p>
        </w:tc>
      </w:tr>
      <w:tr w:rsidR="0068766C" w:rsidRPr="00720F83" w14:paraId="4213CC0E" w14:textId="77777777" w:rsidTr="008D16D6">
        <w:trPr>
          <w:trHeight w:val="480"/>
        </w:trPr>
        <w:tc>
          <w:tcPr>
            <w:tcW w:w="239" w:type="pct"/>
            <w:vMerge/>
            <w:shd w:val="clear" w:color="auto" w:fill="auto"/>
            <w:vAlign w:val="center"/>
          </w:tcPr>
          <w:p w14:paraId="715A4B0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FFE397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6F075B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11E07FEA" w14:textId="47C49E85" w:rsidR="00D95C41" w:rsidRPr="00720F83" w:rsidRDefault="00167AE7" w:rsidP="00167AE7">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宜采用《国家先进污染防治技术</w:t>
            </w:r>
            <w:r w:rsidRPr="00720F83">
              <w:rPr>
                <w:rFonts w:ascii="Times New Roman" w:hAnsi="Times New Roman" w:cs="Times New Roman" w:hint="eastAsia"/>
                <w:color w:val="000000" w:themeColor="text1"/>
                <w:sz w:val="18"/>
                <w:szCs w:val="18"/>
              </w:rPr>
              <w:t>目</w:t>
            </w:r>
            <w:r w:rsidRPr="00720F83">
              <w:rPr>
                <w:rFonts w:ascii="Times New Roman" w:hAnsi="Times New Roman" w:cs="Times New Roman"/>
                <w:color w:val="000000" w:themeColor="text1"/>
                <w:sz w:val="18"/>
                <w:szCs w:val="18"/>
              </w:rPr>
              <w:t>录》、《国家鼓励发展的重大环保技术装备目录》等目录中列出的国家鼓励、支持和推广的污染物处理工艺、技术或装备</w:t>
            </w:r>
          </w:p>
        </w:tc>
        <w:tc>
          <w:tcPr>
            <w:tcW w:w="1261" w:type="pct"/>
            <w:vAlign w:val="center"/>
          </w:tcPr>
          <w:p w14:paraId="6C9801B5"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环保设备清单或其他相关证明文件</w:t>
            </w:r>
          </w:p>
        </w:tc>
        <w:tc>
          <w:tcPr>
            <w:tcW w:w="235" w:type="pct"/>
            <w:shd w:val="clear" w:color="auto" w:fill="auto"/>
            <w:vAlign w:val="center"/>
          </w:tcPr>
          <w:p w14:paraId="1E86647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24C89EF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3F8747F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43E1A21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4C8D28F5" w14:textId="77777777" w:rsidTr="008D16D6">
        <w:trPr>
          <w:trHeight w:val="480"/>
        </w:trPr>
        <w:tc>
          <w:tcPr>
            <w:tcW w:w="239" w:type="pct"/>
            <w:vMerge/>
            <w:shd w:val="clear" w:color="auto" w:fill="auto"/>
            <w:vAlign w:val="center"/>
          </w:tcPr>
          <w:p w14:paraId="0C88196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C43D9AA"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shd w:val="clear" w:color="auto" w:fill="auto"/>
            <w:vAlign w:val="center"/>
          </w:tcPr>
          <w:p w14:paraId="320226A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标识</w:t>
            </w:r>
          </w:p>
        </w:tc>
        <w:tc>
          <w:tcPr>
            <w:tcW w:w="2166" w:type="pct"/>
            <w:shd w:val="clear" w:color="auto" w:fill="auto"/>
            <w:vAlign w:val="center"/>
          </w:tcPr>
          <w:p w14:paraId="17918A9E" w14:textId="1D5D0CD2"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在生产区应设置操作指示牌、说明牌、线路示意图牌</w:t>
            </w:r>
            <w:r w:rsidR="00647573" w:rsidRPr="00720F83">
              <w:rPr>
                <w:rFonts w:ascii="Times New Roman" w:hAnsi="Times New Roman" w:cs="Times New Roman"/>
                <w:color w:val="000000" w:themeColor="text1"/>
                <w:sz w:val="18"/>
                <w:szCs w:val="18"/>
              </w:rPr>
              <w:t>等标牌；在道路交叉口、生产车间等需警示安全的区域应设置安全标志</w:t>
            </w:r>
          </w:p>
        </w:tc>
        <w:tc>
          <w:tcPr>
            <w:tcW w:w="1261" w:type="pct"/>
            <w:vAlign w:val="center"/>
          </w:tcPr>
          <w:p w14:paraId="457FA0D8"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操作提示牌、</w:t>
            </w:r>
            <w:r w:rsidRPr="00720F83">
              <w:rPr>
                <w:rFonts w:ascii="Times New Roman" w:hAnsi="Times New Roman" w:cs="Times New Roman"/>
                <w:color w:val="000000" w:themeColor="text1"/>
                <w:sz w:val="18"/>
                <w:szCs w:val="18"/>
              </w:rPr>
              <w:t>说明牌、线路示意图牌等标牌，安全标志照片等相关证明文件</w:t>
            </w:r>
          </w:p>
        </w:tc>
        <w:tc>
          <w:tcPr>
            <w:tcW w:w="235" w:type="pct"/>
            <w:shd w:val="clear" w:color="auto" w:fill="auto"/>
            <w:vAlign w:val="center"/>
          </w:tcPr>
          <w:p w14:paraId="4C4A695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必选</w:t>
            </w:r>
          </w:p>
        </w:tc>
        <w:tc>
          <w:tcPr>
            <w:tcW w:w="213" w:type="pct"/>
            <w:shd w:val="clear" w:color="auto" w:fill="auto"/>
            <w:vAlign w:val="center"/>
          </w:tcPr>
          <w:p w14:paraId="5DB7230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3</w:t>
            </w:r>
          </w:p>
        </w:tc>
        <w:tc>
          <w:tcPr>
            <w:tcW w:w="196" w:type="pct"/>
            <w:vMerge/>
          </w:tcPr>
          <w:p w14:paraId="55C71B1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266CB2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75B60723" w14:textId="77777777" w:rsidTr="008D16D6">
        <w:trPr>
          <w:trHeight w:val="480"/>
        </w:trPr>
        <w:tc>
          <w:tcPr>
            <w:tcW w:w="239" w:type="pct"/>
            <w:vMerge w:val="restart"/>
            <w:shd w:val="clear" w:color="auto" w:fill="auto"/>
            <w:vAlign w:val="center"/>
          </w:tcPr>
          <w:p w14:paraId="5E690DE7" w14:textId="77777777" w:rsidR="00D95C41" w:rsidRPr="00720F83" w:rsidRDefault="00D95C41" w:rsidP="00752772">
            <w:pPr>
              <w:spacing w:line="240" w:lineRule="auto"/>
              <w:ind w:firstLineChars="111"/>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271" w:type="pct"/>
            <w:vMerge w:val="restart"/>
            <w:shd w:val="clear" w:color="auto" w:fill="auto"/>
            <w:vAlign w:val="center"/>
          </w:tcPr>
          <w:p w14:paraId="7F473B05"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管理体系</w:t>
            </w:r>
          </w:p>
        </w:tc>
        <w:tc>
          <w:tcPr>
            <w:tcW w:w="271" w:type="pct"/>
            <w:vMerge w:val="restart"/>
            <w:shd w:val="clear" w:color="auto" w:fill="auto"/>
            <w:vAlign w:val="center"/>
          </w:tcPr>
          <w:p w14:paraId="6AB0226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质量管理体系</w:t>
            </w:r>
          </w:p>
        </w:tc>
        <w:tc>
          <w:tcPr>
            <w:tcW w:w="2166" w:type="pct"/>
            <w:shd w:val="clear" w:color="auto" w:fill="auto"/>
            <w:vAlign w:val="center"/>
          </w:tcPr>
          <w:p w14:paraId="0225BA4B" w14:textId="15C1A750"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19001</w:t>
            </w:r>
            <w:r w:rsidRPr="00720F83">
              <w:rPr>
                <w:rFonts w:ascii="Times New Roman" w:hAnsi="Times New Roman" w:cs="Times New Roman"/>
                <w:color w:val="000000" w:themeColor="text1"/>
                <w:sz w:val="18"/>
                <w:szCs w:val="18"/>
                <w:lang w:bidi="ar"/>
              </w:rPr>
              <w:t>要求的质量管理体系</w:t>
            </w:r>
          </w:p>
        </w:tc>
        <w:tc>
          <w:tcPr>
            <w:tcW w:w="1261" w:type="pct"/>
            <w:vAlign w:val="center"/>
          </w:tcPr>
          <w:p w14:paraId="7C688B09"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质量体系管理手册或其他证明文件</w:t>
            </w:r>
          </w:p>
        </w:tc>
        <w:tc>
          <w:tcPr>
            <w:tcW w:w="235" w:type="pct"/>
            <w:shd w:val="clear" w:color="auto" w:fill="auto"/>
            <w:vAlign w:val="center"/>
          </w:tcPr>
          <w:p w14:paraId="51AAD68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21F4C5F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val="restart"/>
            <w:vAlign w:val="center"/>
          </w:tcPr>
          <w:p w14:paraId="465C900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48" w:type="pct"/>
          </w:tcPr>
          <w:p w14:paraId="680DD51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4D41ED7F" w14:textId="77777777" w:rsidTr="008D16D6">
        <w:trPr>
          <w:trHeight w:val="480"/>
        </w:trPr>
        <w:tc>
          <w:tcPr>
            <w:tcW w:w="239" w:type="pct"/>
            <w:vMerge/>
            <w:shd w:val="clear" w:color="auto" w:fill="auto"/>
            <w:vAlign w:val="center"/>
          </w:tcPr>
          <w:p w14:paraId="633CB3BD"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AC83466"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D8F059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52D77310" w14:textId="413C656E"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宜通过质量管理体系第三方认证</w:t>
            </w:r>
          </w:p>
        </w:tc>
        <w:tc>
          <w:tcPr>
            <w:tcW w:w="1261" w:type="pct"/>
            <w:vAlign w:val="center"/>
          </w:tcPr>
          <w:p w14:paraId="2E65FF89"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质量管理体系认证证书</w:t>
            </w:r>
          </w:p>
        </w:tc>
        <w:tc>
          <w:tcPr>
            <w:tcW w:w="235" w:type="pct"/>
            <w:shd w:val="clear" w:color="auto" w:fill="auto"/>
            <w:vAlign w:val="center"/>
          </w:tcPr>
          <w:p w14:paraId="1A08F2A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6450C56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09B1119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68FD01F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84F76B8" w14:textId="77777777" w:rsidTr="008D16D6">
        <w:trPr>
          <w:trHeight w:val="480"/>
        </w:trPr>
        <w:tc>
          <w:tcPr>
            <w:tcW w:w="239" w:type="pct"/>
            <w:vMerge/>
            <w:shd w:val="clear" w:color="auto" w:fill="auto"/>
            <w:vAlign w:val="center"/>
          </w:tcPr>
          <w:p w14:paraId="75410FE1"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C0B1669"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306794B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职业健康安全管理体系</w:t>
            </w:r>
          </w:p>
        </w:tc>
        <w:tc>
          <w:tcPr>
            <w:tcW w:w="2166" w:type="pct"/>
            <w:shd w:val="clear" w:color="auto" w:fill="auto"/>
            <w:vAlign w:val="center"/>
          </w:tcPr>
          <w:p w14:paraId="10C1BAEE" w14:textId="450BFDBC"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45001</w:t>
            </w:r>
            <w:r w:rsidRPr="00720F83">
              <w:rPr>
                <w:rFonts w:ascii="Times New Roman" w:hAnsi="Times New Roman" w:cs="Times New Roman"/>
                <w:color w:val="000000" w:themeColor="text1"/>
                <w:sz w:val="18"/>
                <w:szCs w:val="18"/>
                <w:lang w:bidi="ar"/>
              </w:rPr>
              <w:t>要求的职业健康安全管理体系</w:t>
            </w:r>
          </w:p>
        </w:tc>
        <w:tc>
          <w:tcPr>
            <w:tcW w:w="1261" w:type="pct"/>
            <w:vAlign w:val="center"/>
          </w:tcPr>
          <w:p w14:paraId="732CECA3"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职业健康安全体系管理手册或其他证明文件</w:t>
            </w:r>
          </w:p>
        </w:tc>
        <w:tc>
          <w:tcPr>
            <w:tcW w:w="235" w:type="pct"/>
            <w:shd w:val="clear" w:color="auto" w:fill="auto"/>
            <w:vAlign w:val="center"/>
          </w:tcPr>
          <w:p w14:paraId="1D7F218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3136ED4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15</w:t>
            </w:r>
          </w:p>
        </w:tc>
        <w:tc>
          <w:tcPr>
            <w:tcW w:w="196" w:type="pct"/>
            <w:vMerge/>
          </w:tcPr>
          <w:p w14:paraId="2339621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6B75912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E2E767A" w14:textId="77777777" w:rsidTr="008D16D6">
        <w:trPr>
          <w:trHeight w:val="480"/>
        </w:trPr>
        <w:tc>
          <w:tcPr>
            <w:tcW w:w="239" w:type="pct"/>
            <w:vMerge/>
            <w:shd w:val="clear" w:color="auto" w:fill="auto"/>
            <w:vAlign w:val="center"/>
          </w:tcPr>
          <w:p w14:paraId="3B8A1EA0"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CC5B94A"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8622B9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392E31CB" w14:textId="7811E7CA"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宜通过职业健康安全管理体系的第三方认证</w:t>
            </w:r>
          </w:p>
        </w:tc>
        <w:tc>
          <w:tcPr>
            <w:tcW w:w="1261" w:type="pct"/>
            <w:vAlign w:val="center"/>
          </w:tcPr>
          <w:p w14:paraId="3C39039A"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职业健康安全管理体系认证证书</w:t>
            </w:r>
          </w:p>
        </w:tc>
        <w:tc>
          <w:tcPr>
            <w:tcW w:w="235" w:type="pct"/>
            <w:shd w:val="clear" w:color="auto" w:fill="auto"/>
            <w:vAlign w:val="center"/>
          </w:tcPr>
          <w:p w14:paraId="724BF00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6644288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5FD3200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4181733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6BAC71C9" w14:textId="77777777" w:rsidTr="008D16D6">
        <w:trPr>
          <w:trHeight w:val="480"/>
        </w:trPr>
        <w:tc>
          <w:tcPr>
            <w:tcW w:w="239" w:type="pct"/>
            <w:vMerge/>
            <w:shd w:val="clear" w:color="auto" w:fill="auto"/>
            <w:vAlign w:val="center"/>
          </w:tcPr>
          <w:p w14:paraId="7783EA34"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ABCBC76"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5596C02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环境管理体系</w:t>
            </w:r>
          </w:p>
        </w:tc>
        <w:tc>
          <w:tcPr>
            <w:tcW w:w="2166" w:type="pct"/>
            <w:shd w:val="clear" w:color="auto" w:fill="auto"/>
            <w:vAlign w:val="center"/>
          </w:tcPr>
          <w:p w14:paraId="135758DD" w14:textId="61F6300F"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24001</w:t>
            </w:r>
            <w:r w:rsidRPr="00720F83">
              <w:rPr>
                <w:rFonts w:ascii="Times New Roman" w:hAnsi="Times New Roman" w:cs="Times New Roman"/>
                <w:color w:val="000000" w:themeColor="text1"/>
                <w:sz w:val="18"/>
                <w:szCs w:val="18"/>
                <w:lang w:bidi="ar"/>
              </w:rPr>
              <w:t>要求的环境管理体系</w:t>
            </w:r>
          </w:p>
        </w:tc>
        <w:tc>
          <w:tcPr>
            <w:tcW w:w="1261" w:type="pct"/>
            <w:vAlign w:val="center"/>
          </w:tcPr>
          <w:p w14:paraId="18F8D9F3"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环境体系管理手册或其他证明文件</w:t>
            </w:r>
          </w:p>
        </w:tc>
        <w:tc>
          <w:tcPr>
            <w:tcW w:w="235" w:type="pct"/>
            <w:shd w:val="clear" w:color="auto" w:fill="auto"/>
            <w:vAlign w:val="center"/>
          </w:tcPr>
          <w:p w14:paraId="1DCDF39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0106465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20</w:t>
            </w:r>
          </w:p>
        </w:tc>
        <w:tc>
          <w:tcPr>
            <w:tcW w:w="196" w:type="pct"/>
            <w:vMerge/>
          </w:tcPr>
          <w:p w14:paraId="68C6303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634339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CD2B369" w14:textId="77777777" w:rsidTr="008D16D6">
        <w:trPr>
          <w:trHeight w:val="480"/>
        </w:trPr>
        <w:tc>
          <w:tcPr>
            <w:tcW w:w="239" w:type="pct"/>
            <w:vMerge/>
            <w:shd w:val="clear" w:color="auto" w:fill="auto"/>
            <w:vAlign w:val="center"/>
          </w:tcPr>
          <w:p w14:paraId="519619DD"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66B1838"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58CC32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1427B2D2" w14:textId="3C9E9D12"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宜通过环境管理体系第三方认证</w:t>
            </w:r>
          </w:p>
        </w:tc>
        <w:tc>
          <w:tcPr>
            <w:tcW w:w="1261" w:type="pct"/>
            <w:vAlign w:val="center"/>
          </w:tcPr>
          <w:p w14:paraId="5203DB3C"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环境管理体系认证证书</w:t>
            </w:r>
          </w:p>
        </w:tc>
        <w:tc>
          <w:tcPr>
            <w:tcW w:w="235" w:type="pct"/>
            <w:shd w:val="clear" w:color="auto" w:fill="auto"/>
            <w:vAlign w:val="center"/>
          </w:tcPr>
          <w:p w14:paraId="78FE686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52F949C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4090676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7EDAD96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3CCE448" w14:textId="77777777" w:rsidTr="008D16D6">
        <w:trPr>
          <w:trHeight w:val="480"/>
        </w:trPr>
        <w:tc>
          <w:tcPr>
            <w:tcW w:w="239" w:type="pct"/>
            <w:vMerge/>
            <w:shd w:val="clear" w:color="auto" w:fill="auto"/>
            <w:vAlign w:val="center"/>
          </w:tcPr>
          <w:p w14:paraId="2A399425"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DF5107A"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3D860BA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能源管理体系</w:t>
            </w:r>
          </w:p>
        </w:tc>
        <w:tc>
          <w:tcPr>
            <w:tcW w:w="2166" w:type="pct"/>
            <w:shd w:val="clear" w:color="auto" w:fill="auto"/>
            <w:vAlign w:val="center"/>
          </w:tcPr>
          <w:p w14:paraId="5A7934AB" w14:textId="2BFC8B6A"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应建立、实施并保持满足</w:t>
            </w:r>
            <w:r w:rsidRPr="00720F83">
              <w:rPr>
                <w:rFonts w:ascii="Times New Roman" w:hAnsi="Times New Roman" w:cs="Times New Roman"/>
                <w:color w:val="000000" w:themeColor="text1"/>
                <w:sz w:val="18"/>
                <w:szCs w:val="18"/>
                <w:lang w:bidi="ar"/>
              </w:rPr>
              <w:t>GB/T 23331</w:t>
            </w:r>
            <w:r w:rsidRPr="00720F83">
              <w:rPr>
                <w:rFonts w:ascii="Times New Roman" w:hAnsi="Times New Roman" w:cs="Times New Roman"/>
                <w:color w:val="000000" w:themeColor="text1"/>
                <w:sz w:val="18"/>
                <w:szCs w:val="18"/>
                <w:lang w:bidi="ar"/>
              </w:rPr>
              <w:t>要求的能源管理体系</w:t>
            </w:r>
          </w:p>
        </w:tc>
        <w:tc>
          <w:tcPr>
            <w:tcW w:w="1261" w:type="pct"/>
            <w:vAlign w:val="center"/>
          </w:tcPr>
          <w:p w14:paraId="76E676C2"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能源体系管理手册或其他证明文件</w:t>
            </w:r>
          </w:p>
        </w:tc>
        <w:tc>
          <w:tcPr>
            <w:tcW w:w="235" w:type="pct"/>
            <w:shd w:val="clear" w:color="auto" w:fill="auto"/>
            <w:vAlign w:val="center"/>
          </w:tcPr>
          <w:p w14:paraId="0266ED3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41A7DAE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15</w:t>
            </w:r>
          </w:p>
        </w:tc>
        <w:tc>
          <w:tcPr>
            <w:tcW w:w="196" w:type="pct"/>
            <w:vMerge/>
          </w:tcPr>
          <w:p w14:paraId="5F85D46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2C31F69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7ED6AC9B" w14:textId="77777777" w:rsidTr="008D16D6">
        <w:trPr>
          <w:trHeight w:val="480"/>
        </w:trPr>
        <w:tc>
          <w:tcPr>
            <w:tcW w:w="239" w:type="pct"/>
            <w:vMerge/>
            <w:shd w:val="clear" w:color="auto" w:fill="auto"/>
            <w:vAlign w:val="center"/>
          </w:tcPr>
          <w:p w14:paraId="365E5C33"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D03D349"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6CD91A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4759905B" w14:textId="127D2D1D"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宜通过能源管理体系第三方认证</w:t>
            </w:r>
          </w:p>
        </w:tc>
        <w:tc>
          <w:tcPr>
            <w:tcW w:w="1261" w:type="pct"/>
            <w:vAlign w:val="center"/>
          </w:tcPr>
          <w:p w14:paraId="5203C10F"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能源管理体系认证证书</w:t>
            </w:r>
          </w:p>
        </w:tc>
        <w:tc>
          <w:tcPr>
            <w:tcW w:w="235" w:type="pct"/>
            <w:shd w:val="clear" w:color="auto" w:fill="auto"/>
            <w:vAlign w:val="center"/>
          </w:tcPr>
          <w:p w14:paraId="751239A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573AE0B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08CC6C2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255D140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077FF7B6" w14:textId="77777777" w:rsidTr="008D16D6">
        <w:trPr>
          <w:trHeight w:val="480"/>
        </w:trPr>
        <w:tc>
          <w:tcPr>
            <w:tcW w:w="239" w:type="pct"/>
            <w:vMerge/>
            <w:shd w:val="clear" w:color="auto" w:fill="auto"/>
            <w:vAlign w:val="center"/>
          </w:tcPr>
          <w:p w14:paraId="0CA8A282"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C6F13CB"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shd w:val="clear" w:color="auto" w:fill="auto"/>
            <w:vAlign w:val="center"/>
          </w:tcPr>
          <w:p w14:paraId="0C571FE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社会责任</w:t>
            </w:r>
          </w:p>
        </w:tc>
        <w:tc>
          <w:tcPr>
            <w:tcW w:w="2166" w:type="pct"/>
            <w:shd w:val="clear" w:color="auto" w:fill="auto"/>
            <w:vAlign w:val="center"/>
          </w:tcPr>
          <w:p w14:paraId="05707E06" w14:textId="67386F93"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proofErr w:type="gramStart"/>
            <w:r w:rsidRPr="00720F83">
              <w:rPr>
                <w:rFonts w:ascii="Times New Roman" w:hAnsi="Times New Roman" w:cs="Times New Roman"/>
                <w:color w:val="000000" w:themeColor="text1"/>
                <w:sz w:val="18"/>
                <w:szCs w:val="18"/>
                <w:lang w:bidi="ar"/>
              </w:rPr>
              <w:t>宜按照</w:t>
            </w:r>
            <w:proofErr w:type="gramEnd"/>
            <w:r w:rsidRPr="00720F83">
              <w:rPr>
                <w:rFonts w:ascii="Times New Roman" w:hAnsi="Times New Roman" w:cs="Times New Roman"/>
                <w:color w:val="000000" w:themeColor="text1"/>
                <w:sz w:val="18"/>
                <w:szCs w:val="18"/>
                <w:lang w:bidi="ar"/>
              </w:rPr>
              <w:t>GB/T 36000</w:t>
            </w:r>
            <w:r w:rsidRPr="00720F83">
              <w:rPr>
                <w:rFonts w:ascii="Times New Roman" w:hAnsi="Times New Roman" w:cs="Times New Roman"/>
                <w:color w:val="000000" w:themeColor="text1"/>
                <w:sz w:val="18"/>
                <w:szCs w:val="18"/>
                <w:lang w:bidi="ar"/>
              </w:rPr>
              <w:t>发布年度社会责任报告，说明履行利益相关方责任的情况，特别是环境社会责任的履行情况；报告公开可获得</w:t>
            </w:r>
          </w:p>
        </w:tc>
        <w:tc>
          <w:tcPr>
            <w:tcW w:w="1261" w:type="pct"/>
            <w:vAlign w:val="center"/>
          </w:tcPr>
          <w:p w14:paraId="479F6520"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企业社会责任报告及其公开证明</w:t>
            </w:r>
          </w:p>
        </w:tc>
        <w:tc>
          <w:tcPr>
            <w:tcW w:w="235" w:type="pct"/>
            <w:shd w:val="clear" w:color="auto" w:fill="auto"/>
            <w:vAlign w:val="center"/>
          </w:tcPr>
          <w:p w14:paraId="48F75843"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5401E1C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674038A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25CB68C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9F2FC79" w14:textId="77777777" w:rsidTr="008D16D6">
        <w:trPr>
          <w:trHeight w:val="480"/>
        </w:trPr>
        <w:tc>
          <w:tcPr>
            <w:tcW w:w="239" w:type="pct"/>
            <w:vMerge w:val="restart"/>
            <w:shd w:val="clear" w:color="auto" w:fill="auto"/>
            <w:vAlign w:val="center"/>
          </w:tcPr>
          <w:p w14:paraId="534EAAE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3</w:t>
            </w:r>
          </w:p>
        </w:tc>
        <w:tc>
          <w:tcPr>
            <w:tcW w:w="271" w:type="pct"/>
            <w:vMerge w:val="restart"/>
            <w:shd w:val="clear" w:color="auto" w:fill="auto"/>
            <w:vAlign w:val="center"/>
          </w:tcPr>
          <w:p w14:paraId="694AAF72" w14:textId="77777777" w:rsidR="008D16D6"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资源</w:t>
            </w:r>
          </w:p>
          <w:p w14:paraId="0C002D94" w14:textId="3C03651C" w:rsidR="00D95C41" w:rsidRPr="00720F83" w:rsidRDefault="00D95C41"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能源投入</w:t>
            </w:r>
          </w:p>
        </w:tc>
        <w:tc>
          <w:tcPr>
            <w:tcW w:w="271" w:type="pct"/>
            <w:vMerge w:val="restart"/>
            <w:shd w:val="clear" w:color="auto" w:fill="auto"/>
            <w:vAlign w:val="center"/>
          </w:tcPr>
          <w:p w14:paraId="7DE1345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能源投入</w:t>
            </w:r>
          </w:p>
        </w:tc>
        <w:tc>
          <w:tcPr>
            <w:tcW w:w="2166" w:type="pct"/>
            <w:shd w:val="clear" w:color="auto" w:fill="auto"/>
            <w:vAlign w:val="center"/>
          </w:tcPr>
          <w:p w14:paraId="43A1186A" w14:textId="2CB465D0"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工厂应优化用能结构，在保证安全、质量的前提下，使用可再生能源或低碳清洁的能源</w:t>
            </w:r>
          </w:p>
        </w:tc>
        <w:tc>
          <w:tcPr>
            <w:tcW w:w="1261" w:type="pct"/>
            <w:vAlign w:val="center"/>
          </w:tcPr>
          <w:p w14:paraId="16326045"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使用可再生能源或低碳清洁能源相关证明</w:t>
            </w:r>
          </w:p>
        </w:tc>
        <w:tc>
          <w:tcPr>
            <w:tcW w:w="235" w:type="pct"/>
            <w:shd w:val="clear" w:color="auto" w:fill="auto"/>
            <w:vAlign w:val="center"/>
          </w:tcPr>
          <w:p w14:paraId="25A3EEA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D07C10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val="restart"/>
            <w:vAlign w:val="center"/>
          </w:tcPr>
          <w:p w14:paraId="4D8612FF"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15%</w:t>
            </w:r>
          </w:p>
        </w:tc>
        <w:tc>
          <w:tcPr>
            <w:tcW w:w="148" w:type="pct"/>
          </w:tcPr>
          <w:p w14:paraId="2B93A378"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6A9CC35A" w14:textId="77777777" w:rsidTr="008D16D6">
        <w:trPr>
          <w:trHeight w:val="480"/>
        </w:trPr>
        <w:tc>
          <w:tcPr>
            <w:tcW w:w="239" w:type="pct"/>
            <w:vMerge/>
            <w:shd w:val="clear" w:color="auto" w:fill="auto"/>
            <w:vAlign w:val="center"/>
          </w:tcPr>
          <w:p w14:paraId="59CC8B8B"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17122851"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EA1769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034EECBA" w14:textId="7B1D4386"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w:t>
            </w:r>
            <w:proofErr w:type="gramStart"/>
            <w:r w:rsidRPr="00720F83">
              <w:rPr>
                <w:rFonts w:ascii="Times New Roman" w:hAnsi="Times New Roman" w:cs="Times New Roman"/>
                <w:color w:val="000000" w:themeColor="text1"/>
                <w:sz w:val="18"/>
                <w:szCs w:val="18"/>
                <w:lang w:bidi="ar"/>
              </w:rPr>
              <w:t>宜建立</w:t>
            </w:r>
            <w:proofErr w:type="gramEnd"/>
            <w:r w:rsidRPr="00720F83">
              <w:rPr>
                <w:rFonts w:ascii="Times New Roman" w:hAnsi="Times New Roman" w:cs="Times New Roman"/>
                <w:color w:val="000000" w:themeColor="text1"/>
                <w:sz w:val="18"/>
                <w:szCs w:val="18"/>
                <w:lang w:bidi="ar"/>
              </w:rPr>
              <w:t>能源管理中心</w:t>
            </w:r>
          </w:p>
        </w:tc>
        <w:tc>
          <w:tcPr>
            <w:tcW w:w="1261" w:type="pct"/>
            <w:vAlign w:val="center"/>
          </w:tcPr>
          <w:p w14:paraId="05DC50B3"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能源管理中心系统证明</w:t>
            </w:r>
          </w:p>
        </w:tc>
        <w:tc>
          <w:tcPr>
            <w:tcW w:w="235" w:type="pct"/>
            <w:shd w:val="clear" w:color="auto" w:fill="auto"/>
            <w:vAlign w:val="center"/>
          </w:tcPr>
          <w:p w14:paraId="70108E30"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462BA9E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20</w:t>
            </w:r>
          </w:p>
        </w:tc>
        <w:tc>
          <w:tcPr>
            <w:tcW w:w="196" w:type="pct"/>
            <w:vMerge/>
          </w:tcPr>
          <w:p w14:paraId="142127B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6FE089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59F83F7" w14:textId="77777777" w:rsidTr="008D16D6">
        <w:trPr>
          <w:trHeight w:val="480"/>
        </w:trPr>
        <w:tc>
          <w:tcPr>
            <w:tcW w:w="239" w:type="pct"/>
            <w:vMerge/>
            <w:shd w:val="clear" w:color="auto" w:fill="auto"/>
            <w:vAlign w:val="center"/>
          </w:tcPr>
          <w:p w14:paraId="1AFF3182" w14:textId="77777777" w:rsidR="00752772" w:rsidRPr="00720F83" w:rsidRDefault="00752772" w:rsidP="00752772">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4B1B0B96" w14:textId="77777777" w:rsidR="00752772" w:rsidRPr="00720F83" w:rsidRDefault="00752772"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67985EA5" w14:textId="77777777" w:rsidR="00752772" w:rsidRPr="00720F83" w:rsidRDefault="00752772" w:rsidP="00752772">
            <w:pPr>
              <w:spacing w:line="240" w:lineRule="auto"/>
              <w:ind w:firstLineChars="0" w:firstLine="0"/>
              <w:jc w:val="center"/>
              <w:rPr>
                <w:rFonts w:ascii="Times New Roman" w:hAnsi="Times New Roman" w:cs="Times New Roman"/>
                <w:color w:val="000000" w:themeColor="text1"/>
                <w:sz w:val="18"/>
                <w:szCs w:val="18"/>
              </w:rPr>
            </w:pPr>
            <w:bookmarkStart w:id="270" w:name="_Hlk141864531"/>
            <w:r w:rsidRPr="00720F83">
              <w:rPr>
                <w:rFonts w:ascii="Times New Roman" w:hAnsi="Times New Roman" w:cs="Times New Roman"/>
                <w:color w:val="000000" w:themeColor="text1"/>
                <w:sz w:val="18"/>
                <w:szCs w:val="18"/>
              </w:rPr>
              <w:t>资源投入</w:t>
            </w:r>
            <w:bookmarkEnd w:id="270"/>
          </w:p>
        </w:tc>
        <w:tc>
          <w:tcPr>
            <w:tcW w:w="2166" w:type="pct"/>
            <w:shd w:val="clear" w:color="auto" w:fill="auto"/>
            <w:vAlign w:val="center"/>
          </w:tcPr>
          <w:p w14:paraId="0D17D361" w14:textId="77777777" w:rsidR="007E6D05" w:rsidRPr="00720F83" w:rsidRDefault="00752772"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工厂应按照</w:t>
            </w:r>
            <w:r w:rsidRPr="00720F83">
              <w:rPr>
                <w:rFonts w:ascii="Times New Roman" w:hAnsi="Times New Roman" w:cs="Times New Roman"/>
                <w:color w:val="000000" w:themeColor="text1"/>
                <w:sz w:val="18"/>
                <w:szCs w:val="18"/>
                <w:lang w:bidi="ar"/>
              </w:rPr>
              <w:t>GB/T 7119</w:t>
            </w:r>
            <w:r w:rsidRPr="00720F83">
              <w:rPr>
                <w:rFonts w:ascii="Times New Roman" w:hAnsi="Times New Roman" w:cs="Times New Roman"/>
                <w:color w:val="000000" w:themeColor="text1"/>
                <w:sz w:val="18"/>
                <w:szCs w:val="18"/>
                <w:lang w:bidi="ar"/>
              </w:rPr>
              <w:t>的要求，</w:t>
            </w:r>
            <w:r w:rsidR="00EE7FE2" w:rsidRPr="00720F83">
              <w:rPr>
                <w:rFonts w:ascii="Times New Roman" w:hAnsi="Times New Roman" w:cs="Times New Roman"/>
                <w:color w:val="000000" w:themeColor="text1"/>
                <w:sz w:val="18"/>
                <w:szCs w:val="18"/>
                <w:lang w:bidi="ar"/>
              </w:rPr>
              <w:t>开展节水评价工作；</w:t>
            </w:r>
          </w:p>
          <w:p w14:paraId="3D249F9F" w14:textId="77777777" w:rsidR="007E6D05" w:rsidRPr="00720F83" w:rsidRDefault="00FB3C26"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单一银矿及</w:t>
            </w:r>
            <w:proofErr w:type="gramStart"/>
            <w:r w:rsidRPr="00720F83">
              <w:rPr>
                <w:rFonts w:ascii="Times New Roman" w:hAnsi="Times New Roman" w:cs="Times New Roman" w:hint="eastAsia"/>
                <w:color w:val="000000" w:themeColor="text1"/>
                <w:sz w:val="18"/>
                <w:szCs w:val="18"/>
                <w:lang w:bidi="ar"/>
              </w:rPr>
              <w:t>伴生金</w:t>
            </w:r>
            <w:proofErr w:type="gramEnd"/>
            <w:r w:rsidRPr="00720F83">
              <w:rPr>
                <w:rFonts w:ascii="Times New Roman" w:hAnsi="Times New Roman" w:cs="Times New Roman" w:hint="eastAsia"/>
                <w:color w:val="000000" w:themeColor="text1"/>
                <w:sz w:val="18"/>
                <w:szCs w:val="18"/>
                <w:lang w:bidi="ar"/>
              </w:rPr>
              <w:t>的银矿选矿</w:t>
            </w:r>
            <w:proofErr w:type="gramStart"/>
            <w:r w:rsidRPr="00720F83">
              <w:rPr>
                <w:rFonts w:ascii="Times New Roman" w:hAnsi="Times New Roman" w:cs="Times New Roman" w:hint="eastAsia"/>
                <w:color w:val="000000" w:themeColor="text1"/>
                <w:sz w:val="18"/>
                <w:szCs w:val="18"/>
                <w:lang w:bidi="ar"/>
              </w:rPr>
              <w:t>新水取水量</w:t>
            </w:r>
            <w:proofErr w:type="gramEnd"/>
            <w:r w:rsidRPr="00720F83">
              <w:rPr>
                <w:rFonts w:ascii="Times New Roman" w:hAnsi="Times New Roman" w:cs="Times New Roman" w:hint="eastAsia"/>
                <w:color w:val="000000" w:themeColor="text1"/>
                <w:sz w:val="18"/>
                <w:szCs w:val="18"/>
                <w:lang w:bidi="ar"/>
              </w:rPr>
              <w:t>应≤</w:t>
            </w:r>
            <w:r w:rsidRPr="00720F83">
              <w:rPr>
                <w:rFonts w:ascii="Times New Roman" w:hAnsi="Times New Roman" w:cs="Times New Roman"/>
                <w:color w:val="000000" w:themeColor="text1"/>
                <w:sz w:val="18"/>
                <w:szCs w:val="18"/>
                <w:lang w:bidi="ar"/>
              </w:rPr>
              <w:t>0.7m</w:t>
            </w:r>
            <w:r w:rsidRPr="00720F83">
              <w:rPr>
                <w:rFonts w:ascii="Times New Roman" w:hAnsi="Times New Roman" w:cs="Times New Roman"/>
                <w:color w:val="000000" w:themeColor="text1"/>
                <w:sz w:val="18"/>
                <w:szCs w:val="18"/>
                <w:vertAlign w:val="superscript"/>
                <w:lang w:bidi="ar"/>
              </w:rPr>
              <w:t>3</w:t>
            </w:r>
            <w:r w:rsidRPr="00720F83">
              <w:rPr>
                <w:rFonts w:ascii="Times New Roman" w:hAnsi="Times New Roman" w:cs="Times New Roman"/>
                <w:color w:val="000000" w:themeColor="text1"/>
                <w:sz w:val="18"/>
                <w:szCs w:val="18"/>
                <w:lang w:bidi="ar"/>
              </w:rPr>
              <w:t>/t</w:t>
            </w:r>
            <w:r w:rsidRPr="00720F83">
              <w:rPr>
                <w:rFonts w:ascii="Times New Roman" w:hAnsi="Times New Roman" w:cs="Times New Roman"/>
                <w:color w:val="000000" w:themeColor="text1"/>
                <w:sz w:val="18"/>
                <w:szCs w:val="18"/>
                <w:lang w:bidi="ar"/>
              </w:rPr>
              <w:t>原矿</w:t>
            </w:r>
            <w:r w:rsidR="007E6D05" w:rsidRPr="00720F83">
              <w:rPr>
                <w:rFonts w:ascii="Times New Roman" w:hAnsi="Times New Roman" w:cs="Times New Roman" w:hint="eastAsia"/>
                <w:color w:val="000000" w:themeColor="text1"/>
                <w:sz w:val="18"/>
                <w:szCs w:val="18"/>
                <w:lang w:bidi="ar"/>
              </w:rPr>
              <w:t>；</w:t>
            </w:r>
          </w:p>
          <w:p w14:paraId="5B73C205" w14:textId="68270CD8" w:rsidR="00752772" w:rsidRPr="00720F83" w:rsidRDefault="00FB3C26"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伴生铅锌、铜的银矿选矿</w:t>
            </w:r>
            <w:proofErr w:type="gramStart"/>
            <w:r w:rsidRPr="00720F83">
              <w:rPr>
                <w:rFonts w:ascii="Times New Roman" w:hAnsi="Times New Roman" w:cs="Times New Roman"/>
                <w:color w:val="000000" w:themeColor="text1"/>
                <w:sz w:val="18"/>
                <w:szCs w:val="18"/>
                <w:lang w:bidi="ar"/>
              </w:rPr>
              <w:t>新水取水量</w:t>
            </w:r>
            <w:proofErr w:type="gramEnd"/>
            <w:r w:rsidRPr="00720F83">
              <w:rPr>
                <w:rFonts w:ascii="Times New Roman" w:hAnsi="Times New Roman" w:cs="Times New Roman"/>
                <w:color w:val="000000" w:themeColor="text1"/>
                <w:sz w:val="18"/>
                <w:szCs w:val="18"/>
                <w:lang w:bidi="ar"/>
              </w:rPr>
              <w:t>应</w:t>
            </w:r>
            <w:r w:rsidRPr="00720F83">
              <w:rPr>
                <w:rFonts w:ascii="Times New Roman" w:hAnsi="Times New Roman" w:cs="Times New Roman"/>
                <w:color w:val="000000" w:themeColor="text1"/>
                <w:sz w:val="18"/>
                <w:szCs w:val="18"/>
                <w:lang w:bidi="ar"/>
              </w:rPr>
              <w:t>≤1.2m</w:t>
            </w:r>
            <w:r w:rsidRPr="00720F83">
              <w:rPr>
                <w:rFonts w:ascii="Times New Roman" w:hAnsi="Times New Roman" w:cs="Times New Roman"/>
                <w:color w:val="000000" w:themeColor="text1"/>
                <w:sz w:val="18"/>
                <w:szCs w:val="18"/>
                <w:vertAlign w:val="superscript"/>
                <w:lang w:bidi="ar"/>
              </w:rPr>
              <w:t>3</w:t>
            </w:r>
            <w:r w:rsidRPr="00720F83">
              <w:rPr>
                <w:rFonts w:ascii="Times New Roman" w:hAnsi="Times New Roman" w:cs="Times New Roman"/>
                <w:color w:val="000000" w:themeColor="text1"/>
                <w:sz w:val="18"/>
                <w:szCs w:val="18"/>
                <w:lang w:bidi="ar"/>
              </w:rPr>
              <w:t>/t</w:t>
            </w:r>
            <w:r w:rsidRPr="00720F83">
              <w:rPr>
                <w:rFonts w:ascii="Times New Roman" w:hAnsi="Times New Roman" w:cs="Times New Roman"/>
                <w:color w:val="000000" w:themeColor="text1"/>
                <w:sz w:val="18"/>
                <w:szCs w:val="18"/>
                <w:lang w:bidi="ar"/>
              </w:rPr>
              <w:t>原矿</w:t>
            </w:r>
          </w:p>
        </w:tc>
        <w:tc>
          <w:tcPr>
            <w:tcW w:w="1261" w:type="pct"/>
            <w:vAlign w:val="center"/>
          </w:tcPr>
          <w:p w14:paraId="02E7311B" w14:textId="77777777" w:rsidR="00752772" w:rsidRPr="00720F83" w:rsidRDefault="00752772"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节水评价文件或其他相关证明文件</w:t>
            </w:r>
          </w:p>
        </w:tc>
        <w:tc>
          <w:tcPr>
            <w:tcW w:w="235" w:type="pct"/>
            <w:shd w:val="clear" w:color="auto" w:fill="auto"/>
            <w:vAlign w:val="center"/>
          </w:tcPr>
          <w:p w14:paraId="7A5392E0" w14:textId="77777777" w:rsidR="00752772" w:rsidRPr="00720F83" w:rsidRDefault="00752772"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733692CF" w14:textId="2A97A57D" w:rsidR="00752772" w:rsidRPr="00720F83" w:rsidRDefault="00DE52B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r w:rsidR="00CA0733" w:rsidRPr="00720F83">
              <w:rPr>
                <w:rFonts w:ascii="Times New Roman" w:hAnsi="Times New Roman" w:cs="Times New Roman"/>
                <w:color w:val="000000" w:themeColor="text1"/>
                <w:sz w:val="18"/>
                <w:szCs w:val="18"/>
              </w:rPr>
              <w:t>0</w:t>
            </w:r>
          </w:p>
        </w:tc>
        <w:tc>
          <w:tcPr>
            <w:tcW w:w="196" w:type="pct"/>
            <w:vMerge/>
          </w:tcPr>
          <w:p w14:paraId="0FAB14A6" w14:textId="77777777" w:rsidR="00752772" w:rsidRPr="00720F83" w:rsidRDefault="00752772"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3143EB1D" w14:textId="77777777" w:rsidR="00752772" w:rsidRPr="00720F83" w:rsidRDefault="00752772"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3A2CCF1D" w14:textId="77777777" w:rsidTr="008D16D6">
        <w:trPr>
          <w:trHeight w:val="480"/>
        </w:trPr>
        <w:tc>
          <w:tcPr>
            <w:tcW w:w="239" w:type="pct"/>
            <w:vMerge/>
            <w:shd w:val="clear" w:color="auto" w:fill="auto"/>
            <w:vAlign w:val="center"/>
          </w:tcPr>
          <w:p w14:paraId="239658B3"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59D586D2"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FA1FE2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34A10706" w14:textId="267F59EB"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应减少材料、尤其是有害物质的使用，评估有害物质及化学品减量使用或替代的可行性</w:t>
            </w:r>
          </w:p>
        </w:tc>
        <w:tc>
          <w:tcPr>
            <w:tcW w:w="1261" w:type="pct"/>
          </w:tcPr>
          <w:p w14:paraId="209742A1" w14:textId="712A1E80" w:rsidR="00D95C41" w:rsidRPr="00720F83" w:rsidRDefault="00F24BDC"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原材料检验报告单</w:t>
            </w:r>
            <w:r w:rsidRPr="00720F83">
              <w:rPr>
                <w:rFonts w:ascii="Times New Roman" w:hAnsi="Times New Roman" w:cs="Times New Roman" w:hint="eastAsia"/>
                <w:color w:val="000000" w:themeColor="text1"/>
                <w:sz w:val="18"/>
                <w:szCs w:val="18"/>
                <w:lang w:bidi="ar"/>
              </w:rPr>
              <w:t>及验收单</w:t>
            </w:r>
            <w:r w:rsidR="00D95C41" w:rsidRPr="00720F83">
              <w:rPr>
                <w:rFonts w:ascii="Times New Roman" w:hAnsi="Times New Roman" w:cs="Times New Roman"/>
                <w:color w:val="000000" w:themeColor="text1"/>
                <w:sz w:val="18"/>
                <w:szCs w:val="18"/>
                <w:lang w:bidi="ar"/>
              </w:rPr>
              <w:t>、减少有害物质使用证明等</w:t>
            </w:r>
          </w:p>
        </w:tc>
        <w:tc>
          <w:tcPr>
            <w:tcW w:w="235" w:type="pct"/>
            <w:shd w:val="clear" w:color="auto" w:fill="auto"/>
            <w:vAlign w:val="center"/>
          </w:tcPr>
          <w:p w14:paraId="65E3DEF9"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71EDD10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4B7983F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0FC9577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4A82AF70" w14:textId="77777777" w:rsidTr="008D16D6">
        <w:trPr>
          <w:trHeight w:val="480"/>
        </w:trPr>
        <w:tc>
          <w:tcPr>
            <w:tcW w:w="239" w:type="pct"/>
            <w:vMerge/>
            <w:shd w:val="clear" w:color="auto" w:fill="auto"/>
            <w:vAlign w:val="center"/>
          </w:tcPr>
          <w:p w14:paraId="64125A6F"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2F24386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1B95A13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采购</w:t>
            </w:r>
          </w:p>
        </w:tc>
        <w:tc>
          <w:tcPr>
            <w:tcW w:w="2166" w:type="pct"/>
            <w:shd w:val="clear" w:color="auto" w:fill="auto"/>
            <w:vAlign w:val="center"/>
          </w:tcPr>
          <w:p w14:paraId="565678DF" w14:textId="7EA95A5E"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应制定并实施包括环保要求的选择、评价和重新评价供方的准则</w:t>
            </w:r>
          </w:p>
        </w:tc>
        <w:tc>
          <w:tcPr>
            <w:tcW w:w="1261" w:type="pct"/>
            <w:vAlign w:val="center"/>
          </w:tcPr>
          <w:p w14:paraId="4E67DE33"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原料供销合同、供应商资信调查制度、合格供方评价表或其他相关证明文件</w:t>
            </w:r>
          </w:p>
        </w:tc>
        <w:tc>
          <w:tcPr>
            <w:tcW w:w="235" w:type="pct"/>
            <w:shd w:val="clear" w:color="auto" w:fill="auto"/>
            <w:vAlign w:val="center"/>
          </w:tcPr>
          <w:p w14:paraId="01C4268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5D07581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7DCA7F8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C8A8E51"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04846491" w14:textId="77777777" w:rsidTr="008D16D6">
        <w:trPr>
          <w:trHeight w:val="480"/>
        </w:trPr>
        <w:tc>
          <w:tcPr>
            <w:tcW w:w="239" w:type="pct"/>
            <w:vMerge/>
            <w:shd w:val="clear" w:color="auto" w:fill="auto"/>
            <w:vAlign w:val="center"/>
          </w:tcPr>
          <w:p w14:paraId="129138C0"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683AE827"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6E9082B"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24EB37F5" w14:textId="41FCCBB9"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应对采购的产品开展并实施检验或其他必要的活动</w:t>
            </w:r>
          </w:p>
        </w:tc>
        <w:tc>
          <w:tcPr>
            <w:tcW w:w="1261" w:type="pct"/>
            <w:vAlign w:val="center"/>
          </w:tcPr>
          <w:p w14:paraId="6ECE7FC7"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原料采购业务流程或其他相关证明文件</w:t>
            </w:r>
          </w:p>
        </w:tc>
        <w:tc>
          <w:tcPr>
            <w:tcW w:w="235" w:type="pct"/>
            <w:shd w:val="clear" w:color="auto" w:fill="auto"/>
            <w:vAlign w:val="center"/>
          </w:tcPr>
          <w:p w14:paraId="0308E3F7"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071E392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2D83260C"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B577085"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779799E0" w14:textId="77777777" w:rsidTr="008D16D6">
        <w:trPr>
          <w:trHeight w:val="480"/>
        </w:trPr>
        <w:tc>
          <w:tcPr>
            <w:tcW w:w="239" w:type="pct"/>
            <w:vMerge/>
            <w:shd w:val="clear" w:color="auto" w:fill="auto"/>
            <w:vAlign w:val="center"/>
          </w:tcPr>
          <w:p w14:paraId="6612BA05"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777741D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526E752"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3085106D" w14:textId="64BEEA9E"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宜向供方提供包含有害物质使用、可回收材料使用、能效等环保要求的采购信息</w:t>
            </w:r>
          </w:p>
        </w:tc>
        <w:tc>
          <w:tcPr>
            <w:tcW w:w="1261" w:type="pct"/>
            <w:vAlign w:val="center"/>
          </w:tcPr>
          <w:p w14:paraId="7BD4050E"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原料采购业务流程、验收制度或其他相关证明文件</w:t>
            </w:r>
          </w:p>
        </w:tc>
        <w:tc>
          <w:tcPr>
            <w:tcW w:w="235" w:type="pct"/>
            <w:shd w:val="clear" w:color="auto" w:fill="auto"/>
            <w:vAlign w:val="center"/>
          </w:tcPr>
          <w:p w14:paraId="0FD2D3A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260ED1B0"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218F17DE"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09936BB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3C3E4CD7" w14:textId="77777777" w:rsidTr="008D16D6">
        <w:trPr>
          <w:trHeight w:val="480"/>
        </w:trPr>
        <w:tc>
          <w:tcPr>
            <w:tcW w:w="239" w:type="pct"/>
            <w:vMerge/>
            <w:shd w:val="clear" w:color="auto" w:fill="auto"/>
            <w:vAlign w:val="center"/>
          </w:tcPr>
          <w:p w14:paraId="0DF71D24" w14:textId="77777777" w:rsidR="00D95C41" w:rsidRPr="00720F83" w:rsidRDefault="00D95C41" w:rsidP="00752772">
            <w:pPr>
              <w:spacing w:line="240" w:lineRule="auto"/>
              <w:ind w:firstLine="360"/>
              <w:jc w:val="center"/>
              <w:rPr>
                <w:rFonts w:ascii="Times New Roman" w:hAnsi="Times New Roman" w:cs="Times New Roman"/>
                <w:color w:val="000000" w:themeColor="text1"/>
                <w:sz w:val="18"/>
                <w:szCs w:val="18"/>
              </w:rPr>
            </w:pPr>
          </w:p>
        </w:tc>
        <w:tc>
          <w:tcPr>
            <w:tcW w:w="271" w:type="pct"/>
            <w:vMerge/>
            <w:shd w:val="clear" w:color="auto" w:fill="auto"/>
            <w:vAlign w:val="center"/>
          </w:tcPr>
          <w:p w14:paraId="5C259DCE" w14:textId="77777777" w:rsidR="00D95C41" w:rsidRPr="00720F83" w:rsidRDefault="00D95C41"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A23DCBA"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3CD78CD5" w14:textId="1A20508D" w:rsidR="00D95C41" w:rsidRPr="00720F83" w:rsidRDefault="00D95C41"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工厂采购</w:t>
            </w:r>
            <w:proofErr w:type="gramStart"/>
            <w:r w:rsidRPr="00720F83">
              <w:rPr>
                <w:rFonts w:ascii="Times New Roman" w:hAnsi="Times New Roman" w:cs="Times New Roman"/>
                <w:color w:val="000000" w:themeColor="text1"/>
                <w:sz w:val="18"/>
                <w:szCs w:val="18"/>
                <w:lang w:bidi="ar"/>
              </w:rPr>
              <w:t>宜满足</w:t>
            </w:r>
            <w:proofErr w:type="gramEnd"/>
            <w:r w:rsidRPr="00720F83">
              <w:rPr>
                <w:rFonts w:ascii="Times New Roman" w:hAnsi="Times New Roman" w:cs="Times New Roman"/>
                <w:color w:val="000000" w:themeColor="text1"/>
                <w:sz w:val="18"/>
                <w:szCs w:val="18"/>
                <w:lang w:bidi="ar"/>
              </w:rPr>
              <w:t>绿色供应</w:t>
            </w:r>
            <w:proofErr w:type="gramStart"/>
            <w:r w:rsidRPr="00720F83">
              <w:rPr>
                <w:rFonts w:ascii="Times New Roman" w:hAnsi="Times New Roman" w:cs="Times New Roman"/>
                <w:color w:val="000000" w:themeColor="text1"/>
                <w:sz w:val="18"/>
                <w:szCs w:val="18"/>
                <w:lang w:bidi="ar"/>
              </w:rPr>
              <w:t>链评价</w:t>
            </w:r>
            <w:proofErr w:type="gramEnd"/>
            <w:r w:rsidRPr="00720F83">
              <w:rPr>
                <w:rFonts w:ascii="Times New Roman" w:hAnsi="Times New Roman" w:cs="Times New Roman"/>
                <w:color w:val="000000" w:themeColor="text1"/>
                <w:sz w:val="18"/>
                <w:szCs w:val="18"/>
                <w:lang w:bidi="ar"/>
              </w:rPr>
              <w:t>要求</w:t>
            </w:r>
          </w:p>
        </w:tc>
        <w:tc>
          <w:tcPr>
            <w:tcW w:w="1261" w:type="pct"/>
            <w:vAlign w:val="center"/>
          </w:tcPr>
          <w:p w14:paraId="3442A93C" w14:textId="77777777" w:rsidR="00D95C41" w:rsidRPr="00720F83" w:rsidRDefault="00D95C41"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绿色供应</w:t>
            </w:r>
            <w:proofErr w:type="gramStart"/>
            <w:r w:rsidRPr="00720F83">
              <w:rPr>
                <w:rFonts w:ascii="Times New Roman" w:hAnsi="Times New Roman" w:cs="Times New Roman"/>
                <w:color w:val="000000" w:themeColor="text1"/>
                <w:sz w:val="18"/>
                <w:szCs w:val="18"/>
                <w:lang w:bidi="ar"/>
              </w:rPr>
              <w:t>链评价</w:t>
            </w:r>
            <w:proofErr w:type="gramEnd"/>
            <w:r w:rsidRPr="00720F83">
              <w:rPr>
                <w:rFonts w:ascii="Times New Roman" w:hAnsi="Times New Roman" w:cs="Times New Roman"/>
                <w:color w:val="000000" w:themeColor="text1"/>
                <w:sz w:val="18"/>
                <w:szCs w:val="18"/>
                <w:lang w:bidi="ar"/>
              </w:rPr>
              <w:t>要求通过证明</w:t>
            </w:r>
          </w:p>
        </w:tc>
        <w:tc>
          <w:tcPr>
            <w:tcW w:w="235" w:type="pct"/>
            <w:shd w:val="clear" w:color="auto" w:fill="auto"/>
            <w:vAlign w:val="center"/>
          </w:tcPr>
          <w:p w14:paraId="7C63452D"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可选</w:t>
            </w:r>
          </w:p>
        </w:tc>
        <w:tc>
          <w:tcPr>
            <w:tcW w:w="213" w:type="pct"/>
            <w:shd w:val="clear" w:color="auto" w:fill="auto"/>
            <w:vAlign w:val="center"/>
          </w:tcPr>
          <w:p w14:paraId="0761BC2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4B7BA764"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61D179E6" w14:textId="77777777" w:rsidR="00D95C41" w:rsidRPr="00720F83" w:rsidRDefault="00D95C41"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937EFCA" w14:textId="77777777" w:rsidTr="008D16D6">
        <w:trPr>
          <w:trHeight w:val="480"/>
        </w:trPr>
        <w:tc>
          <w:tcPr>
            <w:tcW w:w="239" w:type="pct"/>
            <w:vMerge w:val="restart"/>
            <w:shd w:val="clear" w:color="auto" w:fill="auto"/>
            <w:vAlign w:val="center"/>
          </w:tcPr>
          <w:p w14:paraId="3D16973E"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4</w:t>
            </w:r>
          </w:p>
        </w:tc>
        <w:tc>
          <w:tcPr>
            <w:tcW w:w="271" w:type="pct"/>
            <w:vMerge w:val="restart"/>
            <w:shd w:val="clear" w:color="auto" w:fill="auto"/>
            <w:vAlign w:val="center"/>
          </w:tcPr>
          <w:p w14:paraId="26B4F5C6" w14:textId="77777777" w:rsidR="00565C75" w:rsidRPr="00720F83" w:rsidRDefault="00565C7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产品</w:t>
            </w:r>
          </w:p>
        </w:tc>
        <w:tc>
          <w:tcPr>
            <w:tcW w:w="271" w:type="pct"/>
            <w:vMerge w:val="restart"/>
            <w:shd w:val="clear" w:color="auto" w:fill="auto"/>
            <w:vAlign w:val="center"/>
          </w:tcPr>
          <w:p w14:paraId="07457504"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绿色设计</w:t>
            </w:r>
          </w:p>
        </w:tc>
        <w:tc>
          <w:tcPr>
            <w:tcW w:w="2166" w:type="pct"/>
            <w:shd w:val="clear" w:color="auto" w:fill="auto"/>
            <w:vAlign w:val="center"/>
          </w:tcPr>
          <w:p w14:paraId="0EA6C3E4" w14:textId="177FF2AB" w:rsidR="00565C75" w:rsidRPr="00720F83" w:rsidRDefault="00A50DE0" w:rsidP="00647573">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银精矿产品应符合</w:t>
            </w:r>
            <w:r w:rsidRPr="00720F83">
              <w:rPr>
                <w:rFonts w:ascii="Times New Roman" w:hAnsi="Times New Roman" w:cs="Times New Roman"/>
                <w:color w:val="000000" w:themeColor="text1"/>
                <w:sz w:val="18"/>
                <w:szCs w:val="18"/>
                <w:lang w:bidi="ar"/>
              </w:rPr>
              <w:t>YS/T 433</w:t>
            </w:r>
            <w:r w:rsidRPr="00720F83">
              <w:rPr>
                <w:rFonts w:ascii="Times New Roman" w:hAnsi="Times New Roman" w:cs="Times New Roman"/>
                <w:color w:val="000000" w:themeColor="text1"/>
                <w:sz w:val="18"/>
                <w:szCs w:val="18"/>
                <w:lang w:bidi="ar"/>
              </w:rPr>
              <w:t>要求，铜精矿产品应符合</w:t>
            </w:r>
            <w:r w:rsidRPr="00720F83">
              <w:rPr>
                <w:rFonts w:ascii="Times New Roman" w:hAnsi="Times New Roman" w:cs="Times New Roman"/>
                <w:color w:val="000000" w:themeColor="text1"/>
                <w:sz w:val="18"/>
                <w:szCs w:val="18"/>
                <w:lang w:bidi="ar"/>
              </w:rPr>
              <w:t>YS/T 318</w:t>
            </w:r>
            <w:r w:rsidRPr="00720F83">
              <w:rPr>
                <w:rFonts w:ascii="Times New Roman" w:hAnsi="Times New Roman" w:cs="Times New Roman"/>
                <w:color w:val="000000" w:themeColor="text1"/>
                <w:sz w:val="18"/>
                <w:szCs w:val="18"/>
                <w:lang w:bidi="ar"/>
              </w:rPr>
              <w:t>的规定，铅精矿产品应符合</w:t>
            </w:r>
            <w:r w:rsidRPr="00720F83">
              <w:rPr>
                <w:rFonts w:ascii="Times New Roman" w:hAnsi="Times New Roman" w:cs="Times New Roman"/>
                <w:color w:val="000000" w:themeColor="text1"/>
                <w:sz w:val="18"/>
                <w:szCs w:val="18"/>
                <w:lang w:bidi="ar"/>
              </w:rPr>
              <w:t>YS/T 319</w:t>
            </w:r>
            <w:r w:rsidRPr="00720F83">
              <w:rPr>
                <w:rFonts w:ascii="Times New Roman" w:hAnsi="Times New Roman" w:cs="Times New Roman"/>
                <w:color w:val="000000" w:themeColor="text1"/>
                <w:sz w:val="18"/>
                <w:szCs w:val="18"/>
                <w:lang w:bidi="ar"/>
              </w:rPr>
              <w:t>的规定，锌精矿产品应符合</w:t>
            </w:r>
            <w:r w:rsidRPr="00720F83">
              <w:rPr>
                <w:rFonts w:ascii="Times New Roman" w:hAnsi="Times New Roman" w:cs="Times New Roman"/>
                <w:color w:val="000000" w:themeColor="text1"/>
                <w:sz w:val="18"/>
                <w:szCs w:val="18"/>
                <w:lang w:bidi="ar"/>
              </w:rPr>
              <w:t>YS/T 320</w:t>
            </w:r>
            <w:r w:rsidRPr="00720F83">
              <w:rPr>
                <w:rFonts w:ascii="Times New Roman" w:hAnsi="Times New Roman" w:cs="Times New Roman"/>
                <w:color w:val="000000" w:themeColor="text1"/>
                <w:sz w:val="18"/>
                <w:szCs w:val="18"/>
                <w:lang w:bidi="ar"/>
              </w:rPr>
              <w:t>的规定，硫精矿产品符合</w:t>
            </w:r>
            <w:r w:rsidRPr="00720F83">
              <w:rPr>
                <w:rFonts w:ascii="Times New Roman" w:hAnsi="Times New Roman" w:cs="Times New Roman"/>
                <w:color w:val="000000" w:themeColor="text1"/>
                <w:sz w:val="18"/>
                <w:szCs w:val="18"/>
                <w:lang w:bidi="ar"/>
              </w:rPr>
              <w:t>YS/T 337</w:t>
            </w:r>
            <w:r w:rsidRPr="00720F83">
              <w:rPr>
                <w:rFonts w:ascii="Times New Roman" w:hAnsi="Times New Roman" w:cs="Times New Roman"/>
                <w:color w:val="000000" w:themeColor="text1"/>
                <w:sz w:val="18"/>
                <w:szCs w:val="18"/>
                <w:lang w:bidi="ar"/>
              </w:rPr>
              <w:t>的规定</w:t>
            </w:r>
            <w:r w:rsidR="00BE44E7" w:rsidRPr="00720F83">
              <w:rPr>
                <w:rFonts w:ascii="Times New Roman" w:hAnsi="Times New Roman" w:cs="Times New Roman" w:hint="eastAsia"/>
                <w:color w:val="000000" w:themeColor="text1"/>
                <w:sz w:val="18"/>
                <w:szCs w:val="18"/>
                <w:lang w:bidi="ar"/>
              </w:rPr>
              <w:t>，</w:t>
            </w:r>
            <w:r w:rsidR="00BE44E7" w:rsidRPr="00720F83">
              <w:rPr>
                <w:rFonts w:ascii="Times New Roman" w:hAnsi="Times New Roman" w:cs="Times New Roman"/>
                <w:color w:val="000000" w:themeColor="text1"/>
                <w:sz w:val="18"/>
                <w:szCs w:val="18"/>
                <w:lang w:bidi="ar"/>
              </w:rPr>
              <w:t>产品中有害物质的含量应符合</w:t>
            </w:r>
            <w:r w:rsidR="00BE44E7" w:rsidRPr="00720F83">
              <w:rPr>
                <w:rFonts w:ascii="Times New Roman" w:hAnsi="Times New Roman" w:cs="Times New Roman"/>
                <w:color w:val="000000" w:themeColor="text1"/>
                <w:sz w:val="18"/>
                <w:szCs w:val="18"/>
                <w:lang w:bidi="ar"/>
              </w:rPr>
              <w:t>GB/T 20424</w:t>
            </w:r>
            <w:r w:rsidR="00BE44E7" w:rsidRPr="00720F83">
              <w:rPr>
                <w:rFonts w:ascii="Times New Roman" w:hAnsi="Times New Roman" w:cs="Times New Roman"/>
                <w:color w:val="000000" w:themeColor="text1"/>
                <w:sz w:val="18"/>
                <w:szCs w:val="18"/>
                <w:lang w:bidi="ar"/>
              </w:rPr>
              <w:t>的要求。</w:t>
            </w:r>
          </w:p>
        </w:tc>
        <w:tc>
          <w:tcPr>
            <w:tcW w:w="1261" w:type="pct"/>
            <w:vAlign w:val="center"/>
          </w:tcPr>
          <w:p w14:paraId="2EB5C677" w14:textId="77777777" w:rsidR="00565C75" w:rsidRPr="00720F83" w:rsidRDefault="00565C7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产品检验报告</w:t>
            </w:r>
          </w:p>
        </w:tc>
        <w:tc>
          <w:tcPr>
            <w:tcW w:w="235" w:type="pct"/>
            <w:shd w:val="clear" w:color="auto" w:fill="auto"/>
            <w:vAlign w:val="center"/>
          </w:tcPr>
          <w:p w14:paraId="0E8B8565"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9893615"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60</w:t>
            </w:r>
          </w:p>
        </w:tc>
        <w:tc>
          <w:tcPr>
            <w:tcW w:w="196" w:type="pct"/>
            <w:vMerge w:val="restart"/>
            <w:vAlign w:val="center"/>
          </w:tcPr>
          <w:p w14:paraId="3FEC748F"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48" w:type="pct"/>
          </w:tcPr>
          <w:p w14:paraId="6D405CE0"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1F106E5" w14:textId="77777777" w:rsidTr="008D16D6">
        <w:trPr>
          <w:trHeight w:val="480"/>
        </w:trPr>
        <w:tc>
          <w:tcPr>
            <w:tcW w:w="239" w:type="pct"/>
            <w:vMerge/>
            <w:shd w:val="clear" w:color="auto" w:fill="auto"/>
            <w:vAlign w:val="center"/>
          </w:tcPr>
          <w:p w14:paraId="51F7004F"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BD3AE12"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2C99412"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1A4264D6" w14:textId="3CFAABD9" w:rsidR="00565C75" w:rsidRPr="00720F83" w:rsidRDefault="002C6875" w:rsidP="00E82383">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宜进一步降低产品有害元素的含量</w:t>
            </w:r>
            <w:r w:rsidR="00A50DE0" w:rsidRPr="00720F83">
              <w:rPr>
                <w:rFonts w:ascii="Times New Roman" w:hAnsi="Times New Roman" w:cs="Times New Roman"/>
                <w:color w:val="000000" w:themeColor="text1"/>
                <w:sz w:val="18"/>
                <w:szCs w:val="18"/>
                <w:lang w:bidi="ar"/>
              </w:rPr>
              <w:t>。</w:t>
            </w:r>
          </w:p>
        </w:tc>
        <w:tc>
          <w:tcPr>
            <w:tcW w:w="1261" w:type="pct"/>
            <w:vAlign w:val="center"/>
          </w:tcPr>
          <w:p w14:paraId="0023279C" w14:textId="77777777" w:rsidR="00565C75" w:rsidRPr="00720F83" w:rsidRDefault="00565C7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产品检验报告</w:t>
            </w:r>
          </w:p>
        </w:tc>
        <w:tc>
          <w:tcPr>
            <w:tcW w:w="235" w:type="pct"/>
            <w:shd w:val="clear" w:color="auto" w:fill="auto"/>
            <w:vAlign w:val="center"/>
          </w:tcPr>
          <w:p w14:paraId="5FB3322F" w14:textId="7C2CE753" w:rsidR="00565C75" w:rsidRPr="00720F83" w:rsidRDefault="002C687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可</w:t>
            </w:r>
            <w:r w:rsidR="00565C75" w:rsidRPr="00720F83">
              <w:rPr>
                <w:rFonts w:ascii="Times New Roman" w:hAnsi="Times New Roman" w:cs="Times New Roman"/>
                <w:color w:val="000000" w:themeColor="text1"/>
                <w:sz w:val="18"/>
                <w:szCs w:val="18"/>
              </w:rPr>
              <w:t>选</w:t>
            </w:r>
          </w:p>
        </w:tc>
        <w:tc>
          <w:tcPr>
            <w:tcW w:w="213" w:type="pct"/>
            <w:shd w:val="clear" w:color="auto" w:fill="auto"/>
            <w:vAlign w:val="center"/>
          </w:tcPr>
          <w:p w14:paraId="78991CD9"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10</w:t>
            </w:r>
          </w:p>
        </w:tc>
        <w:tc>
          <w:tcPr>
            <w:tcW w:w="196" w:type="pct"/>
            <w:vMerge/>
          </w:tcPr>
          <w:p w14:paraId="24F4AF03"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9EADB6F"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029AEBB8" w14:textId="77777777" w:rsidTr="008D16D6">
        <w:trPr>
          <w:trHeight w:val="480"/>
        </w:trPr>
        <w:tc>
          <w:tcPr>
            <w:tcW w:w="239" w:type="pct"/>
            <w:vMerge/>
            <w:shd w:val="clear" w:color="auto" w:fill="auto"/>
            <w:vAlign w:val="center"/>
          </w:tcPr>
          <w:p w14:paraId="36A2434D"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9FCBF16"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03B67DD"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420C5DF4" w14:textId="269F011E" w:rsidR="00565C75" w:rsidRPr="00720F83" w:rsidRDefault="00E82383" w:rsidP="0009755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工厂宜对生产的产品进行绿色设计，</w:t>
            </w:r>
            <w:proofErr w:type="gramStart"/>
            <w:r w:rsidRPr="00720F83">
              <w:rPr>
                <w:rFonts w:ascii="Times New Roman" w:hAnsi="Times New Roman" w:cs="Times New Roman"/>
                <w:color w:val="000000" w:themeColor="text1"/>
                <w:sz w:val="18"/>
                <w:szCs w:val="18"/>
                <w:lang w:bidi="ar"/>
              </w:rPr>
              <w:t>宜按照</w:t>
            </w:r>
            <w:proofErr w:type="gramEnd"/>
            <w:r w:rsidRPr="00720F83">
              <w:rPr>
                <w:rFonts w:ascii="Times New Roman" w:hAnsi="Times New Roman" w:cs="Times New Roman"/>
                <w:color w:val="000000" w:themeColor="text1"/>
                <w:sz w:val="18"/>
                <w:szCs w:val="18"/>
                <w:lang w:bidi="ar"/>
              </w:rPr>
              <w:t>对应的绿色设计产品评价技术规范或</w:t>
            </w:r>
            <w:r w:rsidRPr="00720F83">
              <w:rPr>
                <w:rFonts w:ascii="Times New Roman" w:hAnsi="Times New Roman" w:cs="Times New Roman"/>
                <w:color w:val="000000" w:themeColor="text1"/>
                <w:sz w:val="18"/>
                <w:szCs w:val="18"/>
                <w:lang w:bidi="ar"/>
              </w:rPr>
              <w:t>GB/T 32161</w:t>
            </w:r>
            <w:r w:rsidRPr="00720F83">
              <w:rPr>
                <w:rFonts w:ascii="Times New Roman" w:hAnsi="Times New Roman" w:cs="Times New Roman"/>
                <w:color w:val="000000" w:themeColor="text1"/>
                <w:sz w:val="18"/>
                <w:szCs w:val="18"/>
                <w:lang w:bidi="ar"/>
              </w:rPr>
              <w:t>对精矿产品进行绿色设计产品评价。</w:t>
            </w:r>
          </w:p>
        </w:tc>
        <w:tc>
          <w:tcPr>
            <w:tcW w:w="1261" w:type="pct"/>
            <w:vAlign w:val="center"/>
          </w:tcPr>
          <w:p w14:paraId="6F7D3D38" w14:textId="77777777" w:rsidR="00565C75" w:rsidRPr="00720F83" w:rsidRDefault="00565C7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绿色设计产品评价</w:t>
            </w:r>
          </w:p>
        </w:tc>
        <w:tc>
          <w:tcPr>
            <w:tcW w:w="235" w:type="pct"/>
            <w:shd w:val="clear" w:color="auto" w:fill="auto"/>
            <w:vAlign w:val="center"/>
          </w:tcPr>
          <w:p w14:paraId="32A2768B"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1DAA8D3D" w14:textId="4D83BA1E" w:rsidR="00565C75" w:rsidRPr="00720F83" w:rsidRDefault="00DE52BD" w:rsidP="00752772">
            <w:pPr>
              <w:spacing w:line="240" w:lineRule="auto"/>
              <w:ind w:firstLineChars="0" w:firstLine="0"/>
              <w:jc w:val="center"/>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3</w:t>
            </w:r>
            <w:r w:rsidR="00CA0733" w:rsidRPr="00720F83">
              <w:rPr>
                <w:rFonts w:ascii="Times New Roman" w:hAnsi="Times New Roman" w:cs="Times New Roman"/>
                <w:color w:val="000000" w:themeColor="text1"/>
                <w:sz w:val="18"/>
                <w:szCs w:val="18"/>
              </w:rPr>
              <w:t>0</w:t>
            </w:r>
          </w:p>
        </w:tc>
        <w:tc>
          <w:tcPr>
            <w:tcW w:w="196" w:type="pct"/>
            <w:vMerge/>
          </w:tcPr>
          <w:p w14:paraId="32F90F5D"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7CF3117"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DB4EBF6" w14:textId="77777777" w:rsidTr="008D16D6">
        <w:trPr>
          <w:trHeight w:val="480"/>
        </w:trPr>
        <w:tc>
          <w:tcPr>
            <w:tcW w:w="239" w:type="pct"/>
            <w:vMerge w:val="restart"/>
            <w:shd w:val="clear" w:color="auto" w:fill="auto"/>
            <w:vAlign w:val="center"/>
          </w:tcPr>
          <w:p w14:paraId="0C519357"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271" w:type="pct"/>
            <w:vMerge w:val="restart"/>
            <w:shd w:val="clear" w:color="auto" w:fill="auto"/>
            <w:vAlign w:val="center"/>
          </w:tcPr>
          <w:p w14:paraId="308E2B81"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环境排放</w:t>
            </w:r>
          </w:p>
        </w:tc>
        <w:tc>
          <w:tcPr>
            <w:tcW w:w="271" w:type="pct"/>
            <w:vMerge w:val="restart"/>
            <w:shd w:val="clear" w:color="auto" w:fill="auto"/>
            <w:vAlign w:val="center"/>
          </w:tcPr>
          <w:p w14:paraId="5927B57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大气污染物</w:t>
            </w:r>
          </w:p>
        </w:tc>
        <w:tc>
          <w:tcPr>
            <w:tcW w:w="2166" w:type="pct"/>
            <w:shd w:val="clear" w:color="auto" w:fill="auto"/>
            <w:vAlign w:val="center"/>
          </w:tcPr>
          <w:p w14:paraId="636A71DC" w14:textId="2818AE97"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大气污染物排放应符合</w:t>
            </w:r>
            <w:r w:rsidR="00A50DE0" w:rsidRPr="00720F83">
              <w:rPr>
                <w:rFonts w:ascii="Times New Roman" w:hAnsi="Times New Roman" w:cs="Times New Roman"/>
                <w:color w:val="000000" w:themeColor="text1"/>
                <w:sz w:val="18"/>
                <w:szCs w:val="18"/>
              </w:rPr>
              <w:t>GB16297</w:t>
            </w:r>
            <w:r w:rsidRPr="00720F83">
              <w:rPr>
                <w:rFonts w:ascii="Times New Roman" w:hAnsi="Times New Roman" w:cs="Times New Roman"/>
                <w:color w:val="000000" w:themeColor="text1"/>
                <w:sz w:val="18"/>
                <w:szCs w:val="18"/>
              </w:rPr>
              <w:t>、行业标准、地方标准要求和主要污染物排放总量控制规定，并满足国家排污许可要求</w:t>
            </w:r>
          </w:p>
        </w:tc>
        <w:tc>
          <w:tcPr>
            <w:tcW w:w="1261" w:type="pct"/>
            <w:vAlign w:val="center"/>
          </w:tcPr>
          <w:p w14:paraId="059EE73B"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监测报告、大气污染物排放在线监测数据等</w:t>
            </w:r>
          </w:p>
        </w:tc>
        <w:tc>
          <w:tcPr>
            <w:tcW w:w="235" w:type="pct"/>
            <w:shd w:val="clear" w:color="auto" w:fill="auto"/>
            <w:vAlign w:val="center"/>
          </w:tcPr>
          <w:p w14:paraId="3C1981E6"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399928A0"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15</w:t>
            </w:r>
          </w:p>
        </w:tc>
        <w:tc>
          <w:tcPr>
            <w:tcW w:w="196" w:type="pct"/>
            <w:vMerge w:val="restart"/>
            <w:vAlign w:val="center"/>
          </w:tcPr>
          <w:p w14:paraId="43B85452"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20%</w:t>
            </w:r>
          </w:p>
        </w:tc>
        <w:tc>
          <w:tcPr>
            <w:tcW w:w="148" w:type="pct"/>
          </w:tcPr>
          <w:p w14:paraId="1187B19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567C006" w14:textId="77777777" w:rsidTr="008D16D6">
        <w:trPr>
          <w:trHeight w:val="480"/>
        </w:trPr>
        <w:tc>
          <w:tcPr>
            <w:tcW w:w="239" w:type="pct"/>
            <w:vMerge/>
            <w:shd w:val="clear" w:color="auto" w:fill="auto"/>
            <w:vAlign w:val="center"/>
          </w:tcPr>
          <w:p w14:paraId="40CD0ABE"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521F4B7"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2B5D437"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249B239D" w14:textId="0E41C855"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lang w:bidi="ar"/>
              </w:rPr>
            </w:pPr>
            <w:proofErr w:type="gramStart"/>
            <w:r w:rsidRPr="00720F83">
              <w:rPr>
                <w:rFonts w:ascii="Times New Roman" w:hAnsi="Times New Roman" w:cs="Times New Roman"/>
                <w:color w:val="000000" w:themeColor="text1"/>
                <w:sz w:val="18"/>
                <w:szCs w:val="18"/>
              </w:rPr>
              <w:t>宜满足</w:t>
            </w:r>
            <w:proofErr w:type="gramEnd"/>
            <w:r w:rsidRPr="00720F83">
              <w:rPr>
                <w:rFonts w:ascii="Times New Roman" w:hAnsi="Times New Roman" w:cs="Times New Roman"/>
                <w:color w:val="000000" w:themeColor="text1"/>
                <w:sz w:val="18"/>
                <w:szCs w:val="18"/>
              </w:rPr>
              <w:t>标准中更高等级的要求</w:t>
            </w:r>
          </w:p>
        </w:tc>
        <w:tc>
          <w:tcPr>
            <w:tcW w:w="1261" w:type="pct"/>
            <w:vAlign w:val="center"/>
          </w:tcPr>
          <w:p w14:paraId="6EB20B82"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rPr>
              <w:t>监测报告</w:t>
            </w:r>
          </w:p>
        </w:tc>
        <w:tc>
          <w:tcPr>
            <w:tcW w:w="235" w:type="pct"/>
            <w:shd w:val="clear" w:color="auto" w:fill="auto"/>
            <w:vAlign w:val="center"/>
          </w:tcPr>
          <w:p w14:paraId="3F707363"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58076BD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2FC1E16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3BF0869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096563EA" w14:textId="77777777" w:rsidTr="008D16D6">
        <w:trPr>
          <w:trHeight w:val="480"/>
        </w:trPr>
        <w:tc>
          <w:tcPr>
            <w:tcW w:w="239" w:type="pct"/>
            <w:vMerge/>
            <w:shd w:val="clear" w:color="auto" w:fill="auto"/>
            <w:vAlign w:val="center"/>
          </w:tcPr>
          <w:p w14:paraId="483E5B01"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B361161"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04456BD1"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水污染物</w:t>
            </w:r>
          </w:p>
        </w:tc>
        <w:tc>
          <w:tcPr>
            <w:tcW w:w="2166" w:type="pct"/>
            <w:shd w:val="clear" w:color="auto" w:fill="auto"/>
            <w:vAlign w:val="center"/>
          </w:tcPr>
          <w:p w14:paraId="7645DF87" w14:textId="0CAF1A02"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工厂废水应做到清污分流、雨污分流、分质收集和处理</w:t>
            </w:r>
          </w:p>
        </w:tc>
        <w:tc>
          <w:tcPr>
            <w:tcW w:w="1261" w:type="pct"/>
            <w:vAlign w:val="center"/>
          </w:tcPr>
          <w:p w14:paraId="719D3D7E"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水平衡、设施清单或其他相关证明文件</w:t>
            </w:r>
          </w:p>
        </w:tc>
        <w:tc>
          <w:tcPr>
            <w:tcW w:w="235" w:type="pct"/>
            <w:shd w:val="clear" w:color="auto" w:fill="auto"/>
            <w:vAlign w:val="center"/>
          </w:tcPr>
          <w:p w14:paraId="384D09E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7E82AC60"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761BD290"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2469C98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72499F56" w14:textId="77777777" w:rsidTr="008D16D6">
        <w:trPr>
          <w:trHeight w:val="480"/>
        </w:trPr>
        <w:tc>
          <w:tcPr>
            <w:tcW w:w="239" w:type="pct"/>
            <w:vMerge/>
            <w:shd w:val="clear" w:color="auto" w:fill="auto"/>
            <w:vAlign w:val="center"/>
          </w:tcPr>
          <w:p w14:paraId="11B6C501"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BB0654C"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92AD55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6B478EC5" w14:textId="53B1ECF3"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水污染物排放应符合</w:t>
            </w:r>
            <w:r w:rsidR="00A50DE0" w:rsidRPr="00720F83">
              <w:rPr>
                <w:rFonts w:ascii="Times New Roman" w:hAnsi="Times New Roman" w:cs="Times New Roman"/>
                <w:color w:val="000000" w:themeColor="text1"/>
                <w:sz w:val="18"/>
                <w:szCs w:val="18"/>
              </w:rPr>
              <w:t>GB8978</w:t>
            </w:r>
            <w:r w:rsidRPr="00720F83">
              <w:rPr>
                <w:rFonts w:ascii="Times New Roman" w:hAnsi="Times New Roman" w:cs="Times New Roman"/>
                <w:color w:val="000000" w:themeColor="text1"/>
                <w:sz w:val="18"/>
                <w:szCs w:val="18"/>
              </w:rPr>
              <w:t>、行业标准、地方标准要求和主要污染物排放总量控制规定，并满足国家排污许可要求</w:t>
            </w:r>
          </w:p>
        </w:tc>
        <w:tc>
          <w:tcPr>
            <w:tcW w:w="1261" w:type="pct"/>
            <w:vAlign w:val="center"/>
          </w:tcPr>
          <w:p w14:paraId="333D1ACC"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监测报告、大气污染物排放在线监测数据等</w:t>
            </w:r>
          </w:p>
        </w:tc>
        <w:tc>
          <w:tcPr>
            <w:tcW w:w="235" w:type="pct"/>
            <w:shd w:val="clear" w:color="auto" w:fill="auto"/>
            <w:vAlign w:val="center"/>
          </w:tcPr>
          <w:p w14:paraId="4A39C812"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25BD2AB7"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651C6F97"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0EF1EE2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5F820D5" w14:textId="77777777" w:rsidTr="008D16D6">
        <w:trPr>
          <w:trHeight w:val="480"/>
        </w:trPr>
        <w:tc>
          <w:tcPr>
            <w:tcW w:w="239" w:type="pct"/>
            <w:vMerge/>
            <w:shd w:val="clear" w:color="auto" w:fill="auto"/>
            <w:vAlign w:val="center"/>
          </w:tcPr>
          <w:p w14:paraId="0D72924B"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F62F805"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2D1E18A"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18C61937" w14:textId="6BDBFFAA"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proofErr w:type="gramStart"/>
            <w:r w:rsidRPr="00720F83">
              <w:rPr>
                <w:rFonts w:ascii="Times New Roman" w:hAnsi="Times New Roman" w:cs="Times New Roman"/>
                <w:color w:val="000000" w:themeColor="text1"/>
                <w:sz w:val="18"/>
                <w:szCs w:val="18"/>
              </w:rPr>
              <w:t>宜满足</w:t>
            </w:r>
            <w:proofErr w:type="gramEnd"/>
            <w:r w:rsidRPr="00720F83">
              <w:rPr>
                <w:rFonts w:ascii="Times New Roman" w:hAnsi="Times New Roman" w:cs="Times New Roman"/>
                <w:color w:val="000000" w:themeColor="text1"/>
                <w:sz w:val="18"/>
                <w:szCs w:val="18"/>
              </w:rPr>
              <w:t>标准中更高等级的要求</w:t>
            </w:r>
          </w:p>
        </w:tc>
        <w:tc>
          <w:tcPr>
            <w:tcW w:w="1261" w:type="pct"/>
            <w:vAlign w:val="center"/>
          </w:tcPr>
          <w:p w14:paraId="02C221A9"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监测报告</w:t>
            </w:r>
          </w:p>
        </w:tc>
        <w:tc>
          <w:tcPr>
            <w:tcW w:w="235" w:type="pct"/>
            <w:shd w:val="clear" w:color="auto" w:fill="auto"/>
            <w:vAlign w:val="center"/>
          </w:tcPr>
          <w:p w14:paraId="6C91F93A"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3713260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15</w:t>
            </w:r>
          </w:p>
        </w:tc>
        <w:tc>
          <w:tcPr>
            <w:tcW w:w="196" w:type="pct"/>
            <w:vMerge/>
          </w:tcPr>
          <w:p w14:paraId="74A79491"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BFB625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7CCE7BFB" w14:textId="77777777" w:rsidTr="008D16D6">
        <w:trPr>
          <w:trHeight w:val="480"/>
        </w:trPr>
        <w:tc>
          <w:tcPr>
            <w:tcW w:w="239" w:type="pct"/>
            <w:vMerge/>
            <w:shd w:val="clear" w:color="auto" w:fill="auto"/>
            <w:vAlign w:val="center"/>
          </w:tcPr>
          <w:p w14:paraId="2B106FEF"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0A2F486"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768B843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固体废物</w:t>
            </w:r>
          </w:p>
        </w:tc>
        <w:tc>
          <w:tcPr>
            <w:tcW w:w="2166" w:type="pct"/>
            <w:shd w:val="clear" w:color="auto" w:fill="auto"/>
            <w:vAlign w:val="center"/>
          </w:tcPr>
          <w:p w14:paraId="615BC2B0" w14:textId="002FB1D8"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根据固体废物属性，固体废物的贮存、处理处置应符合</w:t>
            </w:r>
            <w:r w:rsidRPr="00720F83">
              <w:rPr>
                <w:rFonts w:ascii="Times New Roman" w:hAnsi="Times New Roman" w:cs="Times New Roman"/>
                <w:color w:val="000000" w:themeColor="text1"/>
                <w:sz w:val="18"/>
                <w:szCs w:val="18"/>
                <w:lang w:bidi="ar"/>
              </w:rPr>
              <w:t>GB 18597</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GB 18598</w:t>
            </w:r>
            <w:r w:rsidRPr="00720F83">
              <w:rPr>
                <w:rFonts w:ascii="Times New Roman" w:hAnsi="Times New Roman" w:cs="Times New Roman"/>
                <w:color w:val="000000" w:themeColor="text1"/>
                <w:sz w:val="18"/>
                <w:szCs w:val="18"/>
                <w:lang w:bidi="ar"/>
              </w:rPr>
              <w:t>、</w:t>
            </w:r>
            <w:r w:rsidRPr="00720F83">
              <w:rPr>
                <w:rFonts w:ascii="Times New Roman" w:hAnsi="Times New Roman" w:cs="Times New Roman"/>
                <w:color w:val="000000" w:themeColor="text1"/>
                <w:sz w:val="18"/>
                <w:szCs w:val="18"/>
                <w:lang w:bidi="ar"/>
              </w:rPr>
              <w:t>GB 18599</w:t>
            </w:r>
            <w:r w:rsidRPr="00720F83">
              <w:rPr>
                <w:rFonts w:ascii="Times New Roman" w:hAnsi="Times New Roman" w:cs="Times New Roman"/>
                <w:color w:val="000000" w:themeColor="text1"/>
                <w:sz w:val="18"/>
                <w:szCs w:val="18"/>
                <w:lang w:bidi="ar"/>
              </w:rPr>
              <w:t>等标准中有关规定要求</w:t>
            </w:r>
          </w:p>
        </w:tc>
        <w:tc>
          <w:tcPr>
            <w:tcW w:w="1261" w:type="pct"/>
            <w:vAlign w:val="center"/>
          </w:tcPr>
          <w:p w14:paraId="1848C743"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固废收集与处理预防措施</w:t>
            </w:r>
          </w:p>
        </w:tc>
        <w:tc>
          <w:tcPr>
            <w:tcW w:w="235" w:type="pct"/>
            <w:shd w:val="clear" w:color="auto" w:fill="auto"/>
            <w:vAlign w:val="center"/>
          </w:tcPr>
          <w:p w14:paraId="3B110957"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7A02AB2" w14:textId="0145F142" w:rsidR="00CB6015" w:rsidRPr="00720F83" w:rsidRDefault="00DE52B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7692AB3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73BEE11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A5D2E3B" w14:textId="77777777" w:rsidTr="008D16D6">
        <w:trPr>
          <w:trHeight w:val="480"/>
        </w:trPr>
        <w:tc>
          <w:tcPr>
            <w:tcW w:w="239" w:type="pct"/>
            <w:vMerge/>
            <w:shd w:val="clear" w:color="auto" w:fill="auto"/>
            <w:vAlign w:val="center"/>
          </w:tcPr>
          <w:p w14:paraId="18774EC9"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4163F93"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491B9FA"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759881E9" w14:textId="40C65042"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在分类收集和处理固体废物的过程中采取无二次污染的预防措施</w:t>
            </w:r>
          </w:p>
        </w:tc>
        <w:tc>
          <w:tcPr>
            <w:tcW w:w="1261" w:type="pct"/>
            <w:vAlign w:val="center"/>
          </w:tcPr>
          <w:p w14:paraId="76BCBC88"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固废收集与处理预防措施等</w:t>
            </w:r>
          </w:p>
        </w:tc>
        <w:tc>
          <w:tcPr>
            <w:tcW w:w="235" w:type="pct"/>
            <w:shd w:val="clear" w:color="auto" w:fill="auto"/>
            <w:vAlign w:val="center"/>
          </w:tcPr>
          <w:p w14:paraId="4199950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3BF735D7"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15D93C1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49E3270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72949D5" w14:textId="77777777" w:rsidTr="008D16D6">
        <w:trPr>
          <w:trHeight w:val="480"/>
        </w:trPr>
        <w:tc>
          <w:tcPr>
            <w:tcW w:w="239" w:type="pct"/>
            <w:vMerge/>
            <w:shd w:val="clear" w:color="auto" w:fill="auto"/>
            <w:vAlign w:val="center"/>
          </w:tcPr>
          <w:p w14:paraId="53C35C7B"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8BFCCBA"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11DC09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2D71D2C5" w14:textId="2BADE536"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危险废物应委托有资质的</w:t>
            </w:r>
            <w:r w:rsidR="00AC14DF" w:rsidRPr="00720F83">
              <w:rPr>
                <w:rFonts w:ascii="Times New Roman" w:hAnsi="Times New Roman" w:cs="Times New Roman" w:hint="eastAsia"/>
                <w:color w:val="000000" w:themeColor="text1"/>
                <w:sz w:val="18"/>
                <w:szCs w:val="18"/>
                <w:lang w:bidi="ar"/>
              </w:rPr>
              <w:t>单位</w:t>
            </w:r>
            <w:r w:rsidRPr="00720F83">
              <w:rPr>
                <w:rFonts w:ascii="Times New Roman" w:hAnsi="Times New Roman" w:cs="Times New Roman"/>
                <w:color w:val="000000" w:themeColor="text1"/>
                <w:sz w:val="18"/>
                <w:szCs w:val="18"/>
                <w:lang w:bidi="ar"/>
              </w:rPr>
              <w:t>处理</w:t>
            </w:r>
          </w:p>
        </w:tc>
        <w:tc>
          <w:tcPr>
            <w:tcW w:w="1261" w:type="pct"/>
            <w:vAlign w:val="center"/>
          </w:tcPr>
          <w:p w14:paraId="02AFA3B7"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一般固</w:t>
            </w:r>
            <w:proofErr w:type="gramStart"/>
            <w:r w:rsidRPr="00720F83">
              <w:rPr>
                <w:rFonts w:ascii="Times New Roman" w:hAnsi="Times New Roman" w:cs="Times New Roman"/>
                <w:color w:val="000000" w:themeColor="text1"/>
                <w:sz w:val="18"/>
                <w:szCs w:val="18"/>
                <w:lang w:bidi="ar"/>
              </w:rPr>
              <w:t>废销售</w:t>
            </w:r>
            <w:proofErr w:type="gramEnd"/>
            <w:r w:rsidRPr="00720F83">
              <w:rPr>
                <w:rFonts w:ascii="Times New Roman" w:hAnsi="Times New Roman" w:cs="Times New Roman"/>
                <w:color w:val="000000" w:themeColor="text1"/>
                <w:sz w:val="18"/>
                <w:szCs w:val="18"/>
                <w:lang w:bidi="ar"/>
              </w:rPr>
              <w:t>合同、危险废物处置合同等</w:t>
            </w:r>
          </w:p>
        </w:tc>
        <w:tc>
          <w:tcPr>
            <w:tcW w:w="235" w:type="pct"/>
            <w:shd w:val="clear" w:color="auto" w:fill="auto"/>
            <w:vAlign w:val="center"/>
          </w:tcPr>
          <w:p w14:paraId="2728564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5182E7D7"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2605123A"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2B98FCDC"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11DC9D9" w14:textId="77777777" w:rsidTr="008D16D6">
        <w:trPr>
          <w:trHeight w:val="480"/>
        </w:trPr>
        <w:tc>
          <w:tcPr>
            <w:tcW w:w="239" w:type="pct"/>
            <w:vMerge/>
            <w:shd w:val="clear" w:color="auto" w:fill="auto"/>
            <w:vAlign w:val="center"/>
          </w:tcPr>
          <w:p w14:paraId="760235E9"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DDB1B10"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9AA128C"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3C96679E" w14:textId="4852BEB3"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应建立固体废物台账，并保存处理记录。若涉及到危险废物转移，需遵守危险废物转移联单等相关规定</w:t>
            </w:r>
          </w:p>
        </w:tc>
        <w:tc>
          <w:tcPr>
            <w:tcW w:w="1261" w:type="pct"/>
            <w:vAlign w:val="center"/>
          </w:tcPr>
          <w:p w14:paraId="7111DB4F"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固体废物台账、危险废物转移联单</w:t>
            </w:r>
          </w:p>
        </w:tc>
        <w:tc>
          <w:tcPr>
            <w:tcW w:w="235" w:type="pct"/>
            <w:shd w:val="clear" w:color="auto" w:fill="auto"/>
            <w:vAlign w:val="center"/>
          </w:tcPr>
          <w:p w14:paraId="5517476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791B353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23D5C0BF"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A502EBC"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1883CAE" w14:textId="77777777" w:rsidTr="008D16D6">
        <w:trPr>
          <w:trHeight w:val="480"/>
        </w:trPr>
        <w:tc>
          <w:tcPr>
            <w:tcW w:w="239" w:type="pct"/>
            <w:vMerge/>
            <w:shd w:val="clear" w:color="auto" w:fill="auto"/>
            <w:vAlign w:val="center"/>
          </w:tcPr>
          <w:p w14:paraId="7ED564B7"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bookmarkStart w:id="271" w:name="_Hlk108303376"/>
          </w:p>
        </w:tc>
        <w:tc>
          <w:tcPr>
            <w:tcW w:w="271" w:type="pct"/>
            <w:vMerge/>
            <w:shd w:val="clear" w:color="auto" w:fill="auto"/>
            <w:vAlign w:val="center"/>
          </w:tcPr>
          <w:p w14:paraId="5B85CD58"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723956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6B26F0CC" w14:textId="296AA5C1" w:rsidR="00CB6015" w:rsidRPr="00720F83" w:rsidRDefault="00CB6015" w:rsidP="00647573">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宜对自身产生的尾矿等固体废物采取减量化、资源化、无害化的处理方式</w:t>
            </w:r>
          </w:p>
        </w:tc>
        <w:tc>
          <w:tcPr>
            <w:tcW w:w="1261" w:type="pct"/>
            <w:vAlign w:val="center"/>
          </w:tcPr>
          <w:p w14:paraId="4FF0A949"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固</w:t>
            </w:r>
            <w:proofErr w:type="gramStart"/>
            <w:r w:rsidRPr="00720F83">
              <w:rPr>
                <w:rFonts w:ascii="Times New Roman" w:hAnsi="Times New Roman" w:cs="Times New Roman"/>
                <w:color w:val="000000" w:themeColor="text1"/>
                <w:sz w:val="18"/>
                <w:szCs w:val="18"/>
                <w:lang w:bidi="ar"/>
              </w:rPr>
              <w:t>废处理</w:t>
            </w:r>
            <w:proofErr w:type="gramEnd"/>
            <w:r w:rsidRPr="00720F83">
              <w:rPr>
                <w:rFonts w:ascii="Times New Roman" w:hAnsi="Times New Roman" w:cs="Times New Roman"/>
                <w:color w:val="000000" w:themeColor="text1"/>
                <w:sz w:val="18"/>
                <w:szCs w:val="18"/>
                <w:lang w:bidi="ar"/>
              </w:rPr>
              <w:t>处置方式说明等</w:t>
            </w:r>
          </w:p>
        </w:tc>
        <w:tc>
          <w:tcPr>
            <w:tcW w:w="235" w:type="pct"/>
            <w:shd w:val="clear" w:color="auto" w:fill="auto"/>
            <w:vAlign w:val="center"/>
          </w:tcPr>
          <w:p w14:paraId="5E9B3401"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0326E614" w14:textId="6CA9663C" w:rsidR="00CB6015" w:rsidRPr="00720F83" w:rsidRDefault="00DE52BD"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20</w:t>
            </w:r>
          </w:p>
        </w:tc>
        <w:tc>
          <w:tcPr>
            <w:tcW w:w="196" w:type="pct"/>
            <w:vMerge/>
          </w:tcPr>
          <w:p w14:paraId="06554D55"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18474F9"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00C7F558" w14:textId="77777777" w:rsidTr="008D16D6">
        <w:trPr>
          <w:trHeight w:val="480"/>
        </w:trPr>
        <w:tc>
          <w:tcPr>
            <w:tcW w:w="239" w:type="pct"/>
            <w:vMerge/>
            <w:shd w:val="clear" w:color="auto" w:fill="auto"/>
            <w:vAlign w:val="center"/>
          </w:tcPr>
          <w:p w14:paraId="028CADB4"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9F07CFC" w14:textId="77777777" w:rsidR="00CB6015" w:rsidRPr="00720F83" w:rsidRDefault="00CB6015" w:rsidP="00752772">
            <w:pPr>
              <w:spacing w:line="240" w:lineRule="auto"/>
              <w:ind w:firstLine="360"/>
              <w:rPr>
                <w:rFonts w:ascii="Times New Roman" w:hAnsi="Times New Roman" w:cs="Times New Roman"/>
                <w:color w:val="000000" w:themeColor="text1"/>
                <w:sz w:val="18"/>
                <w:szCs w:val="18"/>
              </w:rPr>
            </w:pPr>
          </w:p>
        </w:tc>
        <w:tc>
          <w:tcPr>
            <w:tcW w:w="271" w:type="pct"/>
            <w:shd w:val="clear" w:color="auto" w:fill="auto"/>
            <w:vAlign w:val="center"/>
          </w:tcPr>
          <w:p w14:paraId="49F7C6A6"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噪声</w:t>
            </w:r>
          </w:p>
        </w:tc>
        <w:tc>
          <w:tcPr>
            <w:tcW w:w="2166" w:type="pct"/>
            <w:shd w:val="clear" w:color="auto" w:fill="auto"/>
            <w:vAlign w:val="center"/>
          </w:tcPr>
          <w:p w14:paraId="418CA11A" w14:textId="7B65B6F3" w:rsidR="00CB6015" w:rsidRPr="00720F83" w:rsidRDefault="00CB6015" w:rsidP="007527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厂界环境噪声排放应符合</w:t>
            </w:r>
            <w:r w:rsidRPr="00720F83">
              <w:rPr>
                <w:rFonts w:ascii="Times New Roman" w:hAnsi="Times New Roman" w:cs="Times New Roman"/>
                <w:color w:val="000000" w:themeColor="text1"/>
                <w:sz w:val="18"/>
                <w:szCs w:val="18"/>
                <w:lang w:bidi="ar"/>
              </w:rPr>
              <w:t>GB 12348</w:t>
            </w:r>
            <w:r w:rsidRPr="00720F83">
              <w:rPr>
                <w:rFonts w:ascii="Times New Roman" w:hAnsi="Times New Roman" w:cs="Times New Roman"/>
                <w:color w:val="000000" w:themeColor="text1"/>
                <w:sz w:val="18"/>
                <w:szCs w:val="18"/>
                <w:lang w:bidi="ar"/>
              </w:rPr>
              <w:t>及相关地方标准要求</w:t>
            </w:r>
          </w:p>
        </w:tc>
        <w:tc>
          <w:tcPr>
            <w:tcW w:w="1261" w:type="pct"/>
            <w:vAlign w:val="center"/>
          </w:tcPr>
          <w:p w14:paraId="4B0D3145" w14:textId="77777777" w:rsidR="00CB6015" w:rsidRPr="00720F83" w:rsidRDefault="00CB6015" w:rsidP="00752772">
            <w:pPr>
              <w:spacing w:line="240" w:lineRule="auto"/>
              <w:ind w:firstLineChars="0" w:firstLine="0"/>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lang w:bidi="ar"/>
              </w:rPr>
              <w:t>监测报告</w:t>
            </w:r>
          </w:p>
        </w:tc>
        <w:tc>
          <w:tcPr>
            <w:tcW w:w="235" w:type="pct"/>
            <w:shd w:val="clear" w:color="auto" w:fill="auto"/>
            <w:vAlign w:val="center"/>
          </w:tcPr>
          <w:p w14:paraId="5428013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DC2F944"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5BE16338"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70A83A0D" w14:textId="77777777" w:rsidR="00CB6015" w:rsidRPr="00720F83" w:rsidRDefault="00CB6015" w:rsidP="00752772">
            <w:pPr>
              <w:spacing w:line="240" w:lineRule="auto"/>
              <w:ind w:firstLineChars="0" w:firstLine="0"/>
              <w:jc w:val="center"/>
              <w:rPr>
                <w:rFonts w:ascii="Times New Roman" w:hAnsi="Times New Roman" w:cs="Times New Roman"/>
                <w:color w:val="000000" w:themeColor="text1"/>
                <w:sz w:val="18"/>
                <w:szCs w:val="18"/>
              </w:rPr>
            </w:pPr>
          </w:p>
        </w:tc>
      </w:tr>
      <w:bookmarkEnd w:id="271"/>
      <w:tr w:rsidR="0068766C" w:rsidRPr="00720F83" w14:paraId="2CA65204" w14:textId="77777777" w:rsidTr="008D16D6">
        <w:trPr>
          <w:trHeight w:val="244"/>
        </w:trPr>
        <w:tc>
          <w:tcPr>
            <w:tcW w:w="239" w:type="pct"/>
            <w:vMerge w:val="restart"/>
            <w:tcBorders>
              <w:top w:val="single" w:sz="8" w:space="0" w:color="auto"/>
            </w:tcBorders>
            <w:shd w:val="clear" w:color="auto" w:fill="auto"/>
            <w:vAlign w:val="center"/>
          </w:tcPr>
          <w:p w14:paraId="121BE4BF"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6</w:t>
            </w:r>
          </w:p>
        </w:tc>
        <w:tc>
          <w:tcPr>
            <w:tcW w:w="271" w:type="pct"/>
            <w:vMerge w:val="restart"/>
            <w:tcBorders>
              <w:top w:val="single" w:sz="8" w:space="0" w:color="auto"/>
            </w:tcBorders>
            <w:shd w:val="clear" w:color="auto" w:fill="auto"/>
            <w:vAlign w:val="center"/>
          </w:tcPr>
          <w:p w14:paraId="53233A92"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绩效</w:t>
            </w:r>
          </w:p>
        </w:tc>
        <w:tc>
          <w:tcPr>
            <w:tcW w:w="271" w:type="pct"/>
            <w:tcBorders>
              <w:top w:val="single" w:sz="8" w:space="0" w:color="auto"/>
            </w:tcBorders>
            <w:shd w:val="clear" w:color="auto" w:fill="auto"/>
            <w:vAlign w:val="center"/>
          </w:tcPr>
          <w:p w14:paraId="098AC773"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用地集约化</w:t>
            </w:r>
          </w:p>
        </w:tc>
        <w:tc>
          <w:tcPr>
            <w:tcW w:w="2166" w:type="pct"/>
            <w:tcBorders>
              <w:top w:val="single" w:sz="8" w:space="0" w:color="auto"/>
            </w:tcBorders>
            <w:shd w:val="clear" w:color="auto" w:fill="auto"/>
            <w:vAlign w:val="center"/>
          </w:tcPr>
          <w:p w14:paraId="2C123ED3" w14:textId="71EC1158" w:rsidR="00565C75" w:rsidRPr="00720F83" w:rsidRDefault="004E5209" w:rsidP="004E5209">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选</w:t>
            </w:r>
            <w:r w:rsidR="004B4D6A" w:rsidRPr="00720F83">
              <w:rPr>
                <w:rFonts w:ascii="Times New Roman" w:hAnsi="Times New Roman" w:cs="Times New Roman" w:hint="eastAsia"/>
                <w:color w:val="000000" w:themeColor="text1"/>
                <w:sz w:val="18"/>
                <w:szCs w:val="18"/>
                <w:lang w:bidi="ar"/>
              </w:rPr>
              <w:t>矿</w:t>
            </w:r>
            <w:r w:rsidR="004B4D6A" w:rsidRPr="00720F83">
              <w:rPr>
                <w:rFonts w:ascii="Times New Roman" w:hAnsi="Times New Roman" w:cs="Times New Roman"/>
                <w:color w:val="000000" w:themeColor="text1"/>
                <w:sz w:val="18"/>
                <w:szCs w:val="18"/>
                <w:lang w:bidi="ar"/>
              </w:rPr>
              <w:t>工业场地单位产能用地面积应满足《有色金属工业工程项目建设用地指标》（建标</w:t>
            </w:r>
            <w:r w:rsidR="004B4D6A" w:rsidRPr="00720F83">
              <w:rPr>
                <w:rFonts w:ascii="Times New Roman" w:hAnsi="Times New Roman" w:cs="Times New Roman"/>
                <w:color w:val="000000" w:themeColor="text1"/>
                <w:sz w:val="18"/>
                <w:szCs w:val="18"/>
                <w:lang w:bidi="ar"/>
              </w:rPr>
              <w:t>[1995]345</w:t>
            </w:r>
            <w:r w:rsidR="004B4D6A" w:rsidRPr="00720F83">
              <w:rPr>
                <w:rFonts w:ascii="Times New Roman" w:hAnsi="Times New Roman" w:cs="Times New Roman"/>
                <w:color w:val="000000" w:themeColor="text1"/>
                <w:sz w:val="18"/>
                <w:szCs w:val="18"/>
                <w:lang w:bidi="ar"/>
              </w:rPr>
              <w:t>号）指标要求</w:t>
            </w:r>
          </w:p>
        </w:tc>
        <w:tc>
          <w:tcPr>
            <w:tcW w:w="1261" w:type="pct"/>
            <w:tcBorders>
              <w:top w:val="single" w:sz="8" w:space="0" w:color="auto"/>
            </w:tcBorders>
            <w:vAlign w:val="center"/>
          </w:tcPr>
          <w:p w14:paraId="5300F965" w14:textId="77777777" w:rsidR="00565C75" w:rsidRPr="00720F83" w:rsidRDefault="00565C7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选矿工业场地单位产能用地面积核算</w:t>
            </w:r>
          </w:p>
        </w:tc>
        <w:tc>
          <w:tcPr>
            <w:tcW w:w="235" w:type="pct"/>
            <w:tcBorders>
              <w:top w:val="single" w:sz="8" w:space="0" w:color="auto"/>
            </w:tcBorders>
            <w:shd w:val="clear" w:color="auto" w:fill="auto"/>
            <w:vAlign w:val="center"/>
          </w:tcPr>
          <w:p w14:paraId="676C823D"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tcBorders>
              <w:top w:val="single" w:sz="8" w:space="0" w:color="auto"/>
            </w:tcBorders>
            <w:shd w:val="clear" w:color="auto" w:fill="auto"/>
            <w:vAlign w:val="center"/>
          </w:tcPr>
          <w:p w14:paraId="48CD433D"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val="restart"/>
            <w:tcBorders>
              <w:top w:val="single" w:sz="8" w:space="0" w:color="auto"/>
            </w:tcBorders>
            <w:vAlign w:val="center"/>
          </w:tcPr>
          <w:p w14:paraId="05995647"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30%</w:t>
            </w:r>
          </w:p>
        </w:tc>
        <w:tc>
          <w:tcPr>
            <w:tcW w:w="148" w:type="pct"/>
            <w:tcBorders>
              <w:top w:val="single" w:sz="8" w:space="0" w:color="auto"/>
            </w:tcBorders>
          </w:tcPr>
          <w:p w14:paraId="668F9079"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0CA5A12D" w14:textId="77777777" w:rsidTr="008D16D6">
        <w:trPr>
          <w:trHeight w:val="364"/>
        </w:trPr>
        <w:tc>
          <w:tcPr>
            <w:tcW w:w="239" w:type="pct"/>
            <w:vMerge/>
            <w:shd w:val="clear" w:color="auto" w:fill="auto"/>
            <w:vAlign w:val="center"/>
          </w:tcPr>
          <w:p w14:paraId="03A5380D"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46400F8"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shd w:val="clear" w:color="auto" w:fill="auto"/>
            <w:vAlign w:val="center"/>
          </w:tcPr>
          <w:p w14:paraId="3B86176A"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原料无害化</w:t>
            </w:r>
          </w:p>
        </w:tc>
        <w:tc>
          <w:tcPr>
            <w:tcW w:w="2166" w:type="pct"/>
            <w:shd w:val="clear" w:color="auto" w:fill="auto"/>
            <w:vAlign w:val="center"/>
          </w:tcPr>
          <w:p w14:paraId="223D17F3" w14:textId="14CF569B" w:rsidR="00565C75" w:rsidRPr="00720F83" w:rsidRDefault="00565C75" w:rsidP="007527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绿色物料宜选自省级以上政府相关部门发布的资源综合利用产品目录、有毒有害原料（产品）替代目录等，工厂绿色物料使用率应满足国家有关标准规范要求</w:t>
            </w:r>
          </w:p>
        </w:tc>
        <w:tc>
          <w:tcPr>
            <w:tcW w:w="1261" w:type="pct"/>
            <w:vAlign w:val="center"/>
          </w:tcPr>
          <w:p w14:paraId="1CCC81F9" w14:textId="77777777" w:rsidR="00565C75" w:rsidRPr="00720F83" w:rsidRDefault="00565C75" w:rsidP="007527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绿色物料统计表等</w:t>
            </w:r>
          </w:p>
        </w:tc>
        <w:tc>
          <w:tcPr>
            <w:tcW w:w="235" w:type="pct"/>
            <w:shd w:val="clear" w:color="auto" w:fill="auto"/>
            <w:vAlign w:val="center"/>
          </w:tcPr>
          <w:p w14:paraId="6CA2E5E0"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4059B9F6"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4D3FE84F"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27C005A7"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458DB3D1" w14:textId="77777777" w:rsidTr="008D16D6">
        <w:trPr>
          <w:trHeight w:val="20"/>
        </w:trPr>
        <w:tc>
          <w:tcPr>
            <w:tcW w:w="239" w:type="pct"/>
            <w:vMerge/>
            <w:shd w:val="clear" w:color="auto" w:fill="auto"/>
            <w:vAlign w:val="center"/>
          </w:tcPr>
          <w:p w14:paraId="4924F617"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bookmarkStart w:id="272" w:name="_Hlk108303818"/>
          </w:p>
        </w:tc>
        <w:tc>
          <w:tcPr>
            <w:tcW w:w="271" w:type="pct"/>
            <w:vMerge/>
            <w:shd w:val="clear" w:color="auto" w:fill="auto"/>
            <w:vAlign w:val="center"/>
          </w:tcPr>
          <w:p w14:paraId="2A01B9C8"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1F40F6F0"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bookmarkStart w:id="273" w:name="_Hlk141864540"/>
            <w:r w:rsidRPr="00720F83">
              <w:rPr>
                <w:rFonts w:ascii="Times New Roman" w:hAnsi="Times New Roman" w:cs="Times New Roman"/>
                <w:color w:val="000000" w:themeColor="text1"/>
                <w:sz w:val="18"/>
                <w:szCs w:val="18"/>
              </w:rPr>
              <w:t>生产洁净化</w:t>
            </w:r>
            <w:bookmarkEnd w:id="273"/>
          </w:p>
        </w:tc>
        <w:tc>
          <w:tcPr>
            <w:tcW w:w="2166" w:type="pct"/>
            <w:shd w:val="clear" w:color="auto" w:fill="auto"/>
            <w:vAlign w:val="center"/>
          </w:tcPr>
          <w:p w14:paraId="54DE7D42" w14:textId="0195CDEF"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rPr>
            </w:pPr>
            <w:bookmarkStart w:id="274" w:name="_Hlk141864470"/>
            <w:r w:rsidRPr="00720F83">
              <w:rPr>
                <w:rFonts w:ascii="Times New Roman" w:hAnsi="Times New Roman" w:cs="Times New Roman" w:hint="eastAsia"/>
                <w:color w:val="000000" w:themeColor="text1"/>
                <w:sz w:val="18"/>
                <w:szCs w:val="18"/>
              </w:rPr>
              <w:t>单一银矿及</w:t>
            </w:r>
            <w:proofErr w:type="gramStart"/>
            <w:r w:rsidRPr="00720F83">
              <w:rPr>
                <w:rFonts w:ascii="Times New Roman" w:hAnsi="Times New Roman" w:cs="Times New Roman" w:hint="eastAsia"/>
                <w:color w:val="000000" w:themeColor="text1"/>
                <w:sz w:val="18"/>
                <w:szCs w:val="18"/>
              </w:rPr>
              <w:t>伴生金</w:t>
            </w:r>
            <w:proofErr w:type="gramEnd"/>
            <w:r w:rsidRPr="00720F83">
              <w:rPr>
                <w:rFonts w:ascii="Times New Roman" w:hAnsi="Times New Roman" w:cs="Times New Roman" w:hint="eastAsia"/>
                <w:color w:val="000000" w:themeColor="text1"/>
                <w:sz w:val="18"/>
                <w:szCs w:val="18"/>
              </w:rPr>
              <w:t>的银矿</w:t>
            </w:r>
            <w:bookmarkEnd w:id="274"/>
            <w:r w:rsidRPr="00720F83">
              <w:rPr>
                <w:rFonts w:ascii="Times New Roman" w:hAnsi="Times New Roman" w:cs="Times New Roman"/>
                <w:color w:val="000000" w:themeColor="text1"/>
                <w:sz w:val="18"/>
                <w:szCs w:val="18"/>
              </w:rPr>
              <w:t>选矿单位产品废水产生量应</w:t>
            </w:r>
            <w:r w:rsidRPr="00720F83">
              <w:rPr>
                <w:rFonts w:ascii="Times New Roman" w:hAnsi="Times New Roman" w:cs="Times New Roman"/>
                <w:color w:val="000000" w:themeColor="text1"/>
                <w:sz w:val="18"/>
                <w:szCs w:val="18"/>
              </w:rPr>
              <w:t>≤2.5m</w:t>
            </w:r>
            <w:r w:rsidRPr="00720F83">
              <w:rPr>
                <w:rFonts w:ascii="Times New Roman" w:hAnsi="Times New Roman" w:cs="Times New Roman"/>
                <w:color w:val="000000" w:themeColor="text1"/>
                <w:sz w:val="18"/>
                <w:szCs w:val="18"/>
                <w:vertAlign w:val="superscript"/>
              </w:rPr>
              <w:t>3</w:t>
            </w:r>
            <w:r w:rsidRPr="00720F83">
              <w:rPr>
                <w:rFonts w:ascii="Times New Roman" w:hAnsi="Times New Roman" w:cs="Times New Roman"/>
                <w:color w:val="000000" w:themeColor="text1"/>
                <w:sz w:val="18"/>
                <w:szCs w:val="18"/>
              </w:rPr>
              <w:t>/t</w:t>
            </w:r>
            <w:r w:rsidR="009C34B7" w:rsidRPr="00720F83">
              <w:rPr>
                <w:rFonts w:ascii="Times New Roman" w:hAnsi="Times New Roman" w:cs="Times New Roman"/>
                <w:color w:val="000000" w:themeColor="text1"/>
                <w:sz w:val="18"/>
                <w:szCs w:val="18"/>
              </w:rPr>
              <w:t xml:space="preserve"> </w:t>
            </w:r>
            <w:r w:rsidR="009C34B7" w:rsidRPr="00720F83">
              <w:rPr>
                <w:rFonts w:ascii="Times New Roman" w:hAnsi="Times New Roman" w:cs="Times New Roman" w:hint="eastAsia"/>
                <w:color w:val="000000" w:themeColor="text1"/>
                <w:sz w:val="18"/>
                <w:szCs w:val="18"/>
              </w:rPr>
              <w:t>原矿</w:t>
            </w:r>
          </w:p>
          <w:p w14:paraId="1A4E2164" w14:textId="35EA3128"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选矿单位产品废水产生量应</w:t>
            </w:r>
            <w:r w:rsidRPr="00720F83">
              <w:rPr>
                <w:rFonts w:ascii="Times New Roman" w:hAnsi="Times New Roman" w:cs="Times New Roman"/>
                <w:color w:val="000000" w:themeColor="text1"/>
                <w:sz w:val="18"/>
                <w:szCs w:val="18"/>
              </w:rPr>
              <w:t>≤4.2m</w:t>
            </w:r>
            <w:r w:rsidRPr="00720F83">
              <w:rPr>
                <w:rFonts w:ascii="Times New Roman" w:hAnsi="Times New Roman" w:cs="Times New Roman"/>
                <w:color w:val="000000" w:themeColor="text1"/>
                <w:sz w:val="18"/>
                <w:szCs w:val="18"/>
                <w:vertAlign w:val="superscript"/>
              </w:rPr>
              <w:t>3</w:t>
            </w:r>
            <w:r w:rsidRPr="00720F83">
              <w:rPr>
                <w:rFonts w:ascii="Times New Roman" w:hAnsi="Times New Roman" w:cs="Times New Roman"/>
                <w:color w:val="000000" w:themeColor="text1"/>
                <w:sz w:val="18"/>
                <w:szCs w:val="18"/>
              </w:rPr>
              <w:t>/t</w:t>
            </w:r>
            <w:r w:rsidR="009C34B7" w:rsidRPr="00720F83">
              <w:rPr>
                <w:rFonts w:ascii="Times New Roman" w:hAnsi="Times New Roman" w:cs="Times New Roman"/>
                <w:color w:val="000000" w:themeColor="text1"/>
                <w:sz w:val="18"/>
                <w:szCs w:val="18"/>
              </w:rPr>
              <w:t xml:space="preserve"> </w:t>
            </w:r>
            <w:r w:rsidR="009C34B7" w:rsidRPr="00720F83">
              <w:rPr>
                <w:rFonts w:ascii="Times New Roman" w:hAnsi="Times New Roman" w:cs="Times New Roman" w:hint="eastAsia"/>
                <w:color w:val="000000" w:themeColor="text1"/>
                <w:sz w:val="18"/>
                <w:szCs w:val="18"/>
              </w:rPr>
              <w:t>原矿</w:t>
            </w:r>
          </w:p>
        </w:tc>
        <w:tc>
          <w:tcPr>
            <w:tcW w:w="1261" w:type="pct"/>
          </w:tcPr>
          <w:p w14:paraId="4263C8C1" w14:textId="7BC99AA5"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vAlign w:val="center"/>
          </w:tcPr>
          <w:p w14:paraId="09195C46"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bookmarkStart w:id="275" w:name="OLE_LINK325"/>
            <w:bookmarkStart w:id="276" w:name="OLE_LINK326"/>
            <w:r w:rsidRPr="00720F83">
              <w:rPr>
                <w:rFonts w:ascii="Times New Roman" w:hAnsi="Times New Roman" w:cs="Times New Roman"/>
                <w:color w:val="000000" w:themeColor="text1"/>
                <w:sz w:val="18"/>
                <w:szCs w:val="18"/>
              </w:rPr>
              <w:t>必选</w:t>
            </w:r>
            <w:bookmarkEnd w:id="275"/>
            <w:bookmarkEnd w:id="276"/>
          </w:p>
        </w:tc>
        <w:tc>
          <w:tcPr>
            <w:tcW w:w="213" w:type="pct"/>
            <w:shd w:val="clear" w:color="auto" w:fill="auto"/>
            <w:vAlign w:val="center"/>
          </w:tcPr>
          <w:p w14:paraId="2CF599D6" w14:textId="537EDFDC"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w:t>
            </w:r>
          </w:p>
        </w:tc>
        <w:tc>
          <w:tcPr>
            <w:tcW w:w="196" w:type="pct"/>
            <w:vMerge/>
          </w:tcPr>
          <w:p w14:paraId="651B6741"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67551183"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050A764" w14:textId="77777777" w:rsidTr="008D16D6">
        <w:trPr>
          <w:trHeight w:val="20"/>
        </w:trPr>
        <w:tc>
          <w:tcPr>
            <w:tcW w:w="239" w:type="pct"/>
            <w:vMerge/>
            <w:shd w:val="clear" w:color="auto" w:fill="auto"/>
            <w:vAlign w:val="center"/>
          </w:tcPr>
          <w:p w14:paraId="33088D65"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A25268B"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E448DF2"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2166" w:type="pct"/>
            <w:shd w:val="clear" w:color="auto" w:fill="auto"/>
            <w:vAlign w:val="center"/>
          </w:tcPr>
          <w:p w14:paraId="7ACFDCD6" w14:textId="6B0A0ADC"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单一银矿、</w:t>
            </w:r>
            <w:proofErr w:type="gramStart"/>
            <w:r w:rsidRPr="00720F83">
              <w:rPr>
                <w:rFonts w:ascii="Times New Roman" w:hAnsi="Times New Roman" w:cs="Times New Roman" w:hint="eastAsia"/>
                <w:color w:val="000000" w:themeColor="text1"/>
                <w:sz w:val="18"/>
                <w:szCs w:val="18"/>
              </w:rPr>
              <w:t>伴生金</w:t>
            </w:r>
            <w:proofErr w:type="gramEnd"/>
            <w:r w:rsidRPr="00720F83">
              <w:rPr>
                <w:rFonts w:ascii="Times New Roman" w:hAnsi="Times New Roman" w:cs="Times New Roman" w:hint="eastAsia"/>
                <w:color w:val="000000" w:themeColor="text1"/>
                <w:sz w:val="18"/>
                <w:szCs w:val="18"/>
              </w:rPr>
              <w:t>的银矿</w:t>
            </w:r>
            <w:r w:rsidRPr="00720F83">
              <w:rPr>
                <w:rFonts w:ascii="Times New Roman" w:hAnsi="Times New Roman" w:cs="Times New Roman"/>
                <w:color w:val="000000" w:themeColor="text1"/>
                <w:sz w:val="18"/>
                <w:szCs w:val="18"/>
              </w:rPr>
              <w:t>选矿单位产品废水产生量</w:t>
            </w:r>
            <w:r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≤2.0m</w:t>
            </w:r>
            <w:r w:rsidRPr="00720F83">
              <w:rPr>
                <w:rFonts w:ascii="Times New Roman" w:hAnsi="Times New Roman" w:cs="Times New Roman"/>
                <w:color w:val="000000" w:themeColor="text1"/>
                <w:sz w:val="18"/>
                <w:szCs w:val="18"/>
                <w:vertAlign w:val="superscript"/>
              </w:rPr>
              <w:t>3</w:t>
            </w:r>
            <w:r w:rsidRPr="00720F83">
              <w:rPr>
                <w:rFonts w:ascii="Times New Roman" w:hAnsi="Times New Roman" w:cs="Times New Roman"/>
                <w:color w:val="000000" w:themeColor="text1"/>
                <w:sz w:val="18"/>
                <w:szCs w:val="18"/>
              </w:rPr>
              <w:t>/t</w:t>
            </w:r>
            <w:r w:rsidR="009C34B7" w:rsidRPr="00720F83">
              <w:rPr>
                <w:rFonts w:ascii="Times New Roman" w:hAnsi="Times New Roman" w:cs="Times New Roman"/>
                <w:color w:val="000000" w:themeColor="text1"/>
                <w:sz w:val="18"/>
                <w:szCs w:val="18"/>
              </w:rPr>
              <w:t xml:space="preserve"> </w:t>
            </w:r>
            <w:r w:rsidR="009C34B7" w:rsidRPr="00720F83">
              <w:rPr>
                <w:rFonts w:ascii="Times New Roman" w:hAnsi="Times New Roman" w:cs="Times New Roman" w:hint="eastAsia"/>
                <w:color w:val="000000" w:themeColor="text1"/>
                <w:sz w:val="18"/>
                <w:szCs w:val="18"/>
              </w:rPr>
              <w:t>原矿</w:t>
            </w:r>
          </w:p>
          <w:p w14:paraId="17064286" w14:textId="7B4F8D3C"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选矿单位产品废水产生量宜</w:t>
            </w:r>
            <w:r w:rsidRPr="00720F83">
              <w:rPr>
                <w:rFonts w:ascii="Times New Roman" w:hAnsi="Times New Roman" w:cs="Times New Roman"/>
                <w:color w:val="000000" w:themeColor="text1"/>
                <w:sz w:val="18"/>
                <w:szCs w:val="18"/>
              </w:rPr>
              <w:t>≤4.0m</w:t>
            </w:r>
            <w:r w:rsidRPr="00720F83">
              <w:rPr>
                <w:rFonts w:ascii="Times New Roman" w:hAnsi="Times New Roman" w:cs="Times New Roman"/>
                <w:color w:val="000000" w:themeColor="text1"/>
                <w:sz w:val="18"/>
                <w:szCs w:val="18"/>
                <w:vertAlign w:val="superscript"/>
              </w:rPr>
              <w:t>3</w:t>
            </w:r>
            <w:r w:rsidRPr="00720F83">
              <w:rPr>
                <w:rFonts w:ascii="Times New Roman" w:hAnsi="Times New Roman" w:cs="Times New Roman"/>
                <w:color w:val="000000" w:themeColor="text1"/>
                <w:sz w:val="18"/>
                <w:szCs w:val="18"/>
              </w:rPr>
              <w:t>/t</w:t>
            </w:r>
            <w:r w:rsidR="009C34B7" w:rsidRPr="00720F83">
              <w:rPr>
                <w:rFonts w:ascii="Times New Roman" w:hAnsi="Times New Roman" w:cs="Times New Roman"/>
                <w:color w:val="000000" w:themeColor="text1"/>
                <w:sz w:val="18"/>
                <w:szCs w:val="18"/>
              </w:rPr>
              <w:t xml:space="preserve"> </w:t>
            </w:r>
            <w:r w:rsidR="009C34B7" w:rsidRPr="00720F83">
              <w:rPr>
                <w:rFonts w:ascii="Times New Roman" w:hAnsi="Times New Roman" w:cs="Times New Roman" w:hint="eastAsia"/>
                <w:color w:val="000000" w:themeColor="text1"/>
                <w:sz w:val="18"/>
                <w:szCs w:val="18"/>
              </w:rPr>
              <w:t>原矿</w:t>
            </w:r>
          </w:p>
        </w:tc>
        <w:tc>
          <w:tcPr>
            <w:tcW w:w="1261" w:type="pct"/>
          </w:tcPr>
          <w:p w14:paraId="6632DEB3" w14:textId="003EA2C8"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vAlign w:val="center"/>
          </w:tcPr>
          <w:p w14:paraId="489678EE" w14:textId="6A0A9FE2" w:rsidR="00613272" w:rsidRPr="00720F83" w:rsidRDefault="002C6875"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可选</w:t>
            </w:r>
          </w:p>
        </w:tc>
        <w:tc>
          <w:tcPr>
            <w:tcW w:w="213" w:type="pct"/>
            <w:shd w:val="clear" w:color="auto" w:fill="auto"/>
            <w:vAlign w:val="center"/>
          </w:tcPr>
          <w:p w14:paraId="4FAA1E9F" w14:textId="07D15275" w:rsidR="00613272" w:rsidRPr="00720F83" w:rsidRDefault="002C6875"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w:t>
            </w:r>
          </w:p>
        </w:tc>
        <w:tc>
          <w:tcPr>
            <w:tcW w:w="196" w:type="pct"/>
            <w:vMerge/>
          </w:tcPr>
          <w:p w14:paraId="4C65A3A3"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724370F0"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1AC51A0" w14:textId="77777777" w:rsidTr="008D16D6">
        <w:trPr>
          <w:trHeight w:val="20"/>
        </w:trPr>
        <w:tc>
          <w:tcPr>
            <w:tcW w:w="239" w:type="pct"/>
            <w:vMerge/>
            <w:shd w:val="clear" w:color="auto" w:fill="auto"/>
            <w:vAlign w:val="center"/>
          </w:tcPr>
          <w:p w14:paraId="683841F9" w14:textId="77777777" w:rsidR="00DE52BD" w:rsidRPr="00720F83" w:rsidRDefault="00DE52BD" w:rsidP="00752772">
            <w:pPr>
              <w:spacing w:line="240" w:lineRule="auto"/>
              <w:ind w:firstLine="360"/>
              <w:rPr>
                <w:rFonts w:ascii="Times New Roman" w:hAnsi="Times New Roman" w:cs="Times New Roman"/>
                <w:color w:val="000000" w:themeColor="text1"/>
                <w:sz w:val="18"/>
                <w:szCs w:val="18"/>
              </w:rPr>
            </w:pPr>
            <w:bookmarkStart w:id="277" w:name="_Hlk108303356"/>
          </w:p>
        </w:tc>
        <w:tc>
          <w:tcPr>
            <w:tcW w:w="271" w:type="pct"/>
            <w:vMerge/>
            <w:shd w:val="clear" w:color="auto" w:fill="auto"/>
            <w:vAlign w:val="center"/>
          </w:tcPr>
          <w:p w14:paraId="5147E09F" w14:textId="77777777" w:rsidR="00DE52BD" w:rsidRPr="00720F83" w:rsidRDefault="00DE52BD"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D811492" w14:textId="77777777" w:rsidR="00DE52BD" w:rsidRPr="00720F83" w:rsidRDefault="00DE52BD" w:rsidP="007527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6BFEF296" w14:textId="24B21ED7" w:rsidR="00DE52BD" w:rsidRPr="00720F83" w:rsidRDefault="000C35E6" w:rsidP="008B67E5">
            <w:pPr>
              <w:spacing w:line="240" w:lineRule="auto"/>
              <w:ind w:firstLineChars="0" w:firstLine="0"/>
              <w:jc w:val="left"/>
              <w:rPr>
                <w:rFonts w:ascii="Times New Roman" w:hAnsi="Times New Roman" w:cs="Times New Roman"/>
                <w:color w:val="000000" w:themeColor="text1"/>
                <w:sz w:val="18"/>
                <w:szCs w:val="18"/>
                <w:lang w:bidi="ar"/>
              </w:rPr>
            </w:pPr>
            <w:bookmarkStart w:id="278" w:name="_Hlk141864479"/>
            <w:r w:rsidRPr="00720F83">
              <w:rPr>
                <w:rFonts w:ascii="Times New Roman" w:hAnsi="Times New Roman" w:cs="Times New Roman" w:hint="eastAsia"/>
                <w:color w:val="000000" w:themeColor="text1"/>
                <w:sz w:val="18"/>
                <w:szCs w:val="18"/>
              </w:rPr>
              <w:t>伴生铅锌、铜的银矿</w:t>
            </w:r>
            <w:bookmarkStart w:id="279" w:name="OLE_LINK319"/>
            <w:bookmarkStart w:id="280" w:name="OLE_LINK320"/>
            <w:bookmarkEnd w:id="278"/>
            <w:r w:rsidRPr="00720F83">
              <w:rPr>
                <w:rFonts w:ascii="Times New Roman" w:hAnsi="Times New Roman" w:cs="Times New Roman" w:hint="eastAsia"/>
                <w:color w:val="000000" w:themeColor="text1"/>
                <w:sz w:val="18"/>
                <w:szCs w:val="18"/>
              </w:rPr>
              <w:t>，</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Ag</w:t>
            </w:r>
            <w:r w:rsidRPr="00720F83">
              <w:rPr>
                <w:rFonts w:ascii="Times New Roman" w:hAnsi="Times New Roman" w:cs="Times New Roman"/>
                <w:color w:val="000000" w:themeColor="text1"/>
                <w:sz w:val="18"/>
                <w:szCs w:val="18"/>
              </w:rPr>
              <w:t>的产生浓度应</w:t>
            </w:r>
            <w:r w:rsidRPr="00720F83">
              <w:rPr>
                <w:rFonts w:ascii="Times New Roman" w:hAnsi="Times New Roman" w:cs="Times New Roman"/>
                <w:color w:val="000000" w:themeColor="text1"/>
                <w:sz w:val="18"/>
                <w:szCs w:val="18"/>
              </w:rPr>
              <w:t>≤0.45mg/L</w:t>
            </w:r>
          </w:p>
        </w:tc>
        <w:bookmarkEnd w:id="279"/>
        <w:bookmarkEnd w:id="280"/>
        <w:tc>
          <w:tcPr>
            <w:tcW w:w="1261" w:type="pct"/>
            <w:vAlign w:val="center"/>
          </w:tcPr>
          <w:p w14:paraId="2EAD649F" w14:textId="5CE0B784" w:rsidR="00DE52BD" w:rsidRPr="00720F83" w:rsidRDefault="00C05536" w:rsidP="008B67E5">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00613272" w:rsidRPr="00720F83">
              <w:rPr>
                <w:rFonts w:ascii="Times New Roman" w:hAnsi="Times New Roman" w:cs="Times New Roman" w:hint="eastAsia"/>
                <w:color w:val="000000" w:themeColor="text1"/>
                <w:sz w:val="18"/>
                <w:szCs w:val="18"/>
                <w:lang w:bidi="ar"/>
              </w:rPr>
              <w:t>、</w:t>
            </w:r>
            <w:r w:rsidR="00613272" w:rsidRPr="00720F83">
              <w:rPr>
                <w:rFonts w:ascii="Times New Roman" w:hAnsi="Times New Roman" w:cs="Times New Roman"/>
                <w:color w:val="000000" w:themeColor="text1"/>
                <w:sz w:val="18"/>
                <w:szCs w:val="18"/>
                <w:lang w:bidi="ar"/>
              </w:rPr>
              <w:t>单位产品污染物产生量核算</w:t>
            </w:r>
            <w:r w:rsidR="00613272"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4CF9F29D" w14:textId="3B416044" w:rsidR="00DE52BD" w:rsidRPr="00720F83" w:rsidRDefault="00DE52BD"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2BDD5C7C" w14:textId="63E0F9D1" w:rsidR="00DE52BD" w:rsidRPr="00720F83" w:rsidRDefault="00DE52BD"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6631C6A7" w14:textId="77777777" w:rsidR="00DE52BD" w:rsidRPr="00720F83" w:rsidRDefault="00DE52BD" w:rsidP="008B67E5">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E9EEB0F" w14:textId="77777777" w:rsidR="00DE52BD" w:rsidRPr="00720F83" w:rsidRDefault="00DE52BD" w:rsidP="008B67E5">
            <w:pPr>
              <w:spacing w:line="240" w:lineRule="auto"/>
              <w:ind w:firstLineChars="0" w:firstLine="0"/>
              <w:jc w:val="center"/>
              <w:rPr>
                <w:rFonts w:ascii="Times New Roman" w:hAnsi="Times New Roman" w:cs="Times New Roman"/>
                <w:color w:val="000000" w:themeColor="text1"/>
                <w:sz w:val="18"/>
                <w:szCs w:val="18"/>
              </w:rPr>
            </w:pPr>
          </w:p>
        </w:tc>
      </w:tr>
      <w:bookmarkEnd w:id="277"/>
      <w:tr w:rsidR="0068766C" w:rsidRPr="00720F83" w14:paraId="6E4406A0" w14:textId="77777777" w:rsidTr="008D16D6">
        <w:trPr>
          <w:trHeight w:val="20"/>
        </w:trPr>
        <w:tc>
          <w:tcPr>
            <w:tcW w:w="239" w:type="pct"/>
            <w:vMerge/>
            <w:shd w:val="clear" w:color="auto" w:fill="auto"/>
            <w:vAlign w:val="center"/>
          </w:tcPr>
          <w:p w14:paraId="5AC44349"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6563165"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3B1BC6C"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74962EB5" w14:textId="50E43232" w:rsidR="00C05536" w:rsidRPr="00720F83" w:rsidRDefault="000C35E6" w:rsidP="00C0553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Ag</w:t>
            </w:r>
            <w:r w:rsidRPr="00720F83">
              <w:rPr>
                <w:rFonts w:ascii="Times New Roman" w:hAnsi="Times New Roman" w:cs="Times New Roman"/>
                <w:color w:val="000000" w:themeColor="text1"/>
                <w:sz w:val="18"/>
                <w:szCs w:val="18"/>
              </w:rPr>
              <w:t>的产生浓度</w:t>
            </w:r>
            <w:r w:rsidR="00613272"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≤0.40mg/L</w:t>
            </w:r>
          </w:p>
        </w:tc>
        <w:tc>
          <w:tcPr>
            <w:tcW w:w="1261" w:type="pct"/>
          </w:tcPr>
          <w:p w14:paraId="408ACDCA" w14:textId="52E9CAC2" w:rsidR="00C05536" w:rsidRPr="00720F83" w:rsidRDefault="00C05536" w:rsidP="00C0553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00613272" w:rsidRPr="00720F83">
              <w:rPr>
                <w:rFonts w:ascii="Times New Roman" w:hAnsi="Times New Roman" w:cs="Times New Roman" w:hint="eastAsia"/>
                <w:color w:val="000000" w:themeColor="text1"/>
                <w:sz w:val="18"/>
                <w:szCs w:val="18"/>
                <w:lang w:bidi="ar"/>
              </w:rPr>
              <w:t>、</w:t>
            </w:r>
            <w:r w:rsidR="00613272" w:rsidRPr="00720F83">
              <w:rPr>
                <w:rFonts w:ascii="Times New Roman" w:hAnsi="Times New Roman" w:cs="Times New Roman"/>
                <w:color w:val="000000" w:themeColor="text1"/>
                <w:sz w:val="18"/>
                <w:szCs w:val="18"/>
                <w:lang w:bidi="ar"/>
              </w:rPr>
              <w:t>单位产品污染物产生量核算</w:t>
            </w:r>
            <w:r w:rsidR="00613272"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280597ED" w14:textId="6A9BA9A0" w:rsidR="00C05536" w:rsidRPr="00720F83" w:rsidRDefault="00CD3A0E"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可</w:t>
            </w:r>
            <w:r w:rsidR="00C05536" w:rsidRPr="00720F83">
              <w:rPr>
                <w:rFonts w:ascii="Times New Roman" w:hAnsi="Times New Roman" w:cs="Times New Roman"/>
                <w:color w:val="000000" w:themeColor="text1"/>
                <w:sz w:val="18"/>
                <w:szCs w:val="18"/>
              </w:rPr>
              <w:t>选</w:t>
            </w:r>
          </w:p>
        </w:tc>
        <w:tc>
          <w:tcPr>
            <w:tcW w:w="213" w:type="pct"/>
            <w:shd w:val="clear" w:color="auto" w:fill="auto"/>
            <w:vAlign w:val="center"/>
          </w:tcPr>
          <w:p w14:paraId="79A214E5" w14:textId="57AADBDA"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5A087F10"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2FF7BFB"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6297E7CC" w14:textId="77777777" w:rsidTr="008D16D6">
        <w:trPr>
          <w:trHeight w:val="20"/>
        </w:trPr>
        <w:tc>
          <w:tcPr>
            <w:tcW w:w="239" w:type="pct"/>
            <w:vMerge/>
            <w:shd w:val="clear" w:color="auto" w:fill="auto"/>
            <w:vAlign w:val="center"/>
          </w:tcPr>
          <w:p w14:paraId="42BF1C0A"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8A38579"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44444A0"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7A09ADE0" w14:textId="29550EB8" w:rsidR="00C05536" w:rsidRPr="00720F83" w:rsidRDefault="000C35E6" w:rsidP="00C0553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Pb</w:t>
            </w:r>
            <w:r w:rsidRPr="00720F83">
              <w:rPr>
                <w:rFonts w:ascii="Times New Roman" w:hAnsi="Times New Roman" w:cs="Times New Roman"/>
                <w:color w:val="000000" w:themeColor="text1"/>
                <w:sz w:val="18"/>
                <w:szCs w:val="18"/>
              </w:rPr>
              <w:t>的产生浓度应</w:t>
            </w:r>
            <w:r w:rsidRPr="00720F83">
              <w:rPr>
                <w:rFonts w:ascii="Times New Roman" w:hAnsi="Times New Roman" w:cs="Times New Roman"/>
                <w:color w:val="000000" w:themeColor="text1"/>
                <w:sz w:val="18"/>
                <w:szCs w:val="18"/>
              </w:rPr>
              <w:t>≤0.45mg/L</w:t>
            </w:r>
          </w:p>
        </w:tc>
        <w:tc>
          <w:tcPr>
            <w:tcW w:w="1261" w:type="pct"/>
          </w:tcPr>
          <w:p w14:paraId="60605F09" w14:textId="6E145D13" w:rsidR="00C05536" w:rsidRPr="00720F83" w:rsidRDefault="00C05536" w:rsidP="00C0553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00613272" w:rsidRPr="00720F83">
              <w:rPr>
                <w:rFonts w:ascii="Times New Roman" w:hAnsi="Times New Roman" w:cs="Times New Roman" w:hint="eastAsia"/>
                <w:color w:val="000000" w:themeColor="text1"/>
                <w:sz w:val="18"/>
                <w:szCs w:val="18"/>
                <w:lang w:bidi="ar"/>
              </w:rPr>
              <w:t>、</w:t>
            </w:r>
            <w:r w:rsidR="00613272" w:rsidRPr="00720F83">
              <w:rPr>
                <w:rFonts w:ascii="Times New Roman" w:hAnsi="Times New Roman" w:cs="Times New Roman"/>
                <w:color w:val="000000" w:themeColor="text1"/>
                <w:sz w:val="18"/>
                <w:szCs w:val="18"/>
                <w:lang w:bidi="ar"/>
              </w:rPr>
              <w:t>单位产品污染物产生量核算</w:t>
            </w:r>
            <w:r w:rsidR="00613272"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6C2AD56D" w14:textId="7A159CE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424AABC9" w14:textId="19D9F291"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45AD1B28"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CF79EE8"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A7C7BF7" w14:textId="77777777" w:rsidTr="008D16D6">
        <w:trPr>
          <w:trHeight w:val="20"/>
        </w:trPr>
        <w:tc>
          <w:tcPr>
            <w:tcW w:w="239" w:type="pct"/>
            <w:vMerge/>
            <w:shd w:val="clear" w:color="auto" w:fill="auto"/>
            <w:vAlign w:val="center"/>
          </w:tcPr>
          <w:p w14:paraId="2013D65E"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4139C01"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6F54B39E"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1F7BABC3" w14:textId="193D19C5" w:rsidR="00C05536" w:rsidRPr="00720F83" w:rsidRDefault="000C35E6" w:rsidP="00C0553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Pb</w:t>
            </w:r>
            <w:r w:rsidRPr="00720F83">
              <w:rPr>
                <w:rFonts w:ascii="Times New Roman" w:hAnsi="Times New Roman" w:cs="Times New Roman"/>
                <w:color w:val="000000" w:themeColor="text1"/>
                <w:sz w:val="18"/>
                <w:szCs w:val="18"/>
              </w:rPr>
              <w:t>的产生浓度</w:t>
            </w:r>
            <w:r w:rsidR="00613272"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≤0.40mg/L</w:t>
            </w:r>
          </w:p>
        </w:tc>
        <w:tc>
          <w:tcPr>
            <w:tcW w:w="1261" w:type="pct"/>
          </w:tcPr>
          <w:p w14:paraId="667918F3" w14:textId="1E43919F" w:rsidR="00C05536" w:rsidRPr="00720F83" w:rsidRDefault="00C05536" w:rsidP="00C0553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00613272" w:rsidRPr="00720F83">
              <w:rPr>
                <w:rFonts w:ascii="Times New Roman" w:hAnsi="Times New Roman" w:cs="Times New Roman" w:hint="eastAsia"/>
                <w:color w:val="000000" w:themeColor="text1"/>
                <w:sz w:val="18"/>
                <w:szCs w:val="18"/>
                <w:lang w:bidi="ar"/>
              </w:rPr>
              <w:t>、</w:t>
            </w:r>
            <w:r w:rsidR="00613272" w:rsidRPr="00720F83">
              <w:rPr>
                <w:rFonts w:ascii="Times New Roman" w:hAnsi="Times New Roman" w:cs="Times New Roman"/>
                <w:color w:val="000000" w:themeColor="text1"/>
                <w:sz w:val="18"/>
                <w:szCs w:val="18"/>
                <w:lang w:bidi="ar"/>
              </w:rPr>
              <w:t>单位产品污染物产生量核算</w:t>
            </w:r>
            <w:r w:rsidR="00613272"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4EBF1C8F" w14:textId="2A9E36D4" w:rsidR="00C05536" w:rsidRPr="00720F83" w:rsidRDefault="00CD3A0E"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可</w:t>
            </w:r>
            <w:r w:rsidR="00C05536" w:rsidRPr="00720F83">
              <w:rPr>
                <w:rFonts w:ascii="Times New Roman" w:hAnsi="Times New Roman" w:cs="Times New Roman"/>
                <w:color w:val="000000" w:themeColor="text1"/>
                <w:sz w:val="18"/>
                <w:szCs w:val="18"/>
              </w:rPr>
              <w:t>选</w:t>
            </w:r>
          </w:p>
        </w:tc>
        <w:tc>
          <w:tcPr>
            <w:tcW w:w="213" w:type="pct"/>
            <w:shd w:val="clear" w:color="auto" w:fill="auto"/>
            <w:vAlign w:val="center"/>
          </w:tcPr>
          <w:p w14:paraId="14B78493" w14:textId="593B5800"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5F65C116"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DAD3FFC"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E846915" w14:textId="77777777" w:rsidTr="008D16D6">
        <w:trPr>
          <w:trHeight w:val="20"/>
        </w:trPr>
        <w:tc>
          <w:tcPr>
            <w:tcW w:w="239" w:type="pct"/>
            <w:vMerge/>
            <w:shd w:val="clear" w:color="auto" w:fill="auto"/>
            <w:vAlign w:val="center"/>
          </w:tcPr>
          <w:p w14:paraId="74AC8F44"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B010A0F"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1EB9993"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166F51C1" w14:textId="3F22793E" w:rsidR="00C05536" w:rsidRPr="00720F83" w:rsidRDefault="000C35E6" w:rsidP="00C0553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Zn</w:t>
            </w:r>
            <w:r w:rsidRPr="00720F83">
              <w:rPr>
                <w:rFonts w:ascii="Times New Roman" w:hAnsi="Times New Roman" w:cs="Times New Roman"/>
                <w:color w:val="000000" w:themeColor="text1"/>
                <w:sz w:val="18"/>
                <w:szCs w:val="18"/>
              </w:rPr>
              <w:t>的产生浓度应</w:t>
            </w:r>
            <w:r w:rsidRPr="00720F83">
              <w:rPr>
                <w:rFonts w:ascii="Times New Roman" w:hAnsi="Times New Roman" w:cs="Times New Roman"/>
                <w:color w:val="000000" w:themeColor="text1"/>
                <w:sz w:val="18"/>
                <w:szCs w:val="18"/>
              </w:rPr>
              <w:t>≤1.40mg/L</w:t>
            </w:r>
          </w:p>
        </w:tc>
        <w:tc>
          <w:tcPr>
            <w:tcW w:w="1261" w:type="pct"/>
          </w:tcPr>
          <w:p w14:paraId="47A0192D" w14:textId="21365402" w:rsidR="00C05536" w:rsidRPr="00720F83" w:rsidRDefault="00C05536" w:rsidP="00C0553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00613272" w:rsidRPr="00720F83">
              <w:rPr>
                <w:rFonts w:ascii="Times New Roman" w:hAnsi="Times New Roman" w:cs="Times New Roman" w:hint="eastAsia"/>
                <w:color w:val="000000" w:themeColor="text1"/>
                <w:sz w:val="18"/>
                <w:szCs w:val="18"/>
                <w:lang w:bidi="ar"/>
              </w:rPr>
              <w:t>、</w:t>
            </w:r>
            <w:r w:rsidR="00613272" w:rsidRPr="00720F83">
              <w:rPr>
                <w:rFonts w:ascii="Times New Roman" w:hAnsi="Times New Roman" w:cs="Times New Roman"/>
                <w:color w:val="000000" w:themeColor="text1"/>
                <w:sz w:val="18"/>
                <w:szCs w:val="18"/>
                <w:lang w:bidi="ar"/>
              </w:rPr>
              <w:t>单位产品污染物产生量核算</w:t>
            </w:r>
            <w:r w:rsidR="00613272"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63F2B8CC" w14:textId="3D40981A"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71A86810" w14:textId="54ABE219"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64AD149D"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EFCACF7"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412695FE" w14:textId="77777777" w:rsidTr="008D16D6">
        <w:trPr>
          <w:trHeight w:val="20"/>
        </w:trPr>
        <w:tc>
          <w:tcPr>
            <w:tcW w:w="239" w:type="pct"/>
            <w:vMerge/>
            <w:shd w:val="clear" w:color="auto" w:fill="auto"/>
            <w:vAlign w:val="center"/>
          </w:tcPr>
          <w:p w14:paraId="58C00CF0"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bookmarkStart w:id="281" w:name="_Hlk108303813"/>
          </w:p>
        </w:tc>
        <w:tc>
          <w:tcPr>
            <w:tcW w:w="271" w:type="pct"/>
            <w:vMerge/>
            <w:shd w:val="clear" w:color="auto" w:fill="auto"/>
            <w:vAlign w:val="center"/>
          </w:tcPr>
          <w:p w14:paraId="5ABD49DF"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AC7E56D"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51B95246" w14:textId="381F1730" w:rsidR="00C05536" w:rsidRPr="00720F83" w:rsidRDefault="000C35E6" w:rsidP="00C0553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Zn</w:t>
            </w:r>
            <w:r w:rsidRPr="00720F83">
              <w:rPr>
                <w:rFonts w:ascii="Times New Roman" w:hAnsi="Times New Roman" w:cs="Times New Roman"/>
                <w:color w:val="000000" w:themeColor="text1"/>
                <w:sz w:val="18"/>
                <w:szCs w:val="18"/>
              </w:rPr>
              <w:t>的产生浓度</w:t>
            </w:r>
            <w:r w:rsidR="00613272"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≤1.30mg/L</w:t>
            </w:r>
          </w:p>
        </w:tc>
        <w:tc>
          <w:tcPr>
            <w:tcW w:w="1261" w:type="pct"/>
            <w:vAlign w:val="center"/>
          </w:tcPr>
          <w:p w14:paraId="4D9632CD" w14:textId="3C41A300" w:rsidR="00C05536" w:rsidRPr="00720F83" w:rsidRDefault="00C05536" w:rsidP="00C0553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00613272" w:rsidRPr="00720F83">
              <w:rPr>
                <w:rFonts w:ascii="Times New Roman" w:hAnsi="Times New Roman" w:cs="Times New Roman" w:hint="eastAsia"/>
                <w:color w:val="000000" w:themeColor="text1"/>
                <w:sz w:val="18"/>
                <w:szCs w:val="18"/>
                <w:lang w:bidi="ar"/>
              </w:rPr>
              <w:t>、</w:t>
            </w:r>
            <w:r w:rsidR="00613272" w:rsidRPr="00720F83">
              <w:rPr>
                <w:rFonts w:ascii="Times New Roman" w:hAnsi="Times New Roman" w:cs="Times New Roman"/>
                <w:color w:val="000000" w:themeColor="text1"/>
                <w:sz w:val="18"/>
                <w:szCs w:val="18"/>
                <w:lang w:bidi="ar"/>
              </w:rPr>
              <w:t>单位产品污染物产生量核算</w:t>
            </w:r>
            <w:r w:rsidR="00613272"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1627C77B" w14:textId="25F385FE" w:rsidR="00C05536" w:rsidRPr="00720F83" w:rsidRDefault="00CD3A0E"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可</w:t>
            </w:r>
            <w:r w:rsidR="00C05536" w:rsidRPr="00720F83">
              <w:rPr>
                <w:rFonts w:ascii="Times New Roman" w:hAnsi="Times New Roman" w:cs="Times New Roman"/>
                <w:color w:val="000000" w:themeColor="text1"/>
                <w:sz w:val="18"/>
                <w:szCs w:val="18"/>
              </w:rPr>
              <w:t>选</w:t>
            </w:r>
          </w:p>
        </w:tc>
        <w:tc>
          <w:tcPr>
            <w:tcW w:w="213" w:type="pct"/>
            <w:shd w:val="clear" w:color="auto" w:fill="auto"/>
            <w:vAlign w:val="center"/>
          </w:tcPr>
          <w:p w14:paraId="0F1C6778" w14:textId="610DBAB6"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4FBA1965"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316D1760"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671566CB" w14:textId="77777777" w:rsidTr="008D16D6">
        <w:trPr>
          <w:trHeight w:val="20"/>
        </w:trPr>
        <w:tc>
          <w:tcPr>
            <w:tcW w:w="239" w:type="pct"/>
            <w:vMerge/>
            <w:shd w:val="clear" w:color="auto" w:fill="auto"/>
            <w:vAlign w:val="center"/>
          </w:tcPr>
          <w:p w14:paraId="0054FC22"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7594312"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66EF584" w14:textId="77777777" w:rsidR="00C05536" w:rsidRPr="00720F83" w:rsidRDefault="00C05536" w:rsidP="00C05536">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39CD8100" w14:textId="2892158B" w:rsidR="00C05536" w:rsidRPr="00720F83" w:rsidRDefault="000C35E6" w:rsidP="00C0553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Cu</w:t>
            </w:r>
            <w:r w:rsidRPr="00720F83">
              <w:rPr>
                <w:rFonts w:ascii="Times New Roman" w:hAnsi="Times New Roman" w:cs="Times New Roman"/>
                <w:color w:val="000000" w:themeColor="text1"/>
                <w:sz w:val="18"/>
                <w:szCs w:val="18"/>
              </w:rPr>
              <w:t>的产生浓度应</w:t>
            </w:r>
            <w:r w:rsidRPr="00720F83">
              <w:rPr>
                <w:rFonts w:ascii="Times New Roman" w:hAnsi="Times New Roman" w:cs="Times New Roman"/>
                <w:color w:val="000000" w:themeColor="text1"/>
                <w:sz w:val="18"/>
                <w:szCs w:val="18"/>
              </w:rPr>
              <w:t>≤0.45mg/L</w:t>
            </w:r>
          </w:p>
        </w:tc>
        <w:tc>
          <w:tcPr>
            <w:tcW w:w="1261" w:type="pct"/>
          </w:tcPr>
          <w:p w14:paraId="1BDAB1BF" w14:textId="3D16FB69" w:rsidR="00C05536" w:rsidRPr="00720F83" w:rsidRDefault="00C05536" w:rsidP="00C05536">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00613272" w:rsidRPr="00720F83">
              <w:rPr>
                <w:rFonts w:ascii="Times New Roman" w:hAnsi="Times New Roman" w:cs="Times New Roman" w:hint="eastAsia"/>
                <w:color w:val="000000" w:themeColor="text1"/>
                <w:sz w:val="18"/>
                <w:szCs w:val="18"/>
                <w:lang w:bidi="ar"/>
              </w:rPr>
              <w:t>、</w:t>
            </w:r>
            <w:r w:rsidR="00613272" w:rsidRPr="00720F83">
              <w:rPr>
                <w:rFonts w:ascii="Times New Roman" w:hAnsi="Times New Roman" w:cs="Times New Roman"/>
                <w:color w:val="000000" w:themeColor="text1"/>
                <w:sz w:val="18"/>
                <w:szCs w:val="18"/>
                <w:lang w:bidi="ar"/>
              </w:rPr>
              <w:t>单位产品污染物产生量核算</w:t>
            </w:r>
            <w:r w:rsidR="00613272"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2FE1B093" w14:textId="1BC1655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003FB61F" w14:textId="66C0CBF4"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273A7803"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091AE023" w14:textId="77777777" w:rsidR="00C05536" w:rsidRPr="00720F83" w:rsidRDefault="00C05536" w:rsidP="00C05536">
            <w:pPr>
              <w:spacing w:line="240" w:lineRule="auto"/>
              <w:ind w:firstLineChars="0" w:firstLine="0"/>
              <w:jc w:val="center"/>
              <w:rPr>
                <w:rFonts w:ascii="Times New Roman" w:hAnsi="Times New Roman" w:cs="Times New Roman"/>
                <w:color w:val="000000" w:themeColor="text1"/>
                <w:sz w:val="18"/>
                <w:szCs w:val="18"/>
              </w:rPr>
            </w:pPr>
          </w:p>
        </w:tc>
      </w:tr>
      <w:bookmarkEnd w:id="272"/>
      <w:bookmarkEnd w:id="281"/>
      <w:tr w:rsidR="0068766C" w:rsidRPr="00720F83" w14:paraId="649BE7F1" w14:textId="77777777" w:rsidTr="008D16D6">
        <w:trPr>
          <w:trHeight w:val="20"/>
        </w:trPr>
        <w:tc>
          <w:tcPr>
            <w:tcW w:w="239" w:type="pct"/>
            <w:vMerge/>
            <w:shd w:val="clear" w:color="auto" w:fill="auto"/>
            <w:vAlign w:val="center"/>
          </w:tcPr>
          <w:p w14:paraId="71057EB5"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ADAD88A"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8B230D3"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2707F0E3" w14:textId="524E380A"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Cu</w:t>
            </w:r>
            <w:r w:rsidRPr="00720F83">
              <w:rPr>
                <w:rFonts w:ascii="Times New Roman" w:hAnsi="Times New Roman" w:cs="Times New Roman"/>
                <w:color w:val="000000" w:themeColor="text1"/>
                <w:sz w:val="18"/>
                <w:szCs w:val="18"/>
              </w:rPr>
              <w:t>的产生浓度</w:t>
            </w:r>
            <w:r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≤0.40mg/L</w:t>
            </w:r>
          </w:p>
        </w:tc>
        <w:tc>
          <w:tcPr>
            <w:tcW w:w="1261" w:type="pct"/>
          </w:tcPr>
          <w:p w14:paraId="76B0ECF5" w14:textId="2B4DE04A"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vAlign w:val="center"/>
          </w:tcPr>
          <w:p w14:paraId="7C7F718E" w14:textId="5B156030" w:rsidR="00613272" w:rsidRPr="00720F83" w:rsidRDefault="00CD3A0E" w:rsidP="00613272">
            <w:pPr>
              <w:spacing w:line="240" w:lineRule="auto"/>
              <w:ind w:firstLineChars="0" w:firstLine="0"/>
              <w:jc w:val="center"/>
              <w:rPr>
                <w:rFonts w:ascii="Times New Roman" w:hAnsi="Times New Roman" w:cs="Times New Roman"/>
                <w:color w:val="000000" w:themeColor="text1"/>
                <w:sz w:val="18"/>
                <w:szCs w:val="18"/>
              </w:rPr>
            </w:pPr>
            <w:bookmarkStart w:id="282" w:name="OLE_LINK327"/>
            <w:bookmarkStart w:id="283" w:name="OLE_LINK328"/>
            <w:r w:rsidRPr="00720F83">
              <w:rPr>
                <w:rFonts w:ascii="Times New Roman" w:hAnsi="Times New Roman" w:cs="Times New Roman" w:hint="eastAsia"/>
                <w:color w:val="000000" w:themeColor="text1"/>
                <w:sz w:val="18"/>
                <w:szCs w:val="18"/>
              </w:rPr>
              <w:t>可</w:t>
            </w:r>
            <w:r w:rsidR="00613272" w:rsidRPr="00720F83">
              <w:rPr>
                <w:rFonts w:ascii="Times New Roman" w:hAnsi="Times New Roman" w:cs="Times New Roman"/>
                <w:color w:val="000000" w:themeColor="text1"/>
                <w:sz w:val="18"/>
                <w:szCs w:val="18"/>
              </w:rPr>
              <w:t>选</w:t>
            </w:r>
            <w:bookmarkEnd w:id="282"/>
            <w:bookmarkEnd w:id="283"/>
          </w:p>
        </w:tc>
        <w:tc>
          <w:tcPr>
            <w:tcW w:w="213" w:type="pct"/>
            <w:shd w:val="clear" w:color="auto" w:fill="auto"/>
            <w:vAlign w:val="center"/>
          </w:tcPr>
          <w:p w14:paraId="40344CD9" w14:textId="4FBBBE5C" w:rsidR="00613272" w:rsidRPr="00720F83" w:rsidRDefault="002C6875"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3174E8D7"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6D1548EF"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4BE7808A" w14:textId="77777777" w:rsidTr="008D16D6">
        <w:trPr>
          <w:trHeight w:val="20"/>
        </w:trPr>
        <w:tc>
          <w:tcPr>
            <w:tcW w:w="239" w:type="pct"/>
            <w:vMerge/>
            <w:shd w:val="clear" w:color="auto" w:fill="auto"/>
            <w:vAlign w:val="center"/>
          </w:tcPr>
          <w:p w14:paraId="4C1DF0C7"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3AACF2C"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ADA8C66"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6D48EE7B" w14:textId="07513D0E"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As</w:t>
            </w:r>
            <w:r w:rsidRPr="00720F83">
              <w:rPr>
                <w:rFonts w:ascii="Times New Roman" w:hAnsi="Times New Roman" w:cs="Times New Roman"/>
                <w:color w:val="000000" w:themeColor="text1"/>
                <w:sz w:val="18"/>
                <w:szCs w:val="18"/>
              </w:rPr>
              <w:t>的产生浓度应</w:t>
            </w:r>
            <w:r w:rsidRPr="00720F83">
              <w:rPr>
                <w:rFonts w:ascii="Times New Roman" w:hAnsi="Times New Roman" w:cs="Times New Roman"/>
                <w:color w:val="000000" w:themeColor="text1"/>
                <w:sz w:val="18"/>
                <w:szCs w:val="18"/>
              </w:rPr>
              <w:t>≤0.25mg/L</w:t>
            </w:r>
          </w:p>
        </w:tc>
        <w:tc>
          <w:tcPr>
            <w:tcW w:w="1261" w:type="pct"/>
          </w:tcPr>
          <w:p w14:paraId="21F1E530" w14:textId="1B50C54D"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57F229B1" w14:textId="5B332037" w:rsidR="00613272" w:rsidRPr="00720F83" w:rsidRDefault="00CD3A0E"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必</w:t>
            </w:r>
            <w:r w:rsidR="00613272" w:rsidRPr="00720F83">
              <w:rPr>
                <w:rFonts w:ascii="Times New Roman" w:hAnsi="Times New Roman" w:cs="Times New Roman"/>
                <w:color w:val="000000" w:themeColor="text1"/>
                <w:sz w:val="18"/>
                <w:szCs w:val="18"/>
              </w:rPr>
              <w:t>选</w:t>
            </w:r>
          </w:p>
        </w:tc>
        <w:tc>
          <w:tcPr>
            <w:tcW w:w="213" w:type="pct"/>
            <w:shd w:val="clear" w:color="auto" w:fill="auto"/>
            <w:vAlign w:val="center"/>
          </w:tcPr>
          <w:p w14:paraId="0036618B" w14:textId="4EBEAF4C"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4148B6BC"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D972EB4"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AA14053" w14:textId="77777777" w:rsidTr="008D16D6">
        <w:trPr>
          <w:trHeight w:val="20"/>
        </w:trPr>
        <w:tc>
          <w:tcPr>
            <w:tcW w:w="239" w:type="pct"/>
            <w:vMerge/>
            <w:shd w:val="clear" w:color="auto" w:fill="auto"/>
            <w:vAlign w:val="center"/>
          </w:tcPr>
          <w:p w14:paraId="0B3AFD1C"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10CDFE1"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15F5AA3C"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0C907E11" w14:textId="403A9C28"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As</w:t>
            </w:r>
            <w:r w:rsidRPr="00720F83">
              <w:rPr>
                <w:rFonts w:ascii="Times New Roman" w:hAnsi="Times New Roman" w:cs="Times New Roman"/>
                <w:color w:val="000000" w:themeColor="text1"/>
                <w:sz w:val="18"/>
                <w:szCs w:val="18"/>
              </w:rPr>
              <w:t>的产生浓度</w:t>
            </w:r>
            <w:r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≤0.2mg/L</w:t>
            </w:r>
          </w:p>
        </w:tc>
        <w:tc>
          <w:tcPr>
            <w:tcW w:w="1261" w:type="pct"/>
          </w:tcPr>
          <w:p w14:paraId="1E41037B" w14:textId="1C1D94B5"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3F2F4D17" w14:textId="2B8395D4"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14AD492B" w14:textId="0457D3C0"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56DCB9FB"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6CD7B756"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77805C2" w14:textId="77777777" w:rsidTr="008D16D6">
        <w:trPr>
          <w:trHeight w:val="20"/>
        </w:trPr>
        <w:tc>
          <w:tcPr>
            <w:tcW w:w="239" w:type="pct"/>
            <w:vMerge/>
            <w:shd w:val="clear" w:color="auto" w:fill="auto"/>
            <w:vAlign w:val="center"/>
          </w:tcPr>
          <w:p w14:paraId="072D8127"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7C07634"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D839C35"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2D0C65B6" w14:textId="52A00778"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Cd</w:t>
            </w:r>
            <w:r w:rsidRPr="00720F83">
              <w:rPr>
                <w:rFonts w:ascii="Times New Roman" w:hAnsi="Times New Roman" w:cs="Times New Roman"/>
                <w:color w:val="000000" w:themeColor="text1"/>
                <w:sz w:val="18"/>
                <w:szCs w:val="18"/>
              </w:rPr>
              <w:t>的产生浓度应</w:t>
            </w:r>
            <w:r w:rsidRPr="00720F83">
              <w:rPr>
                <w:rFonts w:ascii="Times New Roman" w:hAnsi="Times New Roman" w:cs="Times New Roman"/>
                <w:color w:val="000000" w:themeColor="text1"/>
                <w:sz w:val="18"/>
                <w:szCs w:val="18"/>
              </w:rPr>
              <w:t>≤0.05mg/L</w:t>
            </w:r>
          </w:p>
        </w:tc>
        <w:tc>
          <w:tcPr>
            <w:tcW w:w="1261" w:type="pct"/>
          </w:tcPr>
          <w:p w14:paraId="4FA6C365" w14:textId="3BA0D2F6"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4BA2D015" w14:textId="5067DDE7" w:rsidR="00613272" w:rsidRPr="00720F83" w:rsidRDefault="00CD3A0E"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必</w:t>
            </w:r>
            <w:r w:rsidR="00613272" w:rsidRPr="00720F83">
              <w:rPr>
                <w:rFonts w:ascii="Times New Roman" w:hAnsi="Times New Roman" w:cs="Times New Roman"/>
                <w:color w:val="000000" w:themeColor="text1"/>
                <w:sz w:val="18"/>
                <w:szCs w:val="18"/>
              </w:rPr>
              <w:t>选</w:t>
            </w:r>
          </w:p>
        </w:tc>
        <w:tc>
          <w:tcPr>
            <w:tcW w:w="213" w:type="pct"/>
            <w:shd w:val="clear" w:color="auto" w:fill="auto"/>
            <w:vAlign w:val="center"/>
          </w:tcPr>
          <w:p w14:paraId="4015A007" w14:textId="386317C2"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18A903B0"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26FF33EE"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3E1C863E" w14:textId="77777777" w:rsidTr="008D16D6">
        <w:trPr>
          <w:trHeight w:val="20"/>
        </w:trPr>
        <w:tc>
          <w:tcPr>
            <w:tcW w:w="239" w:type="pct"/>
            <w:vMerge/>
            <w:shd w:val="clear" w:color="auto" w:fill="auto"/>
            <w:vAlign w:val="center"/>
          </w:tcPr>
          <w:p w14:paraId="4281A437"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285A96D"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CC16D19"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03834243" w14:textId="1031DC91"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Cd</w:t>
            </w:r>
            <w:r w:rsidRPr="00720F83">
              <w:rPr>
                <w:rFonts w:ascii="Times New Roman" w:hAnsi="Times New Roman" w:cs="Times New Roman"/>
                <w:color w:val="000000" w:themeColor="text1"/>
                <w:sz w:val="18"/>
                <w:szCs w:val="18"/>
              </w:rPr>
              <w:t>的产生浓度</w:t>
            </w:r>
            <w:r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≤0.04mg/L</w:t>
            </w:r>
          </w:p>
        </w:tc>
        <w:tc>
          <w:tcPr>
            <w:tcW w:w="1261" w:type="pct"/>
          </w:tcPr>
          <w:p w14:paraId="5D91B737" w14:textId="189454CE"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3A2E9FA2" w14:textId="106DB12B"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29AEDDD9" w14:textId="4C93515B"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34819910"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6AD9BC5F"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5C2699B1" w14:textId="77777777" w:rsidTr="008D16D6">
        <w:trPr>
          <w:trHeight w:val="20"/>
        </w:trPr>
        <w:tc>
          <w:tcPr>
            <w:tcW w:w="239" w:type="pct"/>
            <w:vMerge/>
            <w:shd w:val="clear" w:color="auto" w:fill="auto"/>
            <w:vAlign w:val="center"/>
          </w:tcPr>
          <w:p w14:paraId="6756CA6B"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7A0592B"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D89887C"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21675FF4" w14:textId="49DD75FE"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COD</w:t>
            </w:r>
            <w:r w:rsidRPr="00720F83">
              <w:rPr>
                <w:rFonts w:ascii="Times New Roman" w:hAnsi="Times New Roman" w:cs="Times New Roman"/>
                <w:color w:val="000000" w:themeColor="text1"/>
                <w:sz w:val="18"/>
                <w:szCs w:val="18"/>
              </w:rPr>
              <w:t>的产生浓度应</w:t>
            </w:r>
            <w:r w:rsidRPr="00720F83">
              <w:rPr>
                <w:rFonts w:ascii="Times New Roman" w:hAnsi="Times New Roman" w:cs="Times New Roman"/>
                <w:color w:val="000000" w:themeColor="text1"/>
                <w:sz w:val="18"/>
                <w:szCs w:val="18"/>
              </w:rPr>
              <w:t>≤55mg/L</w:t>
            </w:r>
            <w:r w:rsidRPr="00720F83">
              <w:rPr>
                <w:rFonts w:ascii="Times New Roman" w:hAnsi="Times New Roman" w:cs="Times New Roman" w:hint="eastAsia"/>
                <w:color w:val="000000" w:themeColor="text1"/>
                <w:sz w:val="18"/>
                <w:szCs w:val="18"/>
              </w:rPr>
              <w:t>；</w:t>
            </w:r>
          </w:p>
          <w:p w14:paraId="1045C9ED" w14:textId="1C601256"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单一银矿及</w:t>
            </w:r>
            <w:proofErr w:type="gramStart"/>
            <w:r w:rsidRPr="00720F83">
              <w:rPr>
                <w:rFonts w:ascii="Times New Roman" w:hAnsi="Times New Roman" w:cs="Times New Roman" w:hint="eastAsia"/>
                <w:color w:val="000000" w:themeColor="text1"/>
                <w:sz w:val="18"/>
                <w:szCs w:val="18"/>
              </w:rPr>
              <w:t>伴生金</w:t>
            </w:r>
            <w:proofErr w:type="gramEnd"/>
            <w:r w:rsidRPr="00720F83">
              <w:rPr>
                <w:rFonts w:ascii="Times New Roman" w:hAnsi="Times New Roman" w:cs="Times New Roman" w:hint="eastAsia"/>
                <w:color w:val="000000" w:themeColor="text1"/>
                <w:sz w:val="18"/>
                <w:szCs w:val="18"/>
              </w:rPr>
              <w:t>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hint="eastAsia"/>
                <w:color w:val="000000" w:themeColor="text1"/>
                <w:sz w:val="18"/>
                <w:szCs w:val="18"/>
              </w:rPr>
              <w:t>COD</w:t>
            </w:r>
            <w:r w:rsidRPr="00720F83">
              <w:rPr>
                <w:rFonts w:ascii="Times New Roman" w:hAnsi="Times New Roman" w:cs="Times New Roman"/>
                <w:color w:val="000000" w:themeColor="text1"/>
                <w:sz w:val="18"/>
                <w:szCs w:val="18"/>
              </w:rPr>
              <w:t>的产生</w:t>
            </w:r>
            <w:r w:rsidRPr="00720F83">
              <w:rPr>
                <w:rFonts w:ascii="Times New Roman" w:hAnsi="Times New Roman" w:cs="Times New Roman" w:hint="eastAsia"/>
                <w:color w:val="000000" w:themeColor="text1"/>
                <w:sz w:val="18"/>
                <w:szCs w:val="18"/>
              </w:rPr>
              <w:t>量</w:t>
            </w:r>
            <w:r w:rsidRPr="00720F83">
              <w:rPr>
                <w:rFonts w:ascii="Times New Roman" w:hAnsi="Times New Roman" w:cs="Times New Roman"/>
                <w:color w:val="000000" w:themeColor="text1"/>
                <w:sz w:val="18"/>
                <w:szCs w:val="18"/>
              </w:rPr>
              <w:t>应</w:t>
            </w:r>
            <w:r w:rsidRPr="00720F83">
              <w:rPr>
                <w:rFonts w:ascii="Times New Roman" w:hAnsi="Times New Roman" w:cs="Times New Roman"/>
                <w:color w:val="000000" w:themeColor="text1"/>
                <w:sz w:val="18"/>
                <w:szCs w:val="18"/>
              </w:rPr>
              <w:t xml:space="preserve">≤0.1 kg/t </w:t>
            </w:r>
            <w:r w:rsidRPr="00720F83">
              <w:rPr>
                <w:rFonts w:ascii="Times New Roman" w:hAnsi="Times New Roman" w:cs="Times New Roman"/>
                <w:color w:val="000000" w:themeColor="text1"/>
                <w:sz w:val="18"/>
                <w:szCs w:val="18"/>
              </w:rPr>
              <w:t>原矿</w:t>
            </w:r>
          </w:p>
        </w:tc>
        <w:tc>
          <w:tcPr>
            <w:tcW w:w="1261" w:type="pct"/>
          </w:tcPr>
          <w:p w14:paraId="60604A82" w14:textId="620D967D"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69174D04" w14:textId="3CEC7FF0" w:rsidR="00613272" w:rsidRPr="00720F83" w:rsidRDefault="00CD3A0E"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必</w:t>
            </w:r>
            <w:r w:rsidR="00613272" w:rsidRPr="00720F83">
              <w:rPr>
                <w:rFonts w:ascii="Times New Roman" w:hAnsi="Times New Roman" w:cs="Times New Roman"/>
                <w:color w:val="000000" w:themeColor="text1"/>
                <w:sz w:val="18"/>
                <w:szCs w:val="18"/>
              </w:rPr>
              <w:t>选</w:t>
            </w:r>
          </w:p>
        </w:tc>
        <w:tc>
          <w:tcPr>
            <w:tcW w:w="213" w:type="pct"/>
            <w:shd w:val="clear" w:color="auto" w:fill="auto"/>
            <w:vAlign w:val="center"/>
          </w:tcPr>
          <w:p w14:paraId="3DF292F5" w14:textId="4AA4EEC5"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1DFC8830"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7C016257"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65CE07E8" w14:textId="77777777" w:rsidTr="008D16D6">
        <w:trPr>
          <w:trHeight w:val="20"/>
        </w:trPr>
        <w:tc>
          <w:tcPr>
            <w:tcW w:w="239" w:type="pct"/>
            <w:vMerge/>
            <w:shd w:val="clear" w:color="auto" w:fill="auto"/>
            <w:vAlign w:val="center"/>
          </w:tcPr>
          <w:p w14:paraId="4FE2FF54"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26A2629"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4D46DB45" w14:textId="77777777" w:rsidR="00613272" w:rsidRPr="00720F83" w:rsidRDefault="00613272" w:rsidP="006132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6586B66B" w14:textId="50046B69" w:rsidR="00613272" w:rsidRPr="00720F83" w:rsidRDefault="00613272" w:rsidP="00613272">
            <w:pPr>
              <w:spacing w:line="240" w:lineRule="auto"/>
              <w:ind w:firstLineChars="0" w:firstLine="0"/>
              <w:jc w:val="left"/>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伴生铅锌、铜的银矿，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COD</w:t>
            </w:r>
            <w:r w:rsidRPr="00720F83">
              <w:rPr>
                <w:rFonts w:ascii="Times New Roman" w:hAnsi="Times New Roman" w:cs="Times New Roman"/>
                <w:color w:val="000000" w:themeColor="text1"/>
                <w:sz w:val="18"/>
                <w:szCs w:val="18"/>
              </w:rPr>
              <w:t>的产生浓度</w:t>
            </w:r>
            <w:r w:rsidRPr="00720F83">
              <w:rPr>
                <w:rFonts w:ascii="Times New Roman" w:hAnsi="Times New Roman" w:cs="Times New Roman" w:hint="eastAsia"/>
                <w:color w:val="000000" w:themeColor="text1"/>
                <w:sz w:val="18"/>
                <w:szCs w:val="18"/>
              </w:rPr>
              <w:t>宜</w:t>
            </w:r>
            <w:r w:rsidRPr="00720F83">
              <w:rPr>
                <w:rFonts w:ascii="Times New Roman" w:hAnsi="Times New Roman" w:cs="Times New Roman"/>
                <w:color w:val="000000" w:themeColor="text1"/>
                <w:sz w:val="18"/>
                <w:szCs w:val="18"/>
              </w:rPr>
              <w:t>≤50mg/L</w:t>
            </w:r>
            <w:r w:rsidRPr="00720F83">
              <w:rPr>
                <w:rFonts w:ascii="Times New Roman" w:hAnsi="Times New Roman" w:cs="Times New Roman" w:hint="eastAsia"/>
                <w:color w:val="000000" w:themeColor="text1"/>
                <w:sz w:val="18"/>
                <w:szCs w:val="18"/>
              </w:rPr>
              <w:t>；</w:t>
            </w:r>
          </w:p>
          <w:p w14:paraId="3256C0E1" w14:textId="708DB7FF" w:rsidR="00613272" w:rsidRPr="00720F83" w:rsidRDefault="00613272" w:rsidP="00613272">
            <w:pPr>
              <w:spacing w:line="240" w:lineRule="auto"/>
              <w:ind w:firstLineChars="0" w:firstLine="0"/>
              <w:contextualSpacing/>
              <w:mirrorIndents/>
              <w:rPr>
                <w:rFonts w:ascii="Times New Roman" w:hAnsi="Times New Roman" w:cs="Times New Roman"/>
                <w:color w:val="000000" w:themeColor="text1"/>
                <w:sz w:val="18"/>
                <w:szCs w:val="18"/>
              </w:rPr>
            </w:pPr>
            <w:r w:rsidRPr="00720F83">
              <w:rPr>
                <w:rFonts w:ascii="Times New Roman" w:hAnsi="Times New Roman" w:cs="Times New Roman" w:hint="eastAsia"/>
                <w:color w:val="000000" w:themeColor="text1"/>
                <w:sz w:val="18"/>
                <w:szCs w:val="18"/>
              </w:rPr>
              <w:t>单一银矿及</w:t>
            </w:r>
            <w:proofErr w:type="gramStart"/>
            <w:r w:rsidRPr="00720F83">
              <w:rPr>
                <w:rFonts w:ascii="Times New Roman" w:hAnsi="Times New Roman" w:cs="Times New Roman" w:hint="eastAsia"/>
                <w:color w:val="000000" w:themeColor="text1"/>
                <w:sz w:val="18"/>
                <w:szCs w:val="18"/>
              </w:rPr>
              <w:t>伴生金</w:t>
            </w:r>
            <w:proofErr w:type="gramEnd"/>
            <w:r w:rsidRPr="00720F83">
              <w:rPr>
                <w:rFonts w:ascii="Times New Roman" w:hAnsi="Times New Roman" w:cs="Times New Roman" w:hint="eastAsia"/>
                <w:color w:val="000000" w:themeColor="text1"/>
                <w:sz w:val="18"/>
                <w:szCs w:val="18"/>
              </w:rPr>
              <w:t>的银矿，</w:t>
            </w:r>
            <w:r w:rsidRPr="00720F83">
              <w:rPr>
                <w:rFonts w:ascii="Times New Roman" w:hAnsi="Times New Roman" w:cs="Times New Roman"/>
                <w:color w:val="000000" w:themeColor="text1"/>
                <w:sz w:val="18"/>
                <w:szCs w:val="18"/>
              </w:rPr>
              <w:t>选矿废水中</w:t>
            </w:r>
            <w:r w:rsidRPr="00720F83">
              <w:rPr>
                <w:rFonts w:ascii="Times New Roman" w:hAnsi="Times New Roman" w:cs="Times New Roman"/>
                <w:color w:val="000000" w:themeColor="text1"/>
                <w:sz w:val="18"/>
                <w:szCs w:val="18"/>
              </w:rPr>
              <w:t>COD</w:t>
            </w:r>
            <w:r w:rsidRPr="00720F83">
              <w:rPr>
                <w:rFonts w:ascii="Times New Roman" w:hAnsi="Times New Roman" w:cs="Times New Roman" w:hint="eastAsia"/>
                <w:color w:val="000000" w:themeColor="text1"/>
                <w:sz w:val="18"/>
                <w:szCs w:val="18"/>
              </w:rPr>
              <w:t>产生量宜</w:t>
            </w:r>
            <w:r w:rsidRPr="00720F83">
              <w:rPr>
                <w:rFonts w:ascii="Times New Roman" w:hAnsi="Times New Roman" w:cs="Times New Roman"/>
                <w:color w:val="000000" w:themeColor="text1"/>
                <w:sz w:val="18"/>
                <w:szCs w:val="18"/>
              </w:rPr>
              <w:t xml:space="preserve">≤0.05 kg/t </w:t>
            </w:r>
            <w:r w:rsidRPr="00720F83">
              <w:rPr>
                <w:rFonts w:ascii="Times New Roman" w:hAnsi="Times New Roman" w:cs="Times New Roman"/>
                <w:color w:val="000000" w:themeColor="text1"/>
                <w:sz w:val="18"/>
                <w:szCs w:val="18"/>
              </w:rPr>
              <w:t>原矿</w:t>
            </w:r>
          </w:p>
        </w:tc>
        <w:tc>
          <w:tcPr>
            <w:tcW w:w="1261" w:type="pct"/>
          </w:tcPr>
          <w:p w14:paraId="45325746" w14:textId="147DCB45" w:rsidR="00613272" w:rsidRPr="00720F83" w:rsidRDefault="00613272" w:rsidP="00613272">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监测报告、</w:t>
            </w:r>
            <w:r w:rsidRPr="00720F83">
              <w:rPr>
                <w:rFonts w:ascii="Times New Roman" w:hAnsi="Times New Roman" w:cs="Times New Roman"/>
                <w:color w:val="000000" w:themeColor="text1"/>
                <w:sz w:val="18"/>
                <w:szCs w:val="18"/>
                <w:lang w:bidi="ar"/>
              </w:rPr>
              <w:t>单位产品污染物产生量核算</w:t>
            </w:r>
            <w:r w:rsidRPr="00720F83">
              <w:rPr>
                <w:rFonts w:ascii="Times New Roman" w:hAnsi="Times New Roman" w:cs="Times New Roman" w:hint="eastAsia"/>
                <w:color w:val="000000" w:themeColor="text1"/>
                <w:sz w:val="18"/>
                <w:szCs w:val="18"/>
                <w:lang w:bidi="ar"/>
              </w:rPr>
              <w:t>等</w:t>
            </w:r>
          </w:p>
        </w:tc>
        <w:tc>
          <w:tcPr>
            <w:tcW w:w="235" w:type="pct"/>
            <w:shd w:val="clear" w:color="auto" w:fill="auto"/>
          </w:tcPr>
          <w:p w14:paraId="374AE29C" w14:textId="3D100F8F"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4EE44DC4" w14:textId="3468C5D2"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2</w:t>
            </w:r>
          </w:p>
        </w:tc>
        <w:tc>
          <w:tcPr>
            <w:tcW w:w="196" w:type="pct"/>
            <w:vMerge/>
          </w:tcPr>
          <w:p w14:paraId="278842E7"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317B6492" w14:textId="77777777" w:rsidR="00613272" w:rsidRPr="00720F83" w:rsidRDefault="00613272" w:rsidP="00613272">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281C998" w14:textId="77777777" w:rsidTr="008D16D6">
        <w:trPr>
          <w:trHeight w:val="20"/>
        </w:trPr>
        <w:tc>
          <w:tcPr>
            <w:tcW w:w="239" w:type="pct"/>
            <w:vMerge/>
            <w:shd w:val="clear" w:color="auto" w:fill="auto"/>
            <w:vAlign w:val="center"/>
          </w:tcPr>
          <w:p w14:paraId="78A45BD1"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463518B"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013C1BA4"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bookmarkStart w:id="284" w:name="_Hlk141864547"/>
            <w:r w:rsidRPr="00720F83">
              <w:rPr>
                <w:rFonts w:ascii="Times New Roman" w:hAnsi="Times New Roman" w:cs="Times New Roman"/>
                <w:color w:val="000000" w:themeColor="text1"/>
                <w:sz w:val="18"/>
                <w:szCs w:val="18"/>
              </w:rPr>
              <w:t>废物资源化</w:t>
            </w:r>
            <w:bookmarkEnd w:id="284"/>
          </w:p>
        </w:tc>
        <w:tc>
          <w:tcPr>
            <w:tcW w:w="2166" w:type="pct"/>
            <w:shd w:val="clear" w:color="auto" w:fill="auto"/>
            <w:vAlign w:val="center"/>
          </w:tcPr>
          <w:p w14:paraId="11C9E217" w14:textId="33F2DED2" w:rsidR="00565C75" w:rsidRPr="00720F83" w:rsidRDefault="000C35E6" w:rsidP="00982ED0">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单一银矿及</w:t>
            </w:r>
            <w:proofErr w:type="gramStart"/>
            <w:r w:rsidRPr="00720F83">
              <w:rPr>
                <w:rFonts w:ascii="Times New Roman" w:hAnsi="Times New Roman" w:cs="Times New Roman"/>
                <w:color w:val="000000" w:themeColor="text1"/>
                <w:sz w:val="18"/>
                <w:szCs w:val="18"/>
                <w:lang w:bidi="ar"/>
              </w:rPr>
              <w:t>伴生金</w:t>
            </w:r>
            <w:proofErr w:type="gramEnd"/>
            <w:r w:rsidRPr="00720F83">
              <w:rPr>
                <w:rFonts w:ascii="Times New Roman" w:hAnsi="Times New Roman" w:cs="Times New Roman"/>
                <w:color w:val="000000" w:themeColor="text1"/>
                <w:sz w:val="18"/>
                <w:szCs w:val="18"/>
                <w:lang w:bidi="ar"/>
              </w:rPr>
              <w:t>的银矿</w:t>
            </w:r>
            <w:r w:rsidR="007364AB" w:rsidRPr="007364AB">
              <w:rPr>
                <w:rFonts w:ascii="Times New Roman" w:hAnsi="Times New Roman" w:cs="Times New Roman" w:hint="eastAsia"/>
                <w:color w:val="000000" w:themeColor="text1"/>
                <w:sz w:val="18"/>
                <w:szCs w:val="18"/>
                <w:lang w:bidi="ar"/>
              </w:rPr>
              <w:t>地下开采</w:t>
            </w:r>
            <w:r w:rsidRPr="00720F83">
              <w:rPr>
                <w:rFonts w:ascii="Times New Roman" w:hAnsi="Times New Roman" w:cs="Times New Roman"/>
                <w:color w:val="000000" w:themeColor="text1"/>
                <w:sz w:val="18"/>
                <w:szCs w:val="18"/>
                <w:lang w:bidi="ar"/>
              </w:rPr>
              <w:t>选矿尾矿综合利用率应</w:t>
            </w:r>
            <w:r w:rsidRPr="00720F83">
              <w:rPr>
                <w:rFonts w:ascii="Times New Roman" w:hAnsi="Times New Roman" w:cs="Times New Roman"/>
                <w:color w:val="000000" w:themeColor="text1"/>
                <w:sz w:val="18"/>
                <w:szCs w:val="18"/>
                <w:lang w:bidi="ar"/>
              </w:rPr>
              <w:t>≥20%</w:t>
            </w:r>
            <w:r w:rsidRPr="00720F83">
              <w:rPr>
                <w:rFonts w:ascii="Times New Roman" w:hAnsi="Times New Roman" w:cs="Times New Roman" w:hint="eastAsia"/>
                <w:color w:val="000000" w:themeColor="text1"/>
                <w:sz w:val="18"/>
                <w:szCs w:val="18"/>
                <w:lang w:bidi="ar"/>
              </w:rPr>
              <w:t>；</w:t>
            </w:r>
          </w:p>
          <w:p w14:paraId="79FD0365" w14:textId="5429A434" w:rsidR="000C35E6" w:rsidRPr="00720F83" w:rsidRDefault="000C35E6" w:rsidP="00982ED0">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伴生铅锌、铜的银矿选矿</w:t>
            </w:r>
            <w:r w:rsidR="007364AB" w:rsidRPr="007364AB">
              <w:rPr>
                <w:rFonts w:ascii="Times New Roman" w:hAnsi="Times New Roman" w:cs="Times New Roman" w:hint="eastAsia"/>
                <w:color w:val="000000" w:themeColor="text1"/>
                <w:sz w:val="18"/>
                <w:szCs w:val="18"/>
                <w:lang w:bidi="ar"/>
              </w:rPr>
              <w:t>地下开采</w:t>
            </w:r>
            <w:r w:rsidRPr="00720F83">
              <w:rPr>
                <w:rFonts w:ascii="Times New Roman" w:hAnsi="Times New Roman" w:cs="Times New Roman"/>
                <w:color w:val="000000" w:themeColor="text1"/>
                <w:sz w:val="18"/>
                <w:szCs w:val="18"/>
                <w:lang w:bidi="ar"/>
              </w:rPr>
              <w:t>尾矿综合利用率应</w:t>
            </w:r>
            <w:r w:rsidRPr="00720F83">
              <w:rPr>
                <w:rFonts w:ascii="Times New Roman" w:hAnsi="Times New Roman" w:cs="Times New Roman"/>
                <w:color w:val="000000" w:themeColor="text1"/>
                <w:sz w:val="18"/>
                <w:szCs w:val="18"/>
                <w:lang w:bidi="ar"/>
              </w:rPr>
              <w:t>≥40%</w:t>
            </w:r>
          </w:p>
        </w:tc>
        <w:tc>
          <w:tcPr>
            <w:tcW w:w="1261" w:type="pct"/>
            <w:vAlign w:val="center"/>
          </w:tcPr>
          <w:p w14:paraId="7A7828F5" w14:textId="77777777" w:rsidR="00565C75" w:rsidRPr="00720F83" w:rsidRDefault="00565C75" w:rsidP="008B67E5">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单位产品尾矿综合利用率核算</w:t>
            </w:r>
          </w:p>
        </w:tc>
        <w:tc>
          <w:tcPr>
            <w:tcW w:w="235" w:type="pct"/>
            <w:shd w:val="clear" w:color="auto" w:fill="auto"/>
            <w:vAlign w:val="center"/>
          </w:tcPr>
          <w:p w14:paraId="6EC840B4"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367236B"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76C6743E"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36666D74"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14FF50C3" w14:textId="77777777" w:rsidTr="008D16D6">
        <w:trPr>
          <w:trHeight w:val="20"/>
        </w:trPr>
        <w:tc>
          <w:tcPr>
            <w:tcW w:w="239" w:type="pct"/>
            <w:vMerge/>
            <w:shd w:val="clear" w:color="auto" w:fill="auto"/>
            <w:vAlign w:val="center"/>
          </w:tcPr>
          <w:p w14:paraId="181F8684"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0C783592"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AABDDAE"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7E6E74B2" w14:textId="7E4154B0" w:rsidR="000C35E6" w:rsidRPr="00720F83" w:rsidRDefault="000C35E6" w:rsidP="000C35E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单一银矿及</w:t>
            </w:r>
            <w:proofErr w:type="gramStart"/>
            <w:r w:rsidRPr="00720F83">
              <w:rPr>
                <w:rFonts w:ascii="Times New Roman" w:hAnsi="Times New Roman" w:cs="Times New Roman"/>
                <w:color w:val="000000" w:themeColor="text1"/>
                <w:sz w:val="18"/>
                <w:szCs w:val="18"/>
                <w:lang w:bidi="ar"/>
              </w:rPr>
              <w:t>伴生金</w:t>
            </w:r>
            <w:proofErr w:type="gramEnd"/>
            <w:r w:rsidRPr="00720F83">
              <w:rPr>
                <w:rFonts w:ascii="Times New Roman" w:hAnsi="Times New Roman" w:cs="Times New Roman"/>
                <w:color w:val="000000" w:themeColor="text1"/>
                <w:sz w:val="18"/>
                <w:szCs w:val="18"/>
                <w:lang w:bidi="ar"/>
              </w:rPr>
              <w:t>的银矿</w:t>
            </w:r>
            <w:r w:rsidR="007364AB" w:rsidRPr="007364AB">
              <w:rPr>
                <w:rFonts w:ascii="Times New Roman" w:hAnsi="Times New Roman" w:cs="Times New Roman" w:hint="eastAsia"/>
                <w:color w:val="000000" w:themeColor="text1"/>
                <w:sz w:val="18"/>
                <w:szCs w:val="18"/>
                <w:lang w:bidi="ar"/>
              </w:rPr>
              <w:t>地下开采</w:t>
            </w:r>
            <w:r w:rsidRPr="00720F83">
              <w:rPr>
                <w:rFonts w:ascii="Times New Roman" w:hAnsi="Times New Roman" w:cs="Times New Roman"/>
                <w:color w:val="000000" w:themeColor="text1"/>
                <w:sz w:val="18"/>
                <w:szCs w:val="18"/>
                <w:lang w:bidi="ar"/>
              </w:rPr>
              <w:t>选矿尾矿综合利用率宜</w:t>
            </w:r>
            <w:r w:rsidRPr="00720F83">
              <w:rPr>
                <w:rFonts w:ascii="Times New Roman" w:hAnsi="Times New Roman" w:cs="Times New Roman"/>
                <w:color w:val="000000" w:themeColor="text1"/>
                <w:sz w:val="18"/>
                <w:szCs w:val="18"/>
                <w:lang w:bidi="ar"/>
              </w:rPr>
              <w:t>≥25%</w:t>
            </w:r>
            <w:r w:rsidRPr="00720F83">
              <w:rPr>
                <w:rFonts w:ascii="Times New Roman" w:hAnsi="Times New Roman" w:cs="Times New Roman" w:hint="eastAsia"/>
                <w:color w:val="000000" w:themeColor="text1"/>
                <w:sz w:val="18"/>
                <w:szCs w:val="18"/>
                <w:lang w:bidi="ar"/>
              </w:rPr>
              <w:t>；</w:t>
            </w:r>
          </w:p>
          <w:p w14:paraId="2E644C88" w14:textId="68E91426" w:rsidR="000C35E6" w:rsidRPr="00720F83" w:rsidRDefault="000C35E6" w:rsidP="000C35E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伴生铅锌、铜的银矿选矿</w:t>
            </w:r>
            <w:r w:rsidR="007364AB" w:rsidRPr="007364AB">
              <w:rPr>
                <w:rFonts w:ascii="Times New Roman" w:hAnsi="Times New Roman" w:cs="Times New Roman" w:hint="eastAsia"/>
                <w:color w:val="000000" w:themeColor="text1"/>
                <w:sz w:val="18"/>
                <w:szCs w:val="18"/>
                <w:lang w:bidi="ar"/>
              </w:rPr>
              <w:t>地下开采</w:t>
            </w:r>
            <w:r w:rsidRPr="00720F83">
              <w:rPr>
                <w:rFonts w:ascii="Times New Roman" w:hAnsi="Times New Roman" w:cs="Times New Roman"/>
                <w:color w:val="000000" w:themeColor="text1"/>
                <w:sz w:val="18"/>
                <w:szCs w:val="18"/>
                <w:lang w:bidi="ar"/>
              </w:rPr>
              <w:t>尾矿综合利用率宜</w:t>
            </w:r>
            <w:r w:rsidRPr="00720F83">
              <w:rPr>
                <w:rFonts w:ascii="Times New Roman" w:hAnsi="Times New Roman" w:cs="Times New Roman"/>
                <w:color w:val="000000" w:themeColor="text1"/>
                <w:sz w:val="18"/>
                <w:szCs w:val="18"/>
                <w:lang w:bidi="ar"/>
              </w:rPr>
              <w:t>≥50%</w:t>
            </w:r>
          </w:p>
        </w:tc>
        <w:tc>
          <w:tcPr>
            <w:tcW w:w="1261" w:type="pct"/>
            <w:vAlign w:val="center"/>
          </w:tcPr>
          <w:p w14:paraId="58D8BBAC" w14:textId="77777777" w:rsidR="00565C75" w:rsidRPr="00720F83" w:rsidRDefault="00565C75" w:rsidP="008B67E5">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单位产品尾矿综合利用率核算</w:t>
            </w:r>
          </w:p>
        </w:tc>
        <w:tc>
          <w:tcPr>
            <w:tcW w:w="235" w:type="pct"/>
            <w:shd w:val="clear" w:color="auto" w:fill="auto"/>
            <w:vAlign w:val="center"/>
          </w:tcPr>
          <w:p w14:paraId="0DA48D27"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7CC7D892"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19CC5D37"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020CA57"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27DC53E4" w14:textId="77777777" w:rsidTr="008D16D6">
        <w:trPr>
          <w:trHeight w:val="20"/>
        </w:trPr>
        <w:tc>
          <w:tcPr>
            <w:tcW w:w="239" w:type="pct"/>
            <w:vMerge/>
            <w:shd w:val="clear" w:color="auto" w:fill="auto"/>
            <w:vAlign w:val="center"/>
          </w:tcPr>
          <w:p w14:paraId="21CA048F"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E1DB2DF"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3463F572"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18C6157B" w14:textId="77777777" w:rsidR="00565C75" w:rsidRPr="00720F83" w:rsidRDefault="000C35E6" w:rsidP="008E01D8">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单一银矿及</w:t>
            </w:r>
            <w:proofErr w:type="gramStart"/>
            <w:r w:rsidRPr="00720F83">
              <w:rPr>
                <w:rFonts w:ascii="Times New Roman" w:hAnsi="Times New Roman" w:cs="Times New Roman"/>
                <w:color w:val="000000" w:themeColor="text1"/>
                <w:sz w:val="18"/>
                <w:szCs w:val="18"/>
                <w:lang w:bidi="ar"/>
              </w:rPr>
              <w:t>伴生金</w:t>
            </w:r>
            <w:proofErr w:type="gramEnd"/>
            <w:r w:rsidRPr="00720F83">
              <w:rPr>
                <w:rFonts w:ascii="Times New Roman" w:hAnsi="Times New Roman" w:cs="Times New Roman"/>
                <w:color w:val="000000" w:themeColor="text1"/>
                <w:sz w:val="18"/>
                <w:szCs w:val="18"/>
                <w:lang w:bidi="ar"/>
              </w:rPr>
              <w:t>的银矿选矿工业用水重复利用率应</w:t>
            </w:r>
            <w:r w:rsidRPr="00720F83">
              <w:rPr>
                <w:rFonts w:ascii="Times New Roman" w:hAnsi="Times New Roman" w:cs="Times New Roman"/>
                <w:color w:val="000000" w:themeColor="text1"/>
                <w:sz w:val="18"/>
                <w:szCs w:val="18"/>
                <w:lang w:bidi="ar"/>
              </w:rPr>
              <w:t>≥80%</w:t>
            </w:r>
          </w:p>
          <w:p w14:paraId="79CBE77C" w14:textId="58778F61" w:rsidR="000C35E6" w:rsidRPr="00720F83" w:rsidRDefault="000C35E6" w:rsidP="000C35E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伴生铅锌、铜的银矿选矿工业用水重复利用率应</w:t>
            </w:r>
            <w:r w:rsidRPr="00720F83">
              <w:rPr>
                <w:rFonts w:ascii="Times New Roman" w:hAnsi="Times New Roman" w:cs="Times New Roman"/>
                <w:color w:val="000000" w:themeColor="text1"/>
                <w:sz w:val="18"/>
                <w:szCs w:val="18"/>
                <w:lang w:bidi="ar"/>
              </w:rPr>
              <w:t>≥83%</w:t>
            </w:r>
            <w:r w:rsidRPr="00720F83">
              <w:rPr>
                <w:rFonts w:ascii="Times New Roman" w:hAnsi="Times New Roman" w:cs="Times New Roman"/>
                <w:color w:val="000000" w:themeColor="text1"/>
                <w:sz w:val="18"/>
                <w:szCs w:val="18"/>
                <w:lang w:bidi="ar"/>
              </w:rPr>
              <w:t>；</w:t>
            </w:r>
          </w:p>
        </w:tc>
        <w:tc>
          <w:tcPr>
            <w:tcW w:w="1261" w:type="pct"/>
            <w:vAlign w:val="center"/>
          </w:tcPr>
          <w:p w14:paraId="1E7C6E6B" w14:textId="77777777" w:rsidR="00565C75" w:rsidRPr="00720F83" w:rsidRDefault="00565C75" w:rsidP="008B67E5">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工业用水重复利用率核算</w:t>
            </w:r>
          </w:p>
        </w:tc>
        <w:tc>
          <w:tcPr>
            <w:tcW w:w="235" w:type="pct"/>
            <w:shd w:val="clear" w:color="auto" w:fill="auto"/>
            <w:vAlign w:val="center"/>
          </w:tcPr>
          <w:p w14:paraId="26A4C7C7"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1A90ED05"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44E1967B"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D56D955"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3BC2915A" w14:textId="77777777" w:rsidTr="008D16D6">
        <w:trPr>
          <w:trHeight w:val="20"/>
        </w:trPr>
        <w:tc>
          <w:tcPr>
            <w:tcW w:w="239" w:type="pct"/>
            <w:vMerge/>
            <w:shd w:val="clear" w:color="auto" w:fill="auto"/>
            <w:vAlign w:val="center"/>
          </w:tcPr>
          <w:p w14:paraId="4A8B2CA4"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83C6F1C"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217F75B7"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0AECE2B0" w14:textId="48AB5912" w:rsidR="00565C75" w:rsidRPr="00720F83" w:rsidRDefault="000C35E6" w:rsidP="008E01D8">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单一银矿及</w:t>
            </w:r>
            <w:proofErr w:type="gramStart"/>
            <w:r w:rsidRPr="00720F83">
              <w:rPr>
                <w:rFonts w:ascii="Times New Roman" w:hAnsi="Times New Roman" w:cs="Times New Roman"/>
                <w:color w:val="000000" w:themeColor="text1"/>
                <w:sz w:val="18"/>
                <w:szCs w:val="18"/>
                <w:lang w:bidi="ar"/>
              </w:rPr>
              <w:t>伴生金</w:t>
            </w:r>
            <w:proofErr w:type="gramEnd"/>
            <w:r w:rsidRPr="00720F83">
              <w:rPr>
                <w:rFonts w:ascii="Times New Roman" w:hAnsi="Times New Roman" w:cs="Times New Roman"/>
                <w:color w:val="000000" w:themeColor="text1"/>
                <w:sz w:val="18"/>
                <w:szCs w:val="18"/>
                <w:lang w:bidi="ar"/>
              </w:rPr>
              <w:t>的银矿选矿工业用水重复利用率宜</w:t>
            </w:r>
            <w:r w:rsidRPr="00720F83">
              <w:rPr>
                <w:rFonts w:ascii="Times New Roman" w:hAnsi="Times New Roman" w:cs="Times New Roman"/>
                <w:color w:val="000000" w:themeColor="text1"/>
                <w:sz w:val="18"/>
                <w:szCs w:val="18"/>
                <w:lang w:bidi="ar"/>
              </w:rPr>
              <w:t>≥90%</w:t>
            </w:r>
          </w:p>
          <w:p w14:paraId="31D3C094" w14:textId="7084E3C6" w:rsidR="000C35E6" w:rsidRPr="00720F83" w:rsidRDefault="000C35E6" w:rsidP="008E01D8">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伴生铅锌、铜的银矿选矿工业用水重复利用率宜</w:t>
            </w:r>
            <w:r w:rsidRPr="00720F83">
              <w:rPr>
                <w:rFonts w:ascii="Times New Roman" w:hAnsi="Times New Roman" w:cs="Times New Roman"/>
                <w:color w:val="000000" w:themeColor="text1"/>
                <w:sz w:val="18"/>
                <w:szCs w:val="18"/>
                <w:lang w:bidi="ar"/>
              </w:rPr>
              <w:t>≥85%</w:t>
            </w:r>
            <w:r w:rsidRPr="00720F83">
              <w:rPr>
                <w:rFonts w:ascii="Times New Roman" w:hAnsi="Times New Roman" w:cs="Times New Roman" w:hint="eastAsia"/>
                <w:color w:val="000000" w:themeColor="text1"/>
                <w:sz w:val="18"/>
                <w:szCs w:val="18"/>
                <w:lang w:bidi="ar"/>
              </w:rPr>
              <w:t>。</w:t>
            </w:r>
          </w:p>
        </w:tc>
        <w:tc>
          <w:tcPr>
            <w:tcW w:w="1261" w:type="pct"/>
            <w:vAlign w:val="center"/>
          </w:tcPr>
          <w:p w14:paraId="238FB21A" w14:textId="77777777" w:rsidR="00565C75" w:rsidRPr="00720F83" w:rsidRDefault="00565C75" w:rsidP="008B67E5">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工业用水重复利用率核算</w:t>
            </w:r>
          </w:p>
        </w:tc>
        <w:tc>
          <w:tcPr>
            <w:tcW w:w="235" w:type="pct"/>
            <w:shd w:val="clear" w:color="auto" w:fill="auto"/>
            <w:vAlign w:val="center"/>
          </w:tcPr>
          <w:p w14:paraId="5AB05C18"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3AC9FDF4"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5</w:t>
            </w:r>
          </w:p>
        </w:tc>
        <w:tc>
          <w:tcPr>
            <w:tcW w:w="196" w:type="pct"/>
            <w:vMerge/>
          </w:tcPr>
          <w:p w14:paraId="72204F6E"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5C942E56"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682415DC" w14:textId="77777777" w:rsidTr="008D16D6">
        <w:trPr>
          <w:trHeight w:val="20"/>
        </w:trPr>
        <w:tc>
          <w:tcPr>
            <w:tcW w:w="239" w:type="pct"/>
            <w:vMerge/>
            <w:shd w:val="clear" w:color="auto" w:fill="auto"/>
            <w:vAlign w:val="center"/>
          </w:tcPr>
          <w:p w14:paraId="324F0A0E"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bookmarkStart w:id="285" w:name="_Hlk109999182"/>
          </w:p>
        </w:tc>
        <w:tc>
          <w:tcPr>
            <w:tcW w:w="271" w:type="pct"/>
            <w:vMerge/>
            <w:shd w:val="clear" w:color="auto" w:fill="auto"/>
            <w:vAlign w:val="center"/>
          </w:tcPr>
          <w:p w14:paraId="1D418531"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val="restart"/>
            <w:shd w:val="clear" w:color="auto" w:fill="auto"/>
            <w:vAlign w:val="center"/>
          </w:tcPr>
          <w:p w14:paraId="759F74ED" w14:textId="77777777" w:rsidR="00565C75" w:rsidRPr="00720F83" w:rsidRDefault="00565C75" w:rsidP="00752772">
            <w:pPr>
              <w:spacing w:line="240" w:lineRule="auto"/>
              <w:ind w:firstLineChars="0" w:firstLine="0"/>
              <w:jc w:val="center"/>
              <w:rPr>
                <w:rFonts w:ascii="Times New Roman" w:hAnsi="Times New Roman" w:cs="Times New Roman"/>
                <w:color w:val="000000" w:themeColor="text1"/>
                <w:sz w:val="18"/>
                <w:szCs w:val="18"/>
              </w:rPr>
            </w:pPr>
            <w:bookmarkStart w:id="286" w:name="_Hlk141864552"/>
            <w:r w:rsidRPr="00720F83">
              <w:rPr>
                <w:rFonts w:ascii="Times New Roman" w:hAnsi="Times New Roman" w:cs="Times New Roman"/>
                <w:color w:val="000000" w:themeColor="text1"/>
                <w:sz w:val="18"/>
                <w:szCs w:val="18"/>
              </w:rPr>
              <w:t>能源低碳化</w:t>
            </w:r>
            <w:bookmarkEnd w:id="286"/>
          </w:p>
        </w:tc>
        <w:tc>
          <w:tcPr>
            <w:tcW w:w="2166" w:type="pct"/>
            <w:shd w:val="clear" w:color="auto" w:fill="auto"/>
            <w:vAlign w:val="center"/>
          </w:tcPr>
          <w:p w14:paraId="16BF0DB7" w14:textId="0AB55E5F" w:rsidR="000C35E6" w:rsidRPr="00720F83" w:rsidRDefault="000C35E6" w:rsidP="003A24F1">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单一银矿及</w:t>
            </w:r>
            <w:proofErr w:type="gramStart"/>
            <w:r w:rsidRPr="00720F83">
              <w:rPr>
                <w:rFonts w:ascii="Times New Roman" w:hAnsi="Times New Roman" w:cs="Times New Roman" w:hint="eastAsia"/>
                <w:color w:val="000000" w:themeColor="text1"/>
                <w:sz w:val="18"/>
                <w:szCs w:val="18"/>
                <w:lang w:bidi="ar"/>
              </w:rPr>
              <w:t>伴生金</w:t>
            </w:r>
            <w:proofErr w:type="gramEnd"/>
            <w:r w:rsidRPr="00720F83">
              <w:rPr>
                <w:rFonts w:ascii="Times New Roman" w:hAnsi="Times New Roman" w:cs="Times New Roman" w:hint="eastAsia"/>
                <w:color w:val="000000" w:themeColor="text1"/>
                <w:sz w:val="18"/>
                <w:szCs w:val="18"/>
                <w:lang w:bidi="ar"/>
              </w:rPr>
              <w:t>的银矿</w:t>
            </w:r>
            <w:r w:rsidRPr="00720F83">
              <w:rPr>
                <w:rFonts w:ascii="Times New Roman" w:hAnsi="Times New Roman" w:cs="Times New Roman"/>
                <w:color w:val="000000" w:themeColor="text1"/>
                <w:sz w:val="18"/>
                <w:szCs w:val="18"/>
                <w:lang w:bidi="ar"/>
              </w:rPr>
              <w:t>选矿</w:t>
            </w:r>
            <w:r w:rsidRPr="00720F83">
              <w:rPr>
                <w:rFonts w:ascii="Times New Roman" w:hAnsi="Times New Roman" w:cs="Times New Roman" w:hint="eastAsia"/>
                <w:color w:val="000000" w:themeColor="text1"/>
                <w:sz w:val="18"/>
                <w:szCs w:val="18"/>
                <w:lang w:bidi="ar"/>
              </w:rPr>
              <w:t>工艺</w:t>
            </w:r>
            <w:r w:rsidRPr="00720F83">
              <w:rPr>
                <w:rFonts w:ascii="Times New Roman" w:hAnsi="Times New Roman" w:cs="Times New Roman"/>
                <w:color w:val="000000" w:themeColor="text1"/>
                <w:sz w:val="18"/>
                <w:szCs w:val="18"/>
                <w:lang w:bidi="ar"/>
              </w:rPr>
              <w:t>综合能耗</w:t>
            </w:r>
            <w:r w:rsidRPr="00720F83">
              <w:rPr>
                <w:rFonts w:ascii="Times New Roman" w:hAnsi="Times New Roman" w:cs="Times New Roman" w:hint="eastAsia"/>
                <w:color w:val="000000" w:themeColor="text1"/>
                <w:sz w:val="18"/>
                <w:szCs w:val="18"/>
                <w:lang w:bidi="ar"/>
              </w:rPr>
              <w:t>应</w:t>
            </w:r>
            <w:r w:rsidRPr="00720F83">
              <w:rPr>
                <w:rFonts w:ascii="Times New Roman" w:hAnsi="Times New Roman" w:cs="Times New Roman"/>
                <w:color w:val="000000" w:themeColor="text1"/>
                <w:sz w:val="18"/>
                <w:szCs w:val="18"/>
                <w:lang w:bidi="ar"/>
              </w:rPr>
              <w:t>不大于</w:t>
            </w:r>
            <w:r w:rsidRPr="00720F83">
              <w:rPr>
                <w:rFonts w:ascii="Times New Roman" w:hAnsi="Times New Roman" w:cs="Times New Roman"/>
                <w:color w:val="000000" w:themeColor="text1"/>
                <w:sz w:val="18"/>
                <w:szCs w:val="18"/>
                <w:lang w:bidi="ar"/>
              </w:rPr>
              <w:t>4.2kgce/t</w:t>
            </w:r>
            <w:r w:rsidRPr="00720F83">
              <w:rPr>
                <w:rFonts w:ascii="Times New Roman" w:hAnsi="Times New Roman" w:cs="Times New Roman" w:hint="eastAsia"/>
                <w:color w:val="000000" w:themeColor="text1"/>
                <w:sz w:val="18"/>
                <w:szCs w:val="18"/>
                <w:lang w:bidi="ar"/>
              </w:rPr>
              <w:t>原矿；</w:t>
            </w:r>
          </w:p>
          <w:p w14:paraId="015596EC" w14:textId="268534F1" w:rsidR="000C35E6" w:rsidRPr="00720F83" w:rsidRDefault="000C35E6" w:rsidP="000C35E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伴生铅锌、铜的银矿</w:t>
            </w:r>
            <w:r w:rsidRPr="00720F83">
              <w:rPr>
                <w:rFonts w:ascii="Times New Roman" w:hAnsi="Times New Roman" w:cs="Times New Roman"/>
                <w:color w:val="000000" w:themeColor="text1"/>
                <w:sz w:val="18"/>
                <w:szCs w:val="18"/>
                <w:lang w:bidi="ar"/>
              </w:rPr>
              <w:t>选矿</w:t>
            </w:r>
            <w:r w:rsidRPr="00720F83">
              <w:rPr>
                <w:rFonts w:ascii="Times New Roman" w:hAnsi="Times New Roman" w:cs="Times New Roman" w:hint="eastAsia"/>
                <w:color w:val="000000" w:themeColor="text1"/>
                <w:sz w:val="18"/>
                <w:szCs w:val="18"/>
                <w:lang w:bidi="ar"/>
              </w:rPr>
              <w:t>工艺</w:t>
            </w:r>
            <w:r w:rsidRPr="00720F83">
              <w:rPr>
                <w:rFonts w:ascii="Times New Roman" w:hAnsi="Times New Roman" w:cs="Times New Roman"/>
                <w:color w:val="000000" w:themeColor="text1"/>
                <w:sz w:val="18"/>
                <w:szCs w:val="18"/>
                <w:lang w:bidi="ar"/>
              </w:rPr>
              <w:t>综合能耗应不大于</w:t>
            </w:r>
            <w:r w:rsidRPr="00720F83">
              <w:rPr>
                <w:rFonts w:ascii="Times New Roman" w:hAnsi="Times New Roman" w:cs="Times New Roman"/>
                <w:color w:val="000000" w:themeColor="text1"/>
                <w:sz w:val="18"/>
                <w:szCs w:val="18"/>
                <w:lang w:bidi="ar"/>
              </w:rPr>
              <w:t>6.5kgce/t</w:t>
            </w:r>
            <w:r w:rsidRPr="00720F83">
              <w:rPr>
                <w:rFonts w:ascii="Times New Roman" w:hAnsi="Times New Roman" w:cs="Times New Roman" w:hint="eastAsia"/>
                <w:color w:val="000000" w:themeColor="text1"/>
                <w:sz w:val="18"/>
                <w:szCs w:val="18"/>
                <w:lang w:bidi="ar"/>
              </w:rPr>
              <w:t>原矿</w:t>
            </w:r>
          </w:p>
        </w:tc>
        <w:tc>
          <w:tcPr>
            <w:tcW w:w="1261" w:type="pct"/>
            <w:vAlign w:val="center"/>
          </w:tcPr>
          <w:p w14:paraId="4B8B81B9" w14:textId="77777777" w:rsidR="00565C75" w:rsidRPr="00720F83" w:rsidRDefault="00565C75" w:rsidP="008B67E5">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单位产品综合能耗统计</w:t>
            </w:r>
          </w:p>
        </w:tc>
        <w:tc>
          <w:tcPr>
            <w:tcW w:w="235" w:type="pct"/>
            <w:shd w:val="clear" w:color="auto" w:fill="auto"/>
            <w:vAlign w:val="center"/>
          </w:tcPr>
          <w:p w14:paraId="41FC7392"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必选</w:t>
            </w:r>
          </w:p>
        </w:tc>
        <w:tc>
          <w:tcPr>
            <w:tcW w:w="213" w:type="pct"/>
            <w:shd w:val="clear" w:color="auto" w:fill="auto"/>
            <w:vAlign w:val="center"/>
          </w:tcPr>
          <w:p w14:paraId="0CEA736C"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195A9F5F"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44A0CEA3"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r>
      <w:tr w:rsidR="0068766C" w:rsidRPr="00720F83" w14:paraId="3915024D" w14:textId="77777777" w:rsidTr="008D16D6">
        <w:trPr>
          <w:trHeight w:val="20"/>
        </w:trPr>
        <w:tc>
          <w:tcPr>
            <w:tcW w:w="239" w:type="pct"/>
            <w:vMerge/>
            <w:shd w:val="clear" w:color="auto" w:fill="auto"/>
            <w:vAlign w:val="center"/>
          </w:tcPr>
          <w:p w14:paraId="4B67802C"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5CACFD5C"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71" w:type="pct"/>
            <w:vMerge/>
            <w:shd w:val="clear" w:color="auto" w:fill="auto"/>
            <w:vAlign w:val="center"/>
          </w:tcPr>
          <w:p w14:paraId="7380A968" w14:textId="77777777" w:rsidR="00565C75" w:rsidRPr="00720F83" w:rsidRDefault="00565C75" w:rsidP="00752772">
            <w:pPr>
              <w:spacing w:line="240" w:lineRule="auto"/>
              <w:ind w:firstLine="360"/>
              <w:rPr>
                <w:rFonts w:ascii="Times New Roman" w:hAnsi="Times New Roman" w:cs="Times New Roman"/>
                <w:color w:val="000000" w:themeColor="text1"/>
                <w:sz w:val="18"/>
                <w:szCs w:val="18"/>
              </w:rPr>
            </w:pPr>
          </w:p>
        </w:tc>
        <w:tc>
          <w:tcPr>
            <w:tcW w:w="2166" w:type="pct"/>
            <w:shd w:val="clear" w:color="auto" w:fill="auto"/>
            <w:vAlign w:val="center"/>
          </w:tcPr>
          <w:p w14:paraId="3764643F" w14:textId="6AF22665" w:rsidR="000C35E6" w:rsidRPr="00720F83" w:rsidRDefault="000C35E6" w:rsidP="000C35E6">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单一银矿及</w:t>
            </w:r>
            <w:proofErr w:type="gramStart"/>
            <w:r w:rsidRPr="00720F83">
              <w:rPr>
                <w:rFonts w:ascii="Times New Roman" w:hAnsi="Times New Roman" w:cs="Times New Roman" w:hint="eastAsia"/>
                <w:color w:val="000000" w:themeColor="text1"/>
                <w:sz w:val="18"/>
                <w:szCs w:val="18"/>
                <w:lang w:bidi="ar"/>
              </w:rPr>
              <w:t>伴生金</w:t>
            </w:r>
            <w:proofErr w:type="gramEnd"/>
            <w:r w:rsidRPr="00720F83">
              <w:rPr>
                <w:rFonts w:ascii="Times New Roman" w:hAnsi="Times New Roman" w:cs="Times New Roman" w:hint="eastAsia"/>
                <w:color w:val="000000" w:themeColor="text1"/>
                <w:sz w:val="18"/>
                <w:szCs w:val="18"/>
                <w:lang w:bidi="ar"/>
              </w:rPr>
              <w:t>的银矿</w:t>
            </w:r>
            <w:r w:rsidRPr="00720F83">
              <w:rPr>
                <w:rFonts w:ascii="Times New Roman" w:hAnsi="Times New Roman" w:cs="Times New Roman"/>
                <w:color w:val="000000" w:themeColor="text1"/>
                <w:sz w:val="18"/>
                <w:szCs w:val="18"/>
                <w:lang w:bidi="ar"/>
              </w:rPr>
              <w:t>选矿</w:t>
            </w:r>
            <w:r w:rsidRPr="00720F83">
              <w:rPr>
                <w:rFonts w:ascii="Times New Roman" w:hAnsi="Times New Roman" w:cs="Times New Roman" w:hint="eastAsia"/>
                <w:color w:val="000000" w:themeColor="text1"/>
                <w:sz w:val="18"/>
                <w:szCs w:val="18"/>
                <w:lang w:bidi="ar"/>
              </w:rPr>
              <w:t>工艺</w:t>
            </w:r>
            <w:r w:rsidRPr="00720F83">
              <w:rPr>
                <w:rFonts w:ascii="Times New Roman" w:hAnsi="Times New Roman" w:cs="Times New Roman"/>
                <w:color w:val="000000" w:themeColor="text1"/>
                <w:sz w:val="18"/>
                <w:szCs w:val="18"/>
                <w:lang w:bidi="ar"/>
              </w:rPr>
              <w:t>综合能耗宜不大于</w:t>
            </w:r>
            <w:r w:rsidRPr="00720F83">
              <w:rPr>
                <w:rFonts w:ascii="Times New Roman" w:hAnsi="Times New Roman" w:cs="Times New Roman"/>
                <w:color w:val="000000" w:themeColor="text1"/>
                <w:sz w:val="18"/>
                <w:szCs w:val="18"/>
                <w:lang w:bidi="ar"/>
              </w:rPr>
              <w:t>3.5kgce/t</w:t>
            </w:r>
            <w:r w:rsidRPr="00720F83">
              <w:rPr>
                <w:rFonts w:ascii="Times New Roman" w:hAnsi="Times New Roman" w:cs="Times New Roman" w:hint="eastAsia"/>
                <w:color w:val="000000" w:themeColor="text1"/>
                <w:sz w:val="18"/>
                <w:szCs w:val="18"/>
                <w:lang w:bidi="ar"/>
              </w:rPr>
              <w:t>原矿；</w:t>
            </w:r>
          </w:p>
          <w:p w14:paraId="29EFE5B5" w14:textId="44FC2EE5" w:rsidR="00565C75" w:rsidRPr="00720F83" w:rsidRDefault="000C35E6" w:rsidP="003A24F1">
            <w:pPr>
              <w:spacing w:line="240" w:lineRule="auto"/>
              <w:ind w:firstLineChars="0" w:firstLine="0"/>
              <w:jc w:val="left"/>
              <w:rPr>
                <w:rFonts w:ascii="Times New Roman" w:hAnsi="Times New Roman" w:cs="Times New Roman"/>
                <w:color w:val="000000" w:themeColor="text1"/>
                <w:sz w:val="18"/>
                <w:szCs w:val="18"/>
                <w:lang w:bidi="ar"/>
              </w:rPr>
            </w:pPr>
            <w:r w:rsidRPr="00720F83">
              <w:rPr>
                <w:rFonts w:ascii="Times New Roman" w:hAnsi="Times New Roman" w:cs="Times New Roman" w:hint="eastAsia"/>
                <w:color w:val="000000" w:themeColor="text1"/>
                <w:sz w:val="18"/>
                <w:szCs w:val="18"/>
                <w:lang w:bidi="ar"/>
              </w:rPr>
              <w:t>伴生铅锌、铜的银矿</w:t>
            </w:r>
            <w:r w:rsidRPr="00720F83">
              <w:rPr>
                <w:rFonts w:ascii="Times New Roman" w:hAnsi="Times New Roman" w:cs="Times New Roman"/>
                <w:color w:val="000000" w:themeColor="text1"/>
                <w:sz w:val="18"/>
                <w:szCs w:val="18"/>
                <w:lang w:bidi="ar"/>
              </w:rPr>
              <w:t>选矿</w:t>
            </w:r>
            <w:r w:rsidRPr="00720F83">
              <w:rPr>
                <w:rFonts w:ascii="Times New Roman" w:hAnsi="Times New Roman" w:cs="Times New Roman" w:hint="eastAsia"/>
                <w:color w:val="000000" w:themeColor="text1"/>
                <w:sz w:val="18"/>
                <w:szCs w:val="18"/>
                <w:lang w:bidi="ar"/>
              </w:rPr>
              <w:t>工艺</w:t>
            </w:r>
            <w:r w:rsidRPr="00720F83">
              <w:rPr>
                <w:rFonts w:ascii="Times New Roman" w:hAnsi="Times New Roman" w:cs="Times New Roman"/>
                <w:color w:val="000000" w:themeColor="text1"/>
                <w:sz w:val="18"/>
                <w:szCs w:val="18"/>
                <w:lang w:bidi="ar"/>
              </w:rPr>
              <w:t>综合能耗宜不大于</w:t>
            </w:r>
            <w:r w:rsidRPr="00720F83">
              <w:rPr>
                <w:rFonts w:ascii="Times New Roman" w:hAnsi="Times New Roman" w:cs="Times New Roman"/>
                <w:color w:val="000000" w:themeColor="text1"/>
                <w:sz w:val="18"/>
                <w:szCs w:val="18"/>
                <w:lang w:bidi="ar"/>
              </w:rPr>
              <w:t>6.0kgce/t</w:t>
            </w:r>
            <w:r w:rsidRPr="00720F83">
              <w:rPr>
                <w:rFonts w:ascii="Times New Roman" w:hAnsi="Times New Roman" w:cs="Times New Roman" w:hint="eastAsia"/>
                <w:color w:val="000000" w:themeColor="text1"/>
                <w:sz w:val="18"/>
                <w:szCs w:val="18"/>
                <w:lang w:bidi="ar"/>
              </w:rPr>
              <w:t>原矿</w:t>
            </w:r>
          </w:p>
        </w:tc>
        <w:tc>
          <w:tcPr>
            <w:tcW w:w="1261" w:type="pct"/>
            <w:vAlign w:val="center"/>
          </w:tcPr>
          <w:p w14:paraId="734C0C05" w14:textId="77777777" w:rsidR="00565C75" w:rsidRPr="00720F83" w:rsidRDefault="00565C75" w:rsidP="008B67E5">
            <w:pPr>
              <w:spacing w:line="240" w:lineRule="auto"/>
              <w:ind w:firstLineChars="0" w:firstLine="0"/>
              <w:rPr>
                <w:rFonts w:ascii="Times New Roman" w:hAnsi="Times New Roman" w:cs="Times New Roman"/>
                <w:color w:val="000000" w:themeColor="text1"/>
                <w:sz w:val="18"/>
                <w:szCs w:val="18"/>
                <w:lang w:bidi="ar"/>
              </w:rPr>
            </w:pPr>
            <w:r w:rsidRPr="00720F83">
              <w:rPr>
                <w:rFonts w:ascii="Times New Roman" w:hAnsi="Times New Roman" w:cs="Times New Roman"/>
                <w:color w:val="000000" w:themeColor="text1"/>
                <w:sz w:val="18"/>
                <w:szCs w:val="18"/>
                <w:lang w:bidi="ar"/>
              </w:rPr>
              <w:t>单位产品综合能耗统计</w:t>
            </w:r>
          </w:p>
        </w:tc>
        <w:tc>
          <w:tcPr>
            <w:tcW w:w="235" w:type="pct"/>
            <w:shd w:val="clear" w:color="auto" w:fill="auto"/>
            <w:vAlign w:val="center"/>
          </w:tcPr>
          <w:p w14:paraId="47760FA8"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可选</w:t>
            </w:r>
          </w:p>
        </w:tc>
        <w:tc>
          <w:tcPr>
            <w:tcW w:w="213" w:type="pct"/>
            <w:shd w:val="clear" w:color="auto" w:fill="auto"/>
            <w:vAlign w:val="center"/>
          </w:tcPr>
          <w:p w14:paraId="174372FB" w14:textId="35A03F47" w:rsidR="00565C75" w:rsidRPr="00720F83" w:rsidRDefault="00DE52BD" w:rsidP="008B67E5">
            <w:pPr>
              <w:spacing w:line="240" w:lineRule="auto"/>
              <w:ind w:firstLineChars="0" w:firstLine="0"/>
              <w:jc w:val="center"/>
              <w:rPr>
                <w:rFonts w:ascii="Times New Roman" w:hAnsi="Times New Roman" w:cs="Times New Roman"/>
                <w:color w:val="000000" w:themeColor="text1"/>
                <w:sz w:val="18"/>
                <w:szCs w:val="18"/>
              </w:rPr>
            </w:pPr>
            <w:r w:rsidRPr="00720F83">
              <w:rPr>
                <w:rFonts w:ascii="Times New Roman" w:hAnsi="Times New Roman" w:cs="Times New Roman"/>
                <w:color w:val="000000" w:themeColor="text1"/>
                <w:sz w:val="18"/>
                <w:szCs w:val="18"/>
              </w:rPr>
              <w:t>10</w:t>
            </w:r>
          </w:p>
        </w:tc>
        <w:tc>
          <w:tcPr>
            <w:tcW w:w="196" w:type="pct"/>
            <w:vMerge/>
          </w:tcPr>
          <w:p w14:paraId="119EBD96"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c>
          <w:tcPr>
            <w:tcW w:w="148" w:type="pct"/>
          </w:tcPr>
          <w:p w14:paraId="11DBD207" w14:textId="77777777" w:rsidR="00565C75" w:rsidRPr="00720F83" w:rsidRDefault="00565C75" w:rsidP="008B67E5">
            <w:pPr>
              <w:spacing w:line="240" w:lineRule="auto"/>
              <w:ind w:firstLineChars="0" w:firstLine="0"/>
              <w:jc w:val="center"/>
              <w:rPr>
                <w:rFonts w:ascii="Times New Roman" w:hAnsi="Times New Roman" w:cs="Times New Roman"/>
                <w:color w:val="000000" w:themeColor="text1"/>
                <w:sz w:val="18"/>
                <w:szCs w:val="18"/>
              </w:rPr>
            </w:pPr>
          </w:p>
        </w:tc>
      </w:tr>
      <w:bookmarkEnd w:id="285"/>
    </w:tbl>
    <w:p w14:paraId="760620CE" w14:textId="77777777" w:rsidR="00D95C41" w:rsidRPr="00720F83" w:rsidRDefault="00D95C41" w:rsidP="00D95C41">
      <w:pPr>
        <w:pStyle w:val="1"/>
        <w:spacing w:beforeLines="0" w:before="0" w:afterLines="0" w:after="0" w:line="360" w:lineRule="auto"/>
        <w:jc w:val="center"/>
        <w:rPr>
          <w:rFonts w:ascii="Times New Roman" w:hAnsi="Times New Roman" w:cs="Times New Roman"/>
          <w:color w:val="000000" w:themeColor="text1"/>
          <w:szCs w:val="21"/>
        </w:rPr>
        <w:sectPr w:rsidR="00D95C41" w:rsidRPr="00720F83" w:rsidSect="00E73579">
          <w:pgSz w:w="16838" w:h="11906" w:orient="landscape"/>
          <w:pgMar w:top="1800" w:right="1440" w:bottom="1800" w:left="1440" w:header="851" w:footer="992" w:gutter="0"/>
          <w:cols w:space="425"/>
          <w:docGrid w:type="lines" w:linePitch="326"/>
        </w:sectPr>
      </w:pPr>
    </w:p>
    <w:p w14:paraId="12D49380" w14:textId="11899F92" w:rsidR="00C279C8" w:rsidRPr="00720F83" w:rsidRDefault="00EA136D" w:rsidP="0024437A">
      <w:pPr>
        <w:pStyle w:val="1"/>
        <w:spacing w:before="326" w:after="326"/>
        <w:jc w:val="center"/>
        <w:rPr>
          <w:rFonts w:ascii="Times New Roman" w:hAnsi="Times New Roman" w:cs="Times New Roman"/>
          <w:b w:val="0"/>
          <w:color w:val="000000" w:themeColor="text1"/>
          <w:szCs w:val="21"/>
        </w:rPr>
      </w:pPr>
      <w:bookmarkStart w:id="287" w:name="_Toc491581521"/>
      <w:bookmarkStart w:id="288" w:name="_Toc497210051"/>
      <w:bookmarkStart w:id="289" w:name="_Toc41512684"/>
      <w:bookmarkStart w:id="290" w:name="_Toc41512685"/>
      <w:bookmarkStart w:id="291" w:name="_Toc48737171"/>
      <w:bookmarkStart w:id="292" w:name="_Toc142664387"/>
      <w:bookmarkEnd w:id="248"/>
      <w:bookmarkEnd w:id="249"/>
      <w:bookmarkEnd w:id="287"/>
      <w:bookmarkEnd w:id="288"/>
      <w:bookmarkEnd w:id="289"/>
      <w:bookmarkEnd w:id="290"/>
      <w:r w:rsidRPr="00720F83">
        <w:rPr>
          <w:rFonts w:ascii="Times New Roman" w:hAnsi="Times New Roman" w:cs="Times New Roman"/>
          <w:b w:val="0"/>
          <w:bCs w:val="0"/>
          <w:color w:val="000000" w:themeColor="text1"/>
          <w:szCs w:val="21"/>
        </w:rPr>
        <w:lastRenderedPageBreak/>
        <w:t>参</w:t>
      </w:r>
      <w:r w:rsidR="00BF20A5" w:rsidRPr="00720F83">
        <w:rPr>
          <w:rFonts w:ascii="Times New Roman" w:hAnsi="Times New Roman" w:cs="Times New Roman"/>
          <w:b w:val="0"/>
          <w:bCs w:val="0"/>
          <w:color w:val="000000" w:themeColor="text1"/>
          <w:szCs w:val="21"/>
        </w:rPr>
        <w:t xml:space="preserve">  </w:t>
      </w:r>
      <w:r w:rsidRPr="00720F83">
        <w:rPr>
          <w:rFonts w:ascii="Times New Roman" w:hAnsi="Times New Roman" w:cs="Times New Roman"/>
          <w:b w:val="0"/>
          <w:bCs w:val="0"/>
          <w:color w:val="000000" w:themeColor="text1"/>
          <w:szCs w:val="21"/>
        </w:rPr>
        <w:t>考</w:t>
      </w:r>
      <w:r w:rsidR="00BF20A5" w:rsidRPr="00720F83">
        <w:rPr>
          <w:rFonts w:ascii="Times New Roman" w:hAnsi="Times New Roman" w:cs="Times New Roman"/>
          <w:b w:val="0"/>
          <w:bCs w:val="0"/>
          <w:color w:val="000000" w:themeColor="text1"/>
          <w:szCs w:val="21"/>
        </w:rPr>
        <w:t xml:space="preserve">  </w:t>
      </w:r>
      <w:r w:rsidRPr="00720F83">
        <w:rPr>
          <w:rFonts w:ascii="Times New Roman" w:hAnsi="Times New Roman" w:cs="Times New Roman"/>
          <w:b w:val="0"/>
          <w:bCs w:val="0"/>
          <w:color w:val="000000" w:themeColor="text1"/>
          <w:szCs w:val="21"/>
        </w:rPr>
        <w:t>文</w:t>
      </w:r>
      <w:r w:rsidR="00BF20A5" w:rsidRPr="00720F83">
        <w:rPr>
          <w:rFonts w:ascii="Times New Roman" w:hAnsi="Times New Roman" w:cs="Times New Roman"/>
          <w:b w:val="0"/>
          <w:bCs w:val="0"/>
          <w:color w:val="000000" w:themeColor="text1"/>
          <w:szCs w:val="21"/>
        </w:rPr>
        <w:t xml:space="preserve">  </w:t>
      </w:r>
      <w:r w:rsidRPr="00720F83">
        <w:rPr>
          <w:rFonts w:ascii="Times New Roman" w:hAnsi="Times New Roman" w:cs="Times New Roman"/>
          <w:b w:val="0"/>
          <w:bCs w:val="0"/>
          <w:color w:val="000000" w:themeColor="text1"/>
          <w:szCs w:val="21"/>
        </w:rPr>
        <w:t>献</w:t>
      </w:r>
      <w:bookmarkEnd w:id="291"/>
      <w:bookmarkEnd w:id="292"/>
    </w:p>
    <w:p w14:paraId="60EECF76" w14:textId="21FD7ABA" w:rsidR="006F7BA5" w:rsidRPr="00720F83" w:rsidRDefault="006F7BA5" w:rsidP="006F7BA5">
      <w:pPr>
        <w:ind w:firstLine="420"/>
        <w:jc w:val="left"/>
        <w:rPr>
          <w:rFonts w:ascii="Times New Roman" w:hAnsi="Times New Roman" w:cs="Times New Roman"/>
          <w:color w:val="000000" w:themeColor="text1"/>
        </w:rPr>
      </w:pPr>
      <w:r w:rsidRPr="00720F83">
        <w:rPr>
          <w:rFonts w:ascii="宋体" w:hAnsi="宋体" w:cs="Times New Roman"/>
          <w:color w:val="000000" w:themeColor="text1"/>
        </w:rPr>
        <w:t xml:space="preserve">[1] </w:t>
      </w:r>
      <w:r w:rsidRPr="00720F83">
        <w:rPr>
          <w:rFonts w:ascii="Times New Roman" w:hAnsi="Times New Roman" w:cs="Times New Roman" w:hint="eastAsia"/>
          <w:color w:val="000000" w:themeColor="text1"/>
        </w:rPr>
        <w:t>生态环境部</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关于</w:t>
      </w:r>
      <w:r w:rsidRPr="00720F83">
        <w:rPr>
          <w:rFonts w:ascii="Times New Roman" w:hAnsi="Times New Roman" w:cs="Times New Roman" w:hint="eastAsia"/>
          <w:color w:val="000000" w:themeColor="text1"/>
        </w:rPr>
        <w:t>印发</w:t>
      </w:r>
      <w:r w:rsidRPr="00720F83">
        <w:rPr>
          <w:rFonts w:ascii="Times New Roman" w:hAnsi="Times New Roman" w:cs="Times New Roman"/>
          <w:color w:val="000000" w:themeColor="text1"/>
        </w:rPr>
        <w:t>2022</w:t>
      </w:r>
      <w:r w:rsidRPr="00720F83">
        <w:rPr>
          <w:rFonts w:ascii="Times New Roman" w:hAnsi="Times New Roman" w:cs="Times New Roman"/>
          <w:color w:val="000000" w:themeColor="text1"/>
        </w:rPr>
        <w:t>年《国家先进污染防治技术</w:t>
      </w:r>
      <w:r w:rsidRPr="00720F83">
        <w:rPr>
          <w:rFonts w:ascii="Times New Roman" w:hAnsi="Times New Roman" w:cs="Times New Roman" w:hint="eastAsia"/>
          <w:color w:val="000000" w:themeColor="text1"/>
        </w:rPr>
        <w:t>目</w:t>
      </w:r>
      <w:r w:rsidRPr="00720F83">
        <w:rPr>
          <w:rFonts w:ascii="Times New Roman" w:hAnsi="Times New Roman" w:cs="Times New Roman"/>
          <w:color w:val="000000" w:themeColor="text1"/>
        </w:rPr>
        <w:t>录（水污染治理领域）》</w:t>
      </w:r>
      <w:r w:rsidRPr="00720F83">
        <w:rPr>
          <w:rFonts w:ascii="Times New Roman" w:hAnsi="Times New Roman" w:cs="Times New Roman" w:hint="eastAsia"/>
          <w:color w:val="000000" w:themeColor="text1"/>
        </w:rPr>
        <w:t>的通知（</w:t>
      </w:r>
      <w:proofErr w:type="gramStart"/>
      <w:r w:rsidRPr="00720F83">
        <w:rPr>
          <w:rFonts w:ascii="Times New Roman" w:hAnsi="Times New Roman" w:cs="Times New Roman" w:hint="eastAsia"/>
          <w:color w:val="000000" w:themeColor="text1"/>
        </w:rPr>
        <w:t>环办科财函</w:t>
      </w:r>
      <w:proofErr w:type="gramEnd"/>
      <w:r w:rsidRPr="00720F83">
        <w:rPr>
          <w:rFonts w:ascii="Times New Roman" w:hAnsi="Times New Roman" w:cs="Times New Roman" w:hint="eastAsia"/>
          <w:color w:val="000000" w:themeColor="text1"/>
        </w:rPr>
        <w:t>[</w:t>
      </w:r>
      <w:r w:rsidRPr="00720F83">
        <w:rPr>
          <w:rFonts w:ascii="Times New Roman" w:hAnsi="Times New Roman" w:cs="Times New Roman"/>
          <w:color w:val="000000" w:themeColor="text1"/>
        </w:rPr>
        <w:t>2022]500</w:t>
      </w:r>
      <w:r w:rsidRPr="00720F83">
        <w:rPr>
          <w:rFonts w:ascii="Times New Roman" w:hAnsi="Times New Roman" w:cs="Times New Roman" w:hint="eastAsia"/>
          <w:color w:val="000000" w:themeColor="text1"/>
        </w:rPr>
        <w:t>号）</w:t>
      </w:r>
      <w:r w:rsidRPr="00720F83">
        <w:rPr>
          <w:rFonts w:ascii="Times New Roman" w:hAnsi="Times New Roman" w:cs="Times New Roman"/>
          <w:color w:val="000000" w:themeColor="text1"/>
        </w:rPr>
        <w:t>.2022</w:t>
      </w:r>
      <w:r w:rsidRPr="00720F83">
        <w:rPr>
          <w:rFonts w:ascii="Times New Roman" w:hAnsi="Times New Roman" w:cs="Times New Roman"/>
          <w:color w:val="000000" w:themeColor="text1"/>
        </w:rPr>
        <w:t>年</w:t>
      </w:r>
      <w:r w:rsidRPr="00720F83">
        <w:rPr>
          <w:rFonts w:ascii="Times New Roman" w:hAnsi="Times New Roman" w:cs="Times New Roman"/>
          <w:color w:val="000000" w:themeColor="text1"/>
        </w:rPr>
        <w:t>12</w:t>
      </w:r>
      <w:r w:rsidRPr="00720F83">
        <w:rPr>
          <w:rFonts w:ascii="Times New Roman" w:hAnsi="Times New Roman" w:cs="Times New Roman"/>
          <w:color w:val="000000" w:themeColor="text1"/>
        </w:rPr>
        <w:t>月</w:t>
      </w:r>
    </w:p>
    <w:p w14:paraId="560584B1" w14:textId="193F2A37" w:rsidR="006F7BA5" w:rsidRPr="00720F83" w:rsidRDefault="006F7BA5" w:rsidP="006F7BA5">
      <w:pPr>
        <w:ind w:firstLine="420"/>
        <w:jc w:val="left"/>
        <w:rPr>
          <w:rFonts w:ascii="Times New Roman" w:hAnsi="Times New Roman" w:cs="Times New Roman"/>
          <w:color w:val="000000" w:themeColor="text1"/>
        </w:rPr>
      </w:pPr>
      <w:r w:rsidRPr="00720F83">
        <w:rPr>
          <w:rFonts w:ascii="宋体" w:hAnsi="宋体" w:cs="Times New Roman"/>
          <w:color w:val="000000" w:themeColor="text1"/>
        </w:rPr>
        <w:t xml:space="preserve">[2] </w:t>
      </w:r>
      <w:r w:rsidRPr="00720F83">
        <w:rPr>
          <w:rFonts w:ascii="Times New Roman" w:hAnsi="Times New Roman" w:cs="Times New Roman" w:hint="eastAsia"/>
          <w:color w:val="000000" w:themeColor="text1"/>
        </w:rPr>
        <w:t>生态环境部</w:t>
      </w:r>
      <w:r w:rsidRPr="00720F83">
        <w:rPr>
          <w:rFonts w:ascii="Times New Roman" w:hAnsi="Times New Roman" w:cs="Times New Roman"/>
          <w:color w:val="000000" w:themeColor="text1"/>
        </w:rPr>
        <w:t>.</w:t>
      </w:r>
      <w:r w:rsidRPr="00720F83">
        <w:rPr>
          <w:rFonts w:ascii="Times New Roman" w:hAnsi="Times New Roman" w:cs="Times New Roman" w:hint="eastAsia"/>
          <w:color w:val="000000" w:themeColor="text1"/>
        </w:rPr>
        <w:t>关于印发</w:t>
      </w:r>
      <w:r w:rsidRPr="00720F83">
        <w:rPr>
          <w:rFonts w:ascii="Times New Roman" w:hAnsi="Times New Roman" w:cs="Times New Roman"/>
          <w:color w:val="000000" w:themeColor="text1"/>
        </w:rPr>
        <w:t>2021</w:t>
      </w:r>
      <w:r w:rsidRPr="00720F83">
        <w:rPr>
          <w:rFonts w:ascii="Times New Roman" w:hAnsi="Times New Roman" w:cs="Times New Roman"/>
          <w:color w:val="000000" w:themeColor="text1"/>
        </w:rPr>
        <w:t>年《国家先进污染防治技术目录（大气污染防治、噪声与振动控制领域）》的通知</w:t>
      </w:r>
      <w:r w:rsidRPr="00720F83">
        <w:rPr>
          <w:rFonts w:ascii="Times New Roman" w:hAnsi="Times New Roman" w:cs="Times New Roman" w:hint="eastAsia"/>
          <w:color w:val="000000" w:themeColor="text1"/>
        </w:rPr>
        <w:t>（</w:t>
      </w:r>
      <w:proofErr w:type="gramStart"/>
      <w:r w:rsidRPr="00720F83">
        <w:rPr>
          <w:rFonts w:ascii="Times New Roman" w:hAnsi="Times New Roman" w:cs="Times New Roman" w:hint="eastAsia"/>
          <w:color w:val="000000" w:themeColor="text1"/>
        </w:rPr>
        <w:t>环办科财函</w:t>
      </w:r>
      <w:proofErr w:type="gramEnd"/>
      <w:r w:rsidRPr="00720F83">
        <w:rPr>
          <w:rFonts w:ascii="Times New Roman" w:hAnsi="Times New Roman" w:cs="Times New Roman" w:hint="eastAsia"/>
          <w:color w:val="000000" w:themeColor="text1"/>
        </w:rPr>
        <w:t>〔</w:t>
      </w:r>
      <w:r w:rsidRPr="00720F83">
        <w:rPr>
          <w:rFonts w:ascii="Times New Roman" w:hAnsi="Times New Roman" w:cs="Times New Roman"/>
          <w:color w:val="000000" w:themeColor="text1"/>
        </w:rPr>
        <w:t>2021</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607</w:t>
      </w:r>
      <w:r w:rsidRPr="00720F83">
        <w:rPr>
          <w:rFonts w:ascii="Times New Roman" w:hAnsi="Times New Roman" w:cs="Times New Roman"/>
          <w:color w:val="000000" w:themeColor="text1"/>
        </w:rPr>
        <w:t>号</w:t>
      </w:r>
      <w:r w:rsidRPr="00720F83">
        <w:rPr>
          <w:rFonts w:ascii="Times New Roman" w:hAnsi="Times New Roman" w:cs="Times New Roman" w:hint="eastAsia"/>
          <w:color w:val="000000" w:themeColor="text1"/>
        </w:rPr>
        <w:t>）</w:t>
      </w:r>
      <w:r w:rsidRPr="00720F83">
        <w:rPr>
          <w:rFonts w:ascii="Times New Roman" w:hAnsi="Times New Roman" w:cs="Times New Roman"/>
          <w:color w:val="000000" w:themeColor="text1"/>
        </w:rPr>
        <w:t>.2021</w:t>
      </w:r>
      <w:r w:rsidRPr="00720F83">
        <w:rPr>
          <w:rFonts w:ascii="Times New Roman" w:hAnsi="Times New Roman" w:cs="Times New Roman"/>
          <w:color w:val="000000" w:themeColor="text1"/>
        </w:rPr>
        <w:t>年</w:t>
      </w:r>
      <w:r w:rsidRPr="00720F83">
        <w:rPr>
          <w:rFonts w:ascii="Times New Roman" w:hAnsi="Times New Roman" w:cs="Times New Roman"/>
          <w:color w:val="000000" w:themeColor="text1"/>
        </w:rPr>
        <w:t>12</w:t>
      </w:r>
      <w:r w:rsidRPr="00720F83">
        <w:rPr>
          <w:rFonts w:ascii="Times New Roman" w:hAnsi="Times New Roman" w:cs="Times New Roman"/>
          <w:color w:val="000000" w:themeColor="text1"/>
        </w:rPr>
        <w:t>月</w:t>
      </w:r>
    </w:p>
    <w:p w14:paraId="55397797" w14:textId="2BBD9CED" w:rsidR="006F7BA5" w:rsidRPr="00720F83" w:rsidRDefault="006F7BA5" w:rsidP="006F7BA5">
      <w:pPr>
        <w:ind w:firstLine="420"/>
        <w:jc w:val="left"/>
        <w:rPr>
          <w:rFonts w:ascii="Times New Roman" w:hAnsi="Times New Roman" w:cs="Times New Roman"/>
          <w:color w:val="000000" w:themeColor="text1"/>
        </w:rPr>
      </w:pPr>
      <w:r w:rsidRPr="00720F83">
        <w:rPr>
          <w:rFonts w:ascii="宋体" w:hAnsi="宋体" w:cs="Times New Roman"/>
          <w:color w:val="000000" w:themeColor="text1"/>
        </w:rPr>
        <w:t xml:space="preserve">[3] </w:t>
      </w:r>
      <w:r w:rsidRPr="00720F83">
        <w:rPr>
          <w:rFonts w:ascii="Times New Roman" w:hAnsi="Times New Roman" w:cs="Times New Roman"/>
          <w:color w:val="000000" w:themeColor="text1"/>
        </w:rPr>
        <w:t>自然资源部</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《矿产资源节约</w:t>
      </w:r>
      <w:r w:rsidRPr="00720F83">
        <w:rPr>
          <w:rFonts w:ascii="Times New Roman" w:hAnsi="Times New Roman" w:cs="Times New Roman" w:hint="eastAsia"/>
          <w:color w:val="000000" w:themeColor="text1"/>
        </w:rPr>
        <w:t>和</w:t>
      </w:r>
      <w:r w:rsidRPr="00720F83">
        <w:rPr>
          <w:rFonts w:ascii="Times New Roman" w:hAnsi="Times New Roman" w:cs="Times New Roman"/>
          <w:color w:val="000000" w:themeColor="text1"/>
        </w:rPr>
        <w:t>综合利用先进适用技术目录（</w:t>
      </w:r>
      <w:r w:rsidRPr="00720F83">
        <w:rPr>
          <w:rFonts w:ascii="Times New Roman" w:hAnsi="Times New Roman" w:cs="Times New Roman"/>
          <w:color w:val="000000" w:themeColor="text1"/>
        </w:rPr>
        <w:t>2</w:t>
      </w:r>
      <w:r w:rsidRPr="00720F83">
        <w:rPr>
          <w:rFonts w:ascii="Times New Roman" w:hAnsi="Times New Roman" w:cs="Times New Roman" w:hint="eastAsia"/>
          <w:color w:val="000000" w:themeColor="text1"/>
        </w:rPr>
        <w:t>022</w:t>
      </w:r>
      <w:r w:rsidRPr="00720F83">
        <w:rPr>
          <w:rFonts w:ascii="Times New Roman" w:hAnsi="Times New Roman" w:cs="Times New Roman" w:hint="eastAsia"/>
          <w:color w:val="000000" w:themeColor="text1"/>
        </w:rPr>
        <w:t>年</w:t>
      </w:r>
      <w:r w:rsidRPr="00720F83">
        <w:rPr>
          <w:rFonts w:ascii="Times New Roman" w:hAnsi="Times New Roman" w:cs="Times New Roman"/>
          <w:color w:val="000000" w:themeColor="text1"/>
        </w:rPr>
        <w:t>版）》</w:t>
      </w:r>
      <w:r w:rsidRPr="00720F83">
        <w:rPr>
          <w:rFonts w:ascii="Times New Roman" w:hAnsi="Times New Roman" w:cs="Times New Roman" w:hint="eastAsia"/>
          <w:color w:val="000000" w:themeColor="text1"/>
        </w:rPr>
        <w:t>.</w:t>
      </w:r>
      <w:r w:rsidRPr="00720F83">
        <w:rPr>
          <w:rFonts w:ascii="Times New Roman" w:hAnsi="Times New Roman" w:cs="Times New Roman"/>
          <w:color w:val="000000" w:themeColor="text1"/>
        </w:rPr>
        <w:t>20</w:t>
      </w:r>
      <w:r w:rsidRPr="00720F83">
        <w:rPr>
          <w:rFonts w:ascii="Times New Roman" w:hAnsi="Times New Roman" w:cs="Times New Roman" w:hint="eastAsia"/>
          <w:color w:val="000000" w:themeColor="text1"/>
        </w:rPr>
        <w:t>22</w:t>
      </w:r>
      <w:r w:rsidRPr="00720F83">
        <w:rPr>
          <w:rFonts w:ascii="Times New Roman" w:hAnsi="Times New Roman" w:cs="Times New Roman"/>
          <w:color w:val="000000" w:themeColor="text1"/>
        </w:rPr>
        <w:t>年</w:t>
      </w:r>
      <w:r w:rsidRPr="00720F83">
        <w:rPr>
          <w:rFonts w:ascii="Times New Roman" w:hAnsi="Times New Roman" w:cs="Times New Roman" w:hint="eastAsia"/>
          <w:color w:val="000000" w:themeColor="text1"/>
        </w:rPr>
        <w:t>8</w:t>
      </w:r>
      <w:r w:rsidRPr="00720F83">
        <w:rPr>
          <w:rFonts w:ascii="Times New Roman" w:hAnsi="Times New Roman" w:cs="Times New Roman"/>
          <w:color w:val="000000" w:themeColor="text1"/>
        </w:rPr>
        <w:t>月</w:t>
      </w:r>
    </w:p>
    <w:p w14:paraId="2CC058A3" w14:textId="69E3E78D" w:rsidR="006F7BA5" w:rsidRPr="00720F83" w:rsidRDefault="006F7BA5" w:rsidP="006F7BA5">
      <w:pPr>
        <w:ind w:firstLine="420"/>
        <w:jc w:val="left"/>
        <w:rPr>
          <w:rFonts w:ascii="Times New Roman" w:hAnsi="Times New Roman" w:cs="Times New Roman"/>
          <w:color w:val="000000" w:themeColor="text1"/>
        </w:rPr>
      </w:pPr>
      <w:r w:rsidRPr="00720F83">
        <w:rPr>
          <w:rFonts w:ascii="宋体" w:hAnsi="宋体" w:cs="Times New Roman"/>
          <w:color w:val="000000" w:themeColor="text1"/>
        </w:rPr>
        <w:t xml:space="preserve">[4] </w:t>
      </w:r>
      <w:r w:rsidRPr="00720F83">
        <w:rPr>
          <w:rFonts w:ascii="Times New Roman" w:hAnsi="Times New Roman" w:cs="Times New Roman" w:hint="eastAsia"/>
          <w:color w:val="000000" w:themeColor="text1"/>
        </w:rPr>
        <w:t>生态环境部</w:t>
      </w:r>
      <w:r w:rsidRPr="00720F83">
        <w:rPr>
          <w:rFonts w:ascii="Times New Roman" w:hAnsi="Times New Roman" w:cs="Times New Roman"/>
          <w:color w:val="000000" w:themeColor="text1"/>
        </w:rPr>
        <w:t>.</w:t>
      </w:r>
      <w:r w:rsidRPr="00720F83">
        <w:rPr>
          <w:rFonts w:ascii="Times New Roman" w:hAnsi="Times New Roman" w:cs="Times New Roman" w:hint="eastAsia"/>
          <w:color w:val="000000" w:themeColor="text1"/>
        </w:rPr>
        <w:t>关于发布</w:t>
      </w:r>
      <w:r w:rsidRPr="00720F83">
        <w:rPr>
          <w:rFonts w:ascii="Times New Roman" w:hAnsi="Times New Roman" w:cs="Times New Roman"/>
          <w:color w:val="000000" w:themeColor="text1"/>
        </w:rPr>
        <w:t>2020</w:t>
      </w:r>
      <w:r w:rsidRPr="00720F83">
        <w:rPr>
          <w:rFonts w:ascii="Times New Roman" w:hAnsi="Times New Roman" w:cs="Times New Roman"/>
          <w:color w:val="000000" w:themeColor="text1"/>
        </w:rPr>
        <w:t>年《国家先进污染防治技术目录（固体废物和土壤污染防治领域）》的公告</w:t>
      </w:r>
      <w:r w:rsidRPr="00720F83">
        <w:rPr>
          <w:rFonts w:ascii="Times New Roman" w:hAnsi="Times New Roman" w:cs="Times New Roman" w:hint="eastAsia"/>
          <w:color w:val="000000" w:themeColor="text1"/>
        </w:rPr>
        <w:t>（公告</w:t>
      </w:r>
      <w:r w:rsidRPr="00720F83">
        <w:rPr>
          <w:rFonts w:ascii="Times New Roman" w:hAnsi="Times New Roman" w:cs="Times New Roman"/>
          <w:color w:val="000000" w:themeColor="text1"/>
        </w:rPr>
        <w:t xml:space="preserve"> 2021</w:t>
      </w:r>
      <w:r w:rsidRPr="00720F83">
        <w:rPr>
          <w:rFonts w:ascii="Times New Roman" w:hAnsi="Times New Roman" w:cs="Times New Roman"/>
          <w:color w:val="000000" w:themeColor="text1"/>
        </w:rPr>
        <w:t>年</w:t>
      </w:r>
      <w:r w:rsidRPr="00720F83">
        <w:rPr>
          <w:rFonts w:ascii="Times New Roman" w:hAnsi="Times New Roman" w:cs="Times New Roman"/>
          <w:color w:val="000000" w:themeColor="text1"/>
        </w:rPr>
        <w:t xml:space="preserve"> </w:t>
      </w:r>
      <w:r w:rsidRPr="00720F83">
        <w:rPr>
          <w:rFonts w:ascii="Times New Roman" w:hAnsi="Times New Roman" w:cs="Times New Roman"/>
          <w:color w:val="000000" w:themeColor="text1"/>
        </w:rPr>
        <w:t>第</w:t>
      </w:r>
      <w:r w:rsidRPr="00720F83">
        <w:rPr>
          <w:rFonts w:ascii="Times New Roman" w:hAnsi="Times New Roman" w:cs="Times New Roman"/>
          <w:color w:val="000000" w:themeColor="text1"/>
        </w:rPr>
        <w:t>3</w:t>
      </w:r>
      <w:r w:rsidRPr="00720F83">
        <w:rPr>
          <w:rFonts w:ascii="Times New Roman" w:hAnsi="Times New Roman" w:cs="Times New Roman"/>
          <w:color w:val="000000" w:themeColor="text1"/>
        </w:rPr>
        <w:t>号</w:t>
      </w:r>
      <w:r w:rsidRPr="00720F83">
        <w:rPr>
          <w:rFonts w:ascii="Times New Roman" w:hAnsi="Times New Roman" w:cs="Times New Roman" w:hint="eastAsia"/>
          <w:color w:val="000000" w:themeColor="text1"/>
        </w:rPr>
        <w:t>）</w:t>
      </w:r>
      <w:r w:rsidRPr="00720F83">
        <w:rPr>
          <w:rFonts w:ascii="Times New Roman" w:hAnsi="Times New Roman" w:cs="Times New Roman"/>
          <w:color w:val="000000" w:themeColor="text1"/>
        </w:rPr>
        <w:t>.2021</w:t>
      </w:r>
      <w:r w:rsidRPr="00720F83">
        <w:rPr>
          <w:rFonts w:ascii="Times New Roman" w:hAnsi="Times New Roman" w:cs="Times New Roman"/>
          <w:color w:val="000000" w:themeColor="text1"/>
        </w:rPr>
        <w:t>年</w:t>
      </w:r>
      <w:r w:rsidRPr="00720F83">
        <w:rPr>
          <w:rFonts w:ascii="Times New Roman" w:hAnsi="Times New Roman" w:cs="Times New Roman"/>
          <w:color w:val="000000" w:themeColor="text1"/>
        </w:rPr>
        <w:t>1</w:t>
      </w:r>
      <w:r w:rsidRPr="00720F83">
        <w:rPr>
          <w:rFonts w:ascii="Times New Roman" w:hAnsi="Times New Roman" w:cs="Times New Roman"/>
          <w:color w:val="000000" w:themeColor="text1"/>
        </w:rPr>
        <w:t>月</w:t>
      </w:r>
    </w:p>
    <w:p w14:paraId="38A58EE5" w14:textId="45A825FC" w:rsidR="006F7BA5" w:rsidRPr="00720F83" w:rsidRDefault="006F7BA5" w:rsidP="006F7BA5">
      <w:pPr>
        <w:ind w:firstLine="420"/>
        <w:jc w:val="left"/>
        <w:rPr>
          <w:rFonts w:ascii="Times New Roman" w:hAnsi="Times New Roman" w:cs="Times New Roman"/>
          <w:color w:val="000000" w:themeColor="text1"/>
        </w:rPr>
      </w:pPr>
      <w:r w:rsidRPr="00720F83">
        <w:rPr>
          <w:rFonts w:ascii="宋体" w:hAnsi="宋体" w:cs="Times New Roman"/>
          <w:color w:val="000000" w:themeColor="text1"/>
        </w:rPr>
        <w:t xml:space="preserve">[5] </w:t>
      </w:r>
      <w:r w:rsidRPr="00720F83">
        <w:rPr>
          <w:rFonts w:ascii="Times New Roman" w:hAnsi="Times New Roman" w:cs="Times New Roman"/>
          <w:color w:val="000000" w:themeColor="text1"/>
        </w:rPr>
        <w:t>工业和信息化部、科学技术部</w:t>
      </w:r>
      <w:r w:rsidRPr="00720F83">
        <w:rPr>
          <w:rFonts w:ascii="Times New Roman" w:hAnsi="Times New Roman" w:cs="Times New Roman" w:hint="eastAsia"/>
          <w:color w:val="000000" w:themeColor="text1"/>
        </w:rPr>
        <w:t>、生态环境部</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国家鼓励发展的重大环保技术装备目录（</w:t>
      </w:r>
      <w:r w:rsidRPr="00720F83">
        <w:rPr>
          <w:rFonts w:ascii="Times New Roman" w:hAnsi="Times New Roman" w:cs="Times New Roman"/>
          <w:color w:val="000000" w:themeColor="text1"/>
        </w:rPr>
        <w:t>2020</w:t>
      </w:r>
      <w:r w:rsidRPr="00720F83">
        <w:rPr>
          <w:rFonts w:ascii="Times New Roman" w:hAnsi="Times New Roman" w:cs="Times New Roman" w:hint="eastAsia"/>
          <w:color w:val="000000" w:themeColor="text1"/>
        </w:rPr>
        <w:t>年第</w:t>
      </w:r>
      <w:r w:rsidRPr="00720F83">
        <w:rPr>
          <w:rFonts w:ascii="Times New Roman" w:hAnsi="Times New Roman" w:cs="Times New Roman" w:hint="eastAsia"/>
          <w:color w:val="000000" w:themeColor="text1"/>
        </w:rPr>
        <w:t>5</w:t>
      </w:r>
      <w:r w:rsidRPr="00720F83">
        <w:rPr>
          <w:rFonts w:ascii="Times New Roman" w:hAnsi="Times New Roman" w:cs="Times New Roman"/>
          <w:color w:val="000000" w:themeColor="text1"/>
        </w:rPr>
        <w:t>2</w:t>
      </w:r>
      <w:r w:rsidRPr="00720F83">
        <w:rPr>
          <w:rFonts w:ascii="Times New Roman" w:hAnsi="Times New Roman" w:cs="Times New Roman" w:hint="eastAsia"/>
          <w:color w:val="000000" w:themeColor="text1"/>
        </w:rPr>
        <w:t>号</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.2020</w:t>
      </w:r>
      <w:r w:rsidRPr="00720F83">
        <w:rPr>
          <w:rFonts w:ascii="Times New Roman" w:hAnsi="Times New Roman" w:cs="Times New Roman"/>
          <w:color w:val="000000" w:themeColor="text1"/>
        </w:rPr>
        <w:t>年</w:t>
      </w:r>
      <w:r w:rsidRPr="00720F83">
        <w:rPr>
          <w:rFonts w:ascii="Times New Roman" w:hAnsi="Times New Roman" w:cs="Times New Roman"/>
          <w:color w:val="000000" w:themeColor="text1"/>
        </w:rPr>
        <w:t>12</w:t>
      </w:r>
      <w:r w:rsidRPr="00720F83">
        <w:rPr>
          <w:rFonts w:ascii="Times New Roman" w:hAnsi="Times New Roman" w:cs="Times New Roman"/>
          <w:color w:val="000000" w:themeColor="text1"/>
        </w:rPr>
        <w:t>月</w:t>
      </w:r>
    </w:p>
    <w:p w14:paraId="002B580A" w14:textId="708A0D78" w:rsidR="00EA136D" w:rsidRPr="00720F83" w:rsidRDefault="00EA136D" w:rsidP="00463B96">
      <w:pPr>
        <w:ind w:firstLine="420"/>
        <w:jc w:val="left"/>
        <w:rPr>
          <w:rFonts w:ascii="Times New Roman" w:hAnsi="Times New Roman" w:cs="Times New Roman"/>
          <w:bCs/>
          <w:color w:val="000000" w:themeColor="text1"/>
          <w:szCs w:val="21"/>
        </w:rPr>
      </w:pPr>
      <w:r w:rsidRPr="00720F83">
        <w:rPr>
          <w:rFonts w:ascii="宋体" w:hAnsi="宋体" w:cs="Times New Roman"/>
          <w:color w:val="000000" w:themeColor="text1"/>
        </w:rPr>
        <w:t>[</w:t>
      </w:r>
      <w:r w:rsidR="006F7BA5" w:rsidRPr="00720F83">
        <w:rPr>
          <w:rFonts w:ascii="宋体" w:hAnsi="宋体" w:cs="Times New Roman"/>
          <w:color w:val="000000" w:themeColor="text1"/>
        </w:rPr>
        <w:t>6</w:t>
      </w:r>
      <w:r w:rsidRPr="00720F83">
        <w:rPr>
          <w:rFonts w:ascii="宋体" w:hAnsi="宋体" w:cs="Times New Roman"/>
          <w:color w:val="000000" w:themeColor="text1"/>
        </w:rPr>
        <w:t>]</w:t>
      </w:r>
      <w:r w:rsidR="00C14857" w:rsidRPr="00720F83">
        <w:rPr>
          <w:rFonts w:ascii="宋体" w:hAnsi="宋体" w:cs="Times New Roman"/>
          <w:color w:val="000000" w:themeColor="text1"/>
        </w:rPr>
        <w:t xml:space="preserve"> </w:t>
      </w:r>
      <w:r w:rsidR="00D83423" w:rsidRPr="00720F83">
        <w:rPr>
          <w:rFonts w:ascii="Times New Roman" w:hAnsi="Times New Roman" w:cs="Times New Roman"/>
          <w:bCs/>
          <w:color w:val="000000" w:themeColor="text1"/>
          <w:szCs w:val="21"/>
        </w:rPr>
        <w:t>工业和信息化部、国家发展改革委、自然资源部</w:t>
      </w:r>
      <w:r w:rsidR="00D83423" w:rsidRPr="00720F83">
        <w:rPr>
          <w:rFonts w:ascii="Times New Roman" w:hAnsi="Times New Roman" w:cs="Times New Roman"/>
          <w:bCs/>
          <w:color w:val="000000" w:themeColor="text1"/>
          <w:szCs w:val="21"/>
        </w:rPr>
        <w:t>.</w:t>
      </w:r>
      <w:r w:rsidR="00D83423" w:rsidRPr="00720F83">
        <w:rPr>
          <w:rFonts w:ascii="Times New Roman" w:hAnsi="Times New Roman" w:cs="Times New Roman"/>
          <w:bCs/>
          <w:color w:val="000000" w:themeColor="text1"/>
          <w:szCs w:val="21"/>
        </w:rPr>
        <w:t>《有色金属行业智能矿山建设指南（试行）》</w:t>
      </w:r>
      <w:r w:rsidR="00D83423" w:rsidRPr="00720F83">
        <w:rPr>
          <w:rFonts w:ascii="Times New Roman" w:hAnsi="Times New Roman" w:cs="Times New Roman"/>
          <w:bCs/>
          <w:color w:val="000000" w:themeColor="text1"/>
          <w:szCs w:val="21"/>
        </w:rPr>
        <w:t>.2020</w:t>
      </w:r>
      <w:r w:rsidR="00D83423" w:rsidRPr="00720F83">
        <w:rPr>
          <w:rFonts w:ascii="Times New Roman" w:hAnsi="Times New Roman" w:cs="Times New Roman"/>
          <w:bCs/>
          <w:color w:val="000000" w:themeColor="text1"/>
          <w:szCs w:val="21"/>
        </w:rPr>
        <w:t>年</w:t>
      </w:r>
      <w:r w:rsidR="00D83423" w:rsidRPr="00720F83">
        <w:rPr>
          <w:rFonts w:ascii="Times New Roman" w:hAnsi="Times New Roman" w:cs="Times New Roman"/>
          <w:bCs/>
          <w:color w:val="000000" w:themeColor="text1"/>
          <w:szCs w:val="21"/>
        </w:rPr>
        <w:t>4</w:t>
      </w:r>
      <w:r w:rsidR="00D83423" w:rsidRPr="00720F83">
        <w:rPr>
          <w:rFonts w:ascii="Times New Roman" w:hAnsi="Times New Roman" w:cs="Times New Roman"/>
          <w:bCs/>
          <w:color w:val="000000" w:themeColor="text1"/>
          <w:szCs w:val="21"/>
        </w:rPr>
        <w:t>月</w:t>
      </w:r>
      <w:r w:rsidR="00D83423" w:rsidRPr="00720F83">
        <w:rPr>
          <w:rFonts w:ascii="Times New Roman" w:hAnsi="Times New Roman" w:cs="Times New Roman"/>
          <w:bCs/>
          <w:color w:val="000000" w:themeColor="text1"/>
          <w:szCs w:val="21"/>
        </w:rPr>
        <w:t>28</w:t>
      </w:r>
      <w:r w:rsidR="00D83423" w:rsidRPr="00720F83">
        <w:rPr>
          <w:rFonts w:ascii="Times New Roman" w:hAnsi="Times New Roman" w:cs="Times New Roman"/>
          <w:bCs/>
          <w:color w:val="000000" w:themeColor="text1"/>
          <w:szCs w:val="21"/>
        </w:rPr>
        <w:t>日</w:t>
      </w:r>
    </w:p>
    <w:p w14:paraId="47BDB639" w14:textId="07250508" w:rsidR="0035502F" w:rsidRPr="00720F83" w:rsidRDefault="0035502F" w:rsidP="00463B96">
      <w:pPr>
        <w:ind w:firstLine="420"/>
        <w:jc w:val="left"/>
        <w:rPr>
          <w:rFonts w:ascii="Times New Roman" w:hAnsi="Times New Roman" w:cs="Times New Roman"/>
          <w:color w:val="000000" w:themeColor="text1"/>
        </w:rPr>
      </w:pPr>
      <w:r w:rsidRPr="00720F83">
        <w:rPr>
          <w:rFonts w:ascii="宋体" w:hAnsi="宋体" w:cs="Times New Roman"/>
          <w:color w:val="000000" w:themeColor="text1"/>
        </w:rPr>
        <w:t>[</w:t>
      </w:r>
      <w:r w:rsidR="006F7BA5" w:rsidRPr="00720F83">
        <w:rPr>
          <w:rFonts w:ascii="宋体" w:hAnsi="宋体" w:cs="Times New Roman"/>
          <w:color w:val="000000" w:themeColor="text1"/>
        </w:rPr>
        <w:t>7</w:t>
      </w:r>
      <w:r w:rsidRPr="00720F83">
        <w:rPr>
          <w:rFonts w:ascii="宋体" w:hAnsi="宋体" w:cs="Times New Roman"/>
          <w:color w:val="000000" w:themeColor="text1"/>
        </w:rPr>
        <w:t>]</w:t>
      </w:r>
      <w:r w:rsidR="00C14857" w:rsidRPr="00720F83">
        <w:rPr>
          <w:rFonts w:ascii="宋体" w:hAnsi="宋体" w:cs="Times New Roman"/>
          <w:color w:val="000000" w:themeColor="text1"/>
        </w:rPr>
        <w:t xml:space="preserve"> </w:t>
      </w:r>
      <w:r w:rsidR="00692B39" w:rsidRPr="00720F83">
        <w:rPr>
          <w:rFonts w:ascii="Times New Roman" w:hAnsi="Times New Roman" w:cs="Times New Roman"/>
          <w:color w:val="000000" w:themeColor="text1"/>
        </w:rPr>
        <w:t>国家发展</w:t>
      </w:r>
      <w:r w:rsidRPr="00720F83">
        <w:rPr>
          <w:rFonts w:ascii="Times New Roman" w:hAnsi="Times New Roman" w:cs="Times New Roman"/>
          <w:color w:val="000000" w:themeColor="text1"/>
        </w:rPr>
        <w:t>和</w:t>
      </w:r>
      <w:r w:rsidR="00692B39" w:rsidRPr="00720F83">
        <w:rPr>
          <w:rFonts w:ascii="Times New Roman" w:hAnsi="Times New Roman" w:cs="Times New Roman"/>
          <w:color w:val="000000" w:themeColor="text1"/>
        </w:rPr>
        <w:t>改革</w:t>
      </w:r>
      <w:r w:rsidRPr="00720F83">
        <w:rPr>
          <w:rFonts w:ascii="Times New Roman" w:hAnsi="Times New Roman" w:cs="Times New Roman"/>
          <w:color w:val="000000" w:themeColor="text1"/>
        </w:rPr>
        <w:t>委员会</w:t>
      </w:r>
      <w:r w:rsidR="00C14857" w:rsidRPr="00720F83">
        <w:rPr>
          <w:rFonts w:ascii="Times New Roman" w:hAnsi="Times New Roman" w:cs="Times New Roman"/>
          <w:color w:val="000000" w:themeColor="text1"/>
        </w:rPr>
        <w:t>.</w:t>
      </w:r>
      <w:r w:rsidR="00692B39" w:rsidRPr="00720F83">
        <w:rPr>
          <w:rFonts w:ascii="Times New Roman" w:hAnsi="Times New Roman" w:cs="Times New Roman"/>
          <w:color w:val="000000" w:themeColor="text1"/>
        </w:rPr>
        <w:t>《产业结构调整指导目录</w:t>
      </w:r>
      <w:r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2019</w:t>
      </w:r>
      <w:r w:rsidRPr="00720F83">
        <w:rPr>
          <w:rFonts w:ascii="Times New Roman" w:hAnsi="Times New Roman" w:cs="Times New Roman"/>
          <w:color w:val="000000" w:themeColor="text1"/>
        </w:rPr>
        <w:t>年本）》（国家发展和改革委员会令第</w:t>
      </w:r>
      <w:r w:rsidRPr="00720F83">
        <w:rPr>
          <w:rFonts w:ascii="Times New Roman" w:hAnsi="Times New Roman" w:cs="Times New Roman"/>
          <w:color w:val="000000" w:themeColor="text1"/>
        </w:rPr>
        <w:t>29</w:t>
      </w:r>
      <w:r w:rsidRPr="00720F83">
        <w:rPr>
          <w:rFonts w:ascii="Times New Roman" w:hAnsi="Times New Roman" w:cs="Times New Roman"/>
          <w:color w:val="000000" w:themeColor="text1"/>
        </w:rPr>
        <w:t>号）</w:t>
      </w:r>
      <w:r w:rsidR="00C14857"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2019</w:t>
      </w:r>
      <w:r w:rsidRPr="00720F83">
        <w:rPr>
          <w:rFonts w:ascii="Times New Roman" w:hAnsi="Times New Roman" w:cs="Times New Roman"/>
          <w:color w:val="000000" w:themeColor="text1"/>
        </w:rPr>
        <w:t>年</w:t>
      </w:r>
      <w:r w:rsidRPr="00720F83">
        <w:rPr>
          <w:rFonts w:ascii="Times New Roman" w:hAnsi="Times New Roman" w:cs="Times New Roman"/>
          <w:color w:val="000000" w:themeColor="text1"/>
        </w:rPr>
        <w:t>10</w:t>
      </w:r>
      <w:r w:rsidRPr="00720F83">
        <w:rPr>
          <w:rFonts w:ascii="Times New Roman" w:hAnsi="Times New Roman" w:cs="Times New Roman"/>
          <w:color w:val="000000" w:themeColor="text1"/>
        </w:rPr>
        <w:t>月</w:t>
      </w:r>
    </w:p>
    <w:p w14:paraId="5BC0D069" w14:textId="2E10599E" w:rsidR="0035502F" w:rsidRPr="00720F83" w:rsidRDefault="0024437A" w:rsidP="00463B96">
      <w:pPr>
        <w:ind w:firstLine="420"/>
        <w:jc w:val="left"/>
        <w:rPr>
          <w:rFonts w:ascii="Times New Roman" w:hAnsi="Times New Roman" w:cs="Times New Roman"/>
          <w:color w:val="000000" w:themeColor="text1"/>
        </w:rPr>
      </w:pPr>
      <w:r w:rsidRPr="00720F83">
        <w:rPr>
          <w:rFonts w:ascii="宋体" w:hAnsi="宋体" w:cs="Times New Roman"/>
          <w:color w:val="000000" w:themeColor="text1"/>
        </w:rPr>
        <w:t>[</w:t>
      </w:r>
      <w:r w:rsidR="006F7BA5" w:rsidRPr="00720F83">
        <w:rPr>
          <w:rFonts w:ascii="宋体" w:hAnsi="宋体" w:cs="Times New Roman"/>
          <w:color w:val="000000" w:themeColor="text1"/>
        </w:rPr>
        <w:t>8</w:t>
      </w:r>
      <w:r w:rsidRPr="00720F83">
        <w:rPr>
          <w:rFonts w:ascii="宋体" w:hAnsi="宋体" w:cs="Times New Roman"/>
          <w:color w:val="000000" w:themeColor="text1"/>
        </w:rPr>
        <w:t>]</w:t>
      </w:r>
      <w:r w:rsidR="00C14857" w:rsidRPr="00720F83">
        <w:rPr>
          <w:rFonts w:ascii="宋体" w:hAnsi="宋体" w:cs="Times New Roman"/>
          <w:color w:val="000000" w:themeColor="text1"/>
        </w:rPr>
        <w:t xml:space="preserve"> </w:t>
      </w:r>
      <w:r w:rsidR="0035502F" w:rsidRPr="00720F83">
        <w:rPr>
          <w:rFonts w:ascii="宋体" w:hAnsi="宋体" w:cs="Times New Roman"/>
          <w:color w:val="000000" w:themeColor="text1"/>
        </w:rPr>
        <w:t>国</w:t>
      </w:r>
      <w:r w:rsidR="0035502F" w:rsidRPr="00720F83">
        <w:rPr>
          <w:rFonts w:ascii="Times New Roman" w:hAnsi="Times New Roman" w:cs="Times New Roman"/>
          <w:color w:val="000000" w:themeColor="text1"/>
        </w:rPr>
        <w:t>土资源部</w:t>
      </w:r>
      <w:r w:rsidR="00C14857" w:rsidRPr="00720F83">
        <w:rPr>
          <w:rFonts w:ascii="Times New Roman" w:hAnsi="Times New Roman" w:cs="Times New Roman"/>
          <w:color w:val="000000" w:themeColor="text1"/>
        </w:rPr>
        <w:t>.</w:t>
      </w:r>
      <w:r w:rsidR="00692B39" w:rsidRPr="00720F83">
        <w:rPr>
          <w:rFonts w:ascii="Times New Roman" w:hAnsi="Times New Roman" w:cs="Times New Roman"/>
          <w:color w:val="000000" w:themeColor="text1"/>
        </w:rPr>
        <w:t>《矿产资源节约与综合利用鼓励、限制和淘汰技术目录</w:t>
      </w:r>
      <w:r w:rsidR="0035502F" w:rsidRPr="00720F83">
        <w:rPr>
          <w:rFonts w:ascii="Times New Roman" w:hAnsi="Times New Roman" w:cs="Times New Roman"/>
          <w:color w:val="000000" w:themeColor="text1"/>
        </w:rPr>
        <w:t>（修订稿）</w:t>
      </w:r>
      <w:r w:rsidR="00692B39" w:rsidRPr="00720F83">
        <w:rPr>
          <w:rFonts w:ascii="Times New Roman" w:hAnsi="Times New Roman" w:cs="Times New Roman"/>
          <w:color w:val="000000" w:themeColor="text1"/>
        </w:rPr>
        <w:t>》</w:t>
      </w:r>
      <w:r w:rsidR="0035502F" w:rsidRPr="00720F83">
        <w:rPr>
          <w:rFonts w:ascii="Times New Roman" w:hAnsi="Times New Roman" w:cs="Times New Roman"/>
          <w:color w:val="000000" w:themeColor="text1"/>
        </w:rPr>
        <w:t>（</w:t>
      </w:r>
      <w:proofErr w:type="gramStart"/>
      <w:r w:rsidR="0035502F" w:rsidRPr="00720F83">
        <w:rPr>
          <w:rFonts w:ascii="Times New Roman" w:hAnsi="Times New Roman" w:cs="Times New Roman"/>
          <w:color w:val="000000" w:themeColor="text1"/>
        </w:rPr>
        <w:t>国土资发</w:t>
      </w:r>
      <w:proofErr w:type="gramEnd"/>
      <w:r w:rsidR="0035502F" w:rsidRPr="00720F83">
        <w:rPr>
          <w:rFonts w:ascii="Times New Roman" w:hAnsi="Times New Roman" w:cs="Times New Roman"/>
          <w:color w:val="000000" w:themeColor="text1"/>
        </w:rPr>
        <w:t>[2014]176</w:t>
      </w:r>
      <w:r w:rsidR="0035502F" w:rsidRPr="00720F83">
        <w:rPr>
          <w:rFonts w:ascii="Times New Roman" w:hAnsi="Times New Roman" w:cs="Times New Roman"/>
          <w:color w:val="000000" w:themeColor="text1"/>
        </w:rPr>
        <w:t>号）</w:t>
      </w:r>
      <w:r w:rsidR="00C14857" w:rsidRPr="00720F83">
        <w:rPr>
          <w:rFonts w:ascii="Times New Roman" w:hAnsi="Times New Roman" w:cs="Times New Roman"/>
          <w:color w:val="000000" w:themeColor="text1"/>
        </w:rPr>
        <w:t>.</w:t>
      </w:r>
      <w:r w:rsidR="0035502F" w:rsidRPr="00720F83">
        <w:rPr>
          <w:rFonts w:ascii="Times New Roman" w:hAnsi="Times New Roman" w:cs="Times New Roman"/>
          <w:color w:val="000000" w:themeColor="text1"/>
        </w:rPr>
        <w:t>2014</w:t>
      </w:r>
      <w:r w:rsidR="0035502F" w:rsidRPr="00720F83">
        <w:rPr>
          <w:rFonts w:ascii="Times New Roman" w:hAnsi="Times New Roman" w:cs="Times New Roman"/>
          <w:color w:val="000000" w:themeColor="text1"/>
        </w:rPr>
        <w:t>年</w:t>
      </w:r>
      <w:r w:rsidR="0035502F" w:rsidRPr="00720F83">
        <w:rPr>
          <w:rFonts w:ascii="Times New Roman" w:hAnsi="Times New Roman" w:cs="Times New Roman"/>
          <w:color w:val="000000" w:themeColor="text1"/>
        </w:rPr>
        <w:t>12</w:t>
      </w:r>
      <w:r w:rsidR="0035502F" w:rsidRPr="00720F83">
        <w:rPr>
          <w:rFonts w:ascii="Times New Roman" w:hAnsi="Times New Roman" w:cs="Times New Roman"/>
          <w:color w:val="000000" w:themeColor="text1"/>
        </w:rPr>
        <w:t>月</w:t>
      </w:r>
    </w:p>
    <w:p w14:paraId="40C7933B" w14:textId="025556DC" w:rsidR="00417BD9" w:rsidRPr="0068766C" w:rsidRDefault="00527159" w:rsidP="00463B96">
      <w:pPr>
        <w:ind w:firstLine="420"/>
        <w:jc w:val="left"/>
        <w:rPr>
          <w:rFonts w:ascii="Times New Roman" w:hAnsi="Times New Roman" w:cs="Times New Roman"/>
          <w:color w:val="000000" w:themeColor="text1"/>
        </w:rPr>
      </w:pPr>
      <w:r w:rsidRPr="00720F83">
        <w:rPr>
          <w:rFonts w:ascii="宋体" w:hAnsi="宋体" w:cs="Times New Roman"/>
          <w:color w:val="000000" w:themeColor="text1"/>
        </w:rPr>
        <w:t>[</w:t>
      </w:r>
      <w:r w:rsidR="006F7BA5" w:rsidRPr="00720F83">
        <w:rPr>
          <w:rFonts w:ascii="宋体" w:hAnsi="宋体" w:cs="Times New Roman"/>
          <w:color w:val="000000" w:themeColor="text1"/>
        </w:rPr>
        <w:t>9</w:t>
      </w:r>
      <w:r w:rsidRPr="00720F83">
        <w:rPr>
          <w:rFonts w:ascii="宋体" w:hAnsi="宋体" w:cs="Times New Roman"/>
          <w:color w:val="000000" w:themeColor="text1"/>
        </w:rPr>
        <w:t xml:space="preserve">] </w:t>
      </w:r>
      <w:r w:rsidR="00CE2F92" w:rsidRPr="00720F83">
        <w:rPr>
          <w:rFonts w:ascii="Times New Roman" w:hAnsi="Times New Roman" w:cs="Times New Roman"/>
          <w:color w:val="000000" w:themeColor="text1"/>
        </w:rPr>
        <w:t>中华人民共和国建设部，国家土地管理局</w:t>
      </w:r>
      <w:r w:rsidR="00CE2F92" w:rsidRPr="00720F83">
        <w:rPr>
          <w:rFonts w:ascii="Times New Roman" w:hAnsi="Times New Roman" w:cs="Times New Roman"/>
          <w:color w:val="000000" w:themeColor="text1"/>
        </w:rPr>
        <w:t>.</w:t>
      </w:r>
      <w:r w:rsidRPr="00720F83">
        <w:rPr>
          <w:rFonts w:ascii="Times New Roman" w:hAnsi="Times New Roman" w:cs="Times New Roman"/>
          <w:color w:val="000000" w:themeColor="text1"/>
        </w:rPr>
        <w:t>关于批准发布《有色金属工业工程项目建设用地指标》的通知</w:t>
      </w:r>
      <w:r w:rsidR="00CE2F92" w:rsidRPr="00720F83">
        <w:rPr>
          <w:rFonts w:ascii="Times New Roman" w:hAnsi="Times New Roman" w:cs="Times New Roman"/>
          <w:color w:val="000000" w:themeColor="text1"/>
        </w:rPr>
        <w:t>（建标</w:t>
      </w:r>
      <w:r w:rsidR="00CE2F92" w:rsidRPr="00720F83">
        <w:rPr>
          <w:rFonts w:ascii="Times New Roman" w:hAnsi="Times New Roman" w:cs="Times New Roman"/>
          <w:color w:val="000000" w:themeColor="text1"/>
        </w:rPr>
        <w:t>[1995]345</w:t>
      </w:r>
      <w:r w:rsidR="00CE2F92" w:rsidRPr="00720F83">
        <w:rPr>
          <w:rFonts w:ascii="Times New Roman" w:hAnsi="Times New Roman" w:cs="Times New Roman"/>
          <w:color w:val="000000" w:themeColor="text1"/>
        </w:rPr>
        <w:t>号）</w:t>
      </w:r>
      <w:r w:rsidR="00CE2F92" w:rsidRPr="00720F83">
        <w:rPr>
          <w:rFonts w:ascii="Times New Roman" w:hAnsi="Times New Roman" w:cs="Times New Roman"/>
          <w:color w:val="000000" w:themeColor="text1"/>
        </w:rPr>
        <w:t>.1995</w:t>
      </w:r>
      <w:r w:rsidR="00CE2F92" w:rsidRPr="00720F83">
        <w:rPr>
          <w:rFonts w:ascii="Times New Roman" w:hAnsi="Times New Roman" w:cs="Times New Roman"/>
          <w:color w:val="000000" w:themeColor="text1"/>
        </w:rPr>
        <w:t>年</w:t>
      </w:r>
      <w:r w:rsidR="00CE2F92" w:rsidRPr="00720F83">
        <w:rPr>
          <w:rFonts w:ascii="Times New Roman" w:hAnsi="Times New Roman" w:cs="Times New Roman"/>
          <w:color w:val="000000" w:themeColor="text1"/>
        </w:rPr>
        <w:t xml:space="preserve"> 6</w:t>
      </w:r>
      <w:r w:rsidR="00CE2F92" w:rsidRPr="00720F83">
        <w:rPr>
          <w:rFonts w:ascii="Times New Roman" w:hAnsi="Times New Roman" w:cs="Times New Roman"/>
          <w:color w:val="000000" w:themeColor="text1"/>
        </w:rPr>
        <w:t>月</w:t>
      </w:r>
      <w:r w:rsidR="00CE2F92" w:rsidRPr="00720F83">
        <w:rPr>
          <w:rFonts w:ascii="Times New Roman" w:hAnsi="Times New Roman" w:cs="Times New Roman"/>
          <w:color w:val="000000" w:themeColor="text1"/>
        </w:rPr>
        <w:t>16</w:t>
      </w:r>
      <w:r w:rsidR="00CE2F92" w:rsidRPr="00720F83">
        <w:rPr>
          <w:rFonts w:ascii="Times New Roman" w:hAnsi="Times New Roman" w:cs="Times New Roman"/>
          <w:color w:val="000000" w:themeColor="text1"/>
        </w:rPr>
        <w:t>日</w:t>
      </w:r>
    </w:p>
    <w:sectPr w:rsidR="00417BD9" w:rsidRPr="0068766C">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7C15" w14:textId="77777777" w:rsidR="009B190D" w:rsidRDefault="009B190D">
      <w:pPr>
        <w:spacing w:line="240" w:lineRule="auto"/>
        <w:ind w:firstLine="420"/>
      </w:pPr>
      <w:r>
        <w:separator/>
      </w:r>
    </w:p>
  </w:endnote>
  <w:endnote w:type="continuationSeparator" w:id="0">
    <w:p w14:paraId="79AC50EB" w14:textId="77777777" w:rsidR="009B190D" w:rsidRDefault="009B190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38117"/>
      <w:docPartObj>
        <w:docPartGallery w:val="Page Numbers (Bottom of Page)"/>
        <w:docPartUnique/>
      </w:docPartObj>
    </w:sdtPr>
    <w:sdtContent>
      <w:p w14:paraId="6A09E4DB" w14:textId="7A32F1BF" w:rsidR="00F8106F" w:rsidRDefault="00EE3505" w:rsidP="00EE3505">
        <w:pPr>
          <w:pStyle w:val="ae"/>
          <w:ind w:firstLine="360"/>
          <w:jc w:val="right"/>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C693" w14:textId="77777777" w:rsidR="00F8106F" w:rsidRDefault="00F8106F">
    <w:pPr>
      <w:pStyle w:val="ae"/>
      <w:ind w:firstLine="420"/>
      <w:jc w:val="center"/>
      <w:rPr>
        <w:sz w:val="21"/>
        <w:szCs w:val="21"/>
      </w:rPr>
    </w:pPr>
  </w:p>
  <w:p w14:paraId="16E1EC64" w14:textId="77777777" w:rsidR="00F8106F" w:rsidRDefault="00F8106F">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C6C" w14:textId="0EFA2C24" w:rsidR="00F8106F" w:rsidRPr="00B211A2" w:rsidRDefault="00F8106F" w:rsidP="00B211A2">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94118"/>
      <w:docPartObj>
        <w:docPartGallery w:val="Page Numbers (Bottom of Page)"/>
        <w:docPartUnique/>
      </w:docPartObj>
    </w:sdtPr>
    <w:sdtContent>
      <w:p w14:paraId="538EFBA2" w14:textId="16EB1A1E" w:rsidR="00EE3505" w:rsidRDefault="00EE3505">
        <w:pPr>
          <w:pStyle w:val="ae"/>
          <w:ind w:firstLine="360"/>
          <w:jc w:val="right"/>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2618"/>
      <w:docPartObj>
        <w:docPartGallery w:val="Page Numbers (Bottom of Page)"/>
        <w:docPartUnique/>
      </w:docPartObj>
    </w:sdtPr>
    <w:sdtContent>
      <w:p w14:paraId="6F0A9519" w14:textId="0F8FA405" w:rsidR="00F8106F" w:rsidRPr="00EE3505" w:rsidRDefault="00EE3505" w:rsidP="00EE3505">
        <w:pPr>
          <w:pStyle w:val="ae"/>
          <w:ind w:firstLine="360"/>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28E3" w14:textId="77777777" w:rsidR="009B190D" w:rsidRDefault="009B190D">
      <w:pPr>
        <w:spacing w:line="240" w:lineRule="auto"/>
        <w:ind w:firstLine="420"/>
      </w:pPr>
      <w:r>
        <w:separator/>
      </w:r>
    </w:p>
  </w:footnote>
  <w:footnote w:type="continuationSeparator" w:id="0">
    <w:p w14:paraId="3DEFAE03" w14:textId="77777777" w:rsidR="009B190D" w:rsidRDefault="009B190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AAA8" w14:textId="728AF046" w:rsidR="00F8106F" w:rsidRPr="00A54D46" w:rsidRDefault="00F8106F" w:rsidP="00362156">
    <w:pPr>
      <w:ind w:left="420" w:firstLineChars="0" w:firstLine="0"/>
    </w:pPr>
    <w:r>
      <w:rPr>
        <w:rFonts w:hint="eastAsia"/>
      </w:rPr>
      <w:t>Y</w:t>
    </w:r>
    <w:r>
      <w:t>S/T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719E" w14:textId="77777777" w:rsidR="00F8106F" w:rsidRDefault="00F8106F" w:rsidP="00362156">
    <w:pPr>
      <w:ind w:left="420" w:firstLineChars="0" w:firstLine="0"/>
      <w:jc w:val="right"/>
    </w:pPr>
    <w:r>
      <w:rPr>
        <w:rFonts w:hint="eastAsia"/>
      </w:rPr>
      <w:t>Y</w:t>
    </w:r>
    <w:r>
      <w:t>S/T XXX-XXXX</w:t>
    </w:r>
  </w:p>
  <w:p w14:paraId="18B289E6" w14:textId="77777777" w:rsidR="00F8106F" w:rsidRDefault="00F8106F">
    <w:pPr>
      <w:ind w:left="480" w:firstLineChars="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F205" w14:textId="77777777" w:rsidR="00F8106F" w:rsidRDefault="00F8106F">
    <w:pPr>
      <w:ind w:left="48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F8EB" w14:textId="083F592B" w:rsidR="00F8106F" w:rsidRDefault="00F8106F" w:rsidP="00362156">
    <w:pPr>
      <w:ind w:left="420" w:firstLineChars="0" w:firstLine="0"/>
      <w:jc w:val="left"/>
    </w:pPr>
    <w:r>
      <w:rPr>
        <w:rFonts w:hint="eastAsia"/>
      </w:rPr>
      <w:t>Y</w:t>
    </w:r>
    <w:r>
      <w:t>S/T 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810F" w14:textId="77777777" w:rsidR="00F8106F" w:rsidRDefault="00F8106F" w:rsidP="00362156">
    <w:pPr>
      <w:ind w:left="420" w:firstLineChars="0" w:firstLine="0"/>
      <w:jc w:val="left"/>
    </w:pPr>
    <w:r>
      <w:rPr>
        <w:rFonts w:hint="eastAsia"/>
      </w:rPr>
      <w:t>Y</w:t>
    </w:r>
    <w:r>
      <w:t>S/T 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ABE"/>
    <w:multiLevelType w:val="hybridMultilevel"/>
    <w:tmpl w:val="B4D27EB2"/>
    <w:lvl w:ilvl="0" w:tplc="5302FE84">
      <w:start w:val="1"/>
      <w:numFmt w:val="lowerLetter"/>
      <w:lvlText w:val="%1）"/>
      <w:lvlJc w:val="left"/>
      <w:pPr>
        <w:ind w:left="820" w:hanging="4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F8B1FFF"/>
    <w:multiLevelType w:val="multilevel"/>
    <w:tmpl w:val="67E2A9A0"/>
    <w:lvl w:ilvl="0">
      <w:start w:val="5"/>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CC278E"/>
    <w:multiLevelType w:val="hybridMultilevel"/>
    <w:tmpl w:val="C7B646E0"/>
    <w:lvl w:ilvl="0" w:tplc="5AC83A60">
      <w:start w:val="1"/>
      <w:numFmt w:val="lowerLetter"/>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 w15:restartNumberingAfterBreak="0">
    <w:nsid w:val="3EAC0368"/>
    <w:multiLevelType w:val="multilevel"/>
    <w:tmpl w:val="9C26D7B0"/>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822B1E"/>
    <w:multiLevelType w:val="multilevel"/>
    <w:tmpl w:val="46822B1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80D5871"/>
    <w:multiLevelType w:val="hybridMultilevel"/>
    <w:tmpl w:val="22E40CC6"/>
    <w:lvl w:ilvl="0" w:tplc="D188F276">
      <w:start w:val="1"/>
      <w:numFmt w:val="lowerLetter"/>
      <w:lvlText w:val="%1）"/>
      <w:lvlJc w:val="left"/>
      <w:pPr>
        <w:ind w:left="830" w:hanging="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76D2624"/>
    <w:multiLevelType w:val="hybridMultilevel"/>
    <w:tmpl w:val="448C18F0"/>
    <w:lvl w:ilvl="0" w:tplc="0BD43CBC">
      <w:start w:val="1"/>
      <w:numFmt w:val="lowerLetter"/>
      <w:lvlText w:val="%1）"/>
      <w:lvlJc w:val="left"/>
      <w:pPr>
        <w:ind w:left="830" w:hanging="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DA00A80"/>
    <w:multiLevelType w:val="hybridMultilevel"/>
    <w:tmpl w:val="22E40CC6"/>
    <w:lvl w:ilvl="0" w:tplc="D188F276">
      <w:start w:val="1"/>
      <w:numFmt w:val="lowerLetter"/>
      <w:lvlText w:val="%1）"/>
      <w:lvlJc w:val="left"/>
      <w:pPr>
        <w:ind w:left="830" w:hanging="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961783A"/>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42525F"/>
    <w:multiLevelType w:val="multilevel"/>
    <w:tmpl w:val="BE9CDD8C"/>
    <w:lvl w:ilvl="0">
      <w:start w:val="5"/>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0464088">
    <w:abstractNumId w:val="1"/>
  </w:num>
  <w:num w:numId="2" w16cid:durableId="1798644826">
    <w:abstractNumId w:val="5"/>
  </w:num>
  <w:num w:numId="3" w16cid:durableId="1503081160">
    <w:abstractNumId w:val="0"/>
  </w:num>
  <w:num w:numId="4" w16cid:durableId="78675793">
    <w:abstractNumId w:val="7"/>
  </w:num>
  <w:num w:numId="5" w16cid:durableId="568611497">
    <w:abstractNumId w:val="9"/>
  </w:num>
  <w:num w:numId="6" w16cid:durableId="1813865731">
    <w:abstractNumId w:val="6"/>
  </w:num>
  <w:num w:numId="7" w16cid:durableId="1795950631">
    <w:abstractNumId w:val="3"/>
  </w:num>
  <w:num w:numId="8" w16cid:durableId="2005013833">
    <w:abstractNumId w:val="8"/>
  </w:num>
  <w:num w:numId="9" w16cid:durableId="23790586">
    <w:abstractNumId w:val="10"/>
  </w:num>
  <w:num w:numId="10" w16cid:durableId="451243439">
    <w:abstractNumId w:val="2"/>
  </w:num>
  <w:num w:numId="11" w16cid:durableId="46111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evenAndOddHeaders/>
  <w:drawingGridHorizontalSpacing w:val="105"/>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95"/>
    <w:rsid w:val="0000638A"/>
    <w:rsid w:val="000063E9"/>
    <w:rsid w:val="0000749A"/>
    <w:rsid w:val="00007C09"/>
    <w:rsid w:val="00007C12"/>
    <w:rsid w:val="000134D1"/>
    <w:rsid w:val="000137E6"/>
    <w:rsid w:val="000150A8"/>
    <w:rsid w:val="00016946"/>
    <w:rsid w:val="00023657"/>
    <w:rsid w:val="00023767"/>
    <w:rsid w:val="00023B3B"/>
    <w:rsid w:val="00024B7A"/>
    <w:rsid w:val="000251BC"/>
    <w:rsid w:val="00025248"/>
    <w:rsid w:val="00026DBB"/>
    <w:rsid w:val="00033043"/>
    <w:rsid w:val="00035603"/>
    <w:rsid w:val="000365AB"/>
    <w:rsid w:val="000425A0"/>
    <w:rsid w:val="00046B79"/>
    <w:rsid w:val="00055042"/>
    <w:rsid w:val="00055B6D"/>
    <w:rsid w:val="00060340"/>
    <w:rsid w:val="0006118E"/>
    <w:rsid w:val="00061F7C"/>
    <w:rsid w:val="000637E5"/>
    <w:rsid w:val="0006640F"/>
    <w:rsid w:val="00074886"/>
    <w:rsid w:val="00077635"/>
    <w:rsid w:val="000818F4"/>
    <w:rsid w:val="00085319"/>
    <w:rsid w:val="000856BD"/>
    <w:rsid w:val="00087224"/>
    <w:rsid w:val="000876DC"/>
    <w:rsid w:val="00090994"/>
    <w:rsid w:val="00090A9B"/>
    <w:rsid w:val="000919F4"/>
    <w:rsid w:val="000923EB"/>
    <w:rsid w:val="000929A8"/>
    <w:rsid w:val="00095360"/>
    <w:rsid w:val="0009698A"/>
    <w:rsid w:val="00097559"/>
    <w:rsid w:val="000A2A97"/>
    <w:rsid w:val="000A3941"/>
    <w:rsid w:val="000B2593"/>
    <w:rsid w:val="000B4758"/>
    <w:rsid w:val="000B4BF2"/>
    <w:rsid w:val="000B4FBF"/>
    <w:rsid w:val="000B5224"/>
    <w:rsid w:val="000B6EAD"/>
    <w:rsid w:val="000B7E75"/>
    <w:rsid w:val="000B7EE7"/>
    <w:rsid w:val="000C15F1"/>
    <w:rsid w:val="000C35E6"/>
    <w:rsid w:val="000C514D"/>
    <w:rsid w:val="000C6DC2"/>
    <w:rsid w:val="000C7EA1"/>
    <w:rsid w:val="000D399D"/>
    <w:rsid w:val="000D3B90"/>
    <w:rsid w:val="000D3F95"/>
    <w:rsid w:val="000D4868"/>
    <w:rsid w:val="000E1158"/>
    <w:rsid w:val="000E1582"/>
    <w:rsid w:val="000E64C5"/>
    <w:rsid w:val="000F02C0"/>
    <w:rsid w:val="000F04A8"/>
    <w:rsid w:val="000F2009"/>
    <w:rsid w:val="000F3182"/>
    <w:rsid w:val="000F37EE"/>
    <w:rsid w:val="000F4758"/>
    <w:rsid w:val="000F7AF9"/>
    <w:rsid w:val="001028CB"/>
    <w:rsid w:val="00103A5A"/>
    <w:rsid w:val="0011177E"/>
    <w:rsid w:val="001129E6"/>
    <w:rsid w:val="001149D8"/>
    <w:rsid w:val="00115A87"/>
    <w:rsid w:val="00116703"/>
    <w:rsid w:val="00117CD8"/>
    <w:rsid w:val="001203F7"/>
    <w:rsid w:val="001211C9"/>
    <w:rsid w:val="001218B2"/>
    <w:rsid w:val="0012639F"/>
    <w:rsid w:val="0012674D"/>
    <w:rsid w:val="00132001"/>
    <w:rsid w:val="00134BF4"/>
    <w:rsid w:val="00136168"/>
    <w:rsid w:val="00137329"/>
    <w:rsid w:val="00137BE0"/>
    <w:rsid w:val="001402C4"/>
    <w:rsid w:val="00140EC6"/>
    <w:rsid w:val="00141DF7"/>
    <w:rsid w:val="001427E1"/>
    <w:rsid w:val="00143E43"/>
    <w:rsid w:val="001445E8"/>
    <w:rsid w:val="001449F2"/>
    <w:rsid w:val="001461BF"/>
    <w:rsid w:val="001472E6"/>
    <w:rsid w:val="00147301"/>
    <w:rsid w:val="00152A36"/>
    <w:rsid w:val="00156A67"/>
    <w:rsid w:val="0016278C"/>
    <w:rsid w:val="00162974"/>
    <w:rsid w:val="00167AE7"/>
    <w:rsid w:val="0017248B"/>
    <w:rsid w:val="00174B0E"/>
    <w:rsid w:val="00184882"/>
    <w:rsid w:val="00185AC7"/>
    <w:rsid w:val="0019083D"/>
    <w:rsid w:val="001929E9"/>
    <w:rsid w:val="00193091"/>
    <w:rsid w:val="00193311"/>
    <w:rsid w:val="00195C45"/>
    <w:rsid w:val="001978A0"/>
    <w:rsid w:val="001A1551"/>
    <w:rsid w:val="001A3561"/>
    <w:rsid w:val="001B0D8F"/>
    <w:rsid w:val="001B45AF"/>
    <w:rsid w:val="001B55BF"/>
    <w:rsid w:val="001B5715"/>
    <w:rsid w:val="001B5C0F"/>
    <w:rsid w:val="001B66F9"/>
    <w:rsid w:val="001C0CC7"/>
    <w:rsid w:val="001C0D95"/>
    <w:rsid w:val="001C121C"/>
    <w:rsid w:val="001C7D90"/>
    <w:rsid w:val="001D19E1"/>
    <w:rsid w:val="001D1EA0"/>
    <w:rsid w:val="001D2E8B"/>
    <w:rsid w:val="001D499B"/>
    <w:rsid w:val="001D594F"/>
    <w:rsid w:val="001E0E1B"/>
    <w:rsid w:val="001E2D3B"/>
    <w:rsid w:val="001E50F1"/>
    <w:rsid w:val="001F1CB6"/>
    <w:rsid w:val="001F6231"/>
    <w:rsid w:val="001F686D"/>
    <w:rsid w:val="0020046C"/>
    <w:rsid w:val="002030A5"/>
    <w:rsid w:val="00203386"/>
    <w:rsid w:val="00204835"/>
    <w:rsid w:val="00206241"/>
    <w:rsid w:val="002105FD"/>
    <w:rsid w:val="002109E0"/>
    <w:rsid w:val="00213DA6"/>
    <w:rsid w:val="0022398A"/>
    <w:rsid w:val="00224828"/>
    <w:rsid w:val="00224A3C"/>
    <w:rsid w:val="00231AF8"/>
    <w:rsid w:val="00235703"/>
    <w:rsid w:val="00235F46"/>
    <w:rsid w:val="00243485"/>
    <w:rsid w:val="0024437A"/>
    <w:rsid w:val="002463F9"/>
    <w:rsid w:val="002516C6"/>
    <w:rsid w:val="0025432D"/>
    <w:rsid w:val="00254C22"/>
    <w:rsid w:val="002707C6"/>
    <w:rsid w:val="00274B7B"/>
    <w:rsid w:val="00277206"/>
    <w:rsid w:val="002831BC"/>
    <w:rsid w:val="00283884"/>
    <w:rsid w:val="00283F95"/>
    <w:rsid w:val="002864DB"/>
    <w:rsid w:val="00287372"/>
    <w:rsid w:val="0029053A"/>
    <w:rsid w:val="00290FA7"/>
    <w:rsid w:val="00291826"/>
    <w:rsid w:val="0029207E"/>
    <w:rsid w:val="0029289F"/>
    <w:rsid w:val="00293830"/>
    <w:rsid w:val="00295916"/>
    <w:rsid w:val="00296F67"/>
    <w:rsid w:val="002A4B1C"/>
    <w:rsid w:val="002A5197"/>
    <w:rsid w:val="002A5CE8"/>
    <w:rsid w:val="002A7593"/>
    <w:rsid w:val="002B272D"/>
    <w:rsid w:val="002C3D1F"/>
    <w:rsid w:val="002C4D62"/>
    <w:rsid w:val="002C5371"/>
    <w:rsid w:val="002C55D7"/>
    <w:rsid w:val="002C6300"/>
    <w:rsid w:val="002C6875"/>
    <w:rsid w:val="002C7FD8"/>
    <w:rsid w:val="002D0C25"/>
    <w:rsid w:val="002D1D8E"/>
    <w:rsid w:val="002D3431"/>
    <w:rsid w:val="002D43EF"/>
    <w:rsid w:val="002D5756"/>
    <w:rsid w:val="002E1797"/>
    <w:rsid w:val="002E2E4C"/>
    <w:rsid w:val="002E71C3"/>
    <w:rsid w:val="002F300E"/>
    <w:rsid w:val="002F310C"/>
    <w:rsid w:val="002F5524"/>
    <w:rsid w:val="002F6204"/>
    <w:rsid w:val="002F7D30"/>
    <w:rsid w:val="003007B0"/>
    <w:rsid w:val="00300A8E"/>
    <w:rsid w:val="00300C7D"/>
    <w:rsid w:val="003014EE"/>
    <w:rsid w:val="003017D3"/>
    <w:rsid w:val="00303D4A"/>
    <w:rsid w:val="003056EA"/>
    <w:rsid w:val="0031090F"/>
    <w:rsid w:val="00312C0B"/>
    <w:rsid w:val="003146E8"/>
    <w:rsid w:val="0031482D"/>
    <w:rsid w:val="00320F48"/>
    <w:rsid w:val="00325A1B"/>
    <w:rsid w:val="00326857"/>
    <w:rsid w:val="00327EE1"/>
    <w:rsid w:val="003339B0"/>
    <w:rsid w:val="00335167"/>
    <w:rsid w:val="00341F28"/>
    <w:rsid w:val="0034216D"/>
    <w:rsid w:val="0034484E"/>
    <w:rsid w:val="00350288"/>
    <w:rsid w:val="00350BAE"/>
    <w:rsid w:val="0035502F"/>
    <w:rsid w:val="00357FC4"/>
    <w:rsid w:val="00360CFD"/>
    <w:rsid w:val="003618EF"/>
    <w:rsid w:val="00362156"/>
    <w:rsid w:val="00363638"/>
    <w:rsid w:val="0036464C"/>
    <w:rsid w:val="00367571"/>
    <w:rsid w:val="00367865"/>
    <w:rsid w:val="003766C8"/>
    <w:rsid w:val="00376A6D"/>
    <w:rsid w:val="00380D52"/>
    <w:rsid w:val="0038169C"/>
    <w:rsid w:val="00381838"/>
    <w:rsid w:val="00382602"/>
    <w:rsid w:val="00382940"/>
    <w:rsid w:val="0038372C"/>
    <w:rsid w:val="00385686"/>
    <w:rsid w:val="003865B6"/>
    <w:rsid w:val="003910D2"/>
    <w:rsid w:val="0039131D"/>
    <w:rsid w:val="00391E88"/>
    <w:rsid w:val="00392AC9"/>
    <w:rsid w:val="003937A5"/>
    <w:rsid w:val="0039728D"/>
    <w:rsid w:val="003A24F1"/>
    <w:rsid w:val="003A27F3"/>
    <w:rsid w:val="003A3EF5"/>
    <w:rsid w:val="003A4009"/>
    <w:rsid w:val="003A5A2B"/>
    <w:rsid w:val="003A6185"/>
    <w:rsid w:val="003B0723"/>
    <w:rsid w:val="003B27C2"/>
    <w:rsid w:val="003B5329"/>
    <w:rsid w:val="003B7554"/>
    <w:rsid w:val="003C050B"/>
    <w:rsid w:val="003C15D2"/>
    <w:rsid w:val="003C3E2F"/>
    <w:rsid w:val="003D10E9"/>
    <w:rsid w:val="003D2C11"/>
    <w:rsid w:val="003D3692"/>
    <w:rsid w:val="003D5900"/>
    <w:rsid w:val="003E03AF"/>
    <w:rsid w:val="003E06F9"/>
    <w:rsid w:val="003E3DC8"/>
    <w:rsid w:val="003E4734"/>
    <w:rsid w:val="003E6055"/>
    <w:rsid w:val="003F340F"/>
    <w:rsid w:val="003F53D8"/>
    <w:rsid w:val="003F5A95"/>
    <w:rsid w:val="003F781B"/>
    <w:rsid w:val="004000F8"/>
    <w:rsid w:val="0040089A"/>
    <w:rsid w:val="0040722D"/>
    <w:rsid w:val="004104D8"/>
    <w:rsid w:val="004152BB"/>
    <w:rsid w:val="00416845"/>
    <w:rsid w:val="00417BD9"/>
    <w:rsid w:val="00421401"/>
    <w:rsid w:val="00425C17"/>
    <w:rsid w:val="00432814"/>
    <w:rsid w:val="00434EB5"/>
    <w:rsid w:val="004353FF"/>
    <w:rsid w:val="00442FAF"/>
    <w:rsid w:val="0044485A"/>
    <w:rsid w:val="00444C29"/>
    <w:rsid w:val="004458E6"/>
    <w:rsid w:val="00452B43"/>
    <w:rsid w:val="004547BA"/>
    <w:rsid w:val="00456543"/>
    <w:rsid w:val="0046010E"/>
    <w:rsid w:val="00462143"/>
    <w:rsid w:val="00463B96"/>
    <w:rsid w:val="00464596"/>
    <w:rsid w:val="004660E1"/>
    <w:rsid w:val="00467690"/>
    <w:rsid w:val="004731F9"/>
    <w:rsid w:val="00476B1D"/>
    <w:rsid w:val="00476E8A"/>
    <w:rsid w:val="004778BF"/>
    <w:rsid w:val="00481758"/>
    <w:rsid w:val="0049049E"/>
    <w:rsid w:val="004907DA"/>
    <w:rsid w:val="004962F6"/>
    <w:rsid w:val="00496DBA"/>
    <w:rsid w:val="00496F99"/>
    <w:rsid w:val="004970F1"/>
    <w:rsid w:val="00497D73"/>
    <w:rsid w:val="00497D96"/>
    <w:rsid w:val="004A0479"/>
    <w:rsid w:val="004A105A"/>
    <w:rsid w:val="004A4D3E"/>
    <w:rsid w:val="004B3384"/>
    <w:rsid w:val="004B4D6A"/>
    <w:rsid w:val="004B5534"/>
    <w:rsid w:val="004C0F81"/>
    <w:rsid w:val="004C1C58"/>
    <w:rsid w:val="004C1D15"/>
    <w:rsid w:val="004C1F68"/>
    <w:rsid w:val="004C35B8"/>
    <w:rsid w:val="004C4D34"/>
    <w:rsid w:val="004D2041"/>
    <w:rsid w:val="004D2A80"/>
    <w:rsid w:val="004E17A1"/>
    <w:rsid w:val="004E2BAD"/>
    <w:rsid w:val="004E4F55"/>
    <w:rsid w:val="004E5209"/>
    <w:rsid w:val="004E76C0"/>
    <w:rsid w:val="004F1369"/>
    <w:rsid w:val="004F3E81"/>
    <w:rsid w:val="004F408F"/>
    <w:rsid w:val="004F419E"/>
    <w:rsid w:val="004F63B6"/>
    <w:rsid w:val="004F7470"/>
    <w:rsid w:val="00500945"/>
    <w:rsid w:val="00502A9F"/>
    <w:rsid w:val="0050496C"/>
    <w:rsid w:val="005146DF"/>
    <w:rsid w:val="00516319"/>
    <w:rsid w:val="00517D99"/>
    <w:rsid w:val="0052132B"/>
    <w:rsid w:val="00521CB5"/>
    <w:rsid w:val="00526820"/>
    <w:rsid w:val="0052697A"/>
    <w:rsid w:val="00527159"/>
    <w:rsid w:val="0052792E"/>
    <w:rsid w:val="00537FFE"/>
    <w:rsid w:val="00540BFF"/>
    <w:rsid w:val="0054439B"/>
    <w:rsid w:val="00546C6A"/>
    <w:rsid w:val="00551354"/>
    <w:rsid w:val="0055240E"/>
    <w:rsid w:val="00552767"/>
    <w:rsid w:val="00553C0C"/>
    <w:rsid w:val="00554A64"/>
    <w:rsid w:val="00554F89"/>
    <w:rsid w:val="00556E38"/>
    <w:rsid w:val="0055702C"/>
    <w:rsid w:val="00560E8B"/>
    <w:rsid w:val="00560F86"/>
    <w:rsid w:val="005651E8"/>
    <w:rsid w:val="00565205"/>
    <w:rsid w:val="005658D1"/>
    <w:rsid w:val="00565C75"/>
    <w:rsid w:val="00570554"/>
    <w:rsid w:val="00571B78"/>
    <w:rsid w:val="0058029F"/>
    <w:rsid w:val="005804EA"/>
    <w:rsid w:val="005822A9"/>
    <w:rsid w:val="005832A7"/>
    <w:rsid w:val="0058430E"/>
    <w:rsid w:val="005854A3"/>
    <w:rsid w:val="00585A6E"/>
    <w:rsid w:val="00587A67"/>
    <w:rsid w:val="005944F9"/>
    <w:rsid w:val="00594889"/>
    <w:rsid w:val="0059765E"/>
    <w:rsid w:val="005A12B5"/>
    <w:rsid w:val="005A23E5"/>
    <w:rsid w:val="005A6E94"/>
    <w:rsid w:val="005B0B0E"/>
    <w:rsid w:val="005C24BE"/>
    <w:rsid w:val="005C2CAB"/>
    <w:rsid w:val="005C3EEF"/>
    <w:rsid w:val="005C45A3"/>
    <w:rsid w:val="005C6D8E"/>
    <w:rsid w:val="005D0292"/>
    <w:rsid w:val="005D0667"/>
    <w:rsid w:val="005D153D"/>
    <w:rsid w:val="005D18EF"/>
    <w:rsid w:val="005D36DB"/>
    <w:rsid w:val="005D6062"/>
    <w:rsid w:val="005D7F19"/>
    <w:rsid w:val="005E16F2"/>
    <w:rsid w:val="005E3BD3"/>
    <w:rsid w:val="005E43D1"/>
    <w:rsid w:val="005E6825"/>
    <w:rsid w:val="005E6A89"/>
    <w:rsid w:val="005F0972"/>
    <w:rsid w:val="005F1FF9"/>
    <w:rsid w:val="005F2846"/>
    <w:rsid w:val="005F3961"/>
    <w:rsid w:val="005F7232"/>
    <w:rsid w:val="00601E12"/>
    <w:rsid w:val="0060272A"/>
    <w:rsid w:val="00605E86"/>
    <w:rsid w:val="00607A7E"/>
    <w:rsid w:val="00607AA7"/>
    <w:rsid w:val="00607DA7"/>
    <w:rsid w:val="00610652"/>
    <w:rsid w:val="006111CA"/>
    <w:rsid w:val="00613272"/>
    <w:rsid w:val="00613454"/>
    <w:rsid w:val="006155AF"/>
    <w:rsid w:val="00625FCD"/>
    <w:rsid w:val="00627C4C"/>
    <w:rsid w:val="0063353B"/>
    <w:rsid w:val="00636074"/>
    <w:rsid w:val="006407B9"/>
    <w:rsid w:val="00642AB6"/>
    <w:rsid w:val="00643147"/>
    <w:rsid w:val="0064501D"/>
    <w:rsid w:val="00647573"/>
    <w:rsid w:val="0065100D"/>
    <w:rsid w:val="006531CC"/>
    <w:rsid w:val="00655793"/>
    <w:rsid w:val="00655D59"/>
    <w:rsid w:val="006573B4"/>
    <w:rsid w:val="00664A68"/>
    <w:rsid w:val="006657D8"/>
    <w:rsid w:val="0067149C"/>
    <w:rsid w:val="00672F47"/>
    <w:rsid w:val="0068297B"/>
    <w:rsid w:val="006858D7"/>
    <w:rsid w:val="0068766C"/>
    <w:rsid w:val="0068794F"/>
    <w:rsid w:val="00691408"/>
    <w:rsid w:val="00691F2F"/>
    <w:rsid w:val="00692B39"/>
    <w:rsid w:val="006947E6"/>
    <w:rsid w:val="006960DC"/>
    <w:rsid w:val="00696315"/>
    <w:rsid w:val="00696A1E"/>
    <w:rsid w:val="006A23CB"/>
    <w:rsid w:val="006A4741"/>
    <w:rsid w:val="006A65B1"/>
    <w:rsid w:val="006A7FC6"/>
    <w:rsid w:val="006B2135"/>
    <w:rsid w:val="006B48A1"/>
    <w:rsid w:val="006B533D"/>
    <w:rsid w:val="006B7635"/>
    <w:rsid w:val="006B7EC6"/>
    <w:rsid w:val="006C1BAF"/>
    <w:rsid w:val="006C1BE2"/>
    <w:rsid w:val="006C5A42"/>
    <w:rsid w:val="006C628E"/>
    <w:rsid w:val="006D0257"/>
    <w:rsid w:val="006D0F7D"/>
    <w:rsid w:val="006D3248"/>
    <w:rsid w:val="006D5B37"/>
    <w:rsid w:val="006D723D"/>
    <w:rsid w:val="006D73FD"/>
    <w:rsid w:val="006E1362"/>
    <w:rsid w:val="006E1ECF"/>
    <w:rsid w:val="006E33FB"/>
    <w:rsid w:val="006E7080"/>
    <w:rsid w:val="006F072C"/>
    <w:rsid w:val="006F1A8B"/>
    <w:rsid w:val="006F1BD7"/>
    <w:rsid w:val="006F2116"/>
    <w:rsid w:val="006F2804"/>
    <w:rsid w:val="006F3356"/>
    <w:rsid w:val="006F418B"/>
    <w:rsid w:val="006F4770"/>
    <w:rsid w:val="006F7BA5"/>
    <w:rsid w:val="007007EB"/>
    <w:rsid w:val="00701B75"/>
    <w:rsid w:val="00703305"/>
    <w:rsid w:val="00703E68"/>
    <w:rsid w:val="007055D7"/>
    <w:rsid w:val="0071056F"/>
    <w:rsid w:val="00710821"/>
    <w:rsid w:val="007123D6"/>
    <w:rsid w:val="00720788"/>
    <w:rsid w:val="00720F83"/>
    <w:rsid w:val="007223D5"/>
    <w:rsid w:val="007234B3"/>
    <w:rsid w:val="007239D8"/>
    <w:rsid w:val="00724C8F"/>
    <w:rsid w:val="007318DD"/>
    <w:rsid w:val="00731B35"/>
    <w:rsid w:val="00731C83"/>
    <w:rsid w:val="00733179"/>
    <w:rsid w:val="007364AB"/>
    <w:rsid w:val="007438A3"/>
    <w:rsid w:val="00745583"/>
    <w:rsid w:val="0074578E"/>
    <w:rsid w:val="00746125"/>
    <w:rsid w:val="00746E25"/>
    <w:rsid w:val="0075025A"/>
    <w:rsid w:val="00750BB1"/>
    <w:rsid w:val="00751B89"/>
    <w:rsid w:val="00751EED"/>
    <w:rsid w:val="00752772"/>
    <w:rsid w:val="007548F7"/>
    <w:rsid w:val="00754D28"/>
    <w:rsid w:val="0075545A"/>
    <w:rsid w:val="007578D9"/>
    <w:rsid w:val="00771A9D"/>
    <w:rsid w:val="00774F97"/>
    <w:rsid w:val="0077555B"/>
    <w:rsid w:val="0077591B"/>
    <w:rsid w:val="007759B0"/>
    <w:rsid w:val="00782990"/>
    <w:rsid w:val="00782A19"/>
    <w:rsid w:val="00782CBB"/>
    <w:rsid w:val="007845B6"/>
    <w:rsid w:val="0078492A"/>
    <w:rsid w:val="00785A97"/>
    <w:rsid w:val="0078763B"/>
    <w:rsid w:val="00787F2C"/>
    <w:rsid w:val="00791AB2"/>
    <w:rsid w:val="007928BC"/>
    <w:rsid w:val="00792D85"/>
    <w:rsid w:val="00795166"/>
    <w:rsid w:val="007A210D"/>
    <w:rsid w:val="007A3446"/>
    <w:rsid w:val="007A6BD1"/>
    <w:rsid w:val="007B1F10"/>
    <w:rsid w:val="007B41E8"/>
    <w:rsid w:val="007B5FB2"/>
    <w:rsid w:val="007B63C4"/>
    <w:rsid w:val="007B689D"/>
    <w:rsid w:val="007B743F"/>
    <w:rsid w:val="007B7F76"/>
    <w:rsid w:val="007C0DAF"/>
    <w:rsid w:val="007C5327"/>
    <w:rsid w:val="007C7A23"/>
    <w:rsid w:val="007D083A"/>
    <w:rsid w:val="007D3B93"/>
    <w:rsid w:val="007D4B5F"/>
    <w:rsid w:val="007D6EA3"/>
    <w:rsid w:val="007D72FB"/>
    <w:rsid w:val="007E0BBA"/>
    <w:rsid w:val="007E0D17"/>
    <w:rsid w:val="007E29AA"/>
    <w:rsid w:val="007E6D05"/>
    <w:rsid w:val="007E7645"/>
    <w:rsid w:val="007E79A3"/>
    <w:rsid w:val="007E7DAE"/>
    <w:rsid w:val="007F05C3"/>
    <w:rsid w:val="007F26B9"/>
    <w:rsid w:val="007F2FE8"/>
    <w:rsid w:val="007F4148"/>
    <w:rsid w:val="007F64CD"/>
    <w:rsid w:val="007F65B3"/>
    <w:rsid w:val="00800DDE"/>
    <w:rsid w:val="00804A11"/>
    <w:rsid w:val="00804D98"/>
    <w:rsid w:val="00805FE1"/>
    <w:rsid w:val="00813D6C"/>
    <w:rsid w:val="00814DE2"/>
    <w:rsid w:val="00817BAF"/>
    <w:rsid w:val="00817C63"/>
    <w:rsid w:val="0082239B"/>
    <w:rsid w:val="00825B00"/>
    <w:rsid w:val="00833054"/>
    <w:rsid w:val="008330EE"/>
    <w:rsid w:val="008340B0"/>
    <w:rsid w:val="00835AE6"/>
    <w:rsid w:val="00844A15"/>
    <w:rsid w:val="00844AEC"/>
    <w:rsid w:val="00845437"/>
    <w:rsid w:val="00845E7B"/>
    <w:rsid w:val="008540CF"/>
    <w:rsid w:val="00856C16"/>
    <w:rsid w:val="0086476B"/>
    <w:rsid w:val="00867F7A"/>
    <w:rsid w:val="00871119"/>
    <w:rsid w:val="008724D5"/>
    <w:rsid w:val="00872606"/>
    <w:rsid w:val="00872B15"/>
    <w:rsid w:val="0087371B"/>
    <w:rsid w:val="00880ACD"/>
    <w:rsid w:val="00880BC3"/>
    <w:rsid w:val="00883021"/>
    <w:rsid w:val="008840C5"/>
    <w:rsid w:val="008868C0"/>
    <w:rsid w:val="00890EC6"/>
    <w:rsid w:val="0089178E"/>
    <w:rsid w:val="00892BDE"/>
    <w:rsid w:val="008937CC"/>
    <w:rsid w:val="00893F0C"/>
    <w:rsid w:val="00894937"/>
    <w:rsid w:val="00894E4D"/>
    <w:rsid w:val="00895175"/>
    <w:rsid w:val="00895DE0"/>
    <w:rsid w:val="008A0824"/>
    <w:rsid w:val="008A08D2"/>
    <w:rsid w:val="008A2675"/>
    <w:rsid w:val="008A519B"/>
    <w:rsid w:val="008A6421"/>
    <w:rsid w:val="008A78CA"/>
    <w:rsid w:val="008B0833"/>
    <w:rsid w:val="008B2573"/>
    <w:rsid w:val="008B3DAE"/>
    <w:rsid w:val="008B5C99"/>
    <w:rsid w:val="008B67E5"/>
    <w:rsid w:val="008C127F"/>
    <w:rsid w:val="008C25E4"/>
    <w:rsid w:val="008C5A53"/>
    <w:rsid w:val="008C6A73"/>
    <w:rsid w:val="008C763D"/>
    <w:rsid w:val="008D0823"/>
    <w:rsid w:val="008D11E4"/>
    <w:rsid w:val="008D16D6"/>
    <w:rsid w:val="008D1CCB"/>
    <w:rsid w:val="008D4436"/>
    <w:rsid w:val="008D453C"/>
    <w:rsid w:val="008D4E01"/>
    <w:rsid w:val="008D6281"/>
    <w:rsid w:val="008D6384"/>
    <w:rsid w:val="008E008B"/>
    <w:rsid w:val="008E01D8"/>
    <w:rsid w:val="008E06C0"/>
    <w:rsid w:val="008E0E38"/>
    <w:rsid w:val="008E3827"/>
    <w:rsid w:val="008E51CB"/>
    <w:rsid w:val="008E53D8"/>
    <w:rsid w:val="008F17FE"/>
    <w:rsid w:val="008F2424"/>
    <w:rsid w:val="008F3167"/>
    <w:rsid w:val="008F6FD2"/>
    <w:rsid w:val="00900330"/>
    <w:rsid w:val="009041BD"/>
    <w:rsid w:val="00906895"/>
    <w:rsid w:val="00906FDB"/>
    <w:rsid w:val="00907949"/>
    <w:rsid w:val="009113BA"/>
    <w:rsid w:val="00911993"/>
    <w:rsid w:val="00914224"/>
    <w:rsid w:val="0091505F"/>
    <w:rsid w:val="0091538F"/>
    <w:rsid w:val="00916CD0"/>
    <w:rsid w:val="00921BB2"/>
    <w:rsid w:val="00922CC5"/>
    <w:rsid w:val="009232C6"/>
    <w:rsid w:val="0092388C"/>
    <w:rsid w:val="00923970"/>
    <w:rsid w:val="0092432E"/>
    <w:rsid w:val="00935246"/>
    <w:rsid w:val="00940435"/>
    <w:rsid w:val="0094051F"/>
    <w:rsid w:val="00940869"/>
    <w:rsid w:val="00940A9E"/>
    <w:rsid w:val="00941AD5"/>
    <w:rsid w:val="0094382F"/>
    <w:rsid w:val="00944378"/>
    <w:rsid w:val="0095377A"/>
    <w:rsid w:val="00955CB7"/>
    <w:rsid w:val="00956B7D"/>
    <w:rsid w:val="0096384D"/>
    <w:rsid w:val="00964FDD"/>
    <w:rsid w:val="00965B4A"/>
    <w:rsid w:val="00965CEE"/>
    <w:rsid w:val="00965E3A"/>
    <w:rsid w:val="00971B0F"/>
    <w:rsid w:val="0097291E"/>
    <w:rsid w:val="00975843"/>
    <w:rsid w:val="00975A7F"/>
    <w:rsid w:val="00976E95"/>
    <w:rsid w:val="00977B74"/>
    <w:rsid w:val="00980224"/>
    <w:rsid w:val="009816DF"/>
    <w:rsid w:val="00982791"/>
    <w:rsid w:val="00982ED0"/>
    <w:rsid w:val="00985DE3"/>
    <w:rsid w:val="0098640F"/>
    <w:rsid w:val="00987430"/>
    <w:rsid w:val="00993DC2"/>
    <w:rsid w:val="00996180"/>
    <w:rsid w:val="0099779F"/>
    <w:rsid w:val="009A16C4"/>
    <w:rsid w:val="009A7811"/>
    <w:rsid w:val="009B0D80"/>
    <w:rsid w:val="009B1377"/>
    <w:rsid w:val="009B190D"/>
    <w:rsid w:val="009B56E8"/>
    <w:rsid w:val="009C3293"/>
    <w:rsid w:val="009C34B7"/>
    <w:rsid w:val="009C45CE"/>
    <w:rsid w:val="009C68C4"/>
    <w:rsid w:val="009C6A05"/>
    <w:rsid w:val="009D1CCA"/>
    <w:rsid w:val="009D45E5"/>
    <w:rsid w:val="009D4671"/>
    <w:rsid w:val="009D55A1"/>
    <w:rsid w:val="009D704F"/>
    <w:rsid w:val="009D76A7"/>
    <w:rsid w:val="009D7B8D"/>
    <w:rsid w:val="009E26EC"/>
    <w:rsid w:val="009E395D"/>
    <w:rsid w:val="009E6558"/>
    <w:rsid w:val="009E73EC"/>
    <w:rsid w:val="009F211A"/>
    <w:rsid w:val="009F2371"/>
    <w:rsid w:val="009F302B"/>
    <w:rsid w:val="009F45B4"/>
    <w:rsid w:val="00A000A4"/>
    <w:rsid w:val="00A01553"/>
    <w:rsid w:val="00A01DC3"/>
    <w:rsid w:val="00A02652"/>
    <w:rsid w:val="00A03ED5"/>
    <w:rsid w:val="00A04167"/>
    <w:rsid w:val="00A06E5D"/>
    <w:rsid w:val="00A177A0"/>
    <w:rsid w:val="00A22766"/>
    <w:rsid w:val="00A25651"/>
    <w:rsid w:val="00A25695"/>
    <w:rsid w:val="00A27BFD"/>
    <w:rsid w:val="00A30ACB"/>
    <w:rsid w:val="00A317DD"/>
    <w:rsid w:val="00A32202"/>
    <w:rsid w:val="00A33152"/>
    <w:rsid w:val="00A33A79"/>
    <w:rsid w:val="00A355DD"/>
    <w:rsid w:val="00A41100"/>
    <w:rsid w:val="00A415A8"/>
    <w:rsid w:val="00A425E2"/>
    <w:rsid w:val="00A44651"/>
    <w:rsid w:val="00A45552"/>
    <w:rsid w:val="00A50926"/>
    <w:rsid w:val="00A50DE0"/>
    <w:rsid w:val="00A533E0"/>
    <w:rsid w:val="00A53AF9"/>
    <w:rsid w:val="00A54D46"/>
    <w:rsid w:val="00A56D26"/>
    <w:rsid w:val="00A57455"/>
    <w:rsid w:val="00A57DF1"/>
    <w:rsid w:val="00A61F4F"/>
    <w:rsid w:val="00A62E32"/>
    <w:rsid w:val="00A65950"/>
    <w:rsid w:val="00A70F6F"/>
    <w:rsid w:val="00A7105A"/>
    <w:rsid w:val="00A72109"/>
    <w:rsid w:val="00A724E4"/>
    <w:rsid w:val="00A726D6"/>
    <w:rsid w:val="00A74B7C"/>
    <w:rsid w:val="00A74BDC"/>
    <w:rsid w:val="00A757D9"/>
    <w:rsid w:val="00A75F4E"/>
    <w:rsid w:val="00A7626B"/>
    <w:rsid w:val="00A765CC"/>
    <w:rsid w:val="00A7676A"/>
    <w:rsid w:val="00A801AA"/>
    <w:rsid w:val="00A81F9F"/>
    <w:rsid w:val="00A84260"/>
    <w:rsid w:val="00A86AB9"/>
    <w:rsid w:val="00A8738D"/>
    <w:rsid w:val="00A93D45"/>
    <w:rsid w:val="00A94868"/>
    <w:rsid w:val="00A9579B"/>
    <w:rsid w:val="00A95920"/>
    <w:rsid w:val="00A967EA"/>
    <w:rsid w:val="00AA041E"/>
    <w:rsid w:val="00AA0599"/>
    <w:rsid w:val="00AA5578"/>
    <w:rsid w:val="00AA5C90"/>
    <w:rsid w:val="00AB1660"/>
    <w:rsid w:val="00AB3A41"/>
    <w:rsid w:val="00AB3FC4"/>
    <w:rsid w:val="00AC0430"/>
    <w:rsid w:val="00AC14DF"/>
    <w:rsid w:val="00AC1863"/>
    <w:rsid w:val="00AC35E0"/>
    <w:rsid w:val="00AC3838"/>
    <w:rsid w:val="00AC587F"/>
    <w:rsid w:val="00AC5FB1"/>
    <w:rsid w:val="00AC5FB5"/>
    <w:rsid w:val="00AC70A5"/>
    <w:rsid w:val="00AD3537"/>
    <w:rsid w:val="00AD5827"/>
    <w:rsid w:val="00AE03A6"/>
    <w:rsid w:val="00AE047D"/>
    <w:rsid w:val="00AE0F0E"/>
    <w:rsid w:val="00AE2035"/>
    <w:rsid w:val="00AE3A90"/>
    <w:rsid w:val="00AF28B4"/>
    <w:rsid w:val="00AF6099"/>
    <w:rsid w:val="00B02502"/>
    <w:rsid w:val="00B02C1E"/>
    <w:rsid w:val="00B046E8"/>
    <w:rsid w:val="00B075BA"/>
    <w:rsid w:val="00B075E8"/>
    <w:rsid w:val="00B111F7"/>
    <w:rsid w:val="00B14B7D"/>
    <w:rsid w:val="00B14F7E"/>
    <w:rsid w:val="00B16D60"/>
    <w:rsid w:val="00B211A2"/>
    <w:rsid w:val="00B26E53"/>
    <w:rsid w:val="00B349A5"/>
    <w:rsid w:val="00B365FF"/>
    <w:rsid w:val="00B412EB"/>
    <w:rsid w:val="00B451F0"/>
    <w:rsid w:val="00B4685B"/>
    <w:rsid w:val="00B476BE"/>
    <w:rsid w:val="00B50970"/>
    <w:rsid w:val="00B527C0"/>
    <w:rsid w:val="00B56590"/>
    <w:rsid w:val="00B57572"/>
    <w:rsid w:val="00B57739"/>
    <w:rsid w:val="00B57867"/>
    <w:rsid w:val="00B579CD"/>
    <w:rsid w:val="00B6099F"/>
    <w:rsid w:val="00B622B4"/>
    <w:rsid w:val="00B6243F"/>
    <w:rsid w:val="00B67023"/>
    <w:rsid w:val="00B70071"/>
    <w:rsid w:val="00B75B86"/>
    <w:rsid w:val="00B767F2"/>
    <w:rsid w:val="00B76DA6"/>
    <w:rsid w:val="00B807EC"/>
    <w:rsid w:val="00B839FE"/>
    <w:rsid w:val="00B84485"/>
    <w:rsid w:val="00B84DB4"/>
    <w:rsid w:val="00B9048F"/>
    <w:rsid w:val="00B915B3"/>
    <w:rsid w:val="00B9269A"/>
    <w:rsid w:val="00B92E05"/>
    <w:rsid w:val="00B95390"/>
    <w:rsid w:val="00B96C69"/>
    <w:rsid w:val="00BA2110"/>
    <w:rsid w:val="00BA350F"/>
    <w:rsid w:val="00BA384E"/>
    <w:rsid w:val="00BA446D"/>
    <w:rsid w:val="00BA55D9"/>
    <w:rsid w:val="00BA580B"/>
    <w:rsid w:val="00BA6C96"/>
    <w:rsid w:val="00BB10EC"/>
    <w:rsid w:val="00BB200D"/>
    <w:rsid w:val="00BB4096"/>
    <w:rsid w:val="00BB4DB9"/>
    <w:rsid w:val="00BC4779"/>
    <w:rsid w:val="00BC506C"/>
    <w:rsid w:val="00BC53DB"/>
    <w:rsid w:val="00BC6BE2"/>
    <w:rsid w:val="00BD1985"/>
    <w:rsid w:val="00BD3A69"/>
    <w:rsid w:val="00BD411F"/>
    <w:rsid w:val="00BD541F"/>
    <w:rsid w:val="00BD5871"/>
    <w:rsid w:val="00BD62E8"/>
    <w:rsid w:val="00BE0720"/>
    <w:rsid w:val="00BE1CE4"/>
    <w:rsid w:val="00BE2CA0"/>
    <w:rsid w:val="00BE44E7"/>
    <w:rsid w:val="00BF20A5"/>
    <w:rsid w:val="00BF762A"/>
    <w:rsid w:val="00C01BE1"/>
    <w:rsid w:val="00C02F8D"/>
    <w:rsid w:val="00C03367"/>
    <w:rsid w:val="00C040E4"/>
    <w:rsid w:val="00C04ACB"/>
    <w:rsid w:val="00C05536"/>
    <w:rsid w:val="00C058FE"/>
    <w:rsid w:val="00C06DFC"/>
    <w:rsid w:val="00C070BE"/>
    <w:rsid w:val="00C10E98"/>
    <w:rsid w:val="00C14857"/>
    <w:rsid w:val="00C15065"/>
    <w:rsid w:val="00C157DE"/>
    <w:rsid w:val="00C17165"/>
    <w:rsid w:val="00C231A2"/>
    <w:rsid w:val="00C23874"/>
    <w:rsid w:val="00C279C8"/>
    <w:rsid w:val="00C31E9B"/>
    <w:rsid w:val="00C3304D"/>
    <w:rsid w:val="00C366C3"/>
    <w:rsid w:val="00C3753F"/>
    <w:rsid w:val="00C413F3"/>
    <w:rsid w:val="00C42288"/>
    <w:rsid w:val="00C43934"/>
    <w:rsid w:val="00C43A14"/>
    <w:rsid w:val="00C4434E"/>
    <w:rsid w:val="00C44A69"/>
    <w:rsid w:val="00C461C2"/>
    <w:rsid w:val="00C465DD"/>
    <w:rsid w:val="00C470C1"/>
    <w:rsid w:val="00C47920"/>
    <w:rsid w:val="00C51165"/>
    <w:rsid w:val="00C51DFF"/>
    <w:rsid w:val="00C52B30"/>
    <w:rsid w:val="00C53EE8"/>
    <w:rsid w:val="00C61EC7"/>
    <w:rsid w:val="00C62013"/>
    <w:rsid w:val="00C62B22"/>
    <w:rsid w:val="00C650B5"/>
    <w:rsid w:val="00C652E6"/>
    <w:rsid w:val="00C66AFE"/>
    <w:rsid w:val="00C73E60"/>
    <w:rsid w:val="00C77633"/>
    <w:rsid w:val="00C8506F"/>
    <w:rsid w:val="00C85F66"/>
    <w:rsid w:val="00C86029"/>
    <w:rsid w:val="00C90BC8"/>
    <w:rsid w:val="00C933EE"/>
    <w:rsid w:val="00C944C3"/>
    <w:rsid w:val="00C9455C"/>
    <w:rsid w:val="00C954D3"/>
    <w:rsid w:val="00C9609E"/>
    <w:rsid w:val="00C9666E"/>
    <w:rsid w:val="00CA032F"/>
    <w:rsid w:val="00CA0396"/>
    <w:rsid w:val="00CA0733"/>
    <w:rsid w:val="00CA3FA4"/>
    <w:rsid w:val="00CA6029"/>
    <w:rsid w:val="00CA7E66"/>
    <w:rsid w:val="00CB4FA5"/>
    <w:rsid w:val="00CB5036"/>
    <w:rsid w:val="00CB6015"/>
    <w:rsid w:val="00CC0F83"/>
    <w:rsid w:val="00CC12E7"/>
    <w:rsid w:val="00CC2045"/>
    <w:rsid w:val="00CC7ABB"/>
    <w:rsid w:val="00CD0216"/>
    <w:rsid w:val="00CD1189"/>
    <w:rsid w:val="00CD3A0E"/>
    <w:rsid w:val="00CD43C6"/>
    <w:rsid w:val="00CD7E2C"/>
    <w:rsid w:val="00CE2F92"/>
    <w:rsid w:val="00CE3D32"/>
    <w:rsid w:val="00CE42CB"/>
    <w:rsid w:val="00CE461C"/>
    <w:rsid w:val="00CE51C8"/>
    <w:rsid w:val="00CF0A4A"/>
    <w:rsid w:val="00CF1C0B"/>
    <w:rsid w:val="00CF239A"/>
    <w:rsid w:val="00CF535B"/>
    <w:rsid w:val="00D00524"/>
    <w:rsid w:val="00D01014"/>
    <w:rsid w:val="00D02ACD"/>
    <w:rsid w:val="00D12131"/>
    <w:rsid w:val="00D1239C"/>
    <w:rsid w:val="00D125E9"/>
    <w:rsid w:val="00D14284"/>
    <w:rsid w:val="00D144AC"/>
    <w:rsid w:val="00D15149"/>
    <w:rsid w:val="00D1600A"/>
    <w:rsid w:val="00D205DF"/>
    <w:rsid w:val="00D20C6E"/>
    <w:rsid w:val="00D2171B"/>
    <w:rsid w:val="00D23BBD"/>
    <w:rsid w:val="00D2480C"/>
    <w:rsid w:val="00D2537D"/>
    <w:rsid w:val="00D26F1F"/>
    <w:rsid w:val="00D27738"/>
    <w:rsid w:val="00D35696"/>
    <w:rsid w:val="00D4117B"/>
    <w:rsid w:val="00D41839"/>
    <w:rsid w:val="00D423B9"/>
    <w:rsid w:val="00D425A8"/>
    <w:rsid w:val="00D433B8"/>
    <w:rsid w:val="00D436AC"/>
    <w:rsid w:val="00D43D9D"/>
    <w:rsid w:val="00D43E1C"/>
    <w:rsid w:val="00D4720E"/>
    <w:rsid w:val="00D4775A"/>
    <w:rsid w:val="00D504B3"/>
    <w:rsid w:val="00D50987"/>
    <w:rsid w:val="00D603C3"/>
    <w:rsid w:val="00D61F97"/>
    <w:rsid w:val="00D635DC"/>
    <w:rsid w:val="00D669FA"/>
    <w:rsid w:val="00D768EA"/>
    <w:rsid w:val="00D77238"/>
    <w:rsid w:val="00D77FB5"/>
    <w:rsid w:val="00D813A0"/>
    <w:rsid w:val="00D83423"/>
    <w:rsid w:val="00D834EA"/>
    <w:rsid w:val="00D840D6"/>
    <w:rsid w:val="00D9277E"/>
    <w:rsid w:val="00D93C4F"/>
    <w:rsid w:val="00D95A5F"/>
    <w:rsid w:val="00D95C41"/>
    <w:rsid w:val="00D979AF"/>
    <w:rsid w:val="00D97BCA"/>
    <w:rsid w:val="00DA188B"/>
    <w:rsid w:val="00DA2351"/>
    <w:rsid w:val="00DA4E71"/>
    <w:rsid w:val="00DA5706"/>
    <w:rsid w:val="00DA6804"/>
    <w:rsid w:val="00DA798A"/>
    <w:rsid w:val="00DB04D7"/>
    <w:rsid w:val="00DB33F9"/>
    <w:rsid w:val="00DB3878"/>
    <w:rsid w:val="00DB5A2F"/>
    <w:rsid w:val="00DC0CB0"/>
    <w:rsid w:val="00DC39C9"/>
    <w:rsid w:val="00DD2EA0"/>
    <w:rsid w:val="00DD337E"/>
    <w:rsid w:val="00DD6F47"/>
    <w:rsid w:val="00DD7C48"/>
    <w:rsid w:val="00DE082C"/>
    <w:rsid w:val="00DE0F86"/>
    <w:rsid w:val="00DE11C4"/>
    <w:rsid w:val="00DE2AE3"/>
    <w:rsid w:val="00DE3A5D"/>
    <w:rsid w:val="00DE52BD"/>
    <w:rsid w:val="00DE6314"/>
    <w:rsid w:val="00DE7568"/>
    <w:rsid w:val="00DE7E9B"/>
    <w:rsid w:val="00DF22EA"/>
    <w:rsid w:val="00DF2D7F"/>
    <w:rsid w:val="00DF319D"/>
    <w:rsid w:val="00DF4788"/>
    <w:rsid w:val="00DF49A9"/>
    <w:rsid w:val="00DF542F"/>
    <w:rsid w:val="00E00C0F"/>
    <w:rsid w:val="00E0223C"/>
    <w:rsid w:val="00E038B8"/>
    <w:rsid w:val="00E05F5E"/>
    <w:rsid w:val="00E06696"/>
    <w:rsid w:val="00E074FC"/>
    <w:rsid w:val="00E10CFE"/>
    <w:rsid w:val="00E13400"/>
    <w:rsid w:val="00E14301"/>
    <w:rsid w:val="00E17029"/>
    <w:rsid w:val="00E1793A"/>
    <w:rsid w:val="00E21462"/>
    <w:rsid w:val="00E22283"/>
    <w:rsid w:val="00E2265C"/>
    <w:rsid w:val="00E2444A"/>
    <w:rsid w:val="00E25D7B"/>
    <w:rsid w:val="00E27FDE"/>
    <w:rsid w:val="00E30F8F"/>
    <w:rsid w:val="00E3251E"/>
    <w:rsid w:val="00E361C3"/>
    <w:rsid w:val="00E40CE3"/>
    <w:rsid w:val="00E422C0"/>
    <w:rsid w:val="00E44FFB"/>
    <w:rsid w:val="00E452F8"/>
    <w:rsid w:val="00E544EA"/>
    <w:rsid w:val="00E54B35"/>
    <w:rsid w:val="00E54F05"/>
    <w:rsid w:val="00E66019"/>
    <w:rsid w:val="00E72AEB"/>
    <w:rsid w:val="00E73579"/>
    <w:rsid w:val="00E73B5A"/>
    <w:rsid w:val="00E76855"/>
    <w:rsid w:val="00E777D5"/>
    <w:rsid w:val="00E800C5"/>
    <w:rsid w:val="00E82383"/>
    <w:rsid w:val="00E835C7"/>
    <w:rsid w:val="00E90EAD"/>
    <w:rsid w:val="00E94506"/>
    <w:rsid w:val="00EA136D"/>
    <w:rsid w:val="00EA1A8D"/>
    <w:rsid w:val="00EA1CA1"/>
    <w:rsid w:val="00EA5D89"/>
    <w:rsid w:val="00EA6FB1"/>
    <w:rsid w:val="00EA71CF"/>
    <w:rsid w:val="00EB12DB"/>
    <w:rsid w:val="00EB1AD2"/>
    <w:rsid w:val="00EB2924"/>
    <w:rsid w:val="00EB3C13"/>
    <w:rsid w:val="00EB46A7"/>
    <w:rsid w:val="00EB6B95"/>
    <w:rsid w:val="00EC023A"/>
    <w:rsid w:val="00EC1BE6"/>
    <w:rsid w:val="00EC2623"/>
    <w:rsid w:val="00EC2B9B"/>
    <w:rsid w:val="00EC43F6"/>
    <w:rsid w:val="00ED0B89"/>
    <w:rsid w:val="00ED3462"/>
    <w:rsid w:val="00EE09F6"/>
    <w:rsid w:val="00EE29A8"/>
    <w:rsid w:val="00EE3505"/>
    <w:rsid w:val="00EE35B8"/>
    <w:rsid w:val="00EE53EC"/>
    <w:rsid w:val="00EE7161"/>
    <w:rsid w:val="00EE7FE2"/>
    <w:rsid w:val="00EF371B"/>
    <w:rsid w:val="00EF4CBF"/>
    <w:rsid w:val="00F002D4"/>
    <w:rsid w:val="00F002D6"/>
    <w:rsid w:val="00F015E3"/>
    <w:rsid w:val="00F02F8A"/>
    <w:rsid w:val="00F06582"/>
    <w:rsid w:val="00F10CC8"/>
    <w:rsid w:val="00F12D87"/>
    <w:rsid w:val="00F16E03"/>
    <w:rsid w:val="00F17C98"/>
    <w:rsid w:val="00F24BDC"/>
    <w:rsid w:val="00F30C46"/>
    <w:rsid w:val="00F32090"/>
    <w:rsid w:val="00F34390"/>
    <w:rsid w:val="00F427A9"/>
    <w:rsid w:val="00F427C4"/>
    <w:rsid w:val="00F45445"/>
    <w:rsid w:val="00F4627A"/>
    <w:rsid w:val="00F502AC"/>
    <w:rsid w:val="00F53683"/>
    <w:rsid w:val="00F53AFB"/>
    <w:rsid w:val="00F5439A"/>
    <w:rsid w:val="00F606EA"/>
    <w:rsid w:val="00F60D9A"/>
    <w:rsid w:val="00F62EF6"/>
    <w:rsid w:val="00F633A3"/>
    <w:rsid w:val="00F6376F"/>
    <w:rsid w:val="00F64B54"/>
    <w:rsid w:val="00F653B7"/>
    <w:rsid w:val="00F67A91"/>
    <w:rsid w:val="00F70BF7"/>
    <w:rsid w:val="00F712E2"/>
    <w:rsid w:val="00F72BB3"/>
    <w:rsid w:val="00F73C43"/>
    <w:rsid w:val="00F73E20"/>
    <w:rsid w:val="00F75A1D"/>
    <w:rsid w:val="00F75C5F"/>
    <w:rsid w:val="00F8106F"/>
    <w:rsid w:val="00F830B9"/>
    <w:rsid w:val="00F84512"/>
    <w:rsid w:val="00F849F0"/>
    <w:rsid w:val="00F856CE"/>
    <w:rsid w:val="00F902F8"/>
    <w:rsid w:val="00F91A93"/>
    <w:rsid w:val="00F92335"/>
    <w:rsid w:val="00F9488A"/>
    <w:rsid w:val="00F97D2C"/>
    <w:rsid w:val="00FA1C40"/>
    <w:rsid w:val="00FA2712"/>
    <w:rsid w:val="00FA536D"/>
    <w:rsid w:val="00FB13D5"/>
    <w:rsid w:val="00FB3C26"/>
    <w:rsid w:val="00FB5F80"/>
    <w:rsid w:val="00FB6B4B"/>
    <w:rsid w:val="00FB791C"/>
    <w:rsid w:val="00FB7E83"/>
    <w:rsid w:val="00FC3729"/>
    <w:rsid w:val="00FC4CBF"/>
    <w:rsid w:val="00FC5DE2"/>
    <w:rsid w:val="00FD0623"/>
    <w:rsid w:val="00FD074C"/>
    <w:rsid w:val="00FD5A95"/>
    <w:rsid w:val="00FD6FC3"/>
    <w:rsid w:val="00FD7950"/>
    <w:rsid w:val="00FE17F0"/>
    <w:rsid w:val="00FE27C9"/>
    <w:rsid w:val="00FE3D2E"/>
    <w:rsid w:val="00FE5FF5"/>
    <w:rsid w:val="00FE6608"/>
    <w:rsid w:val="00FE6F9E"/>
    <w:rsid w:val="00FE7AF8"/>
    <w:rsid w:val="00FF07C4"/>
    <w:rsid w:val="00FF0889"/>
    <w:rsid w:val="00FF0AF5"/>
    <w:rsid w:val="00FF2324"/>
    <w:rsid w:val="00FF59DA"/>
    <w:rsid w:val="26584686"/>
    <w:rsid w:val="28A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0E3F00"/>
  <w15:docId w15:val="{EB8488CB-156E-4E87-A1CD-0623D137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adjustRightInd w:val="0"/>
      <w:snapToGrid w:val="0"/>
      <w:spacing w:line="360" w:lineRule="auto"/>
      <w:ind w:firstLineChars="200" w:firstLine="200"/>
      <w:jc w:val="both"/>
    </w:pPr>
    <w:rPr>
      <w:rFonts w:eastAsia="宋体"/>
      <w:kern w:val="2"/>
      <w:sz w:val="21"/>
      <w:szCs w:val="22"/>
    </w:rPr>
  </w:style>
  <w:style w:type="paragraph" w:styleId="1">
    <w:name w:val="heading 1"/>
    <w:basedOn w:val="a5"/>
    <w:next w:val="a5"/>
    <w:link w:val="10"/>
    <w:uiPriority w:val="9"/>
    <w:qFormat/>
    <w:rsid w:val="00452B43"/>
    <w:pPr>
      <w:keepNext/>
      <w:keepLines/>
      <w:spacing w:beforeLines="100" w:before="100" w:afterLines="100" w:after="100" w:line="240" w:lineRule="auto"/>
      <w:ind w:firstLineChars="0" w:firstLine="0"/>
      <w:outlineLvl w:val="0"/>
    </w:pPr>
    <w:rPr>
      <w:rFonts w:eastAsia="黑体"/>
      <w:b/>
      <w:bCs/>
      <w:kern w:val="44"/>
      <w:szCs w:val="44"/>
    </w:rPr>
  </w:style>
  <w:style w:type="paragraph" w:styleId="2">
    <w:name w:val="heading 2"/>
    <w:basedOn w:val="a5"/>
    <w:next w:val="a5"/>
    <w:link w:val="20"/>
    <w:uiPriority w:val="9"/>
    <w:unhideWhenUsed/>
    <w:qFormat/>
    <w:rsid w:val="00452B43"/>
    <w:pPr>
      <w:keepNext/>
      <w:keepLines/>
      <w:spacing w:beforeLines="50" w:before="50" w:afterLines="50" w:after="50" w:line="240" w:lineRule="auto"/>
      <w:ind w:firstLineChars="0" w:firstLine="0"/>
      <w:outlineLvl w:val="1"/>
    </w:pPr>
    <w:rPr>
      <w:rFonts w:asciiTheme="majorHAnsi" w:eastAsia="黑体" w:hAnsiTheme="majorHAnsi" w:cstheme="majorBidi"/>
      <w:b/>
      <w:bCs/>
      <w:szCs w:val="32"/>
    </w:rPr>
  </w:style>
  <w:style w:type="paragraph" w:styleId="3">
    <w:name w:val="heading 3"/>
    <w:basedOn w:val="a5"/>
    <w:next w:val="a5"/>
    <w:link w:val="30"/>
    <w:uiPriority w:val="9"/>
    <w:unhideWhenUsed/>
    <w:qFormat/>
    <w:rsid w:val="00452B43"/>
    <w:pPr>
      <w:keepNext/>
      <w:keepLines/>
      <w:spacing w:beforeLines="50" w:before="50" w:afterLines="50" w:after="50" w:line="240" w:lineRule="auto"/>
      <w:ind w:firstLineChars="0" w:firstLine="0"/>
      <w:jc w:val="left"/>
      <w:outlineLvl w:val="2"/>
    </w:pPr>
    <w:rPr>
      <w:rFonts w:eastAsia="黑体"/>
      <w:b/>
      <w:bCs/>
      <w:szCs w:val="32"/>
    </w:rPr>
  </w:style>
  <w:style w:type="paragraph" w:styleId="4">
    <w:name w:val="heading 4"/>
    <w:basedOn w:val="a5"/>
    <w:next w:val="a5"/>
    <w:link w:val="40"/>
    <w:uiPriority w:val="9"/>
    <w:unhideWhenUsed/>
    <w:qFormat/>
    <w:rsid w:val="00452B43"/>
    <w:pPr>
      <w:keepNext/>
      <w:keepLines/>
      <w:spacing w:line="240" w:lineRule="auto"/>
      <w:ind w:firstLineChars="0" w:firstLine="0"/>
      <w:outlineLvl w:val="3"/>
    </w:pPr>
    <w:rPr>
      <w:rFonts w:asciiTheme="majorHAnsi" w:eastAsia="黑体" w:hAnsiTheme="majorHAnsi" w:cstheme="majorBidi"/>
      <w:b/>
      <w:bCs/>
      <w:szCs w:val="28"/>
    </w:rPr>
  </w:style>
  <w:style w:type="paragraph" w:styleId="5">
    <w:name w:val="heading 5"/>
    <w:basedOn w:val="a5"/>
    <w:next w:val="a5"/>
    <w:link w:val="50"/>
    <w:uiPriority w:val="9"/>
    <w:unhideWhenUsed/>
    <w:qFormat/>
    <w:rsid w:val="00452B43"/>
    <w:pPr>
      <w:keepNext/>
      <w:keepLines/>
      <w:spacing w:beforeLines="50" w:before="50" w:afterLines="50" w:after="50" w:line="240" w:lineRule="auto"/>
      <w:ind w:firstLineChars="0" w:firstLine="0"/>
      <w:jc w:val="left"/>
      <w:outlineLvl w:val="4"/>
    </w:pPr>
    <w:rPr>
      <w:rFonts w:eastAsia="黑体"/>
      <w:b/>
      <w:bCs/>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11"/>
    <w:unhideWhenUsed/>
    <w:qFormat/>
    <w:pPr>
      <w:jc w:val="left"/>
    </w:pPr>
  </w:style>
  <w:style w:type="paragraph" w:styleId="aa">
    <w:name w:val="Body Text Indent"/>
    <w:basedOn w:val="a5"/>
    <w:link w:val="ab"/>
    <w:qFormat/>
    <w:pPr>
      <w:ind w:firstLine="480"/>
    </w:pPr>
    <w:rPr>
      <w:rFonts w:ascii="宋体" w:hAnsi="宋体" w:cs="Times New Roman"/>
      <w:color w:val="FF0000"/>
      <w:szCs w:val="24"/>
    </w:rPr>
  </w:style>
  <w:style w:type="paragraph" w:styleId="TOC3">
    <w:name w:val="toc 3"/>
    <w:basedOn w:val="a5"/>
    <w:next w:val="a5"/>
    <w:uiPriority w:val="39"/>
    <w:unhideWhenUsed/>
    <w:qFormat/>
    <w:pPr>
      <w:ind w:leftChars="400" w:left="840"/>
    </w:pPr>
  </w:style>
  <w:style w:type="paragraph" w:styleId="ac">
    <w:name w:val="Balloon Text"/>
    <w:basedOn w:val="a5"/>
    <w:link w:val="ad"/>
    <w:uiPriority w:val="99"/>
    <w:semiHidden/>
    <w:unhideWhenUsed/>
    <w:qFormat/>
    <w:pPr>
      <w:spacing w:line="240" w:lineRule="auto"/>
    </w:pPr>
    <w:rPr>
      <w:sz w:val="18"/>
      <w:szCs w:val="18"/>
    </w:rPr>
  </w:style>
  <w:style w:type="paragraph" w:styleId="ae">
    <w:name w:val="footer"/>
    <w:basedOn w:val="a5"/>
    <w:link w:val="af"/>
    <w:uiPriority w:val="99"/>
    <w:unhideWhenUsed/>
    <w:pPr>
      <w:tabs>
        <w:tab w:val="center" w:pos="4153"/>
        <w:tab w:val="right" w:pos="8306"/>
      </w:tabs>
      <w:jc w:val="left"/>
    </w:pPr>
    <w:rPr>
      <w:sz w:val="18"/>
      <w:szCs w:val="18"/>
    </w:rPr>
  </w:style>
  <w:style w:type="paragraph" w:styleId="af0">
    <w:name w:val="header"/>
    <w:basedOn w:val="a5"/>
    <w:link w:val="af1"/>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5"/>
    <w:next w:val="a5"/>
    <w:uiPriority w:val="39"/>
    <w:unhideWhenUsed/>
    <w:qFormat/>
    <w:rsid w:val="00EE3505"/>
    <w:pPr>
      <w:spacing w:line="240" w:lineRule="auto"/>
      <w:ind w:firstLineChars="0" w:firstLine="0"/>
    </w:pPr>
  </w:style>
  <w:style w:type="paragraph" w:styleId="af2">
    <w:name w:val="footnote text"/>
    <w:basedOn w:val="a5"/>
    <w:link w:val="af3"/>
    <w:uiPriority w:val="99"/>
    <w:semiHidden/>
    <w:unhideWhenUsed/>
    <w:qFormat/>
    <w:pPr>
      <w:jc w:val="left"/>
    </w:pPr>
    <w:rPr>
      <w:sz w:val="18"/>
      <w:szCs w:val="18"/>
    </w:rPr>
  </w:style>
  <w:style w:type="paragraph" w:styleId="31">
    <w:name w:val="Body Text Indent 3"/>
    <w:basedOn w:val="a5"/>
    <w:link w:val="32"/>
    <w:uiPriority w:val="99"/>
    <w:unhideWhenUsed/>
    <w:pPr>
      <w:spacing w:after="120"/>
      <w:ind w:leftChars="200" w:left="420"/>
    </w:pPr>
    <w:rPr>
      <w:sz w:val="16"/>
      <w:szCs w:val="16"/>
    </w:rPr>
  </w:style>
  <w:style w:type="paragraph" w:styleId="TOC2">
    <w:name w:val="toc 2"/>
    <w:basedOn w:val="a5"/>
    <w:next w:val="a5"/>
    <w:uiPriority w:val="39"/>
    <w:unhideWhenUsed/>
    <w:qFormat/>
    <w:pPr>
      <w:ind w:leftChars="200" w:left="420"/>
    </w:pPr>
  </w:style>
  <w:style w:type="paragraph" w:styleId="af4">
    <w:name w:val="Normal (Web)"/>
    <w:basedOn w:val="a5"/>
    <w:uiPriority w:val="99"/>
    <w:unhideWhenUsed/>
    <w:qFormat/>
    <w:rPr>
      <w:sz w:val="24"/>
    </w:rPr>
  </w:style>
  <w:style w:type="paragraph" w:styleId="af5">
    <w:name w:val="annotation subject"/>
    <w:basedOn w:val="a9"/>
    <w:next w:val="a9"/>
    <w:link w:val="af6"/>
    <w:uiPriority w:val="99"/>
    <w:semiHidden/>
    <w:unhideWhenUsed/>
    <w:qFormat/>
    <w:rPr>
      <w:b/>
      <w:bCs/>
    </w:rPr>
  </w:style>
  <w:style w:type="character" w:styleId="af7">
    <w:name w:val="Hyperlink"/>
    <w:basedOn w:val="a6"/>
    <w:uiPriority w:val="99"/>
    <w:unhideWhenUsed/>
    <w:qFormat/>
    <w:rPr>
      <w:color w:val="0563C1" w:themeColor="hyperlink"/>
      <w:u w:val="single"/>
    </w:rPr>
  </w:style>
  <w:style w:type="character" w:styleId="af8">
    <w:name w:val="annotation reference"/>
    <w:basedOn w:val="a6"/>
    <w:unhideWhenUsed/>
    <w:qFormat/>
    <w:rPr>
      <w:sz w:val="21"/>
      <w:szCs w:val="21"/>
    </w:rPr>
  </w:style>
  <w:style w:type="character" w:styleId="af9">
    <w:name w:val="footnote reference"/>
    <w:basedOn w:val="a6"/>
    <w:uiPriority w:val="99"/>
    <w:semiHidden/>
    <w:unhideWhenUsed/>
    <w:qFormat/>
    <w:rPr>
      <w:vertAlign w:val="superscript"/>
    </w:rPr>
  </w:style>
  <w:style w:type="character" w:customStyle="1" w:styleId="af1">
    <w:name w:val="页眉 字符"/>
    <w:basedOn w:val="a6"/>
    <w:link w:val="af0"/>
    <w:uiPriority w:val="99"/>
    <w:qFormat/>
    <w:rPr>
      <w:sz w:val="18"/>
      <w:szCs w:val="18"/>
    </w:rPr>
  </w:style>
  <w:style w:type="character" w:customStyle="1" w:styleId="af">
    <w:name w:val="页脚 字符"/>
    <w:basedOn w:val="a6"/>
    <w:link w:val="ae"/>
    <w:uiPriority w:val="99"/>
    <w:rPr>
      <w:sz w:val="18"/>
      <w:szCs w:val="18"/>
    </w:rPr>
  </w:style>
  <w:style w:type="character" w:customStyle="1" w:styleId="10">
    <w:name w:val="标题 1 字符"/>
    <w:basedOn w:val="a6"/>
    <w:link w:val="1"/>
    <w:uiPriority w:val="9"/>
    <w:qFormat/>
    <w:rsid w:val="00452B43"/>
    <w:rPr>
      <w:rFonts w:eastAsia="黑体"/>
      <w:b/>
      <w:bCs/>
      <w:kern w:val="44"/>
      <w:sz w:val="21"/>
      <w:szCs w:val="44"/>
    </w:rPr>
  </w:style>
  <w:style w:type="character" w:customStyle="1" w:styleId="ab">
    <w:name w:val="正文文本缩进 字符"/>
    <w:basedOn w:val="a6"/>
    <w:link w:val="aa"/>
    <w:rPr>
      <w:rFonts w:ascii="宋体" w:eastAsia="宋体" w:hAnsi="宋体" w:cs="Times New Roman"/>
      <w:color w:val="FF0000"/>
      <w:sz w:val="24"/>
      <w:szCs w:val="24"/>
    </w:rPr>
  </w:style>
  <w:style w:type="character" w:customStyle="1" w:styleId="32">
    <w:name w:val="正文文本缩进 3 字符"/>
    <w:basedOn w:val="a6"/>
    <w:link w:val="31"/>
    <w:uiPriority w:val="99"/>
    <w:qFormat/>
    <w:rPr>
      <w:rFonts w:eastAsia="宋体"/>
      <w:sz w:val="16"/>
      <w:szCs w:val="16"/>
    </w:rPr>
  </w:style>
  <w:style w:type="paragraph" w:customStyle="1" w:styleId="a0">
    <w:name w:val="一级条标题"/>
    <w:next w:val="a5"/>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
    <w:name w:val="章标题"/>
    <w:next w:val="a5"/>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 w:type="character" w:customStyle="1" w:styleId="20">
    <w:name w:val="标题 2 字符"/>
    <w:basedOn w:val="a6"/>
    <w:link w:val="2"/>
    <w:uiPriority w:val="9"/>
    <w:qFormat/>
    <w:rsid w:val="00452B43"/>
    <w:rPr>
      <w:rFonts w:asciiTheme="majorHAnsi" w:eastAsia="黑体" w:hAnsiTheme="majorHAnsi" w:cstheme="majorBidi"/>
      <w:b/>
      <w:bCs/>
      <w:kern w:val="2"/>
      <w:sz w:val="21"/>
      <w:szCs w:val="32"/>
    </w:rPr>
  </w:style>
  <w:style w:type="paragraph" w:styleId="afa">
    <w:name w:val="List Paragraph"/>
    <w:basedOn w:val="a5"/>
    <w:uiPriority w:val="34"/>
    <w:qFormat/>
    <w:pPr>
      <w:ind w:firstLine="420"/>
    </w:pPr>
  </w:style>
  <w:style w:type="character" w:customStyle="1" w:styleId="ad">
    <w:name w:val="批注框文本 字符"/>
    <w:basedOn w:val="a6"/>
    <w:link w:val="ac"/>
    <w:uiPriority w:val="99"/>
    <w:semiHidden/>
    <w:qFormat/>
    <w:rPr>
      <w:rFonts w:eastAsia="宋体"/>
      <w:sz w:val="18"/>
      <w:szCs w:val="18"/>
    </w:rPr>
  </w:style>
  <w:style w:type="paragraph" w:customStyle="1" w:styleId="a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c">
    <w:name w:val="标准标志"/>
    <w:next w:val="a5"/>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d">
    <w:name w:val="其他标准称谓"/>
    <w:qFormat/>
    <w:pPr>
      <w:spacing w:line="0" w:lineRule="atLeast"/>
      <w:jc w:val="distribute"/>
    </w:pPr>
    <w:rPr>
      <w:rFonts w:ascii="黑体" w:eastAsia="黑体" w:hAnsi="宋体" w:cs="Times New Roman"/>
      <w:sz w:val="52"/>
    </w:rPr>
  </w:style>
  <w:style w:type="paragraph" w:customStyle="1" w:styleId="21">
    <w:name w:val="封面标准号2"/>
    <w:basedOn w:val="a5"/>
    <w:qFormat/>
    <w:pPr>
      <w:framePr w:w="9138" w:h="1244" w:hRule="exact" w:wrap="around" w:vAnchor="page" w:hAnchor="margin" w:y="2908" w:anchorLock="1"/>
      <w:kinsoku w:val="0"/>
      <w:overflowPunct w:val="0"/>
      <w:autoSpaceDE w:val="0"/>
      <w:autoSpaceDN w:val="0"/>
      <w:spacing w:before="357" w:line="280" w:lineRule="exact"/>
      <w:ind w:firstLineChars="0" w:firstLine="0"/>
      <w:jc w:val="right"/>
      <w:textAlignment w:val="center"/>
    </w:pPr>
    <w:rPr>
      <w:rFonts w:ascii="Times New Roman" w:hAnsi="Times New Roman" w:cs="Times New Roman"/>
      <w:kern w:val="0"/>
      <w:sz w:val="28"/>
      <w:szCs w:val="20"/>
    </w:rPr>
  </w:style>
  <w:style w:type="paragraph" w:customStyle="1" w:styleId="a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
    <w:name w:val="封面标准文稿编辑信息"/>
    <w:qFormat/>
    <w:pPr>
      <w:spacing w:before="180" w:line="180" w:lineRule="exact"/>
      <w:jc w:val="center"/>
    </w:pPr>
    <w:rPr>
      <w:rFonts w:ascii="宋体" w:eastAsia="宋体" w:hAnsi="Times New Roman" w:cs="Times New Roman"/>
      <w:sz w:val="21"/>
    </w:rPr>
  </w:style>
  <w:style w:type="paragraph" w:customStyle="1" w:styleId="aff0">
    <w:name w:val="封面标准文稿类别"/>
    <w:qFormat/>
    <w:pPr>
      <w:spacing w:before="440" w:line="400" w:lineRule="exact"/>
      <w:jc w:val="center"/>
    </w:pPr>
    <w:rPr>
      <w:rFonts w:ascii="宋体" w:eastAsia="宋体" w:hAnsi="Times New Roman" w:cs="Times New Roman"/>
      <w:sz w:val="24"/>
    </w:rPr>
  </w:style>
  <w:style w:type="paragraph" w:customStyle="1" w:styleId="aff1">
    <w:name w:val="封面一致性程度标识"/>
    <w:qFormat/>
    <w:pPr>
      <w:spacing w:before="440" w:line="400" w:lineRule="exact"/>
      <w:jc w:val="center"/>
    </w:pPr>
    <w:rPr>
      <w:rFonts w:ascii="宋体" w:eastAsia="宋体" w:hAnsi="Times New Roman" w:cs="Times New Roman"/>
      <w:sz w:val="28"/>
    </w:rPr>
  </w:style>
  <w:style w:type="paragraph" w:customStyle="1" w:styleId="aff2">
    <w:name w:val="发布日期"/>
    <w:qFormat/>
    <w:pPr>
      <w:framePr w:w="4000" w:h="473" w:hRule="exact" w:hSpace="180" w:vSpace="180" w:wrap="around" w:hAnchor="margin" w:y="13511" w:anchorLock="1"/>
    </w:pPr>
    <w:rPr>
      <w:rFonts w:ascii="Times New Roman" w:eastAsia="黑体" w:hAnsi="Times New Roman" w:cs="Times New Roman"/>
      <w:sz w:val="28"/>
    </w:rPr>
  </w:style>
  <w:style w:type="character" w:customStyle="1" w:styleId="aff3">
    <w:name w:val="发布"/>
    <w:qFormat/>
    <w:rPr>
      <w:rFonts w:ascii="黑体" w:eastAsia="黑体"/>
      <w:spacing w:val="22"/>
      <w:w w:val="100"/>
      <w:position w:val="3"/>
      <w:sz w:val="28"/>
    </w:rPr>
  </w:style>
  <w:style w:type="paragraph" w:customStyle="1" w:styleId="aff4">
    <w:name w:val="发布部门"/>
    <w:next w:val="a5"/>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TOC10">
    <w:name w:val="TOC 标题1"/>
    <w:basedOn w:val="1"/>
    <w:next w:val="a5"/>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0">
    <w:name w:val="标题 3 字符"/>
    <w:basedOn w:val="a6"/>
    <w:link w:val="3"/>
    <w:uiPriority w:val="9"/>
    <w:qFormat/>
    <w:rsid w:val="00452B43"/>
    <w:rPr>
      <w:rFonts w:eastAsia="黑体"/>
      <w:b/>
      <w:bCs/>
      <w:kern w:val="2"/>
      <w:sz w:val="21"/>
      <w:szCs w:val="32"/>
    </w:rPr>
  </w:style>
  <w:style w:type="character" w:customStyle="1" w:styleId="40">
    <w:name w:val="标题 4 字符"/>
    <w:basedOn w:val="a6"/>
    <w:link w:val="4"/>
    <w:uiPriority w:val="9"/>
    <w:qFormat/>
    <w:rsid w:val="00452B43"/>
    <w:rPr>
      <w:rFonts w:asciiTheme="majorHAnsi" w:eastAsia="黑体" w:hAnsiTheme="majorHAnsi" w:cstheme="majorBidi"/>
      <w:b/>
      <w:bCs/>
      <w:kern w:val="2"/>
      <w:sz w:val="21"/>
      <w:szCs w:val="28"/>
    </w:rPr>
  </w:style>
  <w:style w:type="character" w:customStyle="1" w:styleId="af3">
    <w:name w:val="脚注文本 字符"/>
    <w:basedOn w:val="a6"/>
    <w:link w:val="af2"/>
    <w:uiPriority w:val="99"/>
    <w:semiHidden/>
    <w:qFormat/>
    <w:rPr>
      <w:rFonts w:eastAsia="宋体"/>
      <w:sz w:val="18"/>
      <w:szCs w:val="18"/>
    </w:rPr>
  </w:style>
  <w:style w:type="character" w:customStyle="1" w:styleId="11">
    <w:name w:val="批注文字 字符1"/>
    <w:basedOn w:val="a6"/>
    <w:link w:val="a9"/>
    <w:qFormat/>
    <w:rPr>
      <w:rFonts w:eastAsia="宋体"/>
    </w:rPr>
  </w:style>
  <w:style w:type="character" w:customStyle="1" w:styleId="af6">
    <w:name w:val="批注主题 字符"/>
    <w:basedOn w:val="11"/>
    <w:link w:val="af5"/>
    <w:uiPriority w:val="99"/>
    <w:semiHidden/>
    <w:qFormat/>
    <w:rPr>
      <w:rFonts w:eastAsia="宋体"/>
      <w:b/>
      <w:bCs/>
    </w:rPr>
  </w:style>
  <w:style w:type="paragraph" w:customStyle="1" w:styleId="TableParagraph">
    <w:name w:val="Table Paragraph"/>
    <w:basedOn w:val="a5"/>
    <w:qFormat/>
    <w:pPr>
      <w:autoSpaceDE w:val="0"/>
      <w:autoSpaceDN w:val="0"/>
      <w:snapToGrid/>
      <w:spacing w:line="240" w:lineRule="auto"/>
      <w:ind w:firstLineChars="0" w:firstLine="0"/>
      <w:jc w:val="left"/>
    </w:pPr>
    <w:rPr>
      <w:rFonts w:ascii="Times New Roman" w:hAnsi="Times New Roman" w:cs="Times New Roman"/>
      <w:kern w:val="0"/>
      <w:sz w:val="24"/>
      <w:szCs w:val="24"/>
    </w:rPr>
  </w:style>
  <w:style w:type="character" w:styleId="aff5">
    <w:name w:val="Placeholder Text"/>
    <w:basedOn w:val="a6"/>
    <w:uiPriority w:val="99"/>
    <w:semiHidden/>
    <w:qFormat/>
    <w:rPr>
      <w:color w:val="808080"/>
    </w:rPr>
  </w:style>
  <w:style w:type="paragraph" w:styleId="aff6">
    <w:name w:val="Revision"/>
    <w:hidden/>
    <w:uiPriority w:val="99"/>
    <w:semiHidden/>
    <w:rsid w:val="006531CC"/>
    <w:rPr>
      <w:rFonts w:eastAsia="宋体"/>
      <w:kern w:val="2"/>
      <w:sz w:val="21"/>
      <w:szCs w:val="22"/>
    </w:rPr>
  </w:style>
  <w:style w:type="character" w:customStyle="1" w:styleId="50">
    <w:name w:val="标题 5 字符"/>
    <w:basedOn w:val="a6"/>
    <w:link w:val="5"/>
    <w:uiPriority w:val="9"/>
    <w:rsid w:val="00452B43"/>
    <w:rPr>
      <w:rFonts w:eastAsia="黑体"/>
      <w:b/>
      <w:bCs/>
      <w:kern w:val="2"/>
      <w:sz w:val="21"/>
      <w:szCs w:val="28"/>
    </w:rPr>
  </w:style>
  <w:style w:type="paragraph" w:customStyle="1" w:styleId="qowt-stl-">
    <w:name w:val="qowt-stl-正文"/>
    <w:basedOn w:val="a5"/>
    <w:rsid w:val="00B767F2"/>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ENFI">
    <w:name w:val="ENFI表体"/>
    <w:basedOn w:val="a5"/>
    <w:qFormat/>
    <w:rsid w:val="00B9269A"/>
    <w:pPr>
      <w:widowControl/>
      <w:spacing w:line="240" w:lineRule="atLeast"/>
      <w:ind w:firstLineChars="0" w:firstLine="0"/>
      <w:jc w:val="left"/>
    </w:pPr>
    <w:rPr>
      <w:rFonts w:ascii="宋体" w:eastAsia="仿宋_GB2312" w:hAnsi="宋体" w:cs="Times New Roman"/>
      <w:kern w:val="0"/>
      <w:szCs w:val="24"/>
    </w:rPr>
  </w:style>
  <w:style w:type="table" w:styleId="aff7">
    <w:name w:val="Table Grid"/>
    <w:basedOn w:val="a7"/>
    <w:uiPriority w:val="39"/>
    <w:rsid w:val="00E0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批注文字 字符"/>
    <w:rsid w:val="00CB6015"/>
    <w:rPr>
      <w:kern w:val="2"/>
      <w:sz w:val="21"/>
      <w:szCs w:val="24"/>
    </w:rPr>
  </w:style>
  <w:style w:type="paragraph" w:customStyle="1" w:styleId="aff9">
    <w:name w:val="标准文件_字母编号列项（一级）"/>
    <w:qFormat/>
    <w:rsid w:val="00E06696"/>
    <w:pPr>
      <w:tabs>
        <w:tab w:val="left" w:pos="852"/>
      </w:tabs>
      <w:jc w:val="both"/>
    </w:pPr>
    <w:rPr>
      <w:rFonts w:ascii="宋体" w:eastAsia="宋体" w:hAnsi="Times New Roman" w:cs="Times New Roman"/>
      <w:sz w:val="21"/>
    </w:rPr>
  </w:style>
  <w:style w:type="paragraph" w:customStyle="1" w:styleId="affa">
    <w:name w:val="标准文件_数字编号列项（二级）"/>
    <w:qFormat/>
    <w:rsid w:val="00C86029"/>
    <w:pPr>
      <w:tabs>
        <w:tab w:val="left" w:pos="852"/>
        <w:tab w:val="left" w:pos="1277"/>
      </w:tabs>
      <w:jc w:val="both"/>
    </w:pPr>
    <w:rPr>
      <w:rFonts w:ascii="宋体" w:eastAsia="宋体" w:hAnsi="Times New Roman" w:cs="Times New Roman"/>
      <w:sz w:val="21"/>
    </w:rPr>
  </w:style>
  <w:style w:type="paragraph" w:customStyle="1" w:styleId="affb">
    <w:name w:val="标准文件_段"/>
    <w:link w:val="Char"/>
    <w:qFormat/>
    <w:rsid w:val="00C86029"/>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fb"/>
    <w:qFormat/>
    <w:rsid w:val="00C86029"/>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1933">
      <w:bodyDiv w:val="1"/>
      <w:marLeft w:val="0"/>
      <w:marRight w:val="0"/>
      <w:marTop w:val="0"/>
      <w:marBottom w:val="0"/>
      <w:divBdr>
        <w:top w:val="none" w:sz="0" w:space="0" w:color="auto"/>
        <w:left w:val="none" w:sz="0" w:space="0" w:color="auto"/>
        <w:bottom w:val="none" w:sz="0" w:space="0" w:color="auto"/>
        <w:right w:val="none" w:sz="0" w:space="0" w:color="auto"/>
      </w:divBdr>
    </w:div>
    <w:div w:id="840463824">
      <w:bodyDiv w:val="1"/>
      <w:marLeft w:val="0"/>
      <w:marRight w:val="0"/>
      <w:marTop w:val="0"/>
      <w:marBottom w:val="0"/>
      <w:divBdr>
        <w:top w:val="none" w:sz="0" w:space="0" w:color="auto"/>
        <w:left w:val="none" w:sz="0" w:space="0" w:color="auto"/>
        <w:bottom w:val="none" w:sz="0" w:space="0" w:color="auto"/>
        <w:right w:val="none" w:sz="0" w:space="0" w:color="auto"/>
      </w:divBdr>
    </w:div>
    <w:div w:id="1050954437">
      <w:bodyDiv w:val="1"/>
      <w:marLeft w:val="0"/>
      <w:marRight w:val="0"/>
      <w:marTop w:val="0"/>
      <w:marBottom w:val="0"/>
      <w:divBdr>
        <w:top w:val="none" w:sz="0" w:space="0" w:color="auto"/>
        <w:left w:val="none" w:sz="0" w:space="0" w:color="auto"/>
        <w:bottom w:val="none" w:sz="0" w:space="0" w:color="auto"/>
        <w:right w:val="none" w:sz="0" w:space="0" w:color="auto"/>
      </w:divBdr>
    </w:div>
    <w:div w:id="1828134844">
      <w:bodyDiv w:val="1"/>
      <w:marLeft w:val="0"/>
      <w:marRight w:val="0"/>
      <w:marTop w:val="0"/>
      <w:marBottom w:val="0"/>
      <w:divBdr>
        <w:top w:val="none" w:sz="0" w:space="0" w:color="auto"/>
        <w:left w:val="none" w:sz="0" w:space="0" w:color="auto"/>
        <w:bottom w:val="none" w:sz="0" w:space="0" w:color="auto"/>
        <w:right w:val="none" w:sz="0" w:space="0" w:color="auto"/>
      </w:divBdr>
    </w:div>
    <w:div w:id="1828328338">
      <w:bodyDiv w:val="1"/>
      <w:marLeft w:val="0"/>
      <w:marRight w:val="0"/>
      <w:marTop w:val="0"/>
      <w:marBottom w:val="0"/>
      <w:divBdr>
        <w:top w:val="none" w:sz="0" w:space="0" w:color="auto"/>
        <w:left w:val="none" w:sz="0" w:space="0" w:color="auto"/>
        <w:bottom w:val="none" w:sz="0" w:space="0" w:color="auto"/>
        <w:right w:val="none" w:sz="0" w:space="0" w:color="auto"/>
      </w:divBdr>
    </w:div>
    <w:div w:id="196302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3646E-903B-4D34-A952-4CF92723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3460</Words>
  <Characters>19725</Characters>
  <Application>Microsoft Office Word</Application>
  <DocSecurity>0</DocSecurity>
  <Lines>164</Lines>
  <Paragraphs>46</Paragraphs>
  <ScaleCrop>false</ScaleCrop>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chen bin</cp:lastModifiedBy>
  <cp:revision>4</cp:revision>
  <cp:lastPrinted>2022-09-29T16:43:00Z</cp:lastPrinted>
  <dcterms:created xsi:type="dcterms:W3CDTF">2023-08-11T07:00:00Z</dcterms:created>
  <dcterms:modified xsi:type="dcterms:W3CDTF">2023-08-11T08:39:00Z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