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5D" w:rsidRPr="007E0944" w:rsidRDefault="00493F5D">
      <w:pPr>
        <w:spacing w:line="360" w:lineRule="auto"/>
        <w:jc w:val="center"/>
        <w:rPr>
          <w:rFonts w:ascii="Times New Roman" w:hAnsi="Times New Roman" w:cs="Times New Roman"/>
          <w:bCs/>
          <w:color w:val="000000"/>
          <w:sz w:val="44"/>
          <w:szCs w:val="44"/>
        </w:rPr>
      </w:pPr>
    </w:p>
    <w:p w:rsidR="00493F5D" w:rsidRPr="007E0944" w:rsidRDefault="00493F5D">
      <w:pPr>
        <w:spacing w:line="360" w:lineRule="auto"/>
        <w:jc w:val="center"/>
        <w:rPr>
          <w:rFonts w:ascii="Times New Roman" w:hAnsi="Times New Roman" w:cs="Times New Roman"/>
          <w:bCs/>
          <w:color w:val="000000"/>
          <w:sz w:val="44"/>
          <w:szCs w:val="44"/>
        </w:rPr>
      </w:pPr>
    </w:p>
    <w:p w:rsidR="00493F5D" w:rsidRPr="004A1994" w:rsidRDefault="00A821D2" w:rsidP="004A1994">
      <w:pPr>
        <w:jc w:val="center"/>
        <w:rPr>
          <w:rFonts w:ascii="Times New Roman" w:hAnsi="Times New Roman" w:cs="Times New Roman"/>
          <w:b/>
          <w:bCs/>
          <w:color w:val="000000"/>
          <w:w w:val="120"/>
          <w:sz w:val="48"/>
          <w:szCs w:val="48"/>
        </w:rPr>
      </w:pPr>
      <w:r w:rsidRPr="004A1994">
        <w:rPr>
          <w:rFonts w:ascii="Times New Roman" w:hAnsi="Times New Roman" w:cs="Times New Roman" w:hint="eastAsia"/>
          <w:b/>
          <w:bCs/>
          <w:color w:val="000000"/>
          <w:w w:val="120"/>
          <w:sz w:val="48"/>
          <w:szCs w:val="48"/>
        </w:rPr>
        <w:t>乙二醇</w:t>
      </w:r>
      <w:r w:rsidR="0020029F" w:rsidRPr="004A1994">
        <w:rPr>
          <w:rFonts w:ascii="Times New Roman" w:hAnsi="Times New Roman" w:cs="Times New Roman"/>
          <w:b/>
          <w:bCs/>
          <w:color w:val="000000"/>
          <w:w w:val="120"/>
          <w:sz w:val="48"/>
          <w:szCs w:val="48"/>
        </w:rPr>
        <w:t>锑化学</w:t>
      </w:r>
      <w:r w:rsidR="005E6072" w:rsidRPr="004A1994">
        <w:rPr>
          <w:rFonts w:ascii="Times New Roman" w:hAnsi="Times New Roman" w:cs="Times New Roman"/>
          <w:b/>
          <w:bCs/>
          <w:color w:val="000000"/>
          <w:w w:val="120"/>
          <w:sz w:val="48"/>
          <w:szCs w:val="48"/>
        </w:rPr>
        <w:t>分析方法</w:t>
      </w:r>
      <w:r w:rsidR="005E6072" w:rsidRPr="004A1994">
        <w:rPr>
          <w:rFonts w:ascii="Times New Roman" w:hAnsi="Times New Roman" w:cs="Times New Roman"/>
          <w:b/>
          <w:bCs/>
          <w:color w:val="000000"/>
          <w:w w:val="120"/>
          <w:sz w:val="48"/>
          <w:szCs w:val="48"/>
        </w:rPr>
        <w:t xml:space="preserve"> </w:t>
      </w:r>
    </w:p>
    <w:p w:rsidR="004A1994" w:rsidRDefault="004A1994" w:rsidP="004A1994">
      <w:pPr>
        <w:jc w:val="center"/>
        <w:rPr>
          <w:rFonts w:ascii="Times New Roman" w:hAnsi="Times New Roman" w:cs="Times New Roman"/>
          <w:b/>
          <w:bCs/>
          <w:color w:val="000000"/>
          <w:sz w:val="44"/>
          <w:szCs w:val="44"/>
        </w:rPr>
      </w:pPr>
    </w:p>
    <w:p w:rsidR="00493F5D" w:rsidRPr="007E0944" w:rsidRDefault="00EA659B" w:rsidP="004A1994">
      <w:pPr>
        <w:jc w:val="center"/>
        <w:rPr>
          <w:rFonts w:ascii="Times New Roman" w:hAnsi="Times New Roman" w:cs="Times New Roman"/>
          <w:b/>
          <w:bCs/>
          <w:color w:val="000000"/>
          <w:sz w:val="44"/>
          <w:szCs w:val="44"/>
        </w:rPr>
      </w:pPr>
      <w:r w:rsidRPr="007E0944">
        <w:rPr>
          <w:rFonts w:ascii="Times New Roman" w:hAnsi="Times New Roman" w:cs="Times New Roman"/>
          <w:b/>
          <w:bCs/>
          <w:color w:val="000000"/>
          <w:sz w:val="44"/>
          <w:szCs w:val="44"/>
        </w:rPr>
        <w:t>第</w:t>
      </w:r>
      <w:r w:rsidR="00C814B7">
        <w:rPr>
          <w:rFonts w:ascii="Times New Roman" w:hAnsi="Times New Roman" w:cs="Times New Roman" w:hint="eastAsia"/>
          <w:b/>
          <w:bCs/>
          <w:color w:val="000000"/>
          <w:sz w:val="44"/>
          <w:szCs w:val="44"/>
        </w:rPr>
        <w:t>2</w:t>
      </w:r>
      <w:r w:rsidR="000B4B38" w:rsidRPr="007E0944">
        <w:rPr>
          <w:rFonts w:ascii="Times New Roman" w:hAnsi="Times New Roman" w:cs="Times New Roman"/>
          <w:b/>
          <w:bCs/>
          <w:color w:val="000000"/>
          <w:sz w:val="44"/>
          <w:szCs w:val="44"/>
        </w:rPr>
        <w:t>部分：</w:t>
      </w:r>
      <w:r w:rsidR="00C814B7">
        <w:rPr>
          <w:rFonts w:ascii="Times New Roman" w:hAnsi="Times New Roman" w:cs="Times New Roman" w:hint="eastAsia"/>
          <w:b/>
          <w:bCs/>
          <w:color w:val="000000"/>
          <w:sz w:val="44"/>
          <w:szCs w:val="44"/>
        </w:rPr>
        <w:t>砷</w:t>
      </w:r>
      <w:r w:rsidR="00A821D2">
        <w:rPr>
          <w:rFonts w:ascii="Times New Roman" w:hAnsi="Times New Roman" w:cs="Times New Roman" w:hint="eastAsia"/>
          <w:b/>
          <w:bCs/>
          <w:color w:val="000000"/>
          <w:sz w:val="44"/>
          <w:szCs w:val="44"/>
        </w:rPr>
        <w:t>含</w:t>
      </w:r>
      <w:r w:rsidRPr="007E0944">
        <w:rPr>
          <w:rFonts w:ascii="Times New Roman" w:hAnsi="Times New Roman" w:cs="Times New Roman"/>
          <w:b/>
          <w:bCs/>
          <w:color w:val="000000"/>
          <w:sz w:val="44"/>
          <w:szCs w:val="44"/>
        </w:rPr>
        <w:t>量的测定</w:t>
      </w:r>
    </w:p>
    <w:p w:rsidR="00EA659B" w:rsidRPr="007E0944" w:rsidRDefault="00C814B7" w:rsidP="004A1994">
      <w:pPr>
        <w:jc w:val="center"/>
        <w:rPr>
          <w:rFonts w:ascii="Times New Roman" w:hAnsi="Times New Roman" w:cs="Times New Roman"/>
          <w:b/>
          <w:bCs/>
          <w:color w:val="000000"/>
          <w:sz w:val="44"/>
          <w:szCs w:val="44"/>
        </w:rPr>
      </w:pPr>
      <w:r>
        <w:rPr>
          <w:rFonts w:ascii="Times New Roman" w:hAnsi="Times New Roman" w:cs="Times New Roman" w:hint="eastAsia"/>
          <w:b/>
          <w:bCs/>
          <w:color w:val="000000"/>
          <w:sz w:val="44"/>
          <w:szCs w:val="44"/>
        </w:rPr>
        <w:t>DDTC-Ag</w:t>
      </w:r>
      <w:r>
        <w:rPr>
          <w:rFonts w:ascii="Times New Roman" w:hAnsi="Times New Roman" w:cs="Times New Roman" w:hint="eastAsia"/>
          <w:b/>
          <w:bCs/>
          <w:color w:val="000000"/>
          <w:sz w:val="44"/>
          <w:szCs w:val="44"/>
        </w:rPr>
        <w:t>分光光度</w:t>
      </w:r>
      <w:r w:rsidR="00EA659B" w:rsidRPr="007E0944">
        <w:rPr>
          <w:rFonts w:ascii="Times New Roman" w:hAnsi="Times New Roman" w:cs="Times New Roman"/>
          <w:b/>
          <w:bCs/>
          <w:color w:val="000000"/>
          <w:sz w:val="44"/>
          <w:szCs w:val="44"/>
        </w:rPr>
        <w:t>法</w:t>
      </w:r>
    </w:p>
    <w:p w:rsidR="00EA659B" w:rsidRPr="00A821D2" w:rsidRDefault="00EA659B" w:rsidP="00EA659B">
      <w:pPr>
        <w:spacing w:line="360" w:lineRule="auto"/>
        <w:jc w:val="center"/>
        <w:rPr>
          <w:rFonts w:ascii="Times New Roman" w:hAnsi="Times New Roman" w:cs="Times New Roman"/>
          <w:bCs/>
          <w:sz w:val="32"/>
          <w:szCs w:val="32"/>
        </w:rPr>
      </w:pPr>
    </w:p>
    <w:p w:rsidR="004A1994" w:rsidRDefault="004A1994">
      <w:pPr>
        <w:jc w:val="center"/>
        <w:rPr>
          <w:rFonts w:ascii="Times New Roman" w:hAnsi="Times New Roman" w:cs="Times New Roman"/>
          <w:b/>
          <w:bCs/>
          <w:sz w:val="44"/>
          <w:szCs w:val="44"/>
        </w:rPr>
      </w:pPr>
    </w:p>
    <w:p w:rsidR="00493F5D" w:rsidRPr="00A821D2" w:rsidRDefault="005E6072">
      <w:pPr>
        <w:jc w:val="center"/>
        <w:rPr>
          <w:rFonts w:ascii="Times New Roman" w:hAnsi="Times New Roman" w:cs="Times New Roman"/>
          <w:b/>
          <w:bCs/>
          <w:sz w:val="44"/>
          <w:szCs w:val="44"/>
        </w:rPr>
      </w:pPr>
      <w:r w:rsidRPr="00A821D2">
        <w:rPr>
          <w:rFonts w:ascii="Times New Roman" w:hAnsi="Times New Roman" w:cs="Times New Roman"/>
          <w:b/>
          <w:bCs/>
          <w:sz w:val="44"/>
          <w:szCs w:val="44"/>
        </w:rPr>
        <w:t>编</w:t>
      </w:r>
      <w:r w:rsidRPr="00A821D2">
        <w:rPr>
          <w:rFonts w:ascii="Times New Roman" w:hAnsi="Times New Roman" w:cs="Times New Roman"/>
          <w:b/>
          <w:bCs/>
          <w:sz w:val="44"/>
          <w:szCs w:val="44"/>
        </w:rPr>
        <w:t xml:space="preserve"> </w:t>
      </w:r>
      <w:r w:rsidRPr="00A821D2">
        <w:rPr>
          <w:rFonts w:ascii="Times New Roman" w:hAnsi="Times New Roman" w:cs="Times New Roman"/>
          <w:b/>
          <w:bCs/>
          <w:sz w:val="44"/>
          <w:szCs w:val="44"/>
        </w:rPr>
        <w:t>制</w:t>
      </w:r>
      <w:r w:rsidRPr="00A821D2">
        <w:rPr>
          <w:rFonts w:ascii="Times New Roman" w:hAnsi="Times New Roman" w:cs="Times New Roman"/>
          <w:b/>
          <w:bCs/>
          <w:sz w:val="44"/>
          <w:szCs w:val="44"/>
        </w:rPr>
        <w:t xml:space="preserve"> </w:t>
      </w:r>
      <w:r w:rsidRPr="00A821D2">
        <w:rPr>
          <w:rFonts w:ascii="Times New Roman" w:hAnsi="Times New Roman" w:cs="Times New Roman"/>
          <w:b/>
          <w:bCs/>
          <w:sz w:val="44"/>
          <w:szCs w:val="44"/>
        </w:rPr>
        <w:t>说</w:t>
      </w:r>
      <w:r w:rsidRPr="00A821D2">
        <w:rPr>
          <w:rFonts w:ascii="Times New Roman" w:hAnsi="Times New Roman" w:cs="Times New Roman"/>
          <w:b/>
          <w:bCs/>
          <w:sz w:val="44"/>
          <w:szCs w:val="44"/>
        </w:rPr>
        <w:t xml:space="preserve"> </w:t>
      </w:r>
      <w:r w:rsidRPr="00A821D2">
        <w:rPr>
          <w:rFonts w:ascii="Times New Roman" w:hAnsi="Times New Roman" w:cs="Times New Roman"/>
          <w:b/>
          <w:bCs/>
          <w:sz w:val="44"/>
          <w:szCs w:val="44"/>
        </w:rPr>
        <w:t>明</w:t>
      </w:r>
    </w:p>
    <w:p w:rsidR="00493F5D" w:rsidRPr="007E0944" w:rsidRDefault="005E6072">
      <w:pPr>
        <w:jc w:val="center"/>
        <w:rPr>
          <w:rFonts w:ascii="Times New Roman" w:hAnsi="Times New Roman" w:cs="Times New Roman"/>
          <w:bCs/>
          <w:sz w:val="30"/>
          <w:szCs w:val="30"/>
        </w:rPr>
      </w:pPr>
      <w:r w:rsidRPr="007E0944">
        <w:rPr>
          <w:rFonts w:ascii="Times New Roman" w:hAnsi="Times New Roman" w:cs="Times New Roman"/>
          <w:bCs/>
          <w:sz w:val="30"/>
          <w:szCs w:val="30"/>
        </w:rPr>
        <w:t>（预审稿）</w:t>
      </w:r>
    </w:p>
    <w:p w:rsidR="00493F5D" w:rsidRPr="007E0944" w:rsidRDefault="00493F5D">
      <w:pPr>
        <w:ind w:firstLine="691"/>
        <w:rPr>
          <w:rFonts w:ascii="Times New Roman" w:hAnsi="Times New Roman" w:cs="Times New Roman"/>
          <w:sz w:val="52"/>
          <w:szCs w:val="52"/>
        </w:rPr>
      </w:pPr>
    </w:p>
    <w:p w:rsidR="00493F5D" w:rsidRPr="007E0944" w:rsidRDefault="00493F5D">
      <w:pPr>
        <w:ind w:firstLine="691"/>
        <w:rPr>
          <w:rFonts w:ascii="Times New Roman" w:hAnsi="Times New Roman" w:cs="Times New Roman"/>
          <w:sz w:val="52"/>
          <w:szCs w:val="52"/>
        </w:rPr>
      </w:pPr>
    </w:p>
    <w:p w:rsidR="00493F5D" w:rsidRPr="007E0944" w:rsidRDefault="00493F5D">
      <w:pPr>
        <w:ind w:firstLine="691"/>
        <w:rPr>
          <w:rFonts w:ascii="Times New Roman" w:hAnsi="Times New Roman" w:cs="Times New Roman"/>
          <w:sz w:val="52"/>
          <w:szCs w:val="52"/>
        </w:rPr>
      </w:pPr>
    </w:p>
    <w:p w:rsidR="00493F5D" w:rsidRPr="007E0944" w:rsidRDefault="00493F5D">
      <w:pPr>
        <w:ind w:firstLine="691"/>
        <w:rPr>
          <w:rFonts w:ascii="Times New Roman" w:hAnsi="Times New Roman" w:cs="Times New Roman"/>
          <w:sz w:val="52"/>
          <w:szCs w:val="52"/>
        </w:rPr>
      </w:pPr>
    </w:p>
    <w:p w:rsidR="00493F5D" w:rsidRPr="007E0944" w:rsidRDefault="00493F5D">
      <w:pPr>
        <w:ind w:firstLine="691"/>
        <w:rPr>
          <w:rFonts w:ascii="Times New Roman" w:hAnsi="Times New Roman" w:cs="Times New Roman"/>
          <w:sz w:val="52"/>
          <w:szCs w:val="52"/>
        </w:rPr>
      </w:pPr>
    </w:p>
    <w:p w:rsidR="00EA659B" w:rsidRPr="007E0944" w:rsidRDefault="00EA659B" w:rsidP="00EA659B">
      <w:pPr>
        <w:jc w:val="center"/>
        <w:rPr>
          <w:rFonts w:ascii="Times New Roman" w:hAnsi="Times New Roman" w:cs="Times New Roman"/>
          <w:sz w:val="32"/>
          <w:szCs w:val="32"/>
        </w:rPr>
      </w:pPr>
    </w:p>
    <w:p w:rsidR="00EA659B" w:rsidRPr="007E0944" w:rsidRDefault="00EA659B" w:rsidP="00EA659B">
      <w:pPr>
        <w:jc w:val="center"/>
        <w:rPr>
          <w:rFonts w:ascii="Times New Roman" w:hAnsi="Times New Roman" w:cs="Times New Roman"/>
          <w:sz w:val="32"/>
          <w:szCs w:val="32"/>
        </w:rPr>
      </w:pPr>
    </w:p>
    <w:p w:rsidR="00EA659B" w:rsidRPr="007E0944" w:rsidRDefault="00EA659B" w:rsidP="00EA659B">
      <w:pPr>
        <w:jc w:val="center"/>
        <w:rPr>
          <w:rFonts w:ascii="Times New Roman" w:hAnsi="Times New Roman" w:cs="Times New Roman"/>
          <w:sz w:val="32"/>
          <w:szCs w:val="32"/>
        </w:rPr>
      </w:pPr>
    </w:p>
    <w:p w:rsidR="00EA659B" w:rsidRPr="007E0944" w:rsidRDefault="00EA659B" w:rsidP="00EA659B">
      <w:pPr>
        <w:jc w:val="center"/>
        <w:rPr>
          <w:rFonts w:ascii="Times New Roman" w:hAnsi="Times New Roman" w:cs="Times New Roman"/>
          <w:sz w:val="32"/>
          <w:szCs w:val="32"/>
        </w:rPr>
      </w:pPr>
    </w:p>
    <w:p w:rsidR="00EA659B" w:rsidRPr="007E0944" w:rsidRDefault="00EA659B" w:rsidP="00EA659B">
      <w:pPr>
        <w:jc w:val="center"/>
        <w:rPr>
          <w:rFonts w:ascii="Times New Roman" w:hAnsi="Times New Roman" w:cs="Times New Roman"/>
          <w:sz w:val="32"/>
          <w:szCs w:val="32"/>
        </w:rPr>
      </w:pPr>
    </w:p>
    <w:p w:rsidR="00EA659B" w:rsidRPr="004A1994" w:rsidRDefault="00EA659B" w:rsidP="00EA659B">
      <w:pPr>
        <w:jc w:val="center"/>
        <w:rPr>
          <w:rFonts w:ascii="Times New Roman" w:hAnsi="Times New Roman" w:cs="Times New Roman"/>
          <w:b/>
          <w:sz w:val="32"/>
          <w:szCs w:val="32"/>
        </w:rPr>
      </w:pPr>
      <w:r w:rsidRPr="004A1994">
        <w:rPr>
          <w:rFonts w:ascii="Times New Roman" w:hAnsi="Times New Roman" w:cs="Times New Roman"/>
          <w:b/>
          <w:sz w:val="32"/>
          <w:szCs w:val="32"/>
        </w:rPr>
        <w:t>锡矿山闪星锑业有限</w:t>
      </w:r>
      <w:r w:rsidR="000B4B38" w:rsidRPr="004A1994">
        <w:rPr>
          <w:rFonts w:ascii="Times New Roman" w:hAnsi="Times New Roman" w:cs="Times New Roman"/>
          <w:b/>
          <w:sz w:val="32"/>
          <w:szCs w:val="32"/>
        </w:rPr>
        <w:t>责任</w:t>
      </w:r>
      <w:r w:rsidRPr="004A1994">
        <w:rPr>
          <w:rFonts w:ascii="Times New Roman" w:hAnsi="Times New Roman" w:cs="Times New Roman"/>
          <w:b/>
          <w:sz w:val="32"/>
          <w:szCs w:val="32"/>
        </w:rPr>
        <w:t>公司</w:t>
      </w:r>
    </w:p>
    <w:p w:rsidR="00493F5D" w:rsidRPr="004A1994" w:rsidRDefault="005E6072" w:rsidP="00EA659B">
      <w:pPr>
        <w:jc w:val="center"/>
        <w:rPr>
          <w:rFonts w:ascii="Times New Roman" w:hAnsi="Times New Roman" w:cs="Times New Roman"/>
          <w:b/>
          <w:sz w:val="32"/>
          <w:szCs w:val="32"/>
        </w:rPr>
      </w:pPr>
      <w:r w:rsidRPr="004A1994">
        <w:rPr>
          <w:rFonts w:ascii="Times New Roman" w:hAnsi="Times New Roman" w:cs="Times New Roman"/>
          <w:b/>
          <w:sz w:val="30"/>
          <w:szCs w:val="30"/>
        </w:rPr>
        <w:t>202</w:t>
      </w:r>
      <w:r w:rsidR="00A821D2" w:rsidRPr="004A1994">
        <w:rPr>
          <w:rFonts w:ascii="Times New Roman" w:hAnsi="Times New Roman" w:cs="Times New Roman" w:hint="eastAsia"/>
          <w:b/>
          <w:sz w:val="30"/>
          <w:szCs w:val="30"/>
        </w:rPr>
        <w:t>3</w:t>
      </w:r>
      <w:r w:rsidRPr="004A1994">
        <w:rPr>
          <w:rFonts w:ascii="Times New Roman" w:hAnsi="Times New Roman" w:cs="Times New Roman"/>
          <w:b/>
          <w:sz w:val="30"/>
          <w:szCs w:val="30"/>
        </w:rPr>
        <w:t>年</w:t>
      </w:r>
      <w:r w:rsidR="00A821D2" w:rsidRPr="004A1994">
        <w:rPr>
          <w:rFonts w:ascii="Times New Roman" w:hAnsi="Times New Roman" w:cs="Times New Roman" w:hint="eastAsia"/>
          <w:b/>
          <w:sz w:val="30"/>
          <w:szCs w:val="30"/>
        </w:rPr>
        <w:t>7</w:t>
      </w:r>
      <w:r w:rsidRPr="004A1994">
        <w:rPr>
          <w:rFonts w:ascii="Times New Roman" w:hAnsi="Times New Roman" w:cs="Times New Roman"/>
          <w:b/>
          <w:sz w:val="30"/>
          <w:szCs w:val="30"/>
        </w:rPr>
        <w:t>月</w:t>
      </w:r>
    </w:p>
    <w:p w:rsidR="00746CAF" w:rsidRPr="007E0944" w:rsidRDefault="00A821D2" w:rsidP="00746CAF">
      <w:pPr>
        <w:jc w:val="center"/>
        <w:rPr>
          <w:rFonts w:ascii="Times New Roman" w:hAnsi="Times New Roman" w:cs="Times New Roman"/>
          <w:b/>
          <w:bCs/>
          <w:color w:val="000000" w:themeColor="text1"/>
          <w:sz w:val="32"/>
          <w:szCs w:val="32"/>
        </w:rPr>
      </w:pPr>
      <w:r>
        <w:rPr>
          <w:rFonts w:ascii="Times New Roman" w:hAnsi="Times New Roman" w:cs="Times New Roman" w:hint="eastAsia"/>
          <w:b/>
          <w:bCs/>
          <w:color w:val="000000" w:themeColor="text1"/>
          <w:sz w:val="32"/>
          <w:szCs w:val="32"/>
        </w:rPr>
        <w:lastRenderedPageBreak/>
        <w:t>乙二醇</w:t>
      </w:r>
      <w:r w:rsidR="00746CAF" w:rsidRPr="007E0944">
        <w:rPr>
          <w:rFonts w:ascii="Times New Roman" w:hAnsi="Times New Roman" w:cs="Times New Roman"/>
          <w:b/>
          <w:bCs/>
          <w:color w:val="000000" w:themeColor="text1"/>
          <w:sz w:val="32"/>
          <w:szCs w:val="32"/>
        </w:rPr>
        <w:t>锑化学分析方法</w:t>
      </w:r>
    </w:p>
    <w:p w:rsidR="00746CAF" w:rsidRPr="007E0944" w:rsidRDefault="00746CAF" w:rsidP="00746CAF">
      <w:pPr>
        <w:jc w:val="center"/>
        <w:rPr>
          <w:rFonts w:ascii="Times New Roman" w:hAnsi="Times New Roman" w:cs="Times New Roman"/>
          <w:b/>
          <w:bCs/>
          <w:color w:val="000000" w:themeColor="text1"/>
          <w:sz w:val="30"/>
          <w:szCs w:val="30"/>
        </w:rPr>
      </w:pPr>
      <w:r w:rsidRPr="007E0944">
        <w:rPr>
          <w:rFonts w:ascii="Times New Roman" w:hAnsi="Times New Roman" w:cs="Times New Roman"/>
          <w:b/>
          <w:bCs/>
          <w:color w:val="000000" w:themeColor="text1"/>
          <w:sz w:val="30"/>
          <w:szCs w:val="30"/>
        </w:rPr>
        <w:t>第</w:t>
      </w:r>
      <w:r w:rsidR="00C814B7">
        <w:rPr>
          <w:rFonts w:ascii="Times New Roman" w:hAnsi="Times New Roman" w:cs="Times New Roman" w:hint="eastAsia"/>
          <w:b/>
          <w:bCs/>
          <w:color w:val="000000" w:themeColor="text1"/>
          <w:sz w:val="30"/>
          <w:szCs w:val="30"/>
        </w:rPr>
        <w:t>2</w:t>
      </w:r>
      <w:r w:rsidRPr="007E0944">
        <w:rPr>
          <w:rFonts w:ascii="Times New Roman" w:hAnsi="Times New Roman" w:cs="Times New Roman"/>
          <w:b/>
          <w:bCs/>
          <w:color w:val="000000" w:themeColor="text1"/>
          <w:sz w:val="30"/>
          <w:szCs w:val="30"/>
        </w:rPr>
        <w:t>部分：</w:t>
      </w:r>
      <w:r w:rsidR="00C814B7">
        <w:rPr>
          <w:rFonts w:ascii="Times New Roman" w:hAnsi="Times New Roman" w:cs="Times New Roman" w:hint="eastAsia"/>
          <w:b/>
          <w:bCs/>
          <w:color w:val="000000" w:themeColor="text1"/>
          <w:sz w:val="30"/>
          <w:szCs w:val="30"/>
        </w:rPr>
        <w:t>砷</w:t>
      </w:r>
      <w:r w:rsidR="00A821D2">
        <w:rPr>
          <w:rFonts w:ascii="Times New Roman" w:hAnsi="Times New Roman" w:cs="Times New Roman" w:hint="eastAsia"/>
          <w:b/>
          <w:bCs/>
          <w:color w:val="000000" w:themeColor="text1"/>
          <w:sz w:val="30"/>
          <w:szCs w:val="30"/>
        </w:rPr>
        <w:t>含</w:t>
      </w:r>
      <w:r w:rsidRPr="007E0944">
        <w:rPr>
          <w:rFonts w:ascii="Times New Roman" w:hAnsi="Times New Roman" w:cs="Times New Roman"/>
          <w:b/>
          <w:bCs/>
          <w:color w:val="000000" w:themeColor="text1"/>
          <w:sz w:val="30"/>
          <w:szCs w:val="30"/>
        </w:rPr>
        <w:t>量的测定</w:t>
      </w:r>
      <w:r w:rsidRPr="007E0944">
        <w:rPr>
          <w:rFonts w:ascii="Times New Roman" w:hAnsi="Times New Roman" w:cs="Times New Roman"/>
          <w:b/>
          <w:bCs/>
          <w:color w:val="000000" w:themeColor="text1"/>
          <w:sz w:val="30"/>
          <w:szCs w:val="30"/>
        </w:rPr>
        <w:t xml:space="preserve"> </w:t>
      </w:r>
      <w:r w:rsidR="00720AC9">
        <w:rPr>
          <w:rFonts w:ascii="Times New Roman" w:hAnsi="Times New Roman" w:cs="Times New Roman" w:hint="eastAsia"/>
          <w:b/>
          <w:bCs/>
          <w:color w:val="000000" w:themeColor="text1"/>
          <w:sz w:val="30"/>
          <w:szCs w:val="30"/>
        </w:rPr>
        <w:t xml:space="preserve"> </w:t>
      </w:r>
      <w:r w:rsidR="00C814B7">
        <w:rPr>
          <w:rFonts w:ascii="Times New Roman" w:hAnsi="Times New Roman" w:cs="Times New Roman" w:hint="eastAsia"/>
          <w:b/>
          <w:bCs/>
          <w:color w:val="000000" w:themeColor="text1"/>
          <w:sz w:val="30"/>
          <w:szCs w:val="30"/>
        </w:rPr>
        <w:t>DDTC-Ag</w:t>
      </w:r>
      <w:r w:rsidR="00C814B7">
        <w:rPr>
          <w:rFonts w:ascii="Times New Roman" w:hAnsi="Times New Roman" w:cs="Times New Roman" w:hint="eastAsia"/>
          <w:b/>
          <w:bCs/>
          <w:color w:val="000000" w:themeColor="text1"/>
          <w:sz w:val="30"/>
          <w:szCs w:val="30"/>
        </w:rPr>
        <w:t>分光光度法</w:t>
      </w:r>
    </w:p>
    <w:p w:rsidR="00746CAF" w:rsidRPr="007E0944" w:rsidRDefault="00746CAF" w:rsidP="00746CAF">
      <w:pPr>
        <w:jc w:val="center"/>
        <w:rPr>
          <w:rFonts w:ascii="Times New Roman" w:hAnsi="Times New Roman" w:cs="Times New Roman"/>
          <w:b/>
          <w:bCs/>
          <w:color w:val="000000" w:themeColor="text1"/>
          <w:sz w:val="30"/>
          <w:szCs w:val="30"/>
        </w:rPr>
      </w:pPr>
      <w:r w:rsidRPr="007E0944">
        <w:rPr>
          <w:rFonts w:ascii="Times New Roman" w:hAnsi="Times New Roman" w:cs="Times New Roman"/>
          <w:b/>
          <w:bCs/>
          <w:color w:val="000000" w:themeColor="text1"/>
          <w:sz w:val="30"/>
          <w:szCs w:val="30"/>
        </w:rPr>
        <w:t>编制说明</w:t>
      </w:r>
    </w:p>
    <w:p w:rsidR="00DD2024" w:rsidRPr="007E0944" w:rsidRDefault="005E6072" w:rsidP="00231F54">
      <w:pPr>
        <w:spacing w:line="400" w:lineRule="exact"/>
        <w:rPr>
          <w:rFonts w:ascii="Times New Roman" w:hAnsi="Times New Roman" w:cs="Times New Roman"/>
          <w:b/>
          <w:sz w:val="24"/>
          <w:szCs w:val="24"/>
        </w:rPr>
      </w:pPr>
      <w:r w:rsidRPr="007E0944">
        <w:rPr>
          <w:rFonts w:ascii="Times New Roman" w:hAnsi="Times New Roman" w:cs="Times New Roman"/>
          <w:b/>
          <w:sz w:val="24"/>
          <w:szCs w:val="24"/>
        </w:rPr>
        <w:t>一、</w:t>
      </w:r>
      <w:r w:rsidRPr="007E0944">
        <w:rPr>
          <w:rFonts w:ascii="Times New Roman" w:hAnsi="Times New Roman" w:cs="Times New Roman"/>
          <w:b/>
          <w:sz w:val="24"/>
          <w:szCs w:val="24"/>
        </w:rPr>
        <w:t xml:space="preserve"> </w:t>
      </w:r>
      <w:r w:rsidRPr="007E0944">
        <w:rPr>
          <w:rFonts w:ascii="Times New Roman" w:hAnsi="Times New Roman" w:cs="Times New Roman"/>
          <w:b/>
          <w:sz w:val="24"/>
          <w:szCs w:val="24"/>
        </w:rPr>
        <w:t>工作简况</w:t>
      </w:r>
    </w:p>
    <w:p w:rsidR="00493F5D" w:rsidRPr="007E0944" w:rsidRDefault="006F0209" w:rsidP="00231F54">
      <w:pPr>
        <w:spacing w:line="400" w:lineRule="exact"/>
        <w:rPr>
          <w:rFonts w:ascii="Times New Roman" w:hAnsi="Times New Roman" w:cs="Times New Roman"/>
          <w:b/>
          <w:sz w:val="24"/>
          <w:szCs w:val="24"/>
        </w:rPr>
      </w:pPr>
      <w:r>
        <w:rPr>
          <w:rFonts w:ascii="Times New Roman" w:hAnsi="Times New Roman" w:cs="Times New Roman"/>
          <w:b/>
          <w:sz w:val="24"/>
          <w:szCs w:val="24"/>
        </w:rPr>
        <w:t>1</w:t>
      </w:r>
      <w:r w:rsidR="00FF5506">
        <w:rPr>
          <w:rFonts w:ascii="Times New Roman" w:hAnsi="Times New Roman" w:cs="Times New Roman" w:hint="eastAsia"/>
          <w:b/>
          <w:sz w:val="24"/>
          <w:szCs w:val="24"/>
        </w:rPr>
        <w:t>.1</w:t>
      </w:r>
      <w:r w:rsidR="00BE51D6" w:rsidRPr="007E0944">
        <w:rPr>
          <w:rFonts w:ascii="Times New Roman" w:hAnsi="Times New Roman" w:cs="Times New Roman"/>
          <w:b/>
          <w:sz w:val="24"/>
          <w:szCs w:val="24"/>
        </w:rPr>
        <w:t xml:space="preserve"> </w:t>
      </w:r>
      <w:r w:rsidR="005E6072" w:rsidRPr="007E0944">
        <w:rPr>
          <w:rFonts w:ascii="Times New Roman" w:hAnsi="Times New Roman" w:cs="Times New Roman"/>
          <w:b/>
          <w:sz w:val="24"/>
          <w:szCs w:val="24"/>
        </w:rPr>
        <w:t>任务来源</w:t>
      </w:r>
    </w:p>
    <w:p w:rsidR="00493F5D" w:rsidRPr="007E0944" w:rsidRDefault="005E6072" w:rsidP="00231F54">
      <w:pPr>
        <w:spacing w:line="400" w:lineRule="exact"/>
        <w:rPr>
          <w:rFonts w:ascii="Times New Roman" w:hAnsi="Times New Roman" w:cs="Times New Roman"/>
          <w:sz w:val="24"/>
          <w:szCs w:val="24"/>
        </w:rPr>
      </w:pPr>
      <w:r w:rsidRPr="007E0944">
        <w:rPr>
          <w:rFonts w:ascii="Times New Roman" w:hAnsi="Times New Roman" w:cs="Times New Roman"/>
          <w:sz w:val="24"/>
          <w:szCs w:val="24"/>
        </w:rPr>
        <w:t xml:space="preserve">    </w:t>
      </w:r>
      <w:r w:rsidRPr="007E0944">
        <w:rPr>
          <w:rFonts w:ascii="Times New Roman" w:hAnsi="Times New Roman" w:cs="Times New Roman"/>
          <w:sz w:val="24"/>
          <w:szCs w:val="24"/>
        </w:rPr>
        <w:t>根据</w:t>
      </w:r>
      <w:r w:rsidR="00EF4515">
        <w:rPr>
          <w:rFonts w:ascii="Times New Roman" w:hAnsi="Times New Roman" w:cs="Times New Roman" w:hint="eastAsia"/>
          <w:sz w:val="24"/>
          <w:szCs w:val="24"/>
        </w:rPr>
        <w:t>《</w:t>
      </w:r>
      <w:r w:rsidR="00A821D2">
        <w:rPr>
          <w:rFonts w:ascii="Times New Roman" w:hAnsi="Times New Roman" w:cs="Times New Roman" w:hint="eastAsia"/>
          <w:sz w:val="24"/>
          <w:szCs w:val="24"/>
        </w:rPr>
        <w:t>工业和信息化部办公厅</w:t>
      </w:r>
      <w:r w:rsidR="00EF4515">
        <w:rPr>
          <w:rFonts w:ascii="Times New Roman" w:hAnsi="Times New Roman" w:cs="Times New Roman" w:hint="eastAsia"/>
          <w:sz w:val="24"/>
          <w:szCs w:val="24"/>
        </w:rPr>
        <w:t>关于印发</w:t>
      </w:r>
      <w:r w:rsidR="00EF4515">
        <w:rPr>
          <w:rFonts w:ascii="Times New Roman" w:hAnsi="Times New Roman" w:cs="Times New Roman" w:hint="eastAsia"/>
          <w:sz w:val="24"/>
          <w:szCs w:val="24"/>
        </w:rPr>
        <w:t>2021</w:t>
      </w:r>
      <w:r w:rsidR="00EF4515">
        <w:rPr>
          <w:rFonts w:ascii="Times New Roman" w:hAnsi="Times New Roman" w:cs="Times New Roman" w:hint="eastAsia"/>
          <w:sz w:val="24"/>
          <w:szCs w:val="24"/>
        </w:rPr>
        <w:t>年第三批行业标准制修订项目计划的通知》（</w:t>
      </w:r>
      <w:r w:rsidRPr="007E0944">
        <w:rPr>
          <w:rFonts w:ascii="Times New Roman" w:hAnsi="Times New Roman" w:cs="Times New Roman"/>
          <w:sz w:val="24"/>
          <w:szCs w:val="24"/>
        </w:rPr>
        <w:t>工信厅科</w:t>
      </w:r>
      <w:r w:rsidR="00EF4515">
        <w:rPr>
          <w:rFonts w:ascii="Times New Roman" w:hAnsi="Times New Roman" w:cs="Times New Roman" w:hint="eastAsia"/>
          <w:sz w:val="24"/>
          <w:szCs w:val="24"/>
        </w:rPr>
        <w:t>函</w:t>
      </w:r>
      <w:r w:rsidRPr="007E0944">
        <w:rPr>
          <w:rFonts w:ascii="Times New Roman" w:hAnsi="Times New Roman" w:cs="Times New Roman"/>
          <w:sz w:val="24"/>
          <w:szCs w:val="24"/>
        </w:rPr>
        <w:t>〔</w:t>
      </w:r>
      <w:r w:rsidR="00EF4515">
        <w:rPr>
          <w:rFonts w:ascii="Times New Roman" w:hAnsi="Times New Roman" w:cs="Times New Roman"/>
          <w:sz w:val="24"/>
          <w:szCs w:val="24"/>
        </w:rPr>
        <w:t>20</w:t>
      </w:r>
      <w:r w:rsidR="00EF4515">
        <w:rPr>
          <w:rFonts w:ascii="Times New Roman" w:hAnsi="Times New Roman" w:cs="Times New Roman" w:hint="eastAsia"/>
          <w:sz w:val="24"/>
          <w:szCs w:val="24"/>
        </w:rPr>
        <w:t>21</w:t>
      </w:r>
      <w:r w:rsidRPr="007E0944">
        <w:rPr>
          <w:rFonts w:ascii="Times New Roman" w:hAnsi="Times New Roman" w:cs="Times New Roman"/>
          <w:sz w:val="24"/>
          <w:szCs w:val="24"/>
        </w:rPr>
        <w:t>〕</w:t>
      </w:r>
      <w:r w:rsidR="00EF4515">
        <w:rPr>
          <w:rFonts w:ascii="Times New Roman" w:hAnsi="Times New Roman" w:cs="Times New Roman" w:hint="eastAsia"/>
          <w:sz w:val="24"/>
          <w:szCs w:val="24"/>
        </w:rPr>
        <w:t>234</w:t>
      </w:r>
      <w:r w:rsidR="00EF4515">
        <w:rPr>
          <w:rFonts w:ascii="Times New Roman" w:hAnsi="Times New Roman" w:cs="Times New Roman" w:hint="eastAsia"/>
          <w:sz w:val="24"/>
          <w:szCs w:val="24"/>
        </w:rPr>
        <w:t>号）的文件精神，</w:t>
      </w:r>
      <w:r w:rsidR="002C3768" w:rsidRPr="007E0944">
        <w:rPr>
          <w:rFonts w:ascii="Times New Roman" w:hAnsi="Times New Roman" w:cs="Times New Roman"/>
          <w:sz w:val="24"/>
          <w:szCs w:val="24"/>
        </w:rPr>
        <w:t>行业标准</w:t>
      </w:r>
      <w:r w:rsidRPr="007E0944">
        <w:rPr>
          <w:rFonts w:ascii="Times New Roman" w:hAnsi="Times New Roman" w:cs="Times New Roman"/>
          <w:sz w:val="24"/>
          <w:szCs w:val="24"/>
        </w:rPr>
        <w:t>《</w:t>
      </w:r>
      <w:r w:rsidR="00EF4515">
        <w:rPr>
          <w:rFonts w:ascii="Times New Roman" w:hAnsi="Times New Roman" w:cs="Times New Roman" w:hint="eastAsia"/>
          <w:sz w:val="24"/>
          <w:szCs w:val="24"/>
        </w:rPr>
        <w:t>乙二醇</w:t>
      </w:r>
      <w:r w:rsidR="002C3768" w:rsidRPr="007E0944">
        <w:rPr>
          <w:rFonts w:ascii="Times New Roman" w:hAnsi="Times New Roman" w:cs="Times New Roman"/>
          <w:sz w:val="24"/>
          <w:szCs w:val="24"/>
        </w:rPr>
        <w:t>锑化学</w:t>
      </w:r>
      <w:r w:rsidRPr="007E0944">
        <w:rPr>
          <w:rFonts w:ascii="Times New Roman" w:hAnsi="Times New Roman" w:cs="Times New Roman"/>
          <w:sz w:val="24"/>
          <w:szCs w:val="24"/>
        </w:rPr>
        <w:t>分析方法</w:t>
      </w:r>
      <w:r w:rsidR="002C3768" w:rsidRPr="007E0944">
        <w:rPr>
          <w:rFonts w:ascii="Times New Roman" w:hAnsi="Times New Roman" w:cs="Times New Roman"/>
          <w:sz w:val="24"/>
          <w:szCs w:val="24"/>
        </w:rPr>
        <w:t xml:space="preserve"> </w:t>
      </w:r>
      <w:r w:rsidR="002C3768" w:rsidRPr="007E0944">
        <w:rPr>
          <w:rFonts w:ascii="Times New Roman" w:hAnsi="Times New Roman" w:cs="Times New Roman"/>
          <w:sz w:val="24"/>
          <w:szCs w:val="24"/>
        </w:rPr>
        <w:t>第</w:t>
      </w:r>
      <w:r w:rsidR="00C814B7">
        <w:rPr>
          <w:rFonts w:ascii="Times New Roman" w:hAnsi="Times New Roman" w:cs="Times New Roman" w:hint="eastAsia"/>
          <w:sz w:val="24"/>
          <w:szCs w:val="24"/>
        </w:rPr>
        <w:t>2</w:t>
      </w:r>
      <w:r w:rsidR="000B4B38" w:rsidRPr="007E0944">
        <w:rPr>
          <w:rFonts w:ascii="Times New Roman" w:hAnsi="Times New Roman" w:cs="Times New Roman"/>
          <w:sz w:val="24"/>
          <w:szCs w:val="24"/>
        </w:rPr>
        <w:t>部分：</w:t>
      </w:r>
      <w:r w:rsidR="00C814B7">
        <w:rPr>
          <w:rFonts w:ascii="Times New Roman" w:hAnsi="Times New Roman" w:cs="Times New Roman" w:hint="eastAsia"/>
          <w:sz w:val="24"/>
          <w:szCs w:val="24"/>
        </w:rPr>
        <w:t>砷</w:t>
      </w:r>
      <w:r w:rsidR="00EF4515">
        <w:rPr>
          <w:rFonts w:ascii="Times New Roman" w:hAnsi="Times New Roman" w:cs="Times New Roman" w:hint="eastAsia"/>
          <w:sz w:val="24"/>
          <w:szCs w:val="24"/>
        </w:rPr>
        <w:t>含</w:t>
      </w:r>
      <w:r w:rsidR="000B4B38" w:rsidRPr="007E0944">
        <w:rPr>
          <w:rFonts w:ascii="Times New Roman" w:hAnsi="Times New Roman" w:cs="Times New Roman"/>
          <w:sz w:val="24"/>
          <w:szCs w:val="24"/>
        </w:rPr>
        <w:t>量的</w:t>
      </w:r>
      <w:r w:rsidR="002C3768" w:rsidRPr="007E0944">
        <w:rPr>
          <w:rFonts w:ascii="Times New Roman" w:hAnsi="Times New Roman" w:cs="Times New Roman"/>
          <w:sz w:val="24"/>
          <w:szCs w:val="24"/>
        </w:rPr>
        <w:t>测定</w:t>
      </w:r>
      <w:r w:rsidR="00C814B7" w:rsidRPr="00C814B7">
        <w:rPr>
          <w:rFonts w:ascii="Times New Roman" w:hAnsi="Times New Roman" w:cs="Times New Roman" w:hint="eastAsia"/>
          <w:bCs/>
          <w:color w:val="000000" w:themeColor="text1"/>
          <w:sz w:val="24"/>
          <w:szCs w:val="24"/>
        </w:rPr>
        <w:t>DDTC-Ag</w:t>
      </w:r>
      <w:r w:rsidR="00C814B7" w:rsidRPr="00C814B7">
        <w:rPr>
          <w:rFonts w:ascii="Times New Roman" w:hAnsi="Times New Roman" w:cs="Times New Roman" w:hint="eastAsia"/>
          <w:bCs/>
          <w:color w:val="000000" w:themeColor="text1"/>
          <w:sz w:val="24"/>
          <w:szCs w:val="24"/>
        </w:rPr>
        <w:t>分光光度</w:t>
      </w:r>
      <w:r w:rsidR="002C3768" w:rsidRPr="007E0944">
        <w:rPr>
          <w:rFonts w:ascii="Times New Roman" w:hAnsi="Times New Roman" w:cs="Times New Roman"/>
          <w:sz w:val="24"/>
          <w:szCs w:val="24"/>
        </w:rPr>
        <w:t>法</w:t>
      </w:r>
      <w:r w:rsidRPr="007E0944">
        <w:rPr>
          <w:rFonts w:ascii="Times New Roman" w:hAnsi="Times New Roman" w:cs="Times New Roman"/>
          <w:sz w:val="24"/>
          <w:szCs w:val="24"/>
        </w:rPr>
        <w:t>》</w:t>
      </w:r>
      <w:r w:rsidR="002C3768" w:rsidRPr="007E0944">
        <w:rPr>
          <w:rFonts w:ascii="Times New Roman" w:hAnsi="Times New Roman" w:cs="Times New Roman"/>
          <w:sz w:val="24"/>
          <w:szCs w:val="24"/>
        </w:rPr>
        <w:t>（项目编号：</w:t>
      </w:r>
      <w:r w:rsidR="00EF4515" w:rsidRPr="00EF4515">
        <w:rPr>
          <w:rFonts w:ascii="宋体" w:hAnsi="宋体" w:cs="宋体" w:hint="eastAsia"/>
          <w:sz w:val="24"/>
          <w:szCs w:val="24"/>
        </w:rPr>
        <w:t>2021-135</w:t>
      </w:r>
      <w:r w:rsidR="00C814B7">
        <w:rPr>
          <w:rFonts w:ascii="宋体" w:hAnsi="宋体" w:cs="宋体" w:hint="eastAsia"/>
          <w:sz w:val="24"/>
          <w:szCs w:val="24"/>
        </w:rPr>
        <w:t>9</w:t>
      </w:r>
      <w:r w:rsidR="00EF4515" w:rsidRPr="00EF4515">
        <w:rPr>
          <w:rFonts w:ascii="宋体" w:hAnsi="宋体" w:cs="宋体" w:hint="eastAsia"/>
          <w:sz w:val="24"/>
          <w:szCs w:val="24"/>
        </w:rPr>
        <w:t>T-YS</w:t>
      </w:r>
      <w:r w:rsidR="002C3768" w:rsidRPr="007E0944">
        <w:rPr>
          <w:rFonts w:ascii="Times New Roman" w:hAnsi="Times New Roman" w:cs="Times New Roman"/>
          <w:sz w:val="24"/>
          <w:szCs w:val="24"/>
        </w:rPr>
        <w:t>）</w:t>
      </w:r>
      <w:r w:rsidR="006F0209">
        <w:rPr>
          <w:rFonts w:ascii="Times New Roman" w:hAnsi="Times New Roman" w:cs="Times New Roman" w:hint="eastAsia"/>
          <w:sz w:val="24"/>
          <w:szCs w:val="24"/>
        </w:rPr>
        <w:t>由</w:t>
      </w:r>
      <w:r w:rsidR="006F0209" w:rsidRPr="007E0944">
        <w:rPr>
          <w:rFonts w:ascii="Times New Roman" w:hAnsi="Times New Roman" w:cs="Times New Roman"/>
          <w:sz w:val="24"/>
          <w:szCs w:val="24"/>
        </w:rPr>
        <w:t>全国有色金属标准化技术委员会（</w:t>
      </w:r>
      <w:r w:rsidR="006F0209" w:rsidRPr="007E0944">
        <w:rPr>
          <w:rFonts w:ascii="Times New Roman" w:hAnsi="Times New Roman" w:cs="Times New Roman"/>
          <w:sz w:val="24"/>
          <w:szCs w:val="24"/>
        </w:rPr>
        <w:t>SAC/TC</w:t>
      </w:r>
      <w:r w:rsidR="006F0209">
        <w:rPr>
          <w:rFonts w:ascii="Times New Roman" w:hAnsi="Times New Roman" w:cs="Times New Roman" w:hint="eastAsia"/>
          <w:sz w:val="24"/>
          <w:szCs w:val="24"/>
        </w:rPr>
        <w:t xml:space="preserve"> </w:t>
      </w:r>
      <w:r w:rsidR="006F0209" w:rsidRPr="007E0944">
        <w:rPr>
          <w:rFonts w:ascii="Times New Roman" w:hAnsi="Times New Roman" w:cs="Times New Roman"/>
          <w:sz w:val="24"/>
          <w:szCs w:val="24"/>
        </w:rPr>
        <w:t>243</w:t>
      </w:r>
      <w:r w:rsidR="006F0209" w:rsidRPr="007E0944">
        <w:rPr>
          <w:rFonts w:ascii="Times New Roman" w:hAnsi="Times New Roman" w:cs="Times New Roman"/>
          <w:sz w:val="24"/>
          <w:szCs w:val="24"/>
        </w:rPr>
        <w:t>）</w:t>
      </w:r>
      <w:r w:rsidR="006F0209">
        <w:rPr>
          <w:rFonts w:ascii="Times New Roman" w:hAnsi="Times New Roman" w:cs="Times New Roman" w:hint="eastAsia"/>
          <w:sz w:val="24"/>
          <w:szCs w:val="24"/>
        </w:rPr>
        <w:t>提出并归口，</w:t>
      </w:r>
      <w:r w:rsidRPr="007E0944">
        <w:rPr>
          <w:rFonts w:ascii="Times New Roman" w:hAnsi="Times New Roman" w:cs="Times New Roman"/>
          <w:sz w:val="24"/>
          <w:szCs w:val="24"/>
        </w:rPr>
        <w:t>由</w:t>
      </w:r>
      <w:r w:rsidR="001C7B54" w:rsidRPr="007E0944">
        <w:rPr>
          <w:rFonts w:ascii="Times New Roman" w:hAnsi="Times New Roman" w:cs="Times New Roman"/>
          <w:sz w:val="24"/>
          <w:szCs w:val="24"/>
        </w:rPr>
        <w:t>锡矿山闪星锑业有限责任公司</w:t>
      </w:r>
      <w:r w:rsidR="006F0209">
        <w:rPr>
          <w:rFonts w:ascii="Times New Roman" w:hAnsi="Times New Roman" w:cs="Times New Roman" w:hint="eastAsia"/>
          <w:sz w:val="24"/>
          <w:szCs w:val="24"/>
        </w:rPr>
        <w:t>负责起草。</w:t>
      </w:r>
      <w:r w:rsidRPr="007E0944">
        <w:rPr>
          <w:rFonts w:ascii="Times New Roman" w:hAnsi="Times New Roman" w:cs="Times New Roman"/>
          <w:sz w:val="24"/>
          <w:szCs w:val="24"/>
        </w:rPr>
        <w:t>完成年限为</w:t>
      </w:r>
      <w:r w:rsidR="006F0209">
        <w:rPr>
          <w:rFonts w:ascii="Times New Roman" w:hAnsi="Times New Roman" w:cs="Times New Roman"/>
          <w:sz w:val="24"/>
          <w:szCs w:val="24"/>
        </w:rPr>
        <w:t>202</w:t>
      </w:r>
      <w:r w:rsidR="006F0209">
        <w:rPr>
          <w:rFonts w:ascii="Times New Roman" w:hAnsi="Times New Roman" w:cs="Times New Roman" w:hint="eastAsia"/>
          <w:sz w:val="24"/>
          <w:szCs w:val="24"/>
        </w:rPr>
        <w:t>3</w:t>
      </w:r>
      <w:r w:rsidRPr="007E0944">
        <w:rPr>
          <w:rFonts w:ascii="Times New Roman" w:hAnsi="Times New Roman" w:cs="Times New Roman"/>
          <w:sz w:val="24"/>
          <w:szCs w:val="24"/>
        </w:rPr>
        <w:t>年。</w:t>
      </w:r>
    </w:p>
    <w:p w:rsidR="006F0209" w:rsidRDefault="00FF5506" w:rsidP="00231F54">
      <w:pPr>
        <w:pStyle w:val="a"/>
        <w:numPr>
          <w:ilvl w:val="0"/>
          <w:numId w:val="0"/>
        </w:numPr>
        <w:spacing w:beforeLines="0" w:afterLines="0" w:line="400" w:lineRule="exact"/>
        <w:outlineLvl w:val="9"/>
        <w:rPr>
          <w:rFonts w:ascii="Times New Roman" w:eastAsia="宋体"/>
          <w:b/>
          <w:sz w:val="24"/>
          <w:szCs w:val="24"/>
        </w:rPr>
      </w:pPr>
      <w:r>
        <w:rPr>
          <w:rFonts w:ascii="Times New Roman" w:eastAsia="宋体" w:hint="eastAsia"/>
          <w:b/>
          <w:sz w:val="24"/>
          <w:szCs w:val="24"/>
        </w:rPr>
        <w:t>1.</w:t>
      </w:r>
      <w:r w:rsidR="00BE51D6" w:rsidRPr="007E0944">
        <w:rPr>
          <w:rFonts w:ascii="Times New Roman" w:eastAsia="宋体"/>
          <w:b/>
          <w:sz w:val="24"/>
          <w:szCs w:val="24"/>
        </w:rPr>
        <w:t xml:space="preserve">2 </w:t>
      </w:r>
      <w:r w:rsidR="006F0209">
        <w:rPr>
          <w:rFonts w:ascii="Times New Roman" w:eastAsia="宋体" w:hint="eastAsia"/>
          <w:b/>
          <w:sz w:val="24"/>
          <w:szCs w:val="24"/>
        </w:rPr>
        <w:t>主要</w:t>
      </w:r>
      <w:r w:rsidR="002D72D3">
        <w:rPr>
          <w:rFonts w:ascii="Times New Roman" w:eastAsia="宋体" w:hint="eastAsia"/>
          <w:b/>
          <w:sz w:val="24"/>
          <w:szCs w:val="24"/>
        </w:rPr>
        <w:t>工作过程</w:t>
      </w:r>
    </w:p>
    <w:p w:rsidR="00493F5D" w:rsidRDefault="002D72D3" w:rsidP="00231F54">
      <w:pPr>
        <w:spacing w:line="400" w:lineRule="exact"/>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hint="eastAsia"/>
          <w:b/>
          <w:sz w:val="24"/>
          <w:szCs w:val="24"/>
        </w:rPr>
        <w:t>2.1</w:t>
      </w:r>
      <w:r w:rsidR="00BE51D6" w:rsidRPr="007E0944">
        <w:rPr>
          <w:rFonts w:ascii="Times New Roman" w:hAnsi="Times New Roman" w:cs="Times New Roman"/>
          <w:b/>
          <w:sz w:val="24"/>
          <w:szCs w:val="24"/>
        </w:rPr>
        <w:t xml:space="preserve"> </w:t>
      </w:r>
      <w:r w:rsidR="00270264">
        <w:rPr>
          <w:rFonts w:ascii="Times New Roman" w:hAnsi="Times New Roman" w:cs="Times New Roman" w:hint="eastAsia"/>
          <w:b/>
          <w:sz w:val="24"/>
          <w:szCs w:val="24"/>
        </w:rPr>
        <w:t>任务落实</w:t>
      </w:r>
    </w:p>
    <w:p w:rsidR="00270264" w:rsidRDefault="00270264" w:rsidP="00231F54">
      <w:pPr>
        <w:spacing w:line="400" w:lineRule="exact"/>
        <w:ind w:firstLine="480"/>
        <w:rPr>
          <w:rFonts w:ascii="Times New Roman" w:hAnsi="Times New Roman" w:cs="Times New Roman"/>
          <w:sz w:val="24"/>
          <w:szCs w:val="24"/>
        </w:rPr>
      </w:pPr>
      <w:r w:rsidRPr="00270264">
        <w:rPr>
          <w:rFonts w:ascii="Times New Roman" w:hAnsi="Times New Roman" w:cs="Times New Roman" w:hint="eastAsia"/>
          <w:sz w:val="24"/>
          <w:szCs w:val="24"/>
        </w:rPr>
        <w:t>锡矿山闪星锑业有限责任公司接到本标准制订任务后</w:t>
      </w:r>
      <w:r>
        <w:rPr>
          <w:rFonts w:ascii="Times New Roman" w:hAnsi="Times New Roman" w:cs="Times New Roman" w:hint="eastAsia"/>
          <w:sz w:val="24"/>
          <w:szCs w:val="24"/>
        </w:rPr>
        <w:t>，立即组织成立了公司标准</w:t>
      </w:r>
      <w:r w:rsidR="005510DF">
        <w:rPr>
          <w:rFonts w:ascii="Times New Roman" w:hAnsi="Times New Roman" w:cs="Times New Roman" w:hint="eastAsia"/>
          <w:sz w:val="24"/>
          <w:szCs w:val="24"/>
        </w:rPr>
        <w:t>编</w:t>
      </w:r>
      <w:r>
        <w:rPr>
          <w:rFonts w:ascii="Times New Roman" w:hAnsi="Times New Roman" w:cs="Times New Roman" w:hint="eastAsia"/>
          <w:sz w:val="24"/>
          <w:szCs w:val="24"/>
        </w:rPr>
        <w:t>制组，制订了研究内容、技术路线</w:t>
      </w:r>
      <w:r w:rsidR="00720AC9">
        <w:rPr>
          <w:rFonts w:ascii="Times New Roman" w:hAnsi="Times New Roman" w:cs="Times New Roman" w:hint="eastAsia"/>
          <w:sz w:val="24"/>
          <w:szCs w:val="24"/>
        </w:rPr>
        <w:t>、</w:t>
      </w:r>
      <w:r>
        <w:rPr>
          <w:rFonts w:ascii="Times New Roman" w:hAnsi="Times New Roman" w:cs="Times New Roman" w:hint="eastAsia"/>
          <w:sz w:val="24"/>
          <w:szCs w:val="24"/>
        </w:rPr>
        <w:t>进度安排</w:t>
      </w:r>
      <w:r w:rsidR="00720AC9">
        <w:rPr>
          <w:rFonts w:ascii="Times New Roman" w:hAnsi="Times New Roman" w:cs="Times New Roman" w:hint="eastAsia"/>
          <w:sz w:val="24"/>
          <w:szCs w:val="24"/>
        </w:rPr>
        <w:t>和</w:t>
      </w:r>
      <w:r>
        <w:rPr>
          <w:rFonts w:ascii="Times New Roman" w:hAnsi="Times New Roman" w:cs="Times New Roman" w:hint="eastAsia"/>
          <w:sz w:val="24"/>
          <w:szCs w:val="24"/>
        </w:rPr>
        <w:t>人员分工等。人员分工如表</w:t>
      </w:r>
      <w:r>
        <w:rPr>
          <w:rFonts w:ascii="Times New Roman" w:hAnsi="Times New Roman" w:cs="Times New Roman" w:hint="eastAsia"/>
          <w:sz w:val="24"/>
          <w:szCs w:val="24"/>
        </w:rPr>
        <w:t>1</w:t>
      </w:r>
      <w:r>
        <w:rPr>
          <w:rFonts w:ascii="Times New Roman" w:hAnsi="Times New Roman" w:cs="Times New Roman" w:hint="eastAsia"/>
          <w:sz w:val="24"/>
          <w:szCs w:val="24"/>
        </w:rPr>
        <w:t>。</w:t>
      </w:r>
    </w:p>
    <w:p w:rsidR="00270264" w:rsidRDefault="00DF4BE7" w:rsidP="00270264">
      <w:pPr>
        <w:spacing w:line="440" w:lineRule="exact"/>
        <w:jc w:val="center"/>
        <w:rPr>
          <w:rFonts w:ascii="Times New Roman" w:hAnsi="Times New Roman" w:cs="Times New Roman"/>
          <w:b/>
          <w:sz w:val="24"/>
          <w:szCs w:val="24"/>
        </w:rPr>
      </w:pP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表</w:t>
      </w:r>
      <w:r>
        <w:rPr>
          <w:rFonts w:ascii="Times New Roman" w:hAnsi="Times New Roman" w:cs="Times New Roman" w:hint="eastAsia"/>
          <w:b/>
          <w:sz w:val="24"/>
          <w:szCs w:val="24"/>
        </w:rPr>
        <w:t xml:space="preserve">1   </w:t>
      </w:r>
      <w:r w:rsidR="00270264" w:rsidRPr="00270264">
        <w:rPr>
          <w:rFonts w:ascii="Times New Roman" w:hAnsi="Times New Roman" w:cs="Times New Roman" w:hint="eastAsia"/>
          <w:b/>
          <w:sz w:val="24"/>
          <w:szCs w:val="24"/>
        </w:rPr>
        <w:t>标准</w:t>
      </w:r>
      <w:r w:rsidR="005510DF">
        <w:rPr>
          <w:rFonts w:ascii="Times New Roman" w:hAnsi="Times New Roman" w:cs="Times New Roman" w:hint="eastAsia"/>
          <w:b/>
          <w:sz w:val="24"/>
          <w:szCs w:val="24"/>
        </w:rPr>
        <w:t>编</w:t>
      </w:r>
      <w:r w:rsidR="00270264" w:rsidRPr="00270264">
        <w:rPr>
          <w:rFonts w:ascii="Times New Roman" w:hAnsi="Times New Roman" w:cs="Times New Roman" w:hint="eastAsia"/>
          <w:b/>
          <w:sz w:val="24"/>
          <w:szCs w:val="24"/>
        </w:rPr>
        <w:t>制组人员及职责分工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270264" w:rsidRPr="008B48EE" w:rsidTr="008B48EE">
        <w:tc>
          <w:tcPr>
            <w:tcW w:w="1951" w:type="dxa"/>
          </w:tcPr>
          <w:p w:rsidR="00270264" w:rsidRPr="008B48EE" w:rsidRDefault="00270264" w:rsidP="008B48EE">
            <w:pPr>
              <w:jc w:val="center"/>
              <w:rPr>
                <w:rFonts w:ascii="Times New Roman" w:hAnsi="Times New Roman" w:cs="Times New Roman"/>
                <w:szCs w:val="21"/>
                <w:lang w:bidi="en-US"/>
              </w:rPr>
            </w:pPr>
            <w:r w:rsidRPr="008B48EE">
              <w:rPr>
                <w:rFonts w:ascii="Times New Roman" w:hAnsi="Times New Roman" w:cs="Times New Roman" w:hint="eastAsia"/>
                <w:szCs w:val="21"/>
                <w:lang w:bidi="en-US"/>
              </w:rPr>
              <w:t>姓名</w:t>
            </w:r>
          </w:p>
        </w:tc>
        <w:tc>
          <w:tcPr>
            <w:tcW w:w="7620" w:type="dxa"/>
          </w:tcPr>
          <w:p w:rsidR="00270264" w:rsidRPr="008B48EE" w:rsidRDefault="00270264" w:rsidP="008B48EE">
            <w:pPr>
              <w:jc w:val="center"/>
              <w:rPr>
                <w:rFonts w:ascii="Times New Roman" w:hAnsi="Times New Roman" w:cs="Times New Roman"/>
                <w:szCs w:val="21"/>
                <w:lang w:bidi="en-US"/>
              </w:rPr>
            </w:pPr>
            <w:r w:rsidRPr="008B48EE">
              <w:rPr>
                <w:rFonts w:ascii="Times New Roman" w:hAnsi="Times New Roman" w:cs="Times New Roman" w:hint="eastAsia"/>
                <w:szCs w:val="21"/>
                <w:lang w:bidi="en-US"/>
              </w:rPr>
              <w:t>职责分工</w:t>
            </w:r>
          </w:p>
        </w:tc>
      </w:tr>
      <w:tr w:rsidR="00270264" w:rsidRPr="008B48EE" w:rsidTr="008B48EE">
        <w:tc>
          <w:tcPr>
            <w:tcW w:w="1951" w:type="dxa"/>
          </w:tcPr>
          <w:p w:rsidR="00270264" w:rsidRPr="008B48EE" w:rsidRDefault="00270264" w:rsidP="008B48EE">
            <w:pPr>
              <w:jc w:val="center"/>
              <w:rPr>
                <w:rFonts w:ascii="Times New Roman" w:hAnsi="Times New Roman" w:cs="Times New Roman"/>
                <w:szCs w:val="21"/>
                <w:lang w:bidi="en-US"/>
              </w:rPr>
            </w:pPr>
            <w:r w:rsidRPr="008B48EE">
              <w:rPr>
                <w:rFonts w:ascii="Times New Roman" w:hAnsi="Times New Roman" w:cs="Times New Roman" w:hint="eastAsia"/>
                <w:szCs w:val="21"/>
                <w:lang w:bidi="en-US"/>
              </w:rPr>
              <w:t>宋应球</w:t>
            </w:r>
          </w:p>
        </w:tc>
        <w:tc>
          <w:tcPr>
            <w:tcW w:w="7620" w:type="dxa"/>
          </w:tcPr>
          <w:p w:rsidR="00270264" w:rsidRPr="008B48EE" w:rsidRDefault="00FB0737" w:rsidP="008B48EE">
            <w:pPr>
              <w:jc w:val="left"/>
              <w:rPr>
                <w:rFonts w:ascii="Times New Roman" w:hAnsi="Times New Roman" w:cs="Times New Roman"/>
                <w:szCs w:val="21"/>
                <w:lang w:bidi="en-US"/>
              </w:rPr>
            </w:pPr>
            <w:r w:rsidRPr="008B48EE">
              <w:rPr>
                <w:rFonts w:ascii="Times New Roman" w:hAnsi="Times New Roman" w:cs="Times New Roman" w:hint="eastAsia"/>
                <w:szCs w:val="21"/>
                <w:lang w:bidi="en-US"/>
              </w:rPr>
              <w:t>提出总体方案</w:t>
            </w:r>
            <w:r w:rsidR="00314641" w:rsidRPr="008B48EE">
              <w:rPr>
                <w:rFonts w:ascii="Times New Roman" w:hAnsi="Times New Roman" w:cs="Times New Roman" w:hint="eastAsia"/>
                <w:szCs w:val="21"/>
                <w:lang w:bidi="en-US"/>
              </w:rPr>
              <w:t>、收集资料和信息；</w:t>
            </w:r>
            <w:r w:rsidR="00270264" w:rsidRPr="008B48EE">
              <w:rPr>
                <w:rFonts w:ascii="Times New Roman" w:hAnsi="Times New Roman" w:cs="Times New Roman" w:hint="eastAsia"/>
                <w:szCs w:val="21"/>
                <w:lang w:bidi="en-US"/>
              </w:rPr>
              <w:t>组织收集样品</w:t>
            </w:r>
            <w:r w:rsidRPr="008B48EE">
              <w:rPr>
                <w:rFonts w:ascii="Times New Roman" w:hAnsi="Times New Roman" w:cs="Times New Roman" w:hint="eastAsia"/>
                <w:szCs w:val="21"/>
                <w:lang w:bidi="en-US"/>
              </w:rPr>
              <w:t>、试验研究、数据处理、标准文本起草、试验报告和编制说明撰写及技术把关</w:t>
            </w:r>
          </w:p>
        </w:tc>
      </w:tr>
      <w:tr w:rsidR="00270264" w:rsidRPr="008B48EE" w:rsidTr="008B48EE">
        <w:tc>
          <w:tcPr>
            <w:tcW w:w="1951" w:type="dxa"/>
          </w:tcPr>
          <w:p w:rsidR="00270264" w:rsidRPr="008B48EE" w:rsidRDefault="004A2330" w:rsidP="008B48EE">
            <w:pPr>
              <w:jc w:val="center"/>
              <w:rPr>
                <w:rFonts w:ascii="Times New Roman" w:hAnsi="Times New Roman" w:cs="Times New Roman"/>
                <w:szCs w:val="21"/>
                <w:lang w:bidi="en-US"/>
              </w:rPr>
            </w:pPr>
            <w:r w:rsidRPr="008B48EE">
              <w:rPr>
                <w:rFonts w:ascii="Times New Roman" w:hAnsi="Times New Roman" w:cs="Times New Roman" w:hint="eastAsia"/>
                <w:szCs w:val="21"/>
                <w:lang w:bidi="en-US"/>
              </w:rPr>
              <w:t>梁继花</w:t>
            </w:r>
          </w:p>
        </w:tc>
        <w:tc>
          <w:tcPr>
            <w:tcW w:w="7620" w:type="dxa"/>
          </w:tcPr>
          <w:p w:rsidR="00270264" w:rsidRPr="008B48EE" w:rsidRDefault="00FB0737" w:rsidP="00964DC7">
            <w:pPr>
              <w:jc w:val="left"/>
              <w:rPr>
                <w:rFonts w:ascii="Times New Roman" w:hAnsi="Times New Roman" w:cs="Times New Roman"/>
                <w:szCs w:val="21"/>
                <w:lang w:bidi="en-US"/>
              </w:rPr>
            </w:pPr>
            <w:r w:rsidRPr="008B48EE">
              <w:rPr>
                <w:rFonts w:ascii="Times New Roman" w:hAnsi="Times New Roman" w:cs="Times New Roman" w:hint="eastAsia"/>
                <w:szCs w:val="21"/>
                <w:lang w:bidi="en-US"/>
              </w:rPr>
              <w:t>负责条件试验、组织精密</w:t>
            </w:r>
            <w:r w:rsidR="00314641" w:rsidRPr="008B48EE">
              <w:rPr>
                <w:rFonts w:ascii="Times New Roman" w:hAnsi="Times New Roman" w:cs="Times New Roman" w:hint="eastAsia"/>
                <w:szCs w:val="21"/>
                <w:lang w:bidi="en-US"/>
              </w:rPr>
              <w:t>度</w:t>
            </w:r>
            <w:r w:rsidRPr="008B48EE">
              <w:rPr>
                <w:rFonts w:ascii="Times New Roman" w:hAnsi="Times New Roman" w:cs="Times New Roman" w:hint="eastAsia"/>
                <w:szCs w:val="21"/>
                <w:lang w:bidi="en-US"/>
              </w:rPr>
              <w:t>试验、撰写试验报告、执笔起草标准文本，</w:t>
            </w:r>
            <w:r w:rsidR="00964DC7" w:rsidRPr="008B48EE">
              <w:rPr>
                <w:rFonts w:ascii="Times New Roman" w:hAnsi="Times New Roman" w:cs="Times New Roman" w:hint="eastAsia"/>
                <w:szCs w:val="21"/>
                <w:lang w:bidi="en-US"/>
              </w:rPr>
              <w:t>配合收集制备样品</w:t>
            </w:r>
            <w:r w:rsidR="00964DC7" w:rsidRPr="008B48EE">
              <w:rPr>
                <w:rFonts w:ascii="Times New Roman" w:hAnsi="Times New Roman" w:cs="Times New Roman"/>
                <w:szCs w:val="21"/>
                <w:lang w:bidi="en-US"/>
              </w:rPr>
              <w:t xml:space="preserve"> </w:t>
            </w:r>
          </w:p>
        </w:tc>
      </w:tr>
      <w:tr w:rsidR="00270264" w:rsidRPr="008B48EE" w:rsidTr="008B48EE">
        <w:tc>
          <w:tcPr>
            <w:tcW w:w="1951" w:type="dxa"/>
          </w:tcPr>
          <w:p w:rsidR="00270264" w:rsidRPr="008B48EE" w:rsidRDefault="004A2330" w:rsidP="008B48EE">
            <w:pPr>
              <w:jc w:val="center"/>
              <w:rPr>
                <w:rFonts w:ascii="Times New Roman" w:hAnsi="Times New Roman" w:cs="Times New Roman"/>
                <w:szCs w:val="21"/>
                <w:lang w:bidi="en-US"/>
              </w:rPr>
            </w:pPr>
            <w:r w:rsidRPr="008B48EE">
              <w:rPr>
                <w:rFonts w:ascii="Times New Roman" w:hAnsi="Times New Roman" w:cs="Times New Roman" w:hint="eastAsia"/>
                <w:szCs w:val="21"/>
                <w:lang w:bidi="en-US"/>
              </w:rPr>
              <w:t>袁</w:t>
            </w:r>
            <w:r w:rsidRPr="008B48EE">
              <w:rPr>
                <w:rFonts w:ascii="Times New Roman" w:hAnsi="Times New Roman" w:cs="Times New Roman" w:hint="eastAsia"/>
                <w:szCs w:val="21"/>
                <w:lang w:bidi="en-US"/>
              </w:rPr>
              <w:t xml:space="preserve">  </w:t>
            </w:r>
            <w:r w:rsidRPr="008B48EE">
              <w:rPr>
                <w:rFonts w:ascii="Times New Roman" w:hAnsi="Times New Roman" w:cs="Times New Roman" w:hint="eastAsia"/>
                <w:szCs w:val="21"/>
                <w:lang w:bidi="en-US"/>
              </w:rPr>
              <w:t>渊</w:t>
            </w:r>
          </w:p>
        </w:tc>
        <w:tc>
          <w:tcPr>
            <w:tcW w:w="7620" w:type="dxa"/>
          </w:tcPr>
          <w:p w:rsidR="00270264" w:rsidRPr="008B48EE" w:rsidRDefault="00964DC7" w:rsidP="00964DC7">
            <w:pPr>
              <w:jc w:val="left"/>
              <w:rPr>
                <w:rFonts w:ascii="Times New Roman" w:hAnsi="Times New Roman" w:cs="Times New Roman"/>
                <w:szCs w:val="21"/>
                <w:lang w:bidi="en-US"/>
              </w:rPr>
            </w:pPr>
            <w:r w:rsidRPr="008B48EE">
              <w:rPr>
                <w:rFonts w:ascii="Times New Roman" w:hAnsi="Times New Roman" w:cs="Times New Roman" w:hint="eastAsia"/>
                <w:szCs w:val="21"/>
                <w:lang w:bidi="en-US"/>
              </w:rPr>
              <w:t>收集、制备样品</w:t>
            </w:r>
            <w:r>
              <w:rPr>
                <w:rFonts w:ascii="Times New Roman" w:hAnsi="Times New Roman" w:cs="Times New Roman" w:hint="eastAsia"/>
                <w:szCs w:val="21"/>
                <w:lang w:bidi="en-US"/>
              </w:rPr>
              <w:t>，</w:t>
            </w:r>
            <w:r w:rsidRPr="008B48EE">
              <w:rPr>
                <w:rFonts w:ascii="Times New Roman" w:hAnsi="Times New Roman" w:cs="Times New Roman" w:hint="eastAsia"/>
                <w:szCs w:val="21"/>
                <w:lang w:bidi="en-US"/>
              </w:rPr>
              <w:t>配合</w:t>
            </w:r>
            <w:r w:rsidR="00314641" w:rsidRPr="008B48EE">
              <w:rPr>
                <w:rFonts w:ascii="Times New Roman" w:hAnsi="Times New Roman" w:cs="Times New Roman" w:hint="eastAsia"/>
                <w:szCs w:val="21"/>
                <w:lang w:bidi="en-US"/>
              </w:rPr>
              <w:t>精密度试验和标准文本起草，对标准文本提出修改意见</w:t>
            </w:r>
          </w:p>
        </w:tc>
      </w:tr>
    </w:tbl>
    <w:p w:rsidR="00493F5D" w:rsidRPr="002D72D3" w:rsidRDefault="00314641" w:rsidP="00231F54">
      <w:pPr>
        <w:spacing w:line="400" w:lineRule="exact"/>
        <w:ind w:firstLineChars="200" w:firstLine="480"/>
        <w:rPr>
          <w:sz w:val="24"/>
          <w:szCs w:val="24"/>
        </w:rPr>
      </w:pPr>
      <w:r w:rsidRPr="002D72D3">
        <w:rPr>
          <w:color w:val="444444"/>
          <w:sz w:val="24"/>
          <w:szCs w:val="24"/>
        </w:rPr>
        <w:t>20</w:t>
      </w:r>
      <w:r w:rsidRPr="002D72D3">
        <w:rPr>
          <w:rFonts w:hint="eastAsia"/>
          <w:color w:val="444444"/>
          <w:sz w:val="24"/>
          <w:szCs w:val="24"/>
        </w:rPr>
        <w:t>21</w:t>
      </w:r>
      <w:r w:rsidRPr="002D72D3">
        <w:rPr>
          <w:rFonts w:hAnsi="Tahoma"/>
          <w:color w:val="444444"/>
          <w:sz w:val="24"/>
          <w:szCs w:val="24"/>
        </w:rPr>
        <w:t>年</w:t>
      </w:r>
      <w:r w:rsidRPr="002D72D3">
        <w:rPr>
          <w:rFonts w:hint="eastAsia"/>
          <w:color w:val="444444"/>
          <w:sz w:val="24"/>
          <w:szCs w:val="24"/>
        </w:rPr>
        <w:t>12</w:t>
      </w:r>
      <w:r w:rsidRPr="002D72D3">
        <w:rPr>
          <w:rFonts w:hAnsi="Tahoma"/>
          <w:color w:val="444444"/>
          <w:sz w:val="24"/>
          <w:szCs w:val="24"/>
        </w:rPr>
        <w:t>月</w:t>
      </w:r>
      <w:r w:rsidRPr="002D72D3">
        <w:rPr>
          <w:rFonts w:hint="eastAsia"/>
          <w:color w:val="444444"/>
          <w:sz w:val="24"/>
          <w:szCs w:val="24"/>
        </w:rPr>
        <w:t>15</w:t>
      </w:r>
      <w:r w:rsidRPr="002D72D3">
        <w:rPr>
          <w:rFonts w:hAnsi="Tahoma"/>
          <w:color w:val="444444"/>
          <w:sz w:val="24"/>
          <w:szCs w:val="24"/>
        </w:rPr>
        <w:t>日～</w:t>
      </w:r>
      <w:r w:rsidRPr="002D72D3">
        <w:rPr>
          <w:rFonts w:hint="eastAsia"/>
          <w:color w:val="444444"/>
          <w:sz w:val="24"/>
          <w:szCs w:val="24"/>
        </w:rPr>
        <w:t>17</w:t>
      </w:r>
      <w:r w:rsidRPr="002D72D3">
        <w:rPr>
          <w:rFonts w:hAnsi="Tahoma"/>
          <w:color w:val="444444"/>
          <w:sz w:val="24"/>
          <w:szCs w:val="24"/>
        </w:rPr>
        <w:t>日</w:t>
      </w:r>
      <w:r>
        <w:rPr>
          <w:rFonts w:hAnsi="Tahoma" w:hint="eastAsia"/>
          <w:color w:val="444444"/>
          <w:sz w:val="24"/>
          <w:szCs w:val="24"/>
        </w:rPr>
        <w:t>，</w:t>
      </w:r>
      <w:r w:rsidR="00720AC9">
        <w:rPr>
          <w:rFonts w:hint="eastAsia"/>
          <w:sz w:val="24"/>
          <w:szCs w:val="24"/>
        </w:rPr>
        <w:t>全国有色金属标准化技术委员会</w:t>
      </w:r>
      <w:r w:rsidR="002D72D3" w:rsidRPr="002D72D3">
        <w:rPr>
          <w:rFonts w:hint="eastAsia"/>
          <w:sz w:val="24"/>
          <w:szCs w:val="24"/>
        </w:rPr>
        <w:t>在海口召开了工作会议，对《乙二醇锑化学分析方法</w:t>
      </w:r>
      <w:r w:rsidR="002D72D3">
        <w:rPr>
          <w:rFonts w:hint="eastAsia"/>
          <w:sz w:val="24"/>
          <w:szCs w:val="24"/>
        </w:rPr>
        <w:t xml:space="preserve"> </w:t>
      </w:r>
      <w:r w:rsidR="002D72D3">
        <w:rPr>
          <w:rFonts w:hint="eastAsia"/>
          <w:sz w:val="24"/>
          <w:szCs w:val="24"/>
        </w:rPr>
        <w:t>第</w:t>
      </w:r>
      <w:r w:rsidR="00BA26E1">
        <w:rPr>
          <w:rFonts w:hint="eastAsia"/>
          <w:sz w:val="24"/>
          <w:szCs w:val="24"/>
        </w:rPr>
        <w:t>2</w:t>
      </w:r>
      <w:r w:rsidR="002D72D3">
        <w:rPr>
          <w:rFonts w:hint="eastAsia"/>
          <w:sz w:val="24"/>
          <w:szCs w:val="24"/>
        </w:rPr>
        <w:t>部分</w:t>
      </w:r>
      <w:r w:rsidR="002D72D3">
        <w:rPr>
          <w:rFonts w:hint="eastAsia"/>
          <w:sz w:val="24"/>
          <w:szCs w:val="24"/>
        </w:rPr>
        <w:t xml:space="preserve"> </w:t>
      </w:r>
      <w:r w:rsidR="00BA26E1">
        <w:rPr>
          <w:rFonts w:hint="eastAsia"/>
          <w:sz w:val="24"/>
          <w:szCs w:val="24"/>
        </w:rPr>
        <w:t>砷</w:t>
      </w:r>
      <w:r w:rsidR="002D72D3">
        <w:rPr>
          <w:rFonts w:hint="eastAsia"/>
          <w:sz w:val="24"/>
          <w:szCs w:val="24"/>
        </w:rPr>
        <w:t>含量的测定</w:t>
      </w:r>
      <w:r w:rsidR="00F05803">
        <w:rPr>
          <w:rFonts w:hint="eastAsia"/>
          <w:sz w:val="24"/>
          <w:szCs w:val="24"/>
        </w:rPr>
        <w:t xml:space="preserve"> </w:t>
      </w:r>
      <w:r w:rsidR="00BA26E1" w:rsidRPr="00C814B7">
        <w:rPr>
          <w:rFonts w:ascii="Times New Roman" w:hAnsi="Times New Roman" w:cs="Times New Roman" w:hint="eastAsia"/>
          <w:bCs/>
          <w:color w:val="000000" w:themeColor="text1"/>
          <w:sz w:val="24"/>
          <w:szCs w:val="24"/>
        </w:rPr>
        <w:t>DDTC-Ag</w:t>
      </w:r>
      <w:r w:rsidR="00BA26E1" w:rsidRPr="00C814B7">
        <w:rPr>
          <w:rFonts w:ascii="Times New Roman" w:hAnsi="Times New Roman" w:cs="Times New Roman" w:hint="eastAsia"/>
          <w:bCs/>
          <w:color w:val="000000" w:themeColor="text1"/>
          <w:sz w:val="24"/>
          <w:szCs w:val="24"/>
        </w:rPr>
        <w:t>分光光度</w:t>
      </w:r>
      <w:r w:rsidR="00BA26E1" w:rsidRPr="007E0944">
        <w:rPr>
          <w:rFonts w:ascii="Times New Roman" w:hAnsi="Times New Roman" w:cs="Times New Roman"/>
          <w:sz w:val="24"/>
          <w:szCs w:val="24"/>
        </w:rPr>
        <w:t>法</w:t>
      </w:r>
      <w:r w:rsidR="002D72D3" w:rsidRPr="002D72D3">
        <w:rPr>
          <w:rFonts w:hint="eastAsia"/>
          <w:sz w:val="24"/>
          <w:szCs w:val="24"/>
        </w:rPr>
        <w:t>》行业标准制订工作进行了任务落实。</w:t>
      </w:r>
      <w:r w:rsidR="005E6072" w:rsidRPr="007E0944">
        <w:rPr>
          <w:rFonts w:ascii="Times New Roman" w:hAnsi="Times New Roman" w:cs="Times New Roman"/>
          <w:sz w:val="24"/>
          <w:szCs w:val="24"/>
        </w:rPr>
        <w:t>具体分工为：</w:t>
      </w:r>
      <w:r w:rsidR="005214B7" w:rsidRPr="007E0944">
        <w:rPr>
          <w:rFonts w:ascii="Times New Roman" w:hAnsi="Times New Roman" w:cs="Times New Roman"/>
          <w:sz w:val="24"/>
          <w:szCs w:val="24"/>
        </w:rPr>
        <w:t>锡矿山闪星锑业有限责任公司</w:t>
      </w:r>
      <w:r>
        <w:rPr>
          <w:rFonts w:ascii="Times New Roman" w:hAnsi="Times New Roman" w:cs="Times New Roman" w:hint="eastAsia"/>
          <w:sz w:val="24"/>
          <w:szCs w:val="24"/>
        </w:rPr>
        <w:t>作为</w:t>
      </w:r>
      <w:r w:rsidR="005E6072" w:rsidRPr="007E0944">
        <w:rPr>
          <w:rFonts w:ascii="Times New Roman" w:hAnsi="Times New Roman" w:cs="Times New Roman"/>
          <w:sz w:val="24"/>
          <w:szCs w:val="24"/>
        </w:rPr>
        <w:t>负责</w:t>
      </w:r>
      <w:r>
        <w:rPr>
          <w:rFonts w:ascii="Times New Roman" w:hAnsi="Times New Roman" w:cs="Times New Roman" w:hint="eastAsia"/>
          <w:sz w:val="24"/>
          <w:szCs w:val="24"/>
        </w:rPr>
        <w:t>起草单位</w:t>
      </w:r>
      <w:r w:rsidR="005E6072" w:rsidRPr="007E0944">
        <w:rPr>
          <w:rFonts w:ascii="Times New Roman" w:hAnsi="Times New Roman" w:cs="Times New Roman"/>
          <w:sz w:val="24"/>
          <w:szCs w:val="24"/>
        </w:rPr>
        <w:t>，</w:t>
      </w:r>
      <w:r w:rsidR="003A6A6D" w:rsidRPr="007E0944">
        <w:rPr>
          <w:rFonts w:ascii="Times New Roman" w:hAnsi="Times New Roman" w:cs="Times New Roman"/>
          <w:sz w:val="24"/>
          <w:szCs w:val="24"/>
        </w:rPr>
        <w:t>负责</w:t>
      </w:r>
      <w:r w:rsidR="005E6072" w:rsidRPr="007E0944">
        <w:rPr>
          <w:rFonts w:ascii="Times New Roman" w:hAnsi="Times New Roman" w:cs="Times New Roman"/>
          <w:sz w:val="24"/>
          <w:szCs w:val="24"/>
        </w:rPr>
        <w:t>试验方案确定</w:t>
      </w:r>
      <w:r>
        <w:rPr>
          <w:rFonts w:ascii="Times New Roman" w:hAnsi="Times New Roman" w:cs="Times New Roman" w:hint="eastAsia"/>
          <w:sz w:val="24"/>
          <w:szCs w:val="24"/>
        </w:rPr>
        <w:t>和实施</w:t>
      </w:r>
      <w:r w:rsidR="005E6072" w:rsidRPr="007E0944">
        <w:rPr>
          <w:rFonts w:ascii="Times New Roman" w:hAnsi="Times New Roman" w:cs="Times New Roman"/>
          <w:sz w:val="24"/>
          <w:szCs w:val="24"/>
        </w:rPr>
        <w:t>、信息收集、资料汇总分析及</w:t>
      </w:r>
      <w:r w:rsidR="002D72D3">
        <w:rPr>
          <w:rFonts w:ascii="Times New Roman" w:hAnsi="Times New Roman" w:cs="Times New Roman" w:hint="eastAsia"/>
          <w:sz w:val="24"/>
          <w:szCs w:val="24"/>
        </w:rPr>
        <w:t>编写</w:t>
      </w:r>
      <w:r w:rsidR="005E6072" w:rsidRPr="007E0944">
        <w:rPr>
          <w:rFonts w:ascii="Times New Roman" w:hAnsi="Times New Roman" w:cs="Times New Roman"/>
          <w:sz w:val="24"/>
          <w:szCs w:val="24"/>
        </w:rPr>
        <w:t>执笔；</w:t>
      </w:r>
      <w:r w:rsidR="0056147E" w:rsidRPr="00EC1DEA">
        <w:rPr>
          <w:rFonts w:ascii="宋体" w:hAnsi="宋体" w:hint="eastAsia"/>
          <w:sz w:val="24"/>
        </w:rPr>
        <w:t>湖南辰州矿业股份有限公司</w:t>
      </w:r>
      <w:r w:rsidR="0056147E" w:rsidRPr="00EC1DEA">
        <w:rPr>
          <w:rFonts w:hint="eastAsia"/>
          <w:sz w:val="24"/>
        </w:rPr>
        <w:t>、北矿检测技术有限公司</w:t>
      </w:r>
      <w:r w:rsidR="0056147E">
        <w:rPr>
          <w:rFonts w:hint="eastAsia"/>
          <w:sz w:val="24"/>
        </w:rPr>
        <w:t>、</w:t>
      </w:r>
      <w:r w:rsidR="0056147E" w:rsidRPr="00937770">
        <w:rPr>
          <w:rFonts w:hint="eastAsia"/>
          <w:sz w:val="24"/>
        </w:rPr>
        <w:t>广东省科学院工业分析检测中心</w:t>
      </w:r>
      <w:r w:rsidR="0056147E">
        <w:rPr>
          <w:rFonts w:hint="eastAsia"/>
          <w:sz w:val="24"/>
        </w:rPr>
        <w:t>、</w:t>
      </w:r>
      <w:r w:rsidR="0056147E" w:rsidRPr="00EC2E6D">
        <w:rPr>
          <w:rFonts w:hint="eastAsia"/>
          <w:sz w:val="24"/>
        </w:rPr>
        <w:t>昆明冶金研究院有限公司</w:t>
      </w:r>
      <w:r w:rsidR="0056147E">
        <w:rPr>
          <w:rFonts w:hint="eastAsia"/>
          <w:sz w:val="24"/>
        </w:rPr>
        <w:t>、</w:t>
      </w:r>
      <w:r w:rsidRPr="00314641">
        <w:rPr>
          <w:rFonts w:ascii="宋体" w:hAnsi="宋体" w:cs="宋体" w:hint="eastAsia"/>
          <w:kern w:val="0"/>
          <w:sz w:val="24"/>
          <w:szCs w:val="24"/>
        </w:rPr>
        <w:t>长沙矿冶院检测技术有限责任公司、</w:t>
      </w:r>
      <w:r w:rsidR="0056147E" w:rsidRPr="00937770">
        <w:rPr>
          <w:rFonts w:ascii="宋体" w:hAnsi="宋体" w:cs="宋体" w:hint="eastAsia"/>
          <w:sz w:val="24"/>
        </w:rPr>
        <w:t>安</w:t>
      </w:r>
      <w:r w:rsidR="0056147E" w:rsidRPr="00EC1DEA">
        <w:rPr>
          <w:rFonts w:ascii="宋体" w:hAnsi="宋体" w:cs="宋体" w:hint="eastAsia"/>
          <w:sz w:val="24"/>
        </w:rPr>
        <w:t>化渣滓溪矿业有限公司</w:t>
      </w:r>
      <w:r w:rsidR="0056147E">
        <w:rPr>
          <w:rFonts w:ascii="宋体" w:hAnsi="宋体" w:cs="宋体" w:hint="eastAsia"/>
          <w:sz w:val="24"/>
        </w:rPr>
        <w:t>、</w:t>
      </w:r>
      <w:r w:rsidR="0056147E" w:rsidRPr="00EC1DEA">
        <w:rPr>
          <w:rFonts w:hint="eastAsia"/>
          <w:sz w:val="24"/>
        </w:rPr>
        <w:t>中金岭南股份有限公司韶关冶炼厂</w:t>
      </w:r>
      <w:r w:rsidR="0056147E" w:rsidRPr="00EC1DEA">
        <w:rPr>
          <w:rFonts w:ascii="宋体" w:hAnsi="宋体" w:cs="宋体" w:hint="eastAsia"/>
          <w:sz w:val="24"/>
        </w:rPr>
        <w:t>、</w:t>
      </w:r>
      <w:r w:rsidR="0056147E" w:rsidRPr="00EC1DEA">
        <w:rPr>
          <w:rFonts w:hint="eastAsia"/>
          <w:sz w:val="24"/>
        </w:rPr>
        <w:t>大冶有色设计研究院有限公司</w:t>
      </w:r>
      <w:r w:rsidR="00C40CCB">
        <w:rPr>
          <w:rFonts w:hint="eastAsia"/>
          <w:sz w:val="24"/>
        </w:rPr>
        <w:t>等</w:t>
      </w:r>
      <w:r w:rsidR="00C40CCB">
        <w:rPr>
          <w:rFonts w:hint="eastAsia"/>
          <w:sz w:val="24"/>
        </w:rPr>
        <w:t>8</w:t>
      </w:r>
      <w:r w:rsidR="00C40CCB">
        <w:rPr>
          <w:rFonts w:hint="eastAsia"/>
          <w:sz w:val="24"/>
        </w:rPr>
        <w:t>家单位</w:t>
      </w:r>
      <w:r w:rsidR="00CA0E04" w:rsidRPr="007E0944">
        <w:rPr>
          <w:rFonts w:ascii="Times New Roman" w:hAnsi="Times New Roman" w:cs="Times New Roman"/>
          <w:sz w:val="24"/>
          <w:szCs w:val="24"/>
        </w:rPr>
        <w:t>负责补充信息和标准数据的验证；锡矿山闪星锑业有限</w:t>
      </w:r>
      <w:r w:rsidR="00453B1E" w:rsidRPr="007E0944">
        <w:rPr>
          <w:rFonts w:ascii="Times New Roman" w:hAnsi="Times New Roman" w:cs="Times New Roman"/>
          <w:sz w:val="24"/>
          <w:szCs w:val="24"/>
        </w:rPr>
        <w:t>责任</w:t>
      </w:r>
      <w:r w:rsidR="00CA0E04" w:rsidRPr="007E0944">
        <w:rPr>
          <w:rFonts w:ascii="Times New Roman" w:hAnsi="Times New Roman" w:cs="Times New Roman"/>
          <w:sz w:val="24"/>
          <w:szCs w:val="24"/>
        </w:rPr>
        <w:t>公司、</w:t>
      </w:r>
      <w:r w:rsidR="00E61930" w:rsidRPr="00314641">
        <w:rPr>
          <w:rFonts w:ascii="宋体" w:hAnsi="宋体" w:cs="宋体" w:hint="eastAsia"/>
          <w:kern w:val="0"/>
          <w:sz w:val="24"/>
          <w:szCs w:val="24"/>
        </w:rPr>
        <w:t>湖南辰州矿业股份有限公司</w:t>
      </w:r>
      <w:r w:rsidR="00E61930">
        <w:rPr>
          <w:rFonts w:ascii="宋体" w:hAnsi="宋体" w:cs="宋体" w:hint="eastAsia"/>
          <w:kern w:val="0"/>
          <w:sz w:val="24"/>
          <w:szCs w:val="24"/>
        </w:rPr>
        <w:t>、</w:t>
      </w:r>
      <w:r w:rsidR="00E61930" w:rsidRPr="00314641">
        <w:rPr>
          <w:rFonts w:ascii="宋体" w:hAnsi="宋体" w:cs="宋体" w:hint="eastAsia"/>
          <w:kern w:val="0"/>
          <w:sz w:val="24"/>
          <w:szCs w:val="24"/>
        </w:rPr>
        <w:t>长沙烨星锑业有限公司</w:t>
      </w:r>
      <w:r w:rsidR="00CA0E04" w:rsidRPr="007E0944">
        <w:rPr>
          <w:rFonts w:ascii="Times New Roman" w:hAnsi="Times New Roman" w:cs="Times New Roman"/>
          <w:sz w:val="24"/>
          <w:szCs w:val="24"/>
        </w:rPr>
        <w:t>负责提供试验样品。</w:t>
      </w:r>
      <w:r w:rsidR="005E6072" w:rsidRPr="007E0944">
        <w:rPr>
          <w:rFonts w:ascii="Times New Roman" w:hAnsi="Times New Roman" w:cs="Times New Roman"/>
          <w:sz w:val="24"/>
          <w:szCs w:val="24"/>
        </w:rPr>
        <w:t>各</w:t>
      </w:r>
      <w:r w:rsidR="00CA0E04" w:rsidRPr="007E0944">
        <w:rPr>
          <w:rFonts w:ascii="Times New Roman" w:hAnsi="Times New Roman" w:cs="Times New Roman"/>
          <w:sz w:val="24"/>
          <w:szCs w:val="24"/>
        </w:rPr>
        <w:t>单位分工</w:t>
      </w:r>
      <w:r w:rsidR="005E6072" w:rsidRPr="007E0944">
        <w:rPr>
          <w:rFonts w:ascii="Times New Roman" w:hAnsi="Times New Roman" w:cs="Times New Roman"/>
          <w:sz w:val="24"/>
          <w:szCs w:val="24"/>
        </w:rPr>
        <w:t>合作，共同完成标准的</w:t>
      </w:r>
      <w:r w:rsidR="0046732D" w:rsidRPr="007E0944">
        <w:rPr>
          <w:rFonts w:ascii="Times New Roman" w:hAnsi="Times New Roman" w:cs="Times New Roman"/>
          <w:sz w:val="24"/>
          <w:szCs w:val="24"/>
        </w:rPr>
        <w:t>编制</w:t>
      </w:r>
      <w:r w:rsidR="00C40CCB">
        <w:rPr>
          <w:rFonts w:ascii="Times New Roman" w:hAnsi="Times New Roman" w:cs="Times New Roman"/>
          <w:sz w:val="24"/>
          <w:szCs w:val="24"/>
        </w:rPr>
        <w:t>工作，</w:t>
      </w:r>
      <w:r w:rsidR="000B6634">
        <w:rPr>
          <w:rFonts w:ascii="Times New Roman" w:hAnsi="Times New Roman" w:cs="Times New Roman" w:hint="eastAsia"/>
          <w:sz w:val="24"/>
          <w:szCs w:val="24"/>
        </w:rPr>
        <w:t>并形成了任务落实会议纪要。</w:t>
      </w:r>
    </w:p>
    <w:p w:rsidR="000B6634" w:rsidRDefault="000B6634" w:rsidP="00231F54">
      <w:pPr>
        <w:spacing w:line="400" w:lineRule="exact"/>
        <w:rPr>
          <w:rFonts w:ascii="Times New Roman" w:hAnsi="Times New Roman" w:cs="Times New Roman"/>
          <w:b/>
          <w:sz w:val="24"/>
          <w:szCs w:val="24"/>
        </w:rPr>
      </w:pPr>
      <w:r>
        <w:rPr>
          <w:rFonts w:ascii="Times New Roman" w:hAnsi="Times New Roman" w:cs="Times New Roman" w:hint="eastAsia"/>
          <w:b/>
          <w:sz w:val="24"/>
          <w:szCs w:val="24"/>
        </w:rPr>
        <w:t xml:space="preserve">1.2.2 </w:t>
      </w:r>
      <w:r w:rsidR="0045333F">
        <w:rPr>
          <w:rFonts w:ascii="Times New Roman" w:hAnsi="Times New Roman" w:cs="Times New Roman" w:hint="eastAsia"/>
          <w:b/>
          <w:sz w:val="24"/>
          <w:szCs w:val="24"/>
        </w:rPr>
        <w:t>样品收集及试验研究</w:t>
      </w:r>
    </w:p>
    <w:p w:rsidR="0045333F" w:rsidRPr="007E7C44" w:rsidRDefault="0045333F" w:rsidP="00231F54">
      <w:pPr>
        <w:spacing w:line="400" w:lineRule="exact"/>
        <w:ind w:firstLine="480"/>
        <w:rPr>
          <w:rFonts w:ascii="Times New Roman" w:hAnsi="Times New Roman" w:cs="Times New Roman"/>
          <w:sz w:val="24"/>
          <w:szCs w:val="24"/>
        </w:rPr>
      </w:pPr>
      <w:r>
        <w:rPr>
          <w:rFonts w:ascii="Times New Roman" w:hAnsi="Times New Roman" w:cs="Times New Roman" w:hint="eastAsia"/>
          <w:sz w:val="24"/>
          <w:szCs w:val="24"/>
        </w:rPr>
        <w:t>因新</w:t>
      </w:r>
      <w:r w:rsidR="00DE306A">
        <w:rPr>
          <w:rFonts w:ascii="Times New Roman" w:hAnsi="Times New Roman" w:cs="Times New Roman" w:hint="eastAsia"/>
          <w:sz w:val="24"/>
          <w:szCs w:val="24"/>
        </w:rPr>
        <w:t>冠</w:t>
      </w:r>
      <w:r>
        <w:rPr>
          <w:rFonts w:ascii="Times New Roman" w:hAnsi="Times New Roman" w:cs="Times New Roman" w:hint="eastAsia"/>
          <w:sz w:val="24"/>
          <w:szCs w:val="24"/>
        </w:rPr>
        <w:t>疫</w:t>
      </w:r>
      <w:r w:rsidR="00E6090E">
        <w:rPr>
          <w:rFonts w:ascii="Times New Roman" w:hAnsi="Times New Roman" w:cs="Times New Roman" w:hint="eastAsia"/>
          <w:sz w:val="24"/>
          <w:szCs w:val="24"/>
        </w:rPr>
        <w:t>情</w:t>
      </w:r>
      <w:r>
        <w:rPr>
          <w:rFonts w:ascii="Times New Roman" w:hAnsi="Times New Roman" w:cs="Times New Roman" w:hint="eastAsia"/>
          <w:sz w:val="24"/>
          <w:szCs w:val="24"/>
        </w:rPr>
        <w:t>的影响，</w:t>
      </w:r>
      <w:r w:rsidR="00A86278">
        <w:rPr>
          <w:rFonts w:ascii="Times New Roman" w:hAnsi="Times New Roman" w:cs="Times New Roman" w:hint="eastAsia"/>
          <w:sz w:val="24"/>
          <w:szCs w:val="24"/>
        </w:rPr>
        <w:t>从</w:t>
      </w:r>
      <w:r w:rsidR="00A86278">
        <w:rPr>
          <w:rFonts w:ascii="Times New Roman" w:hAnsi="Times New Roman" w:cs="Times New Roman" w:hint="eastAsia"/>
          <w:sz w:val="24"/>
          <w:szCs w:val="24"/>
        </w:rPr>
        <w:t>2022</w:t>
      </w:r>
      <w:r w:rsidR="00A86278">
        <w:rPr>
          <w:rFonts w:ascii="Times New Roman" w:hAnsi="Times New Roman" w:cs="Times New Roman" w:hint="eastAsia"/>
          <w:sz w:val="24"/>
          <w:szCs w:val="24"/>
        </w:rPr>
        <w:t>年</w:t>
      </w:r>
      <w:r w:rsidR="00A86278">
        <w:rPr>
          <w:rFonts w:ascii="Times New Roman" w:hAnsi="Times New Roman" w:cs="Times New Roman" w:hint="eastAsia"/>
          <w:sz w:val="24"/>
          <w:szCs w:val="24"/>
        </w:rPr>
        <w:t>3</w:t>
      </w:r>
      <w:r w:rsidR="00A86278">
        <w:rPr>
          <w:rFonts w:ascii="Times New Roman" w:hAnsi="Times New Roman" w:cs="Times New Roman" w:hint="eastAsia"/>
          <w:sz w:val="24"/>
          <w:szCs w:val="24"/>
        </w:rPr>
        <w:t>月开始，</w:t>
      </w:r>
      <w:r>
        <w:rPr>
          <w:rFonts w:ascii="Times New Roman" w:hAnsi="Times New Roman" w:cs="Times New Roman" w:hint="eastAsia"/>
          <w:sz w:val="24"/>
          <w:szCs w:val="24"/>
        </w:rPr>
        <w:t>各企业乙二醇锑的生产极不正常，样品收集困难</w:t>
      </w:r>
      <w:r w:rsidR="00E6090E">
        <w:rPr>
          <w:rFonts w:ascii="Times New Roman" w:hAnsi="Times New Roman" w:cs="Times New Roman" w:hint="eastAsia"/>
          <w:sz w:val="24"/>
          <w:szCs w:val="24"/>
        </w:rPr>
        <w:t>，未能收集到用于标准研制的统一样品，</w:t>
      </w:r>
      <w:r w:rsidR="00964DC7">
        <w:rPr>
          <w:rFonts w:ascii="Times New Roman" w:hAnsi="Times New Roman" w:cs="Times New Roman" w:hint="eastAsia"/>
          <w:sz w:val="24"/>
          <w:szCs w:val="24"/>
        </w:rPr>
        <w:t>编</w:t>
      </w:r>
      <w:r>
        <w:rPr>
          <w:rFonts w:ascii="Times New Roman" w:hAnsi="Times New Roman" w:cs="Times New Roman" w:hint="eastAsia"/>
          <w:sz w:val="24"/>
          <w:szCs w:val="24"/>
        </w:rPr>
        <w:t>制组利用锡矿山闪星锑业</w:t>
      </w:r>
      <w:r w:rsidR="001141D6">
        <w:rPr>
          <w:rFonts w:ascii="Times New Roman" w:hAnsi="Times New Roman" w:cs="Times New Roman" w:hint="eastAsia"/>
          <w:sz w:val="24"/>
          <w:szCs w:val="24"/>
        </w:rPr>
        <w:t>的样品</w:t>
      </w:r>
      <w:r w:rsidR="00E6090E">
        <w:rPr>
          <w:rFonts w:ascii="Times New Roman" w:hAnsi="Times New Roman" w:cs="Times New Roman" w:hint="eastAsia"/>
          <w:sz w:val="24"/>
          <w:szCs w:val="24"/>
        </w:rPr>
        <w:t>进行试验研究工作</w:t>
      </w:r>
      <w:r w:rsidR="00CD2148">
        <w:rPr>
          <w:rFonts w:ascii="Times New Roman" w:hAnsi="Times New Roman" w:cs="Times New Roman" w:hint="eastAsia"/>
          <w:sz w:val="24"/>
          <w:szCs w:val="24"/>
        </w:rPr>
        <w:t>。</w:t>
      </w:r>
      <w:r w:rsidR="00CD2148" w:rsidRPr="007E7C44">
        <w:rPr>
          <w:rFonts w:ascii="Times New Roman" w:hAnsi="Times New Roman" w:cs="Times New Roman" w:hint="eastAsia"/>
          <w:sz w:val="24"/>
          <w:szCs w:val="24"/>
        </w:rPr>
        <w:t>2022</w:t>
      </w:r>
      <w:r w:rsidR="00CD2148" w:rsidRPr="007E7C44">
        <w:rPr>
          <w:rFonts w:ascii="Times New Roman" w:hAnsi="Times New Roman" w:cs="Times New Roman" w:hint="eastAsia"/>
          <w:sz w:val="24"/>
          <w:szCs w:val="24"/>
        </w:rPr>
        <w:t>年</w:t>
      </w:r>
      <w:r w:rsidR="00CD2148" w:rsidRPr="007E7C44">
        <w:rPr>
          <w:rFonts w:ascii="Times New Roman" w:hAnsi="Times New Roman" w:cs="Times New Roman" w:hint="eastAsia"/>
          <w:sz w:val="24"/>
          <w:szCs w:val="24"/>
        </w:rPr>
        <w:t>5</w:t>
      </w:r>
      <w:r w:rsidR="00CD2148" w:rsidRPr="007E7C44">
        <w:rPr>
          <w:rFonts w:ascii="Times New Roman" w:hAnsi="Times New Roman" w:cs="Times New Roman" w:hint="eastAsia"/>
          <w:sz w:val="24"/>
          <w:szCs w:val="24"/>
        </w:rPr>
        <w:t>月</w:t>
      </w:r>
      <w:r w:rsidR="00CD2148" w:rsidRPr="007E7C44">
        <w:rPr>
          <w:rFonts w:ascii="Times New Roman" w:hAnsi="Times New Roman" w:cs="Times New Roman" w:hint="eastAsia"/>
          <w:sz w:val="24"/>
          <w:szCs w:val="24"/>
        </w:rPr>
        <w:t>~12</w:t>
      </w:r>
      <w:r w:rsidR="00CD2148" w:rsidRPr="007E7C44">
        <w:rPr>
          <w:rFonts w:ascii="Times New Roman" w:hAnsi="Times New Roman" w:cs="Times New Roman" w:hint="eastAsia"/>
          <w:sz w:val="24"/>
          <w:szCs w:val="24"/>
        </w:rPr>
        <w:t>月，编制组对</w:t>
      </w:r>
      <w:r w:rsidR="00EA4BEF" w:rsidRPr="007E7C44">
        <w:rPr>
          <w:rFonts w:ascii="宋体" w:hAnsi="宋体" w:hint="eastAsia"/>
          <w:sz w:val="24"/>
          <w:szCs w:val="24"/>
        </w:rPr>
        <w:t>水解分离基体锑，用氢化物发生-原子荧光法</w:t>
      </w:r>
      <w:r w:rsidR="00EA4BEF" w:rsidRPr="007E7C44">
        <w:rPr>
          <w:rFonts w:ascii="宋体" w:hAnsi="宋体" w:hint="eastAsia"/>
          <w:sz w:val="24"/>
          <w:szCs w:val="24"/>
        </w:rPr>
        <w:lastRenderedPageBreak/>
        <w:t>测定方案进行了大量试验，试图避免采用有机试剂萃取分离锑，实现建立相对安全、环保，操作更简便的标准方法，但因水解分离后的溶液中仍然存在的微量锑对测定造成干扰而未能成功。同时也进行了苯萃取分离</w:t>
      </w:r>
      <w:r w:rsidR="00DE306A">
        <w:rPr>
          <w:rFonts w:ascii="宋体" w:hAnsi="宋体" w:hint="eastAsia"/>
          <w:sz w:val="24"/>
          <w:szCs w:val="24"/>
        </w:rPr>
        <w:t>基</w:t>
      </w:r>
      <w:r w:rsidR="00EA4BEF" w:rsidRPr="007E7C44">
        <w:rPr>
          <w:rFonts w:ascii="宋体" w:hAnsi="宋体" w:hint="eastAsia"/>
          <w:sz w:val="24"/>
          <w:szCs w:val="24"/>
        </w:rPr>
        <w:t>锑，DDTC-Ag</w:t>
      </w:r>
      <w:r w:rsidR="00DE306A">
        <w:rPr>
          <w:rFonts w:ascii="宋体" w:hAnsi="宋体" w:hint="eastAsia"/>
          <w:sz w:val="24"/>
          <w:szCs w:val="24"/>
        </w:rPr>
        <w:t>分光光度法</w:t>
      </w:r>
      <w:r w:rsidR="00EA4BEF" w:rsidRPr="007E7C44">
        <w:rPr>
          <w:rFonts w:ascii="宋体" w:hAnsi="宋体" w:hint="eastAsia"/>
          <w:sz w:val="24"/>
          <w:szCs w:val="24"/>
        </w:rPr>
        <w:t>法测定的试验研究</w:t>
      </w:r>
      <w:r w:rsidR="00DE306A">
        <w:rPr>
          <w:rFonts w:ascii="宋体" w:hAnsi="宋体" w:hint="eastAsia"/>
          <w:sz w:val="24"/>
          <w:szCs w:val="24"/>
        </w:rPr>
        <w:t>，</w:t>
      </w:r>
      <w:r w:rsidR="001141D6" w:rsidRPr="007E7C44">
        <w:rPr>
          <w:rFonts w:ascii="Times New Roman" w:hAnsi="Times New Roman" w:cs="Times New Roman" w:hint="eastAsia"/>
          <w:sz w:val="24"/>
          <w:szCs w:val="24"/>
        </w:rPr>
        <w:t>包括</w:t>
      </w:r>
      <w:r w:rsidR="00E6090E" w:rsidRPr="007E7C44">
        <w:rPr>
          <w:rFonts w:ascii="Times New Roman" w:hAnsi="Times New Roman" w:cs="Times New Roman" w:hint="eastAsia"/>
          <w:sz w:val="24"/>
          <w:szCs w:val="24"/>
        </w:rPr>
        <w:t>对样品处理方式、</w:t>
      </w:r>
      <w:r w:rsidR="002E35F4" w:rsidRPr="007E7C44">
        <w:rPr>
          <w:rFonts w:ascii="Times New Roman" w:hAnsi="Times New Roman" w:cs="Times New Roman" w:hint="eastAsia"/>
          <w:sz w:val="24"/>
          <w:szCs w:val="24"/>
        </w:rPr>
        <w:t>萃取分离基体和杂质</w:t>
      </w:r>
      <w:r w:rsidR="00E6090E" w:rsidRPr="007E7C44">
        <w:rPr>
          <w:rFonts w:ascii="Times New Roman" w:hAnsi="Times New Roman" w:cs="Times New Roman" w:hint="eastAsia"/>
          <w:sz w:val="24"/>
          <w:szCs w:val="24"/>
        </w:rPr>
        <w:t>、</w:t>
      </w:r>
      <w:r w:rsidR="002E35F4" w:rsidRPr="007E7C44">
        <w:rPr>
          <w:rFonts w:ascii="Times New Roman" w:hAnsi="Times New Roman" w:cs="Times New Roman" w:hint="eastAsia"/>
          <w:sz w:val="24"/>
          <w:szCs w:val="24"/>
        </w:rPr>
        <w:t>反萃取、</w:t>
      </w:r>
      <w:r w:rsidR="00051269">
        <w:rPr>
          <w:rFonts w:ascii="Times New Roman" w:hAnsi="Times New Roman" w:cs="Times New Roman" w:hint="eastAsia"/>
          <w:sz w:val="24"/>
          <w:szCs w:val="24"/>
        </w:rPr>
        <w:t>砷化氢</w:t>
      </w:r>
      <w:r w:rsidR="007E7C44" w:rsidRPr="007E7C44">
        <w:rPr>
          <w:rFonts w:ascii="Times New Roman" w:hAnsi="Times New Roman" w:cs="Times New Roman" w:hint="eastAsia"/>
          <w:sz w:val="24"/>
          <w:szCs w:val="24"/>
        </w:rPr>
        <w:t>发生</w:t>
      </w:r>
      <w:r w:rsidR="007E7C44" w:rsidRPr="007E7C44">
        <w:rPr>
          <w:rFonts w:ascii="Times New Roman" w:hAnsi="Times New Roman" w:cs="Times New Roman" w:hint="eastAsia"/>
          <w:sz w:val="24"/>
          <w:szCs w:val="24"/>
        </w:rPr>
        <w:t>-</w:t>
      </w:r>
      <w:r w:rsidR="007E7C44" w:rsidRPr="007E7C44">
        <w:rPr>
          <w:rFonts w:ascii="Times New Roman" w:hAnsi="Times New Roman" w:cs="Times New Roman" w:hint="eastAsia"/>
          <w:sz w:val="24"/>
          <w:szCs w:val="24"/>
        </w:rPr>
        <w:t>吸收及显色条件试验，</w:t>
      </w:r>
      <w:r w:rsidR="00E6090E" w:rsidRPr="007E7C44">
        <w:rPr>
          <w:rFonts w:ascii="Times New Roman" w:hAnsi="Times New Roman" w:cs="Times New Roman" w:hint="eastAsia"/>
          <w:sz w:val="24"/>
          <w:szCs w:val="24"/>
        </w:rPr>
        <w:t>干扰情况</w:t>
      </w:r>
      <w:r w:rsidR="001141D6" w:rsidRPr="007E7C44">
        <w:rPr>
          <w:rFonts w:ascii="Times New Roman" w:hAnsi="Times New Roman" w:cs="Times New Roman" w:hint="eastAsia"/>
          <w:sz w:val="24"/>
          <w:szCs w:val="24"/>
        </w:rPr>
        <w:t>和准确度、精密度试验，于</w:t>
      </w:r>
      <w:r w:rsidR="001141D6" w:rsidRPr="007E7C44">
        <w:rPr>
          <w:rFonts w:ascii="Times New Roman" w:hAnsi="Times New Roman" w:cs="Times New Roman" w:hint="eastAsia"/>
          <w:sz w:val="24"/>
          <w:szCs w:val="24"/>
        </w:rPr>
        <w:t>2022</w:t>
      </w:r>
      <w:r w:rsidR="001141D6" w:rsidRPr="007E7C44">
        <w:rPr>
          <w:rFonts w:ascii="Times New Roman" w:hAnsi="Times New Roman" w:cs="Times New Roman" w:hint="eastAsia"/>
          <w:sz w:val="24"/>
          <w:szCs w:val="24"/>
        </w:rPr>
        <w:t>年</w:t>
      </w:r>
      <w:r w:rsidR="001141D6" w:rsidRPr="007E7C44">
        <w:rPr>
          <w:rFonts w:ascii="Times New Roman" w:hAnsi="Times New Roman" w:cs="Times New Roman" w:hint="eastAsia"/>
          <w:sz w:val="24"/>
          <w:szCs w:val="24"/>
        </w:rPr>
        <w:t>10</w:t>
      </w:r>
      <w:r w:rsidR="001141D6" w:rsidRPr="007E7C44">
        <w:rPr>
          <w:rFonts w:ascii="Times New Roman" w:hAnsi="Times New Roman" w:cs="Times New Roman" w:hint="eastAsia"/>
          <w:sz w:val="24"/>
          <w:szCs w:val="24"/>
        </w:rPr>
        <w:t>月形成了标准文本和试验报告。但因无统一样品，未交各验证单位验证。</w:t>
      </w:r>
    </w:p>
    <w:p w:rsidR="005510DF" w:rsidRDefault="005510DF" w:rsidP="00231F54">
      <w:pPr>
        <w:spacing w:line="400" w:lineRule="exact"/>
        <w:rPr>
          <w:rFonts w:ascii="Times New Roman" w:hAnsi="Times New Roman" w:cs="Times New Roman"/>
          <w:b/>
          <w:sz w:val="24"/>
          <w:szCs w:val="24"/>
        </w:rPr>
      </w:pPr>
      <w:r w:rsidRPr="005510DF">
        <w:rPr>
          <w:rFonts w:ascii="Times New Roman" w:hAnsi="Times New Roman" w:cs="Times New Roman" w:hint="eastAsia"/>
          <w:b/>
          <w:sz w:val="24"/>
          <w:szCs w:val="24"/>
        </w:rPr>
        <w:t xml:space="preserve">1.2.3 </w:t>
      </w:r>
      <w:r w:rsidRPr="005510DF">
        <w:rPr>
          <w:rFonts w:ascii="Times New Roman" w:hAnsi="Times New Roman" w:cs="Times New Roman" w:hint="eastAsia"/>
          <w:b/>
          <w:sz w:val="24"/>
          <w:szCs w:val="24"/>
        </w:rPr>
        <w:t>验证试验</w:t>
      </w:r>
    </w:p>
    <w:p w:rsidR="005510DF" w:rsidRDefault="005510DF" w:rsidP="00231F54">
      <w:pPr>
        <w:spacing w:line="400" w:lineRule="exact"/>
        <w:ind w:firstLine="480"/>
        <w:rPr>
          <w:rFonts w:ascii="Times New Roman" w:hAnsi="Times New Roman" w:cs="Times New Roman"/>
          <w:sz w:val="24"/>
          <w:szCs w:val="24"/>
        </w:rPr>
      </w:pPr>
      <w:r w:rsidRPr="00FA79B4">
        <w:rPr>
          <w:rFonts w:ascii="Times New Roman" w:hAnsi="Times New Roman" w:cs="Times New Roman" w:hint="eastAsia"/>
          <w:sz w:val="24"/>
          <w:szCs w:val="24"/>
        </w:rPr>
        <w:t>2023</w:t>
      </w:r>
      <w:r w:rsidRPr="00FA79B4">
        <w:rPr>
          <w:rFonts w:ascii="Times New Roman" w:hAnsi="Times New Roman" w:cs="Times New Roman" w:hint="eastAsia"/>
          <w:sz w:val="24"/>
          <w:szCs w:val="24"/>
        </w:rPr>
        <w:t>年</w:t>
      </w:r>
      <w:r w:rsidRPr="00FA79B4">
        <w:rPr>
          <w:rFonts w:ascii="Times New Roman" w:hAnsi="Times New Roman" w:cs="Times New Roman" w:hint="eastAsia"/>
          <w:sz w:val="24"/>
          <w:szCs w:val="24"/>
        </w:rPr>
        <w:t>5</w:t>
      </w:r>
      <w:r w:rsidRPr="00FA79B4">
        <w:rPr>
          <w:rFonts w:ascii="Times New Roman" w:hAnsi="Times New Roman" w:cs="Times New Roman" w:hint="eastAsia"/>
          <w:sz w:val="24"/>
          <w:szCs w:val="24"/>
        </w:rPr>
        <w:t>月，编制组收集和制备了</w:t>
      </w:r>
      <w:r w:rsidRPr="00FA79B4">
        <w:rPr>
          <w:rFonts w:ascii="Times New Roman" w:hAnsi="Times New Roman" w:cs="Times New Roman" w:hint="eastAsia"/>
          <w:sz w:val="24"/>
          <w:szCs w:val="24"/>
        </w:rPr>
        <w:t>3</w:t>
      </w:r>
      <w:r w:rsidRPr="00FA79B4">
        <w:rPr>
          <w:rFonts w:ascii="Times New Roman" w:hAnsi="Times New Roman" w:cs="Times New Roman" w:hint="eastAsia"/>
          <w:sz w:val="24"/>
          <w:szCs w:val="24"/>
        </w:rPr>
        <w:t>个有代表性的样品，</w:t>
      </w:r>
      <w:r w:rsidR="00A3388F">
        <w:rPr>
          <w:rFonts w:ascii="Times New Roman" w:hAnsi="Times New Roman" w:cs="Times New Roman" w:hint="eastAsia"/>
          <w:sz w:val="24"/>
          <w:szCs w:val="24"/>
        </w:rPr>
        <w:t>并利用其中</w:t>
      </w:r>
      <w:r w:rsidR="00A3388F">
        <w:rPr>
          <w:rFonts w:ascii="Times New Roman" w:hAnsi="Times New Roman" w:cs="Times New Roman" w:hint="eastAsia"/>
          <w:sz w:val="24"/>
          <w:szCs w:val="24"/>
        </w:rPr>
        <w:t>1</w:t>
      </w:r>
      <w:r w:rsidR="00A3388F">
        <w:rPr>
          <w:rFonts w:ascii="Times New Roman" w:hAnsi="Times New Roman" w:cs="Times New Roman" w:hint="eastAsia"/>
          <w:sz w:val="24"/>
          <w:szCs w:val="24"/>
        </w:rPr>
        <w:t>个样品</w:t>
      </w:r>
      <w:r w:rsidR="00FA79B4">
        <w:rPr>
          <w:rFonts w:ascii="Times New Roman" w:hAnsi="Times New Roman" w:cs="Times New Roman" w:hint="eastAsia"/>
          <w:sz w:val="24"/>
          <w:szCs w:val="24"/>
        </w:rPr>
        <w:t>设计</w:t>
      </w:r>
      <w:r w:rsidR="00FA79B4" w:rsidRPr="00FA79B4">
        <w:rPr>
          <w:rFonts w:ascii="Times New Roman" w:hAnsi="Times New Roman" w:cs="Times New Roman" w:hint="eastAsia"/>
          <w:sz w:val="24"/>
          <w:szCs w:val="24"/>
        </w:rPr>
        <w:t>模拟样品</w:t>
      </w:r>
      <w:r w:rsidR="00FA79B4" w:rsidRPr="00FA79B4">
        <w:rPr>
          <w:rFonts w:ascii="Times New Roman" w:hAnsi="Times New Roman" w:cs="Times New Roman" w:hint="eastAsia"/>
          <w:sz w:val="24"/>
          <w:szCs w:val="24"/>
        </w:rPr>
        <w:t>2</w:t>
      </w:r>
      <w:r w:rsidR="00FA79B4" w:rsidRPr="00FA79B4">
        <w:rPr>
          <w:rFonts w:ascii="Times New Roman" w:hAnsi="Times New Roman" w:cs="Times New Roman" w:hint="eastAsia"/>
          <w:sz w:val="24"/>
          <w:szCs w:val="24"/>
        </w:rPr>
        <w:t>个，形成了砷含量成梯度的</w:t>
      </w:r>
      <w:r w:rsidR="00A3388F">
        <w:rPr>
          <w:rFonts w:ascii="Times New Roman" w:hAnsi="Times New Roman" w:cs="Times New Roman" w:hint="eastAsia"/>
          <w:sz w:val="24"/>
          <w:szCs w:val="24"/>
        </w:rPr>
        <w:t>4</w:t>
      </w:r>
      <w:r w:rsidR="00FA79B4" w:rsidRPr="00FA79B4">
        <w:rPr>
          <w:rFonts w:ascii="Times New Roman" w:hAnsi="Times New Roman" w:cs="Times New Roman" w:hint="eastAsia"/>
          <w:sz w:val="24"/>
          <w:szCs w:val="24"/>
        </w:rPr>
        <w:t>个样品，补充了部分试验和标准文本，</w:t>
      </w:r>
      <w:r w:rsidRPr="00FA79B4">
        <w:rPr>
          <w:rFonts w:ascii="Times New Roman" w:hAnsi="Times New Roman" w:cs="Times New Roman" w:hint="eastAsia"/>
          <w:sz w:val="24"/>
          <w:szCs w:val="24"/>
        </w:rPr>
        <w:t>于</w:t>
      </w:r>
      <w:r w:rsidRPr="00FA79B4">
        <w:rPr>
          <w:rFonts w:ascii="Times New Roman" w:hAnsi="Times New Roman" w:cs="Times New Roman" w:hint="eastAsia"/>
          <w:sz w:val="24"/>
          <w:szCs w:val="24"/>
        </w:rPr>
        <w:t>6</w:t>
      </w:r>
      <w:r w:rsidRPr="00FA79B4">
        <w:rPr>
          <w:rFonts w:ascii="Times New Roman" w:hAnsi="Times New Roman" w:cs="Times New Roman" w:hint="eastAsia"/>
          <w:sz w:val="24"/>
          <w:szCs w:val="24"/>
        </w:rPr>
        <w:t>月</w:t>
      </w:r>
      <w:r w:rsidRPr="00FA79B4">
        <w:rPr>
          <w:rFonts w:ascii="Times New Roman" w:hAnsi="Times New Roman" w:cs="Times New Roman" w:hint="eastAsia"/>
          <w:sz w:val="24"/>
          <w:szCs w:val="24"/>
        </w:rPr>
        <w:t>11</w:t>
      </w:r>
      <w:r w:rsidRPr="00FA79B4">
        <w:rPr>
          <w:rFonts w:ascii="Times New Roman" w:hAnsi="Times New Roman" w:cs="Times New Roman" w:hint="eastAsia"/>
          <w:sz w:val="24"/>
          <w:szCs w:val="24"/>
        </w:rPr>
        <w:t>日寄给</w:t>
      </w:r>
      <w:r w:rsidRPr="00FA79B4">
        <w:rPr>
          <w:rFonts w:ascii="Times New Roman" w:hAnsi="Times New Roman" w:cs="Times New Roman" w:hint="eastAsia"/>
          <w:sz w:val="24"/>
          <w:szCs w:val="24"/>
        </w:rPr>
        <w:t>8</w:t>
      </w:r>
      <w:r w:rsidRPr="00FA79B4">
        <w:rPr>
          <w:rFonts w:ascii="Times New Roman" w:hAnsi="Times New Roman" w:cs="Times New Roman" w:hint="eastAsia"/>
          <w:sz w:val="24"/>
          <w:szCs w:val="24"/>
        </w:rPr>
        <w:t>家验证单位，标准讨论稿和试验报告</w:t>
      </w:r>
      <w:r w:rsidR="00051269">
        <w:rPr>
          <w:rFonts w:ascii="Times New Roman" w:hAnsi="Times New Roman" w:cs="Times New Roman" w:hint="eastAsia"/>
          <w:sz w:val="24"/>
          <w:szCs w:val="24"/>
        </w:rPr>
        <w:t>也</w:t>
      </w:r>
      <w:r w:rsidRPr="00FA79B4">
        <w:rPr>
          <w:rFonts w:ascii="Times New Roman" w:hAnsi="Times New Roman" w:cs="Times New Roman" w:hint="eastAsia"/>
          <w:sz w:val="24"/>
          <w:szCs w:val="24"/>
        </w:rPr>
        <w:t>一同发出，开展验证试验。</w:t>
      </w:r>
      <w:r w:rsidR="00A31A01">
        <w:rPr>
          <w:rFonts w:ascii="Times New Roman" w:hAnsi="Times New Roman" w:cs="Times New Roman" w:hint="eastAsia"/>
          <w:sz w:val="24"/>
          <w:szCs w:val="24"/>
        </w:rPr>
        <w:t>7</w:t>
      </w:r>
      <w:r w:rsidR="00A31A01">
        <w:rPr>
          <w:rFonts w:ascii="Times New Roman" w:hAnsi="Times New Roman" w:cs="Times New Roman" w:hint="eastAsia"/>
          <w:sz w:val="24"/>
          <w:szCs w:val="24"/>
        </w:rPr>
        <w:t>月中旬以来，编制组陆续各验证单位发来的验证报告及反馈意见。反馈意见及处理如下：</w:t>
      </w:r>
    </w:p>
    <w:p w:rsidR="00A31A01" w:rsidRDefault="00D83F34" w:rsidP="00D83F34">
      <w:pPr>
        <w:spacing w:line="400" w:lineRule="exact"/>
        <w:ind w:firstLineChars="150" w:firstLine="360"/>
        <w:rPr>
          <w:rFonts w:ascii="Times New Roman" w:hAnsi="Times New Roman" w:cs="Times New Roman" w:hint="eastAsia"/>
          <w:sz w:val="24"/>
          <w:szCs w:val="24"/>
        </w:rPr>
      </w:pPr>
      <w:r>
        <w:rPr>
          <w:rFonts w:ascii="Times New Roman" w:hAnsi="Times New Roman" w:cs="Times New Roman" w:hint="eastAsia"/>
          <w:sz w:val="24"/>
          <w:szCs w:val="24"/>
        </w:rPr>
        <w:t>（</w:t>
      </w:r>
      <w:r w:rsidR="00A31A01">
        <w:rPr>
          <w:rFonts w:ascii="Times New Roman" w:hAnsi="Times New Roman" w:cs="Times New Roman" w:hint="eastAsia"/>
          <w:sz w:val="24"/>
          <w:szCs w:val="24"/>
        </w:rPr>
        <w:t>1</w:t>
      </w:r>
      <w:r w:rsidR="00A31A01">
        <w:rPr>
          <w:rFonts w:ascii="Times New Roman" w:hAnsi="Times New Roman" w:cs="Times New Roman" w:hint="eastAsia"/>
          <w:sz w:val="24"/>
          <w:szCs w:val="24"/>
        </w:rPr>
        <w:t>）</w:t>
      </w:r>
      <w:r>
        <w:rPr>
          <w:rFonts w:ascii="Times New Roman" w:hAnsi="Times New Roman" w:cs="Times New Roman" w:hint="eastAsia"/>
          <w:sz w:val="24"/>
          <w:szCs w:val="24"/>
        </w:rPr>
        <w:t>长沙矿冶院检测技术有限责任公司反馈意见：</w:t>
      </w:r>
    </w:p>
    <w:p w:rsidR="00D83F34" w:rsidRPr="008954AA" w:rsidRDefault="00D83F34" w:rsidP="008954AA">
      <w:pPr>
        <w:spacing w:line="400" w:lineRule="exact"/>
        <w:ind w:firstLineChars="250" w:firstLine="600"/>
        <w:rPr>
          <w:rFonts w:ascii="Times New Roman" w:hAnsi="Times New Roman" w:cs="Times New Roman" w:hint="eastAsia"/>
          <w:sz w:val="24"/>
          <w:szCs w:val="24"/>
        </w:rPr>
      </w:pPr>
      <w:r>
        <w:rPr>
          <w:rFonts w:asciiTheme="minorEastAsia" w:eastAsiaTheme="minorEastAsia" w:hAnsiTheme="minorEastAsia" w:cs="Times New Roman" w:hint="eastAsia"/>
          <w:sz w:val="24"/>
          <w:szCs w:val="24"/>
        </w:rPr>
        <w:t>1）</w:t>
      </w:r>
      <w:r w:rsidRPr="00D83F34">
        <w:rPr>
          <w:rFonts w:asciiTheme="minorEastAsia" w:eastAsiaTheme="minorEastAsia" w:hAnsiTheme="minorEastAsia" w:cs="Times New Roman" w:hint="eastAsia"/>
          <w:sz w:val="24"/>
          <w:szCs w:val="24"/>
        </w:rPr>
        <w:t>“</w:t>
      </w:r>
      <w:r w:rsidRPr="00D83F34">
        <w:rPr>
          <w:rFonts w:ascii="Times New Roman" w:hAnsi="Times New Roman" w:cs="Times New Roman" w:hint="eastAsia"/>
          <w:sz w:val="24"/>
          <w:szCs w:val="24"/>
        </w:rPr>
        <w:t>在《乙二醇锑化学分析方法第</w:t>
      </w:r>
      <w:r w:rsidRPr="00D83F34">
        <w:rPr>
          <w:rFonts w:ascii="Times New Roman" w:hAnsi="Times New Roman" w:cs="Times New Roman" w:hint="eastAsia"/>
          <w:sz w:val="24"/>
          <w:szCs w:val="24"/>
        </w:rPr>
        <w:t>2</w:t>
      </w:r>
      <w:r w:rsidRPr="00D83F34">
        <w:rPr>
          <w:rFonts w:ascii="Times New Roman" w:hAnsi="Times New Roman" w:cs="Times New Roman" w:hint="eastAsia"/>
          <w:sz w:val="24"/>
          <w:szCs w:val="24"/>
        </w:rPr>
        <w:t>部分：砷含量的测定</w:t>
      </w:r>
      <w:r w:rsidRPr="00D83F34">
        <w:rPr>
          <w:rFonts w:ascii="Times New Roman" w:hAnsi="Times New Roman" w:cs="Times New Roman" w:hint="eastAsia"/>
          <w:sz w:val="24"/>
          <w:szCs w:val="24"/>
        </w:rPr>
        <w:t xml:space="preserve">  DDTC-Ag</w:t>
      </w:r>
      <w:r w:rsidRPr="00D83F34">
        <w:rPr>
          <w:rFonts w:ascii="Times New Roman" w:hAnsi="Times New Roman" w:cs="Times New Roman" w:hint="eastAsia"/>
          <w:sz w:val="24"/>
          <w:szCs w:val="24"/>
        </w:rPr>
        <w:t>分光光度法》</w:t>
      </w:r>
      <w:r w:rsidRPr="008954AA">
        <w:rPr>
          <w:rFonts w:ascii="Times New Roman" w:hAnsi="Times New Roman" w:cs="Times New Roman" w:hint="eastAsia"/>
          <w:sz w:val="24"/>
          <w:szCs w:val="24"/>
        </w:rPr>
        <w:t>讨论稿</w:t>
      </w:r>
      <w:r w:rsidRPr="008954AA">
        <w:rPr>
          <w:rFonts w:ascii="Times New Roman" w:hAnsi="Times New Roman" w:cs="Times New Roman" w:hint="eastAsia"/>
          <w:sz w:val="24"/>
          <w:szCs w:val="24"/>
        </w:rPr>
        <w:t>5.10</w:t>
      </w:r>
      <w:r w:rsidRPr="008954AA">
        <w:rPr>
          <w:rFonts w:ascii="Times New Roman" w:hAnsi="Times New Roman" w:cs="Times New Roman" w:hint="eastAsia"/>
          <w:sz w:val="24"/>
          <w:szCs w:val="24"/>
        </w:rPr>
        <w:t>中砷标准溶液有证标准溶液需要明确是</w:t>
      </w:r>
      <w:r w:rsidRPr="00E17517">
        <w:rPr>
          <w:rFonts w:ascii="Times New Roman" w:hAnsi="Times New Roman" w:cs="Times New Roman" w:hint="eastAsia"/>
          <w:sz w:val="24"/>
          <w:szCs w:val="24"/>
        </w:rPr>
        <w:t>盐酸体系，价态为三价</w:t>
      </w:r>
      <w:r w:rsidRPr="008954AA">
        <w:rPr>
          <w:rFonts w:ascii="Times New Roman" w:hAnsi="Times New Roman" w:cs="Times New Roman" w:hint="eastAsia"/>
          <w:sz w:val="24"/>
          <w:szCs w:val="24"/>
        </w:rPr>
        <w:t>”</w:t>
      </w:r>
      <w:r w:rsidR="009674EA" w:rsidRPr="008954AA">
        <w:rPr>
          <w:rFonts w:ascii="Times New Roman" w:hAnsi="Times New Roman" w:cs="Times New Roman" w:hint="eastAsia"/>
          <w:sz w:val="24"/>
          <w:szCs w:val="24"/>
        </w:rPr>
        <w:t>。暂不采纳</w:t>
      </w:r>
      <w:r w:rsidR="00E17517">
        <w:rPr>
          <w:rFonts w:ascii="Times New Roman" w:hAnsi="Times New Roman" w:cs="Times New Roman" w:hint="eastAsia"/>
          <w:sz w:val="24"/>
          <w:szCs w:val="24"/>
        </w:rPr>
        <w:t>。</w:t>
      </w:r>
      <w:r w:rsidR="009674EA" w:rsidRPr="008954AA">
        <w:rPr>
          <w:rFonts w:ascii="Times New Roman" w:hAnsi="Times New Roman" w:cs="Times New Roman" w:hint="eastAsia"/>
          <w:sz w:val="24"/>
          <w:szCs w:val="24"/>
        </w:rPr>
        <w:t>预审会</w:t>
      </w:r>
      <w:r w:rsidR="00603998" w:rsidRPr="008954AA">
        <w:rPr>
          <w:rFonts w:ascii="Times New Roman" w:hAnsi="Times New Roman" w:cs="Times New Roman" w:hint="eastAsia"/>
          <w:sz w:val="24"/>
          <w:szCs w:val="24"/>
        </w:rPr>
        <w:t>专家</w:t>
      </w:r>
      <w:r w:rsidR="009674EA" w:rsidRPr="008954AA">
        <w:rPr>
          <w:rFonts w:ascii="Times New Roman" w:hAnsi="Times New Roman" w:cs="Times New Roman" w:hint="eastAsia"/>
          <w:sz w:val="24"/>
          <w:szCs w:val="24"/>
        </w:rPr>
        <w:t>讨论确定。</w:t>
      </w:r>
    </w:p>
    <w:p w:rsidR="00A23021" w:rsidRPr="00CD0815" w:rsidRDefault="00A23021" w:rsidP="00CD0815">
      <w:pPr>
        <w:spacing w:line="400" w:lineRule="exact"/>
        <w:ind w:firstLineChars="200" w:firstLine="480"/>
        <w:rPr>
          <w:rFonts w:ascii="Times New Roman" w:hAnsi="Times New Roman" w:cs="Times New Roman"/>
          <w:szCs w:val="21"/>
        </w:rPr>
      </w:pPr>
      <w:r w:rsidRPr="008954AA">
        <w:rPr>
          <w:rFonts w:ascii="Times New Roman" w:hAnsi="Times New Roman" w:cs="Times New Roman" w:hint="eastAsia"/>
          <w:sz w:val="24"/>
          <w:szCs w:val="24"/>
        </w:rPr>
        <w:t>2</w:t>
      </w:r>
      <w:r w:rsidRPr="008954AA">
        <w:rPr>
          <w:rFonts w:ascii="Times New Roman" w:hAnsi="Times New Roman" w:cs="Times New Roman" w:hint="eastAsia"/>
          <w:sz w:val="24"/>
          <w:szCs w:val="24"/>
        </w:rPr>
        <w:t>）“讨论稿</w:t>
      </w:r>
      <w:r w:rsidRPr="008954AA">
        <w:rPr>
          <w:rFonts w:ascii="Times New Roman" w:hAnsi="Times New Roman" w:cs="Times New Roman" w:hint="eastAsia"/>
          <w:sz w:val="24"/>
          <w:szCs w:val="24"/>
        </w:rPr>
        <w:t>8.4.1</w:t>
      </w:r>
      <w:r w:rsidRPr="008954AA">
        <w:rPr>
          <w:rFonts w:ascii="Times New Roman" w:hAnsi="Times New Roman" w:cs="Times New Roman" w:hint="eastAsia"/>
          <w:sz w:val="24"/>
          <w:szCs w:val="24"/>
        </w:rPr>
        <w:t>中将试料置于</w:t>
      </w:r>
      <w:r w:rsidRPr="008954AA">
        <w:rPr>
          <w:rFonts w:ascii="Times New Roman" w:hAnsi="Times New Roman" w:cs="Times New Roman" w:hint="eastAsia"/>
          <w:sz w:val="24"/>
          <w:szCs w:val="24"/>
        </w:rPr>
        <w:t>100mL</w:t>
      </w:r>
      <w:r w:rsidRPr="008954AA">
        <w:rPr>
          <w:rFonts w:ascii="Times New Roman" w:hAnsi="Times New Roman" w:cs="Times New Roman" w:hint="eastAsia"/>
          <w:sz w:val="24"/>
          <w:szCs w:val="24"/>
        </w:rPr>
        <w:t>锥形瓶中，</w:t>
      </w:r>
      <w:r w:rsidRPr="008954AA">
        <w:rPr>
          <w:rFonts w:ascii="Times New Roman" w:hAnsi="Times New Roman" w:cs="Times New Roman" w:hint="eastAsia"/>
          <w:sz w:val="24"/>
          <w:szCs w:val="24"/>
        </w:rPr>
        <w:t xml:space="preserve"> </w:t>
      </w:r>
      <w:r w:rsidRPr="008954AA">
        <w:rPr>
          <w:rFonts w:ascii="Times New Roman" w:hAnsi="Times New Roman" w:cs="Times New Roman" w:hint="eastAsia"/>
          <w:sz w:val="24"/>
          <w:szCs w:val="24"/>
        </w:rPr>
        <w:t>加入</w:t>
      </w:r>
      <w:r w:rsidRPr="008954AA">
        <w:rPr>
          <w:rFonts w:ascii="Times New Roman" w:hAnsi="Times New Roman" w:cs="Times New Roman" w:hint="eastAsia"/>
          <w:sz w:val="24"/>
          <w:szCs w:val="24"/>
        </w:rPr>
        <w:t>30mL</w:t>
      </w:r>
      <w:r w:rsidRPr="008954AA">
        <w:rPr>
          <w:rFonts w:ascii="Times New Roman" w:hAnsi="Times New Roman" w:cs="Times New Roman" w:hint="eastAsia"/>
          <w:sz w:val="24"/>
          <w:szCs w:val="24"/>
        </w:rPr>
        <w:t>盐酸（</w:t>
      </w:r>
      <w:r w:rsidRPr="008954AA">
        <w:rPr>
          <w:rFonts w:ascii="Times New Roman" w:hAnsi="Times New Roman" w:cs="Times New Roman" w:hint="eastAsia"/>
          <w:sz w:val="24"/>
          <w:szCs w:val="24"/>
        </w:rPr>
        <w:t>5.1</w:t>
      </w:r>
      <w:r w:rsidRPr="008954AA">
        <w:rPr>
          <w:rFonts w:ascii="Times New Roman" w:hAnsi="Times New Roman" w:cs="Times New Roman" w:hint="eastAsia"/>
          <w:sz w:val="24"/>
          <w:szCs w:val="24"/>
        </w:rPr>
        <w:t>）室温溶解至清亮。改为将试料置于</w:t>
      </w:r>
      <w:r w:rsidRPr="008954AA">
        <w:rPr>
          <w:rFonts w:ascii="Times New Roman" w:hAnsi="Times New Roman" w:cs="Times New Roman" w:hint="eastAsia"/>
          <w:sz w:val="24"/>
          <w:szCs w:val="24"/>
        </w:rPr>
        <w:t>100mL</w:t>
      </w:r>
      <w:r w:rsidRPr="008954AA">
        <w:rPr>
          <w:rFonts w:ascii="Times New Roman" w:hAnsi="Times New Roman" w:cs="Times New Roman" w:hint="eastAsia"/>
          <w:sz w:val="24"/>
          <w:szCs w:val="24"/>
        </w:rPr>
        <w:t>锥形瓶中，</w:t>
      </w:r>
      <w:r w:rsidRPr="00E17517">
        <w:rPr>
          <w:rFonts w:ascii="Times New Roman" w:hAnsi="Times New Roman" w:cs="Times New Roman" w:hint="eastAsia"/>
          <w:sz w:val="24"/>
          <w:szCs w:val="24"/>
        </w:rPr>
        <w:t>分次两加入</w:t>
      </w:r>
      <w:r w:rsidRPr="00E17517">
        <w:rPr>
          <w:rFonts w:ascii="Times New Roman" w:hAnsi="Times New Roman" w:cs="Times New Roman" w:hint="eastAsia"/>
          <w:sz w:val="24"/>
          <w:szCs w:val="24"/>
        </w:rPr>
        <w:t>30mL</w:t>
      </w:r>
      <w:r w:rsidRPr="00E17517">
        <w:rPr>
          <w:rFonts w:ascii="Times New Roman" w:hAnsi="Times New Roman" w:cs="Times New Roman" w:hint="eastAsia"/>
          <w:sz w:val="24"/>
          <w:szCs w:val="24"/>
        </w:rPr>
        <w:t>盐酸（</w:t>
      </w:r>
      <w:r w:rsidRPr="00E17517">
        <w:rPr>
          <w:rFonts w:ascii="Times New Roman" w:hAnsi="Times New Roman" w:cs="Times New Roman" w:hint="eastAsia"/>
          <w:sz w:val="24"/>
          <w:szCs w:val="24"/>
        </w:rPr>
        <w:t>5.1</w:t>
      </w:r>
      <w:r w:rsidRPr="00E17517">
        <w:rPr>
          <w:rFonts w:ascii="Times New Roman" w:hAnsi="Times New Roman" w:cs="Times New Roman" w:hint="eastAsia"/>
          <w:sz w:val="24"/>
          <w:szCs w:val="24"/>
        </w:rPr>
        <w:t>）</w:t>
      </w:r>
      <w:r w:rsidRPr="008954AA">
        <w:rPr>
          <w:rFonts w:ascii="Times New Roman" w:hAnsi="Times New Roman" w:cs="Times New Roman" w:hint="eastAsia"/>
          <w:sz w:val="24"/>
          <w:szCs w:val="24"/>
        </w:rPr>
        <w:t>室温溶解至清亮。便于洗涤锥形瓶。”。</w:t>
      </w:r>
      <w:r w:rsidR="00AD070B">
        <w:rPr>
          <w:rFonts w:ascii="Times New Roman" w:hAnsi="Times New Roman" w:cs="Times New Roman" w:hint="eastAsia"/>
          <w:sz w:val="24"/>
          <w:szCs w:val="24"/>
        </w:rPr>
        <w:t>采纳</w:t>
      </w:r>
      <w:r w:rsidR="00E17517">
        <w:rPr>
          <w:rFonts w:ascii="Times New Roman" w:hAnsi="Times New Roman" w:cs="Times New Roman" w:hint="eastAsia"/>
          <w:sz w:val="24"/>
          <w:szCs w:val="24"/>
        </w:rPr>
        <w:t>。</w:t>
      </w:r>
      <w:r w:rsidR="00AD070B">
        <w:rPr>
          <w:rFonts w:ascii="Times New Roman" w:hAnsi="Times New Roman" w:cs="Times New Roman" w:hint="eastAsia"/>
          <w:sz w:val="24"/>
          <w:szCs w:val="24"/>
        </w:rPr>
        <w:t>试料溶液从</w:t>
      </w:r>
      <w:r w:rsidR="00AD070B" w:rsidRPr="008954AA">
        <w:rPr>
          <w:rFonts w:ascii="Times New Roman" w:hAnsi="Times New Roman" w:cs="Times New Roman" w:hint="eastAsia"/>
          <w:sz w:val="24"/>
          <w:szCs w:val="24"/>
        </w:rPr>
        <w:t>锥形瓶</w:t>
      </w:r>
      <w:r w:rsidR="00AD070B">
        <w:rPr>
          <w:rFonts w:ascii="Times New Roman" w:hAnsi="Times New Roman" w:cs="Times New Roman" w:hint="eastAsia"/>
          <w:sz w:val="24"/>
          <w:szCs w:val="24"/>
        </w:rPr>
        <w:t>中转移至分液漏斗过程中，应洗涤锥形瓶。</w:t>
      </w:r>
      <w:r w:rsidR="00AD070B" w:rsidRPr="00CD0815">
        <w:rPr>
          <w:rFonts w:ascii="Times New Roman" w:hAnsi="Times New Roman" w:cs="Times New Roman" w:hint="eastAsia"/>
          <w:sz w:val="24"/>
          <w:szCs w:val="24"/>
        </w:rPr>
        <w:t>8.4.1</w:t>
      </w:r>
      <w:r w:rsidR="00CD0815" w:rsidRPr="00CD0815">
        <w:rPr>
          <w:rFonts w:ascii="Times New Roman" w:hAnsi="Times New Roman" w:cs="Times New Roman" w:hint="eastAsia"/>
          <w:sz w:val="24"/>
          <w:szCs w:val="24"/>
        </w:rPr>
        <w:t>内容</w:t>
      </w:r>
      <w:r w:rsidR="00AD070B" w:rsidRPr="00CD0815">
        <w:rPr>
          <w:rFonts w:ascii="Times New Roman" w:hAnsi="Times New Roman" w:cs="Times New Roman" w:hint="eastAsia"/>
          <w:sz w:val="24"/>
          <w:szCs w:val="24"/>
        </w:rPr>
        <w:t>修改为“</w:t>
      </w:r>
      <w:r w:rsidR="00CD0815" w:rsidRPr="00CD0815">
        <w:rPr>
          <w:rFonts w:hint="eastAsia"/>
          <w:sz w:val="24"/>
          <w:szCs w:val="24"/>
        </w:rPr>
        <w:t>将试料</w:t>
      </w:r>
      <w:r w:rsidR="00CD0815" w:rsidRPr="00CD0815">
        <w:rPr>
          <w:rFonts w:ascii="宋体" w:hAnsi="宋体" w:hint="eastAsia"/>
          <w:sz w:val="24"/>
          <w:szCs w:val="24"/>
        </w:rPr>
        <w:t>置于100mL锥形瓶中，加入20mL盐酸（5.1），摇动溶解至清亮。转移至125</w:t>
      </w:r>
      <w:r w:rsidR="00CD0815" w:rsidRPr="00CD0815">
        <w:rPr>
          <w:rFonts w:hint="eastAsia"/>
          <w:sz w:val="24"/>
          <w:szCs w:val="24"/>
        </w:rPr>
        <w:t xml:space="preserve"> </w:t>
      </w:r>
      <w:r w:rsidR="00CD0815" w:rsidRPr="00CD0815">
        <w:rPr>
          <w:rFonts w:ascii="宋体" w:hAnsi="宋体" w:hint="eastAsia"/>
          <w:sz w:val="24"/>
          <w:szCs w:val="24"/>
        </w:rPr>
        <w:t>mL分液漏斗中，用户10 mL盐酸（5.1）分次洗涤锥形瓶，洗液并入125</w:t>
      </w:r>
      <w:r w:rsidR="00CD0815" w:rsidRPr="00CD0815">
        <w:rPr>
          <w:rFonts w:hint="eastAsia"/>
          <w:sz w:val="24"/>
          <w:szCs w:val="24"/>
        </w:rPr>
        <w:t xml:space="preserve"> </w:t>
      </w:r>
      <w:r w:rsidR="00CD0815" w:rsidRPr="00CD0815">
        <w:rPr>
          <w:rFonts w:ascii="宋体" w:hAnsi="宋体" w:hint="eastAsia"/>
          <w:sz w:val="24"/>
          <w:szCs w:val="24"/>
        </w:rPr>
        <w:t>mL分液漏斗中，加入30mL苯（5.2）,振荡萃取1min，静置分层。</w:t>
      </w:r>
      <w:r w:rsidR="00AD070B" w:rsidRPr="00CD0815">
        <w:rPr>
          <w:rFonts w:ascii="Times New Roman" w:hAnsi="Times New Roman" w:cs="Times New Roman" w:hint="eastAsia"/>
          <w:sz w:val="24"/>
          <w:szCs w:val="24"/>
        </w:rPr>
        <w:t>”</w:t>
      </w:r>
      <w:r w:rsidR="00E17517">
        <w:rPr>
          <w:rFonts w:ascii="Times New Roman" w:hAnsi="Times New Roman" w:cs="Times New Roman" w:hint="eastAsia"/>
          <w:sz w:val="24"/>
          <w:szCs w:val="24"/>
        </w:rPr>
        <w:t>。</w:t>
      </w:r>
    </w:p>
    <w:p w:rsidR="00A23021" w:rsidRPr="002C0502" w:rsidRDefault="00CD0815" w:rsidP="00D83F34">
      <w:pPr>
        <w:spacing w:line="400" w:lineRule="exact"/>
        <w:ind w:firstLineChars="250" w:firstLine="600"/>
        <w:rPr>
          <w:rFonts w:ascii="Times New Roman" w:hAnsi="Times New Roman" w:cs="Times New Roman"/>
          <w:sz w:val="24"/>
          <w:szCs w:val="24"/>
        </w:rPr>
      </w:pPr>
      <w:r w:rsidRPr="002C0502">
        <w:rPr>
          <w:rFonts w:ascii="Times New Roman" w:hAnsi="Times New Roman" w:cs="Times New Roman" w:hint="eastAsia"/>
          <w:sz w:val="24"/>
          <w:szCs w:val="24"/>
        </w:rPr>
        <w:t>3</w:t>
      </w:r>
      <w:r w:rsidRPr="002C0502">
        <w:rPr>
          <w:rFonts w:ascii="Times New Roman" w:hAnsi="Times New Roman" w:cs="Times New Roman" w:hint="eastAsia"/>
          <w:sz w:val="24"/>
          <w:szCs w:val="24"/>
        </w:rPr>
        <w:t>）</w:t>
      </w:r>
      <w:r w:rsidR="00E17517" w:rsidRPr="002C0502">
        <w:rPr>
          <w:rFonts w:ascii="Times New Roman" w:hAnsi="Times New Roman" w:cs="Times New Roman" w:hint="eastAsia"/>
          <w:sz w:val="24"/>
          <w:szCs w:val="24"/>
        </w:rPr>
        <w:t>“</w:t>
      </w:r>
      <w:r w:rsidR="00E17517" w:rsidRPr="002C0502">
        <w:rPr>
          <w:rFonts w:ascii="Times New Roman" w:hAnsi="Times New Roman" w:cs="Times New Roman" w:hint="eastAsia"/>
          <w:sz w:val="24"/>
          <w:szCs w:val="24"/>
        </w:rPr>
        <w:t xml:space="preserve">8.4.3 </w:t>
      </w:r>
      <w:r w:rsidR="00E17517" w:rsidRPr="002C0502">
        <w:rPr>
          <w:rFonts w:ascii="Times New Roman" w:hAnsi="Times New Roman" w:cs="Times New Roman" w:hint="eastAsia"/>
          <w:sz w:val="24"/>
          <w:szCs w:val="24"/>
        </w:rPr>
        <w:t>中明确静置分层的时间”。不采纳。</w:t>
      </w:r>
      <w:r w:rsidR="002C0502" w:rsidRPr="002C0502">
        <w:rPr>
          <w:rFonts w:ascii="Times New Roman" w:hAnsi="Times New Roman" w:cs="Times New Roman" w:hint="eastAsia"/>
          <w:sz w:val="24"/>
          <w:szCs w:val="24"/>
        </w:rPr>
        <w:t>是否分层，均由操作人观察判断，无需明确分层时间。</w:t>
      </w:r>
    </w:p>
    <w:p w:rsidR="00D83F34" w:rsidRPr="00D83F34" w:rsidRDefault="002C0502" w:rsidP="00231F54">
      <w:pPr>
        <w:spacing w:line="400" w:lineRule="exact"/>
        <w:ind w:firstLine="480"/>
        <w:rPr>
          <w:rFonts w:ascii="Times New Roman" w:hAnsi="Times New Roman" w:cs="Times New Roman" w:hint="eastAsia"/>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Pr="002C0502">
        <w:rPr>
          <w:rFonts w:ascii="Times New Roman" w:hAnsi="Times New Roman" w:cs="Times New Roman" w:hint="eastAsia"/>
          <w:sz w:val="24"/>
          <w:szCs w:val="24"/>
        </w:rPr>
        <w:t>“</w:t>
      </w:r>
      <w:r w:rsidRPr="002C0502">
        <w:rPr>
          <w:rFonts w:ascii="Times New Roman" w:hAnsi="Times New Roman" w:cs="Times New Roman" w:hint="eastAsia"/>
          <w:sz w:val="24"/>
          <w:szCs w:val="24"/>
        </w:rPr>
        <w:t>8.4.5</w:t>
      </w:r>
      <w:r w:rsidRPr="002C0502">
        <w:rPr>
          <w:rFonts w:ascii="Times New Roman" w:hAnsi="Times New Roman" w:cs="Times New Roman" w:hint="eastAsia"/>
          <w:sz w:val="24"/>
          <w:szCs w:val="24"/>
        </w:rPr>
        <w:t>中加入</w:t>
      </w:r>
      <w:r w:rsidRPr="002C0502">
        <w:rPr>
          <w:rFonts w:ascii="Times New Roman" w:hAnsi="Times New Roman" w:cs="Times New Roman" w:hint="eastAsia"/>
          <w:sz w:val="24"/>
          <w:szCs w:val="24"/>
        </w:rPr>
        <w:t>2L</w:t>
      </w:r>
      <w:r w:rsidRPr="002C0502">
        <w:rPr>
          <w:rFonts w:ascii="Times New Roman" w:hAnsi="Times New Roman" w:cs="Times New Roman" w:hint="eastAsia"/>
          <w:sz w:val="24"/>
          <w:szCs w:val="24"/>
        </w:rPr>
        <w:t>碘化钾溶液（</w:t>
      </w:r>
      <w:r w:rsidRPr="002C0502">
        <w:rPr>
          <w:rFonts w:ascii="Times New Roman" w:hAnsi="Times New Roman" w:cs="Times New Roman" w:hint="eastAsia"/>
          <w:sz w:val="24"/>
          <w:szCs w:val="24"/>
        </w:rPr>
        <w:t>5.7</w:t>
      </w:r>
      <w:r w:rsidRPr="002C0502">
        <w:rPr>
          <w:rFonts w:ascii="Times New Roman" w:hAnsi="Times New Roman" w:cs="Times New Roman" w:hint="eastAsia"/>
          <w:sz w:val="24"/>
          <w:szCs w:val="24"/>
        </w:rPr>
        <w:t>），摇匀，改为加入</w:t>
      </w:r>
      <w:r w:rsidRPr="002C0502">
        <w:rPr>
          <w:rFonts w:ascii="Times New Roman" w:hAnsi="Times New Roman" w:cs="Times New Roman" w:hint="eastAsia"/>
          <w:sz w:val="24"/>
          <w:szCs w:val="24"/>
        </w:rPr>
        <w:t>2 mL</w:t>
      </w:r>
      <w:r w:rsidRPr="002C0502">
        <w:rPr>
          <w:rFonts w:ascii="Times New Roman" w:hAnsi="Times New Roman" w:cs="Times New Roman" w:hint="eastAsia"/>
          <w:sz w:val="24"/>
          <w:szCs w:val="24"/>
        </w:rPr>
        <w:t>。”</w:t>
      </w:r>
      <w:r>
        <w:rPr>
          <w:rFonts w:ascii="Times New Roman" w:hAnsi="Times New Roman" w:cs="Times New Roman" w:hint="eastAsia"/>
          <w:sz w:val="24"/>
          <w:szCs w:val="24"/>
        </w:rPr>
        <w:t>采纳。属笔误。</w:t>
      </w:r>
    </w:p>
    <w:p w:rsidR="00D83F34" w:rsidRPr="00D83F34" w:rsidRDefault="00D83F34" w:rsidP="00231F54">
      <w:pPr>
        <w:spacing w:line="400" w:lineRule="exact"/>
        <w:ind w:firstLine="480"/>
        <w:rPr>
          <w:rFonts w:ascii="Times New Roman" w:hAnsi="Times New Roman" w:cs="Times New Roman"/>
          <w:sz w:val="24"/>
          <w:szCs w:val="24"/>
        </w:rPr>
      </w:pPr>
    </w:p>
    <w:p w:rsidR="00CA6E64" w:rsidRDefault="00CA6E64" w:rsidP="00231F54">
      <w:pPr>
        <w:pStyle w:val="a9"/>
        <w:spacing w:before="0" w:beforeAutospacing="0" w:after="0" w:afterAutospacing="0" w:line="400" w:lineRule="exact"/>
        <w:jc w:val="both"/>
        <w:rPr>
          <w:rFonts w:ascii="Times New Roman" w:hAnsi="Times New Roman" w:cs="Times New Roman"/>
          <w:b/>
        </w:rPr>
      </w:pPr>
    </w:p>
    <w:p w:rsidR="00493F5D" w:rsidRPr="007E0944" w:rsidRDefault="005E6072" w:rsidP="00231F54">
      <w:pPr>
        <w:pStyle w:val="a9"/>
        <w:spacing w:before="0" w:beforeAutospacing="0" w:after="0" w:afterAutospacing="0" w:line="400" w:lineRule="exact"/>
        <w:jc w:val="both"/>
        <w:rPr>
          <w:rFonts w:ascii="Times New Roman" w:hAnsi="Times New Roman" w:cs="Times New Roman"/>
          <w:b/>
        </w:rPr>
      </w:pPr>
      <w:r w:rsidRPr="007E0944">
        <w:rPr>
          <w:rFonts w:ascii="Times New Roman" w:hAnsi="Times New Roman" w:cs="Times New Roman"/>
          <w:b/>
        </w:rPr>
        <w:t>二、标准编制原则</w:t>
      </w:r>
      <w:r w:rsidR="0039031B" w:rsidRPr="007E0944">
        <w:rPr>
          <w:rFonts w:ascii="Times New Roman" w:hAnsi="Times New Roman" w:cs="Times New Roman"/>
          <w:b/>
        </w:rPr>
        <w:t>和主要内容</w:t>
      </w:r>
    </w:p>
    <w:p w:rsidR="0039031B" w:rsidRPr="00786868" w:rsidRDefault="0039031B" w:rsidP="00231F54">
      <w:pPr>
        <w:spacing w:line="400" w:lineRule="exact"/>
        <w:rPr>
          <w:rFonts w:ascii="Times New Roman" w:hAnsi="Times New Roman" w:cs="Times New Roman"/>
          <w:b/>
          <w:sz w:val="24"/>
          <w:szCs w:val="24"/>
        </w:rPr>
      </w:pPr>
      <w:r w:rsidRPr="00786868">
        <w:rPr>
          <w:rFonts w:ascii="Times New Roman" w:hAnsi="Times New Roman" w:cs="Times New Roman"/>
          <w:b/>
          <w:sz w:val="24"/>
          <w:szCs w:val="24"/>
        </w:rPr>
        <w:t>2.1</w:t>
      </w:r>
      <w:r w:rsidRPr="00786868">
        <w:rPr>
          <w:rFonts w:ascii="Times New Roman" w:hAnsi="Times New Roman" w:cs="Times New Roman"/>
          <w:b/>
          <w:sz w:val="24"/>
          <w:szCs w:val="24"/>
        </w:rPr>
        <w:t>编制原则</w:t>
      </w:r>
    </w:p>
    <w:p w:rsidR="00493F5D" w:rsidRPr="007E0944" w:rsidRDefault="00D25619" w:rsidP="00231F54">
      <w:pPr>
        <w:spacing w:line="400" w:lineRule="exact"/>
        <w:ind w:firstLineChars="200" w:firstLine="480"/>
        <w:rPr>
          <w:rFonts w:ascii="Times New Roman" w:hAnsi="Times New Roman" w:cs="Times New Roman"/>
          <w:sz w:val="24"/>
          <w:szCs w:val="24"/>
        </w:rPr>
      </w:pPr>
      <w:r w:rsidRPr="00786868">
        <w:rPr>
          <w:rFonts w:ascii="Times New Roman" w:hAnsi="Times New Roman" w:cs="Times New Roman"/>
          <w:sz w:val="24"/>
          <w:szCs w:val="24"/>
        </w:rPr>
        <w:t>《</w:t>
      </w:r>
      <w:r w:rsidRPr="00786868">
        <w:rPr>
          <w:rFonts w:ascii="Times New Roman" w:hAnsi="Times New Roman" w:cs="Times New Roman" w:hint="eastAsia"/>
          <w:sz w:val="24"/>
          <w:szCs w:val="24"/>
        </w:rPr>
        <w:t>乙二醇</w:t>
      </w:r>
      <w:r w:rsidR="00CD216C" w:rsidRPr="00786868">
        <w:rPr>
          <w:rFonts w:ascii="Times New Roman" w:hAnsi="Times New Roman" w:cs="Times New Roman"/>
          <w:sz w:val="24"/>
          <w:szCs w:val="24"/>
        </w:rPr>
        <w:t>锑化学分析方法</w:t>
      </w:r>
      <w:r w:rsidR="00CD216C" w:rsidRPr="00786868">
        <w:rPr>
          <w:rFonts w:ascii="Times New Roman" w:hAnsi="Times New Roman" w:cs="Times New Roman"/>
          <w:sz w:val="24"/>
          <w:szCs w:val="24"/>
        </w:rPr>
        <w:t xml:space="preserve"> </w:t>
      </w:r>
      <w:r w:rsidR="00CD216C" w:rsidRPr="00786868">
        <w:rPr>
          <w:rFonts w:ascii="Times New Roman" w:hAnsi="Times New Roman" w:cs="Times New Roman"/>
          <w:sz w:val="24"/>
          <w:szCs w:val="24"/>
        </w:rPr>
        <w:t>第</w:t>
      </w:r>
      <w:r w:rsidR="00786868" w:rsidRPr="00786868">
        <w:rPr>
          <w:rFonts w:ascii="Times New Roman" w:hAnsi="Times New Roman" w:cs="Times New Roman" w:hint="eastAsia"/>
          <w:sz w:val="24"/>
          <w:szCs w:val="24"/>
        </w:rPr>
        <w:t>2</w:t>
      </w:r>
      <w:r w:rsidR="004E50F3" w:rsidRPr="00786868">
        <w:rPr>
          <w:rFonts w:ascii="Times New Roman" w:hAnsi="Times New Roman" w:cs="Times New Roman"/>
          <w:sz w:val="24"/>
          <w:szCs w:val="24"/>
        </w:rPr>
        <w:t>部分：</w:t>
      </w:r>
      <w:r w:rsidR="00786868" w:rsidRPr="00786868">
        <w:rPr>
          <w:rFonts w:ascii="Times New Roman" w:hAnsi="Times New Roman" w:cs="Times New Roman" w:hint="eastAsia"/>
          <w:sz w:val="24"/>
          <w:szCs w:val="24"/>
        </w:rPr>
        <w:t>砷</w:t>
      </w:r>
      <w:r w:rsidRPr="00786868">
        <w:rPr>
          <w:rFonts w:ascii="Times New Roman" w:hAnsi="Times New Roman" w:cs="Times New Roman" w:hint="eastAsia"/>
          <w:sz w:val="24"/>
          <w:szCs w:val="24"/>
        </w:rPr>
        <w:t>含</w:t>
      </w:r>
      <w:r w:rsidR="00CE7736" w:rsidRPr="00786868">
        <w:rPr>
          <w:rFonts w:ascii="Times New Roman" w:hAnsi="Times New Roman" w:cs="Times New Roman"/>
          <w:sz w:val="24"/>
          <w:szCs w:val="24"/>
        </w:rPr>
        <w:t>量</w:t>
      </w:r>
      <w:r w:rsidR="00CD216C" w:rsidRPr="00786868">
        <w:rPr>
          <w:rFonts w:ascii="Times New Roman" w:hAnsi="Times New Roman" w:cs="Times New Roman"/>
          <w:sz w:val="24"/>
          <w:szCs w:val="24"/>
        </w:rPr>
        <w:t>的测定</w:t>
      </w:r>
      <w:r w:rsidR="00C00AEE">
        <w:rPr>
          <w:rFonts w:ascii="Times New Roman" w:hAnsi="Times New Roman" w:cs="Times New Roman" w:hint="eastAsia"/>
          <w:sz w:val="24"/>
          <w:szCs w:val="24"/>
        </w:rPr>
        <w:t xml:space="preserve"> </w:t>
      </w:r>
      <w:r w:rsidR="00786868" w:rsidRPr="00C814B7">
        <w:rPr>
          <w:rFonts w:ascii="Times New Roman" w:hAnsi="Times New Roman" w:cs="Times New Roman" w:hint="eastAsia"/>
          <w:bCs/>
          <w:color w:val="000000" w:themeColor="text1"/>
          <w:sz w:val="24"/>
          <w:szCs w:val="24"/>
        </w:rPr>
        <w:t>DDTC-Ag</w:t>
      </w:r>
      <w:r w:rsidR="00786868" w:rsidRPr="00C814B7">
        <w:rPr>
          <w:rFonts w:ascii="Times New Roman" w:hAnsi="Times New Roman" w:cs="Times New Roman" w:hint="eastAsia"/>
          <w:bCs/>
          <w:color w:val="000000" w:themeColor="text1"/>
          <w:sz w:val="24"/>
          <w:szCs w:val="24"/>
        </w:rPr>
        <w:t>分光光度</w:t>
      </w:r>
      <w:r w:rsidR="00786868" w:rsidRPr="007E0944">
        <w:rPr>
          <w:rFonts w:ascii="Times New Roman" w:hAnsi="Times New Roman" w:cs="Times New Roman"/>
          <w:sz w:val="24"/>
          <w:szCs w:val="24"/>
        </w:rPr>
        <w:t>法</w:t>
      </w:r>
      <w:r w:rsidRPr="00786868">
        <w:rPr>
          <w:rFonts w:ascii="Times New Roman" w:hAnsi="Times New Roman" w:cs="Times New Roman"/>
          <w:sz w:val="24"/>
          <w:szCs w:val="24"/>
        </w:rPr>
        <w:t>》</w:t>
      </w:r>
      <w:r w:rsidR="00786868">
        <w:rPr>
          <w:rFonts w:ascii="Times New Roman" w:hAnsi="Times New Roman" w:cs="Times New Roman" w:hint="eastAsia"/>
          <w:sz w:val="24"/>
          <w:szCs w:val="24"/>
        </w:rPr>
        <w:t>主要是解决国内乙二醇锑产品实际生产、贸易</w:t>
      </w:r>
      <w:r w:rsidR="00985162">
        <w:rPr>
          <w:rFonts w:ascii="Times New Roman" w:hAnsi="Times New Roman" w:cs="Times New Roman" w:hint="eastAsia"/>
          <w:sz w:val="24"/>
          <w:szCs w:val="24"/>
        </w:rPr>
        <w:t>的</w:t>
      </w:r>
      <w:r w:rsidR="00786868">
        <w:rPr>
          <w:rFonts w:ascii="Times New Roman" w:hAnsi="Times New Roman" w:cs="Times New Roman" w:hint="eastAsia"/>
          <w:sz w:val="24"/>
          <w:szCs w:val="24"/>
        </w:rPr>
        <w:t>需求状况。</w:t>
      </w:r>
      <w:r w:rsidRPr="00786868">
        <w:rPr>
          <w:rFonts w:ascii="Times New Roman" w:hAnsi="Times New Roman" w:cs="Times New Roman"/>
          <w:sz w:val="24"/>
          <w:szCs w:val="24"/>
        </w:rPr>
        <w:t>有色行业</w:t>
      </w:r>
      <w:r>
        <w:rPr>
          <w:rFonts w:ascii="Times New Roman" w:hAnsi="Times New Roman" w:cs="Times New Roman"/>
          <w:sz w:val="24"/>
          <w:szCs w:val="24"/>
        </w:rPr>
        <w:t>标准《</w:t>
      </w:r>
      <w:r>
        <w:rPr>
          <w:rFonts w:ascii="Times New Roman" w:hAnsi="Times New Roman" w:cs="Times New Roman" w:hint="eastAsia"/>
          <w:sz w:val="24"/>
          <w:szCs w:val="24"/>
        </w:rPr>
        <w:t>乙二醇</w:t>
      </w:r>
      <w:r w:rsidR="00CD216C" w:rsidRPr="007E0944">
        <w:rPr>
          <w:rFonts w:ascii="Times New Roman" w:hAnsi="Times New Roman" w:cs="Times New Roman"/>
          <w:sz w:val="24"/>
          <w:szCs w:val="24"/>
        </w:rPr>
        <w:t>锑</w:t>
      </w:r>
      <w:r>
        <w:rPr>
          <w:rFonts w:ascii="Times New Roman" w:hAnsi="Times New Roman" w:cs="Times New Roman" w:hint="eastAsia"/>
          <w:sz w:val="24"/>
          <w:szCs w:val="24"/>
        </w:rPr>
        <w:t>粉</w:t>
      </w:r>
      <w:r w:rsidR="00CD216C" w:rsidRPr="007E0944">
        <w:rPr>
          <w:rFonts w:ascii="Times New Roman" w:hAnsi="Times New Roman" w:cs="Times New Roman"/>
          <w:sz w:val="24"/>
          <w:szCs w:val="24"/>
        </w:rPr>
        <w:t>》</w:t>
      </w:r>
      <w:r w:rsidR="00786868">
        <w:rPr>
          <w:rFonts w:ascii="Times New Roman" w:hAnsi="Times New Roman" w:cs="Times New Roman" w:hint="eastAsia"/>
          <w:sz w:val="24"/>
          <w:szCs w:val="24"/>
        </w:rPr>
        <w:t>（</w:t>
      </w:r>
      <w:r w:rsidR="00786868">
        <w:rPr>
          <w:rFonts w:ascii="Times New Roman" w:hAnsi="Times New Roman" w:cs="Times New Roman" w:hint="eastAsia"/>
          <w:sz w:val="24"/>
          <w:szCs w:val="24"/>
        </w:rPr>
        <w:t>YS/T 972-2014</w:t>
      </w:r>
      <w:r w:rsidR="00786868">
        <w:rPr>
          <w:rFonts w:ascii="Times New Roman" w:hAnsi="Times New Roman" w:cs="Times New Roman" w:hint="eastAsia"/>
          <w:sz w:val="24"/>
          <w:szCs w:val="24"/>
        </w:rPr>
        <w:t>）规定砷含量检测按</w:t>
      </w:r>
      <w:r w:rsidR="00786868">
        <w:rPr>
          <w:rFonts w:ascii="Times New Roman" w:hAnsi="Times New Roman" w:cs="Times New Roman" w:hint="eastAsia"/>
          <w:sz w:val="24"/>
          <w:szCs w:val="24"/>
        </w:rPr>
        <w:t>GB/T 3253.</w:t>
      </w:r>
      <w:r w:rsidR="0024600B">
        <w:rPr>
          <w:rFonts w:ascii="Times New Roman" w:hAnsi="Times New Roman" w:cs="Times New Roman" w:hint="eastAsia"/>
          <w:sz w:val="24"/>
          <w:szCs w:val="24"/>
        </w:rPr>
        <w:t>1</w:t>
      </w:r>
      <w:r w:rsidR="00786868">
        <w:rPr>
          <w:rFonts w:ascii="Times New Roman" w:hAnsi="Times New Roman" w:cs="Times New Roman" w:hint="eastAsia"/>
          <w:sz w:val="24"/>
          <w:szCs w:val="24"/>
        </w:rPr>
        <w:t>进行，此标准的测定下限为</w:t>
      </w:r>
      <w:r w:rsidR="00786868">
        <w:rPr>
          <w:rFonts w:ascii="Times New Roman" w:hAnsi="Times New Roman" w:cs="Times New Roman" w:hint="eastAsia"/>
          <w:sz w:val="24"/>
          <w:szCs w:val="24"/>
        </w:rPr>
        <w:t>0.0020%</w:t>
      </w:r>
      <w:r w:rsidR="00786868">
        <w:rPr>
          <w:rFonts w:ascii="Times New Roman" w:hAnsi="Times New Roman" w:cs="Times New Roman" w:hint="eastAsia"/>
          <w:sz w:val="24"/>
          <w:szCs w:val="24"/>
        </w:rPr>
        <w:t>，而乙二醇锑产品</w:t>
      </w:r>
      <w:r w:rsidR="00C00AEE">
        <w:rPr>
          <w:rFonts w:ascii="Times New Roman" w:hAnsi="Times New Roman" w:cs="Times New Roman" w:hint="eastAsia"/>
          <w:sz w:val="24"/>
          <w:szCs w:val="24"/>
        </w:rPr>
        <w:t>很大部分砷含量在</w:t>
      </w:r>
      <w:r w:rsidR="00C00AEE">
        <w:rPr>
          <w:rFonts w:ascii="Times New Roman" w:hAnsi="Times New Roman" w:cs="Times New Roman" w:hint="eastAsia"/>
          <w:sz w:val="24"/>
          <w:szCs w:val="24"/>
        </w:rPr>
        <w:t>0.0020%</w:t>
      </w:r>
      <w:r w:rsidR="00C00AEE">
        <w:rPr>
          <w:rFonts w:ascii="Times New Roman" w:hAnsi="Times New Roman" w:cs="Times New Roman" w:hint="eastAsia"/>
          <w:sz w:val="24"/>
          <w:szCs w:val="24"/>
        </w:rPr>
        <w:t>以下，用户对砷含量</w:t>
      </w:r>
      <w:r w:rsidR="00C00AEE">
        <w:rPr>
          <w:rFonts w:ascii="宋体" w:hAnsi="宋体" w:cs="Times New Roman" w:hint="eastAsia"/>
          <w:sz w:val="24"/>
          <w:szCs w:val="24"/>
        </w:rPr>
        <w:t>≤</w:t>
      </w:r>
      <w:r w:rsidR="00C00AEE">
        <w:rPr>
          <w:rFonts w:ascii="Times New Roman" w:hAnsi="Times New Roman" w:cs="Times New Roman" w:hint="eastAsia"/>
          <w:sz w:val="24"/>
          <w:szCs w:val="24"/>
        </w:rPr>
        <w:t>0.0015%</w:t>
      </w:r>
      <w:r w:rsidR="00C00AEE">
        <w:rPr>
          <w:rFonts w:ascii="Times New Roman" w:hAnsi="Times New Roman" w:cs="Times New Roman" w:hint="eastAsia"/>
          <w:sz w:val="24"/>
          <w:szCs w:val="24"/>
        </w:rPr>
        <w:t>产品的需求量很大，</w:t>
      </w:r>
      <w:r w:rsidR="00C00AEE">
        <w:rPr>
          <w:rFonts w:ascii="Times New Roman" w:hAnsi="Times New Roman" w:cs="Times New Roman" w:hint="eastAsia"/>
          <w:sz w:val="24"/>
          <w:szCs w:val="24"/>
        </w:rPr>
        <w:t>GB/T 3253.2</w:t>
      </w:r>
      <w:r>
        <w:rPr>
          <w:rFonts w:ascii="Times New Roman" w:hAnsi="Times New Roman" w:cs="Times New Roman" w:hint="eastAsia"/>
          <w:sz w:val="24"/>
          <w:szCs w:val="24"/>
        </w:rPr>
        <w:t>无</w:t>
      </w:r>
      <w:r w:rsidR="00C00AEE">
        <w:rPr>
          <w:rFonts w:ascii="Times New Roman" w:hAnsi="Times New Roman" w:cs="Times New Roman" w:hint="eastAsia"/>
          <w:sz w:val="24"/>
          <w:szCs w:val="24"/>
        </w:rPr>
        <w:t>法满足需求。</w:t>
      </w:r>
      <w:r w:rsidR="005E6072" w:rsidRPr="007E0944">
        <w:rPr>
          <w:rFonts w:ascii="Times New Roman" w:hAnsi="Times New Roman" w:cs="Times New Roman"/>
          <w:sz w:val="24"/>
          <w:szCs w:val="24"/>
        </w:rPr>
        <w:t>编制原则如下：</w:t>
      </w:r>
    </w:p>
    <w:p w:rsidR="00493F5D" w:rsidRPr="007E0944" w:rsidRDefault="00261AA2" w:rsidP="00231F54">
      <w:pPr>
        <w:spacing w:line="400" w:lineRule="exact"/>
        <w:ind w:firstLineChars="200" w:firstLine="480"/>
        <w:rPr>
          <w:rFonts w:ascii="Times New Roman" w:hAnsi="Times New Roman" w:cs="Times New Roman"/>
          <w:sz w:val="24"/>
          <w:szCs w:val="24"/>
        </w:rPr>
      </w:pPr>
      <w:r w:rsidRPr="007E0944">
        <w:rPr>
          <w:rFonts w:ascii="Times New Roman" w:hAnsi="Times New Roman" w:cs="Times New Roman"/>
          <w:sz w:val="24"/>
          <w:szCs w:val="24"/>
        </w:rPr>
        <w:t>1</w:t>
      </w:r>
      <w:r w:rsidR="00CE7736" w:rsidRPr="007E0944">
        <w:rPr>
          <w:rFonts w:ascii="Times New Roman" w:hAnsi="Times New Roman" w:cs="Times New Roman"/>
          <w:sz w:val="24"/>
          <w:szCs w:val="24"/>
        </w:rPr>
        <w:t>）本标准编制</w:t>
      </w:r>
      <w:r w:rsidR="00FE6BBF">
        <w:rPr>
          <w:rFonts w:ascii="Times New Roman" w:hAnsi="Times New Roman" w:cs="Times New Roman"/>
          <w:sz w:val="24"/>
          <w:szCs w:val="24"/>
        </w:rPr>
        <w:t>，</w:t>
      </w:r>
      <w:r w:rsidR="00C00AEE">
        <w:rPr>
          <w:rFonts w:ascii="Times New Roman" w:hAnsi="Times New Roman" w:cs="Times New Roman" w:hint="eastAsia"/>
          <w:sz w:val="24"/>
          <w:szCs w:val="24"/>
        </w:rPr>
        <w:t>要求方法有高灵敏度，测定下限达到</w:t>
      </w:r>
      <w:r w:rsidR="00C00AEE">
        <w:rPr>
          <w:rFonts w:ascii="Times New Roman" w:hAnsi="Times New Roman" w:cs="Times New Roman" w:hint="eastAsia"/>
          <w:sz w:val="24"/>
          <w:szCs w:val="24"/>
        </w:rPr>
        <w:t>0.0005%</w:t>
      </w:r>
      <w:r w:rsidR="00C00AEE">
        <w:rPr>
          <w:rFonts w:ascii="Times New Roman" w:hAnsi="Times New Roman" w:cs="Times New Roman" w:hint="eastAsia"/>
          <w:sz w:val="24"/>
          <w:szCs w:val="24"/>
        </w:rPr>
        <w:t>，</w:t>
      </w:r>
      <w:r w:rsidR="00FE6BBF">
        <w:rPr>
          <w:rFonts w:ascii="Times New Roman" w:hAnsi="Times New Roman" w:cs="Times New Roman" w:hint="eastAsia"/>
          <w:sz w:val="24"/>
          <w:szCs w:val="24"/>
        </w:rPr>
        <w:t>并</w:t>
      </w:r>
      <w:r w:rsidR="00C00AEE">
        <w:rPr>
          <w:rFonts w:ascii="Times New Roman" w:hAnsi="Times New Roman" w:cs="Times New Roman" w:hint="eastAsia"/>
          <w:sz w:val="24"/>
          <w:szCs w:val="24"/>
        </w:rPr>
        <w:t>具有</w:t>
      </w:r>
      <w:r w:rsidR="00BA20F3">
        <w:rPr>
          <w:rFonts w:ascii="Times New Roman" w:hAnsi="Times New Roman" w:cs="Times New Roman" w:hint="eastAsia"/>
          <w:sz w:val="24"/>
          <w:szCs w:val="24"/>
        </w:rPr>
        <w:t>科学性和可操作性</w:t>
      </w:r>
      <w:r w:rsidR="005E6072" w:rsidRPr="007E0944">
        <w:rPr>
          <w:rFonts w:ascii="Times New Roman" w:hAnsi="Times New Roman" w:cs="Times New Roman"/>
          <w:sz w:val="24"/>
          <w:szCs w:val="24"/>
        </w:rPr>
        <w:t>；</w:t>
      </w:r>
    </w:p>
    <w:p w:rsidR="00493F5D" w:rsidRPr="007E0944" w:rsidRDefault="00261AA2" w:rsidP="00231F54">
      <w:pPr>
        <w:spacing w:line="400" w:lineRule="exact"/>
        <w:ind w:firstLineChars="200" w:firstLine="480"/>
        <w:rPr>
          <w:rFonts w:ascii="Times New Roman" w:hAnsi="Times New Roman" w:cs="Times New Roman"/>
          <w:sz w:val="24"/>
          <w:szCs w:val="24"/>
        </w:rPr>
      </w:pPr>
      <w:r w:rsidRPr="007E0944">
        <w:rPr>
          <w:rFonts w:ascii="Times New Roman" w:hAnsi="Times New Roman" w:cs="Times New Roman"/>
          <w:sz w:val="24"/>
          <w:szCs w:val="24"/>
        </w:rPr>
        <w:lastRenderedPageBreak/>
        <w:t>2</w:t>
      </w:r>
      <w:r w:rsidR="00BA20F3">
        <w:rPr>
          <w:rFonts w:ascii="Times New Roman" w:hAnsi="Times New Roman" w:cs="Times New Roman"/>
          <w:sz w:val="24"/>
          <w:szCs w:val="24"/>
        </w:rPr>
        <w:t>）力求做到标准方法</w:t>
      </w:r>
      <w:r w:rsidR="00CE7736" w:rsidRPr="007E0944">
        <w:rPr>
          <w:rFonts w:ascii="Times New Roman" w:hAnsi="Times New Roman" w:cs="Times New Roman"/>
          <w:sz w:val="24"/>
          <w:szCs w:val="24"/>
        </w:rPr>
        <w:t>精密度好、准确度高</w:t>
      </w:r>
      <w:r w:rsidRPr="007E0944">
        <w:rPr>
          <w:rFonts w:ascii="Times New Roman" w:hAnsi="Times New Roman" w:cs="Times New Roman"/>
          <w:sz w:val="24"/>
          <w:szCs w:val="24"/>
        </w:rPr>
        <w:t>，以</w:t>
      </w:r>
      <w:r w:rsidR="004E50F3" w:rsidRPr="007E0944">
        <w:rPr>
          <w:rFonts w:ascii="Times New Roman" w:hAnsi="Times New Roman" w:cs="Times New Roman"/>
          <w:sz w:val="24"/>
          <w:szCs w:val="24"/>
        </w:rPr>
        <w:t>能</w:t>
      </w:r>
      <w:r w:rsidR="00FE6BBF">
        <w:rPr>
          <w:rFonts w:ascii="Times New Roman" w:hAnsi="Times New Roman" w:cs="Times New Roman" w:hint="eastAsia"/>
          <w:sz w:val="24"/>
          <w:szCs w:val="24"/>
        </w:rPr>
        <w:t>适用乙二醇</w:t>
      </w:r>
      <w:r w:rsidR="004E50F3" w:rsidRPr="007E0944">
        <w:rPr>
          <w:rFonts w:ascii="Times New Roman" w:hAnsi="Times New Roman" w:cs="Times New Roman"/>
          <w:sz w:val="24"/>
          <w:szCs w:val="24"/>
        </w:rPr>
        <w:t>锑中</w:t>
      </w:r>
      <w:r w:rsidR="00BA20F3">
        <w:rPr>
          <w:rFonts w:ascii="Times New Roman" w:hAnsi="Times New Roman" w:cs="Times New Roman" w:hint="eastAsia"/>
          <w:sz w:val="24"/>
          <w:szCs w:val="24"/>
        </w:rPr>
        <w:t>砷</w:t>
      </w:r>
      <w:r w:rsidR="00FE6BBF">
        <w:rPr>
          <w:rFonts w:ascii="Times New Roman" w:hAnsi="Times New Roman" w:cs="Times New Roman" w:hint="eastAsia"/>
          <w:sz w:val="24"/>
          <w:szCs w:val="24"/>
        </w:rPr>
        <w:t>含</w:t>
      </w:r>
      <w:r w:rsidR="004E50F3" w:rsidRPr="007E0944">
        <w:rPr>
          <w:rFonts w:ascii="Times New Roman" w:hAnsi="Times New Roman" w:cs="Times New Roman"/>
          <w:sz w:val="24"/>
          <w:szCs w:val="24"/>
        </w:rPr>
        <w:t>量</w:t>
      </w:r>
      <w:r w:rsidRPr="007E0944">
        <w:rPr>
          <w:rFonts w:ascii="Times New Roman" w:hAnsi="Times New Roman" w:cs="Times New Roman"/>
          <w:sz w:val="24"/>
          <w:szCs w:val="24"/>
        </w:rPr>
        <w:t>的测定要求为基础</w:t>
      </w:r>
      <w:r w:rsidR="005E6072" w:rsidRPr="007E0944">
        <w:rPr>
          <w:rFonts w:ascii="Times New Roman" w:hAnsi="Times New Roman" w:cs="Times New Roman"/>
          <w:sz w:val="24"/>
          <w:szCs w:val="24"/>
        </w:rPr>
        <w:t>；</w:t>
      </w:r>
    </w:p>
    <w:p w:rsidR="00493F5D" w:rsidRPr="007E0944" w:rsidRDefault="00261AA2" w:rsidP="00231F54">
      <w:pPr>
        <w:spacing w:line="400" w:lineRule="exact"/>
        <w:ind w:firstLineChars="200" w:firstLine="480"/>
        <w:rPr>
          <w:rFonts w:ascii="Times New Roman" w:hAnsi="Times New Roman" w:cs="Times New Roman"/>
          <w:color w:val="FF0000"/>
          <w:sz w:val="24"/>
          <w:szCs w:val="24"/>
        </w:rPr>
      </w:pPr>
      <w:r w:rsidRPr="007E0944">
        <w:rPr>
          <w:rFonts w:ascii="Times New Roman" w:hAnsi="Times New Roman" w:cs="Times New Roman"/>
          <w:sz w:val="24"/>
          <w:szCs w:val="24"/>
        </w:rPr>
        <w:t>3</w:t>
      </w:r>
      <w:r w:rsidR="005E6072" w:rsidRPr="007E0944">
        <w:rPr>
          <w:rFonts w:ascii="Times New Roman" w:hAnsi="Times New Roman" w:cs="Times New Roman"/>
          <w:sz w:val="24"/>
          <w:szCs w:val="24"/>
        </w:rPr>
        <w:t>）</w:t>
      </w:r>
      <w:r w:rsidRPr="007E0944">
        <w:rPr>
          <w:rFonts w:ascii="Times New Roman" w:hAnsi="Times New Roman" w:cs="Times New Roman"/>
          <w:sz w:val="24"/>
          <w:szCs w:val="24"/>
        </w:rPr>
        <w:t>本标准是根据</w:t>
      </w:r>
      <w:r w:rsidRPr="007E0944">
        <w:rPr>
          <w:rFonts w:ascii="Times New Roman" w:hAnsi="Times New Roman" w:cs="Times New Roman"/>
          <w:sz w:val="24"/>
          <w:szCs w:val="24"/>
        </w:rPr>
        <w:t>GB/T1.1-2020</w:t>
      </w:r>
      <w:r w:rsidRPr="007E0944">
        <w:rPr>
          <w:rFonts w:ascii="Times New Roman" w:hAnsi="Times New Roman" w:cs="Times New Roman"/>
          <w:sz w:val="24"/>
          <w:szCs w:val="24"/>
        </w:rPr>
        <w:t>《标准化工作导则</w:t>
      </w:r>
      <w:r w:rsidRPr="007E0944">
        <w:rPr>
          <w:rFonts w:ascii="Times New Roman" w:hAnsi="Times New Roman" w:cs="Times New Roman"/>
          <w:sz w:val="24"/>
          <w:szCs w:val="24"/>
        </w:rPr>
        <w:t xml:space="preserve"> </w:t>
      </w:r>
      <w:r w:rsidRPr="007E0944">
        <w:rPr>
          <w:rFonts w:ascii="Times New Roman" w:hAnsi="Times New Roman" w:cs="Times New Roman"/>
          <w:sz w:val="24"/>
          <w:szCs w:val="24"/>
        </w:rPr>
        <w:t>第</w:t>
      </w:r>
      <w:r w:rsidRPr="007E0944">
        <w:rPr>
          <w:rFonts w:ascii="Times New Roman" w:hAnsi="Times New Roman" w:cs="Times New Roman"/>
          <w:sz w:val="24"/>
          <w:szCs w:val="24"/>
        </w:rPr>
        <w:t>1</w:t>
      </w:r>
      <w:r w:rsidRPr="007E0944">
        <w:rPr>
          <w:rFonts w:ascii="Times New Roman" w:hAnsi="Times New Roman" w:cs="Times New Roman"/>
          <w:sz w:val="24"/>
          <w:szCs w:val="24"/>
        </w:rPr>
        <w:t>部分：标准化文件的结构和起草规则》和</w:t>
      </w:r>
      <w:r w:rsidRPr="007E0944">
        <w:rPr>
          <w:rFonts w:ascii="Times New Roman" w:hAnsi="Times New Roman" w:cs="Times New Roman"/>
          <w:sz w:val="24"/>
          <w:szCs w:val="24"/>
        </w:rPr>
        <w:t>GB/T20001.4-2015</w:t>
      </w:r>
      <w:r w:rsidRPr="007E0944">
        <w:rPr>
          <w:rFonts w:ascii="Times New Roman" w:hAnsi="Times New Roman" w:cs="Times New Roman"/>
          <w:sz w:val="24"/>
          <w:szCs w:val="24"/>
        </w:rPr>
        <w:t>《标准编写规则</w:t>
      </w:r>
      <w:r w:rsidRPr="007E0944">
        <w:rPr>
          <w:rFonts w:ascii="Times New Roman" w:hAnsi="Times New Roman" w:cs="Times New Roman"/>
          <w:sz w:val="24"/>
          <w:szCs w:val="24"/>
        </w:rPr>
        <w:t xml:space="preserve"> </w:t>
      </w:r>
      <w:r w:rsidRPr="007E0944">
        <w:rPr>
          <w:rFonts w:ascii="Times New Roman" w:hAnsi="Times New Roman" w:cs="Times New Roman"/>
          <w:sz w:val="24"/>
          <w:szCs w:val="24"/>
        </w:rPr>
        <w:t>第</w:t>
      </w:r>
      <w:r w:rsidRPr="007E0944">
        <w:rPr>
          <w:rFonts w:ascii="Times New Roman" w:hAnsi="Times New Roman" w:cs="Times New Roman"/>
          <w:sz w:val="24"/>
          <w:szCs w:val="24"/>
        </w:rPr>
        <w:t>4</w:t>
      </w:r>
      <w:r w:rsidRPr="007E0944">
        <w:rPr>
          <w:rFonts w:ascii="Times New Roman" w:hAnsi="Times New Roman" w:cs="Times New Roman"/>
          <w:sz w:val="24"/>
          <w:szCs w:val="24"/>
        </w:rPr>
        <w:t>部分：试验方法标准》的要求进行编写的。</w:t>
      </w:r>
    </w:p>
    <w:p w:rsidR="00BE51D6" w:rsidRPr="007E0944" w:rsidRDefault="00BE51D6" w:rsidP="00231F54">
      <w:pPr>
        <w:pStyle w:val="a9"/>
        <w:spacing w:before="0" w:beforeAutospacing="0" w:after="0" w:afterAutospacing="0" w:line="400" w:lineRule="exact"/>
        <w:jc w:val="both"/>
        <w:rPr>
          <w:rFonts w:ascii="Times New Roman" w:hAnsi="Times New Roman" w:cs="Times New Roman"/>
          <w:b/>
        </w:rPr>
      </w:pPr>
      <w:r w:rsidRPr="007E0944">
        <w:rPr>
          <w:rFonts w:ascii="Times New Roman" w:hAnsi="Times New Roman" w:cs="Times New Roman"/>
          <w:b/>
        </w:rPr>
        <w:t xml:space="preserve">2.2 </w:t>
      </w:r>
      <w:r w:rsidRPr="007E0944">
        <w:rPr>
          <w:rFonts w:ascii="Times New Roman" w:hAnsi="Times New Roman" w:cs="Times New Roman"/>
          <w:b/>
        </w:rPr>
        <w:t>标准技术内容</w:t>
      </w:r>
      <w:r w:rsidR="005D7551">
        <w:rPr>
          <w:rFonts w:ascii="Times New Roman" w:hAnsi="Times New Roman" w:cs="Times New Roman" w:hint="eastAsia"/>
          <w:b/>
        </w:rPr>
        <w:t>确定及依据</w:t>
      </w:r>
    </w:p>
    <w:p w:rsidR="00150E13" w:rsidRPr="005D7551" w:rsidRDefault="00BE51D6" w:rsidP="00231F54">
      <w:pPr>
        <w:pStyle w:val="a9"/>
        <w:spacing w:before="0" w:beforeAutospacing="0" w:after="0" w:afterAutospacing="0" w:line="400" w:lineRule="exact"/>
        <w:jc w:val="both"/>
        <w:rPr>
          <w:rFonts w:ascii="Times New Roman" w:hAnsi="Times New Roman" w:cs="Times New Roman"/>
          <w:b/>
        </w:rPr>
      </w:pPr>
      <w:r w:rsidRPr="005D7551">
        <w:rPr>
          <w:rFonts w:ascii="Times New Roman" w:hAnsi="Times New Roman" w:cs="Times New Roman"/>
          <w:b/>
        </w:rPr>
        <w:t xml:space="preserve">2.2.1 </w:t>
      </w:r>
      <w:r w:rsidRPr="005D7551">
        <w:rPr>
          <w:rFonts w:ascii="Times New Roman" w:hAnsi="Times New Roman" w:cs="Times New Roman"/>
          <w:b/>
        </w:rPr>
        <w:t>方法选择</w:t>
      </w:r>
    </w:p>
    <w:p w:rsidR="00BA20F3" w:rsidRPr="00BA20F3" w:rsidRDefault="00BA20F3" w:rsidP="00231F54">
      <w:pPr>
        <w:spacing w:line="400" w:lineRule="exact"/>
        <w:ind w:firstLine="560"/>
        <w:rPr>
          <w:rFonts w:ascii="宋体" w:hAnsi="宋体"/>
          <w:sz w:val="24"/>
          <w:szCs w:val="24"/>
        </w:rPr>
      </w:pPr>
      <w:r w:rsidRPr="00BA20F3">
        <w:rPr>
          <w:rFonts w:ascii="宋体" w:hAnsi="宋体" w:hint="eastAsia"/>
          <w:sz w:val="24"/>
          <w:szCs w:val="24"/>
        </w:rPr>
        <w:t>现用于乙二醇锑中砷含量测定方法有DDTC-Ag分光光度法、砷钼蓝分光光度法、ICP法，前两种方法均采用苯萃取分离基体锑后显色，因乙二醇锑中砷含量低，砷钼蓝</w:t>
      </w:r>
      <w:r w:rsidR="00001FB9">
        <w:rPr>
          <w:rFonts w:ascii="宋体" w:hAnsi="宋体" w:hint="eastAsia"/>
          <w:sz w:val="24"/>
          <w:szCs w:val="24"/>
        </w:rPr>
        <w:t>分光光度</w:t>
      </w:r>
      <w:r w:rsidRPr="00BA20F3">
        <w:rPr>
          <w:rFonts w:ascii="宋体" w:hAnsi="宋体" w:hint="eastAsia"/>
          <w:sz w:val="24"/>
          <w:szCs w:val="24"/>
        </w:rPr>
        <w:t>法的灵敏度不够， ICP法采用锑基体匹配，准确测定砷量＜0.0010%的试样难度大，灵敏度</w:t>
      </w:r>
      <w:r>
        <w:rPr>
          <w:rFonts w:ascii="宋体" w:hAnsi="宋体" w:hint="eastAsia"/>
          <w:sz w:val="24"/>
          <w:szCs w:val="24"/>
        </w:rPr>
        <w:t>也</w:t>
      </w:r>
      <w:r w:rsidRPr="00BA20F3">
        <w:rPr>
          <w:rFonts w:ascii="宋体" w:hAnsi="宋体" w:hint="eastAsia"/>
          <w:sz w:val="24"/>
          <w:szCs w:val="24"/>
        </w:rPr>
        <w:t>不能满足要求。</w:t>
      </w:r>
    </w:p>
    <w:p w:rsidR="00BA20F3" w:rsidRPr="00BA20F3" w:rsidRDefault="00BA20F3" w:rsidP="00231F54">
      <w:pPr>
        <w:spacing w:line="400" w:lineRule="exact"/>
        <w:ind w:firstLine="560"/>
        <w:rPr>
          <w:rFonts w:ascii="宋体" w:hAnsi="宋体"/>
          <w:sz w:val="24"/>
          <w:szCs w:val="24"/>
        </w:rPr>
      </w:pPr>
      <w:r w:rsidRPr="00BA20F3">
        <w:rPr>
          <w:rFonts w:ascii="宋体" w:hAnsi="宋体" w:hint="eastAsia"/>
          <w:sz w:val="24"/>
          <w:szCs w:val="24"/>
        </w:rPr>
        <w:t>本次标准制订前期分别进行了水解分离基体锑、苯萃取分离锑，用氢化物发生-原子荧光法测定试验。同时进行了苯萃取分离锑，DDTC-Ag</w:t>
      </w:r>
      <w:r>
        <w:rPr>
          <w:rFonts w:ascii="宋体" w:hAnsi="宋体" w:hint="eastAsia"/>
          <w:sz w:val="24"/>
          <w:szCs w:val="24"/>
        </w:rPr>
        <w:t>分光光度</w:t>
      </w:r>
      <w:r w:rsidRPr="00BA20F3">
        <w:rPr>
          <w:rFonts w:ascii="宋体" w:hAnsi="宋体" w:hint="eastAsia"/>
          <w:sz w:val="24"/>
          <w:szCs w:val="24"/>
        </w:rPr>
        <w:t>法测定，并形成了试验报告，此法是我们近年采用的方法，也是申报本次标准制订的方法。</w:t>
      </w:r>
    </w:p>
    <w:p w:rsidR="00BA20F3" w:rsidRPr="00BA20F3" w:rsidRDefault="00BA20F3" w:rsidP="00231F54">
      <w:pPr>
        <w:spacing w:line="400" w:lineRule="exact"/>
        <w:ind w:firstLine="560"/>
        <w:rPr>
          <w:rFonts w:ascii="宋体" w:hAnsi="宋体"/>
          <w:sz w:val="24"/>
          <w:szCs w:val="24"/>
        </w:rPr>
      </w:pPr>
      <w:r w:rsidRPr="00BA20F3">
        <w:rPr>
          <w:rFonts w:ascii="宋体" w:hAnsi="宋体" w:hint="eastAsia"/>
          <w:sz w:val="24"/>
          <w:szCs w:val="24"/>
        </w:rPr>
        <w:t>水解分离基体锑—氢化物原子荧光法测定做了大量试验，采取了很多措施，锑仍然分离不彻底，测定液中锑约8μg/mL左右,残留的锑产生氢化物影响砷的测定，加上水解的三氧化二锑沉淀可能吸附少部分砷，使砷的回收率偏低（小于80%）；苯萃取分离基体锑—氢化物原子荧光法测定时，测定液中残留少量苯产生气相干扰，也使得砷回收偏低，采取了调整溶液呈弱碱性保护砷后再加热驱除苯等措施，但效果仍不理想。</w:t>
      </w:r>
      <w:r>
        <w:rPr>
          <w:rFonts w:ascii="宋体" w:hAnsi="宋体" w:hint="eastAsia"/>
          <w:sz w:val="24"/>
          <w:szCs w:val="24"/>
        </w:rPr>
        <w:t>因此最终选择</w:t>
      </w:r>
      <w:r w:rsidRPr="00BA20F3">
        <w:rPr>
          <w:rFonts w:ascii="宋体" w:hAnsi="宋体" w:hint="eastAsia"/>
          <w:sz w:val="24"/>
          <w:szCs w:val="24"/>
        </w:rPr>
        <w:t>苯萃取分离</w:t>
      </w:r>
      <w:r w:rsidR="00315CDC">
        <w:rPr>
          <w:rFonts w:ascii="宋体" w:hAnsi="宋体" w:hint="eastAsia"/>
          <w:sz w:val="24"/>
          <w:szCs w:val="24"/>
        </w:rPr>
        <w:t>基体</w:t>
      </w:r>
      <w:r w:rsidRPr="00BA20F3">
        <w:rPr>
          <w:rFonts w:ascii="宋体" w:hAnsi="宋体" w:hint="eastAsia"/>
          <w:sz w:val="24"/>
          <w:szCs w:val="24"/>
        </w:rPr>
        <w:t>锑，DDTC-Ag</w:t>
      </w:r>
      <w:r>
        <w:rPr>
          <w:rFonts w:ascii="宋体" w:hAnsi="宋体" w:hint="eastAsia"/>
          <w:sz w:val="24"/>
          <w:szCs w:val="24"/>
        </w:rPr>
        <w:t>分光光度</w:t>
      </w:r>
      <w:r w:rsidRPr="00BA20F3">
        <w:rPr>
          <w:rFonts w:ascii="宋体" w:hAnsi="宋体" w:hint="eastAsia"/>
          <w:sz w:val="24"/>
          <w:szCs w:val="24"/>
        </w:rPr>
        <w:t>法测定</w:t>
      </w:r>
      <w:r>
        <w:rPr>
          <w:rFonts w:ascii="宋体" w:hAnsi="宋体" w:hint="eastAsia"/>
          <w:sz w:val="24"/>
          <w:szCs w:val="24"/>
        </w:rPr>
        <w:t>。</w:t>
      </w:r>
    </w:p>
    <w:p w:rsidR="00493F5D" w:rsidRPr="005D7551" w:rsidRDefault="00BE51D6" w:rsidP="00231F54">
      <w:pPr>
        <w:spacing w:line="400" w:lineRule="exact"/>
        <w:rPr>
          <w:rFonts w:ascii="Times New Roman" w:hAnsi="Times New Roman" w:cs="Times New Roman"/>
          <w:b/>
          <w:sz w:val="24"/>
          <w:szCs w:val="24"/>
        </w:rPr>
      </w:pPr>
      <w:r w:rsidRPr="005D7551">
        <w:rPr>
          <w:rFonts w:ascii="Times New Roman" w:hAnsi="Times New Roman" w:cs="Times New Roman"/>
          <w:b/>
          <w:sz w:val="24"/>
          <w:szCs w:val="24"/>
        </w:rPr>
        <w:t xml:space="preserve">2.2.2 </w:t>
      </w:r>
      <w:r w:rsidR="005E6072" w:rsidRPr="005D7551">
        <w:rPr>
          <w:rFonts w:ascii="Times New Roman" w:hAnsi="Times New Roman" w:cs="Times New Roman"/>
          <w:b/>
          <w:sz w:val="24"/>
          <w:szCs w:val="24"/>
        </w:rPr>
        <w:t>测定范围</w:t>
      </w:r>
    </w:p>
    <w:p w:rsidR="00493F5D" w:rsidRPr="007E0944" w:rsidRDefault="00261AA2" w:rsidP="00231F54">
      <w:pPr>
        <w:spacing w:line="400" w:lineRule="exact"/>
        <w:ind w:firstLineChars="200" w:firstLine="480"/>
        <w:rPr>
          <w:rFonts w:ascii="Times New Roman" w:eastAsiaTheme="minorEastAsia" w:hAnsi="Times New Roman" w:cs="Times New Roman"/>
          <w:sz w:val="24"/>
          <w:szCs w:val="24"/>
        </w:rPr>
      </w:pPr>
      <w:r w:rsidRPr="007E0944">
        <w:rPr>
          <w:rFonts w:ascii="Times New Roman" w:hAnsi="Times New Roman" w:cs="Times New Roman"/>
          <w:sz w:val="24"/>
          <w:szCs w:val="24"/>
        </w:rPr>
        <w:t>测定范围主要考虑</w:t>
      </w:r>
      <w:r w:rsidR="006D1349">
        <w:rPr>
          <w:rFonts w:ascii="Times New Roman" w:hAnsi="Times New Roman" w:cs="Times New Roman" w:hint="eastAsia"/>
          <w:sz w:val="24"/>
          <w:szCs w:val="24"/>
        </w:rPr>
        <w:t>满足国内乙二醇锑产品实际生产、贸易对砷含量的检测需求。</w:t>
      </w:r>
      <w:r w:rsidR="00031E2D" w:rsidRPr="007E0944">
        <w:rPr>
          <w:rFonts w:ascii="Times New Roman" w:eastAsiaTheme="minorEastAsia" w:hAnsi="Times New Roman" w:cs="Times New Roman"/>
          <w:sz w:val="24"/>
          <w:szCs w:val="24"/>
        </w:rPr>
        <w:t>本</w:t>
      </w:r>
      <w:r w:rsidR="001A61EE">
        <w:rPr>
          <w:rFonts w:ascii="Times New Roman" w:eastAsiaTheme="minorEastAsia" w:hAnsi="Times New Roman" w:cs="Times New Roman" w:hint="eastAsia"/>
          <w:sz w:val="24"/>
          <w:szCs w:val="24"/>
        </w:rPr>
        <w:t>标准</w:t>
      </w:r>
      <w:r w:rsidR="00315CDC">
        <w:rPr>
          <w:rFonts w:ascii="Times New Roman" w:eastAsiaTheme="minorEastAsia" w:hAnsi="Times New Roman" w:cs="Times New Roman" w:hint="eastAsia"/>
          <w:sz w:val="24"/>
          <w:szCs w:val="24"/>
        </w:rPr>
        <w:t>的</w:t>
      </w:r>
      <w:r w:rsidR="00031E2D" w:rsidRPr="007E0944">
        <w:rPr>
          <w:rFonts w:ascii="Times New Roman" w:hAnsi="Times New Roman" w:cs="Times New Roman"/>
          <w:sz w:val="24"/>
          <w:szCs w:val="24"/>
        </w:rPr>
        <w:t>测定范围</w:t>
      </w:r>
      <w:r w:rsidR="001A61EE">
        <w:rPr>
          <w:rFonts w:ascii="Times New Roman" w:hAnsi="Times New Roman" w:cs="Times New Roman" w:hint="eastAsia"/>
          <w:sz w:val="24"/>
          <w:szCs w:val="24"/>
        </w:rPr>
        <w:t>确定为</w:t>
      </w:r>
      <w:r w:rsidR="006D1349">
        <w:rPr>
          <w:rFonts w:ascii="Times New Roman" w:hAnsi="Times New Roman" w:cs="Times New Roman" w:hint="eastAsia"/>
          <w:sz w:val="24"/>
          <w:szCs w:val="24"/>
        </w:rPr>
        <w:t>0.</w:t>
      </w:r>
      <w:r w:rsidR="00031E2D" w:rsidRPr="007E0944">
        <w:rPr>
          <w:rFonts w:ascii="Times New Roman" w:hAnsi="Times New Roman" w:cs="Times New Roman"/>
          <w:sz w:val="24"/>
          <w:szCs w:val="24"/>
        </w:rPr>
        <w:t>00</w:t>
      </w:r>
      <w:r w:rsidR="006D1349">
        <w:rPr>
          <w:rFonts w:ascii="Times New Roman" w:hAnsi="Times New Roman" w:cs="Times New Roman" w:hint="eastAsia"/>
          <w:sz w:val="24"/>
          <w:szCs w:val="24"/>
        </w:rPr>
        <w:t>05</w:t>
      </w:r>
      <w:r w:rsidR="00031E2D" w:rsidRPr="007E0944">
        <w:rPr>
          <w:rFonts w:ascii="Times New Roman" w:hAnsi="Times New Roman" w:cs="Times New Roman"/>
          <w:sz w:val="24"/>
          <w:szCs w:val="24"/>
        </w:rPr>
        <w:t>%</w:t>
      </w:r>
      <w:r w:rsidR="006D1349">
        <w:rPr>
          <w:rFonts w:ascii="Times New Roman" w:hAnsi="Times New Roman" w:cs="Times New Roman" w:hint="eastAsia"/>
          <w:sz w:val="24"/>
          <w:szCs w:val="24"/>
        </w:rPr>
        <w:t>~</w:t>
      </w:r>
      <w:r w:rsidR="001A61EE">
        <w:rPr>
          <w:rFonts w:ascii="Times New Roman" w:hAnsi="Times New Roman" w:cs="Times New Roman" w:hint="eastAsia"/>
          <w:sz w:val="24"/>
          <w:szCs w:val="24"/>
        </w:rPr>
        <w:t>0</w:t>
      </w:r>
      <w:r w:rsidR="00031E2D" w:rsidRPr="007E0944">
        <w:rPr>
          <w:rFonts w:ascii="Times New Roman" w:hAnsi="Times New Roman" w:cs="Times New Roman"/>
          <w:sz w:val="24"/>
          <w:szCs w:val="24"/>
        </w:rPr>
        <w:t>.00</w:t>
      </w:r>
      <w:r w:rsidR="006D1349">
        <w:rPr>
          <w:rFonts w:ascii="Times New Roman" w:hAnsi="Times New Roman" w:cs="Times New Roman" w:hint="eastAsia"/>
          <w:sz w:val="24"/>
          <w:szCs w:val="24"/>
        </w:rPr>
        <w:t>50</w:t>
      </w:r>
      <w:r w:rsidR="00031E2D" w:rsidRPr="007E0944">
        <w:rPr>
          <w:rFonts w:ascii="Times New Roman" w:hAnsi="Times New Roman" w:cs="Times New Roman"/>
          <w:sz w:val="24"/>
          <w:szCs w:val="24"/>
        </w:rPr>
        <w:t>%</w:t>
      </w:r>
      <w:r w:rsidR="00031E2D" w:rsidRPr="007E0944">
        <w:rPr>
          <w:rFonts w:ascii="Times New Roman" w:hAnsi="Times New Roman" w:cs="Times New Roman"/>
          <w:sz w:val="24"/>
          <w:szCs w:val="24"/>
        </w:rPr>
        <w:t>。</w:t>
      </w:r>
    </w:p>
    <w:p w:rsidR="0040269E" w:rsidRPr="0040269E" w:rsidRDefault="005D7551" w:rsidP="007B29FF">
      <w:pPr>
        <w:spacing w:line="400" w:lineRule="exact"/>
        <w:rPr>
          <w:rFonts w:ascii="Times New Roman" w:hAnsi="Times New Roman" w:cs="Times New Roman"/>
          <w:b/>
          <w:sz w:val="24"/>
          <w:szCs w:val="24"/>
        </w:rPr>
      </w:pPr>
      <w:r w:rsidRPr="0040269E">
        <w:rPr>
          <w:rFonts w:ascii="Times New Roman" w:hAnsi="Times New Roman"/>
          <w:b/>
          <w:sz w:val="24"/>
          <w:szCs w:val="24"/>
        </w:rPr>
        <w:t>2.2.3</w:t>
      </w:r>
      <w:r w:rsidR="0040269E" w:rsidRPr="0040269E">
        <w:rPr>
          <w:rFonts w:ascii="Times New Roman" w:hAnsi="Times New Roman" w:hint="eastAsia"/>
          <w:b/>
          <w:color w:val="FF0000"/>
          <w:sz w:val="24"/>
          <w:szCs w:val="24"/>
        </w:rPr>
        <w:t xml:space="preserve"> </w:t>
      </w:r>
      <w:r w:rsidR="0040269E" w:rsidRPr="0040269E">
        <w:rPr>
          <w:rFonts w:ascii="Times New Roman" w:cs="Times New Roman"/>
          <w:b/>
          <w:color w:val="000000"/>
          <w:sz w:val="24"/>
          <w:szCs w:val="24"/>
        </w:rPr>
        <w:t>乙二醇对</w:t>
      </w:r>
      <w:r w:rsidR="0040269E" w:rsidRPr="0040269E">
        <w:rPr>
          <w:rFonts w:ascii="Times New Roman" w:hAnsi="Times New Roman" w:cs="Times New Roman"/>
          <w:b/>
          <w:color w:val="000000"/>
          <w:sz w:val="24"/>
          <w:szCs w:val="24"/>
        </w:rPr>
        <w:t>As</w:t>
      </w:r>
      <w:r w:rsidR="0040269E" w:rsidRPr="0040269E">
        <w:rPr>
          <w:rFonts w:ascii="Times New Roman" w:cs="Times New Roman"/>
          <w:b/>
          <w:color w:val="000000"/>
          <w:sz w:val="24"/>
          <w:szCs w:val="24"/>
        </w:rPr>
        <w:t>测定的影响</w:t>
      </w:r>
    </w:p>
    <w:p w:rsidR="0040269E" w:rsidRPr="0040269E" w:rsidRDefault="0040269E" w:rsidP="007B29FF">
      <w:pPr>
        <w:spacing w:line="400" w:lineRule="exact"/>
        <w:ind w:firstLine="618"/>
        <w:rPr>
          <w:rFonts w:ascii="Times New Roman" w:hAnsi="Times New Roman" w:cs="Times New Roman"/>
          <w:sz w:val="24"/>
          <w:szCs w:val="24"/>
        </w:rPr>
      </w:pPr>
      <w:r w:rsidRPr="0040269E">
        <w:rPr>
          <w:rFonts w:ascii="Times New Roman" w:hAnsi="Times New Roman" w:cs="Times New Roman"/>
          <w:color w:val="000000"/>
          <w:sz w:val="24"/>
          <w:szCs w:val="24"/>
        </w:rPr>
        <w:t>移取</w:t>
      </w:r>
      <w:r w:rsidRPr="0040269E">
        <w:rPr>
          <w:rFonts w:ascii="Times New Roman" w:hAnsi="Times New Roman" w:cs="Times New Roman"/>
          <w:color w:val="000000"/>
          <w:sz w:val="24"/>
          <w:szCs w:val="24"/>
        </w:rPr>
        <w:t>1mL</w:t>
      </w:r>
      <w:r w:rsidRPr="0040269E">
        <w:rPr>
          <w:rFonts w:ascii="Times New Roman" w:hAnsi="Times New Roman" w:cs="Times New Roman"/>
          <w:color w:val="000000"/>
          <w:sz w:val="24"/>
          <w:szCs w:val="24"/>
        </w:rPr>
        <w:t>、</w:t>
      </w:r>
      <w:r w:rsidRPr="0040269E">
        <w:rPr>
          <w:rFonts w:ascii="Times New Roman" w:hAnsi="Times New Roman" w:cs="Times New Roman"/>
          <w:color w:val="000000"/>
          <w:sz w:val="24"/>
          <w:szCs w:val="24"/>
        </w:rPr>
        <w:t>2mL</w:t>
      </w:r>
      <w:r w:rsidRPr="0040269E">
        <w:rPr>
          <w:rFonts w:ascii="Times New Roman" w:hAnsi="Times New Roman" w:cs="Times New Roman"/>
          <w:color w:val="000000"/>
          <w:sz w:val="24"/>
          <w:szCs w:val="24"/>
        </w:rPr>
        <w:t>乙二醇（</w:t>
      </w:r>
      <w:r w:rsidRPr="0040269E">
        <w:rPr>
          <w:rFonts w:ascii="Times New Roman" w:hAnsi="Times New Roman" w:cs="Times New Roman"/>
          <w:color w:val="000000"/>
          <w:sz w:val="24"/>
          <w:szCs w:val="24"/>
        </w:rPr>
        <w:t>AR</w:t>
      </w:r>
      <w:r w:rsidRPr="0040269E">
        <w:rPr>
          <w:rFonts w:ascii="Times New Roman" w:hAnsi="Times New Roman" w:cs="Times New Roman"/>
          <w:color w:val="000000"/>
          <w:sz w:val="24"/>
          <w:szCs w:val="24"/>
        </w:rPr>
        <w:t>），加</w:t>
      </w:r>
      <w:r w:rsidRPr="0040269E">
        <w:rPr>
          <w:rFonts w:ascii="Times New Roman" w:hAnsi="Times New Roman" w:cs="Times New Roman"/>
          <w:color w:val="000000"/>
          <w:sz w:val="24"/>
          <w:szCs w:val="24"/>
        </w:rPr>
        <w:t>As</w:t>
      </w:r>
      <w:r w:rsidRPr="0040269E">
        <w:rPr>
          <w:rFonts w:ascii="Times New Roman" w:hAnsi="Times New Roman" w:cs="Times New Roman"/>
          <w:color w:val="000000"/>
          <w:sz w:val="24"/>
          <w:szCs w:val="24"/>
        </w:rPr>
        <w:t>标准溶液，加入</w:t>
      </w:r>
      <w:r w:rsidRPr="0040269E">
        <w:rPr>
          <w:rFonts w:ascii="Times New Roman" w:hAnsi="Times New Roman" w:cs="Times New Roman" w:hint="eastAsia"/>
          <w:color w:val="000000"/>
          <w:sz w:val="24"/>
          <w:szCs w:val="24"/>
        </w:rPr>
        <w:t>30</w:t>
      </w:r>
      <w:r w:rsidRPr="0040269E">
        <w:rPr>
          <w:rFonts w:ascii="Times New Roman" w:hAnsi="Times New Roman" w:cs="Times New Roman"/>
          <w:color w:val="000000"/>
          <w:sz w:val="24"/>
          <w:szCs w:val="24"/>
        </w:rPr>
        <w:t>mL</w:t>
      </w:r>
      <w:r w:rsidRPr="0040269E">
        <w:rPr>
          <w:rFonts w:ascii="Times New Roman" w:hAnsi="Times New Roman" w:cs="Times New Roman"/>
          <w:color w:val="000000"/>
          <w:sz w:val="24"/>
          <w:szCs w:val="24"/>
        </w:rPr>
        <w:t>盐酸</w:t>
      </w:r>
      <w:r w:rsidRPr="00FB238D">
        <w:rPr>
          <w:rFonts w:ascii="Times New Roman" w:hAnsi="Times New Roman" w:cs="Times New Roman"/>
          <w:sz w:val="24"/>
          <w:szCs w:val="24"/>
        </w:rPr>
        <w:t>（</w:t>
      </w:r>
      <w:r w:rsidRPr="00FB238D">
        <w:rPr>
          <w:rFonts w:ascii="Times New Roman" w:hAnsi="Times New Roman" w:cs="Times New Roman"/>
          <w:i/>
          <w:sz w:val="24"/>
          <w:szCs w:val="24"/>
        </w:rPr>
        <w:t>ρ</w:t>
      </w:r>
      <w:r w:rsidRPr="00FB238D">
        <w:rPr>
          <w:rFonts w:ascii="Times New Roman" w:hAnsi="Times New Roman" w:cs="Times New Roman"/>
          <w:sz w:val="24"/>
          <w:szCs w:val="24"/>
        </w:rPr>
        <w:t>1.19 g/mL</w:t>
      </w:r>
      <w:r w:rsidRPr="00FB238D">
        <w:rPr>
          <w:rFonts w:ascii="Times New Roman" w:hAnsi="Times New Roman" w:cs="Times New Roman"/>
          <w:sz w:val="24"/>
          <w:szCs w:val="24"/>
        </w:rPr>
        <w:t>）</w:t>
      </w:r>
      <w:r w:rsidR="003551FC">
        <w:rPr>
          <w:rFonts w:ascii="Times New Roman" w:hAnsi="Times New Roman" w:cs="Times New Roman"/>
          <w:sz w:val="24"/>
          <w:szCs w:val="24"/>
        </w:rPr>
        <w:t>，</w:t>
      </w:r>
      <w:r w:rsidRPr="0040269E">
        <w:rPr>
          <w:rFonts w:ascii="Times New Roman" w:hAnsi="Times New Roman" w:cs="Times New Roman"/>
          <w:color w:val="000000"/>
          <w:sz w:val="24"/>
          <w:szCs w:val="24"/>
        </w:rPr>
        <w:t>室温溶解至清亮。移入</w:t>
      </w:r>
      <w:r w:rsidRPr="0040269E">
        <w:rPr>
          <w:rFonts w:ascii="Times New Roman" w:hAnsi="Times New Roman" w:cs="Times New Roman"/>
          <w:color w:val="000000"/>
          <w:sz w:val="24"/>
          <w:szCs w:val="24"/>
        </w:rPr>
        <w:t>125mL</w:t>
      </w:r>
      <w:r w:rsidRPr="0040269E">
        <w:rPr>
          <w:rFonts w:ascii="Times New Roman" w:hAnsi="Times New Roman" w:cs="Times New Roman"/>
          <w:color w:val="000000"/>
          <w:sz w:val="24"/>
          <w:szCs w:val="24"/>
        </w:rPr>
        <w:t>分液漏斗中，以下按试验步骤进行，</w:t>
      </w:r>
      <w:r w:rsidR="00DE77A2" w:rsidRPr="0040269E">
        <w:rPr>
          <w:rFonts w:ascii="Times New Roman" w:hAnsi="Times New Roman" w:cs="Times New Roman"/>
          <w:color w:val="000000"/>
          <w:sz w:val="24"/>
          <w:szCs w:val="24"/>
        </w:rPr>
        <w:t>测定</w:t>
      </w:r>
      <w:r w:rsidRPr="0040269E">
        <w:rPr>
          <w:rFonts w:ascii="Times New Roman" w:hAnsi="Times New Roman" w:cs="Times New Roman"/>
          <w:color w:val="000000"/>
          <w:sz w:val="24"/>
          <w:szCs w:val="24"/>
        </w:rPr>
        <w:t>结果如表</w:t>
      </w:r>
      <w:r w:rsidRPr="0040269E">
        <w:rPr>
          <w:rFonts w:ascii="Times New Roman" w:hAnsi="Times New Roman" w:cs="Times New Roman"/>
          <w:color w:val="000000"/>
          <w:sz w:val="24"/>
          <w:szCs w:val="24"/>
        </w:rPr>
        <w:t>1</w:t>
      </w:r>
      <w:r w:rsidRPr="0040269E">
        <w:rPr>
          <w:rFonts w:ascii="Times New Roman" w:hAnsi="Times New Roman" w:cs="Times New Roman"/>
          <w:color w:val="000000"/>
          <w:sz w:val="24"/>
          <w:szCs w:val="24"/>
        </w:rPr>
        <w:t>。</w:t>
      </w:r>
    </w:p>
    <w:p w:rsidR="0040269E" w:rsidRPr="009C1925" w:rsidRDefault="0040269E" w:rsidP="007B29FF">
      <w:pPr>
        <w:ind w:firstLineChars="1029" w:firstLine="2479"/>
        <w:rPr>
          <w:rFonts w:ascii="Times New Roman" w:eastAsiaTheme="minorEastAsia" w:hAnsi="Times New Roman" w:cs="Times New Roman"/>
          <w:b/>
          <w:sz w:val="24"/>
          <w:szCs w:val="24"/>
        </w:rPr>
      </w:pPr>
      <w:r w:rsidRPr="009C1925">
        <w:rPr>
          <w:rFonts w:ascii="Times New Roman" w:eastAsiaTheme="minorEastAsia" w:hAnsiTheme="minorEastAsia" w:cs="Times New Roman"/>
          <w:b/>
          <w:color w:val="000000"/>
          <w:sz w:val="24"/>
          <w:szCs w:val="24"/>
        </w:rPr>
        <w:t>表</w:t>
      </w:r>
      <w:r w:rsidRPr="009C1925">
        <w:rPr>
          <w:rFonts w:ascii="Times New Roman" w:eastAsiaTheme="minorEastAsia" w:hAnsi="Times New Roman" w:cs="Times New Roman"/>
          <w:b/>
          <w:color w:val="000000"/>
          <w:sz w:val="24"/>
          <w:szCs w:val="24"/>
        </w:rPr>
        <w:t>1</w:t>
      </w:r>
      <w:r>
        <w:rPr>
          <w:rFonts w:ascii="Times New Roman" w:eastAsiaTheme="minorEastAsia" w:hAnsi="Times New Roman" w:cs="Times New Roman" w:hint="eastAsia"/>
          <w:b/>
          <w:color w:val="000000"/>
          <w:sz w:val="24"/>
          <w:szCs w:val="24"/>
        </w:rPr>
        <w:t xml:space="preserve"> </w:t>
      </w:r>
      <w:r w:rsidR="00DE77A2">
        <w:rPr>
          <w:rFonts w:ascii="Times New Roman" w:eastAsiaTheme="minorEastAsia" w:hAnsi="Times New Roman" w:cs="Times New Roman" w:hint="eastAsia"/>
          <w:b/>
          <w:color w:val="000000"/>
          <w:sz w:val="24"/>
          <w:szCs w:val="24"/>
        </w:rPr>
        <w:t xml:space="preserve">  </w:t>
      </w:r>
      <w:r w:rsidRPr="009C1925">
        <w:rPr>
          <w:rFonts w:ascii="Times New Roman" w:eastAsiaTheme="minorEastAsia" w:hAnsiTheme="minorEastAsia" w:cs="Times New Roman"/>
          <w:b/>
          <w:color w:val="000000"/>
          <w:sz w:val="24"/>
          <w:szCs w:val="24"/>
        </w:rPr>
        <w:t>乙二醇对</w:t>
      </w:r>
      <w:r w:rsidRPr="009C1925">
        <w:rPr>
          <w:rFonts w:ascii="Times New Roman" w:eastAsiaTheme="minorEastAsia" w:hAnsi="Times New Roman" w:cs="Times New Roman"/>
          <w:b/>
          <w:color w:val="000000"/>
          <w:sz w:val="24"/>
          <w:szCs w:val="24"/>
        </w:rPr>
        <w:t>As</w:t>
      </w:r>
      <w:r w:rsidRPr="009C1925">
        <w:rPr>
          <w:rFonts w:ascii="Times New Roman" w:eastAsiaTheme="minorEastAsia" w:hAnsiTheme="minorEastAsia" w:cs="Times New Roman"/>
          <w:b/>
          <w:color w:val="000000"/>
          <w:sz w:val="24"/>
          <w:szCs w:val="24"/>
        </w:rPr>
        <w:t>测定的影响</w:t>
      </w:r>
      <w:r w:rsidRPr="009C1925">
        <w:rPr>
          <w:rFonts w:ascii="Times New Roman" w:eastAsiaTheme="minorEastAsia" w:hAnsi="Times New Roman" w:cs="Times New Roman"/>
          <w:b/>
          <w:color w:val="000000"/>
          <w:sz w:val="24"/>
          <w:szCs w:val="24"/>
        </w:rPr>
        <w:t xml:space="preserve">      </w:t>
      </w:r>
    </w:p>
    <w:tbl>
      <w:tblPr>
        <w:tblW w:w="0" w:type="auto"/>
        <w:tblInd w:w="44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tblPr>
      <w:tblGrid>
        <w:gridCol w:w="1972"/>
        <w:gridCol w:w="1843"/>
        <w:gridCol w:w="1984"/>
        <w:gridCol w:w="1701"/>
      </w:tblGrid>
      <w:tr w:rsidR="0040269E" w:rsidRPr="009C1925" w:rsidTr="0040269E">
        <w:trPr>
          <w:trHeight w:val="375"/>
        </w:trPr>
        <w:tc>
          <w:tcPr>
            <w:tcW w:w="1972"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加入乙二醇量</w:t>
            </w:r>
            <w:r w:rsidRPr="0040269E">
              <w:rPr>
                <w:rFonts w:ascii="Times New Roman" w:hAnsi="Times New Roman" w:cs="Times New Roman"/>
                <w:color w:val="000000"/>
                <w:szCs w:val="21"/>
              </w:rPr>
              <w:t>/mL</w:t>
            </w:r>
          </w:p>
        </w:tc>
        <w:tc>
          <w:tcPr>
            <w:tcW w:w="1843"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加入</w:t>
            </w:r>
            <w:r w:rsidRPr="0040269E">
              <w:rPr>
                <w:rFonts w:ascii="Times New Roman" w:hAnsi="Times New Roman" w:cs="Times New Roman"/>
                <w:color w:val="000000"/>
                <w:szCs w:val="21"/>
              </w:rPr>
              <w:t>As</w:t>
            </w:r>
            <w:r w:rsidRPr="0040269E">
              <w:rPr>
                <w:rFonts w:ascii="Times New Roman" w:hAnsi="Times New Roman" w:cs="Times New Roman"/>
                <w:color w:val="000000"/>
                <w:szCs w:val="21"/>
              </w:rPr>
              <w:t>量</w:t>
            </w:r>
            <w:r w:rsidRPr="0040269E">
              <w:rPr>
                <w:rFonts w:ascii="Times New Roman" w:hAnsi="Times New Roman" w:cs="Times New Roman"/>
                <w:color w:val="000000"/>
                <w:szCs w:val="21"/>
              </w:rPr>
              <w:t>/μg</w:t>
            </w:r>
          </w:p>
        </w:tc>
        <w:tc>
          <w:tcPr>
            <w:tcW w:w="1984" w:type="dxa"/>
            <w:vAlign w:val="center"/>
          </w:tcPr>
          <w:p w:rsidR="0040269E" w:rsidRPr="0040269E" w:rsidRDefault="0040269E" w:rsidP="0040269E">
            <w:pPr>
              <w:ind w:firstLineChars="200" w:firstLine="420"/>
              <w:jc w:val="center"/>
              <w:rPr>
                <w:rFonts w:ascii="Times New Roman" w:hAnsi="Times New Roman" w:cs="Times New Roman"/>
                <w:szCs w:val="21"/>
              </w:rPr>
            </w:pPr>
            <w:r w:rsidRPr="0040269E">
              <w:rPr>
                <w:rFonts w:ascii="Times New Roman" w:hAnsi="Times New Roman" w:cs="Times New Roman"/>
                <w:color w:val="000000"/>
                <w:szCs w:val="21"/>
              </w:rPr>
              <w:t>收回</w:t>
            </w:r>
            <w:r w:rsidRPr="0040269E">
              <w:rPr>
                <w:rFonts w:ascii="Times New Roman" w:hAnsi="Times New Roman" w:cs="Times New Roman"/>
                <w:color w:val="000000"/>
                <w:szCs w:val="21"/>
              </w:rPr>
              <w:t>As</w:t>
            </w:r>
            <w:r w:rsidRPr="0040269E">
              <w:rPr>
                <w:rFonts w:ascii="Times New Roman" w:hAnsi="Times New Roman" w:cs="Times New Roman"/>
                <w:color w:val="000000"/>
                <w:szCs w:val="21"/>
              </w:rPr>
              <w:t>量</w:t>
            </w:r>
            <w:r w:rsidRPr="0040269E">
              <w:rPr>
                <w:rFonts w:ascii="Times New Roman" w:hAnsi="Times New Roman" w:cs="Times New Roman"/>
                <w:color w:val="000000"/>
                <w:szCs w:val="21"/>
              </w:rPr>
              <w:t>/μg</w:t>
            </w:r>
          </w:p>
        </w:tc>
        <w:tc>
          <w:tcPr>
            <w:tcW w:w="1701"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回收率</w:t>
            </w:r>
            <w:r w:rsidRPr="0040269E">
              <w:rPr>
                <w:rFonts w:ascii="Times New Roman" w:hAnsi="Times New Roman" w:cs="Times New Roman"/>
                <w:color w:val="000000"/>
                <w:szCs w:val="21"/>
              </w:rPr>
              <w:t>/%</w:t>
            </w:r>
          </w:p>
        </w:tc>
      </w:tr>
      <w:tr w:rsidR="0040269E" w:rsidRPr="009C1925" w:rsidTr="0040269E">
        <w:trPr>
          <w:trHeight w:val="275"/>
        </w:trPr>
        <w:tc>
          <w:tcPr>
            <w:tcW w:w="1972"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w:t>
            </w:r>
          </w:p>
        </w:tc>
        <w:tc>
          <w:tcPr>
            <w:tcW w:w="1843"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10</w:t>
            </w:r>
          </w:p>
        </w:tc>
        <w:tc>
          <w:tcPr>
            <w:tcW w:w="1984"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9.8</w:t>
            </w:r>
          </w:p>
        </w:tc>
        <w:tc>
          <w:tcPr>
            <w:tcW w:w="1701"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98.0</w:t>
            </w:r>
          </w:p>
        </w:tc>
      </w:tr>
      <w:tr w:rsidR="0040269E" w:rsidRPr="009C1925" w:rsidTr="007B29FF">
        <w:trPr>
          <w:trHeight w:val="247"/>
        </w:trPr>
        <w:tc>
          <w:tcPr>
            <w:tcW w:w="1972"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w:t>
            </w:r>
          </w:p>
        </w:tc>
        <w:tc>
          <w:tcPr>
            <w:tcW w:w="1843"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20</w:t>
            </w:r>
          </w:p>
        </w:tc>
        <w:tc>
          <w:tcPr>
            <w:tcW w:w="1984"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20.25</w:t>
            </w:r>
          </w:p>
        </w:tc>
        <w:tc>
          <w:tcPr>
            <w:tcW w:w="1701"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101.2</w:t>
            </w:r>
          </w:p>
        </w:tc>
      </w:tr>
      <w:tr w:rsidR="0040269E" w:rsidRPr="009C1925" w:rsidTr="0040269E">
        <w:trPr>
          <w:trHeight w:val="243"/>
        </w:trPr>
        <w:tc>
          <w:tcPr>
            <w:tcW w:w="1972"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2</w:t>
            </w:r>
          </w:p>
        </w:tc>
        <w:tc>
          <w:tcPr>
            <w:tcW w:w="1843"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10</w:t>
            </w:r>
          </w:p>
        </w:tc>
        <w:tc>
          <w:tcPr>
            <w:tcW w:w="1984"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10.15</w:t>
            </w:r>
          </w:p>
        </w:tc>
        <w:tc>
          <w:tcPr>
            <w:tcW w:w="1701"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101.5</w:t>
            </w:r>
          </w:p>
        </w:tc>
      </w:tr>
      <w:tr w:rsidR="0040269E" w:rsidRPr="009C1925" w:rsidTr="0040269E">
        <w:trPr>
          <w:trHeight w:val="291"/>
        </w:trPr>
        <w:tc>
          <w:tcPr>
            <w:tcW w:w="1972"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2</w:t>
            </w:r>
          </w:p>
        </w:tc>
        <w:tc>
          <w:tcPr>
            <w:tcW w:w="1843"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20</w:t>
            </w:r>
          </w:p>
        </w:tc>
        <w:tc>
          <w:tcPr>
            <w:tcW w:w="1984"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19.5</w:t>
            </w:r>
          </w:p>
        </w:tc>
        <w:tc>
          <w:tcPr>
            <w:tcW w:w="1701" w:type="dxa"/>
            <w:vAlign w:val="center"/>
          </w:tcPr>
          <w:p w:rsidR="0040269E" w:rsidRPr="0040269E" w:rsidRDefault="0040269E" w:rsidP="0040269E">
            <w:pPr>
              <w:jc w:val="center"/>
              <w:rPr>
                <w:rFonts w:ascii="Times New Roman" w:hAnsi="Times New Roman" w:cs="Times New Roman"/>
                <w:szCs w:val="21"/>
              </w:rPr>
            </w:pPr>
            <w:r w:rsidRPr="0040269E">
              <w:rPr>
                <w:rFonts w:ascii="Times New Roman" w:hAnsi="Times New Roman" w:cs="Times New Roman"/>
                <w:color w:val="000000"/>
                <w:szCs w:val="21"/>
              </w:rPr>
              <w:t>97.5</w:t>
            </w:r>
          </w:p>
        </w:tc>
      </w:tr>
    </w:tbl>
    <w:p w:rsidR="0040269E" w:rsidRPr="0040269E" w:rsidRDefault="0040269E" w:rsidP="00231F54">
      <w:pPr>
        <w:spacing w:line="400" w:lineRule="exact"/>
        <w:ind w:firstLineChars="200" w:firstLine="480"/>
        <w:rPr>
          <w:rFonts w:ascii="Times New Roman" w:hAnsi="Times New Roman" w:cs="Times New Roman"/>
          <w:sz w:val="24"/>
          <w:szCs w:val="24"/>
        </w:rPr>
      </w:pPr>
      <w:r w:rsidRPr="0040269E">
        <w:rPr>
          <w:rFonts w:ascii="Times New Roman" w:cs="Times New Roman"/>
          <w:color w:val="000000"/>
          <w:sz w:val="24"/>
          <w:szCs w:val="24"/>
        </w:rPr>
        <w:t>表</w:t>
      </w:r>
      <w:r w:rsidRPr="0040269E">
        <w:rPr>
          <w:rFonts w:ascii="Times New Roman" w:hAnsi="Times New Roman" w:cs="Times New Roman"/>
          <w:color w:val="000000"/>
          <w:sz w:val="24"/>
          <w:szCs w:val="24"/>
        </w:rPr>
        <w:t>1</w:t>
      </w:r>
      <w:r w:rsidRPr="0040269E">
        <w:rPr>
          <w:rFonts w:ascii="Times New Roman" w:cs="Times New Roman"/>
          <w:color w:val="000000"/>
          <w:sz w:val="24"/>
          <w:szCs w:val="24"/>
        </w:rPr>
        <w:t>说明</w:t>
      </w:r>
      <w:r w:rsidRPr="0040269E">
        <w:rPr>
          <w:rFonts w:ascii="Times New Roman" w:cs="Times New Roman" w:hint="eastAsia"/>
          <w:color w:val="000000"/>
          <w:sz w:val="24"/>
          <w:szCs w:val="24"/>
        </w:rPr>
        <w:t>，</w:t>
      </w:r>
      <w:r w:rsidRPr="0040269E">
        <w:rPr>
          <w:rFonts w:ascii="Times New Roman" w:cs="Times New Roman"/>
          <w:color w:val="000000"/>
          <w:sz w:val="24"/>
          <w:szCs w:val="24"/>
        </w:rPr>
        <w:t>用苯萃取分离锑时，乙二醇溶于水相，随同锑进入水相而分离，样品测定时，按称量</w:t>
      </w:r>
      <w:r w:rsidRPr="0040269E">
        <w:rPr>
          <w:rFonts w:ascii="Times New Roman" w:hAnsi="Times New Roman" w:cs="Times New Roman"/>
          <w:color w:val="000000"/>
          <w:sz w:val="24"/>
          <w:szCs w:val="24"/>
        </w:rPr>
        <w:t>1.00g</w:t>
      </w:r>
      <w:r w:rsidRPr="0040269E">
        <w:rPr>
          <w:rFonts w:ascii="Times New Roman" w:cs="Times New Roman"/>
          <w:color w:val="000000"/>
          <w:sz w:val="24"/>
          <w:szCs w:val="24"/>
        </w:rPr>
        <w:t>计，水解产生的乙二醇</w:t>
      </w:r>
      <w:r w:rsidRPr="0040269E">
        <w:rPr>
          <w:rFonts w:ascii="Times New Roman" w:hAnsi="宋体" w:cs="Times New Roman"/>
          <w:color w:val="000000"/>
          <w:sz w:val="24"/>
          <w:szCs w:val="24"/>
        </w:rPr>
        <w:t>＜</w:t>
      </w:r>
      <w:r w:rsidRPr="0040269E">
        <w:rPr>
          <w:rFonts w:ascii="Times New Roman" w:hAnsi="Times New Roman" w:cs="Times New Roman"/>
          <w:color w:val="000000"/>
          <w:sz w:val="24"/>
          <w:szCs w:val="24"/>
        </w:rPr>
        <w:t>1mL</w:t>
      </w:r>
      <w:r w:rsidRPr="0040269E">
        <w:rPr>
          <w:rFonts w:ascii="Times New Roman" w:hAnsi="Times New Roman" w:cs="Times New Roman"/>
          <w:color w:val="000000"/>
          <w:sz w:val="24"/>
          <w:szCs w:val="24"/>
        </w:rPr>
        <w:t>，</w:t>
      </w:r>
      <w:r w:rsidRPr="0040269E">
        <w:rPr>
          <w:rFonts w:ascii="Times New Roman" w:cs="Times New Roman"/>
          <w:color w:val="000000"/>
          <w:sz w:val="24"/>
          <w:szCs w:val="24"/>
        </w:rPr>
        <w:t>不会影响砷的测定。</w:t>
      </w:r>
    </w:p>
    <w:p w:rsidR="00231F54" w:rsidRPr="00231F54" w:rsidRDefault="0072489E" w:rsidP="00231F54">
      <w:pPr>
        <w:spacing w:line="400" w:lineRule="exact"/>
        <w:rPr>
          <w:rFonts w:ascii="Times New Roman" w:hAnsi="Times New Roman" w:cs="Times New Roman"/>
          <w:b/>
          <w:sz w:val="24"/>
          <w:szCs w:val="24"/>
        </w:rPr>
      </w:pPr>
      <w:r w:rsidRPr="00231F54">
        <w:rPr>
          <w:rFonts w:ascii="Times New Roman" w:hAnsi="Times New Roman"/>
          <w:b/>
          <w:sz w:val="24"/>
          <w:szCs w:val="24"/>
        </w:rPr>
        <w:t>2.2.</w:t>
      </w:r>
      <w:r w:rsidRPr="00231F54">
        <w:rPr>
          <w:rFonts w:ascii="Times New Roman" w:hAnsi="Times New Roman" w:hint="eastAsia"/>
          <w:b/>
          <w:sz w:val="24"/>
          <w:szCs w:val="24"/>
        </w:rPr>
        <w:t>4</w:t>
      </w:r>
      <w:r w:rsidR="005318E3">
        <w:rPr>
          <w:rFonts w:hint="eastAsia"/>
          <w:b/>
          <w:bCs/>
          <w:sz w:val="24"/>
          <w:szCs w:val="24"/>
        </w:rPr>
        <w:t xml:space="preserve"> </w:t>
      </w:r>
      <w:r w:rsidR="00231F54" w:rsidRPr="00231F54">
        <w:rPr>
          <w:rFonts w:ascii="Times New Roman" w:cs="Times New Roman"/>
          <w:b/>
          <w:color w:val="000000"/>
          <w:sz w:val="24"/>
          <w:szCs w:val="24"/>
        </w:rPr>
        <w:t>苯用量</w:t>
      </w:r>
    </w:p>
    <w:p w:rsidR="00231F54" w:rsidRDefault="00231F54" w:rsidP="00231F54">
      <w:pPr>
        <w:spacing w:line="400" w:lineRule="exact"/>
        <w:ind w:firstLine="340"/>
        <w:rPr>
          <w:rFonts w:ascii="Times New Roman" w:hAnsi="Times New Roman" w:cs="Times New Roman"/>
          <w:sz w:val="24"/>
          <w:szCs w:val="24"/>
        </w:rPr>
      </w:pPr>
      <w:r w:rsidRPr="00231F54">
        <w:rPr>
          <w:rFonts w:ascii="Times New Roman" w:hAnsi="Times New Roman" w:cs="Times New Roman"/>
          <w:sz w:val="24"/>
          <w:szCs w:val="24"/>
        </w:rPr>
        <w:t>称取</w:t>
      </w:r>
      <w:r w:rsidRPr="00231F54">
        <w:rPr>
          <w:rFonts w:ascii="Times New Roman" w:hAnsi="Times New Roman" w:cs="Times New Roman"/>
          <w:sz w:val="24"/>
          <w:szCs w:val="24"/>
        </w:rPr>
        <w:t>1</w:t>
      </w:r>
      <w:r w:rsidRPr="00231F54">
        <w:rPr>
          <w:rFonts w:ascii="Times New Roman" w:hAnsi="Times New Roman" w:cs="Times New Roman"/>
          <w:sz w:val="24"/>
          <w:szCs w:val="24"/>
          <w:vertAlign w:val="superscript"/>
        </w:rPr>
        <w:t>#</w:t>
      </w:r>
      <w:r w:rsidRPr="00231F54">
        <w:rPr>
          <w:rFonts w:ascii="Times New Roman" w:hAnsi="Times New Roman" w:cs="Times New Roman"/>
          <w:sz w:val="24"/>
          <w:szCs w:val="24"/>
        </w:rPr>
        <w:t>乙二醇锑（砷含量按</w:t>
      </w:r>
      <w:r w:rsidRPr="00231F54">
        <w:rPr>
          <w:rFonts w:ascii="Times New Roman" w:hAnsi="Times New Roman" w:cs="Times New Roman"/>
          <w:sz w:val="24"/>
          <w:szCs w:val="24"/>
        </w:rPr>
        <w:t>0.0001%</w:t>
      </w:r>
      <w:r w:rsidRPr="00231F54">
        <w:rPr>
          <w:rFonts w:ascii="Times New Roman" w:hAnsi="Times New Roman" w:cs="Times New Roman"/>
          <w:sz w:val="24"/>
          <w:szCs w:val="24"/>
        </w:rPr>
        <w:t>计）样品</w:t>
      </w:r>
      <w:r w:rsidRPr="00231F54">
        <w:rPr>
          <w:rFonts w:ascii="Times New Roman" w:hAnsi="Times New Roman" w:cs="Times New Roman"/>
          <w:sz w:val="24"/>
          <w:szCs w:val="24"/>
        </w:rPr>
        <w:t>1.00g</w:t>
      </w:r>
      <w:r w:rsidRPr="00231F54">
        <w:rPr>
          <w:rFonts w:ascii="Times New Roman" w:hAnsi="Times New Roman" w:cs="Times New Roman"/>
          <w:sz w:val="24"/>
          <w:szCs w:val="24"/>
        </w:rPr>
        <w:t>，加入含砷</w:t>
      </w:r>
      <w:r w:rsidRPr="00231F54">
        <w:rPr>
          <w:rFonts w:ascii="Times New Roman" w:hAnsi="Times New Roman" w:cs="Times New Roman"/>
          <w:sz w:val="24"/>
          <w:szCs w:val="24"/>
        </w:rPr>
        <w:t>20μg</w:t>
      </w:r>
      <w:r w:rsidRPr="00231F54">
        <w:rPr>
          <w:rFonts w:ascii="Times New Roman" w:hAnsi="Times New Roman" w:cs="Times New Roman"/>
          <w:sz w:val="24"/>
          <w:szCs w:val="24"/>
        </w:rPr>
        <w:t>的砷标准溶液，按</w:t>
      </w:r>
      <w:r w:rsidRPr="00231F54">
        <w:rPr>
          <w:rFonts w:ascii="Times New Roman" w:hAnsi="Times New Roman" w:cs="Times New Roman"/>
          <w:sz w:val="24"/>
          <w:szCs w:val="24"/>
        </w:rPr>
        <w:lastRenderedPageBreak/>
        <w:t>试验步骤进行，测定数据如表</w:t>
      </w:r>
      <w:r w:rsidRPr="00231F54">
        <w:rPr>
          <w:rFonts w:ascii="Times New Roman" w:hAnsi="Times New Roman" w:cs="Times New Roman"/>
          <w:sz w:val="24"/>
          <w:szCs w:val="24"/>
        </w:rPr>
        <w:t>2</w:t>
      </w:r>
      <w:r w:rsidRPr="00231F54">
        <w:rPr>
          <w:rFonts w:ascii="Times New Roman" w:hAnsi="Times New Roman" w:cs="Times New Roman"/>
          <w:sz w:val="24"/>
          <w:szCs w:val="24"/>
        </w:rPr>
        <w:t>。</w:t>
      </w:r>
    </w:p>
    <w:p w:rsidR="00231F54" w:rsidRDefault="00231F54" w:rsidP="00231F54">
      <w:pPr>
        <w:ind w:firstLineChars="1225" w:firstLine="2951"/>
        <w:rPr>
          <w:rFonts w:ascii="Times New Roman" w:hAnsi="Times New Roman" w:cs="Times New Roman"/>
          <w:b/>
          <w:sz w:val="24"/>
          <w:szCs w:val="24"/>
        </w:rPr>
      </w:pPr>
      <w:r w:rsidRPr="001B173A">
        <w:rPr>
          <w:rFonts w:ascii="Times New Roman" w:hAnsi="Times New Roman" w:cs="Times New Roman"/>
          <w:b/>
          <w:sz w:val="24"/>
          <w:szCs w:val="24"/>
        </w:rPr>
        <w:t>表</w:t>
      </w:r>
      <w:r w:rsidRPr="001B173A">
        <w:rPr>
          <w:rFonts w:ascii="Times New Roman" w:hAnsi="Times New Roman" w:cs="Times New Roman"/>
          <w:b/>
          <w:sz w:val="24"/>
          <w:szCs w:val="24"/>
        </w:rPr>
        <w:t>2</w:t>
      </w:r>
      <w:r w:rsidR="00DE77A2">
        <w:rPr>
          <w:rFonts w:ascii="Times New Roman" w:hAnsi="Times New Roman" w:cs="Times New Roman" w:hint="eastAsia"/>
          <w:b/>
          <w:sz w:val="24"/>
          <w:szCs w:val="24"/>
        </w:rPr>
        <w:t xml:space="preserve">   </w:t>
      </w:r>
      <w:r w:rsidRPr="001B173A">
        <w:rPr>
          <w:rFonts w:ascii="Times New Roman" w:hAnsi="Times New Roman" w:cs="Times New Roman"/>
          <w:b/>
          <w:sz w:val="24"/>
          <w:szCs w:val="24"/>
        </w:rPr>
        <w:t>苯用量对回收率的影响</w:t>
      </w:r>
    </w:p>
    <w:tbl>
      <w:tblPr>
        <w:tblW w:w="0" w:type="auto"/>
        <w:tblInd w:w="657" w:type="dxa"/>
        <w:tblBorders>
          <w:top w:val="single" w:sz="4" w:space="0" w:color="auto"/>
          <w:bottom w:val="single" w:sz="4" w:space="0" w:color="auto"/>
          <w:insideH w:val="single" w:sz="4" w:space="0" w:color="auto"/>
          <w:insideV w:val="single" w:sz="4" w:space="0" w:color="auto"/>
        </w:tblBorders>
        <w:tblLook w:val="04A0"/>
      </w:tblPr>
      <w:tblGrid>
        <w:gridCol w:w="1242"/>
        <w:gridCol w:w="851"/>
        <w:gridCol w:w="1417"/>
        <w:gridCol w:w="2268"/>
        <w:gridCol w:w="1985"/>
      </w:tblGrid>
      <w:tr w:rsidR="00C4041A" w:rsidRPr="00C4041A" w:rsidTr="00C4041A">
        <w:trPr>
          <w:trHeight w:val="141"/>
        </w:trPr>
        <w:tc>
          <w:tcPr>
            <w:tcW w:w="2093" w:type="dxa"/>
            <w:gridSpan w:val="2"/>
          </w:tcPr>
          <w:p w:rsidR="007B29FF" w:rsidRPr="00C4041A" w:rsidRDefault="007B29FF" w:rsidP="00C4041A">
            <w:pPr>
              <w:jc w:val="center"/>
              <w:rPr>
                <w:rFonts w:ascii="Times New Roman" w:hAnsi="Times New Roman" w:cs="Times New Roman"/>
                <w:b/>
                <w:szCs w:val="21"/>
                <w:lang w:eastAsia="en-US" w:bidi="en-US"/>
              </w:rPr>
            </w:pPr>
            <w:r w:rsidRPr="00C4041A">
              <w:rPr>
                <w:rFonts w:ascii="Times New Roman" w:hAnsi="Times New Roman" w:cs="Times New Roman"/>
                <w:szCs w:val="21"/>
                <w:lang w:eastAsia="en-US" w:bidi="en-US"/>
              </w:rPr>
              <w:t>加入苯量</w:t>
            </w:r>
            <w:r w:rsidRPr="00C4041A">
              <w:rPr>
                <w:rFonts w:ascii="Times New Roman" w:hAnsi="Times New Roman" w:cs="Times New Roman"/>
                <w:szCs w:val="21"/>
                <w:lang w:eastAsia="en-US" w:bidi="en-US"/>
              </w:rPr>
              <w:t>/m L</w:t>
            </w:r>
          </w:p>
        </w:tc>
        <w:tc>
          <w:tcPr>
            <w:tcW w:w="1417" w:type="dxa"/>
            <w:vMerge w:val="restart"/>
            <w:vAlign w:val="center"/>
          </w:tcPr>
          <w:p w:rsidR="007B29FF" w:rsidRPr="00C4041A" w:rsidRDefault="007B29FF"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加入砷量</w:t>
            </w:r>
            <w:r w:rsidRPr="00C4041A">
              <w:rPr>
                <w:rFonts w:ascii="Times New Roman" w:hAnsi="Times New Roman" w:cs="Times New Roman"/>
                <w:szCs w:val="21"/>
                <w:lang w:eastAsia="en-US" w:bidi="en-US"/>
              </w:rPr>
              <w:t>/μg</w:t>
            </w:r>
          </w:p>
        </w:tc>
        <w:tc>
          <w:tcPr>
            <w:tcW w:w="2268" w:type="dxa"/>
            <w:vMerge w:val="restart"/>
            <w:vAlign w:val="center"/>
          </w:tcPr>
          <w:p w:rsidR="007B29FF" w:rsidRPr="00C4041A" w:rsidRDefault="007B29FF"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回收砷量</w:t>
            </w:r>
            <w:r w:rsidRPr="00C4041A">
              <w:rPr>
                <w:rFonts w:ascii="Times New Roman" w:hAnsi="Times New Roman" w:cs="Times New Roman"/>
                <w:szCs w:val="21"/>
                <w:lang w:eastAsia="en-US" w:bidi="en-US"/>
              </w:rPr>
              <w:t>/μg</w:t>
            </w:r>
          </w:p>
        </w:tc>
        <w:tc>
          <w:tcPr>
            <w:tcW w:w="1985" w:type="dxa"/>
            <w:vMerge w:val="restart"/>
            <w:vAlign w:val="center"/>
          </w:tcPr>
          <w:p w:rsidR="007B29FF" w:rsidRPr="00C4041A" w:rsidRDefault="007B29FF"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回收率</w:t>
            </w:r>
            <w:r w:rsidRPr="00C4041A">
              <w:rPr>
                <w:rFonts w:ascii="Times New Roman" w:hAnsi="Times New Roman" w:cs="Times New Roman"/>
                <w:szCs w:val="21"/>
                <w:lang w:eastAsia="en-US" w:bidi="en-US"/>
              </w:rPr>
              <w:t>/%</w:t>
            </w:r>
          </w:p>
        </w:tc>
      </w:tr>
      <w:tr w:rsidR="00C4041A" w:rsidRPr="00C4041A" w:rsidTr="00C4041A">
        <w:tc>
          <w:tcPr>
            <w:tcW w:w="1242" w:type="dxa"/>
          </w:tcPr>
          <w:p w:rsidR="007B29FF" w:rsidRPr="00C4041A" w:rsidRDefault="007B29FF"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一次</w:t>
            </w:r>
          </w:p>
        </w:tc>
        <w:tc>
          <w:tcPr>
            <w:tcW w:w="851" w:type="dxa"/>
          </w:tcPr>
          <w:p w:rsidR="007B29FF" w:rsidRPr="00C4041A" w:rsidRDefault="007B29FF"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二次</w:t>
            </w:r>
          </w:p>
        </w:tc>
        <w:tc>
          <w:tcPr>
            <w:tcW w:w="1417" w:type="dxa"/>
            <w:vMerge/>
            <w:vAlign w:val="center"/>
          </w:tcPr>
          <w:p w:rsidR="007B29FF" w:rsidRPr="00C4041A" w:rsidRDefault="007B29FF" w:rsidP="00C4041A">
            <w:pPr>
              <w:jc w:val="center"/>
              <w:rPr>
                <w:rFonts w:ascii="Times New Roman" w:hAnsi="Times New Roman" w:cs="Times New Roman"/>
                <w:szCs w:val="21"/>
                <w:lang w:eastAsia="en-US" w:bidi="en-US"/>
              </w:rPr>
            </w:pPr>
          </w:p>
        </w:tc>
        <w:tc>
          <w:tcPr>
            <w:tcW w:w="2268" w:type="dxa"/>
            <w:vMerge/>
            <w:vAlign w:val="center"/>
          </w:tcPr>
          <w:p w:rsidR="007B29FF" w:rsidRPr="00C4041A" w:rsidRDefault="007B29FF" w:rsidP="00C4041A">
            <w:pPr>
              <w:jc w:val="center"/>
              <w:rPr>
                <w:rFonts w:ascii="Times New Roman" w:hAnsi="Times New Roman" w:cs="Times New Roman"/>
                <w:szCs w:val="21"/>
                <w:lang w:eastAsia="en-US" w:bidi="en-US"/>
              </w:rPr>
            </w:pPr>
          </w:p>
        </w:tc>
        <w:tc>
          <w:tcPr>
            <w:tcW w:w="1985" w:type="dxa"/>
            <w:vMerge/>
            <w:vAlign w:val="center"/>
          </w:tcPr>
          <w:p w:rsidR="007B29FF" w:rsidRPr="00C4041A" w:rsidRDefault="007B29FF" w:rsidP="00C4041A">
            <w:pPr>
              <w:jc w:val="center"/>
              <w:rPr>
                <w:rFonts w:ascii="Times New Roman" w:hAnsi="Times New Roman" w:cs="Times New Roman"/>
                <w:szCs w:val="21"/>
                <w:lang w:eastAsia="en-US" w:bidi="en-US"/>
              </w:rPr>
            </w:pPr>
          </w:p>
        </w:tc>
      </w:tr>
      <w:tr w:rsidR="00C4041A" w:rsidRPr="00C4041A" w:rsidTr="00C4041A">
        <w:tc>
          <w:tcPr>
            <w:tcW w:w="1242"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20</w:t>
            </w:r>
          </w:p>
        </w:tc>
        <w:tc>
          <w:tcPr>
            <w:tcW w:w="851"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10</w:t>
            </w:r>
          </w:p>
        </w:tc>
        <w:tc>
          <w:tcPr>
            <w:tcW w:w="1417" w:type="dxa"/>
            <w:vAlign w:val="center"/>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20</w:t>
            </w:r>
          </w:p>
        </w:tc>
        <w:tc>
          <w:tcPr>
            <w:tcW w:w="2268" w:type="dxa"/>
            <w:vAlign w:val="center"/>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17.66  17.81  18.21</w:t>
            </w:r>
          </w:p>
        </w:tc>
        <w:tc>
          <w:tcPr>
            <w:tcW w:w="1985" w:type="dxa"/>
          </w:tcPr>
          <w:p w:rsidR="00231F54" w:rsidRPr="00C4041A" w:rsidRDefault="00231F54" w:rsidP="00966DFD">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88.3  89.0  9</w:t>
            </w:r>
            <w:r w:rsidR="00966DFD">
              <w:rPr>
                <w:rFonts w:ascii="Times New Roman" w:hAnsi="Times New Roman" w:cs="Times New Roman" w:hint="eastAsia"/>
                <w:szCs w:val="21"/>
                <w:lang w:bidi="en-US"/>
              </w:rPr>
              <w:t>1</w:t>
            </w:r>
            <w:r w:rsidRPr="00C4041A">
              <w:rPr>
                <w:rFonts w:ascii="Times New Roman" w:hAnsi="Times New Roman" w:cs="Times New Roman"/>
                <w:szCs w:val="21"/>
                <w:lang w:eastAsia="en-US" w:bidi="en-US"/>
              </w:rPr>
              <w:t>.0</w:t>
            </w:r>
          </w:p>
        </w:tc>
      </w:tr>
      <w:tr w:rsidR="00C4041A" w:rsidRPr="00C4041A" w:rsidTr="00C4041A">
        <w:tc>
          <w:tcPr>
            <w:tcW w:w="1242"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30</w:t>
            </w:r>
          </w:p>
        </w:tc>
        <w:tc>
          <w:tcPr>
            <w:tcW w:w="851"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10</w:t>
            </w:r>
          </w:p>
        </w:tc>
        <w:tc>
          <w:tcPr>
            <w:tcW w:w="1417" w:type="dxa"/>
            <w:vAlign w:val="center"/>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20</w:t>
            </w:r>
          </w:p>
        </w:tc>
        <w:tc>
          <w:tcPr>
            <w:tcW w:w="2268" w:type="dxa"/>
            <w:vAlign w:val="center"/>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20.09  18.44  18.93</w:t>
            </w:r>
          </w:p>
        </w:tc>
        <w:tc>
          <w:tcPr>
            <w:tcW w:w="1985"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100.4  92.2  94.6</w:t>
            </w:r>
          </w:p>
        </w:tc>
      </w:tr>
      <w:tr w:rsidR="00C4041A" w:rsidRPr="00C4041A" w:rsidTr="00C4041A">
        <w:tc>
          <w:tcPr>
            <w:tcW w:w="1242"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30</w:t>
            </w:r>
          </w:p>
        </w:tc>
        <w:tc>
          <w:tcPr>
            <w:tcW w:w="851"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15</w:t>
            </w:r>
          </w:p>
        </w:tc>
        <w:tc>
          <w:tcPr>
            <w:tcW w:w="1417" w:type="dxa"/>
            <w:vAlign w:val="center"/>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20</w:t>
            </w:r>
          </w:p>
        </w:tc>
        <w:tc>
          <w:tcPr>
            <w:tcW w:w="2268"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1</w:t>
            </w:r>
            <w:r w:rsidRPr="00C4041A">
              <w:rPr>
                <w:rFonts w:ascii="Times New Roman" w:hAnsi="Times New Roman" w:cs="Times New Roman" w:hint="eastAsia"/>
                <w:szCs w:val="21"/>
                <w:lang w:eastAsia="en-US" w:bidi="en-US"/>
              </w:rPr>
              <w:t>8</w:t>
            </w:r>
            <w:r w:rsidRPr="00C4041A">
              <w:rPr>
                <w:rFonts w:ascii="Times New Roman" w:hAnsi="Times New Roman" w:cs="Times New Roman"/>
                <w:szCs w:val="21"/>
                <w:lang w:eastAsia="en-US" w:bidi="en-US"/>
              </w:rPr>
              <w:t>.</w:t>
            </w:r>
            <w:r w:rsidRPr="00C4041A">
              <w:rPr>
                <w:rFonts w:ascii="Times New Roman" w:hAnsi="Times New Roman" w:cs="Times New Roman" w:hint="eastAsia"/>
                <w:szCs w:val="21"/>
                <w:lang w:eastAsia="en-US" w:bidi="en-US"/>
              </w:rPr>
              <w:t>74</w:t>
            </w:r>
            <w:r w:rsidRPr="00C4041A">
              <w:rPr>
                <w:rFonts w:ascii="Times New Roman" w:hAnsi="Times New Roman" w:cs="Times New Roman"/>
                <w:szCs w:val="21"/>
                <w:lang w:eastAsia="en-US" w:bidi="en-US"/>
              </w:rPr>
              <w:t xml:space="preserve">  19.</w:t>
            </w:r>
            <w:r w:rsidRPr="00C4041A">
              <w:rPr>
                <w:rFonts w:ascii="Times New Roman" w:hAnsi="Times New Roman" w:cs="Times New Roman" w:hint="eastAsia"/>
                <w:szCs w:val="21"/>
                <w:lang w:eastAsia="en-US" w:bidi="en-US"/>
              </w:rPr>
              <w:t>00</w:t>
            </w:r>
            <w:r w:rsidRPr="00C4041A">
              <w:rPr>
                <w:rFonts w:ascii="Times New Roman" w:hAnsi="Times New Roman" w:cs="Times New Roman"/>
                <w:szCs w:val="21"/>
                <w:lang w:eastAsia="en-US" w:bidi="en-US"/>
              </w:rPr>
              <w:t xml:space="preserve">  19.</w:t>
            </w:r>
            <w:r w:rsidRPr="00C4041A">
              <w:rPr>
                <w:rFonts w:ascii="Times New Roman" w:hAnsi="Times New Roman" w:cs="Times New Roman" w:hint="eastAsia"/>
                <w:szCs w:val="21"/>
                <w:lang w:eastAsia="en-US" w:bidi="en-US"/>
              </w:rPr>
              <w:t>1</w:t>
            </w:r>
            <w:r w:rsidRPr="00C4041A">
              <w:rPr>
                <w:rFonts w:ascii="Times New Roman" w:hAnsi="Times New Roman" w:cs="Times New Roman"/>
                <w:szCs w:val="21"/>
                <w:lang w:eastAsia="en-US" w:bidi="en-US"/>
              </w:rPr>
              <w:t>2</w:t>
            </w:r>
          </w:p>
        </w:tc>
        <w:tc>
          <w:tcPr>
            <w:tcW w:w="1985" w:type="dxa"/>
          </w:tcPr>
          <w:p w:rsidR="00231F54" w:rsidRPr="00C4041A" w:rsidRDefault="00231F54" w:rsidP="00C4041A">
            <w:pPr>
              <w:jc w:val="center"/>
              <w:rPr>
                <w:rFonts w:ascii="Times New Roman" w:hAnsi="Times New Roman" w:cs="Times New Roman"/>
                <w:szCs w:val="21"/>
                <w:lang w:eastAsia="en-US" w:bidi="en-US"/>
              </w:rPr>
            </w:pPr>
            <w:r w:rsidRPr="00C4041A">
              <w:rPr>
                <w:rFonts w:ascii="Times New Roman" w:hAnsi="Times New Roman" w:cs="Times New Roman"/>
                <w:szCs w:val="21"/>
                <w:lang w:eastAsia="en-US" w:bidi="en-US"/>
              </w:rPr>
              <w:t>9</w:t>
            </w:r>
            <w:r w:rsidRPr="00C4041A">
              <w:rPr>
                <w:rFonts w:ascii="Times New Roman" w:hAnsi="Times New Roman" w:cs="Times New Roman" w:hint="eastAsia"/>
                <w:szCs w:val="21"/>
                <w:lang w:eastAsia="en-US" w:bidi="en-US"/>
              </w:rPr>
              <w:t>3</w:t>
            </w:r>
            <w:r w:rsidRPr="00C4041A">
              <w:rPr>
                <w:rFonts w:ascii="Times New Roman" w:hAnsi="Times New Roman" w:cs="Times New Roman"/>
                <w:szCs w:val="21"/>
                <w:lang w:eastAsia="en-US" w:bidi="en-US"/>
              </w:rPr>
              <w:t>.</w:t>
            </w:r>
            <w:r w:rsidRPr="00C4041A">
              <w:rPr>
                <w:rFonts w:ascii="Times New Roman" w:hAnsi="Times New Roman" w:cs="Times New Roman" w:hint="eastAsia"/>
                <w:szCs w:val="21"/>
                <w:lang w:eastAsia="en-US" w:bidi="en-US"/>
              </w:rPr>
              <w:t>7</w:t>
            </w:r>
            <w:r w:rsidRPr="00C4041A">
              <w:rPr>
                <w:rFonts w:ascii="Times New Roman" w:hAnsi="Times New Roman" w:cs="Times New Roman"/>
                <w:szCs w:val="21"/>
                <w:lang w:eastAsia="en-US" w:bidi="en-US"/>
              </w:rPr>
              <w:t xml:space="preserve">  9</w:t>
            </w:r>
            <w:r w:rsidRPr="00C4041A">
              <w:rPr>
                <w:rFonts w:ascii="Times New Roman" w:hAnsi="Times New Roman" w:cs="Times New Roman" w:hint="eastAsia"/>
                <w:szCs w:val="21"/>
                <w:lang w:eastAsia="en-US" w:bidi="en-US"/>
              </w:rPr>
              <w:t>5</w:t>
            </w:r>
            <w:r w:rsidRPr="00C4041A">
              <w:rPr>
                <w:rFonts w:ascii="Times New Roman" w:hAnsi="Times New Roman" w:cs="Times New Roman"/>
                <w:szCs w:val="21"/>
                <w:lang w:eastAsia="en-US" w:bidi="en-US"/>
              </w:rPr>
              <w:t>.</w:t>
            </w:r>
            <w:r w:rsidRPr="00C4041A">
              <w:rPr>
                <w:rFonts w:ascii="Times New Roman" w:hAnsi="Times New Roman" w:cs="Times New Roman" w:hint="eastAsia"/>
                <w:szCs w:val="21"/>
                <w:lang w:eastAsia="en-US" w:bidi="en-US"/>
              </w:rPr>
              <w:t>0</w:t>
            </w:r>
            <w:r w:rsidRPr="00C4041A">
              <w:rPr>
                <w:rFonts w:ascii="Times New Roman" w:hAnsi="Times New Roman" w:cs="Times New Roman"/>
                <w:szCs w:val="21"/>
                <w:lang w:eastAsia="en-US" w:bidi="en-US"/>
              </w:rPr>
              <w:t xml:space="preserve">  9</w:t>
            </w:r>
            <w:r w:rsidRPr="00C4041A">
              <w:rPr>
                <w:rFonts w:ascii="Times New Roman" w:hAnsi="Times New Roman" w:cs="Times New Roman" w:hint="eastAsia"/>
                <w:szCs w:val="21"/>
                <w:lang w:eastAsia="en-US" w:bidi="en-US"/>
              </w:rPr>
              <w:t>5</w:t>
            </w:r>
            <w:r w:rsidRPr="00C4041A">
              <w:rPr>
                <w:rFonts w:ascii="Times New Roman" w:hAnsi="Times New Roman" w:cs="Times New Roman"/>
                <w:szCs w:val="21"/>
                <w:lang w:eastAsia="en-US" w:bidi="en-US"/>
              </w:rPr>
              <w:t>.6</w:t>
            </w:r>
          </w:p>
        </w:tc>
      </w:tr>
    </w:tbl>
    <w:p w:rsidR="0072489E" w:rsidRPr="00231F54" w:rsidRDefault="00231F54" w:rsidP="007B29FF">
      <w:pPr>
        <w:spacing w:line="400" w:lineRule="exact"/>
        <w:ind w:firstLineChars="200" w:firstLine="480"/>
        <w:rPr>
          <w:rFonts w:ascii="Times New Roman" w:hAnsi="Times New Roman" w:cs="Times New Roman"/>
          <w:sz w:val="24"/>
          <w:szCs w:val="24"/>
        </w:rPr>
      </w:pPr>
      <w:r w:rsidRPr="00231F54">
        <w:rPr>
          <w:rFonts w:ascii="Times New Roman" w:hAnsi="Times New Roman" w:cs="Times New Roman"/>
          <w:color w:val="000000"/>
          <w:sz w:val="24"/>
          <w:szCs w:val="24"/>
        </w:rPr>
        <w:t>试验表明，选择加苯</w:t>
      </w:r>
      <w:r w:rsidRPr="00231F54">
        <w:rPr>
          <w:rFonts w:ascii="Times New Roman" w:hAnsi="Times New Roman" w:cs="Times New Roman"/>
          <w:color w:val="000000"/>
          <w:sz w:val="24"/>
          <w:szCs w:val="24"/>
        </w:rPr>
        <w:t>40mL</w:t>
      </w:r>
      <w:r w:rsidRPr="00231F54">
        <w:rPr>
          <w:rFonts w:ascii="Times New Roman" w:hAnsi="Times New Roman" w:cs="Times New Roman"/>
          <w:color w:val="000000"/>
          <w:sz w:val="24"/>
          <w:szCs w:val="24"/>
        </w:rPr>
        <w:t>萃取，第一次</w:t>
      </w:r>
      <w:r w:rsidRPr="00231F54">
        <w:rPr>
          <w:rFonts w:ascii="Times New Roman" w:hAnsi="Times New Roman" w:cs="Times New Roman"/>
          <w:color w:val="000000"/>
          <w:sz w:val="24"/>
          <w:szCs w:val="24"/>
        </w:rPr>
        <w:t>30mL</w:t>
      </w:r>
      <w:r w:rsidRPr="00231F54">
        <w:rPr>
          <w:rFonts w:ascii="Times New Roman" w:hAnsi="Times New Roman" w:cs="Times New Roman"/>
          <w:color w:val="000000"/>
          <w:sz w:val="24"/>
          <w:szCs w:val="24"/>
        </w:rPr>
        <w:t>，第二次</w:t>
      </w:r>
      <w:r w:rsidRPr="00231F54">
        <w:rPr>
          <w:rFonts w:ascii="Times New Roman" w:hAnsi="Times New Roman" w:cs="Times New Roman"/>
          <w:color w:val="000000"/>
          <w:sz w:val="24"/>
          <w:szCs w:val="24"/>
        </w:rPr>
        <w:t>10mL</w:t>
      </w:r>
      <w:r w:rsidRPr="00231F54">
        <w:rPr>
          <w:rFonts w:ascii="Times New Roman" w:hAnsi="Times New Roman" w:cs="Times New Roman"/>
          <w:color w:val="000000"/>
          <w:sz w:val="24"/>
          <w:szCs w:val="24"/>
        </w:rPr>
        <w:t>，苯的用量足够，砷的回收率在</w:t>
      </w:r>
      <w:r w:rsidRPr="00231F54">
        <w:rPr>
          <w:rFonts w:ascii="Times New Roman" w:hAnsi="Times New Roman" w:cs="Times New Roman"/>
          <w:color w:val="000000"/>
          <w:sz w:val="24"/>
          <w:szCs w:val="24"/>
        </w:rPr>
        <w:t>9</w:t>
      </w:r>
      <w:r w:rsidRPr="00231F54">
        <w:rPr>
          <w:rFonts w:ascii="Times New Roman" w:hAnsi="Times New Roman" w:cs="Times New Roman" w:hint="eastAsia"/>
          <w:color w:val="000000"/>
          <w:sz w:val="24"/>
          <w:szCs w:val="24"/>
        </w:rPr>
        <w:t>2</w:t>
      </w:r>
      <w:r w:rsidRPr="00231F54">
        <w:rPr>
          <w:rFonts w:ascii="Times New Roman" w:hAnsi="Times New Roman" w:cs="Times New Roman"/>
          <w:color w:val="000000"/>
          <w:sz w:val="24"/>
          <w:szCs w:val="24"/>
        </w:rPr>
        <w:t>.</w:t>
      </w:r>
      <w:r w:rsidRPr="00231F54">
        <w:rPr>
          <w:rFonts w:ascii="Times New Roman" w:hAnsi="Times New Roman" w:cs="Times New Roman" w:hint="eastAsia"/>
          <w:color w:val="000000"/>
          <w:sz w:val="24"/>
          <w:szCs w:val="24"/>
        </w:rPr>
        <w:t>2</w:t>
      </w:r>
      <w:r w:rsidRPr="00231F54">
        <w:rPr>
          <w:rFonts w:ascii="Times New Roman" w:hAnsi="Times New Roman" w:cs="Times New Roman"/>
          <w:color w:val="000000"/>
          <w:sz w:val="24"/>
          <w:szCs w:val="24"/>
        </w:rPr>
        <w:t>%~</w:t>
      </w:r>
      <w:r w:rsidRPr="00231F54">
        <w:rPr>
          <w:rFonts w:ascii="Times New Roman" w:hAnsi="Times New Roman" w:cs="Times New Roman" w:hint="eastAsia"/>
          <w:color w:val="000000"/>
          <w:sz w:val="24"/>
          <w:szCs w:val="24"/>
        </w:rPr>
        <w:t>100.4</w:t>
      </w:r>
      <w:r w:rsidRPr="00231F54">
        <w:rPr>
          <w:rFonts w:ascii="Times New Roman" w:hAnsi="Times New Roman" w:cs="Times New Roman"/>
          <w:color w:val="000000"/>
          <w:sz w:val="24"/>
          <w:szCs w:val="24"/>
        </w:rPr>
        <w:t>％之间。</w:t>
      </w:r>
    </w:p>
    <w:p w:rsidR="007B29FF" w:rsidRPr="007B29FF" w:rsidRDefault="0072489E" w:rsidP="007B29FF">
      <w:pPr>
        <w:spacing w:line="400" w:lineRule="exact"/>
        <w:rPr>
          <w:rFonts w:ascii="Times New Roman" w:hAnsi="Times New Roman" w:cs="Times New Roman"/>
          <w:b/>
          <w:sz w:val="24"/>
          <w:szCs w:val="24"/>
        </w:rPr>
      </w:pPr>
      <w:r w:rsidRPr="0072489E">
        <w:rPr>
          <w:rFonts w:ascii="Times New Roman" w:hAnsi="Times New Roman"/>
          <w:b/>
          <w:sz w:val="24"/>
          <w:szCs w:val="24"/>
        </w:rPr>
        <w:t>2.2.</w:t>
      </w:r>
      <w:r w:rsidR="005318E3">
        <w:rPr>
          <w:rFonts w:ascii="Times New Roman" w:hAnsi="Times New Roman" w:hint="eastAsia"/>
          <w:b/>
          <w:sz w:val="24"/>
          <w:szCs w:val="24"/>
        </w:rPr>
        <w:t xml:space="preserve">5 </w:t>
      </w:r>
      <w:r w:rsidR="007B29FF" w:rsidRPr="007B29FF">
        <w:rPr>
          <w:rFonts w:ascii="Times New Roman" w:cs="Times New Roman"/>
          <w:b/>
          <w:sz w:val="24"/>
          <w:szCs w:val="24"/>
        </w:rPr>
        <w:t>盐酸</w:t>
      </w:r>
      <w:r w:rsidR="007B29FF" w:rsidRPr="00FB238D">
        <w:rPr>
          <w:rFonts w:ascii="Times New Roman" w:cs="Times New Roman"/>
          <w:b/>
          <w:sz w:val="24"/>
          <w:szCs w:val="24"/>
        </w:rPr>
        <w:t>（</w:t>
      </w:r>
      <w:r w:rsidR="00FB238D" w:rsidRPr="00FB238D">
        <w:rPr>
          <w:rFonts w:ascii="Times New Roman" w:hAnsi="Times New Roman" w:cs="Times New Roman"/>
          <w:b/>
          <w:i/>
          <w:sz w:val="24"/>
          <w:szCs w:val="24"/>
        </w:rPr>
        <w:t>ρ</w:t>
      </w:r>
      <w:r w:rsidR="00FB238D" w:rsidRPr="00FB238D">
        <w:rPr>
          <w:rFonts w:ascii="Times New Roman" w:hAnsi="Times New Roman" w:cs="Times New Roman"/>
          <w:b/>
          <w:sz w:val="24"/>
          <w:szCs w:val="24"/>
        </w:rPr>
        <w:t>1.19 g/mL</w:t>
      </w:r>
      <w:r w:rsidR="007B29FF" w:rsidRPr="00FB238D">
        <w:rPr>
          <w:rFonts w:ascii="Times New Roman" w:cs="Times New Roman"/>
          <w:b/>
          <w:sz w:val="24"/>
          <w:szCs w:val="24"/>
        </w:rPr>
        <w:t>）洗</w:t>
      </w:r>
      <w:r w:rsidR="007B29FF" w:rsidRPr="007B29FF">
        <w:rPr>
          <w:rFonts w:ascii="Times New Roman" w:cs="Times New Roman"/>
          <w:b/>
          <w:sz w:val="24"/>
          <w:szCs w:val="24"/>
        </w:rPr>
        <w:t>涤液的洗涤次数</w:t>
      </w:r>
    </w:p>
    <w:p w:rsidR="007B29FF" w:rsidRPr="007B29FF" w:rsidRDefault="007B29FF" w:rsidP="007B29FF">
      <w:pPr>
        <w:spacing w:line="400" w:lineRule="exact"/>
        <w:ind w:firstLine="580"/>
        <w:rPr>
          <w:rFonts w:ascii="Times New Roman" w:hAnsi="Times New Roman" w:cs="Times New Roman"/>
          <w:sz w:val="24"/>
          <w:szCs w:val="24"/>
        </w:rPr>
      </w:pPr>
      <w:r w:rsidRPr="007B29FF">
        <w:rPr>
          <w:rFonts w:ascii="Times New Roman" w:hAnsi="Times New Roman" w:cs="Times New Roman"/>
          <w:sz w:val="24"/>
          <w:szCs w:val="24"/>
        </w:rPr>
        <w:t>称取乙二醇锑</w:t>
      </w:r>
      <w:r w:rsidRPr="007B29FF">
        <w:rPr>
          <w:rFonts w:ascii="Times New Roman" w:hAnsi="Times New Roman" w:cs="Times New Roman"/>
          <w:sz w:val="24"/>
          <w:szCs w:val="24"/>
        </w:rPr>
        <w:t>1</w:t>
      </w:r>
      <w:r w:rsidRPr="007B29FF">
        <w:rPr>
          <w:rFonts w:ascii="Times New Roman" w:hAnsi="Times New Roman" w:cs="Times New Roman"/>
          <w:sz w:val="24"/>
          <w:szCs w:val="24"/>
          <w:vertAlign w:val="superscript"/>
        </w:rPr>
        <w:t>#</w:t>
      </w:r>
      <w:r w:rsidRPr="007B29FF">
        <w:rPr>
          <w:rFonts w:ascii="Times New Roman" w:hAnsi="Times New Roman" w:cs="Times New Roman"/>
          <w:sz w:val="24"/>
          <w:szCs w:val="24"/>
        </w:rPr>
        <w:t>样品（砷含量按</w:t>
      </w:r>
      <w:r w:rsidRPr="007B29FF">
        <w:rPr>
          <w:rFonts w:ascii="Times New Roman" w:hAnsi="Times New Roman" w:cs="Times New Roman"/>
          <w:sz w:val="24"/>
          <w:szCs w:val="24"/>
        </w:rPr>
        <w:t>0.0001%</w:t>
      </w:r>
      <w:r w:rsidRPr="007B29FF">
        <w:rPr>
          <w:rFonts w:ascii="Times New Roman" w:hAnsi="Times New Roman" w:cs="Times New Roman"/>
          <w:sz w:val="24"/>
          <w:szCs w:val="24"/>
        </w:rPr>
        <w:t>计）</w:t>
      </w:r>
      <w:r w:rsidRPr="007B29FF">
        <w:rPr>
          <w:rFonts w:ascii="Times New Roman" w:hAnsi="Times New Roman" w:cs="Times New Roman"/>
          <w:sz w:val="24"/>
          <w:szCs w:val="24"/>
        </w:rPr>
        <w:t>1.00g</w:t>
      </w:r>
      <w:r w:rsidRPr="007B29FF">
        <w:rPr>
          <w:rFonts w:ascii="Times New Roman" w:hAnsi="Times New Roman" w:cs="Times New Roman"/>
          <w:sz w:val="24"/>
          <w:szCs w:val="24"/>
        </w:rPr>
        <w:t>，加入含砷</w:t>
      </w:r>
      <w:r w:rsidRPr="007B29FF">
        <w:rPr>
          <w:rFonts w:ascii="Times New Roman" w:hAnsi="Times New Roman" w:cs="Times New Roman"/>
          <w:sz w:val="24"/>
          <w:szCs w:val="24"/>
        </w:rPr>
        <w:t>20μg</w:t>
      </w:r>
      <w:r w:rsidRPr="007B29FF">
        <w:rPr>
          <w:rFonts w:ascii="Times New Roman" w:hAnsi="Times New Roman" w:cs="Times New Roman"/>
          <w:sz w:val="24"/>
          <w:szCs w:val="24"/>
        </w:rPr>
        <w:t>的砷标准溶液，按试验步骤操作，改变盐酸（</w:t>
      </w:r>
      <w:r w:rsidR="00FB238D" w:rsidRPr="00FB238D">
        <w:rPr>
          <w:rFonts w:ascii="Times New Roman" w:hAnsi="Times New Roman" w:cs="Times New Roman"/>
          <w:i/>
          <w:sz w:val="24"/>
          <w:szCs w:val="24"/>
        </w:rPr>
        <w:t>ρ</w:t>
      </w:r>
      <w:r w:rsidR="00FB238D" w:rsidRPr="00FB238D">
        <w:rPr>
          <w:rFonts w:ascii="Times New Roman" w:hAnsi="Times New Roman" w:cs="Times New Roman"/>
          <w:sz w:val="24"/>
          <w:szCs w:val="24"/>
        </w:rPr>
        <w:t>1.19 g/mL</w:t>
      </w:r>
      <w:r w:rsidRPr="007B29FF">
        <w:rPr>
          <w:rFonts w:ascii="Times New Roman" w:hAnsi="Times New Roman" w:cs="Times New Roman"/>
          <w:sz w:val="24"/>
          <w:szCs w:val="24"/>
        </w:rPr>
        <w:t>）洗涤次数，测定结果如表</w:t>
      </w:r>
      <w:r w:rsidRPr="007B29FF">
        <w:rPr>
          <w:rFonts w:ascii="Times New Roman" w:hAnsi="Times New Roman" w:cs="Times New Roman"/>
          <w:sz w:val="24"/>
          <w:szCs w:val="24"/>
        </w:rPr>
        <w:t>3</w:t>
      </w:r>
      <w:r w:rsidRPr="007B29FF">
        <w:rPr>
          <w:rFonts w:ascii="Times New Roman" w:hAnsi="Times New Roman" w:cs="Times New Roman"/>
          <w:sz w:val="24"/>
          <w:szCs w:val="24"/>
        </w:rPr>
        <w:t>。</w:t>
      </w:r>
    </w:p>
    <w:p w:rsidR="007B29FF" w:rsidRPr="009C1925" w:rsidRDefault="007B29FF" w:rsidP="007B29FF">
      <w:pPr>
        <w:jc w:val="center"/>
        <w:rPr>
          <w:rFonts w:ascii="Times New Roman" w:hAnsi="Times New Roman" w:cs="Times New Roman"/>
          <w:b/>
          <w:sz w:val="24"/>
          <w:szCs w:val="24"/>
        </w:rPr>
      </w:pPr>
      <w:r w:rsidRPr="009C1925">
        <w:rPr>
          <w:rFonts w:ascii="Times New Roman" w:hAnsi="Times New Roman" w:cs="Times New Roman"/>
          <w:b/>
          <w:sz w:val="24"/>
          <w:szCs w:val="24"/>
        </w:rPr>
        <w:t>表</w:t>
      </w:r>
      <w:r w:rsidRPr="009C1925">
        <w:rPr>
          <w:rFonts w:ascii="Times New Roman" w:hAnsi="Times New Roman" w:cs="Times New Roman"/>
          <w:b/>
          <w:sz w:val="24"/>
          <w:szCs w:val="24"/>
        </w:rPr>
        <w:t>3</w:t>
      </w:r>
      <w:r w:rsidRPr="009C1925">
        <w:rPr>
          <w:rFonts w:ascii="Times New Roman" w:hAnsi="Times New Roman" w:cs="Times New Roman"/>
          <w:b/>
          <w:sz w:val="24"/>
          <w:szCs w:val="24"/>
        </w:rPr>
        <w:t>洗涤次数对测定的影响</w:t>
      </w:r>
    </w:p>
    <w:tbl>
      <w:tblPr>
        <w:tblW w:w="0" w:type="auto"/>
        <w:tblInd w:w="1154"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1809"/>
        <w:gridCol w:w="1985"/>
        <w:gridCol w:w="2977"/>
      </w:tblGrid>
      <w:tr w:rsidR="00FB238D" w:rsidRPr="009C1925" w:rsidTr="00FB238D">
        <w:tc>
          <w:tcPr>
            <w:tcW w:w="1809"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洗涤次数</w:t>
            </w:r>
          </w:p>
        </w:tc>
        <w:tc>
          <w:tcPr>
            <w:tcW w:w="1985"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洗涤液用量</w:t>
            </w:r>
            <w:r w:rsidRPr="007B29FF">
              <w:rPr>
                <w:rFonts w:ascii="Times New Roman" w:hAnsi="Times New Roman" w:cs="Times New Roman"/>
                <w:szCs w:val="21"/>
              </w:rPr>
              <w:t>/mL</w:t>
            </w:r>
          </w:p>
        </w:tc>
        <w:tc>
          <w:tcPr>
            <w:tcW w:w="2977"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测定结果</w:t>
            </w:r>
            <w:r w:rsidRPr="007B29FF">
              <w:rPr>
                <w:rFonts w:ascii="Times New Roman" w:hAnsi="Times New Roman" w:cs="Times New Roman"/>
                <w:szCs w:val="21"/>
              </w:rPr>
              <w:t>/%</w:t>
            </w:r>
          </w:p>
        </w:tc>
      </w:tr>
      <w:tr w:rsidR="00FB238D" w:rsidRPr="009C1925" w:rsidTr="00FB238D">
        <w:tc>
          <w:tcPr>
            <w:tcW w:w="1809"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2</w:t>
            </w:r>
          </w:p>
        </w:tc>
        <w:tc>
          <w:tcPr>
            <w:tcW w:w="1985"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2*5</w:t>
            </w:r>
          </w:p>
        </w:tc>
        <w:tc>
          <w:tcPr>
            <w:tcW w:w="2977" w:type="dxa"/>
          </w:tcPr>
          <w:p w:rsidR="00FB238D" w:rsidRDefault="007B29FF" w:rsidP="007B29FF">
            <w:pPr>
              <w:jc w:val="center"/>
              <w:rPr>
                <w:rFonts w:ascii="Times New Roman" w:hAnsi="Times New Roman" w:cs="Times New Roman"/>
                <w:szCs w:val="21"/>
              </w:rPr>
            </w:pPr>
            <w:r w:rsidRPr="007B29FF">
              <w:rPr>
                <w:rFonts w:ascii="Times New Roman" w:hAnsi="Times New Roman" w:cs="Times New Roman"/>
                <w:szCs w:val="21"/>
              </w:rPr>
              <w:t>0.0021  0.0019  0.00</w:t>
            </w:r>
            <w:r w:rsidRPr="007B29FF">
              <w:rPr>
                <w:rFonts w:ascii="Times New Roman" w:hAnsi="Times New Roman" w:cs="Times New Roman" w:hint="eastAsia"/>
                <w:szCs w:val="21"/>
              </w:rPr>
              <w:t>21</w:t>
            </w:r>
            <w:r w:rsidRPr="007B29FF">
              <w:rPr>
                <w:rFonts w:ascii="Times New Roman" w:hAnsi="Times New Roman" w:cs="Times New Roman"/>
                <w:szCs w:val="21"/>
              </w:rPr>
              <w:t xml:space="preserve">  </w:t>
            </w:r>
          </w:p>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0.0018  0.0020  0.002</w:t>
            </w:r>
            <w:r w:rsidRPr="007B29FF">
              <w:rPr>
                <w:rFonts w:ascii="Times New Roman" w:hAnsi="Times New Roman" w:cs="Times New Roman" w:hint="eastAsia"/>
                <w:szCs w:val="21"/>
              </w:rPr>
              <w:t>2</w:t>
            </w:r>
          </w:p>
        </w:tc>
      </w:tr>
      <w:tr w:rsidR="00FB238D" w:rsidRPr="009C1925" w:rsidTr="00FB238D">
        <w:tc>
          <w:tcPr>
            <w:tcW w:w="1809"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3</w:t>
            </w:r>
          </w:p>
        </w:tc>
        <w:tc>
          <w:tcPr>
            <w:tcW w:w="1985"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3*5</w:t>
            </w:r>
          </w:p>
        </w:tc>
        <w:tc>
          <w:tcPr>
            <w:tcW w:w="2977"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0.0020  0.0019  0.0020</w:t>
            </w:r>
          </w:p>
        </w:tc>
      </w:tr>
      <w:tr w:rsidR="00FB238D" w:rsidRPr="009C1925" w:rsidTr="00FB238D">
        <w:tc>
          <w:tcPr>
            <w:tcW w:w="1809"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4</w:t>
            </w:r>
          </w:p>
        </w:tc>
        <w:tc>
          <w:tcPr>
            <w:tcW w:w="1985"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4*5</w:t>
            </w:r>
          </w:p>
        </w:tc>
        <w:tc>
          <w:tcPr>
            <w:tcW w:w="2977" w:type="dxa"/>
          </w:tcPr>
          <w:p w:rsidR="007B29FF" w:rsidRPr="007B29FF" w:rsidRDefault="007B29FF" w:rsidP="007B29FF">
            <w:pPr>
              <w:jc w:val="center"/>
              <w:rPr>
                <w:rFonts w:ascii="Times New Roman" w:hAnsi="Times New Roman" w:cs="Times New Roman"/>
                <w:szCs w:val="21"/>
              </w:rPr>
            </w:pPr>
            <w:r w:rsidRPr="007B29FF">
              <w:rPr>
                <w:rFonts w:ascii="Times New Roman" w:hAnsi="Times New Roman" w:cs="Times New Roman"/>
                <w:szCs w:val="21"/>
              </w:rPr>
              <w:t>0.0020  0.0021  0.0019</w:t>
            </w:r>
          </w:p>
        </w:tc>
      </w:tr>
    </w:tbl>
    <w:p w:rsidR="0072489E" w:rsidRPr="00FB238D" w:rsidRDefault="007B29FF" w:rsidP="00FB238D">
      <w:pPr>
        <w:spacing w:line="400" w:lineRule="exact"/>
        <w:ind w:firstLine="482"/>
        <w:rPr>
          <w:rFonts w:ascii="Times New Roman" w:hAnsi="Times New Roman" w:cs="Times New Roman"/>
          <w:sz w:val="24"/>
          <w:szCs w:val="24"/>
        </w:rPr>
      </w:pPr>
      <w:r w:rsidRPr="00FB238D">
        <w:rPr>
          <w:rFonts w:ascii="Times New Roman" w:hAnsi="Times New Roman" w:cs="Times New Roman"/>
          <w:sz w:val="24"/>
          <w:szCs w:val="24"/>
        </w:rPr>
        <w:t>数据表明，当称样量</w:t>
      </w:r>
      <w:r w:rsidR="00D41BAD">
        <w:rPr>
          <w:rFonts w:ascii="宋体" w:hAnsi="宋体" w:cs="Times New Roman" w:hint="eastAsia"/>
          <w:sz w:val="24"/>
          <w:szCs w:val="24"/>
        </w:rPr>
        <w:t>≤</w:t>
      </w:r>
      <w:r w:rsidRPr="00FB238D">
        <w:rPr>
          <w:rFonts w:ascii="Times New Roman" w:hAnsi="Times New Roman" w:cs="Times New Roman"/>
          <w:sz w:val="24"/>
          <w:szCs w:val="24"/>
        </w:rPr>
        <w:t>1.00g</w:t>
      </w:r>
      <w:r w:rsidRPr="00FB238D">
        <w:rPr>
          <w:rFonts w:ascii="Times New Roman" w:hAnsi="Times New Roman" w:cs="Times New Roman"/>
          <w:sz w:val="24"/>
          <w:szCs w:val="24"/>
        </w:rPr>
        <w:t>时，选用</w:t>
      </w:r>
      <w:r w:rsidRPr="00FB238D">
        <w:rPr>
          <w:rFonts w:ascii="Times New Roman" w:hAnsi="Times New Roman" w:cs="Times New Roman"/>
          <w:sz w:val="24"/>
          <w:szCs w:val="24"/>
        </w:rPr>
        <w:t>5mL</w:t>
      </w:r>
      <w:r w:rsidRPr="00FB238D">
        <w:rPr>
          <w:rFonts w:ascii="Times New Roman" w:hAnsi="Times New Roman" w:cs="Times New Roman"/>
          <w:sz w:val="24"/>
          <w:szCs w:val="24"/>
        </w:rPr>
        <w:t>盐酸（</w:t>
      </w:r>
      <w:r w:rsidR="005318E3" w:rsidRPr="00FB238D">
        <w:rPr>
          <w:rFonts w:ascii="Times New Roman" w:hAnsi="Times New Roman" w:cs="Times New Roman"/>
          <w:i/>
          <w:sz w:val="24"/>
          <w:szCs w:val="24"/>
        </w:rPr>
        <w:t>ρ</w:t>
      </w:r>
      <w:r w:rsidR="005318E3" w:rsidRPr="00FB238D">
        <w:rPr>
          <w:rFonts w:ascii="Times New Roman" w:hAnsi="Times New Roman" w:cs="Times New Roman"/>
          <w:sz w:val="24"/>
          <w:szCs w:val="24"/>
        </w:rPr>
        <w:t>1.19 g/mL</w:t>
      </w:r>
      <w:r w:rsidRPr="00FB238D">
        <w:rPr>
          <w:rFonts w:ascii="Times New Roman" w:hAnsi="Times New Roman" w:cs="Times New Roman"/>
          <w:sz w:val="24"/>
          <w:szCs w:val="24"/>
        </w:rPr>
        <w:t>）洗涤两次已满足需要，选择洗涤三次。</w:t>
      </w:r>
    </w:p>
    <w:p w:rsidR="005318E3" w:rsidRPr="005318E3" w:rsidRDefault="00F420F3" w:rsidP="005318E3">
      <w:pPr>
        <w:spacing w:line="400" w:lineRule="exact"/>
        <w:rPr>
          <w:rFonts w:ascii="Times New Roman" w:hAnsi="Times New Roman" w:cs="Times New Roman"/>
          <w:b/>
          <w:color w:val="000000"/>
          <w:sz w:val="24"/>
          <w:szCs w:val="24"/>
        </w:rPr>
      </w:pPr>
      <w:r w:rsidRPr="005318E3">
        <w:rPr>
          <w:rFonts w:ascii="Times New Roman" w:hAnsi="Times New Roman"/>
          <w:b/>
          <w:sz w:val="24"/>
          <w:szCs w:val="24"/>
        </w:rPr>
        <w:t>2.2.</w:t>
      </w:r>
      <w:r w:rsidRPr="005318E3">
        <w:rPr>
          <w:rFonts w:ascii="Times New Roman" w:hAnsi="Times New Roman" w:hint="eastAsia"/>
          <w:b/>
          <w:sz w:val="24"/>
          <w:szCs w:val="24"/>
        </w:rPr>
        <w:t>6</w:t>
      </w:r>
      <w:r w:rsidRPr="005318E3">
        <w:rPr>
          <w:b/>
          <w:bCs/>
          <w:sz w:val="24"/>
          <w:szCs w:val="24"/>
        </w:rPr>
        <w:t xml:space="preserve"> </w:t>
      </w:r>
      <w:r w:rsidR="005318E3" w:rsidRPr="005318E3">
        <w:rPr>
          <w:rFonts w:ascii="Times New Roman" w:hAnsi="Times New Roman" w:cs="Times New Roman" w:hint="eastAsia"/>
          <w:b/>
          <w:color w:val="000000"/>
          <w:sz w:val="24"/>
          <w:szCs w:val="24"/>
        </w:rPr>
        <w:t xml:space="preserve"> </w:t>
      </w:r>
      <w:r w:rsidR="005318E3" w:rsidRPr="005318E3">
        <w:rPr>
          <w:rFonts w:ascii="Times New Roman" w:hAnsi="Times New Roman" w:cs="Times New Roman"/>
          <w:b/>
          <w:color w:val="000000"/>
          <w:sz w:val="24"/>
          <w:szCs w:val="24"/>
        </w:rPr>
        <w:t>锌粒的用量</w:t>
      </w:r>
    </w:p>
    <w:p w:rsidR="005318E3" w:rsidRPr="005318E3" w:rsidRDefault="005318E3" w:rsidP="005318E3">
      <w:pPr>
        <w:spacing w:line="400" w:lineRule="exact"/>
        <w:ind w:firstLine="480"/>
        <w:rPr>
          <w:rFonts w:ascii="Times New Roman" w:hAnsi="Times New Roman" w:cs="Times New Roman"/>
          <w:sz w:val="24"/>
          <w:szCs w:val="24"/>
        </w:rPr>
      </w:pPr>
      <w:r w:rsidRPr="005318E3">
        <w:rPr>
          <w:rFonts w:ascii="Times New Roman" w:hAnsi="Times New Roman" w:cs="Times New Roman"/>
          <w:sz w:val="24"/>
          <w:szCs w:val="24"/>
        </w:rPr>
        <w:t>移取含砷</w:t>
      </w:r>
      <w:r w:rsidRPr="005318E3">
        <w:rPr>
          <w:rFonts w:ascii="Times New Roman" w:hAnsi="Times New Roman" w:cs="Times New Roman" w:hint="eastAsia"/>
          <w:sz w:val="24"/>
          <w:szCs w:val="24"/>
        </w:rPr>
        <w:t>2</w:t>
      </w:r>
      <w:r w:rsidRPr="005318E3">
        <w:rPr>
          <w:rFonts w:ascii="Times New Roman" w:hAnsi="Times New Roman" w:cs="Times New Roman"/>
          <w:sz w:val="24"/>
          <w:szCs w:val="24"/>
        </w:rPr>
        <w:t>0μg</w:t>
      </w:r>
      <w:r w:rsidR="00452E41">
        <w:rPr>
          <w:rFonts w:ascii="Times New Roman" w:hAnsi="Times New Roman" w:cs="Times New Roman"/>
          <w:sz w:val="24"/>
          <w:szCs w:val="24"/>
        </w:rPr>
        <w:t>的砷</w:t>
      </w:r>
      <w:r w:rsidRPr="005318E3">
        <w:rPr>
          <w:rFonts w:ascii="Times New Roman" w:hAnsi="Times New Roman" w:cs="Times New Roman"/>
          <w:sz w:val="24"/>
          <w:szCs w:val="24"/>
        </w:rPr>
        <w:t>标准溶液，加入不同量的锌粒，按试验步骤进行，测定砷量结果见表</w:t>
      </w:r>
      <w:r w:rsidRPr="005318E3">
        <w:rPr>
          <w:rFonts w:ascii="Times New Roman" w:hAnsi="Times New Roman" w:cs="Times New Roman"/>
          <w:sz w:val="24"/>
          <w:szCs w:val="24"/>
        </w:rPr>
        <w:t>4</w:t>
      </w:r>
      <w:r>
        <w:rPr>
          <w:rFonts w:ascii="Times New Roman" w:hAnsi="Times New Roman" w:cs="Times New Roman" w:hint="eastAsia"/>
          <w:sz w:val="24"/>
          <w:szCs w:val="24"/>
        </w:rPr>
        <w:t>。</w:t>
      </w:r>
    </w:p>
    <w:p w:rsidR="005318E3" w:rsidRPr="00E93357" w:rsidRDefault="005318E3" w:rsidP="005318E3">
      <w:pPr>
        <w:jc w:val="center"/>
        <w:rPr>
          <w:rFonts w:ascii="Times New Roman" w:hAnsi="Times New Roman" w:cs="Times New Roman"/>
          <w:b/>
        </w:rPr>
      </w:pPr>
      <w:r w:rsidRPr="00E93357">
        <w:rPr>
          <w:rFonts w:ascii="Times New Roman" w:hAnsi="Times New Roman" w:cs="Times New Roman"/>
          <w:b/>
          <w:sz w:val="24"/>
        </w:rPr>
        <w:t>表</w:t>
      </w:r>
      <w:r w:rsidRPr="00E93357">
        <w:rPr>
          <w:rFonts w:ascii="Times New Roman" w:hAnsi="Times New Roman" w:cs="Times New Roman"/>
          <w:b/>
          <w:sz w:val="24"/>
        </w:rPr>
        <w:t>4</w:t>
      </w:r>
      <w:r w:rsidRPr="00E93357">
        <w:rPr>
          <w:rFonts w:ascii="Times New Roman" w:hAnsi="Times New Roman" w:cs="Times New Roman"/>
          <w:b/>
          <w:sz w:val="24"/>
        </w:rPr>
        <w:t>锌粒用量对砷测定结果的影响</w:t>
      </w:r>
    </w:p>
    <w:tbl>
      <w:tblPr>
        <w:tblW w:w="0" w:type="auto"/>
        <w:tblInd w:w="1341"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2130"/>
        <w:gridCol w:w="2131"/>
        <w:gridCol w:w="2131"/>
      </w:tblGrid>
      <w:tr w:rsidR="005318E3" w:rsidRPr="00E93357" w:rsidTr="005318E3">
        <w:tc>
          <w:tcPr>
            <w:tcW w:w="2130"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锌粒量</w:t>
            </w:r>
            <w:r w:rsidRPr="005318E3">
              <w:rPr>
                <w:rFonts w:ascii="Times New Roman" w:hAnsi="Times New Roman" w:cs="Times New Roman"/>
                <w:szCs w:val="21"/>
              </w:rPr>
              <w:t>/g</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回收砷量</w:t>
            </w:r>
            <w:r w:rsidRPr="005318E3">
              <w:rPr>
                <w:rFonts w:ascii="Times New Roman" w:hAnsi="Times New Roman" w:cs="Times New Roman"/>
                <w:szCs w:val="21"/>
              </w:rPr>
              <w:t>/μg</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回收率</w:t>
            </w:r>
            <w:r w:rsidRPr="005318E3">
              <w:rPr>
                <w:rFonts w:ascii="Times New Roman" w:hAnsi="Times New Roman" w:cs="Times New Roman"/>
                <w:szCs w:val="21"/>
              </w:rPr>
              <w:t>/%</w:t>
            </w:r>
          </w:p>
        </w:tc>
      </w:tr>
      <w:tr w:rsidR="005318E3" w:rsidRPr="00E93357" w:rsidTr="005318E3">
        <w:tc>
          <w:tcPr>
            <w:tcW w:w="2130"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3.0</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hint="eastAsia"/>
                <w:szCs w:val="21"/>
              </w:rPr>
              <w:t>15</w:t>
            </w:r>
            <w:r w:rsidRPr="005318E3">
              <w:rPr>
                <w:rFonts w:ascii="Times New Roman" w:hAnsi="Times New Roman" w:cs="Times New Roman"/>
                <w:szCs w:val="21"/>
              </w:rPr>
              <w:t>.</w:t>
            </w:r>
            <w:r w:rsidRPr="005318E3">
              <w:rPr>
                <w:rFonts w:ascii="Times New Roman" w:hAnsi="Times New Roman" w:cs="Times New Roman" w:hint="eastAsia"/>
                <w:szCs w:val="21"/>
              </w:rPr>
              <w:t>78</w:t>
            </w:r>
            <w:r w:rsidRPr="005318E3">
              <w:rPr>
                <w:rFonts w:ascii="Times New Roman" w:hAnsi="Times New Roman" w:cs="Times New Roman"/>
                <w:szCs w:val="21"/>
              </w:rPr>
              <w:t xml:space="preserve">  </w:t>
            </w:r>
            <w:r w:rsidRPr="005318E3">
              <w:rPr>
                <w:rFonts w:ascii="Times New Roman" w:hAnsi="Times New Roman" w:cs="Times New Roman" w:hint="eastAsia"/>
                <w:szCs w:val="21"/>
              </w:rPr>
              <w:t>15</w:t>
            </w:r>
            <w:r w:rsidRPr="005318E3">
              <w:rPr>
                <w:rFonts w:ascii="Times New Roman" w:hAnsi="Times New Roman" w:cs="Times New Roman"/>
                <w:szCs w:val="21"/>
              </w:rPr>
              <w:t>.</w:t>
            </w:r>
            <w:r w:rsidRPr="005318E3">
              <w:rPr>
                <w:rFonts w:ascii="Times New Roman" w:hAnsi="Times New Roman" w:cs="Times New Roman" w:hint="eastAsia"/>
                <w:szCs w:val="21"/>
              </w:rPr>
              <w:t>56</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78.9  77.8</w:t>
            </w:r>
          </w:p>
        </w:tc>
      </w:tr>
      <w:tr w:rsidR="005318E3" w:rsidRPr="00E93357" w:rsidTr="005318E3">
        <w:tc>
          <w:tcPr>
            <w:tcW w:w="2130"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4.0</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hint="eastAsia"/>
                <w:szCs w:val="21"/>
              </w:rPr>
              <w:t>18</w:t>
            </w:r>
            <w:r w:rsidRPr="005318E3">
              <w:rPr>
                <w:rFonts w:ascii="Times New Roman" w:hAnsi="Times New Roman" w:cs="Times New Roman"/>
                <w:szCs w:val="21"/>
              </w:rPr>
              <w:t>.</w:t>
            </w:r>
            <w:r w:rsidRPr="005318E3">
              <w:rPr>
                <w:rFonts w:ascii="Times New Roman" w:hAnsi="Times New Roman" w:cs="Times New Roman" w:hint="eastAsia"/>
                <w:szCs w:val="21"/>
              </w:rPr>
              <w:t>50</w:t>
            </w:r>
            <w:r w:rsidRPr="005318E3">
              <w:rPr>
                <w:rFonts w:ascii="Times New Roman" w:hAnsi="Times New Roman" w:cs="Times New Roman"/>
                <w:szCs w:val="21"/>
              </w:rPr>
              <w:t xml:space="preserve">  </w:t>
            </w:r>
            <w:r w:rsidRPr="005318E3">
              <w:rPr>
                <w:rFonts w:ascii="Times New Roman" w:hAnsi="Times New Roman" w:cs="Times New Roman" w:hint="eastAsia"/>
                <w:szCs w:val="21"/>
              </w:rPr>
              <w:t>18</w:t>
            </w:r>
            <w:r w:rsidRPr="005318E3">
              <w:rPr>
                <w:rFonts w:ascii="Times New Roman" w:hAnsi="Times New Roman" w:cs="Times New Roman"/>
                <w:szCs w:val="21"/>
              </w:rPr>
              <w:t>.</w:t>
            </w:r>
            <w:r w:rsidRPr="005318E3">
              <w:rPr>
                <w:rFonts w:ascii="Times New Roman" w:hAnsi="Times New Roman" w:cs="Times New Roman" w:hint="eastAsia"/>
                <w:szCs w:val="21"/>
              </w:rPr>
              <w:t>86</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92.5  94.3</w:t>
            </w:r>
          </w:p>
        </w:tc>
      </w:tr>
      <w:tr w:rsidR="005318E3" w:rsidRPr="00E93357" w:rsidTr="005318E3">
        <w:tc>
          <w:tcPr>
            <w:tcW w:w="2130"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5.0</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hint="eastAsia"/>
                <w:szCs w:val="21"/>
              </w:rPr>
              <w:t>19.54</w:t>
            </w:r>
            <w:r w:rsidRPr="005318E3">
              <w:rPr>
                <w:rFonts w:ascii="Times New Roman" w:hAnsi="Times New Roman" w:cs="Times New Roman"/>
                <w:szCs w:val="21"/>
              </w:rPr>
              <w:t xml:space="preserve">  </w:t>
            </w:r>
            <w:r w:rsidRPr="005318E3">
              <w:rPr>
                <w:rFonts w:ascii="Times New Roman" w:hAnsi="Times New Roman" w:cs="Times New Roman" w:hint="eastAsia"/>
                <w:szCs w:val="21"/>
              </w:rPr>
              <w:t>20.00</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97.7  100</w:t>
            </w:r>
          </w:p>
        </w:tc>
      </w:tr>
      <w:tr w:rsidR="005318E3" w:rsidRPr="00E93357" w:rsidTr="005318E3">
        <w:tc>
          <w:tcPr>
            <w:tcW w:w="2130"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6.0</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hint="eastAsia"/>
                <w:szCs w:val="21"/>
              </w:rPr>
              <w:t>19</w:t>
            </w:r>
            <w:r w:rsidRPr="005318E3">
              <w:rPr>
                <w:rFonts w:ascii="Times New Roman" w:hAnsi="Times New Roman" w:cs="Times New Roman"/>
                <w:szCs w:val="21"/>
              </w:rPr>
              <w:t>.</w:t>
            </w:r>
            <w:r w:rsidRPr="005318E3">
              <w:rPr>
                <w:rFonts w:ascii="Times New Roman" w:hAnsi="Times New Roman" w:cs="Times New Roman" w:hint="eastAsia"/>
                <w:szCs w:val="21"/>
              </w:rPr>
              <w:t>60</w:t>
            </w:r>
            <w:r w:rsidRPr="005318E3">
              <w:rPr>
                <w:rFonts w:ascii="Times New Roman" w:hAnsi="Times New Roman" w:cs="Times New Roman"/>
                <w:szCs w:val="21"/>
              </w:rPr>
              <w:t xml:space="preserve">  </w:t>
            </w:r>
            <w:r w:rsidRPr="005318E3">
              <w:rPr>
                <w:rFonts w:ascii="Times New Roman" w:hAnsi="Times New Roman" w:cs="Times New Roman" w:hint="eastAsia"/>
                <w:szCs w:val="21"/>
              </w:rPr>
              <w:t>19</w:t>
            </w:r>
            <w:r w:rsidRPr="005318E3">
              <w:rPr>
                <w:rFonts w:ascii="Times New Roman" w:hAnsi="Times New Roman" w:cs="Times New Roman"/>
                <w:szCs w:val="21"/>
              </w:rPr>
              <w:t>.</w:t>
            </w:r>
            <w:r w:rsidRPr="005318E3">
              <w:rPr>
                <w:rFonts w:ascii="Times New Roman" w:hAnsi="Times New Roman" w:cs="Times New Roman" w:hint="eastAsia"/>
                <w:szCs w:val="21"/>
              </w:rPr>
              <w:t>70</w:t>
            </w:r>
          </w:p>
        </w:tc>
        <w:tc>
          <w:tcPr>
            <w:tcW w:w="2131" w:type="dxa"/>
          </w:tcPr>
          <w:p w:rsidR="005318E3" w:rsidRPr="005318E3" w:rsidRDefault="005318E3" w:rsidP="005318E3">
            <w:pPr>
              <w:jc w:val="center"/>
              <w:rPr>
                <w:rFonts w:ascii="Times New Roman" w:hAnsi="Times New Roman" w:cs="Times New Roman"/>
                <w:szCs w:val="21"/>
              </w:rPr>
            </w:pPr>
            <w:r w:rsidRPr="005318E3">
              <w:rPr>
                <w:rFonts w:ascii="Times New Roman" w:hAnsi="Times New Roman" w:cs="Times New Roman"/>
                <w:szCs w:val="21"/>
              </w:rPr>
              <w:t>98.0  98.5</w:t>
            </w:r>
          </w:p>
        </w:tc>
      </w:tr>
    </w:tbl>
    <w:p w:rsidR="005318E3" w:rsidRPr="005318E3" w:rsidRDefault="005318E3" w:rsidP="005318E3">
      <w:pPr>
        <w:spacing w:line="400" w:lineRule="exact"/>
        <w:ind w:firstLine="480"/>
        <w:rPr>
          <w:rFonts w:ascii="Times New Roman" w:hAnsi="Times New Roman" w:cs="Times New Roman"/>
          <w:sz w:val="24"/>
          <w:szCs w:val="24"/>
        </w:rPr>
      </w:pPr>
      <w:r w:rsidRPr="005318E3">
        <w:rPr>
          <w:rFonts w:ascii="Times New Roman" w:hAnsi="Times New Roman" w:cs="Times New Roman"/>
          <w:sz w:val="24"/>
          <w:szCs w:val="24"/>
        </w:rPr>
        <w:t>试验表明，锌粒用量为</w:t>
      </w:r>
      <w:r w:rsidRPr="005318E3">
        <w:rPr>
          <w:rFonts w:ascii="Times New Roman" w:hAnsi="Times New Roman" w:cs="Times New Roman"/>
          <w:sz w:val="24"/>
          <w:szCs w:val="24"/>
        </w:rPr>
        <w:t>3.0g</w:t>
      </w:r>
      <w:r w:rsidRPr="005318E3">
        <w:rPr>
          <w:rFonts w:ascii="Times New Roman" w:hAnsi="Times New Roman" w:cs="Times New Roman"/>
          <w:sz w:val="24"/>
          <w:szCs w:val="24"/>
        </w:rPr>
        <w:t>时，砷化氢发生不完全，回收率偏低，锌粒用量为</w:t>
      </w:r>
      <w:r w:rsidRPr="005318E3">
        <w:rPr>
          <w:rFonts w:ascii="Times New Roman" w:hAnsi="Times New Roman" w:cs="Times New Roman"/>
          <w:sz w:val="24"/>
          <w:szCs w:val="24"/>
        </w:rPr>
        <w:t>4.0g~6.0g</w:t>
      </w:r>
      <w:r w:rsidRPr="005318E3">
        <w:rPr>
          <w:rFonts w:ascii="Times New Roman" w:hAnsi="Times New Roman" w:cs="Times New Roman"/>
          <w:sz w:val="24"/>
          <w:szCs w:val="24"/>
        </w:rPr>
        <w:t>时，回收良好</w:t>
      </w:r>
      <w:r w:rsidR="00452E41">
        <w:rPr>
          <w:rFonts w:ascii="Times New Roman" w:hAnsi="Times New Roman" w:cs="Times New Roman"/>
          <w:sz w:val="24"/>
          <w:szCs w:val="24"/>
        </w:rPr>
        <w:t>。</w:t>
      </w:r>
      <w:r w:rsidRPr="005318E3">
        <w:rPr>
          <w:rFonts w:ascii="Times New Roman" w:hAnsi="Times New Roman" w:cs="Times New Roman"/>
          <w:sz w:val="24"/>
          <w:szCs w:val="24"/>
        </w:rPr>
        <w:t>选择加入锌粒量</w:t>
      </w:r>
      <w:r w:rsidR="00452E41">
        <w:rPr>
          <w:rFonts w:ascii="Times New Roman" w:hAnsi="Times New Roman" w:cs="Times New Roman"/>
          <w:sz w:val="24"/>
          <w:szCs w:val="24"/>
        </w:rPr>
        <w:t>为</w:t>
      </w:r>
      <w:r w:rsidRPr="005318E3">
        <w:rPr>
          <w:rFonts w:ascii="Times New Roman" w:hAnsi="Times New Roman" w:cs="Times New Roman"/>
          <w:sz w:val="24"/>
          <w:szCs w:val="24"/>
        </w:rPr>
        <w:t>5.0g</w:t>
      </w:r>
      <w:r w:rsidRPr="005318E3">
        <w:rPr>
          <w:rFonts w:ascii="Times New Roman" w:hAnsi="Times New Roman" w:cs="Times New Roman"/>
          <w:sz w:val="24"/>
          <w:szCs w:val="24"/>
        </w:rPr>
        <w:t>。</w:t>
      </w:r>
    </w:p>
    <w:p w:rsidR="00A85BF6" w:rsidRPr="00A85BF6" w:rsidRDefault="007435AF" w:rsidP="00A85BF6">
      <w:pPr>
        <w:spacing w:line="400" w:lineRule="exact"/>
        <w:rPr>
          <w:rFonts w:ascii="Times New Roman" w:hAnsi="Times New Roman" w:cs="Times New Roman"/>
          <w:b/>
          <w:sz w:val="24"/>
          <w:szCs w:val="24"/>
        </w:rPr>
      </w:pPr>
      <w:r w:rsidRPr="00A85BF6">
        <w:rPr>
          <w:rFonts w:ascii="Times New Roman" w:hAnsi="Times New Roman"/>
          <w:b/>
          <w:sz w:val="24"/>
          <w:szCs w:val="24"/>
        </w:rPr>
        <w:t>2.2.</w:t>
      </w:r>
      <w:r w:rsidRPr="00A85BF6">
        <w:rPr>
          <w:rFonts w:ascii="Times New Roman" w:hAnsi="Times New Roman" w:hint="eastAsia"/>
          <w:b/>
          <w:sz w:val="24"/>
          <w:szCs w:val="24"/>
        </w:rPr>
        <w:t>7</w:t>
      </w:r>
      <w:r w:rsidR="00A85BF6" w:rsidRPr="00A85BF6">
        <w:rPr>
          <w:rFonts w:ascii="Times New Roman" w:hAnsi="Times New Roman" w:hint="eastAsia"/>
          <w:b/>
          <w:sz w:val="24"/>
          <w:szCs w:val="24"/>
        </w:rPr>
        <w:t xml:space="preserve"> </w:t>
      </w:r>
      <w:r w:rsidR="00A85BF6" w:rsidRPr="00A85BF6">
        <w:rPr>
          <w:rFonts w:ascii="Times New Roman" w:hAnsi="Times New Roman" w:cs="Times New Roman"/>
          <w:b/>
          <w:sz w:val="24"/>
          <w:szCs w:val="24"/>
        </w:rPr>
        <w:t>碘化钾、氯化亚锡用量</w:t>
      </w:r>
    </w:p>
    <w:p w:rsidR="00A85BF6" w:rsidRPr="00A85BF6" w:rsidRDefault="00A85BF6" w:rsidP="00A85BF6">
      <w:pPr>
        <w:spacing w:line="400" w:lineRule="exact"/>
        <w:ind w:firstLine="560"/>
        <w:rPr>
          <w:rFonts w:ascii="Times New Roman" w:hAnsi="Times New Roman" w:cs="Times New Roman"/>
          <w:sz w:val="24"/>
          <w:szCs w:val="24"/>
        </w:rPr>
      </w:pPr>
      <w:r w:rsidRPr="00A85BF6">
        <w:rPr>
          <w:rFonts w:ascii="Times New Roman" w:hAnsi="Times New Roman" w:cs="Times New Roman"/>
          <w:sz w:val="24"/>
          <w:szCs w:val="24"/>
        </w:rPr>
        <w:t>称取乙二醇锑</w:t>
      </w:r>
      <w:r w:rsidRPr="00A85BF6">
        <w:rPr>
          <w:rFonts w:ascii="Times New Roman" w:hAnsi="Times New Roman" w:cs="Times New Roman"/>
          <w:sz w:val="24"/>
          <w:szCs w:val="24"/>
        </w:rPr>
        <w:t>3</w:t>
      </w:r>
      <w:r w:rsidRPr="00A85BF6">
        <w:rPr>
          <w:rFonts w:ascii="Times New Roman" w:hAnsi="Times New Roman" w:cs="Times New Roman"/>
          <w:sz w:val="24"/>
          <w:szCs w:val="24"/>
          <w:vertAlign w:val="superscript"/>
        </w:rPr>
        <w:t>#</w:t>
      </w:r>
      <w:r w:rsidRPr="00A85BF6">
        <w:rPr>
          <w:rFonts w:ascii="Times New Roman" w:hAnsi="Times New Roman" w:cs="Times New Roman"/>
          <w:sz w:val="24"/>
          <w:szCs w:val="24"/>
        </w:rPr>
        <w:t>样品</w:t>
      </w:r>
      <w:r w:rsidRPr="00A85BF6">
        <w:rPr>
          <w:rFonts w:ascii="Times New Roman" w:hAnsi="Times New Roman" w:cs="Times New Roman"/>
          <w:sz w:val="24"/>
          <w:szCs w:val="24"/>
        </w:rPr>
        <w:t>0.50g</w:t>
      </w:r>
      <w:r w:rsidRPr="00A85BF6">
        <w:rPr>
          <w:rFonts w:ascii="Times New Roman" w:hAnsi="Times New Roman" w:cs="Times New Roman"/>
          <w:sz w:val="24"/>
          <w:szCs w:val="24"/>
        </w:rPr>
        <w:t>，按试验步骤操作，改变碘化钾溶液（</w:t>
      </w:r>
      <w:r w:rsidRPr="00A85BF6">
        <w:rPr>
          <w:rFonts w:ascii="Times New Roman" w:hAnsi="Times New Roman" w:cs="Times New Roman" w:hint="eastAsia"/>
          <w:sz w:val="24"/>
          <w:szCs w:val="24"/>
        </w:rPr>
        <w:t>3</w:t>
      </w:r>
      <w:r w:rsidRPr="00A85BF6">
        <w:rPr>
          <w:rFonts w:ascii="Times New Roman" w:hAnsi="Times New Roman" w:cs="Times New Roman"/>
          <w:sz w:val="24"/>
          <w:szCs w:val="24"/>
        </w:rPr>
        <w:t>00g/L</w:t>
      </w:r>
      <w:r w:rsidRPr="00A85BF6">
        <w:rPr>
          <w:rFonts w:ascii="Times New Roman" w:hAnsi="Times New Roman" w:cs="Times New Roman"/>
          <w:sz w:val="24"/>
          <w:szCs w:val="24"/>
        </w:rPr>
        <w:t>）和氯化亚锡溶液（</w:t>
      </w:r>
      <w:r w:rsidRPr="00A85BF6">
        <w:rPr>
          <w:rFonts w:ascii="Times New Roman" w:hAnsi="Times New Roman" w:cs="Times New Roman" w:hint="eastAsia"/>
          <w:sz w:val="24"/>
          <w:szCs w:val="24"/>
        </w:rPr>
        <w:t>3</w:t>
      </w:r>
      <w:r w:rsidRPr="00A85BF6">
        <w:rPr>
          <w:rFonts w:ascii="Times New Roman" w:hAnsi="Times New Roman" w:cs="Times New Roman"/>
          <w:sz w:val="24"/>
          <w:szCs w:val="24"/>
        </w:rPr>
        <w:t>00g/L</w:t>
      </w:r>
      <w:r w:rsidRPr="00A85BF6">
        <w:rPr>
          <w:rFonts w:ascii="Times New Roman" w:hAnsi="Times New Roman" w:cs="Times New Roman"/>
          <w:sz w:val="24"/>
          <w:szCs w:val="24"/>
        </w:rPr>
        <w:t>）</w:t>
      </w:r>
      <w:r w:rsidR="00D40E26">
        <w:rPr>
          <w:rFonts w:ascii="Times New Roman" w:hAnsi="Times New Roman" w:cs="Times New Roman"/>
          <w:sz w:val="24"/>
          <w:szCs w:val="24"/>
        </w:rPr>
        <w:t>的用量</w:t>
      </w:r>
      <w:r w:rsidRPr="00A85BF6">
        <w:rPr>
          <w:rFonts w:ascii="Times New Roman" w:hAnsi="Times New Roman" w:cs="Times New Roman"/>
          <w:sz w:val="24"/>
          <w:szCs w:val="24"/>
        </w:rPr>
        <w:t>，测定结果如表</w:t>
      </w:r>
      <w:r w:rsidRPr="00A85BF6">
        <w:rPr>
          <w:rFonts w:ascii="Times New Roman" w:hAnsi="Times New Roman" w:cs="Times New Roman"/>
          <w:sz w:val="24"/>
          <w:szCs w:val="24"/>
        </w:rPr>
        <w:t>5</w:t>
      </w:r>
      <w:r w:rsidRPr="00A85BF6">
        <w:rPr>
          <w:rFonts w:ascii="Times New Roman" w:hAnsi="Times New Roman" w:cs="Times New Roman"/>
          <w:sz w:val="24"/>
          <w:szCs w:val="24"/>
        </w:rPr>
        <w:t>。</w:t>
      </w:r>
    </w:p>
    <w:p w:rsidR="00A85BF6" w:rsidRPr="009C1925" w:rsidRDefault="00A85BF6" w:rsidP="001F1994">
      <w:pPr>
        <w:ind w:firstLineChars="639" w:firstLine="1540"/>
        <w:rPr>
          <w:rFonts w:ascii="Times New Roman" w:hAnsi="Times New Roman" w:cs="Times New Roman"/>
          <w:b/>
          <w:sz w:val="24"/>
          <w:szCs w:val="24"/>
        </w:rPr>
      </w:pPr>
      <w:r w:rsidRPr="009C1925">
        <w:rPr>
          <w:rFonts w:ascii="Times New Roman" w:hAnsi="Times New Roman" w:cs="Times New Roman"/>
          <w:b/>
          <w:sz w:val="24"/>
          <w:szCs w:val="24"/>
        </w:rPr>
        <w:t>表</w:t>
      </w:r>
      <w:r w:rsidRPr="009C1925">
        <w:rPr>
          <w:rFonts w:ascii="Times New Roman" w:hAnsi="Times New Roman" w:cs="Times New Roman"/>
          <w:b/>
          <w:sz w:val="24"/>
          <w:szCs w:val="24"/>
        </w:rPr>
        <w:t xml:space="preserve">5     </w:t>
      </w:r>
      <w:r w:rsidRPr="009C1925">
        <w:rPr>
          <w:rFonts w:ascii="Times New Roman" w:hAnsi="Times New Roman" w:cs="Times New Roman"/>
          <w:b/>
          <w:sz w:val="24"/>
          <w:szCs w:val="24"/>
        </w:rPr>
        <w:t>碘化钾、氯化化亚锡用量对测定的影响</w:t>
      </w:r>
    </w:p>
    <w:tbl>
      <w:tblPr>
        <w:tblW w:w="0" w:type="auto"/>
        <w:tblInd w:w="652" w:type="dxa"/>
        <w:tblBorders>
          <w:top w:val="single" w:sz="4" w:space="0" w:color="auto"/>
          <w:bottom w:val="single" w:sz="4" w:space="0" w:color="auto"/>
          <w:insideH w:val="single" w:sz="4" w:space="0" w:color="auto"/>
          <w:insideV w:val="single" w:sz="4" w:space="0" w:color="auto"/>
        </w:tblBorders>
        <w:tblLook w:val="04A0"/>
      </w:tblPr>
      <w:tblGrid>
        <w:gridCol w:w="2103"/>
        <w:gridCol w:w="2127"/>
        <w:gridCol w:w="3543"/>
      </w:tblGrid>
      <w:tr w:rsidR="00A85BF6" w:rsidRPr="009C1925" w:rsidTr="001F1994">
        <w:trPr>
          <w:trHeight w:val="328"/>
        </w:trPr>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碘化钾加入量</w:t>
            </w:r>
            <w:r w:rsidRPr="00A85BF6">
              <w:rPr>
                <w:rFonts w:ascii="Times New Roman" w:hAnsi="Times New Roman" w:cs="Times New Roman"/>
                <w:szCs w:val="21"/>
              </w:rPr>
              <w:t>/mL</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氯化亚锡加入量</w:t>
            </w:r>
            <w:r w:rsidRPr="00A85BF6">
              <w:rPr>
                <w:rFonts w:ascii="Times New Roman" w:hAnsi="Times New Roman" w:cs="Times New Roman"/>
                <w:szCs w:val="21"/>
              </w:rPr>
              <w:t>/mL</w:t>
            </w:r>
          </w:p>
        </w:tc>
        <w:tc>
          <w:tcPr>
            <w:tcW w:w="354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测定结果</w:t>
            </w:r>
            <w:r w:rsidRPr="00A85BF6">
              <w:rPr>
                <w:rFonts w:ascii="Times New Roman" w:hAnsi="Times New Roman" w:cs="Times New Roman"/>
                <w:szCs w:val="21"/>
              </w:rPr>
              <w:t>/%</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5</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4</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0.0023  0.0025  0.0024  0.0024</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1</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4</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w:t>
            </w:r>
            <w:r w:rsidRPr="00A85BF6">
              <w:rPr>
                <w:rFonts w:ascii="Times New Roman" w:hAnsi="Times New Roman" w:cs="Times New Roman" w:hint="eastAsia"/>
                <w:szCs w:val="21"/>
              </w:rPr>
              <w:t>4</w:t>
            </w:r>
            <w:r w:rsidRPr="00A85BF6">
              <w:rPr>
                <w:rFonts w:ascii="Times New Roman" w:hAnsi="Times New Roman" w:cs="Times New Roman"/>
                <w:szCs w:val="21"/>
              </w:rPr>
              <w:t xml:space="preserve">  </w:t>
            </w:r>
            <w:r w:rsidRPr="00A85BF6">
              <w:rPr>
                <w:rFonts w:ascii="Times New Roman" w:hAnsi="Times New Roman" w:cs="Times New Roman" w:hint="eastAsia"/>
                <w:szCs w:val="21"/>
              </w:rPr>
              <w:t>0.0022</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3</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4</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 xml:space="preserve">0.0025 </w:t>
            </w:r>
            <w:r w:rsidRPr="00A85BF6">
              <w:rPr>
                <w:rFonts w:ascii="Times New Roman" w:hAnsi="Times New Roman" w:cs="Times New Roman" w:hint="eastAsia"/>
                <w:szCs w:val="21"/>
              </w:rPr>
              <w:t xml:space="preserve"> 0.0023</w:t>
            </w:r>
            <w:r w:rsidRPr="00A85BF6">
              <w:rPr>
                <w:rFonts w:ascii="Times New Roman" w:hAnsi="Times New Roman" w:cs="Times New Roman"/>
                <w:szCs w:val="21"/>
              </w:rPr>
              <w:t xml:space="preserve"> </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7</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4</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0.0023</w:t>
            </w:r>
            <w:r w:rsidRPr="00A85BF6">
              <w:rPr>
                <w:rFonts w:ascii="Times New Roman" w:hAnsi="Times New Roman" w:cs="Times New Roman" w:hint="eastAsia"/>
                <w:szCs w:val="21"/>
              </w:rPr>
              <w:t xml:space="preserve">  0.0025</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lastRenderedPageBreak/>
              <w:t>5</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2</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0.0023  0.0024</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2</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2</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0.0026  0.0023  0.0026  0.0024</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0</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0</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0.0043  0.0038  0.0059</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0</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2</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0.0022  0.0022</w:t>
            </w:r>
          </w:p>
        </w:tc>
      </w:tr>
      <w:tr w:rsidR="00A85BF6" w:rsidRPr="009C1925" w:rsidTr="001F1994">
        <w:tc>
          <w:tcPr>
            <w:tcW w:w="2103"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0</w:t>
            </w:r>
          </w:p>
        </w:tc>
        <w:tc>
          <w:tcPr>
            <w:tcW w:w="2127" w:type="dxa"/>
          </w:tcPr>
          <w:p w:rsidR="00A85BF6" w:rsidRPr="00A85BF6" w:rsidRDefault="00A85BF6" w:rsidP="00A85BF6">
            <w:pPr>
              <w:jc w:val="center"/>
              <w:rPr>
                <w:rFonts w:ascii="Times New Roman" w:hAnsi="Times New Roman" w:cs="Times New Roman"/>
                <w:szCs w:val="21"/>
              </w:rPr>
            </w:pPr>
            <w:r w:rsidRPr="00A85BF6">
              <w:rPr>
                <w:rFonts w:ascii="Times New Roman" w:hAnsi="Times New Roman" w:cs="Times New Roman"/>
                <w:szCs w:val="21"/>
              </w:rPr>
              <w:t>4</w:t>
            </w:r>
          </w:p>
        </w:tc>
        <w:tc>
          <w:tcPr>
            <w:tcW w:w="3543" w:type="dxa"/>
          </w:tcPr>
          <w:p w:rsidR="00A85BF6" w:rsidRPr="00A85BF6" w:rsidRDefault="00A85BF6" w:rsidP="00A85BF6">
            <w:pPr>
              <w:jc w:val="left"/>
              <w:rPr>
                <w:rFonts w:ascii="Times New Roman" w:hAnsi="Times New Roman" w:cs="Times New Roman"/>
                <w:szCs w:val="21"/>
              </w:rPr>
            </w:pPr>
            <w:r w:rsidRPr="00A85BF6">
              <w:rPr>
                <w:rFonts w:ascii="Times New Roman" w:hAnsi="Times New Roman" w:cs="Times New Roman"/>
                <w:szCs w:val="21"/>
              </w:rPr>
              <w:t>0.0020  0.0022</w:t>
            </w:r>
          </w:p>
        </w:tc>
      </w:tr>
    </w:tbl>
    <w:p w:rsidR="001F1994" w:rsidRDefault="00A85BF6" w:rsidP="001F1994">
      <w:pPr>
        <w:spacing w:line="400" w:lineRule="exact"/>
        <w:ind w:firstLine="482"/>
        <w:rPr>
          <w:rFonts w:ascii="Times New Roman" w:hAnsi="Times New Roman" w:cs="Times New Roman"/>
          <w:sz w:val="24"/>
          <w:szCs w:val="24"/>
        </w:rPr>
      </w:pPr>
      <w:r w:rsidRPr="00DF2619">
        <w:rPr>
          <w:rFonts w:ascii="Times New Roman" w:hAnsi="Times New Roman" w:cs="Times New Roman" w:hint="eastAsia"/>
          <w:sz w:val="24"/>
          <w:szCs w:val="24"/>
        </w:rPr>
        <w:t>从表</w:t>
      </w:r>
      <w:r w:rsidRPr="00DF2619">
        <w:rPr>
          <w:rFonts w:ascii="Times New Roman" w:hAnsi="Times New Roman" w:cs="Times New Roman" w:hint="eastAsia"/>
          <w:sz w:val="24"/>
          <w:szCs w:val="24"/>
        </w:rPr>
        <w:t>5</w:t>
      </w:r>
      <w:r w:rsidRPr="00DF2619">
        <w:rPr>
          <w:rFonts w:ascii="Times New Roman" w:hAnsi="Times New Roman" w:cs="Times New Roman" w:hint="eastAsia"/>
          <w:sz w:val="24"/>
          <w:szCs w:val="24"/>
        </w:rPr>
        <w:t>可以看出，加入</w:t>
      </w:r>
      <w:r w:rsidRPr="00DF2619">
        <w:rPr>
          <w:rFonts w:ascii="Times New Roman" w:hAnsi="Times New Roman" w:cs="Times New Roman" w:hint="eastAsia"/>
          <w:sz w:val="24"/>
          <w:szCs w:val="24"/>
        </w:rPr>
        <w:t>1mL</w:t>
      </w:r>
      <w:r>
        <w:rPr>
          <w:rFonts w:ascii="Times New Roman" w:hAnsi="Times New Roman" w:cs="Times New Roman" w:hint="eastAsia"/>
          <w:sz w:val="24"/>
          <w:szCs w:val="24"/>
        </w:rPr>
        <w:t>~7mL</w:t>
      </w:r>
      <w:r>
        <w:rPr>
          <w:rFonts w:ascii="Times New Roman" w:hAnsi="Times New Roman" w:cs="Times New Roman" w:hint="eastAsia"/>
          <w:sz w:val="24"/>
          <w:szCs w:val="24"/>
        </w:rPr>
        <w:t>碘化钾溶液和</w:t>
      </w:r>
      <w:r>
        <w:rPr>
          <w:rFonts w:ascii="Times New Roman" w:hAnsi="Times New Roman" w:cs="Times New Roman" w:hint="eastAsia"/>
          <w:sz w:val="24"/>
          <w:szCs w:val="24"/>
        </w:rPr>
        <w:t>2</w:t>
      </w:r>
      <w:r w:rsidRPr="00DF2619">
        <w:rPr>
          <w:rFonts w:ascii="Times New Roman" w:hAnsi="Times New Roman" w:cs="Times New Roman" w:hint="eastAsia"/>
          <w:sz w:val="24"/>
          <w:szCs w:val="24"/>
        </w:rPr>
        <w:t>mL</w:t>
      </w:r>
      <w:r>
        <w:rPr>
          <w:rFonts w:ascii="Times New Roman" w:hAnsi="Times New Roman" w:cs="Times New Roman" w:hint="eastAsia"/>
          <w:sz w:val="24"/>
          <w:szCs w:val="24"/>
        </w:rPr>
        <w:t>~4mL</w:t>
      </w:r>
      <w:r>
        <w:rPr>
          <w:rFonts w:ascii="Times New Roman" w:hAnsi="Times New Roman" w:cs="Times New Roman" w:hint="eastAsia"/>
          <w:sz w:val="24"/>
          <w:szCs w:val="24"/>
        </w:rPr>
        <w:t>氯化亚锡溶液时，测定结果基本接近；不加碘化钾溶液时测定结果异常：当碘化钾溶液和氯化亚锡溶液均不加时，结果严重偏高，估计是经苯萃取分离锑后，溶液中仍会有微量的锑，产生锑化氢干扰测定，不加碘化钾溶液，加入氯化亚锡时，测定结果略有偏低。选择碘化钾溶液和氯化亚锡溶液均加入</w:t>
      </w:r>
      <w:r>
        <w:rPr>
          <w:rFonts w:ascii="Times New Roman" w:hAnsi="Times New Roman" w:cs="Times New Roman" w:hint="eastAsia"/>
          <w:sz w:val="24"/>
          <w:szCs w:val="24"/>
        </w:rPr>
        <w:t>2mL</w:t>
      </w:r>
      <w:r>
        <w:rPr>
          <w:rFonts w:ascii="Times New Roman" w:hAnsi="Times New Roman" w:cs="Times New Roman" w:hint="eastAsia"/>
          <w:sz w:val="24"/>
          <w:szCs w:val="24"/>
        </w:rPr>
        <w:t>。</w:t>
      </w:r>
    </w:p>
    <w:p w:rsidR="001F1994" w:rsidRPr="001F1994" w:rsidRDefault="001F1994" w:rsidP="001F1994">
      <w:pPr>
        <w:spacing w:line="400" w:lineRule="exact"/>
        <w:rPr>
          <w:rFonts w:ascii="Times New Roman" w:hAnsi="Times New Roman" w:cs="Times New Roman"/>
          <w:b/>
          <w:sz w:val="24"/>
          <w:szCs w:val="24"/>
        </w:rPr>
      </w:pPr>
      <w:r w:rsidRPr="00031BE2">
        <w:rPr>
          <w:rFonts w:ascii="Times New Roman" w:hAnsi="Times New Roman"/>
          <w:b/>
          <w:sz w:val="24"/>
          <w:szCs w:val="24"/>
        </w:rPr>
        <w:t>2.2.</w:t>
      </w:r>
      <w:r w:rsidRPr="00031BE2">
        <w:rPr>
          <w:rFonts w:ascii="Times New Roman" w:hAnsi="Times New Roman" w:hint="eastAsia"/>
          <w:b/>
          <w:sz w:val="24"/>
          <w:szCs w:val="24"/>
        </w:rPr>
        <w:t>8</w:t>
      </w:r>
      <w:r>
        <w:rPr>
          <w:rFonts w:ascii="Times New Roman" w:hAnsi="Times New Roman" w:hint="eastAsia"/>
          <w:b/>
          <w:sz w:val="24"/>
          <w:szCs w:val="24"/>
        </w:rPr>
        <w:t xml:space="preserve"> </w:t>
      </w:r>
      <w:r w:rsidRPr="001F1994">
        <w:rPr>
          <w:rFonts w:ascii="Times New Roman" w:hAnsi="Times New Roman" w:cs="Times New Roman"/>
          <w:b/>
          <w:sz w:val="24"/>
          <w:szCs w:val="24"/>
        </w:rPr>
        <w:t>共存元素干扰</w:t>
      </w:r>
    </w:p>
    <w:p w:rsidR="001F1994" w:rsidRPr="001F1994" w:rsidRDefault="001F1994" w:rsidP="001F1994">
      <w:pPr>
        <w:spacing w:line="400" w:lineRule="exact"/>
        <w:ind w:firstLine="480"/>
        <w:rPr>
          <w:rFonts w:ascii="Times New Roman" w:hAnsi="Times New Roman" w:cs="Times New Roman"/>
          <w:sz w:val="24"/>
          <w:szCs w:val="24"/>
        </w:rPr>
      </w:pPr>
      <w:r w:rsidRPr="001F1994">
        <w:rPr>
          <w:rFonts w:ascii="Times New Roman" w:hAnsi="Times New Roman" w:cs="Times New Roman"/>
          <w:sz w:val="24"/>
          <w:szCs w:val="24"/>
        </w:rPr>
        <w:t>称取三份乙二醇锑</w:t>
      </w:r>
      <w:r w:rsidRPr="001F1994">
        <w:rPr>
          <w:rFonts w:ascii="Times New Roman" w:hAnsi="Times New Roman" w:cs="Times New Roman"/>
          <w:sz w:val="24"/>
          <w:szCs w:val="24"/>
        </w:rPr>
        <w:t>1</w:t>
      </w:r>
      <w:r w:rsidRPr="001F1994">
        <w:rPr>
          <w:rFonts w:ascii="Times New Roman" w:hAnsi="Times New Roman" w:cs="Times New Roman"/>
          <w:sz w:val="24"/>
          <w:szCs w:val="24"/>
          <w:vertAlign w:val="superscript"/>
        </w:rPr>
        <w:t>#</w:t>
      </w:r>
      <w:r w:rsidRPr="001F1994">
        <w:rPr>
          <w:rFonts w:ascii="Times New Roman" w:hAnsi="Times New Roman" w:cs="Times New Roman"/>
          <w:sz w:val="24"/>
          <w:szCs w:val="24"/>
        </w:rPr>
        <w:t>样品（砷含量按</w:t>
      </w:r>
      <w:r w:rsidRPr="001F1994">
        <w:rPr>
          <w:rFonts w:ascii="Times New Roman" w:hAnsi="Times New Roman" w:cs="Times New Roman"/>
          <w:sz w:val="24"/>
          <w:szCs w:val="24"/>
        </w:rPr>
        <w:t>0.0001%</w:t>
      </w:r>
      <w:r w:rsidRPr="001F1994">
        <w:rPr>
          <w:rFonts w:ascii="Times New Roman" w:hAnsi="Times New Roman" w:cs="Times New Roman"/>
          <w:sz w:val="24"/>
          <w:szCs w:val="24"/>
        </w:rPr>
        <w:t>计）</w:t>
      </w:r>
      <w:r w:rsidRPr="001F1994">
        <w:rPr>
          <w:rFonts w:ascii="Times New Roman" w:hAnsi="Times New Roman" w:cs="Times New Roman"/>
          <w:sz w:val="24"/>
          <w:szCs w:val="24"/>
        </w:rPr>
        <w:t>1.00g</w:t>
      </w:r>
      <w:r w:rsidRPr="001F1994">
        <w:rPr>
          <w:rFonts w:ascii="Times New Roman" w:hAnsi="Times New Roman" w:cs="Times New Roman"/>
          <w:sz w:val="24"/>
          <w:szCs w:val="24"/>
        </w:rPr>
        <w:t>，</w:t>
      </w:r>
      <w:r w:rsidR="00240C3E" w:rsidRPr="001F1994">
        <w:rPr>
          <w:rFonts w:ascii="Times New Roman" w:hAnsi="Times New Roman" w:cs="Times New Roman"/>
          <w:sz w:val="24"/>
          <w:szCs w:val="24"/>
        </w:rPr>
        <w:t>置于</w:t>
      </w:r>
      <w:r w:rsidR="00240C3E" w:rsidRPr="001F1994">
        <w:rPr>
          <w:rFonts w:ascii="Times New Roman" w:hAnsi="Times New Roman" w:cs="Times New Roman"/>
          <w:sz w:val="24"/>
          <w:szCs w:val="24"/>
        </w:rPr>
        <w:t>1</w:t>
      </w:r>
      <w:r w:rsidR="00240C3E" w:rsidRPr="001F1994">
        <w:rPr>
          <w:rFonts w:ascii="Times New Roman" w:hAnsi="Times New Roman" w:cs="Times New Roman" w:hint="eastAsia"/>
          <w:sz w:val="24"/>
          <w:szCs w:val="24"/>
        </w:rPr>
        <w:t>0</w:t>
      </w:r>
      <w:r w:rsidR="00240C3E" w:rsidRPr="001F1994">
        <w:rPr>
          <w:rFonts w:ascii="Times New Roman" w:hAnsi="Times New Roman" w:cs="Times New Roman"/>
          <w:sz w:val="24"/>
          <w:szCs w:val="24"/>
        </w:rPr>
        <w:t>0mL</w:t>
      </w:r>
      <w:r w:rsidR="00240C3E" w:rsidRPr="001F1994">
        <w:rPr>
          <w:rFonts w:ascii="Times New Roman" w:hAnsi="Times New Roman" w:cs="Times New Roman"/>
          <w:sz w:val="24"/>
          <w:szCs w:val="24"/>
        </w:rPr>
        <w:t>锥形瓶中，</w:t>
      </w:r>
      <w:r w:rsidRPr="001F1994">
        <w:rPr>
          <w:rFonts w:ascii="Times New Roman" w:hAnsi="Times New Roman" w:cs="Times New Roman"/>
          <w:sz w:val="24"/>
          <w:szCs w:val="24"/>
        </w:rPr>
        <w:t>移入含砷</w:t>
      </w:r>
      <w:r w:rsidRPr="001F1994">
        <w:rPr>
          <w:rFonts w:ascii="Times New Roman" w:hAnsi="Times New Roman" w:cs="Times New Roman"/>
          <w:sz w:val="24"/>
          <w:szCs w:val="24"/>
        </w:rPr>
        <w:t>20μg</w:t>
      </w:r>
      <w:r w:rsidRPr="001F1994">
        <w:rPr>
          <w:rFonts w:ascii="Times New Roman" w:hAnsi="Times New Roman" w:cs="Times New Roman"/>
          <w:sz w:val="24"/>
          <w:szCs w:val="24"/>
        </w:rPr>
        <w:t>的砷标准溶液，其中二份分别加入乙二醇锑中砷以外的主要共存杂质铁、铅的最大量</w:t>
      </w:r>
      <w:r w:rsidRPr="001F1994">
        <w:rPr>
          <w:rFonts w:ascii="Times New Roman" w:hAnsi="Times New Roman" w:cs="Times New Roman"/>
          <w:sz w:val="24"/>
          <w:szCs w:val="24"/>
        </w:rPr>
        <w:t>50μg</w:t>
      </w:r>
      <w:r w:rsidRPr="001F1994">
        <w:rPr>
          <w:rFonts w:ascii="Times New Roman" w:hAnsi="Times New Roman" w:cs="Times New Roman"/>
          <w:sz w:val="24"/>
          <w:szCs w:val="24"/>
        </w:rPr>
        <w:t>（移取铁、铅标准溶液），第三份加入铁、铅各</w:t>
      </w:r>
      <w:r w:rsidRPr="001F1994">
        <w:rPr>
          <w:rFonts w:ascii="Times New Roman" w:hAnsi="Times New Roman" w:cs="Times New Roman"/>
          <w:sz w:val="24"/>
          <w:szCs w:val="24"/>
        </w:rPr>
        <w:t>50μg</w:t>
      </w:r>
      <w:r w:rsidRPr="001F1994">
        <w:rPr>
          <w:rFonts w:ascii="Times New Roman" w:hAnsi="Times New Roman" w:cs="Times New Roman"/>
          <w:sz w:val="24"/>
          <w:szCs w:val="24"/>
        </w:rPr>
        <w:t>，按试验步骤，测定样品砷含量。结果见表</w:t>
      </w:r>
      <w:r w:rsidRPr="001F1994">
        <w:rPr>
          <w:rFonts w:ascii="Times New Roman" w:hAnsi="Times New Roman" w:cs="Times New Roman"/>
          <w:sz w:val="24"/>
          <w:szCs w:val="24"/>
        </w:rPr>
        <w:t>6</w:t>
      </w:r>
      <w:r w:rsidRPr="001F1994">
        <w:rPr>
          <w:rFonts w:ascii="Times New Roman" w:hAnsi="Times New Roman" w:cs="Times New Roman"/>
          <w:sz w:val="24"/>
          <w:szCs w:val="24"/>
        </w:rPr>
        <w:t>。</w:t>
      </w:r>
    </w:p>
    <w:p w:rsidR="001F1994" w:rsidRPr="001F1994" w:rsidRDefault="001F1994" w:rsidP="001F1994">
      <w:pPr>
        <w:spacing w:line="400" w:lineRule="exact"/>
        <w:jc w:val="center"/>
        <w:rPr>
          <w:rFonts w:ascii="Times New Roman" w:hAnsi="Times New Roman" w:cs="Times New Roman"/>
          <w:b/>
          <w:sz w:val="24"/>
          <w:szCs w:val="24"/>
        </w:rPr>
      </w:pPr>
    </w:p>
    <w:p w:rsidR="001F1994" w:rsidRDefault="001F1994" w:rsidP="001F1994">
      <w:pPr>
        <w:jc w:val="center"/>
        <w:rPr>
          <w:rFonts w:ascii="Times New Roman" w:hAnsi="Times New Roman" w:cs="Times New Roman"/>
          <w:b/>
          <w:sz w:val="24"/>
          <w:szCs w:val="24"/>
        </w:rPr>
      </w:pPr>
    </w:p>
    <w:p w:rsidR="001F1994" w:rsidRPr="009C1925" w:rsidRDefault="001F1994" w:rsidP="001F1994">
      <w:pPr>
        <w:jc w:val="center"/>
        <w:rPr>
          <w:rFonts w:ascii="Times New Roman" w:hAnsi="Times New Roman" w:cs="Times New Roman"/>
          <w:b/>
          <w:sz w:val="24"/>
          <w:szCs w:val="24"/>
        </w:rPr>
      </w:pPr>
      <w:r w:rsidRPr="009C1925">
        <w:rPr>
          <w:rFonts w:ascii="Times New Roman" w:hAnsi="Times New Roman" w:cs="Times New Roman"/>
          <w:b/>
          <w:sz w:val="24"/>
          <w:szCs w:val="24"/>
        </w:rPr>
        <w:t>表</w:t>
      </w:r>
      <w:r w:rsidRPr="009C1925">
        <w:rPr>
          <w:rFonts w:ascii="Times New Roman" w:hAnsi="Times New Roman" w:cs="Times New Roman"/>
          <w:b/>
          <w:sz w:val="24"/>
          <w:szCs w:val="24"/>
        </w:rPr>
        <w:t xml:space="preserve">6    </w:t>
      </w:r>
      <w:r w:rsidR="00CD4BEB">
        <w:rPr>
          <w:rFonts w:ascii="Times New Roman" w:hAnsi="Times New Roman" w:cs="Times New Roman"/>
          <w:b/>
          <w:sz w:val="24"/>
          <w:szCs w:val="24"/>
        </w:rPr>
        <w:t>杂质干扰试验</w:t>
      </w:r>
    </w:p>
    <w:tbl>
      <w:tblPr>
        <w:tblW w:w="0" w:type="auto"/>
        <w:tblInd w:w="1380"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tblPr>
      <w:tblGrid>
        <w:gridCol w:w="1653"/>
        <w:gridCol w:w="1489"/>
        <w:gridCol w:w="1867"/>
        <w:gridCol w:w="1390"/>
      </w:tblGrid>
      <w:tr w:rsidR="001F1994" w:rsidRPr="009C1925" w:rsidTr="003641F3">
        <w:trPr>
          <w:trHeight w:val="267"/>
        </w:trPr>
        <w:tc>
          <w:tcPr>
            <w:tcW w:w="1653"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szCs w:val="21"/>
              </w:rPr>
              <w:t>杂质种类</w:t>
            </w:r>
          </w:p>
        </w:tc>
        <w:tc>
          <w:tcPr>
            <w:tcW w:w="1489" w:type="dxa"/>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szCs w:val="21"/>
              </w:rPr>
              <w:t>加入量</w:t>
            </w:r>
            <w:r w:rsidRPr="001F1994">
              <w:rPr>
                <w:rFonts w:ascii="Times New Roman" w:hAnsi="Times New Roman" w:cs="Times New Roman"/>
                <w:szCs w:val="21"/>
              </w:rPr>
              <w:t>/</w:t>
            </w:r>
            <w:r w:rsidRPr="001F1994">
              <w:rPr>
                <w:rFonts w:ascii="Times New Roman" w:hAnsi="Times New Roman" w:cs="Times New Roman"/>
                <w:color w:val="000000"/>
                <w:szCs w:val="21"/>
              </w:rPr>
              <w:t>μg</w:t>
            </w:r>
          </w:p>
        </w:tc>
        <w:tc>
          <w:tcPr>
            <w:tcW w:w="1867"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砷量测定结果</w:t>
            </w:r>
            <w:r w:rsidRPr="001F1994">
              <w:rPr>
                <w:rFonts w:ascii="Times New Roman" w:hAnsi="Times New Roman" w:cs="Times New Roman"/>
                <w:color w:val="000000"/>
                <w:szCs w:val="21"/>
              </w:rPr>
              <w:t>/%</w:t>
            </w:r>
          </w:p>
        </w:tc>
        <w:tc>
          <w:tcPr>
            <w:tcW w:w="1390" w:type="dxa"/>
            <w:vAlign w:val="center"/>
          </w:tcPr>
          <w:p w:rsidR="001F1994" w:rsidRPr="001F1994" w:rsidRDefault="001F1994" w:rsidP="001F1994">
            <w:pPr>
              <w:ind w:firstLineChars="200" w:firstLine="420"/>
              <w:rPr>
                <w:rFonts w:ascii="Times New Roman" w:hAnsi="Times New Roman" w:cs="Times New Roman"/>
                <w:szCs w:val="21"/>
              </w:rPr>
            </w:pPr>
            <w:r w:rsidRPr="001F1994">
              <w:rPr>
                <w:rFonts w:ascii="Times New Roman" w:hAnsi="Times New Roman" w:cs="Times New Roman"/>
                <w:szCs w:val="21"/>
              </w:rPr>
              <w:t>备注</w:t>
            </w:r>
          </w:p>
        </w:tc>
      </w:tr>
      <w:tr w:rsidR="001F1994" w:rsidRPr="009C1925" w:rsidTr="003641F3">
        <w:trPr>
          <w:trHeight w:val="275"/>
        </w:trPr>
        <w:tc>
          <w:tcPr>
            <w:tcW w:w="1653"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 xml:space="preserve">Fe </w:t>
            </w:r>
          </w:p>
        </w:tc>
        <w:tc>
          <w:tcPr>
            <w:tcW w:w="1489" w:type="dxa"/>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50</w:t>
            </w:r>
          </w:p>
        </w:tc>
        <w:tc>
          <w:tcPr>
            <w:tcW w:w="1867"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0.0019  0.0021</w:t>
            </w:r>
          </w:p>
        </w:tc>
        <w:tc>
          <w:tcPr>
            <w:tcW w:w="1390" w:type="dxa"/>
            <w:vAlign w:val="center"/>
          </w:tcPr>
          <w:p w:rsidR="001F1994" w:rsidRPr="001F1994" w:rsidRDefault="001F1994" w:rsidP="001F1994">
            <w:pPr>
              <w:jc w:val="center"/>
              <w:rPr>
                <w:rFonts w:ascii="Times New Roman" w:hAnsi="Times New Roman" w:cs="Times New Roman"/>
                <w:szCs w:val="21"/>
              </w:rPr>
            </w:pPr>
          </w:p>
        </w:tc>
      </w:tr>
      <w:tr w:rsidR="001F1994" w:rsidRPr="009C1925" w:rsidTr="003641F3">
        <w:trPr>
          <w:trHeight w:val="243"/>
        </w:trPr>
        <w:tc>
          <w:tcPr>
            <w:tcW w:w="1653"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 xml:space="preserve">Pb </w:t>
            </w:r>
          </w:p>
        </w:tc>
        <w:tc>
          <w:tcPr>
            <w:tcW w:w="1489" w:type="dxa"/>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50</w:t>
            </w:r>
          </w:p>
        </w:tc>
        <w:tc>
          <w:tcPr>
            <w:tcW w:w="1867"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0.0018  0.0022</w:t>
            </w:r>
          </w:p>
        </w:tc>
        <w:tc>
          <w:tcPr>
            <w:tcW w:w="1390" w:type="dxa"/>
            <w:vAlign w:val="center"/>
          </w:tcPr>
          <w:p w:rsidR="001F1994" w:rsidRPr="001F1994" w:rsidRDefault="001F1994" w:rsidP="001F1994">
            <w:pPr>
              <w:jc w:val="center"/>
              <w:rPr>
                <w:rFonts w:ascii="Times New Roman" w:hAnsi="Times New Roman" w:cs="Times New Roman"/>
                <w:szCs w:val="21"/>
              </w:rPr>
            </w:pPr>
          </w:p>
        </w:tc>
      </w:tr>
      <w:tr w:rsidR="001F1994" w:rsidRPr="009C1925" w:rsidTr="003641F3">
        <w:trPr>
          <w:trHeight w:val="291"/>
        </w:trPr>
        <w:tc>
          <w:tcPr>
            <w:tcW w:w="1653"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 xml:space="preserve">Fe </w:t>
            </w:r>
            <w:r w:rsidRPr="001F1994">
              <w:rPr>
                <w:rFonts w:ascii="Times New Roman" w:hAnsi="Times New Roman" w:cs="Times New Roman"/>
                <w:color w:val="000000"/>
                <w:szCs w:val="21"/>
              </w:rPr>
              <w:t>、</w:t>
            </w:r>
            <w:r w:rsidRPr="001F1994">
              <w:rPr>
                <w:rFonts w:ascii="Times New Roman" w:hAnsi="Times New Roman" w:cs="Times New Roman"/>
                <w:color w:val="000000"/>
                <w:szCs w:val="21"/>
              </w:rPr>
              <w:t>Pb</w:t>
            </w:r>
          </w:p>
        </w:tc>
        <w:tc>
          <w:tcPr>
            <w:tcW w:w="1489" w:type="dxa"/>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各</w:t>
            </w:r>
            <w:r w:rsidRPr="001F1994">
              <w:rPr>
                <w:rFonts w:ascii="Times New Roman" w:hAnsi="Times New Roman" w:cs="Times New Roman"/>
                <w:color w:val="000000"/>
                <w:szCs w:val="21"/>
              </w:rPr>
              <w:t>50</w:t>
            </w:r>
          </w:p>
        </w:tc>
        <w:tc>
          <w:tcPr>
            <w:tcW w:w="1867"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0.0019  0.0022</w:t>
            </w:r>
          </w:p>
        </w:tc>
        <w:tc>
          <w:tcPr>
            <w:tcW w:w="1390" w:type="dxa"/>
            <w:vAlign w:val="center"/>
          </w:tcPr>
          <w:p w:rsidR="001F1994" w:rsidRPr="001F1994" w:rsidRDefault="001F1994" w:rsidP="001F1994">
            <w:pPr>
              <w:jc w:val="center"/>
              <w:rPr>
                <w:rFonts w:ascii="Times New Roman" w:hAnsi="Times New Roman" w:cs="Times New Roman"/>
                <w:szCs w:val="21"/>
              </w:rPr>
            </w:pPr>
          </w:p>
        </w:tc>
      </w:tr>
    </w:tbl>
    <w:p w:rsidR="001F1994" w:rsidRPr="001F1994" w:rsidRDefault="001F1994" w:rsidP="001F1994">
      <w:pPr>
        <w:spacing w:line="400" w:lineRule="exact"/>
        <w:rPr>
          <w:rFonts w:ascii="Times New Roman" w:hAnsi="Times New Roman" w:cs="Times New Roman"/>
          <w:sz w:val="24"/>
          <w:szCs w:val="24"/>
        </w:rPr>
      </w:pPr>
      <w:r w:rsidRPr="009C1925">
        <w:rPr>
          <w:rFonts w:ascii="Times New Roman" w:hAnsi="Times New Roman" w:cs="Times New Roman"/>
          <w:b/>
          <w:sz w:val="24"/>
          <w:szCs w:val="24"/>
        </w:rPr>
        <w:t xml:space="preserve">   </w:t>
      </w:r>
      <w:r w:rsidRPr="001F1994">
        <w:rPr>
          <w:rFonts w:ascii="Times New Roman" w:hAnsi="Times New Roman" w:cs="Times New Roman"/>
          <w:sz w:val="24"/>
          <w:szCs w:val="24"/>
        </w:rPr>
        <w:t xml:space="preserve"> </w:t>
      </w:r>
      <w:r w:rsidRPr="001F1994">
        <w:rPr>
          <w:rFonts w:ascii="Times New Roman" w:hAnsi="Times New Roman" w:cs="Times New Roman"/>
          <w:sz w:val="24"/>
          <w:szCs w:val="24"/>
        </w:rPr>
        <w:t>表</w:t>
      </w:r>
      <w:r w:rsidRPr="001F1994">
        <w:rPr>
          <w:rFonts w:ascii="Times New Roman" w:hAnsi="Times New Roman" w:cs="Times New Roman" w:hint="eastAsia"/>
          <w:sz w:val="24"/>
          <w:szCs w:val="24"/>
        </w:rPr>
        <w:t>6</w:t>
      </w:r>
      <w:r w:rsidRPr="001F1994">
        <w:rPr>
          <w:rFonts w:ascii="Times New Roman" w:hAnsi="Times New Roman" w:cs="Times New Roman"/>
          <w:sz w:val="24"/>
          <w:szCs w:val="24"/>
        </w:rPr>
        <w:t>数据表明，乙二醇锑中存在的其它主要共存杂质铁、铅不影响砷含量的测定。</w:t>
      </w:r>
    </w:p>
    <w:p w:rsidR="001F1994" w:rsidRPr="001F1994" w:rsidRDefault="001F1994" w:rsidP="001F1994">
      <w:pPr>
        <w:spacing w:line="400" w:lineRule="exact"/>
        <w:rPr>
          <w:rFonts w:ascii="Times New Roman" w:hAnsi="Times New Roman" w:cs="Times New Roman"/>
          <w:b/>
          <w:sz w:val="24"/>
          <w:szCs w:val="24"/>
        </w:rPr>
      </w:pPr>
      <w:r w:rsidRPr="001F1994">
        <w:rPr>
          <w:rFonts w:ascii="Times New Roman" w:hAnsi="Times New Roman"/>
          <w:b/>
          <w:sz w:val="24"/>
          <w:szCs w:val="24"/>
        </w:rPr>
        <w:t>2.2.</w:t>
      </w:r>
      <w:r w:rsidRPr="001F1994">
        <w:rPr>
          <w:rFonts w:ascii="Times New Roman" w:hAnsi="Times New Roman" w:hint="eastAsia"/>
          <w:b/>
          <w:sz w:val="24"/>
          <w:szCs w:val="24"/>
        </w:rPr>
        <w:t xml:space="preserve">9 </w:t>
      </w:r>
      <w:r w:rsidRPr="001F1994">
        <w:rPr>
          <w:rFonts w:ascii="Times New Roman" w:hAnsi="Times New Roman" w:cs="Times New Roman" w:hint="eastAsia"/>
          <w:b/>
          <w:sz w:val="24"/>
          <w:szCs w:val="24"/>
        </w:rPr>
        <w:t xml:space="preserve"> </w:t>
      </w:r>
      <w:r w:rsidRPr="001F1994">
        <w:rPr>
          <w:rFonts w:ascii="Times New Roman" w:hAnsi="Times New Roman" w:cs="Times New Roman"/>
          <w:b/>
          <w:sz w:val="24"/>
          <w:szCs w:val="24"/>
        </w:rPr>
        <w:t>工作曲线与标准曲线比较和选择</w:t>
      </w:r>
    </w:p>
    <w:p w:rsidR="001F1994" w:rsidRPr="001F1994" w:rsidRDefault="00CD4BEB" w:rsidP="001F1994">
      <w:pPr>
        <w:spacing w:line="400" w:lineRule="exact"/>
        <w:ind w:firstLineChars="200" w:firstLine="480"/>
        <w:rPr>
          <w:rFonts w:ascii="Times New Roman" w:hAnsi="Times New Roman" w:cs="Times New Roman"/>
          <w:sz w:val="24"/>
          <w:szCs w:val="24"/>
        </w:rPr>
      </w:pPr>
      <w:r>
        <w:rPr>
          <w:rFonts w:ascii="Times New Roman" w:hAnsi="Times New Roman" w:cs="Times New Roman"/>
          <w:sz w:val="24"/>
          <w:szCs w:val="24"/>
        </w:rPr>
        <w:t>按试验方法</w:t>
      </w:r>
      <w:r w:rsidR="001F1994" w:rsidRPr="001F1994">
        <w:rPr>
          <w:rFonts w:ascii="Times New Roman" w:hAnsi="Times New Roman" w:cs="Times New Roman"/>
          <w:sz w:val="24"/>
          <w:szCs w:val="24"/>
        </w:rPr>
        <w:t>制作标准曲线</w:t>
      </w:r>
      <w:r>
        <w:rPr>
          <w:rFonts w:ascii="Times New Roman" w:hAnsi="Times New Roman" w:cs="Times New Roman"/>
          <w:sz w:val="24"/>
          <w:szCs w:val="24"/>
        </w:rPr>
        <w:t>和</w:t>
      </w:r>
      <w:r w:rsidR="001F1994" w:rsidRPr="001F1994">
        <w:rPr>
          <w:rFonts w:ascii="Times New Roman" w:hAnsi="Times New Roman" w:cs="Times New Roman"/>
          <w:sz w:val="24"/>
          <w:szCs w:val="24"/>
        </w:rPr>
        <w:t>工作曲线，测得曲线各点吸光度如表</w:t>
      </w:r>
      <w:r w:rsidR="001F1994" w:rsidRPr="001F1994">
        <w:rPr>
          <w:rFonts w:ascii="Times New Roman" w:hAnsi="Times New Roman" w:cs="Times New Roman"/>
          <w:sz w:val="24"/>
          <w:szCs w:val="24"/>
        </w:rPr>
        <w:t>7</w:t>
      </w:r>
      <w:r w:rsidR="001F1994" w:rsidRPr="001F1994">
        <w:rPr>
          <w:rFonts w:ascii="Times New Roman" w:hAnsi="Times New Roman" w:cs="Times New Roman"/>
          <w:sz w:val="24"/>
          <w:szCs w:val="24"/>
        </w:rPr>
        <w:t>。</w:t>
      </w:r>
    </w:p>
    <w:p w:rsidR="001F1994" w:rsidRPr="009C1925" w:rsidRDefault="001F1994" w:rsidP="001F1994">
      <w:pPr>
        <w:ind w:firstLineChars="1127" w:firstLine="2715"/>
        <w:rPr>
          <w:rFonts w:ascii="Times New Roman" w:hAnsi="Times New Roman" w:cs="Times New Roman"/>
          <w:b/>
          <w:sz w:val="28"/>
          <w:szCs w:val="28"/>
        </w:rPr>
      </w:pPr>
      <w:r w:rsidRPr="009C1925">
        <w:rPr>
          <w:rFonts w:ascii="Times New Roman" w:hAnsi="Times New Roman" w:cs="Times New Roman"/>
          <w:b/>
          <w:sz w:val="24"/>
          <w:szCs w:val="24"/>
        </w:rPr>
        <w:t>表</w:t>
      </w:r>
      <w:r w:rsidRPr="009C1925">
        <w:rPr>
          <w:rFonts w:ascii="Times New Roman" w:hAnsi="Times New Roman" w:cs="Times New Roman"/>
          <w:b/>
          <w:sz w:val="24"/>
          <w:szCs w:val="24"/>
        </w:rPr>
        <w:t xml:space="preserve">7    </w:t>
      </w:r>
      <w:r w:rsidRPr="009C1925">
        <w:rPr>
          <w:rFonts w:ascii="Times New Roman" w:hAnsi="Times New Roman" w:cs="Times New Roman"/>
          <w:b/>
          <w:sz w:val="24"/>
          <w:szCs w:val="24"/>
        </w:rPr>
        <w:t>工作曲线与标准曲线选择</w:t>
      </w:r>
    </w:p>
    <w:tbl>
      <w:tblPr>
        <w:tblW w:w="0" w:type="auto"/>
        <w:tblInd w:w="439"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4A0"/>
      </w:tblPr>
      <w:tblGrid>
        <w:gridCol w:w="1570"/>
        <w:gridCol w:w="779"/>
        <w:gridCol w:w="780"/>
        <w:gridCol w:w="779"/>
        <w:gridCol w:w="780"/>
        <w:gridCol w:w="779"/>
        <w:gridCol w:w="780"/>
        <w:gridCol w:w="1953"/>
      </w:tblGrid>
      <w:tr w:rsidR="001F1994" w:rsidRPr="009C1925" w:rsidTr="001F1994">
        <w:trPr>
          <w:trHeight w:val="500"/>
        </w:trPr>
        <w:tc>
          <w:tcPr>
            <w:tcW w:w="1570"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砷量（</w:t>
            </w:r>
            <w:r w:rsidRPr="001F1994">
              <w:rPr>
                <w:rFonts w:ascii="Times New Roman" w:hAnsi="Times New Roman" w:cs="Times New Roman"/>
                <w:color w:val="000000"/>
                <w:szCs w:val="21"/>
              </w:rPr>
              <w:t>μg</w:t>
            </w:r>
            <w:r w:rsidRPr="001F1994">
              <w:rPr>
                <w:rFonts w:ascii="Times New Roman" w:hAnsi="Times New Roman" w:cs="Times New Roman"/>
                <w:color w:val="000000"/>
                <w:szCs w:val="21"/>
              </w:rPr>
              <w:t>）</w:t>
            </w:r>
          </w:p>
        </w:tc>
        <w:tc>
          <w:tcPr>
            <w:tcW w:w="779" w:type="dxa"/>
            <w:vAlign w:val="center"/>
          </w:tcPr>
          <w:p w:rsidR="001F1994" w:rsidRPr="00CD4BEB" w:rsidRDefault="001F1994" w:rsidP="001F1994">
            <w:pPr>
              <w:jc w:val="center"/>
              <w:rPr>
                <w:rFonts w:ascii="Times New Roman" w:hAnsi="Times New Roman" w:cs="Times New Roman"/>
                <w:color w:val="000000"/>
                <w:szCs w:val="21"/>
                <w:highlight w:val="red"/>
              </w:rPr>
            </w:pPr>
            <w:r w:rsidRPr="00CD4BEB">
              <w:rPr>
                <w:rFonts w:ascii="Times New Roman" w:hAnsi="Times New Roman" w:cs="Times New Roman"/>
                <w:color w:val="000000"/>
                <w:szCs w:val="21"/>
                <w:highlight w:val="red"/>
              </w:rPr>
              <w:t>0</w:t>
            </w:r>
          </w:p>
        </w:tc>
        <w:tc>
          <w:tcPr>
            <w:tcW w:w="780"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5</w:t>
            </w:r>
          </w:p>
        </w:tc>
        <w:tc>
          <w:tcPr>
            <w:tcW w:w="779"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10</w:t>
            </w:r>
          </w:p>
        </w:tc>
        <w:tc>
          <w:tcPr>
            <w:tcW w:w="780"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15</w:t>
            </w:r>
          </w:p>
        </w:tc>
        <w:tc>
          <w:tcPr>
            <w:tcW w:w="779"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20</w:t>
            </w:r>
          </w:p>
        </w:tc>
        <w:tc>
          <w:tcPr>
            <w:tcW w:w="780"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25</w:t>
            </w:r>
          </w:p>
        </w:tc>
        <w:tc>
          <w:tcPr>
            <w:tcW w:w="1953"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一元线性方程</w:t>
            </w:r>
          </w:p>
        </w:tc>
      </w:tr>
      <w:tr w:rsidR="001F1994" w:rsidRPr="009C1925" w:rsidTr="001F1994">
        <w:trPr>
          <w:trHeight w:val="500"/>
        </w:trPr>
        <w:tc>
          <w:tcPr>
            <w:tcW w:w="1570"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标准曲线吸光度</w:t>
            </w:r>
          </w:p>
        </w:tc>
        <w:tc>
          <w:tcPr>
            <w:tcW w:w="779" w:type="dxa"/>
            <w:vAlign w:val="center"/>
          </w:tcPr>
          <w:p w:rsidR="001F1994" w:rsidRPr="00CD4BEB" w:rsidRDefault="001F1994" w:rsidP="001F1994">
            <w:pPr>
              <w:jc w:val="center"/>
              <w:rPr>
                <w:rFonts w:ascii="Times New Roman" w:hAnsi="Times New Roman" w:cs="Times New Roman"/>
                <w:color w:val="000000"/>
                <w:szCs w:val="21"/>
                <w:highlight w:val="red"/>
              </w:rPr>
            </w:pPr>
            <w:r w:rsidRPr="00CD4BEB">
              <w:rPr>
                <w:rFonts w:ascii="Times New Roman" w:hAnsi="Times New Roman" w:cs="Times New Roman"/>
                <w:color w:val="000000"/>
                <w:szCs w:val="21"/>
                <w:highlight w:val="red"/>
              </w:rPr>
              <w:t>0.056</w:t>
            </w:r>
          </w:p>
        </w:tc>
        <w:tc>
          <w:tcPr>
            <w:tcW w:w="780"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0.132</w:t>
            </w:r>
          </w:p>
        </w:tc>
        <w:tc>
          <w:tcPr>
            <w:tcW w:w="779"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0.265</w:t>
            </w:r>
          </w:p>
        </w:tc>
        <w:tc>
          <w:tcPr>
            <w:tcW w:w="780"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0.406</w:t>
            </w:r>
          </w:p>
        </w:tc>
        <w:tc>
          <w:tcPr>
            <w:tcW w:w="779" w:type="dxa"/>
            <w:vAlign w:val="center"/>
          </w:tcPr>
          <w:p w:rsidR="001F1994" w:rsidRPr="001F1994" w:rsidRDefault="001F1994" w:rsidP="001F1994">
            <w:pPr>
              <w:jc w:val="center"/>
              <w:rPr>
                <w:rFonts w:ascii="Times New Roman" w:hAnsi="Times New Roman" w:cs="Times New Roman"/>
                <w:szCs w:val="21"/>
              </w:rPr>
            </w:pPr>
            <w:r w:rsidRPr="001F1994">
              <w:rPr>
                <w:rFonts w:ascii="Times New Roman" w:hAnsi="Times New Roman" w:cs="Times New Roman"/>
                <w:color w:val="000000"/>
                <w:szCs w:val="21"/>
              </w:rPr>
              <w:t>0.535</w:t>
            </w:r>
          </w:p>
        </w:tc>
        <w:tc>
          <w:tcPr>
            <w:tcW w:w="780"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0.660</w:t>
            </w:r>
          </w:p>
        </w:tc>
        <w:tc>
          <w:tcPr>
            <w:tcW w:w="1953" w:type="dxa"/>
            <w:vAlign w:val="center"/>
          </w:tcPr>
          <w:p w:rsidR="001F1994" w:rsidRPr="001F1994" w:rsidRDefault="001F1994" w:rsidP="001F1994">
            <w:pPr>
              <w:jc w:val="center"/>
              <w:rPr>
                <w:rFonts w:ascii="Times New Roman" w:hAnsi="Times New Roman" w:cs="Times New Roman"/>
                <w:i/>
                <w:szCs w:val="21"/>
              </w:rPr>
            </w:pPr>
            <w:r w:rsidRPr="001F1994">
              <w:rPr>
                <w:rFonts w:ascii="Times New Roman" w:hAnsi="Times New Roman" w:cs="Times New Roman"/>
                <w:i/>
                <w:color w:val="000000"/>
                <w:szCs w:val="21"/>
              </w:rPr>
              <w:t>A</w:t>
            </w:r>
            <w:r w:rsidRPr="001F1994">
              <w:rPr>
                <w:rFonts w:ascii="Times New Roman" w:hAnsi="Times New Roman" w:cs="Times New Roman"/>
                <w:color w:val="000000"/>
                <w:szCs w:val="21"/>
              </w:rPr>
              <w:t>=0.0263</w:t>
            </w:r>
            <w:r w:rsidR="00F105FD" w:rsidRPr="00F105FD">
              <w:rPr>
                <w:rFonts w:ascii="Times New Roman" w:hAnsi="Times New Roman" w:cs="Times New Roman" w:hint="eastAsia"/>
                <w:i/>
                <w:color w:val="000000"/>
                <w:szCs w:val="21"/>
              </w:rPr>
              <w:t>m</w:t>
            </w:r>
            <w:r w:rsidRPr="001F1994">
              <w:rPr>
                <w:rFonts w:ascii="Times New Roman" w:hAnsi="Times New Roman" w:cs="Times New Roman"/>
                <w:color w:val="000000"/>
                <w:szCs w:val="21"/>
              </w:rPr>
              <w:t>+</w:t>
            </w:r>
            <w:r w:rsidRPr="001F1994">
              <w:rPr>
                <w:rFonts w:ascii="Times New Roman" w:hAnsi="Times New Roman" w:cs="Times New Roman"/>
                <w:szCs w:val="21"/>
              </w:rPr>
              <w:t>0.0066</w:t>
            </w:r>
          </w:p>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i/>
                <w:szCs w:val="21"/>
              </w:rPr>
              <w:t>r</w:t>
            </w:r>
            <w:r w:rsidRPr="001F1994">
              <w:rPr>
                <w:rFonts w:ascii="Times New Roman" w:hAnsi="Times New Roman" w:cs="Times New Roman"/>
                <w:szCs w:val="21"/>
              </w:rPr>
              <w:t>=0.9992</w:t>
            </w:r>
          </w:p>
        </w:tc>
      </w:tr>
      <w:tr w:rsidR="001F1994" w:rsidRPr="009C1925" w:rsidTr="001F1994">
        <w:trPr>
          <w:trHeight w:val="500"/>
        </w:trPr>
        <w:tc>
          <w:tcPr>
            <w:tcW w:w="1570"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工作曲线吸光度</w:t>
            </w:r>
          </w:p>
        </w:tc>
        <w:tc>
          <w:tcPr>
            <w:tcW w:w="779" w:type="dxa"/>
            <w:vAlign w:val="center"/>
          </w:tcPr>
          <w:p w:rsidR="001F1994" w:rsidRPr="00CD4BEB" w:rsidRDefault="001F1994" w:rsidP="001F1994">
            <w:pPr>
              <w:jc w:val="center"/>
              <w:rPr>
                <w:rFonts w:ascii="Times New Roman" w:hAnsi="Times New Roman" w:cs="Times New Roman"/>
                <w:color w:val="000000"/>
                <w:szCs w:val="21"/>
                <w:highlight w:val="red"/>
              </w:rPr>
            </w:pPr>
            <w:r w:rsidRPr="00CD4BEB">
              <w:rPr>
                <w:rFonts w:ascii="Times New Roman" w:hAnsi="Times New Roman" w:cs="Times New Roman"/>
                <w:color w:val="000000"/>
                <w:szCs w:val="21"/>
                <w:highlight w:val="red"/>
              </w:rPr>
              <w:t>0.0</w:t>
            </w:r>
            <w:r w:rsidRPr="00CD4BEB">
              <w:rPr>
                <w:rFonts w:ascii="Times New Roman" w:hAnsi="Times New Roman" w:cs="Times New Roman" w:hint="eastAsia"/>
                <w:color w:val="000000"/>
                <w:szCs w:val="21"/>
                <w:highlight w:val="red"/>
              </w:rPr>
              <w:t>66</w:t>
            </w:r>
          </w:p>
        </w:tc>
        <w:tc>
          <w:tcPr>
            <w:tcW w:w="780"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0.131</w:t>
            </w:r>
          </w:p>
        </w:tc>
        <w:tc>
          <w:tcPr>
            <w:tcW w:w="779"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0.267</w:t>
            </w:r>
          </w:p>
        </w:tc>
        <w:tc>
          <w:tcPr>
            <w:tcW w:w="780"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0.408</w:t>
            </w:r>
          </w:p>
        </w:tc>
        <w:tc>
          <w:tcPr>
            <w:tcW w:w="779"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0.535</w:t>
            </w:r>
          </w:p>
        </w:tc>
        <w:tc>
          <w:tcPr>
            <w:tcW w:w="780" w:type="dxa"/>
            <w:vAlign w:val="center"/>
          </w:tcPr>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color w:val="000000"/>
                <w:szCs w:val="21"/>
              </w:rPr>
              <w:t>0.656</w:t>
            </w:r>
          </w:p>
        </w:tc>
        <w:tc>
          <w:tcPr>
            <w:tcW w:w="1953" w:type="dxa"/>
            <w:vAlign w:val="center"/>
          </w:tcPr>
          <w:p w:rsidR="001F1994" w:rsidRPr="001F1994" w:rsidRDefault="001F1994" w:rsidP="001F1994">
            <w:pPr>
              <w:jc w:val="center"/>
              <w:rPr>
                <w:rFonts w:ascii="Times New Roman" w:hAnsi="Times New Roman" w:cs="Times New Roman"/>
                <w:i/>
                <w:szCs w:val="21"/>
              </w:rPr>
            </w:pPr>
            <w:r w:rsidRPr="001F1994">
              <w:rPr>
                <w:rFonts w:ascii="Times New Roman" w:hAnsi="Times New Roman" w:cs="Times New Roman"/>
                <w:i/>
                <w:color w:val="000000"/>
                <w:szCs w:val="21"/>
              </w:rPr>
              <w:t>A</w:t>
            </w:r>
            <w:r w:rsidRPr="001F1994">
              <w:rPr>
                <w:rFonts w:ascii="Times New Roman" w:hAnsi="Times New Roman" w:cs="Times New Roman"/>
                <w:color w:val="000000"/>
                <w:szCs w:val="21"/>
              </w:rPr>
              <w:t>=0.0259</w:t>
            </w:r>
            <w:r w:rsidR="00F105FD" w:rsidRPr="00F105FD">
              <w:rPr>
                <w:rFonts w:ascii="Times New Roman" w:hAnsi="Times New Roman" w:cs="Times New Roman" w:hint="eastAsia"/>
                <w:i/>
                <w:color w:val="000000"/>
                <w:szCs w:val="21"/>
              </w:rPr>
              <w:t xml:space="preserve"> m</w:t>
            </w:r>
            <w:r w:rsidR="00F105FD" w:rsidRPr="001F1994">
              <w:rPr>
                <w:rFonts w:ascii="Times New Roman" w:hAnsi="Times New Roman" w:cs="Times New Roman"/>
                <w:color w:val="000000"/>
                <w:szCs w:val="21"/>
              </w:rPr>
              <w:t xml:space="preserve"> </w:t>
            </w:r>
            <w:r w:rsidRPr="001F1994">
              <w:rPr>
                <w:rFonts w:ascii="Times New Roman" w:hAnsi="Times New Roman" w:cs="Times New Roman"/>
                <w:color w:val="000000"/>
                <w:szCs w:val="21"/>
              </w:rPr>
              <w:t>+0.0136</w:t>
            </w:r>
          </w:p>
          <w:p w:rsidR="001F1994" w:rsidRPr="001F1994" w:rsidRDefault="001F1994" w:rsidP="001F1994">
            <w:pPr>
              <w:jc w:val="center"/>
              <w:rPr>
                <w:rFonts w:ascii="Times New Roman" w:hAnsi="Times New Roman" w:cs="Times New Roman"/>
                <w:color w:val="000000"/>
                <w:szCs w:val="21"/>
              </w:rPr>
            </w:pPr>
            <w:r w:rsidRPr="001F1994">
              <w:rPr>
                <w:rFonts w:ascii="Times New Roman" w:hAnsi="Times New Roman" w:cs="Times New Roman"/>
                <w:i/>
                <w:szCs w:val="21"/>
              </w:rPr>
              <w:t>r</w:t>
            </w:r>
            <w:r w:rsidRPr="001F1994">
              <w:rPr>
                <w:rFonts w:ascii="Times New Roman" w:hAnsi="Times New Roman" w:cs="Times New Roman"/>
                <w:szCs w:val="21"/>
              </w:rPr>
              <w:t>=0.999</w:t>
            </w:r>
            <w:r w:rsidR="001052F2">
              <w:rPr>
                <w:rFonts w:ascii="Times New Roman" w:hAnsi="Times New Roman" w:cs="Times New Roman" w:hint="eastAsia"/>
                <w:szCs w:val="21"/>
              </w:rPr>
              <w:t>0</w:t>
            </w:r>
          </w:p>
        </w:tc>
      </w:tr>
    </w:tbl>
    <w:p w:rsidR="001F1994" w:rsidRPr="001F1994" w:rsidRDefault="001F1994" w:rsidP="001F1994">
      <w:pPr>
        <w:spacing w:line="400" w:lineRule="exact"/>
        <w:ind w:firstLine="470"/>
        <w:rPr>
          <w:rFonts w:ascii="Times New Roman" w:hAnsi="Times New Roman" w:cs="Times New Roman"/>
          <w:sz w:val="24"/>
          <w:szCs w:val="24"/>
        </w:rPr>
      </w:pPr>
      <w:r w:rsidRPr="001F1994">
        <w:rPr>
          <w:rFonts w:ascii="Times New Roman" w:hAnsi="Times New Roman" w:cs="Times New Roman"/>
          <w:sz w:val="24"/>
          <w:szCs w:val="24"/>
        </w:rPr>
        <w:t>表</w:t>
      </w:r>
      <w:r w:rsidRPr="001F1994">
        <w:rPr>
          <w:rFonts w:ascii="Times New Roman" w:hAnsi="Times New Roman" w:cs="Times New Roman"/>
          <w:sz w:val="24"/>
          <w:szCs w:val="24"/>
        </w:rPr>
        <w:t>7</w:t>
      </w:r>
      <w:r w:rsidRPr="001F1994">
        <w:rPr>
          <w:rFonts w:ascii="Times New Roman" w:hAnsi="Times New Roman" w:cs="Times New Roman"/>
          <w:sz w:val="24"/>
          <w:szCs w:val="24"/>
        </w:rPr>
        <w:t>数据表明，通过苯两次萃取砷，萃取率高；工作曲线与标准曲线高度吻合，测定时制作标准曲线即可；在砷量＜</w:t>
      </w:r>
      <w:r w:rsidRPr="001F1994">
        <w:rPr>
          <w:rFonts w:ascii="Times New Roman" w:hAnsi="Times New Roman" w:cs="Times New Roman"/>
          <w:sz w:val="24"/>
          <w:szCs w:val="24"/>
        </w:rPr>
        <w:t>25μg</w:t>
      </w:r>
      <w:r w:rsidRPr="001F1994">
        <w:rPr>
          <w:rFonts w:ascii="Times New Roman" w:hAnsi="Times New Roman" w:cs="Times New Roman"/>
          <w:color w:val="000000"/>
          <w:sz w:val="24"/>
          <w:szCs w:val="24"/>
        </w:rPr>
        <w:t>时，砷量与吸光度线性关系良好，符合比尔定律。</w:t>
      </w:r>
    </w:p>
    <w:p w:rsidR="0023756B" w:rsidRPr="0023756B" w:rsidRDefault="001F1994" w:rsidP="0023756B">
      <w:pPr>
        <w:spacing w:line="400" w:lineRule="exact"/>
        <w:rPr>
          <w:rFonts w:ascii="Times New Roman" w:hAnsi="Times New Roman" w:cs="Times New Roman"/>
          <w:b/>
          <w:sz w:val="24"/>
          <w:szCs w:val="24"/>
        </w:rPr>
      </w:pPr>
      <w:r w:rsidRPr="00031BE2">
        <w:rPr>
          <w:rFonts w:ascii="Times New Roman" w:hAnsi="Times New Roman"/>
          <w:b/>
          <w:sz w:val="24"/>
          <w:szCs w:val="24"/>
        </w:rPr>
        <w:t>2.2.</w:t>
      </w:r>
      <w:r>
        <w:rPr>
          <w:rFonts w:ascii="Times New Roman" w:hAnsi="Times New Roman" w:hint="eastAsia"/>
          <w:b/>
          <w:sz w:val="24"/>
          <w:szCs w:val="24"/>
        </w:rPr>
        <w:t>10</w:t>
      </w:r>
      <w:r w:rsidR="00A3388F">
        <w:rPr>
          <w:rFonts w:ascii="Times New Roman" w:hAnsi="Times New Roman" w:hint="eastAsia"/>
          <w:b/>
          <w:sz w:val="24"/>
          <w:szCs w:val="24"/>
        </w:rPr>
        <w:t xml:space="preserve"> </w:t>
      </w:r>
      <w:r w:rsidR="0023756B" w:rsidRPr="0023756B">
        <w:rPr>
          <w:rFonts w:ascii="Times New Roman" w:hAnsi="Times New Roman" w:cs="Times New Roman"/>
          <w:b/>
          <w:sz w:val="24"/>
          <w:szCs w:val="24"/>
        </w:rPr>
        <w:t>方法灵敏度</w:t>
      </w:r>
    </w:p>
    <w:p w:rsidR="0023756B" w:rsidRPr="0023756B" w:rsidRDefault="0023756B" w:rsidP="00C0687A">
      <w:pPr>
        <w:pStyle w:val="af"/>
        <w:spacing w:after="0" w:line="240" w:lineRule="auto"/>
        <w:ind w:firstLineChars="0" w:firstLine="561"/>
        <w:rPr>
          <w:rFonts w:ascii="Times New Roman"/>
          <w:color w:val="000000"/>
          <w:sz w:val="24"/>
          <w:szCs w:val="24"/>
        </w:rPr>
      </w:pPr>
      <w:r w:rsidRPr="0023756B">
        <w:rPr>
          <w:rFonts w:ascii="Times New Roman"/>
          <w:sz w:val="24"/>
          <w:szCs w:val="24"/>
        </w:rPr>
        <w:t>测定样品空白</w:t>
      </w:r>
      <w:r w:rsidRPr="0023756B">
        <w:rPr>
          <w:rFonts w:ascii="Times New Roman"/>
          <w:sz w:val="24"/>
          <w:szCs w:val="24"/>
        </w:rPr>
        <w:t>11</w:t>
      </w:r>
      <w:r w:rsidRPr="0023756B">
        <w:rPr>
          <w:rFonts w:ascii="Times New Roman"/>
          <w:sz w:val="24"/>
          <w:szCs w:val="24"/>
        </w:rPr>
        <w:t>次，吸光度分别为</w:t>
      </w:r>
      <w:r w:rsidRPr="001052F2">
        <w:rPr>
          <w:rFonts w:ascii="Times New Roman"/>
          <w:sz w:val="24"/>
          <w:szCs w:val="24"/>
        </w:rPr>
        <w:t>：</w:t>
      </w:r>
      <w:r w:rsidRPr="0023756B">
        <w:rPr>
          <w:rFonts w:ascii="Times New Roman"/>
          <w:sz w:val="24"/>
          <w:szCs w:val="24"/>
        </w:rPr>
        <w:t>0.0</w:t>
      </w:r>
      <w:r w:rsidRPr="0023756B">
        <w:rPr>
          <w:rFonts w:ascii="Times New Roman" w:hint="eastAsia"/>
          <w:sz w:val="24"/>
          <w:szCs w:val="24"/>
        </w:rPr>
        <w:t>66</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65</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6</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3</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5</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4</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3</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2</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5</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4</w:t>
      </w:r>
      <w:r w:rsidRPr="0023756B">
        <w:rPr>
          <w:rFonts w:ascii="Times New Roman"/>
          <w:sz w:val="24"/>
          <w:szCs w:val="24"/>
        </w:rPr>
        <w:t>、</w:t>
      </w:r>
      <w:r w:rsidRPr="0023756B">
        <w:rPr>
          <w:rFonts w:ascii="Times New Roman"/>
          <w:sz w:val="24"/>
          <w:szCs w:val="24"/>
        </w:rPr>
        <w:t>0.0</w:t>
      </w:r>
      <w:r w:rsidRPr="0023756B">
        <w:rPr>
          <w:rFonts w:ascii="Times New Roman" w:hint="eastAsia"/>
          <w:sz w:val="24"/>
          <w:szCs w:val="24"/>
        </w:rPr>
        <w:t>6</w:t>
      </w:r>
      <w:r w:rsidRPr="0023756B">
        <w:rPr>
          <w:rFonts w:ascii="Times New Roman"/>
          <w:sz w:val="24"/>
          <w:szCs w:val="24"/>
        </w:rPr>
        <w:t>5</w:t>
      </w:r>
      <w:r w:rsidRPr="0023756B">
        <w:rPr>
          <w:rFonts w:ascii="Times New Roman"/>
          <w:sz w:val="24"/>
          <w:szCs w:val="24"/>
        </w:rPr>
        <w:t>，所计算的标准偏差</w:t>
      </w:r>
      <w:r w:rsidRPr="0023756B">
        <w:rPr>
          <w:rFonts w:ascii="Times New Roman"/>
          <w:i/>
          <w:sz w:val="24"/>
          <w:szCs w:val="24"/>
        </w:rPr>
        <w:t>S</w:t>
      </w:r>
      <w:r w:rsidRPr="0023756B">
        <w:rPr>
          <w:rFonts w:ascii="Times New Roman"/>
          <w:sz w:val="24"/>
          <w:szCs w:val="24"/>
        </w:rPr>
        <w:t>为</w:t>
      </w:r>
      <w:r w:rsidRPr="0023756B">
        <w:rPr>
          <w:rFonts w:ascii="Times New Roman"/>
          <w:sz w:val="24"/>
          <w:szCs w:val="24"/>
        </w:rPr>
        <w:t>0.00129</w:t>
      </w:r>
      <w:r w:rsidRPr="0023756B">
        <w:rPr>
          <w:rFonts w:ascii="Times New Roman"/>
          <w:sz w:val="24"/>
          <w:szCs w:val="24"/>
        </w:rPr>
        <w:t>，采用上述标准曲线</w:t>
      </w:r>
      <w:r w:rsidRPr="0023756B">
        <w:rPr>
          <w:rFonts w:ascii="Times New Roman"/>
          <w:i/>
          <w:color w:val="000000"/>
          <w:sz w:val="24"/>
          <w:szCs w:val="24"/>
        </w:rPr>
        <w:lastRenderedPageBreak/>
        <w:t>A</w:t>
      </w:r>
      <w:r w:rsidRPr="0023756B">
        <w:rPr>
          <w:rFonts w:ascii="Times New Roman"/>
          <w:color w:val="000000"/>
          <w:sz w:val="24"/>
          <w:szCs w:val="24"/>
        </w:rPr>
        <w:t>=0.0263</w:t>
      </w:r>
      <w:r w:rsidR="001052F2" w:rsidRPr="001052F2">
        <w:rPr>
          <w:rFonts w:ascii="Times New Roman" w:hint="eastAsia"/>
          <w:i/>
          <w:color w:val="000000"/>
          <w:sz w:val="24"/>
          <w:szCs w:val="24"/>
        </w:rPr>
        <w:t>m</w:t>
      </w:r>
      <w:r w:rsidRPr="0023756B">
        <w:rPr>
          <w:rFonts w:ascii="Times New Roman"/>
          <w:color w:val="000000"/>
          <w:sz w:val="24"/>
          <w:szCs w:val="24"/>
        </w:rPr>
        <w:t>+0.0066</w:t>
      </w:r>
      <w:r w:rsidRPr="0023756B">
        <w:rPr>
          <w:rFonts w:ascii="Times New Roman"/>
          <w:color w:val="000000"/>
          <w:sz w:val="24"/>
          <w:szCs w:val="24"/>
        </w:rPr>
        <w:t>，</w:t>
      </w:r>
      <w:r w:rsidRPr="0023756B">
        <w:rPr>
          <w:rFonts w:ascii="Times New Roman"/>
          <w:sz w:val="24"/>
          <w:szCs w:val="24"/>
        </w:rPr>
        <w:t>按公式</w:t>
      </w:r>
      <w:r w:rsidRPr="0023756B">
        <w:rPr>
          <w:rFonts w:ascii="Times New Roman"/>
          <w:position w:val="-28"/>
          <w:sz w:val="24"/>
          <w:szCs w:val="24"/>
        </w:rPr>
        <w:object w:dxaOrig="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2.8pt" o:ole="">
            <v:imagedata r:id="rId9" o:title=""/>
          </v:shape>
          <o:OLEObject Type="Embed" ProgID="Equation.3" ShapeID="_x0000_i1025" DrawAspect="Content" ObjectID="_1751541671" r:id="rId10"/>
        </w:object>
      </w:r>
      <w:r w:rsidRPr="0023756B">
        <w:rPr>
          <w:rFonts w:ascii="Times New Roman"/>
          <w:sz w:val="24"/>
          <w:szCs w:val="24"/>
        </w:rPr>
        <w:t>计算，检出限为</w:t>
      </w:r>
      <w:r w:rsidRPr="0023756B">
        <w:rPr>
          <w:rFonts w:ascii="Times New Roman"/>
          <w:sz w:val="24"/>
          <w:szCs w:val="24"/>
        </w:rPr>
        <w:t>0.15</w:t>
      </w:r>
      <w:r w:rsidRPr="0023756B">
        <w:rPr>
          <w:rFonts w:ascii="Times New Roman"/>
          <w:sz w:val="24"/>
          <w:szCs w:val="24"/>
        </w:rPr>
        <w:t>μ</w:t>
      </w:r>
      <w:r w:rsidRPr="0023756B">
        <w:rPr>
          <w:rFonts w:ascii="Times New Roman"/>
          <w:sz w:val="24"/>
          <w:szCs w:val="24"/>
        </w:rPr>
        <w:t>g</w:t>
      </w:r>
      <w:r w:rsidRPr="0023756B">
        <w:rPr>
          <w:rFonts w:ascii="Times New Roman"/>
          <w:sz w:val="24"/>
          <w:szCs w:val="24"/>
        </w:rPr>
        <w:t>，测定下限为</w:t>
      </w:r>
      <w:r w:rsidR="00FB378A" w:rsidRPr="0023756B">
        <w:rPr>
          <w:rFonts w:ascii="Times New Roman"/>
          <w:position w:val="-34"/>
          <w:sz w:val="24"/>
          <w:szCs w:val="24"/>
        </w:rPr>
        <w:object w:dxaOrig="1740" w:dyaOrig="800">
          <v:shape id="_x0000_i1026" type="#_x0000_t75" style="width:111.2pt;height:36.15pt" o:ole="">
            <v:imagedata r:id="rId11" o:title=""/>
          </v:shape>
          <o:OLEObject Type="Embed" ProgID="Equation.3" ShapeID="_x0000_i1026" DrawAspect="Content" ObjectID="_1751541672" r:id="rId12"/>
        </w:object>
      </w:r>
      <w:r w:rsidRPr="0023756B">
        <w:rPr>
          <w:rFonts w:ascii="Times New Roman"/>
          <w:sz w:val="24"/>
          <w:szCs w:val="24"/>
        </w:rPr>
        <w:t>=0.000045%</w:t>
      </w:r>
      <w:r w:rsidRPr="0023756B">
        <w:rPr>
          <w:rFonts w:ascii="Times New Roman"/>
          <w:sz w:val="24"/>
          <w:szCs w:val="24"/>
        </w:rPr>
        <w:t>≈</w:t>
      </w:r>
      <w:r w:rsidRPr="0023756B">
        <w:rPr>
          <w:rFonts w:ascii="Times New Roman"/>
          <w:sz w:val="24"/>
          <w:szCs w:val="24"/>
        </w:rPr>
        <w:t>0.00005%</w:t>
      </w:r>
      <w:r w:rsidRPr="0023756B">
        <w:rPr>
          <w:rFonts w:ascii="Times New Roman"/>
          <w:sz w:val="24"/>
          <w:szCs w:val="24"/>
        </w:rPr>
        <w:t>。</w:t>
      </w:r>
    </w:p>
    <w:p w:rsidR="00A3388F" w:rsidRPr="00A3388F" w:rsidRDefault="00C0687A" w:rsidP="00A3388F">
      <w:pPr>
        <w:spacing w:line="400" w:lineRule="exact"/>
        <w:rPr>
          <w:rFonts w:ascii="Times New Roman" w:hAnsi="Times New Roman" w:cs="Times New Roman"/>
          <w:b/>
          <w:sz w:val="24"/>
          <w:szCs w:val="24"/>
        </w:rPr>
      </w:pPr>
      <w:r w:rsidRPr="00031BE2">
        <w:rPr>
          <w:rFonts w:ascii="Times New Roman" w:hAnsi="Times New Roman"/>
          <w:b/>
          <w:sz w:val="24"/>
          <w:szCs w:val="24"/>
        </w:rPr>
        <w:t>2.2.</w:t>
      </w:r>
      <w:r>
        <w:rPr>
          <w:rFonts w:ascii="Times New Roman" w:hAnsi="Times New Roman" w:hint="eastAsia"/>
          <w:b/>
          <w:sz w:val="24"/>
          <w:szCs w:val="24"/>
        </w:rPr>
        <w:t>11</w:t>
      </w:r>
      <w:r w:rsidR="00A3388F" w:rsidRPr="00A3388F">
        <w:rPr>
          <w:rFonts w:ascii="Times New Roman" w:hAnsi="Times New Roman" w:cs="Times New Roman"/>
          <w:b/>
          <w:sz w:val="24"/>
          <w:szCs w:val="24"/>
        </w:rPr>
        <w:t>样品加标回收</w:t>
      </w:r>
    </w:p>
    <w:p w:rsidR="00A3388F" w:rsidRPr="00A3388F" w:rsidRDefault="00A3388F" w:rsidP="00A3388F">
      <w:pPr>
        <w:spacing w:line="400" w:lineRule="exact"/>
        <w:ind w:firstLine="480"/>
        <w:rPr>
          <w:rFonts w:ascii="Times New Roman" w:hAnsi="Times New Roman" w:cs="Times New Roman"/>
          <w:sz w:val="24"/>
          <w:szCs w:val="24"/>
        </w:rPr>
      </w:pPr>
      <w:r w:rsidRPr="00A3388F">
        <w:rPr>
          <w:rFonts w:ascii="Times New Roman" w:hAnsi="Times New Roman" w:cs="Times New Roman"/>
          <w:sz w:val="24"/>
          <w:szCs w:val="24"/>
        </w:rPr>
        <w:t>称取乙二醇锑</w:t>
      </w:r>
      <w:r w:rsidRPr="00A3388F">
        <w:rPr>
          <w:rFonts w:ascii="Times New Roman" w:hAnsi="Times New Roman" w:cs="Times New Roman"/>
          <w:sz w:val="24"/>
          <w:szCs w:val="24"/>
        </w:rPr>
        <w:t>1</w:t>
      </w:r>
      <w:r w:rsidRPr="00A3388F">
        <w:rPr>
          <w:rFonts w:ascii="Times New Roman" w:hAnsi="Times New Roman" w:cs="Times New Roman"/>
          <w:sz w:val="24"/>
          <w:szCs w:val="24"/>
          <w:vertAlign w:val="superscript"/>
        </w:rPr>
        <w:t>#</w:t>
      </w:r>
      <w:r w:rsidRPr="00A3388F">
        <w:rPr>
          <w:rFonts w:ascii="Times New Roman" w:hAnsi="Times New Roman" w:cs="Times New Roman"/>
          <w:sz w:val="24"/>
          <w:szCs w:val="24"/>
        </w:rPr>
        <w:t>样品（砷含量按</w:t>
      </w:r>
      <w:r w:rsidRPr="00A3388F">
        <w:rPr>
          <w:rFonts w:ascii="Times New Roman" w:hAnsi="Times New Roman" w:cs="Times New Roman"/>
          <w:sz w:val="24"/>
          <w:szCs w:val="24"/>
        </w:rPr>
        <w:t>0.0001%</w:t>
      </w:r>
      <w:r w:rsidRPr="00A3388F">
        <w:rPr>
          <w:rFonts w:ascii="Times New Roman" w:hAnsi="Times New Roman" w:cs="Times New Roman"/>
          <w:sz w:val="24"/>
          <w:szCs w:val="24"/>
        </w:rPr>
        <w:t>计）</w:t>
      </w:r>
      <w:r w:rsidRPr="00A3388F">
        <w:rPr>
          <w:rFonts w:ascii="Times New Roman" w:hAnsi="Times New Roman" w:cs="Times New Roman"/>
          <w:sz w:val="24"/>
          <w:szCs w:val="24"/>
        </w:rPr>
        <w:t>1.00g</w:t>
      </w:r>
      <w:r w:rsidRPr="00A3388F">
        <w:rPr>
          <w:rFonts w:ascii="Times New Roman" w:hAnsi="Times New Roman" w:cs="Times New Roman"/>
          <w:sz w:val="24"/>
          <w:szCs w:val="24"/>
        </w:rPr>
        <w:t>，加入不同量的砷标准溶液，以下按试验步骤进行，测定砷量结果，计算加标回收率如表</w:t>
      </w:r>
      <w:r w:rsidRPr="00A3388F">
        <w:rPr>
          <w:rFonts w:ascii="Times New Roman" w:hAnsi="Times New Roman" w:cs="Times New Roman"/>
          <w:sz w:val="24"/>
          <w:szCs w:val="24"/>
        </w:rPr>
        <w:t>8</w:t>
      </w:r>
      <w:r w:rsidRPr="00A3388F">
        <w:rPr>
          <w:rFonts w:ascii="Times New Roman" w:hAnsi="Times New Roman" w:cs="Times New Roman"/>
          <w:sz w:val="24"/>
          <w:szCs w:val="24"/>
        </w:rPr>
        <w:t>。</w:t>
      </w:r>
    </w:p>
    <w:p w:rsidR="00A3388F" w:rsidRPr="0054094B" w:rsidRDefault="00A3388F" w:rsidP="00A3388F">
      <w:pPr>
        <w:jc w:val="center"/>
        <w:rPr>
          <w:rFonts w:ascii="Times New Roman" w:hAnsi="Times New Roman" w:cs="Times New Roman"/>
          <w:b/>
          <w:sz w:val="24"/>
          <w:szCs w:val="24"/>
        </w:rPr>
      </w:pPr>
      <w:r w:rsidRPr="0054094B">
        <w:rPr>
          <w:rFonts w:ascii="Times New Roman" w:hAnsi="Times New Roman" w:cs="Times New Roman"/>
          <w:b/>
          <w:sz w:val="24"/>
          <w:szCs w:val="24"/>
        </w:rPr>
        <w:t>表</w:t>
      </w:r>
      <w:r w:rsidR="00FB378A">
        <w:rPr>
          <w:rFonts w:ascii="Times New Roman" w:hAnsi="Times New Roman" w:cs="Times New Roman"/>
          <w:b/>
          <w:sz w:val="24"/>
          <w:szCs w:val="24"/>
        </w:rPr>
        <w:t xml:space="preserve">8   </w:t>
      </w:r>
      <w:r w:rsidRPr="0054094B">
        <w:rPr>
          <w:rFonts w:ascii="Times New Roman" w:hAnsi="Times New Roman" w:cs="Times New Roman"/>
          <w:b/>
          <w:sz w:val="24"/>
          <w:szCs w:val="24"/>
        </w:rPr>
        <w:t>样品加标回收情况</w:t>
      </w:r>
    </w:p>
    <w:tbl>
      <w:tblPr>
        <w:tblW w:w="0" w:type="auto"/>
        <w:tblInd w:w="1091" w:type="dxa"/>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tblPr>
      <w:tblGrid>
        <w:gridCol w:w="2073"/>
        <w:gridCol w:w="2268"/>
        <w:gridCol w:w="2552"/>
      </w:tblGrid>
      <w:tr w:rsidR="00A3388F" w:rsidRPr="0054094B" w:rsidTr="00FB378A">
        <w:tc>
          <w:tcPr>
            <w:tcW w:w="2073"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加入砷量</w:t>
            </w:r>
            <w:r w:rsidRPr="00A3388F">
              <w:rPr>
                <w:rFonts w:ascii="Times New Roman" w:hAnsi="Times New Roman" w:cs="Times New Roman"/>
                <w:szCs w:val="21"/>
              </w:rPr>
              <w:t>/μg</w:t>
            </w:r>
          </w:p>
        </w:tc>
        <w:tc>
          <w:tcPr>
            <w:tcW w:w="2268"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回收砷量</w:t>
            </w:r>
            <w:r w:rsidRPr="00A3388F">
              <w:rPr>
                <w:rFonts w:ascii="Times New Roman" w:hAnsi="Times New Roman" w:cs="Times New Roman"/>
                <w:szCs w:val="21"/>
              </w:rPr>
              <w:t>/μg</w:t>
            </w:r>
          </w:p>
        </w:tc>
        <w:tc>
          <w:tcPr>
            <w:tcW w:w="2552"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回收率</w:t>
            </w:r>
            <w:r w:rsidRPr="00A3388F">
              <w:rPr>
                <w:rFonts w:ascii="Times New Roman" w:hAnsi="Times New Roman" w:cs="Times New Roman"/>
                <w:szCs w:val="21"/>
              </w:rPr>
              <w:t>/%</w:t>
            </w:r>
          </w:p>
        </w:tc>
      </w:tr>
      <w:tr w:rsidR="00A3388F" w:rsidRPr="0054094B" w:rsidTr="00FB378A">
        <w:tc>
          <w:tcPr>
            <w:tcW w:w="2073"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5</w:t>
            </w:r>
          </w:p>
        </w:tc>
        <w:tc>
          <w:tcPr>
            <w:tcW w:w="2268"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4.67  5.10</w:t>
            </w:r>
          </w:p>
        </w:tc>
        <w:tc>
          <w:tcPr>
            <w:tcW w:w="2552"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93.4  102</w:t>
            </w:r>
          </w:p>
        </w:tc>
      </w:tr>
      <w:tr w:rsidR="00A3388F" w:rsidRPr="0054094B" w:rsidTr="00FB378A">
        <w:tc>
          <w:tcPr>
            <w:tcW w:w="2073"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hint="eastAsia"/>
                <w:szCs w:val="21"/>
              </w:rPr>
              <w:t>10</w:t>
            </w:r>
          </w:p>
        </w:tc>
        <w:tc>
          <w:tcPr>
            <w:tcW w:w="2268"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hint="eastAsia"/>
                <w:szCs w:val="21"/>
              </w:rPr>
              <w:t>9.65  9.72</w:t>
            </w:r>
          </w:p>
        </w:tc>
        <w:tc>
          <w:tcPr>
            <w:tcW w:w="2552"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96.5  97.1</w:t>
            </w:r>
          </w:p>
        </w:tc>
      </w:tr>
      <w:tr w:rsidR="00A3388F" w:rsidRPr="0054094B" w:rsidTr="00FB378A">
        <w:tc>
          <w:tcPr>
            <w:tcW w:w="2073"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hint="eastAsia"/>
                <w:szCs w:val="21"/>
              </w:rPr>
              <w:t>15</w:t>
            </w:r>
          </w:p>
        </w:tc>
        <w:tc>
          <w:tcPr>
            <w:tcW w:w="2268"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hint="eastAsia"/>
                <w:szCs w:val="21"/>
              </w:rPr>
              <w:t>14.45  14.99</w:t>
            </w:r>
          </w:p>
        </w:tc>
        <w:tc>
          <w:tcPr>
            <w:tcW w:w="2552"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hint="eastAsia"/>
                <w:szCs w:val="21"/>
              </w:rPr>
              <w:t>96</w:t>
            </w:r>
            <w:r w:rsidRPr="00A3388F">
              <w:rPr>
                <w:rFonts w:ascii="Times New Roman" w:hAnsi="Times New Roman" w:cs="Times New Roman"/>
                <w:szCs w:val="21"/>
              </w:rPr>
              <w:t>.</w:t>
            </w:r>
            <w:r w:rsidRPr="00A3388F">
              <w:rPr>
                <w:rFonts w:ascii="Times New Roman" w:hAnsi="Times New Roman" w:cs="Times New Roman" w:hint="eastAsia"/>
                <w:szCs w:val="21"/>
              </w:rPr>
              <w:t>3</w:t>
            </w:r>
            <w:r w:rsidRPr="00A3388F">
              <w:rPr>
                <w:rFonts w:ascii="Times New Roman" w:hAnsi="Times New Roman" w:cs="Times New Roman"/>
                <w:szCs w:val="21"/>
              </w:rPr>
              <w:t xml:space="preserve">  99.9</w:t>
            </w:r>
          </w:p>
        </w:tc>
      </w:tr>
      <w:tr w:rsidR="00A3388F" w:rsidRPr="0054094B" w:rsidTr="00FB378A">
        <w:tc>
          <w:tcPr>
            <w:tcW w:w="2073"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20</w:t>
            </w:r>
          </w:p>
        </w:tc>
        <w:tc>
          <w:tcPr>
            <w:tcW w:w="2268"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19.62  20.15</w:t>
            </w:r>
          </w:p>
        </w:tc>
        <w:tc>
          <w:tcPr>
            <w:tcW w:w="2552" w:type="dxa"/>
          </w:tcPr>
          <w:p w:rsidR="00A3388F" w:rsidRPr="00A3388F" w:rsidRDefault="00A3388F" w:rsidP="00A3388F">
            <w:pPr>
              <w:jc w:val="center"/>
              <w:rPr>
                <w:rFonts w:ascii="Times New Roman" w:hAnsi="Times New Roman" w:cs="Times New Roman"/>
                <w:szCs w:val="21"/>
              </w:rPr>
            </w:pPr>
            <w:r w:rsidRPr="00A3388F">
              <w:rPr>
                <w:rFonts w:ascii="Times New Roman" w:hAnsi="Times New Roman" w:cs="Times New Roman"/>
                <w:szCs w:val="21"/>
              </w:rPr>
              <w:t>98.1  100.8</w:t>
            </w:r>
          </w:p>
        </w:tc>
      </w:tr>
    </w:tbl>
    <w:p w:rsidR="00A3388F" w:rsidRPr="00A3388F" w:rsidRDefault="00A3388F" w:rsidP="00A3388F">
      <w:pPr>
        <w:spacing w:line="400" w:lineRule="exact"/>
        <w:ind w:firstLineChars="200" w:firstLine="480"/>
        <w:rPr>
          <w:rFonts w:ascii="Times New Roman" w:hAnsi="Times New Roman" w:cs="Times New Roman"/>
          <w:sz w:val="24"/>
          <w:szCs w:val="24"/>
        </w:rPr>
      </w:pPr>
      <w:r w:rsidRPr="00A3388F">
        <w:rPr>
          <w:rFonts w:ascii="Times New Roman" w:hAnsi="Times New Roman" w:cs="Times New Roman"/>
          <w:sz w:val="24"/>
          <w:szCs w:val="24"/>
        </w:rPr>
        <w:t>试验表明，砷的回收率在</w:t>
      </w:r>
      <w:r w:rsidRPr="00A3388F">
        <w:rPr>
          <w:rFonts w:ascii="Times New Roman" w:hAnsi="Times New Roman" w:cs="Times New Roman"/>
          <w:sz w:val="24"/>
          <w:szCs w:val="24"/>
        </w:rPr>
        <w:t>93.4%~102%</w:t>
      </w:r>
      <w:r w:rsidRPr="00A3388F">
        <w:rPr>
          <w:rFonts w:ascii="Times New Roman" w:hAnsi="Times New Roman" w:cs="Times New Roman"/>
          <w:sz w:val="24"/>
          <w:szCs w:val="24"/>
        </w:rPr>
        <w:t>之间，回收良好。</w:t>
      </w:r>
    </w:p>
    <w:p w:rsidR="006C1293" w:rsidRPr="00031BE2" w:rsidRDefault="006C1293" w:rsidP="00A3388F">
      <w:pPr>
        <w:spacing w:line="400" w:lineRule="exact"/>
        <w:rPr>
          <w:b/>
          <w:bCs/>
          <w:sz w:val="24"/>
          <w:szCs w:val="24"/>
        </w:rPr>
      </w:pPr>
      <w:r w:rsidRPr="00031BE2">
        <w:rPr>
          <w:rFonts w:ascii="Times New Roman" w:hAnsi="Times New Roman"/>
          <w:b/>
          <w:sz w:val="24"/>
          <w:szCs w:val="24"/>
        </w:rPr>
        <w:t>2.2.</w:t>
      </w:r>
      <w:r w:rsidR="00A3388F">
        <w:rPr>
          <w:rFonts w:ascii="Times New Roman" w:hAnsi="Times New Roman" w:hint="eastAsia"/>
          <w:b/>
          <w:sz w:val="24"/>
          <w:szCs w:val="24"/>
        </w:rPr>
        <w:t>12</w:t>
      </w:r>
      <w:r w:rsidRPr="00031BE2">
        <w:rPr>
          <w:b/>
          <w:bCs/>
          <w:sz w:val="24"/>
          <w:szCs w:val="24"/>
        </w:rPr>
        <w:t xml:space="preserve"> </w:t>
      </w:r>
      <w:r w:rsidRPr="00031BE2">
        <w:rPr>
          <w:b/>
          <w:bCs/>
          <w:sz w:val="24"/>
          <w:szCs w:val="24"/>
        </w:rPr>
        <w:t>精密度试验</w:t>
      </w:r>
    </w:p>
    <w:p w:rsidR="00835F5A" w:rsidRPr="006C1293" w:rsidRDefault="00835F5A" w:rsidP="00835F5A">
      <w:pPr>
        <w:spacing w:line="400" w:lineRule="exact"/>
        <w:ind w:firstLineChars="200" w:firstLine="480"/>
        <w:rPr>
          <w:rFonts w:ascii="Times New Roman" w:hAnsi="Times New Roman" w:cs="Times New Roman"/>
          <w:sz w:val="24"/>
          <w:szCs w:val="24"/>
        </w:rPr>
      </w:pPr>
      <w:r>
        <w:rPr>
          <w:rFonts w:ascii="Times New Roman" w:cs="Times New Roman" w:hint="eastAsia"/>
          <w:sz w:val="24"/>
          <w:szCs w:val="24"/>
        </w:rPr>
        <w:t>根据任务分工，各实验室对</w:t>
      </w:r>
      <w:r w:rsidRPr="00C62348">
        <w:rPr>
          <w:rFonts w:ascii="Times New Roman" w:hAnsi="Times New Roman" w:cs="Times New Roman"/>
          <w:sz w:val="24"/>
          <w:szCs w:val="24"/>
        </w:rPr>
        <w:t>乙二醇锑</w:t>
      </w:r>
      <w:r w:rsidRPr="00C62348">
        <w:rPr>
          <w:rFonts w:ascii="Times New Roman" w:hAnsi="Times New Roman" w:cs="Times New Roman"/>
          <w:sz w:val="24"/>
          <w:szCs w:val="24"/>
        </w:rPr>
        <w:t>2</w:t>
      </w:r>
      <w:r w:rsidRPr="00C62348">
        <w:rPr>
          <w:rFonts w:ascii="Times New Roman" w:hAnsi="Times New Roman" w:cs="Times New Roman"/>
          <w:sz w:val="24"/>
          <w:szCs w:val="24"/>
          <w:vertAlign w:val="superscript"/>
        </w:rPr>
        <w:t>#</w:t>
      </w:r>
      <w:r w:rsidRPr="00C62348">
        <w:rPr>
          <w:rFonts w:ascii="Times New Roman" w:hAnsi="Times New Roman" w:cs="Times New Roman"/>
          <w:sz w:val="24"/>
          <w:szCs w:val="24"/>
        </w:rPr>
        <w:t>样品（模拟样品：</w:t>
      </w:r>
      <w:r w:rsidRPr="00C62348">
        <w:rPr>
          <w:rFonts w:ascii="Times New Roman" w:hAnsi="Times New Roman" w:cs="Times New Roman"/>
          <w:sz w:val="24"/>
          <w:szCs w:val="24"/>
        </w:rPr>
        <w:t>1.00 g1</w:t>
      </w:r>
      <w:r w:rsidRPr="00C62348">
        <w:rPr>
          <w:rFonts w:ascii="Times New Roman" w:hAnsi="Times New Roman" w:cs="Times New Roman"/>
          <w:sz w:val="24"/>
          <w:szCs w:val="24"/>
          <w:vertAlign w:val="superscript"/>
        </w:rPr>
        <w:t>#</w:t>
      </w:r>
      <w:r w:rsidRPr="00C62348">
        <w:rPr>
          <w:rFonts w:ascii="Times New Roman" w:hAnsi="Times New Roman" w:cs="Times New Roman"/>
          <w:sz w:val="24"/>
          <w:szCs w:val="24"/>
        </w:rPr>
        <w:t>样品中加入含砷</w:t>
      </w:r>
      <w:r w:rsidRPr="00C62348">
        <w:rPr>
          <w:rFonts w:ascii="Times New Roman" w:hAnsi="Times New Roman" w:cs="Times New Roman"/>
          <w:sz w:val="24"/>
          <w:szCs w:val="24"/>
        </w:rPr>
        <w:t>5μg</w:t>
      </w:r>
      <w:r w:rsidRPr="00C62348">
        <w:rPr>
          <w:rFonts w:ascii="Times New Roman" w:hAnsi="Times New Roman" w:cs="Times New Roman"/>
          <w:sz w:val="24"/>
          <w:szCs w:val="24"/>
        </w:rPr>
        <w:t>的砷标准溶液）、</w:t>
      </w:r>
      <w:r w:rsidRPr="00C62348">
        <w:rPr>
          <w:rFonts w:ascii="Times New Roman" w:hAnsi="Times New Roman" w:cs="Times New Roman"/>
          <w:sz w:val="24"/>
          <w:szCs w:val="24"/>
        </w:rPr>
        <w:t>3</w:t>
      </w:r>
      <w:r w:rsidRPr="00C62348">
        <w:rPr>
          <w:rFonts w:ascii="Times New Roman" w:hAnsi="Times New Roman" w:cs="Times New Roman"/>
          <w:sz w:val="24"/>
          <w:szCs w:val="24"/>
          <w:vertAlign w:val="superscript"/>
        </w:rPr>
        <w:t>#</w:t>
      </w:r>
      <w:r w:rsidRPr="00C62348">
        <w:rPr>
          <w:rFonts w:ascii="Times New Roman" w:hAnsi="Times New Roman" w:cs="Times New Roman"/>
          <w:sz w:val="24"/>
          <w:szCs w:val="24"/>
        </w:rPr>
        <w:t>样品（辰州矿业样品）、</w:t>
      </w:r>
      <w:r w:rsidRPr="00C62348">
        <w:rPr>
          <w:rFonts w:ascii="Times New Roman" w:hAnsi="Times New Roman" w:cs="Times New Roman"/>
          <w:sz w:val="24"/>
          <w:szCs w:val="24"/>
        </w:rPr>
        <w:t>4</w:t>
      </w:r>
      <w:r w:rsidRPr="00C62348">
        <w:rPr>
          <w:rFonts w:ascii="Times New Roman" w:hAnsi="Times New Roman" w:cs="Times New Roman"/>
          <w:sz w:val="24"/>
          <w:szCs w:val="24"/>
          <w:vertAlign w:val="superscript"/>
        </w:rPr>
        <w:t>#</w:t>
      </w:r>
      <w:r w:rsidRPr="00C62348">
        <w:rPr>
          <w:rFonts w:ascii="Times New Roman" w:hAnsi="Times New Roman" w:cs="Times New Roman"/>
          <w:sz w:val="24"/>
          <w:szCs w:val="24"/>
        </w:rPr>
        <w:t>样品（锡矿山样品）、</w:t>
      </w:r>
      <w:r w:rsidRPr="00C62348">
        <w:rPr>
          <w:rFonts w:ascii="Times New Roman" w:hAnsi="Times New Roman" w:cs="Times New Roman"/>
          <w:sz w:val="24"/>
          <w:szCs w:val="24"/>
        </w:rPr>
        <w:t>5</w:t>
      </w:r>
      <w:r w:rsidRPr="00C62348">
        <w:rPr>
          <w:rFonts w:ascii="Times New Roman" w:hAnsi="Times New Roman" w:cs="Times New Roman"/>
          <w:sz w:val="24"/>
          <w:szCs w:val="24"/>
          <w:vertAlign w:val="superscript"/>
        </w:rPr>
        <w:t>#</w:t>
      </w:r>
      <w:r w:rsidRPr="00C62348">
        <w:rPr>
          <w:rFonts w:ascii="Times New Roman" w:hAnsi="Times New Roman" w:cs="Times New Roman"/>
          <w:sz w:val="24"/>
          <w:szCs w:val="24"/>
        </w:rPr>
        <w:t>样品（模拟样品：</w:t>
      </w:r>
      <w:r w:rsidRPr="00C62348">
        <w:rPr>
          <w:rFonts w:ascii="Times New Roman" w:hAnsi="Times New Roman" w:cs="Times New Roman"/>
          <w:sz w:val="24"/>
          <w:szCs w:val="24"/>
        </w:rPr>
        <w:t>0.30 g1</w:t>
      </w:r>
      <w:r w:rsidRPr="00C62348">
        <w:rPr>
          <w:rFonts w:ascii="Times New Roman" w:hAnsi="Times New Roman" w:cs="Times New Roman"/>
          <w:sz w:val="24"/>
          <w:szCs w:val="24"/>
          <w:vertAlign w:val="superscript"/>
        </w:rPr>
        <w:t>#</w:t>
      </w:r>
      <w:r w:rsidRPr="00C62348">
        <w:rPr>
          <w:rFonts w:ascii="Times New Roman" w:hAnsi="Times New Roman" w:cs="Times New Roman"/>
          <w:sz w:val="24"/>
          <w:szCs w:val="24"/>
        </w:rPr>
        <w:t>样品中加入含砷</w:t>
      </w:r>
      <w:r w:rsidRPr="00C62348">
        <w:rPr>
          <w:rFonts w:ascii="Times New Roman" w:hAnsi="Times New Roman" w:cs="Times New Roman"/>
          <w:sz w:val="24"/>
          <w:szCs w:val="24"/>
        </w:rPr>
        <w:t>15μg</w:t>
      </w:r>
      <w:r w:rsidRPr="00C62348">
        <w:rPr>
          <w:rFonts w:ascii="Times New Roman" w:hAnsi="Times New Roman" w:cs="Times New Roman"/>
          <w:sz w:val="24"/>
          <w:szCs w:val="24"/>
        </w:rPr>
        <w:t>的砷标准溶液），按</w:t>
      </w:r>
      <w:r>
        <w:rPr>
          <w:rFonts w:ascii="Times New Roman" w:hAnsi="Times New Roman" w:cs="Times New Roman" w:hint="eastAsia"/>
          <w:sz w:val="24"/>
          <w:szCs w:val="24"/>
        </w:rPr>
        <w:t>拟定的试验方法</w:t>
      </w:r>
      <w:r w:rsidRPr="00C62348">
        <w:rPr>
          <w:rFonts w:ascii="Times New Roman" w:hAnsi="Times New Roman" w:cs="Times New Roman"/>
          <w:sz w:val="24"/>
          <w:szCs w:val="24"/>
        </w:rPr>
        <w:t>操作，每个样品平行测定</w:t>
      </w:r>
      <w:r w:rsidRPr="00C62348">
        <w:rPr>
          <w:rFonts w:ascii="Times New Roman" w:hAnsi="Times New Roman" w:cs="Times New Roman"/>
          <w:sz w:val="24"/>
          <w:szCs w:val="24"/>
        </w:rPr>
        <w:t>9</w:t>
      </w:r>
      <w:r w:rsidRPr="00C62348">
        <w:rPr>
          <w:rFonts w:ascii="Times New Roman" w:hAnsi="Times New Roman" w:cs="Times New Roman"/>
          <w:sz w:val="24"/>
          <w:szCs w:val="24"/>
        </w:rPr>
        <w:t>次，</w:t>
      </w:r>
      <w:r w:rsidRPr="006C1293">
        <w:rPr>
          <w:rFonts w:ascii="Times New Roman" w:cs="Times New Roman"/>
          <w:sz w:val="24"/>
          <w:szCs w:val="24"/>
        </w:rPr>
        <w:t>进行</w:t>
      </w:r>
      <w:r>
        <w:rPr>
          <w:rFonts w:ascii="Times New Roman" w:cs="Times New Roman" w:hint="eastAsia"/>
          <w:sz w:val="24"/>
          <w:szCs w:val="24"/>
        </w:rPr>
        <w:t>精密度试验</w:t>
      </w:r>
      <w:r>
        <w:rPr>
          <w:rFonts w:ascii="Times New Roman" w:cs="Times New Roman"/>
          <w:sz w:val="24"/>
          <w:szCs w:val="24"/>
        </w:rPr>
        <w:t>，</w:t>
      </w:r>
      <w:r w:rsidRPr="006C1293">
        <w:rPr>
          <w:rFonts w:ascii="Times New Roman" w:cs="Times New Roman"/>
          <w:sz w:val="24"/>
          <w:szCs w:val="24"/>
        </w:rPr>
        <w:t>结果</w:t>
      </w:r>
      <w:r>
        <w:rPr>
          <w:rFonts w:ascii="Times New Roman" w:cs="Times New Roman" w:hint="eastAsia"/>
          <w:sz w:val="24"/>
          <w:szCs w:val="24"/>
        </w:rPr>
        <w:t>见表</w:t>
      </w:r>
      <w:r>
        <w:rPr>
          <w:rFonts w:ascii="Times New Roman" w:hAnsi="Times New Roman" w:cs="Times New Roman" w:hint="eastAsia"/>
          <w:sz w:val="24"/>
          <w:szCs w:val="24"/>
        </w:rPr>
        <w:t>9</w:t>
      </w:r>
      <w:r w:rsidRPr="006C1293">
        <w:rPr>
          <w:rFonts w:ascii="Times New Roman" w:cs="Times New Roman"/>
          <w:sz w:val="24"/>
          <w:szCs w:val="24"/>
        </w:rPr>
        <w:t>。</w:t>
      </w:r>
    </w:p>
    <w:p w:rsidR="00835F5A" w:rsidRPr="006C1293" w:rsidRDefault="00835F5A" w:rsidP="00835F5A">
      <w:pPr>
        <w:spacing w:line="400" w:lineRule="exact"/>
        <w:jc w:val="center"/>
        <w:rPr>
          <w:rFonts w:ascii="Times New Roman" w:hAnsi="Times New Roman" w:cs="Times New Roman"/>
          <w:sz w:val="24"/>
        </w:rPr>
      </w:pPr>
      <w:r w:rsidRPr="006C1293">
        <w:rPr>
          <w:rFonts w:ascii="Times New Roman" w:hAnsi="Times New Roman" w:cs="Times New Roman"/>
          <w:sz w:val="24"/>
          <w:szCs w:val="24"/>
        </w:rPr>
        <w:t xml:space="preserve">       </w:t>
      </w:r>
    </w:p>
    <w:p w:rsidR="00C62348" w:rsidRPr="009C1925" w:rsidRDefault="001B404E" w:rsidP="00C6234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62348" w:rsidRPr="009C1925">
        <w:rPr>
          <w:rFonts w:ascii="Times New Roman" w:hAnsi="Times New Roman" w:cs="Times New Roman"/>
          <w:b/>
          <w:sz w:val="24"/>
          <w:szCs w:val="24"/>
        </w:rPr>
        <w:t>表</w:t>
      </w:r>
      <w:r w:rsidR="00C62348" w:rsidRPr="009C1925">
        <w:rPr>
          <w:rFonts w:ascii="Times New Roman" w:hAnsi="Times New Roman" w:cs="Times New Roman"/>
          <w:b/>
          <w:sz w:val="24"/>
          <w:szCs w:val="24"/>
        </w:rPr>
        <w:t xml:space="preserve">9  </w:t>
      </w:r>
      <w:r w:rsidR="00835F5A" w:rsidRPr="006C1293">
        <w:rPr>
          <w:rFonts w:ascii="Times New Roman" w:cs="Times New Roman"/>
          <w:b/>
          <w:bCs/>
          <w:sz w:val="24"/>
        </w:rPr>
        <w:t>精密度</w:t>
      </w:r>
      <w:r w:rsidR="00835F5A">
        <w:rPr>
          <w:rFonts w:ascii="Times New Roman" w:cs="Times New Roman" w:hint="eastAsia"/>
          <w:b/>
          <w:bCs/>
          <w:sz w:val="24"/>
        </w:rPr>
        <w:t>试验数据</w:t>
      </w:r>
      <w:r w:rsidR="00835F5A" w:rsidRPr="006C1293">
        <w:rPr>
          <w:rFonts w:ascii="Times New Roman" w:hAnsi="Times New Roman" w:cs="Times New Roman"/>
          <w:b/>
          <w:bCs/>
          <w:sz w:val="24"/>
        </w:rPr>
        <w:t>(</w:t>
      </w:r>
      <w:r w:rsidR="00835F5A" w:rsidRPr="006C1293">
        <w:rPr>
          <w:rFonts w:ascii="Times New Roman" w:hAnsi="Times New Roman" w:cs="Times New Roman"/>
          <w:b/>
          <w:bCs/>
          <w:iCs/>
          <w:sz w:val="24"/>
        </w:rPr>
        <w:t>n</w:t>
      </w:r>
      <w:r w:rsidR="00835F5A" w:rsidRPr="006C1293">
        <w:rPr>
          <w:rFonts w:ascii="Times New Roman" w:hAnsi="Times New Roman" w:cs="Times New Roman"/>
          <w:b/>
          <w:bCs/>
          <w:sz w:val="24"/>
        </w:rPr>
        <w:t>=9)</w:t>
      </w:r>
      <w:r w:rsidR="00C62348" w:rsidRPr="00953CB9">
        <w:rPr>
          <w:rFonts w:ascii="Times New Roman" w:hAnsi="Times New Roman" w:cs="Times New Roman"/>
          <w:b/>
          <w:sz w:val="24"/>
          <w:szCs w:val="24"/>
        </w:rPr>
        <w:t xml:space="preserve"> </w:t>
      </w:r>
      <w:r w:rsidR="00C62348">
        <w:rPr>
          <w:rFonts w:ascii="Times New Roman" w:hAnsi="Times New Roman" w:cs="Times New Roman"/>
          <w:b/>
          <w:sz w:val="24"/>
          <w:szCs w:val="24"/>
        </w:rPr>
        <w:t xml:space="preserve">          </w:t>
      </w:r>
      <w:r w:rsidR="00C62348" w:rsidRPr="009C1925">
        <w:rPr>
          <w:rFonts w:ascii="Times New Roman" w:hAnsi="Times New Roman" w:cs="Times New Roman"/>
          <w:b/>
          <w:sz w:val="24"/>
          <w:szCs w:val="24"/>
        </w:rPr>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840"/>
        <w:gridCol w:w="1500"/>
        <w:gridCol w:w="1418"/>
        <w:gridCol w:w="1275"/>
        <w:gridCol w:w="1418"/>
      </w:tblGrid>
      <w:tr w:rsidR="00835F5A" w:rsidRPr="00BE5A29" w:rsidTr="00835F5A">
        <w:tc>
          <w:tcPr>
            <w:tcW w:w="1505" w:type="dxa"/>
            <w:vMerge w:val="restart"/>
            <w:vAlign w:val="center"/>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实验室</w:t>
            </w:r>
          </w:p>
        </w:tc>
        <w:tc>
          <w:tcPr>
            <w:tcW w:w="840" w:type="dxa"/>
            <w:vMerge w:val="restart"/>
            <w:vAlign w:val="center"/>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次数</w:t>
            </w:r>
          </w:p>
        </w:tc>
        <w:tc>
          <w:tcPr>
            <w:tcW w:w="5611" w:type="dxa"/>
            <w:gridSpan w:val="4"/>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样品</w:t>
            </w:r>
          </w:p>
        </w:tc>
      </w:tr>
      <w:tr w:rsidR="00835F5A" w:rsidRPr="00BE5A29" w:rsidTr="00835F5A">
        <w:tc>
          <w:tcPr>
            <w:tcW w:w="1505" w:type="dxa"/>
            <w:vMerge/>
          </w:tcPr>
          <w:p w:rsidR="00835F5A" w:rsidRPr="00D634B0" w:rsidRDefault="00835F5A" w:rsidP="003641F3">
            <w:pPr>
              <w:rPr>
                <w:rFonts w:ascii="Times New Roman" w:hAnsi="Times New Roman" w:cs="Times New Roman"/>
                <w:szCs w:val="21"/>
                <w:lang w:bidi="en-US"/>
              </w:rPr>
            </w:pPr>
          </w:p>
        </w:tc>
        <w:tc>
          <w:tcPr>
            <w:tcW w:w="840" w:type="dxa"/>
            <w:vMerge/>
          </w:tcPr>
          <w:p w:rsidR="00835F5A" w:rsidRPr="00D634B0" w:rsidRDefault="00835F5A" w:rsidP="003641F3">
            <w:pPr>
              <w:jc w:val="center"/>
              <w:rPr>
                <w:rFonts w:ascii="Times New Roman" w:hAnsi="Times New Roman" w:cs="Times New Roman"/>
                <w:szCs w:val="21"/>
                <w:lang w:bidi="en-US"/>
              </w:rPr>
            </w:pP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hint="eastAsia"/>
                <w:szCs w:val="21"/>
                <w:lang w:bidi="en-US"/>
              </w:rPr>
              <w:t>2</w:t>
            </w:r>
            <w:r w:rsidRPr="00D634B0">
              <w:rPr>
                <w:rFonts w:ascii="Times New Roman" w:hAnsi="Times New Roman" w:cs="Times New Roman"/>
                <w:szCs w:val="21"/>
                <w:vertAlign w:val="superscript"/>
                <w:lang w:eastAsia="en-US" w:bidi="en-US"/>
              </w:rPr>
              <w:t>#</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lang w:eastAsia="en-US" w:bidi="en-US"/>
              </w:rPr>
              <w:t>3</w:t>
            </w:r>
            <w:r w:rsidRPr="00D634B0">
              <w:rPr>
                <w:rFonts w:ascii="Times New Roman" w:hAnsi="Times New Roman" w:cs="Times New Roman"/>
                <w:szCs w:val="21"/>
                <w:vertAlign w:val="superscript"/>
                <w:lang w:eastAsia="en-US" w:bidi="en-US"/>
              </w:rPr>
              <w:t>#</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lang w:eastAsia="en-US" w:bidi="en-US"/>
              </w:rPr>
              <w:t>4</w:t>
            </w:r>
            <w:r w:rsidRPr="00D634B0">
              <w:rPr>
                <w:rFonts w:ascii="Times New Roman" w:hAnsi="Times New Roman" w:cs="Times New Roman"/>
                <w:szCs w:val="21"/>
                <w:vertAlign w:val="superscript"/>
                <w:lang w:eastAsia="en-US" w:bidi="en-US"/>
              </w:rPr>
              <w:t>#</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hint="eastAsia"/>
                <w:szCs w:val="21"/>
                <w:lang w:bidi="en-US"/>
              </w:rPr>
              <w:t>5</w:t>
            </w:r>
            <w:r w:rsidRPr="00D634B0">
              <w:rPr>
                <w:rFonts w:ascii="Times New Roman" w:hAnsi="Times New Roman" w:cs="Times New Roman"/>
                <w:szCs w:val="21"/>
                <w:vertAlign w:val="superscript"/>
                <w:lang w:eastAsia="en-US" w:bidi="en-US"/>
              </w:rPr>
              <w:t>#</w:t>
            </w:r>
          </w:p>
        </w:tc>
      </w:tr>
      <w:tr w:rsidR="00835F5A" w:rsidRPr="00BE5A29" w:rsidTr="00835F5A">
        <w:tc>
          <w:tcPr>
            <w:tcW w:w="1505" w:type="dxa"/>
            <w:vMerge w:val="restart"/>
          </w:tcPr>
          <w:p w:rsidR="00835F5A" w:rsidRPr="00D634B0" w:rsidRDefault="00835F5A" w:rsidP="003641F3">
            <w:pPr>
              <w:rPr>
                <w:rFonts w:ascii="Times New Roman" w:hAnsi="Times New Roman" w:cs="Times New Roman"/>
                <w:szCs w:val="21"/>
                <w:lang w:eastAsia="en-US" w:bidi="en-US"/>
              </w:rPr>
            </w:pPr>
            <w:r w:rsidRPr="00D634B0">
              <w:rPr>
                <w:rFonts w:ascii="Times New Roman" w:hAnsi="Times New Roman" w:cs="Times New Roman" w:hint="eastAsia"/>
                <w:szCs w:val="21"/>
                <w:lang w:bidi="en-US"/>
              </w:rPr>
              <w:t>1</w:t>
            </w:r>
            <w:r w:rsidRPr="00D634B0">
              <w:rPr>
                <w:rFonts w:ascii="Times New Roman" w:hAnsi="Times New Roman" w:cs="Times New Roman" w:hint="eastAsia"/>
                <w:szCs w:val="21"/>
                <w:lang w:bidi="en-US"/>
              </w:rPr>
              <w:t>、起草单位</w:t>
            </w: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1</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0.00053</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0.0025</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0.0036</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0.0049</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2</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0.00054</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0.0023</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0.0037</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0.0046</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3</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0.00057</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0.0024</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0.0037</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0.0047</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4</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0.00050</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0.0025</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w:t>
            </w:r>
            <w:r w:rsidRPr="00D634B0">
              <w:rPr>
                <w:rFonts w:ascii="Times New Roman" w:hAnsi="Times New Roman" w:cs="Times New Roman" w:hint="eastAsia"/>
                <w:szCs w:val="21"/>
              </w:rPr>
              <w:t>40</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0.0053</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5</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0.00041</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0.0024</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w:t>
            </w:r>
            <w:r w:rsidRPr="00D634B0">
              <w:rPr>
                <w:rFonts w:ascii="Times New Roman" w:hAnsi="Times New Roman" w:cs="Times New Roman" w:hint="eastAsia"/>
                <w:szCs w:val="21"/>
              </w:rPr>
              <w:t>8</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0.0052</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6</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0.00051</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0.0024</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w:t>
            </w:r>
            <w:r w:rsidRPr="00D634B0">
              <w:rPr>
                <w:rFonts w:ascii="Times New Roman" w:hAnsi="Times New Roman" w:cs="Times New Roman" w:hint="eastAsia"/>
                <w:szCs w:val="21"/>
              </w:rPr>
              <w:t>8</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0.0050</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7</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0.00051</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0.0026</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w:t>
            </w:r>
            <w:r w:rsidRPr="00D634B0">
              <w:rPr>
                <w:rFonts w:ascii="Times New Roman" w:hAnsi="Times New Roman" w:cs="Times New Roman" w:hint="eastAsia"/>
                <w:szCs w:val="21"/>
              </w:rPr>
              <w:t>6</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0.0049</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8</w:t>
            </w:r>
          </w:p>
        </w:tc>
        <w:tc>
          <w:tcPr>
            <w:tcW w:w="1500"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0.00044</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0.0026</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0.0038</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0.0048</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9</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0.00049</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0.0023</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w:t>
            </w:r>
            <w:r w:rsidRPr="00D634B0">
              <w:rPr>
                <w:rFonts w:ascii="Times New Roman" w:hAnsi="Times New Roman" w:cs="Times New Roman" w:hint="eastAsia"/>
                <w:szCs w:val="21"/>
              </w:rPr>
              <w:t>41</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0.0051</w:t>
            </w:r>
          </w:p>
        </w:tc>
      </w:tr>
      <w:tr w:rsidR="00835F5A" w:rsidRPr="00FB378A"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均值</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0.00050</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0.0024</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hint="eastAsia"/>
                <w:szCs w:val="21"/>
              </w:rPr>
              <w:t>0.0038</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0.0049</w:t>
            </w:r>
          </w:p>
        </w:tc>
      </w:tr>
      <w:tr w:rsidR="00835F5A" w:rsidRPr="00BE5A29" w:rsidTr="00835F5A">
        <w:tc>
          <w:tcPr>
            <w:tcW w:w="1505" w:type="dxa"/>
            <w:vMerge/>
          </w:tcPr>
          <w:p w:rsidR="00835F5A" w:rsidRPr="00D634B0" w:rsidRDefault="00835F5A" w:rsidP="003641F3">
            <w:pPr>
              <w:jc w:val="center"/>
              <w:rPr>
                <w:rFonts w:ascii="Times New Roman" w:hAnsi="Times New Roman" w:cs="Times New Roman"/>
                <w:szCs w:val="21"/>
                <w:lang w:eastAsia="en-US" w:bidi="en-US"/>
              </w:rPr>
            </w:pPr>
          </w:p>
        </w:tc>
        <w:tc>
          <w:tcPr>
            <w:tcW w:w="840" w:type="dxa"/>
          </w:tcPr>
          <w:p w:rsidR="00835F5A" w:rsidRPr="00D634B0" w:rsidRDefault="00835F5A" w:rsidP="003641F3">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s</w:t>
            </w:r>
          </w:p>
        </w:tc>
        <w:tc>
          <w:tcPr>
            <w:tcW w:w="1500"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4.9</w:t>
            </w:r>
            <w:r w:rsidRPr="00D634B0">
              <w:rPr>
                <w:rFonts w:ascii="Times New Roman" w:hAnsi="Times New Roman" w:cs="Times New Roman"/>
                <w:szCs w:val="21"/>
              </w:rPr>
              <w:t>﹡</w:t>
            </w:r>
            <w:r w:rsidRPr="00D634B0">
              <w:rPr>
                <w:rFonts w:ascii="Times New Roman" w:hAnsi="Times New Roman" w:cs="Times New Roman"/>
                <w:szCs w:val="21"/>
              </w:rPr>
              <w:t>10</w:t>
            </w:r>
            <w:r w:rsidRPr="00D634B0">
              <w:rPr>
                <w:rFonts w:ascii="Times New Roman" w:hAnsi="Times New Roman" w:cs="Times New Roman"/>
                <w:szCs w:val="21"/>
                <w:vertAlign w:val="superscript"/>
              </w:rPr>
              <w:t>-5</w:t>
            </w:r>
          </w:p>
        </w:tc>
        <w:tc>
          <w:tcPr>
            <w:tcW w:w="1418"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szCs w:val="21"/>
              </w:rPr>
              <w:t>1.13</w:t>
            </w:r>
            <w:r w:rsidRPr="00D634B0">
              <w:rPr>
                <w:rFonts w:ascii="Times New Roman" w:hAnsi="Times New Roman" w:cs="Times New Roman"/>
                <w:szCs w:val="21"/>
              </w:rPr>
              <w:t>﹡</w:t>
            </w:r>
            <w:r w:rsidRPr="00D634B0">
              <w:rPr>
                <w:rFonts w:ascii="Times New Roman" w:hAnsi="Times New Roman" w:cs="Times New Roman"/>
                <w:szCs w:val="21"/>
              </w:rPr>
              <w:t>10</w:t>
            </w:r>
            <w:r w:rsidRPr="00D634B0">
              <w:rPr>
                <w:rFonts w:ascii="Times New Roman" w:hAnsi="Times New Roman" w:cs="Times New Roman"/>
                <w:szCs w:val="21"/>
                <w:vertAlign w:val="superscript"/>
              </w:rPr>
              <w:t>-4</w:t>
            </w:r>
          </w:p>
        </w:tc>
        <w:tc>
          <w:tcPr>
            <w:tcW w:w="1275" w:type="dxa"/>
          </w:tcPr>
          <w:p w:rsidR="00835F5A" w:rsidRPr="00D634B0" w:rsidRDefault="00835F5A" w:rsidP="003641F3">
            <w:pPr>
              <w:jc w:val="center"/>
              <w:rPr>
                <w:rFonts w:ascii="Times New Roman" w:hAnsi="Times New Roman" w:cs="Times New Roman"/>
                <w:szCs w:val="21"/>
                <w:lang w:eastAsia="en-US" w:bidi="en-US"/>
              </w:rPr>
            </w:pPr>
            <w:r w:rsidRPr="00D634B0">
              <w:rPr>
                <w:rFonts w:ascii="Times New Roman" w:hAnsi="Times New Roman" w:cs="Times New Roman" w:hint="eastAsia"/>
                <w:szCs w:val="21"/>
              </w:rPr>
              <w:t>1</w:t>
            </w:r>
            <w:r w:rsidRPr="00D634B0">
              <w:rPr>
                <w:rFonts w:ascii="Times New Roman" w:hAnsi="Times New Roman" w:cs="Times New Roman"/>
                <w:szCs w:val="21"/>
              </w:rPr>
              <w:t>.</w:t>
            </w:r>
            <w:r w:rsidRPr="00D634B0">
              <w:rPr>
                <w:rFonts w:ascii="Times New Roman" w:hAnsi="Times New Roman" w:cs="Times New Roman" w:hint="eastAsia"/>
                <w:szCs w:val="21"/>
              </w:rPr>
              <w:t>69</w:t>
            </w:r>
            <w:r w:rsidRPr="00D634B0">
              <w:rPr>
                <w:rFonts w:ascii="Times New Roman" w:hAnsi="Times New Roman" w:cs="Times New Roman"/>
                <w:szCs w:val="21"/>
              </w:rPr>
              <w:t>﹡</w:t>
            </w:r>
            <w:r w:rsidRPr="00D634B0">
              <w:rPr>
                <w:rFonts w:ascii="Times New Roman" w:hAnsi="Times New Roman" w:cs="Times New Roman"/>
                <w:szCs w:val="21"/>
              </w:rPr>
              <w:t>10</w:t>
            </w:r>
            <w:r w:rsidRPr="00D634B0">
              <w:rPr>
                <w:rFonts w:ascii="Times New Roman" w:hAnsi="Times New Roman" w:cs="Times New Roman"/>
                <w:szCs w:val="21"/>
                <w:vertAlign w:val="superscript"/>
              </w:rPr>
              <w:t>-4</w:t>
            </w:r>
          </w:p>
        </w:tc>
        <w:tc>
          <w:tcPr>
            <w:tcW w:w="1418" w:type="dxa"/>
          </w:tcPr>
          <w:p w:rsidR="00835F5A" w:rsidRPr="00D634B0" w:rsidRDefault="00835F5A" w:rsidP="003641F3">
            <w:pPr>
              <w:jc w:val="center"/>
              <w:rPr>
                <w:rFonts w:ascii="Times New Roman" w:hAnsi="Times New Roman" w:cs="Times New Roman"/>
                <w:kern w:val="0"/>
                <w:szCs w:val="21"/>
                <w:lang w:eastAsia="en-US" w:bidi="en-US"/>
              </w:rPr>
            </w:pPr>
            <w:r w:rsidRPr="00D634B0">
              <w:rPr>
                <w:rFonts w:ascii="Times New Roman" w:hAnsi="Times New Roman" w:cs="Times New Roman"/>
                <w:szCs w:val="21"/>
              </w:rPr>
              <w:t>2.3</w:t>
            </w:r>
            <w:r w:rsidRPr="00D634B0">
              <w:rPr>
                <w:rFonts w:ascii="Times New Roman" w:hAnsi="Times New Roman" w:cs="Times New Roman"/>
                <w:szCs w:val="21"/>
              </w:rPr>
              <w:t>﹡</w:t>
            </w:r>
            <w:r w:rsidRPr="00D634B0">
              <w:rPr>
                <w:rFonts w:ascii="Times New Roman" w:hAnsi="Times New Roman" w:cs="Times New Roman"/>
                <w:szCs w:val="21"/>
              </w:rPr>
              <w:t>10</w:t>
            </w:r>
            <w:r w:rsidRPr="00D634B0">
              <w:rPr>
                <w:rFonts w:ascii="Times New Roman" w:hAnsi="Times New Roman" w:cs="Times New Roman"/>
                <w:szCs w:val="21"/>
                <w:vertAlign w:val="superscript"/>
              </w:rPr>
              <w:t>-4</w:t>
            </w:r>
          </w:p>
        </w:tc>
      </w:tr>
      <w:tr w:rsidR="00D634B0" w:rsidRPr="00BE5A29" w:rsidTr="00D83F34">
        <w:tc>
          <w:tcPr>
            <w:tcW w:w="1505" w:type="dxa"/>
            <w:vMerge w:val="restart"/>
          </w:tcPr>
          <w:p w:rsidR="00D634B0" w:rsidRPr="00D634B0" w:rsidRDefault="00D634B0" w:rsidP="003641F3">
            <w:pPr>
              <w:rPr>
                <w:rFonts w:ascii="Times New Roman" w:hAnsi="Times New Roman" w:cs="Times New Roman"/>
                <w:szCs w:val="21"/>
                <w:lang w:bidi="en-US"/>
              </w:rPr>
            </w:pPr>
            <w:r w:rsidRPr="00D634B0">
              <w:rPr>
                <w:rFonts w:ascii="Times New Roman" w:hAnsi="Times New Roman" w:cs="Times New Roman" w:hint="eastAsia"/>
                <w:szCs w:val="21"/>
                <w:lang w:bidi="en-US"/>
              </w:rPr>
              <w:t>2</w:t>
            </w:r>
            <w:r w:rsidRPr="00D634B0">
              <w:rPr>
                <w:rFonts w:ascii="Times New Roman" w:hAnsi="Times New Roman" w:cs="Times New Roman" w:hint="eastAsia"/>
                <w:szCs w:val="21"/>
                <w:lang w:bidi="en-US"/>
              </w:rPr>
              <w:t>、验证单位</w:t>
            </w:r>
            <w:r>
              <w:rPr>
                <w:rFonts w:ascii="Times New Roman" w:hAnsi="Times New Roman" w:cs="Times New Roman" w:hint="eastAsia"/>
                <w:szCs w:val="21"/>
                <w:lang w:bidi="en-US"/>
              </w:rPr>
              <w:t>1</w:t>
            </w:r>
          </w:p>
          <w:p w:rsidR="00D634B0" w:rsidRPr="00BE5A29" w:rsidRDefault="00D634B0" w:rsidP="003641F3">
            <w:pPr>
              <w:rPr>
                <w:rFonts w:ascii="Times New Roman" w:hAnsi="Times New Roman" w:cs="Times New Roman"/>
                <w:sz w:val="22"/>
                <w:szCs w:val="21"/>
                <w:lang w:eastAsia="en-US" w:bidi="en-US"/>
              </w:rPr>
            </w:pPr>
            <w:r w:rsidRPr="00D634B0">
              <w:rPr>
                <w:rFonts w:ascii="Times New Roman" w:hAnsi="Times New Roman" w:cs="Times New Roman" w:hint="eastAsia"/>
                <w:szCs w:val="21"/>
                <w:lang w:bidi="en-US"/>
              </w:rPr>
              <w:t>（一验）</w:t>
            </w: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1</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jc w:val="center"/>
              <w:rPr>
                <w:rFonts w:ascii="Times New Roman" w:hAnsi="Times New Roman" w:cs="Times New Roman"/>
                <w:color w:val="000000"/>
                <w:szCs w:val="21"/>
              </w:rPr>
            </w:pPr>
            <w:r w:rsidRPr="00D634B0">
              <w:rPr>
                <w:rFonts w:ascii="Times New Roman" w:hAnsi="Times New Roman" w:cs="Times New Roman"/>
                <w:color w:val="000000"/>
                <w:szCs w:val="21"/>
              </w:rPr>
              <w:t>0.0026</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color w:val="000000"/>
                <w:szCs w:val="21"/>
              </w:rPr>
            </w:pPr>
            <w:r w:rsidRPr="00D634B0">
              <w:rPr>
                <w:rFonts w:ascii="Times New Roman" w:hAnsi="Times New Roman" w:cs="Times New Roman"/>
                <w:color w:val="000000"/>
                <w:szCs w:val="21"/>
              </w:rPr>
              <w:t>0.0040</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2</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jc w:val="center"/>
              <w:rPr>
                <w:rFonts w:ascii="Times New Roman" w:hAnsi="Times New Roman" w:cs="Times New Roman"/>
                <w:color w:val="000000"/>
                <w:szCs w:val="21"/>
              </w:rPr>
            </w:pPr>
            <w:r w:rsidRPr="00D634B0">
              <w:rPr>
                <w:rFonts w:ascii="Times New Roman" w:hAnsi="Times New Roman" w:cs="Times New Roman"/>
                <w:color w:val="000000"/>
                <w:szCs w:val="21"/>
              </w:rPr>
              <w:t>0.0025</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color w:val="000000"/>
                <w:szCs w:val="21"/>
              </w:rPr>
            </w:pPr>
            <w:r w:rsidRPr="00D634B0">
              <w:rPr>
                <w:rFonts w:ascii="Times New Roman" w:hAnsi="Times New Roman" w:cs="Times New Roman"/>
                <w:color w:val="000000"/>
                <w:szCs w:val="21"/>
              </w:rPr>
              <w:t>0.0036</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3</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jc w:val="center"/>
              <w:rPr>
                <w:rFonts w:ascii="Times New Roman" w:hAnsi="Times New Roman" w:cs="Times New Roman"/>
                <w:color w:val="000000"/>
                <w:szCs w:val="21"/>
              </w:rPr>
            </w:pPr>
            <w:r w:rsidRPr="00D634B0">
              <w:rPr>
                <w:rFonts w:ascii="Times New Roman" w:hAnsi="Times New Roman" w:cs="Times New Roman"/>
                <w:color w:val="000000"/>
                <w:szCs w:val="21"/>
              </w:rPr>
              <w:t>0.0023</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color w:val="000000"/>
                <w:szCs w:val="21"/>
              </w:rPr>
            </w:pPr>
            <w:r w:rsidRPr="00D634B0">
              <w:rPr>
                <w:rFonts w:ascii="Times New Roman" w:hAnsi="Times New Roman" w:cs="Times New Roman"/>
                <w:color w:val="000000"/>
                <w:szCs w:val="21"/>
              </w:rPr>
              <w:t>0.0039</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4</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tabs>
                <w:tab w:val="left" w:pos="559"/>
              </w:tabs>
              <w:jc w:val="center"/>
              <w:rPr>
                <w:rFonts w:ascii="Times New Roman" w:hAnsi="Times New Roman" w:cs="Times New Roman"/>
                <w:color w:val="000000"/>
                <w:szCs w:val="21"/>
              </w:rPr>
            </w:pPr>
            <w:r w:rsidRPr="00D634B0">
              <w:rPr>
                <w:rFonts w:ascii="Times New Roman" w:hAnsi="Times New Roman" w:cs="Times New Roman"/>
                <w:color w:val="000000"/>
                <w:szCs w:val="21"/>
              </w:rPr>
              <w:t>0.0024</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tabs>
                <w:tab w:val="left" w:pos="559"/>
              </w:tabs>
              <w:jc w:val="center"/>
              <w:rPr>
                <w:rFonts w:ascii="Times New Roman" w:hAnsi="Times New Roman" w:cs="Times New Roman"/>
                <w:color w:val="000000"/>
                <w:szCs w:val="21"/>
              </w:rPr>
            </w:pPr>
            <w:r w:rsidRPr="00D634B0">
              <w:rPr>
                <w:rFonts w:ascii="Times New Roman" w:hAnsi="Times New Roman" w:cs="Times New Roman"/>
                <w:color w:val="000000"/>
                <w:szCs w:val="21"/>
              </w:rPr>
              <w:t>0.0040</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5</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tabs>
                <w:tab w:val="left" w:pos="409"/>
              </w:tabs>
              <w:jc w:val="center"/>
              <w:rPr>
                <w:rFonts w:ascii="Times New Roman" w:hAnsi="Times New Roman" w:cs="Times New Roman"/>
                <w:color w:val="000000"/>
                <w:szCs w:val="21"/>
              </w:rPr>
            </w:pPr>
            <w:r w:rsidRPr="00D634B0">
              <w:rPr>
                <w:rFonts w:ascii="Times New Roman" w:hAnsi="Times New Roman" w:cs="Times New Roman"/>
                <w:color w:val="000000"/>
                <w:szCs w:val="21"/>
              </w:rPr>
              <w:t>0.0025</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tabs>
                <w:tab w:val="left" w:pos="409"/>
              </w:tabs>
              <w:jc w:val="center"/>
              <w:rPr>
                <w:rFonts w:ascii="Times New Roman" w:hAnsi="Times New Roman" w:cs="Times New Roman"/>
                <w:color w:val="000000"/>
                <w:szCs w:val="21"/>
              </w:rPr>
            </w:pPr>
            <w:r w:rsidRPr="00D634B0">
              <w:rPr>
                <w:rFonts w:ascii="Times New Roman" w:hAnsi="Times New Roman" w:cs="Times New Roman"/>
                <w:color w:val="000000"/>
                <w:szCs w:val="21"/>
              </w:rPr>
              <w:t>0.0038</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6</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0.0026</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0.0039</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7</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0.0026</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0.0037</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8</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0.0024</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0.0038</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9</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0.0024</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tabs>
                <w:tab w:val="left" w:pos="334"/>
              </w:tabs>
              <w:jc w:val="center"/>
              <w:rPr>
                <w:rFonts w:ascii="Times New Roman" w:hAnsi="Times New Roman" w:cs="Times New Roman"/>
                <w:color w:val="000000"/>
                <w:szCs w:val="21"/>
              </w:rPr>
            </w:pPr>
            <w:r w:rsidRPr="00D634B0">
              <w:rPr>
                <w:rFonts w:ascii="Times New Roman" w:hAnsi="Times New Roman" w:cs="Times New Roman"/>
                <w:color w:val="000000"/>
                <w:szCs w:val="21"/>
              </w:rPr>
              <w:t>0.0041</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均值</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jc w:val="center"/>
              <w:rPr>
                <w:rFonts w:ascii="Times New Roman" w:hAnsi="Times New Roman" w:cs="Times New Roman"/>
                <w:szCs w:val="21"/>
              </w:rPr>
            </w:pPr>
            <w:r w:rsidRPr="00D634B0">
              <w:rPr>
                <w:rFonts w:ascii="Times New Roman" w:hAnsi="Times New Roman" w:cs="Times New Roman"/>
                <w:szCs w:val="21"/>
              </w:rPr>
              <w:t>0.0025</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szCs w:val="21"/>
              </w:rPr>
            </w:pPr>
            <w:r w:rsidRPr="00D634B0">
              <w:rPr>
                <w:rFonts w:ascii="Times New Roman" w:hAnsi="Times New Roman" w:cs="Times New Roman"/>
                <w:szCs w:val="21"/>
              </w:rPr>
              <w:t>0.0039</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D634B0" w:rsidRPr="00BE5A29" w:rsidTr="00D83F34">
        <w:tc>
          <w:tcPr>
            <w:tcW w:w="1505" w:type="dxa"/>
            <w:vMerge/>
          </w:tcPr>
          <w:p w:rsidR="00D634B0" w:rsidRPr="00BE5A29" w:rsidRDefault="00D634B0"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s</w:t>
            </w:r>
          </w:p>
        </w:tc>
        <w:tc>
          <w:tcPr>
            <w:tcW w:w="1500"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lang w:bidi="en-US"/>
              </w:rPr>
            </w:pPr>
          </w:p>
        </w:tc>
        <w:tc>
          <w:tcPr>
            <w:tcW w:w="1418" w:type="dxa"/>
            <w:tcBorders>
              <w:top w:val="single" w:sz="4" w:space="0" w:color="auto"/>
              <w:left w:val="single" w:sz="4" w:space="0" w:color="auto"/>
              <w:bottom w:val="single" w:sz="4" w:space="0" w:color="auto"/>
              <w:right w:val="single" w:sz="4" w:space="0" w:color="auto"/>
            </w:tcBorders>
            <w:vAlign w:val="center"/>
          </w:tcPr>
          <w:p w:rsidR="00D634B0" w:rsidRPr="00D634B0" w:rsidRDefault="00D634B0" w:rsidP="00D83F34">
            <w:pPr>
              <w:jc w:val="center"/>
              <w:rPr>
                <w:rFonts w:ascii="Times New Roman" w:hAnsi="Times New Roman" w:cs="Times New Roman"/>
                <w:szCs w:val="21"/>
              </w:rPr>
            </w:pPr>
            <w:r w:rsidRPr="00D634B0">
              <w:rPr>
                <w:rFonts w:ascii="Times New Roman" w:hAnsi="Times New Roman" w:cs="Times New Roman"/>
                <w:szCs w:val="21"/>
              </w:rPr>
              <w:t>0.00011</w:t>
            </w:r>
          </w:p>
        </w:tc>
        <w:tc>
          <w:tcPr>
            <w:tcW w:w="1275" w:type="dxa"/>
            <w:tcBorders>
              <w:top w:val="single" w:sz="4" w:space="0" w:color="auto"/>
              <w:left w:val="single" w:sz="4" w:space="0" w:color="auto"/>
              <w:bottom w:val="single" w:sz="4" w:space="0" w:color="auto"/>
              <w:right w:val="single" w:sz="4" w:space="0" w:color="auto"/>
            </w:tcBorders>
          </w:tcPr>
          <w:p w:rsidR="00D634B0" w:rsidRPr="00D634B0" w:rsidRDefault="00D634B0" w:rsidP="00D83F34">
            <w:pPr>
              <w:jc w:val="center"/>
              <w:rPr>
                <w:rFonts w:ascii="Times New Roman" w:hAnsi="Times New Roman" w:cs="Times New Roman"/>
                <w:szCs w:val="21"/>
              </w:rPr>
            </w:pPr>
            <w:r w:rsidRPr="00D634B0">
              <w:rPr>
                <w:rFonts w:ascii="Times New Roman" w:hAnsi="Times New Roman" w:cs="Times New Roman"/>
                <w:szCs w:val="21"/>
              </w:rPr>
              <w:t>0.00014</w:t>
            </w:r>
          </w:p>
        </w:tc>
        <w:tc>
          <w:tcPr>
            <w:tcW w:w="1418" w:type="dxa"/>
            <w:tcBorders>
              <w:top w:val="single" w:sz="4" w:space="0" w:color="auto"/>
              <w:left w:val="single" w:sz="4" w:space="0" w:color="auto"/>
              <w:bottom w:val="single" w:sz="4" w:space="0" w:color="auto"/>
              <w:right w:val="single" w:sz="4" w:space="0" w:color="auto"/>
            </w:tcBorders>
          </w:tcPr>
          <w:p w:rsidR="00D634B0" w:rsidRPr="00D634B0" w:rsidRDefault="00D634B0" w:rsidP="003641F3">
            <w:pPr>
              <w:jc w:val="center"/>
              <w:rPr>
                <w:rFonts w:ascii="Times New Roman" w:hAnsi="Times New Roman" w:cs="Times New Roman"/>
                <w:szCs w:val="21"/>
              </w:rPr>
            </w:pPr>
          </w:p>
        </w:tc>
      </w:tr>
      <w:tr w:rsidR="00287A45" w:rsidRPr="00BE5A29" w:rsidTr="003641F3">
        <w:tc>
          <w:tcPr>
            <w:tcW w:w="1505" w:type="dxa"/>
            <w:vMerge w:val="restart"/>
          </w:tcPr>
          <w:p w:rsidR="00287A45" w:rsidRDefault="00287A45" w:rsidP="003641F3">
            <w:pPr>
              <w:rPr>
                <w:rFonts w:ascii="Times New Roman" w:hAnsi="Times New Roman" w:cs="Times New Roman"/>
                <w:szCs w:val="21"/>
                <w:lang w:bidi="en-US"/>
              </w:rPr>
            </w:pPr>
            <w:r>
              <w:rPr>
                <w:rFonts w:ascii="Times New Roman" w:hAnsi="Times New Roman" w:cs="Times New Roman" w:hint="eastAsia"/>
                <w:szCs w:val="21"/>
                <w:lang w:bidi="en-US"/>
              </w:rPr>
              <w:t>3</w:t>
            </w:r>
            <w:r w:rsidRPr="00D634B0">
              <w:rPr>
                <w:rFonts w:ascii="Times New Roman" w:hAnsi="Times New Roman" w:cs="Times New Roman" w:hint="eastAsia"/>
                <w:szCs w:val="21"/>
                <w:lang w:bidi="en-US"/>
              </w:rPr>
              <w:t>、验证单位</w:t>
            </w:r>
            <w:r>
              <w:rPr>
                <w:rFonts w:ascii="Times New Roman" w:hAnsi="Times New Roman" w:cs="Times New Roman" w:hint="eastAsia"/>
                <w:szCs w:val="21"/>
                <w:lang w:bidi="en-US"/>
              </w:rPr>
              <w:t>2</w:t>
            </w:r>
          </w:p>
          <w:p w:rsidR="009D49FA" w:rsidRPr="00D634B0" w:rsidRDefault="009D49FA" w:rsidP="003641F3">
            <w:pPr>
              <w:rPr>
                <w:rFonts w:ascii="Times New Roman" w:hAnsi="Times New Roman" w:cs="Times New Roman"/>
                <w:szCs w:val="21"/>
                <w:lang w:eastAsia="en-US" w:bidi="en-US"/>
              </w:rPr>
            </w:pPr>
            <w:r w:rsidRPr="00D634B0">
              <w:rPr>
                <w:rFonts w:ascii="Times New Roman" w:hAnsi="Times New Roman" w:cs="Times New Roman" w:hint="eastAsia"/>
                <w:szCs w:val="21"/>
                <w:lang w:bidi="en-US"/>
              </w:rPr>
              <w:t>（一验）</w:t>
            </w: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1</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FA1005">
            <w:pPr>
              <w:jc w:val="center"/>
              <w:rPr>
                <w:rFonts w:ascii="Times New Roman" w:hAnsi="Times New Roman" w:cs="Times New Roman"/>
                <w:szCs w:val="21"/>
              </w:rPr>
            </w:pPr>
            <w:r>
              <w:rPr>
                <w:rFonts w:ascii="Times New Roman" w:hAnsi="Times New Roman" w:cs="Times New Roman" w:hint="eastAsia"/>
                <w:szCs w:val="21"/>
              </w:rPr>
              <w:t>0</w:t>
            </w:r>
            <w:r>
              <w:rPr>
                <w:rFonts w:ascii="Times New Roman" w:hAnsi="Times New Roman" w:cs="Times New Roman"/>
                <w:szCs w:val="21"/>
              </w:rPr>
              <w:t>.000</w:t>
            </w:r>
            <w:r>
              <w:rPr>
                <w:rFonts w:ascii="Times New Roman" w:hAnsi="Times New Roman" w:cs="Times New Roman" w:hint="eastAsia"/>
                <w:szCs w:val="21"/>
              </w:rPr>
              <w:t>48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287A45">
            <w:pPr>
              <w:jc w:val="center"/>
              <w:rPr>
                <w:rFonts w:ascii="Times New Roman" w:hAnsi="Times New Roman" w:cs="Times New Roman"/>
                <w:szCs w:val="21"/>
              </w:rPr>
            </w:pPr>
            <w:r w:rsidRPr="00287A45">
              <w:rPr>
                <w:rFonts w:ascii="Times New Roman" w:hAnsi="Times New Roman" w:cs="Times New Roman"/>
                <w:szCs w:val="21"/>
              </w:rPr>
              <w:t>0.002</w:t>
            </w:r>
            <w:r w:rsidRPr="00287A45">
              <w:rPr>
                <w:rFonts w:ascii="Times New Roman" w:hAnsi="Times New Roman" w:cs="Times New Roman" w:hint="eastAsia"/>
                <w:szCs w:val="21"/>
              </w:rPr>
              <w:t>4</w:t>
            </w:r>
          </w:p>
        </w:tc>
        <w:tc>
          <w:tcPr>
            <w:tcW w:w="1275" w:type="dxa"/>
            <w:tcBorders>
              <w:top w:val="single" w:sz="4" w:space="0" w:color="auto"/>
              <w:left w:val="single" w:sz="4" w:space="0" w:color="auto"/>
              <w:bottom w:val="single" w:sz="4" w:space="0" w:color="auto"/>
              <w:right w:val="single" w:sz="4" w:space="0" w:color="auto"/>
            </w:tcBorders>
          </w:tcPr>
          <w:p w:rsidR="00287A45" w:rsidRPr="00287A45" w:rsidRDefault="00287A45" w:rsidP="00287A45">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40</w:t>
            </w:r>
          </w:p>
        </w:tc>
        <w:tc>
          <w:tcPr>
            <w:tcW w:w="1418" w:type="dxa"/>
            <w:tcBorders>
              <w:top w:val="single" w:sz="4" w:space="0" w:color="auto"/>
              <w:left w:val="single" w:sz="4" w:space="0" w:color="auto"/>
              <w:bottom w:val="single" w:sz="4" w:space="0" w:color="auto"/>
              <w:right w:val="single" w:sz="4" w:space="0" w:color="auto"/>
            </w:tcBorders>
          </w:tcPr>
          <w:p w:rsidR="00287A45" w:rsidRPr="00287A45" w:rsidRDefault="00287A45" w:rsidP="00287A45">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45</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2</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w:t>
            </w:r>
            <w:r>
              <w:rPr>
                <w:rFonts w:ascii="Times New Roman" w:hAnsi="Times New Roman" w:cs="Times New Roman" w:hint="eastAsia"/>
                <w:szCs w:val="21"/>
              </w:rPr>
              <w:t>49</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w:t>
            </w:r>
            <w:r w:rsidRPr="00287A45">
              <w:rPr>
                <w:rFonts w:ascii="Times New Roman" w:hAnsi="Times New Roman" w:cs="Times New Roman" w:hint="eastAsia"/>
                <w:szCs w:val="21"/>
              </w:rPr>
              <w:t>6</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38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0.0046</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3</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w:t>
            </w:r>
            <w:r>
              <w:rPr>
                <w:rFonts w:ascii="Times New Roman" w:hAnsi="Times New Roman" w:cs="Times New Roman" w:hint="eastAsia"/>
                <w:szCs w:val="21"/>
              </w:rPr>
              <w:t>50</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0.0024</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0.003</w:t>
            </w:r>
            <w:r w:rsidRPr="00287A45">
              <w:rPr>
                <w:rFonts w:ascii="Times New Roman" w:hAnsi="Times New Roman" w:cs="Times New Roman" w:hint="eastAsia"/>
                <w:szCs w:val="21"/>
              </w:rPr>
              <w:t>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0.0047</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4</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w:t>
            </w:r>
            <w:r>
              <w:rPr>
                <w:rFonts w:ascii="Times New Roman" w:hAnsi="Times New Roman" w:cs="Times New Roman" w:hint="eastAsia"/>
                <w:szCs w:val="21"/>
              </w:rPr>
              <w:t>48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w:t>
            </w:r>
            <w:r w:rsidRPr="00287A45">
              <w:rPr>
                <w:rFonts w:ascii="Times New Roman" w:hAnsi="Times New Roman" w:cs="Times New Roman" w:hint="eastAsia"/>
                <w:szCs w:val="21"/>
              </w:rPr>
              <w:t>4</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40</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48</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5</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0.0004</w:t>
            </w:r>
            <w:r>
              <w:rPr>
                <w:rFonts w:ascii="Times New Roman" w:hAnsi="Times New Roman" w:cs="Times New Roman" w:hint="eastAsia"/>
                <w:szCs w:val="21"/>
              </w:rPr>
              <w:t>0</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0.0024</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0.003</w:t>
            </w:r>
            <w:r w:rsidRPr="00287A45">
              <w:rPr>
                <w:rFonts w:ascii="Times New Roman" w:hAnsi="Times New Roman" w:cs="Times New Roman" w:hint="eastAsia"/>
                <w:szCs w:val="21"/>
              </w:rPr>
              <w:t>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48</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6</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w:t>
            </w:r>
            <w:r>
              <w:rPr>
                <w:rFonts w:ascii="Times New Roman" w:hAnsi="Times New Roman" w:cs="Times New Roman" w:hint="eastAsia"/>
                <w:szCs w:val="21"/>
              </w:rPr>
              <w:t>43</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0.0024</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0.003</w:t>
            </w:r>
            <w:r w:rsidRPr="00287A45">
              <w:rPr>
                <w:rFonts w:ascii="Times New Roman" w:hAnsi="Times New Roman" w:cs="Times New Roman" w:hint="eastAsia"/>
                <w:szCs w:val="21"/>
              </w:rPr>
              <w:t>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49</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7</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0.00051</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w:t>
            </w:r>
            <w:r w:rsidRPr="00287A45">
              <w:rPr>
                <w:rFonts w:ascii="Times New Roman" w:hAnsi="Times New Roman" w:cs="Times New Roman" w:hint="eastAsia"/>
                <w:szCs w:val="21"/>
              </w:rPr>
              <w:t>5</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40</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48</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8</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0.00044</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w:t>
            </w:r>
            <w:r w:rsidRPr="00287A45">
              <w:rPr>
                <w:rFonts w:ascii="Times New Roman" w:hAnsi="Times New Roman" w:cs="Times New Roman" w:hint="eastAsia"/>
                <w:szCs w:val="21"/>
              </w:rPr>
              <w:t>5</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0.0038</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0.0048</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9</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szCs w:val="21"/>
              </w:rPr>
              <w:t>0.00049</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0.0023</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w:t>
            </w:r>
            <w:r w:rsidRPr="00287A45">
              <w:rPr>
                <w:rFonts w:ascii="Times New Roman" w:hAnsi="Times New Roman" w:cs="Times New Roman" w:hint="eastAsia"/>
                <w:szCs w:val="21"/>
              </w:rPr>
              <w:t>40</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sidRPr="00287A45">
              <w:rPr>
                <w:rFonts w:ascii="Times New Roman" w:hAnsi="Times New Roman" w:cs="Times New Roman"/>
                <w:szCs w:val="21"/>
              </w:rPr>
              <w:t>0.005</w:t>
            </w:r>
            <w:r w:rsidRPr="00287A45">
              <w:rPr>
                <w:rFonts w:ascii="Times New Roman" w:hAnsi="Times New Roman" w:cs="Times New Roman" w:hint="eastAsia"/>
                <w:szCs w:val="21"/>
              </w:rPr>
              <w:t>0</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均值</w:t>
            </w:r>
          </w:p>
        </w:tc>
        <w:tc>
          <w:tcPr>
            <w:tcW w:w="1500"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lang w:bidi="en-US"/>
              </w:rPr>
            </w:pPr>
            <w:r>
              <w:rPr>
                <w:rFonts w:ascii="Times New Roman" w:hAnsi="Times New Roman" w:cs="Times New Roman" w:hint="eastAsia"/>
                <w:szCs w:val="21"/>
                <w:lang w:bidi="en-US"/>
              </w:rPr>
              <w:t>0.00</w:t>
            </w:r>
            <w:r w:rsidR="006A6779">
              <w:rPr>
                <w:rFonts w:ascii="Times New Roman" w:hAnsi="Times New Roman" w:cs="Times New Roman" w:hint="eastAsia"/>
                <w:szCs w:val="21"/>
                <w:lang w:bidi="en-US"/>
              </w:rPr>
              <w:t>0</w:t>
            </w:r>
            <w:r>
              <w:rPr>
                <w:rFonts w:ascii="Times New Roman" w:hAnsi="Times New Roman" w:cs="Times New Roman" w:hint="eastAsia"/>
                <w:szCs w:val="21"/>
                <w:lang w:bidi="en-US"/>
              </w:rPr>
              <w:t>47</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Pr>
                <w:rFonts w:ascii="Times New Roman" w:hAnsi="Times New Roman" w:cs="Times New Roman" w:hint="eastAsia"/>
                <w:szCs w:val="21"/>
              </w:rPr>
              <w:t>0.0024</w:t>
            </w:r>
          </w:p>
        </w:tc>
        <w:tc>
          <w:tcPr>
            <w:tcW w:w="1275" w:type="dxa"/>
            <w:tcBorders>
              <w:top w:val="single" w:sz="4" w:space="0" w:color="auto"/>
              <w:left w:val="single" w:sz="4" w:space="0" w:color="auto"/>
              <w:bottom w:val="single" w:sz="4" w:space="0" w:color="auto"/>
              <w:right w:val="single" w:sz="4" w:space="0" w:color="auto"/>
            </w:tcBorders>
          </w:tcPr>
          <w:p w:rsidR="00287A45" w:rsidRPr="00D634B0" w:rsidRDefault="00287A45" w:rsidP="003641F3">
            <w:pPr>
              <w:jc w:val="center"/>
              <w:rPr>
                <w:rFonts w:ascii="Times New Roman" w:hAnsi="Times New Roman" w:cs="Times New Roman"/>
                <w:szCs w:val="21"/>
              </w:rPr>
            </w:pPr>
            <w:r>
              <w:rPr>
                <w:rFonts w:ascii="Times New Roman" w:hAnsi="Times New Roman" w:cs="Times New Roman" w:hint="eastAsia"/>
                <w:szCs w:val="21"/>
              </w:rPr>
              <w:t>0.0039</w:t>
            </w:r>
          </w:p>
        </w:tc>
        <w:tc>
          <w:tcPr>
            <w:tcW w:w="1418" w:type="dxa"/>
            <w:tcBorders>
              <w:top w:val="single" w:sz="4" w:space="0" w:color="auto"/>
              <w:left w:val="single" w:sz="4" w:space="0" w:color="auto"/>
              <w:bottom w:val="single" w:sz="4" w:space="0" w:color="auto"/>
              <w:right w:val="single" w:sz="4" w:space="0" w:color="auto"/>
            </w:tcBorders>
          </w:tcPr>
          <w:p w:rsidR="00287A45" w:rsidRPr="00D634B0" w:rsidRDefault="00DC2ACF" w:rsidP="003641F3">
            <w:pPr>
              <w:jc w:val="center"/>
              <w:rPr>
                <w:rFonts w:ascii="Times New Roman" w:hAnsi="Times New Roman" w:cs="Times New Roman"/>
                <w:szCs w:val="21"/>
              </w:rPr>
            </w:pPr>
            <w:r>
              <w:rPr>
                <w:rFonts w:ascii="Times New Roman" w:hAnsi="Times New Roman" w:cs="Times New Roman" w:hint="eastAsia"/>
                <w:szCs w:val="21"/>
              </w:rPr>
              <w:t>0.0048</w:t>
            </w:r>
          </w:p>
        </w:tc>
      </w:tr>
      <w:tr w:rsidR="00287A45" w:rsidRPr="00BE5A29" w:rsidTr="003641F3">
        <w:tc>
          <w:tcPr>
            <w:tcW w:w="1505" w:type="dxa"/>
            <w:vMerge/>
          </w:tcPr>
          <w:p w:rsidR="00287A45" w:rsidRPr="00BE5A29" w:rsidRDefault="00287A45"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287A45" w:rsidRPr="00D634B0" w:rsidRDefault="00287A45"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s</w:t>
            </w:r>
          </w:p>
        </w:tc>
        <w:tc>
          <w:tcPr>
            <w:tcW w:w="1500" w:type="dxa"/>
            <w:tcBorders>
              <w:top w:val="single" w:sz="4" w:space="0" w:color="auto"/>
              <w:left w:val="single" w:sz="4" w:space="0" w:color="auto"/>
              <w:bottom w:val="single" w:sz="4" w:space="0" w:color="auto"/>
              <w:right w:val="single" w:sz="4" w:space="0" w:color="auto"/>
            </w:tcBorders>
          </w:tcPr>
          <w:p w:rsidR="00287A45" w:rsidRPr="00287A45" w:rsidRDefault="00287A45" w:rsidP="003641F3">
            <w:pPr>
              <w:jc w:val="center"/>
              <w:rPr>
                <w:rFonts w:ascii="Times New Roman" w:hAnsi="Times New Roman" w:cs="Times New Roman"/>
                <w:szCs w:val="21"/>
                <w:lang w:bidi="en-US"/>
              </w:rPr>
            </w:pPr>
            <w:r w:rsidRPr="00287A45">
              <w:rPr>
                <w:rFonts w:ascii="Times New Roman" w:hAnsi="Times New Roman" w:cs="Times New Roman"/>
                <w:szCs w:val="21"/>
              </w:rPr>
              <w:t>3.07×10</w:t>
            </w:r>
            <w:r w:rsidRPr="00287A45">
              <w:rPr>
                <w:rFonts w:ascii="Times New Roman" w:hAnsi="Times New Roman" w:cs="Times New Roman"/>
                <w:szCs w:val="21"/>
                <w:vertAlign w:val="superscript"/>
              </w:rPr>
              <w:t>-5</w:t>
            </w:r>
          </w:p>
        </w:tc>
        <w:tc>
          <w:tcPr>
            <w:tcW w:w="1418" w:type="dxa"/>
            <w:tcBorders>
              <w:top w:val="single" w:sz="4" w:space="0" w:color="auto"/>
              <w:left w:val="single" w:sz="4" w:space="0" w:color="auto"/>
              <w:bottom w:val="single" w:sz="4" w:space="0" w:color="auto"/>
              <w:right w:val="single" w:sz="4" w:space="0" w:color="auto"/>
            </w:tcBorders>
          </w:tcPr>
          <w:p w:rsidR="00287A45" w:rsidRPr="00287A45" w:rsidRDefault="00287A45" w:rsidP="003641F3">
            <w:pPr>
              <w:jc w:val="center"/>
              <w:rPr>
                <w:rFonts w:ascii="Times New Roman" w:hAnsi="Times New Roman" w:cs="Times New Roman"/>
                <w:szCs w:val="21"/>
              </w:rPr>
            </w:pPr>
            <w:r w:rsidRPr="00287A45">
              <w:rPr>
                <w:rFonts w:ascii="Times New Roman" w:hAnsi="Times New Roman" w:cs="Times New Roman"/>
                <w:szCs w:val="21"/>
              </w:rPr>
              <w:t>0.86×10</w:t>
            </w:r>
            <w:r w:rsidRPr="00287A45">
              <w:rPr>
                <w:rFonts w:ascii="Times New Roman" w:hAnsi="Times New Roman" w:cs="Times New Roman"/>
                <w:szCs w:val="21"/>
                <w:vertAlign w:val="superscript"/>
              </w:rPr>
              <w:t>-4</w:t>
            </w:r>
          </w:p>
        </w:tc>
        <w:tc>
          <w:tcPr>
            <w:tcW w:w="1275" w:type="dxa"/>
            <w:tcBorders>
              <w:top w:val="single" w:sz="4" w:space="0" w:color="auto"/>
              <w:left w:val="single" w:sz="4" w:space="0" w:color="auto"/>
              <w:bottom w:val="single" w:sz="4" w:space="0" w:color="auto"/>
              <w:right w:val="single" w:sz="4" w:space="0" w:color="auto"/>
            </w:tcBorders>
          </w:tcPr>
          <w:p w:rsidR="00287A45" w:rsidRPr="00287A45" w:rsidRDefault="00287A45" w:rsidP="003641F3">
            <w:pPr>
              <w:jc w:val="center"/>
              <w:rPr>
                <w:rFonts w:ascii="Times New Roman" w:hAnsi="Times New Roman" w:cs="Times New Roman"/>
                <w:szCs w:val="21"/>
              </w:rPr>
            </w:pPr>
            <w:r w:rsidRPr="00287A45">
              <w:rPr>
                <w:rFonts w:ascii="Times New Roman" w:hAnsi="Times New Roman" w:cs="Times New Roman"/>
                <w:szCs w:val="21"/>
              </w:rPr>
              <w:t>1.05×10</w:t>
            </w:r>
            <w:r w:rsidRPr="00287A45">
              <w:rPr>
                <w:rFonts w:ascii="Times New Roman" w:hAnsi="Times New Roman" w:cs="Times New Roman"/>
                <w:szCs w:val="21"/>
                <w:vertAlign w:val="superscript"/>
              </w:rPr>
              <w:t>-4</w:t>
            </w:r>
          </w:p>
        </w:tc>
        <w:tc>
          <w:tcPr>
            <w:tcW w:w="1418" w:type="dxa"/>
            <w:tcBorders>
              <w:top w:val="single" w:sz="4" w:space="0" w:color="auto"/>
              <w:left w:val="single" w:sz="4" w:space="0" w:color="auto"/>
              <w:bottom w:val="single" w:sz="4" w:space="0" w:color="auto"/>
              <w:right w:val="single" w:sz="4" w:space="0" w:color="auto"/>
            </w:tcBorders>
          </w:tcPr>
          <w:p w:rsidR="00287A45" w:rsidRPr="00DC2ACF" w:rsidRDefault="00DC2ACF" w:rsidP="003641F3">
            <w:pPr>
              <w:jc w:val="center"/>
              <w:rPr>
                <w:rFonts w:ascii="Times New Roman" w:hAnsi="Times New Roman" w:cs="Times New Roman"/>
                <w:szCs w:val="21"/>
              </w:rPr>
            </w:pPr>
            <w:r w:rsidRPr="00DC2ACF">
              <w:rPr>
                <w:rFonts w:ascii="Times New Roman" w:hAnsi="Times New Roman" w:cs="Times New Roman"/>
                <w:szCs w:val="21"/>
              </w:rPr>
              <w:t>1.3×10</w:t>
            </w:r>
            <w:r w:rsidRPr="00DC2ACF">
              <w:rPr>
                <w:rFonts w:ascii="Times New Roman" w:hAnsi="Times New Roman" w:cs="Times New Roman"/>
                <w:szCs w:val="21"/>
                <w:vertAlign w:val="superscript"/>
              </w:rPr>
              <w:t>-4</w:t>
            </w:r>
          </w:p>
        </w:tc>
      </w:tr>
      <w:tr w:rsidR="00E50278" w:rsidRPr="00BE5A29" w:rsidTr="003641F3">
        <w:tc>
          <w:tcPr>
            <w:tcW w:w="1505" w:type="dxa"/>
            <w:vMerge w:val="restart"/>
          </w:tcPr>
          <w:p w:rsidR="00E50278" w:rsidRPr="00D634B0" w:rsidRDefault="00E50278" w:rsidP="003641F3">
            <w:pPr>
              <w:rPr>
                <w:rFonts w:ascii="Times New Roman" w:hAnsi="Times New Roman" w:cs="Times New Roman"/>
                <w:szCs w:val="21"/>
                <w:lang w:eastAsia="en-US" w:bidi="en-US"/>
              </w:rPr>
            </w:pPr>
            <w:r>
              <w:rPr>
                <w:rFonts w:ascii="Times New Roman" w:hAnsi="Times New Roman" w:cs="Times New Roman" w:hint="eastAsia"/>
                <w:szCs w:val="21"/>
                <w:lang w:bidi="en-US"/>
              </w:rPr>
              <w:t>4</w:t>
            </w:r>
            <w:r w:rsidRPr="00D634B0">
              <w:rPr>
                <w:rFonts w:ascii="Times New Roman" w:hAnsi="Times New Roman" w:cs="Times New Roman" w:hint="eastAsia"/>
                <w:szCs w:val="21"/>
                <w:lang w:bidi="en-US"/>
              </w:rPr>
              <w:t>、验证单位</w:t>
            </w:r>
            <w:r>
              <w:rPr>
                <w:rFonts w:ascii="Times New Roman" w:hAnsi="Times New Roman" w:cs="Times New Roman" w:hint="eastAsia"/>
                <w:szCs w:val="21"/>
                <w:lang w:bidi="en-US"/>
              </w:rPr>
              <w:t>3</w:t>
            </w:r>
            <w:r w:rsidRPr="00D634B0">
              <w:rPr>
                <w:rFonts w:ascii="Times New Roman" w:hAnsi="Times New Roman" w:cs="Times New Roman" w:hint="eastAsia"/>
                <w:szCs w:val="21"/>
                <w:lang w:bidi="en-US"/>
              </w:rPr>
              <w:t>（一验）</w:t>
            </w: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1</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0C6CB2">
            <w:pPr>
              <w:jc w:val="center"/>
              <w:rPr>
                <w:rFonts w:ascii="Times New Roman" w:hAnsi="Times New Roman" w:cs="Times New Roman"/>
                <w:szCs w:val="21"/>
              </w:rPr>
            </w:pPr>
            <w:r>
              <w:rPr>
                <w:rFonts w:ascii="Times New Roman" w:hAnsi="Times New Roman" w:cs="Times New Roman"/>
                <w:szCs w:val="21"/>
              </w:rPr>
              <w:t>0.0005</w:t>
            </w:r>
            <w:r>
              <w:rPr>
                <w:rFonts w:ascii="Times New Roman" w:hAnsi="Times New Roman" w:cs="Times New Roman" w:hint="eastAsia"/>
                <w:szCs w:val="21"/>
              </w:rPr>
              <w:t>1</w:t>
            </w:r>
          </w:p>
        </w:tc>
        <w:tc>
          <w:tcPr>
            <w:tcW w:w="1418" w:type="dxa"/>
            <w:tcBorders>
              <w:top w:val="single" w:sz="4" w:space="0" w:color="auto"/>
              <w:left w:val="single" w:sz="4" w:space="0" w:color="auto"/>
              <w:bottom w:val="single" w:sz="4" w:space="0" w:color="auto"/>
              <w:right w:val="single" w:sz="4" w:space="0" w:color="auto"/>
            </w:tcBorders>
          </w:tcPr>
          <w:p w:rsidR="00E50278" w:rsidRPr="00E50278" w:rsidRDefault="00E50278" w:rsidP="00E50278">
            <w:pPr>
              <w:jc w:val="center"/>
              <w:rPr>
                <w:rFonts w:ascii="Times New Roman" w:hAnsi="Times New Roman" w:cs="Times New Roman"/>
                <w:szCs w:val="21"/>
              </w:rPr>
            </w:pPr>
            <w:r w:rsidRPr="00E50278">
              <w:rPr>
                <w:rFonts w:ascii="Times New Roman" w:hAnsi="Times New Roman" w:cs="Times New Roman"/>
                <w:szCs w:val="21"/>
              </w:rPr>
              <w:t>0.002</w:t>
            </w:r>
            <w:r w:rsidRPr="00E50278">
              <w:rPr>
                <w:rFonts w:ascii="Times New Roman" w:hAnsi="Times New Roman" w:cs="Times New Roman" w:hint="eastAsia"/>
                <w:szCs w:val="21"/>
              </w:rPr>
              <w:t>7</w:t>
            </w:r>
          </w:p>
        </w:tc>
        <w:tc>
          <w:tcPr>
            <w:tcW w:w="1275" w:type="dxa"/>
            <w:tcBorders>
              <w:top w:val="single" w:sz="4" w:space="0" w:color="auto"/>
              <w:left w:val="single" w:sz="4" w:space="0" w:color="auto"/>
              <w:bottom w:val="single" w:sz="4" w:space="0" w:color="auto"/>
              <w:right w:val="single" w:sz="4" w:space="0" w:color="auto"/>
            </w:tcBorders>
          </w:tcPr>
          <w:p w:rsidR="00E50278" w:rsidRPr="00E50278" w:rsidRDefault="00E50278" w:rsidP="00E50278">
            <w:pPr>
              <w:jc w:val="center"/>
              <w:rPr>
                <w:rFonts w:ascii="Times New Roman" w:hAnsi="Times New Roman" w:cs="Times New Roman"/>
                <w:szCs w:val="21"/>
              </w:rPr>
            </w:pPr>
            <w:r w:rsidRPr="00E50278">
              <w:rPr>
                <w:rFonts w:ascii="Times New Roman" w:hAnsi="Times New Roman" w:cs="Times New Roman"/>
                <w:szCs w:val="21"/>
              </w:rPr>
              <w:t>0.003</w:t>
            </w:r>
            <w:r w:rsidRPr="00E50278">
              <w:rPr>
                <w:rFonts w:ascii="Times New Roman" w:hAnsi="Times New Roman" w:cs="Times New Roman" w:hint="eastAsia"/>
                <w:szCs w:val="21"/>
              </w:rPr>
              <w:t>5</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E50278">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52</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2</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0.0005</w:t>
            </w:r>
            <w:r>
              <w:rPr>
                <w:rFonts w:ascii="Times New Roman" w:hAnsi="Times New Roman" w:cs="Times New Roman" w:hint="eastAsia"/>
                <w:szCs w:val="21"/>
              </w:rPr>
              <w:t>0</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0.002</w:t>
            </w:r>
            <w:r w:rsidRPr="00E50278">
              <w:rPr>
                <w:rFonts w:ascii="Times New Roman" w:hAnsi="Times New Roman" w:cs="Times New Roman" w:hint="eastAsia"/>
                <w:szCs w:val="21"/>
              </w:rPr>
              <w:t>8</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0.003</w:t>
            </w:r>
            <w:r w:rsidRPr="00E50278">
              <w:rPr>
                <w:rFonts w:ascii="Times New Roman" w:hAnsi="Times New Roman" w:cs="Times New Roman" w:hint="eastAsia"/>
                <w:szCs w:val="21"/>
              </w:rPr>
              <w:t>4</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0.004</w:t>
            </w:r>
            <w:r w:rsidRPr="00E50278">
              <w:rPr>
                <w:rFonts w:ascii="Times New Roman" w:hAnsi="Times New Roman" w:cs="Times New Roman" w:hint="eastAsia"/>
                <w:szCs w:val="21"/>
              </w:rPr>
              <w:t>7</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3</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0.0005</w:t>
            </w:r>
            <w:r>
              <w:rPr>
                <w:rFonts w:ascii="Times New Roman" w:hAnsi="Times New Roman" w:cs="Times New Roman" w:hint="eastAsia"/>
                <w:szCs w:val="21"/>
              </w:rPr>
              <w:t>3</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0.002</w:t>
            </w:r>
            <w:r w:rsidRPr="00E50278">
              <w:rPr>
                <w:rFonts w:ascii="Times New Roman" w:hAnsi="Times New Roman" w:cs="Times New Roman" w:hint="eastAsia"/>
                <w:szCs w:val="21"/>
              </w:rPr>
              <w:t>6</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0.0037</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0.004</w:t>
            </w:r>
            <w:r w:rsidRPr="00E50278">
              <w:rPr>
                <w:rFonts w:ascii="Times New Roman" w:hAnsi="Times New Roman" w:cs="Times New Roman" w:hint="eastAsia"/>
                <w:szCs w:val="21"/>
              </w:rPr>
              <w:t>8</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4</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w:t>
            </w:r>
            <w:r>
              <w:rPr>
                <w:rFonts w:ascii="Times New Roman" w:hAnsi="Times New Roman" w:cs="Times New Roman" w:hint="eastAsia"/>
                <w:szCs w:val="21"/>
              </w:rPr>
              <w:t>44</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0.002</w:t>
            </w:r>
            <w:r w:rsidRPr="00E50278">
              <w:rPr>
                <w:rFonts w:ascii="Times New Roman" w:hAnsi="Times New Roman" w:cs="Times New Roman" w:hint="eastAsia"/>
                <w:szCs w:val="21"/>
              </w:rPr>
              <w:t>7</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35</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0.005</w:t>
            </w:r>
            <w:r w:rsidRPr="00E50278">
              <w:rPr>
                <w:rFonts w:ascii="Times New Roman" w:hAnsi="Times New Roman" w:cs="Times New Roman" w:hint="eastAsia"/>
                <w:szCs w:val="21"/>
              </w:rPr>
              <w:t>2</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5</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0.0004</w:t>
            </w:r>
            <w:r>
              <w:rPr>
                <w:rFonts w:ascii="Times New Roman" w:hAnsi="Times New Roman" w:cs="Times New Roman" w:hint="eastAsia"/>
                <w:szCs w:val="21"/>
              </w:rPr>
              <w:t>3</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30</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0.003</w:t>
            </w:r>
            <w:r w:rsidRPr="00E50278">
              <w:rPr>
                <w:rFonts w:ascii="Times New Roman" w:hAnsi="Times New Roman" w:cs="Times New Roman" w:hint="eastAsia"/>
                <w:szCs w:val="21"/>
              </w:rPr>
              <w:t>4</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0.005</w:t>
            </w:r>
            <w:r w:rsidRPr="00E50278">
              <w:rPr>
                <w:rFonts w:ascii="Times New Roman" w:hAnsi="Times New Roman" w:cs="Times New Roman" w:hint="eastAsia"/>
                <w:szCs w:val="21"/>
              </w:rPr>
              <w:t>1</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6</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0.0005</w:t>
            </w:r>
            <w:r>
              <w:rPr>
                <w:rFonts w:ascii="Times New Roman" w:hAnsi="Times New Roman" w:cs="Times New Roman" w:hint="eastAsia"/>
                <w:szCs w:val="21"/>
              </w:rPr>
              <w:t>2</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27</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0.003</w:t>
            </w:r>
            <w:r w:rsidRPr="00E50278">
              <w:rPr>
                <w:rFonts w:ascii="Times New Roman" w:hAnsi="Times New Roman" w:cs="Times New Roman" w:hint="eastAsia"/>
                <w:szCs w:val="21"/>
              </w:rPr>
              <w:t>5</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49</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7</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0.0005</w:t>
            </w:r>
            <w:r>
              <w:rPr>
                <w:rFonts w:ascii="Times New Roman" w:hAnsi="Times New Roman" w:cs="Times New Roman" w:hint="eastAsia"/>
                <w:szCs w:val="21"/>
              </w:rPr>
              <w:t>3</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30</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0.003</w:t>
            </w:r>
            <w:r w:rsidRPr="00E50278">
              <w:rPr>
                <w:rFonts w:ascii="Times New Roman" w:hAnsi="Times New Roman" w:cs="Times New Roman" w:hint="eastAsia"/>
                <w:szCs w:val="21"/>
              </w:rPr>
              <w:t>7</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0.004</w:t>
            </w:r>
            <w:r w:rsidRPr="00E50278">
              <w:rPr>
                <w:rFonts w:ascii="Times New Roman" w:hAnsi="Times New Roman" w:cs="Times New Roman" w:hint="eastAsia"/>
                <w:szCs w:val="21"/>
              </w:rPr>
              <w:t>7</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8</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w:t>
            </w:r>
            <w:r>
              <w:rPr>
                <w:rFonts w:ascii="Times New Roman" w:hAnsi="Times New Roman" w:cs="Times New Roman" w:hint="eastAsia"/>
                <w:szCs w:val="21"/>
              </w:rPr>
              <w:t>57</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28</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0.003</w:t>
            </w:r>
            <w:r w:rsidRPr="00E50278">
              <w:rPr>
                <w:rFonts w:ascii="Times New Roman" w:hAnsi="Times New Roman" w:cs="Times New Roman" w:hint="eastAsia"/>
                <w:szCs w:val="21"/>
              </w:rPr>
              <w:t>5</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53</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9</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szCs w:val="21"/>
              </w:rPr>
              <w:t>0.0004</w:t>
            </w:r>
            <w:r>
              <w:rPr>
                <w:rFonts w:ascii="Times New Roman" w:hAnsi="Times New Roman" w:cs="Times New Roman" w:hint="eastAsia"/>
                <w:szCs w:val="21"/>
              </w:rPr>
              <w:t>4</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0.002</w:t>
            </w:r>
            <w:r w:rsidRPr="00E50278">
              <w:rPr>
                <w:rFonts w:ascii="Times New Roman" w:hAnsi="Times New Roman" w:cs="Times New Roman" w:hint="eastAsia"/>
                <w:szCs w:val="21"/>
              </w:rPr>
              <w:t>8</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sidRPr="00E50278">
              <w:rPr>
                <w:rFonts w:ascii="Times New Roman" w:hAnsi="Times New Roman" w:cs="Times New Roman"/>
                <w:szCs w:val="21"/>
              </w:rPr>
              <w:t>0.00</w:t>
            </w:r>
            <w:r w:rsidRPr="00E50278">
              <w:rPr>
                <w:rFonts w:ascii="Times New Roman" w:hAnsi="Times New Roman" w:cs="Times New Roman" w:hint="eastAsia"/>
                <w:szCs w:val="21"/>
              </w:rPr>
              <w:t>34</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D83F34">
            <w:pPr>
              <w:jc w:val="center"/>
              <w:rPr>
                <w:rFonts w:ascii="Times New Roman" w:hAnsi="Times New Roman" w:cs="Times New Roman"/>
                <w:szCs w:val="21"/>
              </w:rPr>
            </w:pPr>
            <w:r w:rsidRPr="00E50278">
              <w:rPr>
                <w:rFonts w:ascii="Times New Roman" w:hAnsi="Times New Roman" w:cs="Times New Roman"/>
                <w:szCs w:val="21"/>
              </w:rPr>
              <w:t>0.005</w:t>
            </w:r>
            <w:r w:rsidRPr="00E50278">
              <w:rPr>
                <w:rFonts w:ascii="Times New Roman" w:hAnsi="Times New Roman" w:cs="Times New Roman" w:hint="eastAsia"/>
                <w:szCs w:val="21"/>
              </w:rPr>
              <w:t>2</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均值</w:t>
            </w:r>
          </w:p>
        </w:tc>
        <w:tc>
          <w:tcPr>
            <w:tcW w:w="1500"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lang w:bidi="en-US"/>
              </w:rPr>
            </w:pPr>
            <w:r>
              <w:rPr>
                <w:rFonts w:ascii="Times New Roman" w:hAnsi="Times New Roman" w:cs="Times New Roman" w:hint="eastAsia"/>
                <w:szCs w:val="21"/>
                <w:lang w:bidi="en-US"/>
              </w:rPr>
              <w:t>0.00050</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Pr>
                <w:rFonts w:ascii="Times New Roman" w:hAnsi="Times New Roman" w:cs="Times New Roman" w:hint="eastAsia"/>
                <w:szCs w:val="21"/>
              </w:rPr>
              <w:t>0.0028</w:t>
            </w:r>
          </w:p>
        </w:tc>
        <w:tc>
          <w:tcPr>
            <w:tcW w:w="1275" w:type="dxa"/>
            <w:tcBorders>
              <w:top w:val="single" w:sz="4" w:space="0" w:color="auto"/>
              <w:left w:val="single" w:sz="4" w:space="0" w:color="auto"/>
              <w:bottom w:val="single" w:sz="4" w:space="0" w:color="auto"/>
              <w:right w:val="single" w:sz="4" w:space="0" w:color="auto"/>
            </w:tcBorders>
          </w:tcPr>
          <w:p w:rsidR="00E50278" w:rsidRPr="00D634B0" w:rsidRDefault="00E50278" w:rsidP="003641F3">
            <w:pPr>
              <w:jc w:val="center"/>
              <w:rPr>
                <w:rFonts w:ascii="Times New Roman" w:hAnsi="Times New Roman" w:cs="Times New Roman"/>
                <w:szCs w:val="21"/>
              </w:rPr>
            </w:pPr>
            <w:r>
              <w:rPr>
                <w:rFonts w:ascii="Times New Roman" w:hAnsi="Times New Roman" w:cs="Times New Roman" w:hint="eastAsia"/>
                <w:szCs w:val="21"/>
              </w:rPr>
              <w:t>0.0035</w:t>
            </w:r>
          </w:p>
        </w:tc>
        <w:tc>
          <w:tcPr>
            <w:tcW w:w="1418" w:type="dxa"/>
            <w:tcBorders>
              <w:top w:val="single" w:sz="4" w:space="0" w:color="auto"/>
              <w:left w:val="single" w:sz="4" w:space="0" w:color="auto"/>
              <w:bottom w:val="single" w:sz="4" w:space="0" w:color="auto"/>
              <w:right w:val="single" w:sz="4" w:space="0" w:color="auto"/>
            </w:tcBorders>
          </w:tcPr>
          <w:p w:rsidR="00E50278" w:rsidRPr="00D634B0" w:rsidRDefault="0023315E" w:rsidP="003641F3">
            <w:pPr>
              <w:jc w:val="center"/>
              <w:rPr>
                <w:rFonts w:ascii="Times New Roman" w:hAnsi="Times New Roman" w:cs="Times New Roman"/>
                <w:szCs w:val="21"/>
              </w:rPr>
            </w:pPr>
            <w:r>
              <w:rPr>
                <w:rFonts w:ascii="Times New Roman" w:hAnsi="Times New Roman" w:cs="Times New Roman" w:hint="eastAsia"/>
                <w:szCs w:val="21"/>
              </w:rPr>
              <w:t>0.0050</w:t>
            </w:r>
          </w:p>
        </w:tc>
      </w:tr>
      <w:tr w:rsidR="00E50278" w:rsidRPr="00BE5A29" w:rsidTr="003641F3">
        <w:tc>
          <w:tcPr>
            <w:tcW w:w="1505" w:type="dxa"/>
            <w:vMerge/>
          </w:tcPr>
          <w:p w:rsidR="00E50278" w:rsidRPr="00BE5A29" w:rsidRDefault="00E50278" w:rsidP="003641F3">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50278" w:rsidRPr="00D634B0" w:rsidRDefault="00E50278" w:rsidP="00D634B0">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s</w:t>
            </w:r>
          </w:p>
        </w:tc>
        <w:tc>
          <w:tcPr>
            <w:tcW w:w="1500" w:type="dxa"/>
            <w:tcBorders>
              <w:top w:val="single" w:sz="4" w:space="0" w:color="auto"/>
              <w:left w:val="single" w:sz="4" w:space="0" w:color="auto"/>
              <w:bottom w:val="single" w:sz="4" w:space="0" w:color="auto"/>
              <w:right w:val="single" w:sz="4" w:space="0" w:color="auto"/>
            </w:tcBorders>
          </w:tcPr>
          <w:p w:rsidR="00E50278" w:rsidRPr="00E50278" w:rsidRDefault="00E50278" w:rsidP="003641F3">
            <w:pPr>
              <w:jc w:val="center"/>
              <w:rPr>
                <w:rFonts w:ascii="Times New Roman" w:hAnsi="Times New Roman" w:cs="Times New Roman"/>
                <w:szCs w:val="21"/>
                <w:lang w:bidi="en-US"/>
              </w:rPr>
            </w:pPr>
            <w:r w:rsidRPr="00E50278">
              <w:rPr>
                <w:rFonts w:ascii="Times New Roman" w:hAnsi="Times New Roman" w:cs="Times New Roman" w:hint="eastAsia"/>
                <w:szCs w:val="21"/>
              </w:rPr>
              <w:t>4.90</w:t>
            </w:r>
            <w:r w:rsidRPr="00E50278">
              <w:rPr>
                <w:rFonts w:ascii="Times New Roman" w:hAnsi="Times New Roman" w:cs="Times New Roman"/>
                <w:szCs w:val="21"/>
              </w:rPr>
              <w:t>﹡</w:t>
            </w:r>
            <w:r w:rsidRPr="00E50278">
              <w:rPr>
                <w:rFonts w:ascii="Times New Roman" w:hAnsi="Times New Roman" w:cs="Times New Roman"/>
                <w:szCs w:val="21"/>
              </w:rPr>
              <w:t>10</w:t>
            </w:r>
            <w:r w:rsidRPr="00E50278">
              <w:rPr>
                <w:rFonts w:ascii="Times New Roman" w:hAnsi="Times New Roman" w:cs="Times New Roman"/>
                <w:szCs w:val="21"/>
                <w:vertAlign w:val="superscript"/>
              </w:rPr>
              <w:t>-5</w:t>
            </w:r>
          </w:p>
        </w:tc>
        <w:tc>
          <w:tcPr>
            <w:tcW w:w="1418" w:type="dxa"/>
            <w:tcBorders>
              <w:top w:val="single" w:sz="4" w:space="0" w:color="auto"/>
              <w:left w:val="single" w:sz="4" w:space="0" w:color="auto"/>
              <w:bottom w:val="single" w:sz="4" w:space="0" w:color="auto"/>
              <w:right w:val="single" w:sz="4" w:space="0" w:color="auto"/>
            </w:tcBorders>
          </w:tcPr>
          <w:p w:rsidR="00E50278" w:rsidRPr="00E50278" w:rsidRDefault="00E50278" w:rsidP="003641F3">
            <w:pPr>
              <w:jc w:val="center"/>
              <w:rPr>
                <w:rFonts w:ascii="Times New Roman" w:hAnsi="Times New Roman" w:cs="Times New Roman"/>
                <w:szCs w:val="21"/>
              </w:rPr>
            </w:pPr>
            <w:r w:rsidRPr="00E50278">
              <w:rPr>
                <w:rFonts w:ascii="Times New Roman" w:hAnsi="Times New Roman" w:cs="Times New Roman"/>
                <w:szCs w:val="21"/>
              </w:rPr>
              <w:t>1.</w:t>
            </w:r>
            <w:r w:rsidRPr="00E50278">
              <w:rPr>
                <w:rFonts w:ascii="Times New Roman" w:hAnsi="Times New Roman" w:cs="Times New Roman" w:hint="eastAsia"/>
                <w:szCs w:val="21"/>
              </w:rPr>
              <w:t>36</w:t>
            </w:r>
            <w:r w:rsidRPr="00E50278">
              <w:rPr>
                <w:rFonts w:ascii="Times New Roman" w:hAnsi="Times New Roman" w:cs="Times New Roman"/>
                <w:szCs w:val="21"/>
              </w:rPr>
              <w:t>﹡</w:t>
            </w:r>
            <w:r w:rsidRPr="00E50278">
              <w:rPr>
                <w:rFonts w:ascii="Times New Roman" w:hAnsi="Times New Roman" w:cs="Times New Roman"/>
                <w:szCs w:val="21"/>
              </w:rPr>
              <w:t>10</w:t>
            </w:r>
            <w:r w:rsidRPr="00E50278">
              <w:rPr>
                <w:rFonts w:ascii="Times New Roman" w:hAnsi="Times New Roman" w:cs="Times New Roman"/>
                <w:szCs w:val="21"/>
                <w:vertAlign w:val="superscript"/>
              </w:rPr>
              <w:t>-4</w:t>
            </w:r>
          </w:p>
        </w:tc>
        <w:tc>
          <w:tcPr>
            <w:tcW w:w="1275" w:type="dxa"/>
            <w:tcBorders>
              <w:top w:val="single" w:sz="4" w:space="0" w:color="auto"/>
              <w:left w:val="single" w:sz="4" w:space="0" w:color="auto"/>
              <w:bottom w:val="single" w:sz="4" w:space="0" w:color="auto"/>
              <w:right w:val="single" w:sz="4" w:space="0" w:color="auto"/>
            </w:tcBorders>
          </w:tcPr>
          <w:p w:rsidR="00E50278" w:rsidRPr="0023315E" w:rsidRDefault="0023315E" w:rsidP="003641F3">
            <w:pPr>
              <w:jc w:val="center"/>
              <w:rPr>
                <w:rFonts w:ascii="Times New Roman" w:hAnsi="Times New Roman" w:cs="Times New Roman"/>
                <w:szCs w:val="21"/>
              </w:rPr>
            </w:pPr>
            <w:r w:rsidRPr="0023315E">
              <w:rPr>
                <w:rFonts w:ascii="Times New Roman" w:hAnsi="Times New Roman" w:cs="Times New Roman" w:hint="eastAsia"/>
                <w:szCs w:val="21"/>
              </w:rPr>
              <w:t>1</w:t>
            </w:r>
            <w:r w:rsidRPr="0023315E">
              <w:rPr>
                <w:rFonts w:ascii="Times New Roman" w:hAnsi="Times New Roman" w:cs="Times New Roman"/>
                <w:szCs w:val="21"/>
              </w:rPr>
              <w:t>.</w:t>
            </w:r>
            <w:r w:rsidRPr="0023315E">
              <w:rPr>
                <w:rFonts w:ascii="Times New Roman" w:hAnsi="Times New Roman" w:cs="Times New Roman" w:hint="eastAsia"/>
                <w:szCs w:val="21"/>
              </w:rPr>
              <w:t>17</w:t>
            </w:r>
            <w:r w:rsidRPr="0023315E">
              <w:rPr>
                <w:rFonts w:ascii="Times New Roman" w:hAnsi="Times New Roman" w:cs="Times New Roman"/>
                <w:szCs w:val="21"/>
              </w:rPr>
              <w:t>﹡</w:t>
            </w:r>
            <w:r w:rsidRPr="0023315E">
              <w:rPr>
                <w:rFonts w:ascii="Times New Roman" w:hAnsi="Times New Roman" w:cs="Times New Roman"/>
                <w:szCs w:val="21"/>
              </w:rPr>
              <w:t>10</w:t>
            </w:r>
            <w:r w:rsidRPr="0023315E">
              <w:rPr>
                <w:rFonts w:ascii="Times New Roman" w:hAnsi="Times New Roman" w:cs="Times New Roman"/>
                <w:szCs w:val="21"/>
                <w:vertAlign w:val="superscript"/>
              </w:rPr>
              <w:t>-4</w:t>
            </w:r>
          </w:p>
        </w:tc>
        <w:tc>
          <w:tcPr>
            <w:tcW w:w="1418" w:type="dxa"/>
            <w:tcBorders>
              <w:top w:val="single" w:sz="4" w:space="0" w:color="auto"/>
              <w:left w:val="single" w:sz="4" w:space="0" w:color="auto"/>
              <w:bottom w:val="single" w:sz="4" w:space="0" w:color="auto"/>
              <w:right w:val="single" w:sz="4" w:space="0" w:color="auto"/>
            </w:tcBorders>
          </w:tcPr>
          <w:p w:rsidR="00E50278" w:rsidRPr="0023315E" w:rsidRDefault="0023315E" w:rsidP="003641F3">
            <w:pPr>
              <w:jc w:val="center"/>
              <w:rPr>
                <w:rFonts w:ascii="Times New Roman" w:hAnsi="Times New Roman" w:cs="Times New Roman"/>
                <w:szCs w:val="21"/>
              </w:rPr>
            </w:pPr>
            <w:r w:rsidRPr="0023315E">
              <w:rPr>
                <w:rFonts w:ascii="Times New Roman" w:hAnsi="Times New Roman" w:cs="Times New Roman"/>
                <w:szCs w:val="21"/>
              </w:rPr>
              <w:t>2.3</w:t>
            </w:r>
            <w:r w:rsidRPr="0023315E">
              <w:rPr>
                <w:rFonts w:ascii="Times New Roman" w:hAnsi="Times New Roman" w:cs="Times New Roman" w:hint="eastAsia"/>
                <w:szCs w:val="21"/>
              </w:rPr>
              <w:t>7</w:t>
            </w:r>
            <w:r w:rsidRPr="0023315E">
              <w:rPr>
                <w:rFonts w:ascii="Times New Roman" w:hAnsi="Times New Roman" w:cs="Times New Roman"/>
                <w:szCs w:val="21"/>
              </w:rPr>
              <w:t>﹡</w:t>
            </w:r>
            <w:r w:rsidRPr="0023315E">
              <w:rPr>
                <w:rFonts w:ascii="Times New Roman" w:hAnsi="Times New Roman" w:cs="Times New Roman"/>
                <w:szCs w:val="21"/>
              </w:rPr>
              <w:t>10</w:t>
            </w:r>
            <w:r w:rsidRPr="0023315E">
              <w:rPr>
                <w:rFonts w:ascii="Times New Roman" w:hAnsi="Times New Roman" w:cs="Times New Roman"/>
                <w:szCs w:val="21"/>
                <w:vertAlign w:val="superscript"/>
              </w:rPr>
              <w:t>-4</w:t>
            </w:r>
          </w:p>
        </w:tc>
      </w:tr>
      <w:tr w:rsidR="00E230B8" w:rsidRPr="00BE5A29" w:rsidTr="00D83F34">
        <w:tc>
          <w:tcPr>
            <w:tcW w:w="1505" w:type="dxa"/>
            <w:vMerge w:val="restart"/>
          </w:tcPr>
          <w:p w:rsidR="00E230B8" w:rsidRPr="00BE5A29" w:rsidRDefault="00E230B8" w:rsidP="0023315E">
            <w:pPr>
              <w:jc w:val="center"/>
              <w:rPr>
                <w:rFonts w:ascii="Times New Roman" w:hAnsi="Times New Roman" w:cs="Times New Roman"/>
                <w:sz w:val="22"/>
                <w:szCs w:val="21"/>
                <w:lang w:eastAsia="en-US" w:bidi="en-US"/>
              </w:rPr>
            </w:pPr>
            <w:r>
              <w:rPr>
                <w:rFonts w:ascii="Times New Roman" w:hAnsi="Times New Roman" w:cs="Times New Roman" w:hint="eastAsia"/>
                <w:szCs w:val="21"/>
                <w:lang w:bidi="en-US"/>
              </w:rPr>
              <w:t>5</w:t>
            </w:r>
            <w:r w:rsidRPr="00D634B0">
              <w:rPr>
                <w:rFonts w:ascii="Times New Roman" w:hAnsi="Times New Roman" w:cs="Times New Roman" w:hint="eastAsia"/>
                <w:szCs w:val="21"/>
                <w:lang w:bidi="en-US"/>
              </w:rPr>
              <w:t>、验证单位</w:t>
            </w:r>
            <w:r>
              <w:rPr>
                <w:rFonts w:ascii="Times New Roman" w:hAnsi="Times New Roman" w:cs="Times New Roman" w:hint="eastAsia"/>
                <w:szCs w:val="21"/>
                <w:lang w:bidi="en-US"/>
              </w:rPr>
              <w:t>4</w:t>
            </w:r>
            <w:r w:rsidRPr="00D634B0">
              <w:rPr>
                <w:rFonts w:ascii="Times New Roman" w:hAnsi="Times New Roman" w:cs="Times New Roman" w:hint="eastAsia"/>
                <w:szCs w:val="21"/>
                <w:lang w:bidi="en-US"/>
              </w:rPr>
              <w:t>（一验）</w:t>
            </w: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1</w:t>
            </w:r>
          </w:p>
        </w:tc>
        <w:tc>
          <w:tcPr>
            <w:tcW w:w="1500" w:type="dxa"/>
            <w:tcBorders>
              <w:top w:val="single" w:sz="4" w:space="0" w:color="auto"/>
              <w:left w:val="single" w:sz="4" w:space="0" w:color="auto"/>
              <w:bottom w:val="single" w:sz="4" w:space="0" w:color="auto"/>
              <w:right w:val="single" w:sz="4" w:space="0" w:color="auto"/>
            </w:tcBorders>
          </w:tcPr>
          <w:p w:rsidR="00E230B8" w:rsidRPr="00E230B8" w:rsidRDefault="00E230B8" w:rsidP="00E230B8">
            <w:pPr>
              <w:jc w:val="center"/>
              <w:rPr>
                <w:rFonts w:ascii="Times New Roman" w:hAnsi="Times New Roman" w:cs="Times New Roman"/>
                <w:szCs w:val="21"/>
              </w:rPr>
            </w:pPr>
            <w:r w:rsidRPr="00E230B8">
              <w:rPr>
                <w:rFonts w:ascii="Times New Roman" w:hAnsi="Times New Roman" w:cs="Times New Roman"/>
                <w:szCs w:val="21"/>
              </w:rPr>
              <w:t>0.00043</w:t>
            </w:r>
          </w:p>
        </w:tc>
        <w:tc>
          <w:tcPr>
            <w:tcW w:w="1418" w:type="dxa"/>
            <w:tcBorders>
              <w:top w:val="single" w:sz="4" w:space="0" w:color="auto"/>
              <w:left w:val="single" w:sz="4" w:space="0" w:color="auto"/>
              <w:bottom w:val="single" w:sz="4" w:space="0" w:color="auto"/>
              <w:right w:val="single" w:sz="4" w:space="0" w:color="auto"/>
            </w:tcBorders>
          </w:tcPr>
          <w:p w:rsidR="00E230B8" w:rsidRPr="00E230B8" w:rsidRDefault="00E230B8" w:rsidP="00E230B8">
            <w:pPr>
              <w:jc w:val="center"/>
              <w:rPr>
                <w:rFonts w:ascii="Times New Roman" w:hAnsi="Times New Roman" w:cs="Times New Roman"/>
                <w:szCs w:val="21"/>
              </w:rPr>
            </w:pPr>
            <w:r w:rsidRPr="00E230B8">
              <w:rPr>
                <w:rFonts w:ascii="Times New Roman" w:hAnsi="Times New Roman" w:cs="Times New Roman"/>
                <w:szCs w:val="21"/>
              </w:rPr>
              <w:t>0.0026</w:t>
            </w:r>
          </w:p>
        </w:tc>
        <w:tc>
          <w:tcPr>
            <w:tcW w:w="1275" w:type="dxa"/>
            <w:tcBorders>
              <w:top w:val="single" w:sz="4" w:space="0" w:color="auto"/>
              <w:left w:val="single" w:sz="4" w:space="0" w:color="auto"/>
              <w:bottom w:val="single" w:sz="4" w:space="0" w:color="auto"/>
              <w:right w:val="single" w:sz="4" w:space="0" w:color="auto"/>
            </w:tcBorders>
          </w:tcPr>
          <w:p w:rsidR="00E230B8" w:rsidRPr="00621D74" w:rsidRDefault="00621D74" w:rsidP="00621D74">
            <w:pPr>
              <w:jc w:val="center"/>
              <w:rPr>
                <w:rFonts w:ascii="Times New Roman" w:hAnsi="Times New Roman" w:cs="Times New Roman"/>
                <w:szCs w:val="21"/>
              </w:rPr>
            </w:pPr>
            <w:r w:rsidRPr="00621D74">
              <w:rPr>
                <w:rFonts w:ascii="Times New Roman" w:hAnsi="Times New Roman" w:cs="Times New Roman"/>
                <w:szCs w:val="21"/>
              </w:rPr>
              <w:t>0.0040</w:t>
            </w:r>
          </w:p>
        </w:tc>
        <w:tc>
          <w:tcPr>
            <w:tcW w:w="1418" w:type="dxa"/>
            <w:tcBorders>
              <w:top w:val="single" w:sz="4" w:space="0" w:color="auto"/>
              <w:left w:val="single" w:sz="4" w:space="0" w:color="auto"/>
              <w:bottom w:val="single" w:sz="4" w:space="0" w:color="auto"/>
              <w:right w:val="single" w:sz="4" w:space="0" w:color="auto"/>
            </w:tcBorders>
          </w:tcPr>
          <w:p w:rsidR="00E230B8" w:rsidRPr="00447320" w:rsidRDefault="00447320" w:rsidP="00264D0D">
            <w:pPr>
              <w:jc w:val="center"/>
              <w:rPr>
                <w:rFonts w:ascii="Times New Roman" w:hAnsi="Times New Roman" w:cs="Times New Roman"/>
                <w:szCs w:val="21"/>
              </w:rPr>
            </w:pPr>
            <w:r w:rsidRPr="00447320">
              <w:rPr>
                <w:rFonts w:ascii="Times New Roman" w:hAnsi="Times New Roman" w:cs="Times New Roman"/>
                <w:szCs w:val="21"/>
              </w:rPr>
              <w:t>0.0048</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2</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0.00048</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0.0025</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0.0039</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0.0051</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3</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0.00050</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0.0024</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0.0042</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0.0049</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4</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0.00052</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0.0024</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0.0037</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0.0051</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5</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0.00047</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0.0027</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0.0039</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0.0052</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6</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0.00050</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0.0024</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0.0043</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0.0049</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7</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0.00052</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0.0025</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0.0040</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0.0047</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8</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0.00048</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0.0023</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0.0037</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0.0051</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9</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0.00050</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sidRPr="00E230B8">
              <w:rPr>
                <w:rFonts w:ascii="Times New Roman" w:hAnsi="Times New Roman" w:cs="Times New Roman"/>
                <w:szCs w:val="21"/>
              </w:rPr>
              <w:t>0.0026</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sidRPr="00621D74">
              <w:rPr>
                <w:rFonts w:ascii="Times New Roman" w:hAnsi="Times New Roman" w:cs="Times New Roman"/>
                <w:szCs w:val="21"/>
              </w:rPr>
              <w:t>0.0038</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sidRPr="00447320">
              <w:rPr>
                <w:rFonts w:ascii="Times New Roman" w:hAnsi="Times New Roman" w:cs="Times New Roman"/>
                <w:szCs w:val="21"/>
              </w:rPr>
              <w:t>0.0047</w:t>
            </w:r>
          </w:p>
        </w:tc>
      </w:tr>
      <w:tr w:rsidR="00E230B8" w:rsidRPr="00BE5A29" w:rsidTr="00D83F34">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均值</w:t>
            </w:r>
          </w:p>
        </w:tc>
        <w:tc>
          <w:tcPr>
            <w:tcW w:w="1500"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Pr>
                <w:rFonts w:ascii="Times New Roman" w:hAnsi="Times New Roman" w:cs="Times New Roman" w:hint="eastAsia"/>
                <w:szCs w:val="21"/>
              </w:rPr>
              <w:t>0.00049</w:t>
            </w:r>
          </w:p>
        </w:tc>
        <w:tc>
          <w:tcPr>
            <w:tcW w:w="1418" w:type="dxa"/>
            <w:tcBorders>
              <w:top w:val="single" w:sz="4" w:space="0" w:color="auto"/>
              <w:left w:val="single" w:sz="4" w:space="0" w:color="auto"/>
              <w:bottom w:val="single" w:sz="4" w:space="0" w:color="auto"/>
              <w:right w:val="single" w:sz="4" w:space="0" w:color="auto"/>
            </w:tcBorders>
          </w:tcPr>
          <w:p w:rsidR="00E230B8" w:rsidRPr="00E50278" w:rsidRDefault="00E230B8" w:rsidP="00D83F34">
            <w:pPr>
              <w:jc w:val="center"/>
              <w:rPr>
                <w:rFonts w:ascii="Times New Roman" w:hAnsi="Times New Roman" w:cs="Times New Roman"/>
                <w:szCs w:val="21"/>
              </w:rPr>
            </w:pPr>
            <w:r>
              <w:rPr>
                <w:rFonts w:ascii="Times New Roman" w:hAnsi="Times New Roman" w:cs="Times New Roman" w:hint="eastAsia"/>
                <w:szCs w:val="21"/>
              </w:rPr>
              <w:t>0.0025</w:t>
            </w:r>
          </w:p>
        </w:tc>
        <w:tc>
          <w:tcPr>
            <w:tcW w:w="1275" w:type="dxa"/>
            <w:tcBorders>
              <w:top w:val="single" w:sz="4" w:space="0" w:color="auto"/>
              <w:left w:val="single" w:sz="4" w:space="0" w:color="auto"/>
              <w:bottom w:val="single" w:sz="4" w:space="0" w:color="auto"/>
              <w:right w:val="single" w:sz="4" w:space="0" w:color="auto"/>
            </w:tcBorders>
          </w:tcPr>
          <w:p w:rsidR="00E230B8" w:rsidRPr="0023315E" w:rsidRDefault="00621D74" w:rsidP="00D83F34">
            <w:pPr>
              <w:jc w:val="center"/>
              <w:rPr>
                <w:rFonts w:ascii="Times New Roman" w:hAnsi="Times New Roman" w:cs="Times New Roman"/>
                <w:szCs w:val="21"/>
              </w:rPr>
            </w:pPr>
            <w:r>
              <w:rPr>
                <w:rFonts w:ascii="Times New Roman" w:hAnsi="Times New Roman" w:cs="Times New Roman" w:hint="eastAsia"/>
                <w:szCs w:val="21"/>
              </w:rPr>
              <w:t>0.0039</w:t>
            </w:r>
          </w:p>
        </w:tc>
        <w:tc>
          <w:tcPr>
            <w:tcW w:w="1418" w:type="dxa"/>
            <w:tcBorders>
              <w:top w:val="single" w:sz="4" w:space="0" w:color="auto"/>
              <w:left w:val="single" w:sz="4" w:space="0" w:color="auto"/>
              <w:bottom w:val="single" w:sz="4" w:space="0" w:color="auto"/>
              <w:right w:val="single" w:sz="4" w:space="0" w:color="auto"/>
            </w:tcBorders>
          </w:tcPr>
          <w:p w:rsidR="00E230B8" w:rsidRPr="0023315E" w:rsidRDefault="00264D0D" w:rsidP="00D83F34">
            <w:pPr>
              <w:jc w:val="center"/>
              <w:rPr>
                <w:rFonts w:ascii="Times New Roman" w:hAnsi="Times New Roman" w:cs="Times New Roman"/>
                <w:szCs w:val="21"/>
              </w:rPr>
            </w:pPr>
            <w:r>
              <w:rPr>
                <w:rFonts w:ascii="Times New Roman" w:hAnsi="Times New Roman" w:cs="Times New Roman" w:hint="eastAsia"/>
                <w:szCs w:val="21"/>
              </w:rPr>
              <w:t>0.0049</w:t>
            </w:r>
          </w:p>
        </w:tc>
      </w:tr>
      <w:tr w:rsidR="00E230B8" w:rsidRPr="00BE5A29" w:rsidTr="003641F3">
        <w:tc>
          <w:tcPr>
            <w:tcW w:w="1505" w:type="dxa"/>
            <w:vMerge/>
          </w:tcPr>
          <w:p w:rsidR="00E230B8" w:rsidRPr="00BE5A29" w:rsidRDefault="00E230B8" w:rsidP="00D83F34">
            <w:pPr>
              <w:jc w:val="center"/>
              <w:rPr>
                <w:rFonts w:ascii="Times New Roman" w:hAnsi="Times New Roman" w:cs="Times New Roman"/>
                <w:sz w:val="22"/>
                <w:szCs w:val="21"/>
                <w:lang w:eastAsia="en-US" w:bidi="en-US"/>
              </w:rPr>
            </w:pPr>
          </w:p>
        </w:tc>
        <w:tc>
          <w:tcPr>
            <w:tcW w:w="840" w:type="dxa"/>
            <w:tcBorders>
              <w:top w:val="single" w:sz="4" w:space="0" w:color="auto"/>
              <w:left w:val="single" w:sz="4" w:space="0" w:color="auto"/>
              <w:bottom w:val="single" w:sz="4" w:space="0" w:color="auto"/>
              <w:right w:val="single" w:sz="4" w:space="0" w:color="auto"/>
            </w:tcBorders>
          </w:tcPr>
          <w:p w:rsidR="00E230B8" w:rsidRPr="00D634B0" w:rsidRDefault="00E230B8" w:rsidP="00D83F34">
            <w:pPr>
              <w:jc w:val="center"/>
              <w:rPr>
                <w:rFonts w:ascii="Times New Roman" w:hAnsi="Times New Roman" w:cs="Times New Roman"/>
                <w:szCs w:val="21"/>
                <w:lang w:bidi="en-US"/>
              </w:rPr>
            </w:pPr>
            <w:r w:rsidRPr="00D634B0">
              <w:rPr>
                <w:rFonts w:ascii="Times New Roman" w:hAnsi="Times New Roman" w:cs="Times New Roman" w:hint="eastAsia"/>
                <w:szCs w:val="21"/>
                <w:lang w:bidi="en-US"/>
              </w:rPr>
              <w:t>s</w:t>
            </w:r>
          </w:p>
        </w:tc>
        <w:tc>
          <w:tcPr>
            <w:tcW w:w="1500" w:type="dxa"/>
            <w:tcBorders>
              <w:top w:val="single" w:sz="4" w:space="0" w:color="auto"/>
              <w:left w:val="single" w:sz="4" w:space="0" w:color="auto"/>
              <w:bottom w:val="single" w:sz="4" w:space="0" w:color="auto"/>
              <w:right w:val="single" w:sz="4" w:space="0" w:color="auto"/>
            </w:tcBorders>
          </w:tcPr>
          <w:p w:rsidR="00E230B8" w:rsidRPr="00E230B8" w:rsidRDefault="00E230B8" w:rsidP="00D83F34">
            <w:pPr>
              <w:jc w:val="center"/>
              <w:rPr>
                <w:rFonts w:ascii="Times New Roman" w:hAnsi="Times New Roman" w:cs="Times New Roman"/>
                <w:szCs w:val="21"/>
              </w:rPr>
            </w:pPr>
            <w:r w:rsidRPr="00E230B8">
              <w:rPr>
                <w:rFonts w:ascii="Times New Roman" w:hAnsi="Times New Roman" w:cs="Times New Roman"/>
                <w:szCs w:val="21"/>
              </w:rPr>
              <w:t>2.94*10</w:t>
            </w:r>
            <w:r w:rsidRPr="00E230B8">
              <w:rPr>
                <w:rFonts w:ascii="Times New Roman" w:hAnsi="Times New Roman" w:cs="Times New Roman"/>
                <w:szCs w:val="21"/>
                <w:vertAlign w:val="superscript"/>
              </w:rPr>
              <w:t>-5</w:t>
            </w:r>
          </w:p>
        </w:tc>
        <w:tc>
          <w:tcPr>
            <w:tcW w:w="1418" w:type="dxa"/>
            <w:tcBorders>
              <w:top w:val="single" w:sz="4" w:space="0" w:color="auto"/>
              <w:left w:val="single" w:sz="4" w:space="0" w:color="auto"/>
              <w:bottom w:val="single" w:sz="4" w:space="0" w:color="auto"/>
              <w:right w:val="single" w:sz="4" w:space="0" w:color="auto"/>
            </w:tcBorders>
          </w:tcPr>
          <w:p w:rsidR="00E230B8" w:rsidRPr="00E230B8" w:rsidRDefault="00E230B8" w:rsidP="00D83F34">
            <w:pPr>
              <w:jc w:val="center"/>
              <w:rPr>
                <w:rFonts w:ascii="Times New Roman" w:hAnsi="Times New Roman" w:cs="Times New Roman"/>
                <w:szCs w:val="21"/>
              </w:rPr>
            </w:pPr>
            <w:r w:rsidRPr="00E230B8">
              <w:rPr>
                <w:rFonts w:ascii="Times New Roman" w:hAnsi="Times New Roman" w:cs="Times New Roman"/>
                <w:szCs w:val="21"/>
              </w:rPr>
              <w:t>1.27*10</w:t>
            </w:r>
            <w:r w:rsidRPr="00E230B8">
              <w:rPr>
                <w:rFonts w:ascii="Times New Roman" w:hAnsi="Times New Roman" w:cs="Times New Roman"/>
                <w:szCs w:val="21"/>
                <w:vertAlign w:val="superscript"/>
              </w:rPr>
              <w:t>-4</w:t>
            </w:r>
          </w:p>
        </w:tc>
        <w:tc>
          <w:tcPr>
            <w:tcW w:w="1275" w:type="dxa"/>
            <w:tcBorders>
              <w:top w:val="single" w:sz="4" w:space="0" w:color="auto"/>
              <w:left w:val="single" w:sz="4" w:space="0" w:color="auto"/>
              <w:bottom w:val="single" w:sz="4" w:space="0" w:color="auto"/>
              <w:right w:val="single" w:sz="4" w:space="0" w:color="auto"/>
            </w:tcBorders>
          </w:tcPr>
          <w:p w:rsidR="00E230B8" w:rsidRPr="00621D74" w:rsidRDefault="00621D74" w:rsidP="00D83F34">
            <w:pPr>
              <w:jc w:val="center"/>
              <w:rPr>
                <w:rFonts w:ascii="Times New Roman" w:hAnsi="Times New Roman" w:cs="Times New Roman"/>
                <w:szCs w:val="21"/>
              </w:rPr>
            </w:pPr>
            <w:r w:rsidRPr="00621D74">
              <w:rPr>
                <w:rFonts w:ascii="Times New Roman" w:hAnsi="Times New Roman" w:cs="Times New Roman"/>
                <w:szCs w:val="21"/>
              </w:rPr>
              <w:t>2.45*10</w:t>
            </w:r>
            <w:r w:rsidRPr="00621D74">
              <w:rPr>
                <w:rFonts w:ascii="Times New Roman" w:hAnsi="Times New Roman" w:cs="Times New Roman"/>
                <w:szCs w:val="21"/>
                <w:vertAlign w:val="superscript"/>
              </w:rPr>
              <w:t>-4</w:t>
            </w:r>
          </w:p>
        </w:tc>
        <w:tc>
          <w:tcPr>
            <w:tcW w:w="1418" w:type="dxa"/>
            <w:tcBorders>
              <w:top w:val="single" w:sz="4" w:space="0" w:color="auto"/>
              <w:left w:val="single" w:sz="4" w:space="0" w:color="auto"/>
              <w:bottom w:val="single" w:sz="4" w:space="0" w:color="auto"/>
              <w:right w:val="single" w:sz="4" w:space="0" w:color="auto"/>
            </w:tcBorders>
          </w:tcPr>
          <w:p w:rsidR="00E230B8" w:rsidRPr="00264D0D" w:rsidRDefault="00264D0D" w:rsidP="00D83F34">
            <w:pPr>
              <w:jc w:val="center"/>
              <w:rPr>
                <w:rFonts w:ascii="Times New Roman" w:hAnsi="Times New Roman" w:cs="Times New Roman"/>
                <w:szCs w:val="21"/>
              </w:rPr>
            </w:pPr>
            <w:r w:rsidRPr="00264D0D">
              <w:rPr>
                <w:rFonts w:ascii="Times New Roman" w:hAnsi="Times New Roman" w:cs="Times New Roman"/>
                <w:szCs w:val="21"/>
              </w:rPr>
              <w:t>1.94*10</w:t>
            </w:r>
            <w:r w:rsidRPr="00264D0D">
              <w:rPr>
                <w:rFonts w:ascii="Times New Roman" w:hAnsi="Times New Roman" w:cs="Times New Roman"/>
                <w:szCs w:val="21"/>
                <w:vertAlign w:val="superscript"/>
              </w:rPr>
              <w:t>-4</w:t>
            </w:r>
          </w:p>
        </w:tc>
      </w:tr>
    </w:tbl>
    <w:p w:rsidR="003641F3" w:rsidRDefault="003641F3" w:rsidP="003641F3">
      <w:pPr>
        <w:adjustRightInd w:val="0"/>
        <w:snapToGrid w:val="0"/>
        <w:spacing w:line="440" w:lineRule="exact"/>
        <w:jc w:val="center"/>
        <w:outlineLvl w:val="0"/>
        <w:rPr>
          <w:rFonts w:ascii="Times New Roman" w:hAnsi="Times New Roman" w:cs="Times New Roman"/>
          <w:b/>
          <w:sz w:val="24"/>
          <w:szCs w:val="24"/>
        </w:rPr>
      </w:pPr>
    </w:p>
    <w:p w:rsidR="00205568" w:rsidRDefault="00924F97" w:rsidP="004A1994">
      <w:pPr>
        <w:adjustRightInd w:val="0"/>
        <w:snapToGrid w:val="0"/>
        <w:spacing w:line="440" w:lineRule="exact"/>
        <w:outlineLvl w:val="0"/>
        <w:rPr>
          <w:rFonts w:eastAsia="黑体"/>
          <w:b/>
        </w:rPr>
      </w:pPr>
      <w:r>
        <w:rPr>
          <w:rFonts w:ascii="Times New Roman" w:hAnsi="Times New Roman" w:cs="Times New Roman" w:hint="eastAsia"/>
          <w:b/>
          <w:sz w:val="24"/>
          <w:szCs w:val="24"/>
        </w:rPr>
        <w:t>2</w:t>
      </w:r>
      <w:r w:rsidR="00205568">
        <w:rPr>
          <w:rFonts w:ascii="Times New Roman" w:hAnsi="Times New Roman" w:cs="Times New Roman" w:hint="eastAsia"/>
          <w:b/>
          <w:sz w:val="24"/>
          <w:szCs w:val="24"/>
        </w:rPr>
        <w:t>.</w:t>
      </w:r>
      <w:r>
        <w:rPr>
          <w:rFonts w:ascii="Times New Roman" w:hAnsi="Times New Roman" w:cs="Times New Roman" w:hint="eastAsia"/>
          <w:b/>
          <w:sz w:val="24"/>
          <w:szCs w:val="24"/>
        </w:rPr>
        <w:t>2.13</w:t>
      </w:r>
      <w:r w:rsidR="00205568">
        <w:rPr>
          <w:rFonts w:eastAsia="黑体" w:hint="eastAsia"/>
          <w:b/>
        </w:rPr>
        <w:t xml:space="preserve">  </w:t>
      </w:r>
      <w:r w:rsidR="00205568" w:rsidRPr="00205568">
        <w:rPr>
          <w:rFonts w:eastAsia="黑体" w:hint="eastAsia"/>
          <w:b/>
          <w:sz w:val="24"/>
          <w:szCs w:val="24"/>
        </w:rPr>
        <w:t>重复性及再现性</w:t>
      </w:r>
    </w:p>
    <w:p w:rsidR="00620583" w:rsidRDefault="00205568" w:rsidP="00FC3252">
      <w:pPr>
        <w:autoSpaceDN w:val="0"/>
        <w:spacing w:line="440" w:lineRule="exact"/>
        <w:ind w:firstLineChars="200" w:firstLine="480"/>
        <w:textAlignment w:val="baseline"/>
        <w:rPr>
          <w:rFonts w:ascii="宋体" w:hAnsi="宋体"/>
          <w:sz w:val="24"/>
          <w:szCs w:val="24"/>
        </w:rPr>
      </w:pPr>
      <w:r w:rsidRPr="00205568">
        <w:rPr>
          <w:rFonts w:hint="eastAsia"/>
          <w:bCs/>
          <w:sz w:val="24"/>
          <w:szCs w:val="24"/>
        </w:rPr>
        <w:t>为了确定</w:t>
      </w:r>
      <w:r w:rsidRPr="00FB378A">
        <w:rPr>
          <w:rFonts w:hint="eastAsia"/>
          <w:sz w:val="24"/>
          <w:szCs w:val="24"/>
        </w:rPr>
        <w:t>《</w:t>
      </w:r>
      <w:r w:rsidR="00766C80" w:rsidRPr="00FB378A">
        <w:rPr>
          <w:rFonts w:hint="eastAsia"/>
          <w:sz w:val="24"/>
          <w:szCs w:val="24"/>
        </w:rPr>
        <w:t>乙二醇</w:t>
      </w:r>
      <w:r w:rsidRPr="00FB378A">
        <w:rPr>
          <w:rFonts w:hint="eastAsia"/>
          <w:sz w:val="24"/>
          <w:szCs w:val="24"/>
        </w:rPr>
        <w:t>锑化学分析方法</w:t>
      </w:r>
      <w:r w:rsidRPr="00FB378A">
        <w:rPr>
          <w:rFonts w:hint="eastAsia"/>
          <w:sz w:val="24"/>
          <w:szCs w:val="24"/>
        </w:rPr>
        <w:t xml:space="preserve"> </w:t>
      </w:r>
      <w:r w:rsidRPr="00FB378A">
        <w:rPr>
          <w:rFonts w:hint="eastAsia"/>
          <w:sz w:val="24"/>
          <w:szCs w:val="24"/>
        </w:rPr>
        <w:t>第</w:t>
      </w:r>
      <w:r w:rsidR="00FC3252" w:rsidRPr="00FB378A">
        <w:rPr>
          <w:rFonts w:hint="eastAsia"/>
          <w:sz w:val="24"/>
          <w:szCs w:val="24"/>
        </w:rPr>
        <w:t>2</w:t>
      </w:r>
      <w:r w:rsidRPr="00FB378A">
        <w:rPr>
          <w:rFonts w:hint="eastAsia"/>
          <w:sz w:val="24"/>
          <w:szCs w:val="24"/>
        </w:rPr>
        <w:t>部分</w:t>
      </w:r>
      <w:r w:rsidRPr="00FB378A">
        <w:rPr>
          <w:rFonts w:hint="eastAsia"/>
          <w:sz w:val="24"/>
          <w:szCs w:val="24"/>
        </w:rPr>
        <w:t xml:space="preserve"> </w:t>
      </w:r>
      <w:r w:rsidR="00FC3252" w:rsidRPr="00FB378A">
        <w:rPr>
          <w:rFonts w:hint="eastAsia"/>
          <w:sz w:val="24"/>
          <w:szCs w:val="24"/>
        </w:rPr>
        <w:t>砷</w:t>
      </w:r>
      <w:r w:rsidR="00766C80" w:rsidRPr="00FB378A">
        <w:rPr>
          <w:rFonts w:hint="eastAsia"/>
          <w:sz w:val="24"/>
          <w:szCs w:val="24"/>
        </w:rPr>
        <w:t>含</w:t>
      </w:r>
      <w:r w:rsidRPr="00FB378A">
        <w:rPr>
          <w:rFonts w:hint="eastAsia"/>
          <w:sz w:val="24"/>
          <w:szCs w:val="24"/>
        </w:rPr>
        <w:t>量的测定</w:t>
      </w:r>
      <w:r w:rsidRPr="00FB378A">
        <w:rPr>
          <w:rFonts w:hint="eastAsia"/>
          <w:sz w:val="24"/>
          <w:szCs w:val="24"/>
        </w:rPr>
        <w:t xml:space="preserve"> </w:t>
      </w:r>
      <w:r w:rsidR="00FC3252" w:rsidRPr="00FB378A">
        <w:rPr>
          <w:rFonts w:hint="eastAsia"/>
          <w:sz w:val="24"/>
          <w:szCs w:val="24"/>
        </w:rPr>
        <w:t>DDTC-Ag</w:t>
      </w:r>
      <w:r w:rsidR="00FC3252" w:rsidRPr="00FB378A">
        <w:rPr>
          <w:rFonts w:hint="eastAsia"/>
          <w:sz w:val="24"/>
          <w:szCs w:val="24"/>
        </w:rPr>
        <w:t>分光光度</w:t>
      </w:r>
      <w:r w:rsidRPr="00FB378A">
        <w:rPr>
          <w:rFonts w:hint="eastAsia"/>
          <w:sz w:val="24"/>
          <w:szCs w:val="24"/>
        </w:rPr>
        <w:t>法》</w:t>
      </w:r>
      <w:r w:rsidRPr="00205568">
        <w:rPr>
          <w:rFonts w:hint="eastAsia"/>
          <w:bCs/>
          <w:sz w:val="24"/>
          <w:szCs w:val="24"/>
        </w:rPr>
        <w:t>的</w:t>
      </w:r>
      <w:r w:rsidRPr="00205568">
        <w:rPr>
          <w:rFonts w:hint="eastAsia"/>
          <w:bCs/>
          <w:sz w:val="24"/>
          <w:szCs w:val="24"/>
        </w:rPr>
        <w:lastRenderedPageBreak/>
        <w:t>重复性和再现性，</w:t>
      </w:r>
      <w:r w:rsidR="00766C80">
        <w:rPr>
          <w:rFonts w:hint="eastAsia"/>
          <w:bCs/>
          <w:sz w:val="24"/>
          <w:szCs w:val="24"/>
        </w:rPr>
        <w:t>9</w:t>
      </w:r>
      <w:r w:rsidR="00766C80">
        <w:rPr>
          <w:rFonts w:hint="eastAsia"/>
          <w:bCs/>
          <w:sz w:val="24"/>
          <w:szCs w:val="24"/>
        </w:rPr>
        <w:t>家</w:t>
      </w:r>
      <w:r w:rsidRPr="00205568">
        <w:rPr>
          <w:rFonts w:hint="eastAsia"/>
          <w:bCs/>
          <w:sz w:val="24"/>
          <w:szCs w:val="24"/>
        </w:rPr>
        <w:t>实验室对</w:t>
      </w:r>
      <w:r w:rsidR="00FC3252">
        <w:rPr>
          <w:rFonts w:hint="eastAsia"/>
          <w:bCs/>
          <w:sz w:val="24"/>
          <w:szCs w:val="24"/>
        </w:rPr>
        <w:t>砷含量呈梯度变化的</w:t>
      </w:r>
      <w:r w:rsidR="00FC3252">
        <w:rPr>
          <w:rFonts w:hint="eastAsia"/>
          <w:bCs/>
          <w:sz w:val="24"/>
          <w:szCs w:val="24"/>
        </w:rPr>
        <w:t>4</w:t>
      </w:r>
      <w:r w:rsidRPr="00205568">
        <w:rPr>
          <w:rFonts w:hint="eastAsia"/>
          <w:bCs/>
          <w:sz w:val="24"/>
          <w:szCs w:val="24"/>
        </w:rPr>
        <w:t>个</w:t>
      </w:r>
      <w:r w:rsidR="00766C80">
        <w:rPr>
          <w:rFonts w:hint="eastAsia"/>
          <w:bCs/>
          <w:sz w:val="24"/>
          <w:szCs w:val="24"/>
        </w:rPr>
        <w:t>乙二醇锑样品</w:t>
      </w:r>
      <w:r w:rsidRPr="00205568">
        <w:rPr>
          <w:rFonts w:hint="eastAsia"/>
          <w:bCs/>
          <w:sz w:val="24"/>
          <w:szCs w:val="24"/>
        </w:rPr>
        <w:t>进行了协同试验。根据国家标准</w:t>
      </w:r>
      <w:r w:rsidRPr="00205568">
        <w:rPr>
          <w:rFonts w:hint="eastAsia"/>
          <w:bCs/>
          <w:sz w:val="24"/>
          <w:szCs w:val="24"/>
        </w:rPr>
        <w:t>GB/T6379.2-2004</w:t>
      </w:r>
      <w:r>
        <w:rPr>
          <w:rFonts w:hint="eastAsia"/>
          <w:bCs/>
          <w:sz w:val="24"/>
          <w:szCs w:val="24"/>
        </w:rPr>
        <w:t>确定标准测量方法的重复性和再现性的基本方法</w:t>
      </w:r>
      <w:r w:rsidRPr="00205568">
        <w:rPr>
          <w:rFonts w:hint="eastAsia"/>
          <w:bCs/>
          <w:sz w:val="24"/>
          <w:szCs w:val="24"/>
        </w:rPr>
        <w:t>，</w:t>
      </w:r>
      <w:r w:rsidRPr="00205568">
        <w:rPr>
          <w:rFonts w:ascii="宋体" w:hAnsi="宋体" w:hint="eastAsia"/>
          <w:sz w:val="24"/>
          <w:szCs w:val="24"/>
        </w:rPr>
        <w:t>对实验室内部各元素数据进行了格拉布斯检验，对数据的平均值、标准偏差进行了格拉布斯和科克伦检验，对各种检验后的数据，在剔除异常值</w:t>
      </w:r>
      <w:r w:rsidR="002674C2">
        <w:rPr>
          <w:rFonts w:ascii="宋体" w:hAnsi="宋体" w:hint="eastAsia"/>
          <w:sz w:val="24"/>
          <w:szCs w:val="24"/>
        </w:rPr>
        <w:t>保留歧离值后进行汇总，计算</w:t>
      </w:r>
      <w:r>
        <w:rPr>
          <w:rFonts w:ascii="宋体" w:hAnsi="宋体" w:hint="eastAsia"/>
          <w:sz w:val="24"/>
          <w:szCs w:val="24"/>
        </w:rPr>
        <w:t>被测元素的重复性限和再现性限,结果</w:t>
      </w:r>
      <w:r w:rsidRPr="00205568">
        <w:rPr>
          <w:rFonts w:ascii="宋体" w:hAnsi="宋体" w:hint="eastAsia"/>
          <w:sz w:val="24"/>
          <w:szCs w:val="24"/>
        </w:rPr>
        <w:t>见表</w:t>
      </w:r>
      <w:r w:rsidR="00FC3252">
        <w:rPr>
          <w:rFonts w:ascii="宋体" w:hAnsi="宋体" w:hint="eastAsia"/>
          <w:sz w:val="24"/>
          <w:szCs w:val="24"/>
        </w:rPr>
        <w:t>9</w:t>
      </w:r>
      <w:r w:rsidR="00620583">
        <w:rPr>
          <w:rFonts w:ascii="宋体" w:hAnsi="宋体" w:hint="eastAsia"/>
          <w:sz w:val="24"/>
          <w:szCs w:val="24"/>
        </w:rPr>
        <w:t>，具体计算过程见附录1。</w:t>
      </w:r>
    </w:p>
    <w:p w:rsidR="00620583" w:rsidRDefault="00620583" w:rsidP="00620583">
      <w:pPr>
        <w:autoSpaceDN w:val="0"/>
        <w:spacing w:line="440" w:lineRule="exact"/>
        <w:ind w:firstLineChars="200" w:firstLine="422"/>
        <w:jc w:val="center"/>
        <w:textAlignment w:val="baseline"/>
        <w:rPr>
          <w:rFonts w:ascii="Times New Roman" w:cs="Times New Roman"/>
          <w:b/>
          <w:szCs w:val="21"/>
        </w:rPr>
      </w:pPr>
      <w:r w:rsidRPr="001F36E2">
        <w:rPr>
          <w:rFonts w:ascii="Times New Roman" w:cs="Times New Roman"/>
          <w:b/>
          <w:szCs w:val="21"/>
        </w:rPr>
        <w:t>表</w:t>
      </w:r>
      <w:r w:rsidR="00FC3252">
        <w:rPr>
          <w:rFonts w:ascii="Times New Roman" w:cs="Times New Roman" w:hint="eastAsia"/>
          <w:b/>
          <w:szCs w:val="21"/>
        </w:rPr>
        <w:t>9</w:t>
      </w:r>
      <w:r w:rsidR="00A16660">
        <w:rPr>
          <w:rFonts w:ascii="Times New Roman" w:hAnsi="Times New Roman" w:cs="Times New Roman" w:hint="eastAsia"/>
          <w:b/>
          <w:szCs w:val="21"/>
        </w:rPr>
        <w:t>8</w:t>
      </w:r>
      <w:r w:rsidRPr="001F36E2">
        <w:rPr>
          <w:rFonts w:ascii="Times New Roman" w:hAnsi="Times New Roman" w:cs="Times New Roman"/>
          <w:b/>
          <w:szCs w:val="21"/>
        </w:rPr>
        <w:t xml:space="preserve"> </w:t>
      </w:r>
      <w:r w:rsidRPr="001F36E2">
        <w:rPr>
          <w:rFonts w:ascii="Times New Roman" w:cs="Times New Roman"/>
          <w:b/>
          <w:szCs w:val="21"/>
        </w:rPr>
        <w:t>精密度计算</w:t>
      </w:r>
      <w:r>
        <w:rPr>
          <w:rFonts w:ascii="Times New Roman" w:cs="Times New Roman"/>
          <w:b/>
          <w:szCs w:val="21"/>
        </w:rPr>
        <w:t>结果</w:t>
      </w:r>
    </w:p>
    <w:tbl>
      <w:tblPr>
        <w:tblW w:w="285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390"/>
        <w:gridCol w:w="1396"/>
        <w:gridCol w:w="1300"/>
        <w:gridCol w:w="1275"/>
      </w:tblGrid>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Pr>
                <w:rFonts w:ascii="Times New Roman" w:hAnsi="Times New Roman" w:cs="Times New Roman" w:hint="eastAsia"/>
                <w:kern w:val="0"/>
                <w:szCs w:val="21"/>
              </w:rPr>
              <w:t>样品</w:t>
            </w:r>
          </w:p>
        </w:tc>
        <w:tc>
          <w:tcPr>
            <w:tcW w:w="1302"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031BE2">
              <w:rPr>
                <w:rFonts w:hint="eastAsia"/>
                <w:kern w:val="0"/>
                <w:szCs w:val="21"/>
              </w:rPr>
              <w:t>1</w:t>
            </w:r>
            <w:r w:rsidRPr="00031BE2">
              <w:rPr>
                <w:kern w:val="0"/>
                <w:szCs w:val="21"/>
                <w:vertAlign w:val="superscript"/>
              </w:rPr>
              <w:t>#</w:t>
            </w:r>
          </w:p>
        </w:tc>
        <w:tc>
          <w:tcPr>
            <w:tcW w:w="1212"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031BE2">
              <w:rPr>
                <w:rFonts w:hint="eastAsia"/>
                <w:kern w:val="0"/>
                <w:szCs w:val="21"/>
              </w:rPr>
              <w:t>3</w:t>
            </w:r>
            <w:r w:rsidRPr="00031BE2">
              <w:rPr>
                <w:kern w:val="0"/>
                <w:szCs w:val="21"/>
                <w:vertAlign w:val="superscript"/>
              </w:rPr>
              <w:t>#</w:t>
            </w:r>
          </w:p>
        </w:tc>
        <w:tc>
          <w:tcPr>
            <w:tcW w:w="1189"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031BE2">
              <w:rPr>
                <w:rFonts w:hint="eastAsia"/>
                <w:kern w:val="0"/>
                <w:szCs w:val="21"/>
              </w:rPr>
              <w:t>4</w:t>
            </w:r>
            <w:r w:rsidRPr="00031BE2">
              <w:rPr>
                <w:kern w:val="0"/>
                <w:szCs w:val="21"/>
                <w:vertAlign w:val="superscript"/>
              </w:rPr>
              <w:t>#</w:t>
            </w: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cs="Times New Roman"/>
                <w:kern w:val="0"/>
                <w:szCs w:val="21"/>
              </w:rPr>
              <w:t>总平均值</w:t>
            </w:r>
          </w:p>
        </w:tc>
        <w:tc>
          <w:tcPr>
            <w:tcW w:w="1302" w:type="pct"/>
          </w:tcPr>
          <w:p w:rsidR="00766C80" w:rsidRPr="006D4306" w:rsidRDefault="00766C80" w:rsidP="00A821D2">
            <w:pPr>
              <w:jc w:val="center"/>
              <w:rPr>
                <w:rFonts w:ascii="Times New Roman" w:hAnsi="Times New Roman" w:cs="Times New Roman"/>
                <w:szCs w:val="21"/>
              </w:rPr>
            </w:pPr>
          </w:p>
        </w:tc>
        <w:tc>
          <w:tcPr>
            <w:tcW w:w="1212" w:type="pct"/>
          </w:tcPr>
          <w:p w:rsidR="00766C80" w:rsidRPr="006D4306" w:rsidRDefault="00766C80" w:rsidP="00A821D2">
            <w:pPr>
              <w:jc w:val="center"/>
              <w:rPr>
                <w:rFonts w:ascii="Times New Roman" w:hAnsi="Times New Roman" w:cs="Times New Roman"/>
                <w:szCs w:val="21"/>
              </w:rPr>
            </w:pPr>
          </w:p>
        </w:tc>
        <w:tc>
          <w:tcPr>
            <w:tcW w:w="1189" w:type="pct"/>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T1</w:t>
            </w:r>
          </w:p>
        </w:tc>
        <w:tc>
          <w:tcPr>
            <w:tcW w:w="1302" w:type="pct"/>
            <w:vAlign w:val="center"/>
          </w:tcPr>
          <w:p w:rsidR="00766C80" w:rsidRPr="006D4306" w:rsidRDefault="00766C80" w:rsidP="00A821D2">
            <w:pPr>
              <w:widowControl/>
              <w:jc w:val="center"/>
              <w:rPr>
                <w:rFonts w:ascii="Times New Roman" w:hAnsi="Times New Roman" w:cs="Times New Roman"/>
                <w:kern w:val="0"/>
                <w:szCs w:val="21"/>
              </w:rPr>
            </w:pPr>
          </w:p>
        </w:tc>
        <w:tc>
          <w:tcPr>
            <w:tcW w:w="1212" w:type="pct"/>
            <w:vAlign w:val="center"/>
          </w:tcPr>
          <w:p w:rsidR="00766C80" w:rsidRPr="006D4306" w:rsidRDefault="00766C80" w:rsidP="00A821D2">
            <w:pPr>
              <w:widowControl/>
              <w:jc w:val="center"/>
              <w:rPr>
                <w:rFonts w:ascii="Times New Roman" w:hAnsi="Times New Roman" w:cs="Times New Roman"/>
                <w:kern w:val="0"/>
                <w:szCs w:val="21"/>
              </w:rPr>
            </w:pPr>
          </w:p>
        </w:tc>
        <w:tc>
          <w:tcPr>
            <w:tcW w:w="1189" w:type="pct"/>
            <w:vAlign w:val="center"/>
          </w:tcPr>
          <w:p w:rsidR="00766C80" w:rsidRPr="006D4306" w:rsidRDefault="00766C80" w:rsidP="00A821D2">
            <w:pPr>
              <w:widowControl/>
              <w:jc w:val="center"/>
              <w:rPr>
                <w:rFonts w:ascii="Times New Roman" w:hAnsi="Times New Roman" w:cs="Times New Roman"/>
                <w:kern w:val="0"/>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T2</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T3</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T4</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T5</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s</w:t>
            </w:r>
            <w:r w:rsidRPr="006D4306">
              <w:rPr>
                <w:rFonts w:ascii="Times New Roman" w:hAnsi="Times New Roman" w:cs="Times New Roman"/>
                <w:kern w:val="0"/>
                <w:szCs w:val="21"/>
                <w:vertAlign w:val="subscript"/>
              </w:rPr>
              <w:t>r</w:t>
            </w:r>
            <w:r w:rsidRPr="006D4306">
              <w:rPr>
                <w:rFonts w:ascii="Times New Roman" w:hAnsi="Times New Roman" w:cs="Times New Roman"/>
                <w:kern w:val="0"/>
                <w:szCs w:val="21"/>
                <w:vertAlign w:val="superscript"/>
              </w:rPr>
              <w:t>2</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widowControl/>
              <w:jc w:val="center"/>
              <w:rPr>
                <w:rFonts w:ascii="Times New Roman" w:hAnsi="Times New Roman" w:cs="Times New Roman"/>
                <w:kern w:val="0"/>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CA6E64">
        <w:trPr>
          <w:cantSplit/>
          <w:trHeight w:val="202"/>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s</w:t>
            </w:r>
            <w:r w:rsidRPr="006D4306">
              <w:rPr>
                <w:rFonts w:ascii="Times New Roman" w:hAnsi="Times New Roman" w:cs="Times New Roman"/>
                <w:kern w:val="0"/>
                <w:szCs w:val="21"/>
                <w:vertAlign w:val="subscript"/>
              </w:rPr>
              <w:t>L</w:t>
            </w:r>
            <w:r w:rsidRPr="006D4306">
              <w:rPr>
                <w:rFonts w:ascii="Times New Roman" w:hAnsi="Times New Roman" w:cs="Times New Roman"/>
                <w:kern w:val="0"/>
                <w:szCs w:val="21"/>
                <w:vertAlign w:val="superscript"/>
              </w:rPr>
              <w:t>2</w:t>
            </w:r>
          </w:p>
        </w:tc>
        <w:tc>
          <w:tcPr>
            <w:tcW w:w="1302" w:type="pct"/>
            <w:vAlign w:val="center"/>
          </w:tcPr>
          <w:p w:rsidR="00766C80" w:rsidRPr="006D4306" w:rsidRDefault="00766C80" w:rsidP="00A821D2">
            <w:pPr>
              <w:widowControl/>
              <w:jc w:val="center"/>
              <w:rPr>
                <w:rFonts w:ascii="Times New Roman" w:hAnsi="Times New Roman" w:cs="Times New Roman"/>
                <w:kern w:val="0"/>
                <w:szCs w:val="21"/>
              </w:rPr>
            </w:pPr>
          </w:p>
        </w:tc>
        <w:tc>
          <w:tcPr>
            <w:tcW w:w="1212" w:type="pct"/>
            <w:vAlign w:val="center"/>
          </w:tcPr>
          <w:p w:rsidR="00766C80" w:rsidRPr="006D4306" w:rsidRDefault="00766C80" w:rsidP="00A821D2">
            <w:pPr>
              <w:widowControl/>
              <w:jc w:val="center"/>
              <w:rPr>
                <w:rFonts w:ascii="Times New Roman" w:hAnsi="Times New Roman" w:cs="Times New Roman"/>
                <w:kern w:val="0"/>
                <w:szCs w:val="21"/>
              </w:rPr>
            </w:pPr>
          </w:p>
        </w:tc>
        <w:tc>
          <w:tcPr>
            <w:tcW w:w="1189" w:type="pct"/>
            <w:vAlign w:val="center"/>
          </w:tcPr>
          <w:p w:rsidR="00766C80" w:rsidRPr="006D4306" w:rsidRDefault="00766C80" w:rsidP="00A821D2">
            <w:pPr>
              <w:widowControl/>
              <w:jc w:val="center"/>
              <w:rPr>
                <w:rFonts w:ascii="Times New Roman" w:hAnsi="Times New Roman" w:cs="Times New Roman"/>
                <w:kern w:val="0"/>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s</w:t>
            </w:r>
            <w:r w:rsidRPr="006D4306">
              <w:rPr>
                <w:rFonts w:ascii="Times New Roman" w:hAnsi="Times New Roman" w:cs="Times New Roman"/>
                <w:kern w:val="0"/>
                <w:szCs w:val="21"/>
                <w:vertAlign w:val="subscript"/>
              </w:rPr>
              <w:t>R</w:t>
            </w:r>
            <w:r w:rsidRPr="006D4306">
              <w:rPr>
                <w:rFonts w:ascii="Times New Roman" w:hAnsi="Times New Roman" w:cs="Times New Roman"/>
                <w:kern w:val="0"/>
                <w:szCs w:val="21"/>
                <w:vertAlign w:val="superscript"/>
              </w:rPr>
              <w:t>2</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s</w:t>
            </w:r>
            <w:r w:rsidRPr="006D4306">
              <w:rPr>
                <w:rFonts w:ascii="Times New Roman" w:hAnsi="Times New Roman" w:cs="Times New Roman"/>
                <w:kern w:val="0"/>
                <w:szCs w:val="21"/>
                <w:vertAlign w:val="subscript"/>
              </w:rPr>
              <w:t>r</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widowControl/>
              <w:jc w:val="center"/>
              <w:rPr>
                <w:rFonts w:ascii="Times New Roman" w:hAnsi="Times New Roman" w:cs="Times New Roman"/>
                <w:kern w:val="0"/>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s</w:t>
            </w:r>
            <w:r w:rsidRPr="006D4306">
              <w:rPr>
                <w:rFonts w:ascii="Times New Roman" w:hAnsi="Times New Roman" w:cs="Times New Roman"/>
                <w:kern w:val="0"/>
                <w:szCs w:val="21"/>
                <w:vertAlign w:val="subscript"/>
              </w:rPr>
              <w:t>R</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宋体" w:hAnsi="宋体" w:cs="宋体"/>
                <w:sz w:val="22"/>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r</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r w:rsidR="00766C80" w:rsidRPr="00D76193" w:rsidTr="00766C80">
        <w:trPr>
          <w:cantSplit/>
          <w:jc w:val="center"/>
        </w:trPr>
        <w:tc>
          <w:tcPr>
            <w:tcW w:w="1296" w:type="pct"/>
            <w:vAlign w:val="center"/>
          </w:tcPr>
          <w:p w:rsidR="00766C80" w:rsidRPr="006D4306" w:rsidRDefault="00766C80" w:rsidP="00A821D2">
            <w:pPr>
              <w:autoSpaceDE w:val="0"/>
              <w:autoSpaceDN w:val="0"/>
              <w:adjustRightInd w:val="0"/>
              <w:jc w:val="center"/>
              <w:rPr>
                <w:rFonts w:ascii="Times New Roman" w:hAnsi="Times New Roman" w:cs="Times New Roman"/>
                <w:kern w:val="0"/>
                <w:szCs w:val="21"/>
              </w:rPr>
            </w:pPr>
            <w:r w:rsidRPr="006D4306">
              <w:rPr>
                <w:rFonts w:ascii="Times New Roman" w:hAnsi="Times New Roman" w:cs="Times New Roman"/>
                <w:kern w:val="0"/>
                <w:szCs w:val="21"/>
              </w:rPr>
              <w:t>R</w:t>
            </w:r>
          </w:p>
        </w:tc>
        <w:tc>
          <w:tcPr>
            <w:tcW w:w="1302" w:type="pct"/>
            <w:vAlign w:val="center"/>
          </w:tcPr>
          <w:p w:rsidR="00766C80" w:rsidRPr="006D4306" w:rsidRDefault="00766C80" w:rsidP="00A821D2">
            <w:pPr>
              <w:jc w:val="center"/>
              <w:rPr>
                <w:rFonts w:ascii="Times New Roman" w:hAnsi="Times New Roman" w:cs="Times New Roman"/>
                <w:szCs w:val="21"/>
              </w:rPr>
            </w:pPr>
          </w:p>
        </w:tc>
        <w:tc>
          <w:tcPr>
            <w:tcW w:w="1212" w:type="pct"/>
            <w:vAlign w:val="center"/>
          </w:tcPr>
          <w:p w:rsidR="00766C80" w:rsidRPr="006D4306" w:rsidRDefault="00766C80" w:rsidP="00A821D2">
            <w:pPr>
              <w:jc w:val="center"/>
              <w:rPr>
                <w:rFonts w:ascii="Times New Roman" w:hAnsi="Times New Roman" w:cs="Times New Roman"/>
                <w:szCs w:val="21"/>
              </w:rPr>
            </w:pPr>
          </w:p>
        </w:tc>
        <w:tc>
          <w:tcPr>
            <w:tcW w:w="1189" w:type="pct"/>
            <w:vAlign w:val="center"/>
          </w:tcPr>
          <w:p w:rsidR="00766C80" w:rsidRPr="006D4306" w:rsidRDefault="00766C80" w:rsidP="00A821D2">
            <w:pPr>
              <w:jc w:val="center"/>
              <w:rPr>
                <w:rFonts w:ascii="Times New Roman" w:hAnsi="Times New Roman" w:cs="Times New Roman"/>
                <w:szCs w:val="21"/>
              </w:rPr>
            </w:pPr>
          </w:p>
        </w:tc>
      </w:tr>
    </w:tbl>
    <w:p w:rsidR="001D7525" w:rsidRPr="007E0944" w:rsidRDefault="00924F97" w:rsidP="004A1994">
      <w:pPr>
        <w:spacing w:line="440" w:lineRule="exact"/>
        <w:rPr>
          <w:rFonts w:ascii="Times New Roman" w:hAnsi="Times New Roman" w:cs="Times New Roman"/>
          <w:b/>
          <w:sz w:val="24"/>
          <w:szCs w:val="24"/>
        </w:rPr>
      </w:pPr>
      <w:r>
        <w:rPr>
          <w:rFonts w:ascii="Times New Roman" w:hAnsi="Times New Roman" w:cs="Times New Roman" w:hint="eastAsia"/>
          <w:b/>
          <w:sz w:val="24"/>
          <w:szCs w:val="24"/>
        </w:rPr>
        <w:t>三</w:t>
      </w:r>
      <w:r w:rsidR="001D7525" w:rsidRPr="007E0944">
        <w:rPr>
          <w:rFonts w:ascii="Times New Roman" w:hAnsi="Times New Roman" w:cs="Times New Roman"/>
          <w:b/>
          <w:sz w:val="24"/>
          <w:szCs w:val="24"/>
        </w:rPr>
        <w:t>、标准水平分析</w:t>
      </w:r>
      <w:r w:rsidR="006528FC">
        <w:rPr>
          <w:rFonts w:ascii="Times New Roman" w:hAnsi="Times New Roman" w:cs="Times New Roman" w:hint="eastAsia"/>
          <w:b/>
          <w:sz w:val="24"/>
          <w:szCs w:val="24"/>
        </w:rPr>
        <w:t>[</w:t>
      </w:r>
      <w:r w:rsidR="001D7525" w:rsidRPr="007E0944">
        <w:rPr>
          <w:rFonts w:ascii="Times New Roman" w:hAnsi="Times New Roman" w:cs="Times New Roman"/>
          <w:b/>
          <w:sz w:val="24"/>
          <w:szCs w:val="24"/>
        </w:rPr>
        <w:t>采用国际标准和国外先进标准的程度（</w:t>
      </w:r>
      <w:r w:rsidR="001D7525" w:rsidRPr="007E0944">
        <w:rPr>
          <w:rFonts w:ascii="Times New Roman" w:hAnsi="Times New Roman" w:cs="Times New Roman"/>
          <w:b/>
          <w:sz w:val="24"/>
          <w:szCs w:val="24"/>
        </w:rPr>
        <w:t>IDT</w:t>
      </w:r>
      <w:r w:rsidR="001D7525" w:rsidRPr="007E0944">
        <w:rPr>
          <w:rFonts w:ascii="Times New Roman" w:hAnsi="Times New Roman" w:cs="Times New Roman"/>
          <w:b/>
          <w:sz w:val="24"/>
          <w:szCs w:val="24"/>
        </w:rPr>
        <w:t>、</w:t>
      </w:r>
      <w:r w:rsidR="001D7525" w:rsidRPr="007E0944">
        <w:rPr>
          <w:rFonts w:ascii="Times New Roman" w:hAnsi="Times New Roman" w:cs="Times New Roman"/>
          <w:b/>
          <w:sz w:val="24"/>
          <w:szCs w:val="24"/>
        </w:rPr>
        <w:t>MOD</w:t>
      </w:r>
      <w:r w:rsidR="001D7525" w:rsidRPr="007E0944">
        <w:rPr>
          <w:rFonts w:ascii="Times New Roman" w:hAnsi="Times New Roman" w:cs="Times New Roman"/>
          <w:b/>
          <w:sz w:val="24"/>
          <w:szCs w:val="24"/>
        </w:rPr>
        <w:t>或</w:t>
      </w:r>
      <w:r w:rsidR="001D7525" w:rsidRPr="007E0944">
        <w:rPr>
          <w:rFonts w:ascii="Times New Roman" w:hAnsi="Times New Roman" w:cs="Times New Roman"/>
          <w:b/>
          <w:sz w:val="24"/>
          <w:szCs w:val="24"/>
        </w:rPr>
        <w:t>NEQ</w:t>
      </w:r>
      <w:r w:rsidR="001D7525" w:rsidRPr="007E0944">
        <w:rPr>
          <w:rFonts w:ascii="Times New Roman" w:hAnsi="Times New Roman" w:cs="Times New Roman"/>
          <w:b/>
          <w:sz w:val="24"/>
          <w:szCs w:val="24"/>
        </w:rPr>
        <w:t>）、国际、国外同类标准水平的对比分析</w:t>
      </w:r>
      <w:r w:rsidR="006528FC">
        <w:rPr>
          <w:rFonts w:ascii="Times New Roman" w:hAnsi="Times New Roman" w:cs="Times New Roman" w:hint="eastAsia"/>
          <w:b/>
          <w:sz w:val="24"/>
          <w:szCs w:val="24"/>
        </w:rPr>
        <w:t>]</w:t>
      </w:r>
    </w:p>
    <w:p w:rsidR="001D7525" w:rsidRPr="007E0944" w:rsidRDefault="00211887" w:rsidP="004A1994">
      <w:pPr>
        <w:spacing w:line="440" w:lineRule="exact"/>
        <w:ind w:firstLine="480"/>
        <w:rPr>
          <w:rFonts w:ascii="Times New Roman" w:hAnsi="Times New Roman" w:cs="Times New Roman"/>
          <w:sz w:val="24"/>
          <w:szCs w:val="24"/>
        </w:rPr>
      </w:pPr>
      <w:r>
        <w:rPr>
          <w:rFonts w:ascii="Times New Roman" w:hAnsi="Times New Roman" w:cs="Times New Roman" w:hint="eastAsia"/>
          <w:sz w:val="24"/>
          <w:szCs w:val="24"/>
        </w:rPr>
        <w:t>未</w:t>
      </w:r>
      <w:r w:rsidR="001D7525" w:rsidRPr="007E0944">
        <w:rPr>
          <w:rFonts w:ascii="Times New Roman" w:hAnsi="Times New Roman" w:cs="Times New Roman"/>
          <w:sz w:val="24"/>
          <w:szCs w:val="24"/>
        </w:rPr>
        <w:t>查到国际标准和国外先进标准。</w:t>
      </w:r>
      <w:r>
        <w:rPr>
          <w:rFonts w:ascii="Times New Roman" w:hAnsi="Times New Roman" w:cs="Times New Roman" w:hint="eastAsia"/>
          <w:sz w:val="24"/>
          <w:szCs w:val="24"/>
        </w:rPr>
        <w:t>本标准填补了国内外乙二醇锑中锑含量测定分析标准空白，具有较强的适用性、科学性，达到国内先进水平</w:t>
      </w:r>
    </w:p>
    <w:p w:rsidR="001D7525" w:rsidRPr="007E0944" w:rsidRDefault="00924F97" w:rsidP="004A1994">
      <w:pPr>
        <w:spacing w:line="440" w:lineRule="exact"/>
        <w:ind w:left="354" w:hangingChars="147" w:hanging="354"/>
        <w:rPr>
          <w:rFonts w:ascii="Times New Roman" w:hAnsi="Times New Roman" w:cs="Times New Roman"/>
          <w:sz w:val="24"/>
          <w:szCs w:val="24"/>
        </w:rPr>
      </w:pPr>
      <w:r>
        <w:rPr>
          <w:rFonts w:ascii="Times New Roman" w:hAnsi="Times New Roman" w:cs="Times New Roman" w:hint="eastAsia"/>
          <w:b/>
          <w:bCs/>
          <w:sz w:val="24"/>
          <w:szCs w:val="24"/>
        </w:rPr>
        <w:t>四</w:t>
      </w:r>
      <w:r w:rsidR="001D7525" w:rsidRPr="007E0944">
        <w:rPr>
          <w:rFonts w:ascii="Times New Roman" w:hAnsi="Times New Roman" w:cs="Times New Roman"/>
          <w:b/>
          <w:bCs/>
          <w:sz w:val="24"/>
          <w:szCs w:val="24"/>
        </w:rPr>
        <w:t>、与有关的现行法律、法规和强制性国家标准的关系</w:t>
      </w:r>
    </w:p>
    <w:p w:rsidR="001D7525" w:rsidRPr="007E0944" w:rsidRDefault="001D7525" w:rsidP="004A1994">
      <w:pPr>
        <w:spacing w:line="440" w:lineRule="exact"/>
        <w:ind w:firstLine="200"/>
        <w:rPr>
          <w:rFonts w:ascii="Times New Roman" w:hAnsi="Times New Roman" w:cs="Times New Roman"/>
          <w:sz w:val="24"/>
          <w:szCs w:val="24"/>
        </w:rPr>
      </w:pPr>
      <w:r w:rsidRPr="007E0944">
        <w:rPr>
          <w:rFonts w:ascii="Times New Roman" w:hAnsi="Times New Roman" w:cs="Times New Roman"/>
          <w:sz w:val="24"/>
          <w:szCs w:val="24"/>
        </w:rPr>
        <w:t xml:space="preserve">  </w:t>
      </w:r>
      <w:r w:rsidRPr="007E0944">
        <w:rPr>
          <w:rFonts w:ascii="Times New Roman" w:hAnsi="Times New Roman" w:cs="Times New Roman"/>
          <w:sz w:val="24"/>
          <w:szCs w:val="24"/>
        </w:rPr>
        <w:t>本标准所规定的内容，与国家</w:t>
      </w:r>
      <w:r w:rsidRPr="007E0944">
        <w:rPr>
          <w:rFonts w:ascii="Times New Roman" w:hAnsi="Times New Roman" w:cs="Times New Roman"/>
          <w:bCs/>
          <w:sz w:val="24"/>
          <w:szCs w:val="24"/>
        </w:rPr>
        <w:t>法律、</w:t>
      </w:r>
      <w:r w:rsidRPr="007E0944">
        <w:rPr>
          <w:rFonts w:ascii="Times New Roman" w:hAnsi="Times New Roman" w:cs="Times New Roman"/>
          <w:sz w:val="24"/>
          <w:szCs w:val="24"/>
        </w:rPr>
        <w:t>法规没有冲突。</w:t>
      </w:r>
    </w:p>
    <w:p w:rsidR="001D7525" w:rsidRPr="007E0944" w:rsidRDefault="00924F97" w:rsidP="004A1994">
      <w:pPr>
        <w:spacing w:line="440" w:lineRule="exact"/>
        <w:ind w:left="354" w:hangingChars="147" w:hanging="354"/>
        <w:rPr>
          <w:rFonts w:ascii="Times New Roman" w:hAnsi="Times New Roman" w:cs="Times New Roman"/>
          <w:sz w:val="24"/>
          <w:szCs w:val="24"/>
        </w:rPr>
      </w:pPr>
      <w:r>
        <w:rPr>
          <w:rFonts w:ascii="Times New Roman" w:hAnsi="Times New Roman" w:cs="Times New Roman" w:hint="eastAsia"/>
          <w:b/>
          <w:bCs/>
          <w:sz w:val="24"/>
          <w:szCs w:val="24"/>
        </w:rPr>
        <w:t>五</w:t>
      </w:r>
      <w:r w:rsidR="001D7525" w:rsidRPr="007E0944">
        <w:rPr>
          <w:rFonts w:ascii="Times New Roman" w:hAnsi="Times New Roman" w:cs="Times New Roman"/>
          <w:b/>
          <w:bCs/>
          <w:sz w:val="24"/>
          <w:szCs w:val="24"/>
        </w:rPr>
        <w:t>、标准中如涉及专利，应有明确的知识产权说明</w:t>
      </w:r>
    </w:p>
    <w:p w:rsidR="001D7525" w:rsidRPr="007E0944" w:rsidRDefault="001D7525" w:rsidP="004A1994">
      <w:pPr>
        <w:spacing w:line="440" w:lineRule="exact"/>
        <w:ind w:firstLine="480"/>
        <w:rPr>
          <w:rFonts w:ascii="Times New Roman" w:hAnsi="Times New Roman" w:cs="Times New Roman"/>
          <w:sz w:val="24"/>
          <w:szCs w:val="24"/>
        </w:rPr>
      </w:pPr>
      <w:r w:rsidRPr="007E0944">
        <w:rPr>
          <w:rFonts w:ascii="Times New Roman" w:hAnsi="Times New Roman" w:cs="Times New Roman"/>
          <w:sz w:val="24"/>
          <w:szCs w:val="24"/>
        </w:rPr>
        <w:t>无</w:t>
      </w:r>
    </w:p>
    <w:p w:rsidR="001D7525" w:rsidRPr="007E0944" w:rsidRDefault="00924F97" w:rsidP="004A1994">
      <w:pPr>
        <w:spacing w:line="440" w:lineRule="exact"/>
        <w:ind w:left="354" w:hangingChars="147" w:hanging="354"/>
        <w:rPr>
          <w:rFonts w:ascii="Times New Roman" w:hAnsi="Times New Roman" w:cs="Times New Roman"/>
          <w:b/>
          <w:bCs/>
          <w:sz w:val="24"/>
          <w:szCs w:val="24"/>
        </w:rPr>
      </w:pPr>
      <w:r>
        <w:rPr>
          <w:rFonts w:ascii="Times New Roman" w:hAnsi="Times New Roman" w:cs="Times New Roman" w:hint="eastAsia"/>
          <w:b/>
          <w:bCs/>
          <w:sz w:val="24"/>
          <w:szCs w:val="24"/>
        </w:rPr>
        <w:t>六</w:t>
      </w:r>
      <w:r w:rsidR="001D7525" w:rsidRPr="007E0944">
        <w:rPr>
          <w:rFonts w:ascii="Times New Roman" w:hAnsi="Times New Roman" w:cs="Times New Roman"/>
          <w:b/>
          <w:bCs/>
          <w:sz w:val="24"/>
          <w:szCs w:val="24"/>
        </w:rPr>
        <w:t>、重大分歧意见的处理经过和依据</w:t>
      </w:r>
    </w:p>
    <w:p w:rsidR="001D7525" w:rsidRPr="007E0944" w:rsidRDefault="001D7525" w:rsidP="004A1994">
      <w:pPr>
        <w:spacing w:line="440" w:lineRule="exact"/>
        <w:ind w:firstLine="480"/>
        <w:rPr>
          <w:rFonts w:ascii="Times New Roman" w:hAnsi="Times New Roman" w:cs="Times New Roman"/>
          <w:sz w:val="24"/>
          <w:szCs w:val="24"/>
        </w:rPr>
      </w:pPr>
      <w:r w:rsidRPr="007E0944">
        <w:rPr>
          <w:rFonts w:ascii="Times New Roman" w:hAnsi="Times New Roman" w:cs="Times New Roman"/>
          <w:sz w:val="24"/>
          <w:szCs w:val="24"/>
        </w:rPr>
        <w:t>无</w:t>
      </w:r>
    </w:p>
    <w:p w:rsidR="001D7525" w:rsidRPr="007E0944" w:rsidRDefault="00924F97" w:rsidP="004A1994">
      <w:pPr>
        <w:spacing w:line="440" w:lineRule="exact"/>
        <w:ind w:left="354" w:hangingChars="147" w:hanging="354"/>
        <w:rPr>
          <w:rFonts w:ascii="Times New Roman" w:hAnsi="Times New Roman" w:cs="Times New Roman"/>
          <w:b/>
          <w:bCs/>
          <w:sz w:val="24"/>
          <w:szCs w:val="24"/>
        </w:rPr>
      </w:pPr>
      <w:r>
        <w:rPr>
          <w:rFonts w:ascii="Times New Roman" w:hAnsi="Times New Roman" w:cs="Times New Roman" w:hint="eastAsia"/>
          <w:b/>
          <w:bCs/>
          <w:sz w:val="24"/>
          <w:szCs w:val="24"/>
        </w:rPr>
        <w:t>七</w:t>
      </w:r>
      <w:r w:rsidR="001D7525" w:rsidRPr="007E0944">
        <w:rPr>
          <w:rFonts w:ascii="Times New Roman" w:hAnsi="Times New Roman" w:cs="Times New Roman"/>
          <w:b/>
          <w:bCs/>
          <w:sz w:val="24"/>
          <w:szCs w:val="24"/>
        </w:rPr>
        <w:t>、标准作为强制性或推荐性标准的建议</w:t>
      </w:r>
    </w:p>
    <w:p w:rsidR="001D7525" w:rsidRPr="007E0944" w:rsidRDefault="00D15E97" w:rsidP="004A1994">
      <w:pPr>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t>本标准建议</w:t>
      </w:r>
      <w:r w:rsidRPr="007E0944">
        <w:rPr>
          <w:rFonts w:ascii="Times New Roman" w:hAnsi="Times New Roman" w:cs="Times New Roman"/>
          <w:sz w:val="24"/>
          <w:szCs w:val="24"/>
        </w:rPr>
        <w:t>作为推荐性标准</w:t>
      </w:r>
      <w:r>
        <w:rPr>
          <w:rFonts w:ascii="Times New Roman" w:hAnsi="Times New Roman" w:cs="Times New Roman"/>
          <w:sz w:val="24"/>
          <w:szCs w:val="24"/>
        </w:rPr>
        <w:t>，不作为强制性标准</w:t>
      </w:r>
      <w:r w:rsidR="001D7525" w:rsidRPr="007E0944">
        <w:rPr>
          <w:rFonts w:ascii="Times New Roman" w:hAnsi="Times New Roman" w:cs="Times New Roman"/>
          <w:sz w:val="24"/>
          <w:szCs w:val="24"/>
        </w:rPr>
        <w:t>。</w:t>
      </w:r>
    </w:p>
    <w:p w:rsidR="001D7525" w:rsidRPr="007E0944" w:rsidRDefault="00924F97" w:rsidP="004A1994">
      <w:pPr>
        <w:spacing w:line="440" w:lineRule="exact"/>
        <w:ind w:left="354" w:hangingChars="147" w:hanging="354"/>
        <w:rPr>
          <w:rFonts w:ascii="Times New Roman" w:hAnsi="Times New Roman" w:cs="Times New Roman"/>
          <w:b/>
          <w:bCs/>
          <w:sz w:val="24"/>
          <w:szCs w:val="24"/>
        </w:rPr>
      </w:pPr>
      <w:r>
        <w:rPr>
          <w:rFonts w:ascii="Times New Roman" w:hAnsi="Times New Roman" w:cs="Times New Roman" w:hint="eastAsia"/>
          <w:b/>
          <w:bCs/>
          <w:sz w:val="24"/>
          <w:szCs w:val="24"/>
        </w:rPr>
        <w:t>八</w:t>
      </w:r>
      <w:r w:rsidR="001D7525" w:rsidRPr="007E0944">
        <w:rPr>
          <w:rFonts w:ascii="Times New Roman" w:hAnsi="Times New Roman" w:cs="Times New Roman"/>
          <w:b/>
          <w:bCs/>
          <w:sz w:val="24"/>
          <w:szCs w:val="24"/>
        </w:rPr>
        <w:t>、贯彻标准的要求和措施建议</w:t>
      </w:r>
    </w:p>
    <w:p w:rsidR="001D7525" w:rsidRPr="007E0944" w:rsidRDefault="001D7525" w:rsidP="004A1994">
      <w:pPr>
        <w:spacing w:line="440" w:lineRule="exact"/>
        <w:ind w:firstLineChars="200" w:firstLine="480"/>
        <w:rPr>
          <w:rFonts w:ascii="Times New Roman" w:hAnsi="Times New Roman" w:cs="Times New Roman"/>
          <w:sz w:val="24"/>
          <w:szCs w:val="24"/>
        </w:rPr>
      </w:pPr>
      <w:r w:rsidRPr="007E0944">
        <w:rPr>
          <w:rFonts w:ascii="Times New Roman" w:hAnsi="Times New Roman" w:cs="Times New Roman"/>
          <w:sz w:val="24"/>
          <w:szCs w:val="24"/>
        </w:rPr>
        <w:t>本标准</w:t>
      </w:r>
      <w:r w:rsidR="009875B6">
        <w:rPr>
          <w:rFonts w:ascii="Times New Roman" w:hAnsi="Times New Roman" w:cs="Times New Roman" w:hint="eastAsia"/>
          <w:sz w:val="24"/>
          <w:szCs w:val="24"/>
        </w:rPr>
        <w:t>属</w:t>
      </w:r>
      <w:r w:rsidRPr="007E0944">
        <w:rPr>
          <w:rFonts w:ascii="Times New Roman" w:hAnsi="Times New Roman" w:cs="Times New Roman"/>
          <w:sz w:val="24"/>
          <w:szCs w:val="24"/>
        </w:rPr>
        <w:t>新制订的，适用</w:t>
      </w:r>
      <w:r w:rsidR="00D15E97">
        <w:rPr>
          <w:rFonts w:ascii="Times New Roman" w:hAnsi="Times New Roman" w:cs="Times New Roman" w:hint="eastAsia"/>
          <w:sz w:val="24"/>
          <w:szCs w:val="24"/>
        </w:rPr>
        <w:t>乙二醇</w:t>
      </w:r>
      <w:r w:rsidRPr="007E0944">
        <w:rPr>
          <w:rFonts w:ascii="Times New Roman" w:hAnsi="Times New Roman" w:cs="Times New Roman"/>
          <w:sz w:val="24"/>
          <w:szCs w:val="24"/>
        </w:rPr>
        <w:t>锑中</w:t>
      </w:r>
      <w:r w:rsidR="00FC3252">
        <w:rPr>
          <w:rFonts w:ascii="Times New Roman" w:hAnsi="Times New Roman" w:cs="Times New Roman" w:hint="eastAsia"/>
          <w:sz w:val="24"/>
          <w:szCs w:val="24"/>
        </w:rPr>
        <w:t>砷</w:t>
      </w:r>
      <w:r w:rsidR="00D15E97">
        <w:rPr>
          <w:rFonts w:ascii="Times New Roman" w:hAnsi="Times New Roman" w:cs="Times New Roman" w:hint="eastAsia"/>
          <w:sz w:val="24"/>
          <w:szCs w:val="24"/>
        </w:rPr>
        <w:t>含量</w:t>
      </w:r>
      <w:r w:rsidR="009875B6">
        <w:rPr>
          <w:rFonts w:ascii="Times New Roman" w:hAnsi="Times New Roman" w:cs="Times New Roman" w:hint="eastAsia"/>
          <w:sz w:val="24"/>
          <w:szCs w:val="24"/>
        </w:rPr>
        <w:t>的</w:t>
      </w:r>
      <w:r w:rsidRPr="007E0944">
        <w:rPr>
          <w:rFonts w:ascii="Times New Roman" w:hAnsi="Times New Roman" w:cs="Times New Roman"/>
          <w:sz w:val="24"/>
          <w:szCs w:val="24"/>
        </w:rPr>
        <w:t>测定。本标准发布后，</w:t>
      </w:r>
      <w:r w:rsidR="00D15E97">
        <w:rPr>
          <w:rFonts w:ascii="Times New Roman" w:hAnsi="Times New Roman" w:cs="Times New Roman"/>
          <w:sz w:val="24"/>
          <w:szCs w:val="24"/>
        </w:rPr>
        <w:t>建议相关单位组织</w:t>
      </w:r>
      <w:r w:rsidR="00D15E97">
        <w:rPr>
          <w:rFonts w:ascii="Times New Roman" w:hAnsi="Times New Roman" w:cs="Times New Roman" w:hint="eastAsia"/>
          <w:sz w:val="24"/>
          <w:szCs w:val="24"/>
        </w:rPr>
        <w:t>进行</w:t>
      </w:r>
      <w:r w:rsidR="00D15E97">
        <w:rPr>
          <w:rFonts w:ascii="Times New Roman" w:hAnsi="Times New Roman" w:cs="Times New Roman"/>
          <w:sz w:val="24"/>
          <w:szCs w:val="24"/>
        </w:rPr>
        <w:t>宣贯</w:t>
      </w:r>
      <w:r w:rsidR="00D15E97" w:rsidRPr="007E0944">
        <w:rPr>
          <w:rFonts w:ascii="Times New Roman" w:hAnsi="Times New Roman" w:cs="Times New Roman"/>
          <w:sz w:val="24"/>
          <w:szCs w:val="24"/>
        </w:rPr>
        <w:t>。</w:t>
      </w:r>
      <w:r w:rsidRPr="007E0944">
        <w:rPr>
          <w:rFonts w:ascii="Times New Roman" w:hAnsi="Times New Roman" w:cs="Times New Roman"/>
          <w:sz w:val="24"/>
          <w:szCs w:val="24"/>
        </w:rPr>
        <w:t>各</w:t>
      </w:r>
      <w:r w:rsidR="00D15E97">
        <w:rPr>
          <w:rFonts w:ascii="Times New Roman" w:hAnsi="Times New Roman" w:cs="Times New Roman" w:hint="eastAsia"/>
          <w:sz w:val="24"/>
          <w:szCs w:val="24"/>
        </w:rPr>
        <w:t>相关实验室应积极</w:t>
      </w:r>
      <w:r w:rsidR="00D15E97">
        <w:rPr>
          <w:rFonts w:ascii="Times New Roman" w:hAnsi="Times New Roman" w:cs="Times New Roman"/>
          <w:sz w:val="24"/>
          <w:szCs w:val="24"/>
        </w:rPr>
        <w:t>采用新标准进行分析，服务于</w:t>
      </w:r>
      <w:r w:rsidR="00D15E97">
        <w:rPr>
          <w:rFonts w:ascii="Times New Roman" w:hAnsi="Times New Roman" w:cs="Times New Roman" w:hint="eastAsia"/>
          <w:sz w:val="24"/>
          <w:szCs w:val="24"/>
        </w:rPr>
        <w:t>乙二醇</w:t>
      </w:r>
      <w:r w:rsidRPr="007E0944">
        <w:rPr>
          <w:rFonts w:ascii="Times New Roman" w:hAnsi="Times New Roman" w:cs="Times New Roman"/>
          <w:sz w:val="24"/>
          <w:szCs w:val="24"/>
        </w:rPr>
        <w:t>锑生产和贸易，满</w:t>
      </w:r>
      <w:r w:rsidRPr="007E0944">
        <w:rPr>
          <w:rFonts w:ascii="Times New Roman" w:hAnsi="Times New Roman" w:cs="Times New Roman"/>
          <w:sz w:val="24"/>
          <w:szCs w:val="24"/>
        </w:rPr>
        <w:lastRenderedPageBreak/>
        <w:t>足国内、外市场及用户的需要。</w:t>
      </w:r>
    </w:p>
    <w:p w:rsidR="001D7525" w:rsidRPr="007E0944" w:rsidRDefault="00924F97" w:rsidP="004A1994">
      <w:pPr>
        <w:spacing w:line="440" w:lineRule="exact"/>
        <w:ind w:left="354" w:hangingChars="147" w:hanging="354"/>
        <w:rPr>
          <w:rFonts w:ascii="Times New Roman" w:hAnsi="Times New Roman" w:cs="Times New Roman"/>
          <w:sz w:val="24"/>
          <w:szCs w:val="24"/>
        </w:rPr>
      </w:pPr>
      <w:r>
        <w:rPr>
          <w:rFonts w:ascii="Times New Roman" w:hAnsi="Times New Roman" w:cs="Times New Roman" w:hint="eastAsia"/>
          <w:b/>
          <w:bCs/>
          <w:sz w:val="24"/>
          <w:szCs w:val="24"/>
        </w:rPr>
        <w:t>九</w:t>
      </w:r>
      <w:r w:rsidR="001D7525" w:rsidRPr="007E0944">
        <w:rPr>
          <w:rFonts w:ascii="Times New Roman" w:hAnsi="Times New Roman" w:cs="Times New Roman"/>
          <w:b/>
          <w:bCs/>
          <w:sz w:val="24"/>
          <w:szCs w:val="24"/>
        </w:rPr>
        <w:t>、废止现行有关标准的建议</w:t>
      </w:r>
    </w:p>
    <w:p w:rsidR="001D7525" w:rsidRPr="007E0944" w:rsidRDefault="001D7525" w:rsidP="004A1994">
      <w:pPr>
        <w:spacing w:line="440" w:lineRule="exact"/>
        <w:ind w:firstLine="480"/>
        <w:rPr>
          <w:rFonts w:ascii="Times New Roman" w:hAnsi="Times New Roman" w:cs="Times New Roman"/>
          <w:sz w:val="24"/>
          <w:szCs w:val="24"/>
        </w:rPr>
      </w:pPr>
      <w:r w:rsidRPr="007E0944">
        <w:rPr>
          <w:rFonts w:ascii="Times New Roman" w:hAnsi="Times New Roman" w:cs="Times New Roman"/>
          <w:sz w:val="24"/>
          <w:szCs w:val="24"/>
        </w:rPr>
        <w:t>无</w:t>
      </w:r>
    </w:p>
    <w:p w:rsidR="001D7525" w:rsidRPr="007E0944" w:rsidRDefault="00924F97" w:rsidP="004A1994">
      <w:pPr>
        <w:spacing w:line="440" w:lineRule="exact"/>
        <w:ind w:left="354" w:hangingChars="147" w:hanging="354"/>
        <w:rPr>
          <w:rFonts w:ascii="Times New Roman" w:hAnsi="Times New Roman" w:cs="Times New Roman"/>
          <w:sz w:val="24"/>
          <w:szCs w:val="24"/>
        </w:rPr>
      </w:pPr>
      <w:r>
        <w:rPr>
          <w:rFonts w:ascii="Times New Roman" w:hAnsi="Times New Roman" w:cs="Times New Roman"/>
          <w:b/>
          <w:bCs/>
          <w:sz w:val="24"/>
          <w:szCs w:val="24"/>
        </w:rPr>
        <w:t>十</w:t>
      </w:r>
      <w:r w:rsidR="001D7525" w:rsidRPr="007E0944">
        <w:rPr>
          <w:rFonts w:ascii="Times New Roman" w:hAnsi="Times New Roman" w:cs="Times New Roman"/>
          <w:b/>
          <w:bCs/>
          <w:sz w:val="24"/>
          <w:szCs w:val="24"/>
        </w:rPr>
        <w:t>、其他应予说明的事项</w:t>
      </w:r>
    </w:p>
    <w:p w:rsidR="001D7525" w:rsidRPr="007E0944" w:rsidRDefault="001D7525" w:rsidP="004A1994">
      <w:pPr>
        <w:spacing w:line="440" w:lineRule="exact"/>
        <w:ind w:firstLine="480"/>
        <w:rPr>
          <w:rFonts w:ascii="Times New Roman" w:hAnsi="Times New Roman" w:cs="Times New Roman"/>
          <w:sz w:val="24"/>
          <w:szCs w:val="24"/>
        </w:rPr>
      </w:pPr>
      <w:r w:rsidRPr="007E0944">
        <w:rPr>
          <w:rFonts w:ascii="Times New Roman" w:hAnsi="Times New Roman" w:cs="Times New Roman"/>
          <w:sz w:val="24"/>
          <w:szCs w:val="24"/>
        </w:rPr>
        <w:t>无</w:t>
      </w:r>
    </w:p>
    <w:p w:rsidR="001D7525" w:rsidRPr="007E0944" w:rsidRDefault="00924F97" w:rsidP="004A1994">
      <w:pPr>
        <w:spacing w:line="440" w:lineRule="exact"/>
        <w:ind w:left="354" w:hangingChars="147" w:hanging="354"/>
        <w:rPr>
          <w:rFonts w:ascii="Times New Roman" w:hAnsi="Times New Roman" w:cs="Times New Roman"/>
          <w:sz w:val="24"/>
          <w:szCs w:val="24"/>
        </w:rPr>
      </w:pPr>
      <w:bookmarkStart w:id="0" w:name="_GoBack"/>
      <w:r>
        <w:rPr>
          <w:rFonts w:ascii="Times New Roman" w:hAnsi="Times New Roman" w:cs="Times New Roman"/>
          <w:b/>
          <w:bCs/>
          <w:sz w:val="24"/>
          <w:szCs w:val="24"/>
        </w:rPr>
        <w:t>十</w:t>
      </w:r>
      <w:r>
        <w:rPr>
          <w:rFonts w:ascii="Times New Roman" w:hAnsi="Times New Roman" w:cs="Times New Roman" w:hint="eastAsia"/>
          <w:b/>
          <w:bCs/>
          <w:sz w:val="24"/>
          <w:szCs w:val="24"/>
        </w:rPr>
        <w:t>一</w:t>
      </w:r>
      <w:r w:rsidR="001D7525" w:rsidRPr="007E0944">
        <w:rPr>
          <w:rFonts w:ascii="Times New Roman" w:hAnsi="Times New Roman" w:cs="Times New Roman"/>
          <w:b/>
          <w:bCs/>
          <w:sz w:val="24"/>
          <w:szCs w:val="24"/>
        </w:rPr>
        <w:t>、预期效果</w:t>
      </w:r>
      <w:bookmarkEnd w:id="0"/>
    </w:p>
    <w:p w:rsidR="00EA42DE" w:rsidRPr="00EA42DE" w:rsidRDefault="00EB1F75" w:rsidP="009D4463">
      <w:pPr>
        <w:spacing w:line="440" w:lineRule="exact"/>
        <w:ind w:firstLineChars="200" w:firstLine="480"/>
        <w:rPr>
          <w:rFonts w:ascii="宋体" w:hAnsi="宋体"/>
          <w:color w:val="000000"/>
          <w:sz w:val="24"/>
          <w:szCs w:val="24"/>
          <w:shd w:val="clear" w:color="auto" w:fill="FFFFFF"/>
        </w:rPr>
      </w:pPr>
      <w:r>
        <w:rPr>
          <w:rFonts w:ascii="宋体" w:hAnsi="宋体" w:hint="eastAsia"/>
          <w:color w:val="000000"/>
          <w:sz w:val="24"/>
          <w:szCs w:val="24"/>
          <w:shd w:val="clear" w:color="auto" w:fill="FFFFFF"/>
        </w:rPr>
        <w:t>乙二醇锑用作聚酯催化剂，国内年产量</w:t>
      </w:r>
      <w:r w:rsidR="00EA42DE" w:rsidRPr="00EA42DE">
        <w:rPr>
          <w:rFonts w:ascii="宋体" w:hAnsi="宋体" w:hint="eastAsia"/>
          <w:color w:val="000000"/>
          <w:sz w:val="24"/>
          <w:szCs w:val="24"/>
          <w:shd w:val="clear" w:color="auto" w:fill="FFFFFF"/>
        </w:rPr>
        <w:t>1.5万</w:t>
      </w:r>
      <w:r w:rsidRPr="00EA42DE">
        <w:rPr>
          <w:rFonts w:ascii="宋体" w:hAnsi="宋体" w:hint="eastAsia"/>
          <w:color w:val="000000"/>
          <w:sz w:val="24"/>
          <w:szCs w:val="24"/>
          <w:shd w:val="clear" w:color="auto" w:fill="FFFFFF"/>
        </w:rPr>
        <w:t>吨</w:t>
      </w:r>
      <w:r w:rsidR="00EA42DE" w:rsidRPr="00EA42DE">
        <w:rPr>
          <w:rFonts w:ascii="宋体" w:hAnsi="宋体" w:hint="eastAsia"/>
          <w:color w:val="000000"/>
          <w:sz w:val="24"/>
          <w:szCs w:val="24"/>
          <w:shd w:val="clear" w:color="auto" w:fill="FFFFFF"/>
        </w:rPr>
        <w:t>～2万吨，并有不断扩大趋势，已经成为重要的锑加工产品。</w:t>
      </w:r>
      <w:r w:rsidR="009D4463">
        <w:rPr>
          <w:rFonts w:ascii="宋体" w:hAnsi="宋体" w:hint="eastAsia"/>
          <w:color w:val="000000"/>
          <w:sz w:val="24"/>
          <w:szCs w:val="24"/>
          <w:shd w:val="clear" w:color="auto" w:fill="FFFFFF"/>
        </w:rPr>
        <w:t>砷是</w:t>
      </w:r>
      <w:r w:rsidR="00EA42DE" w:rsidRPr="00EA42DE">
        <w:rPr>
          <w:rFonts w:ascii="宋体" w:hAnsi="宋体" w:hint="eastAsia"/>
          <w:color w:val="000000"/>
          <w:sz w:val="24"/>
          <w:szCs w:val="24"/>
          <w:shd w:val="clear" w:color="auto" w:fill="FFFFFF"/>
        </w:rPr>
        <w:t>乙二醇锑</w:t>
      </w:r>
      <w:r w:rsidR="009D4463">
        <w:rPr>
          <w:rFonts w:ascii="宋体" w:hAnsi="宋体" w:hint="eastAsia"/>
          <w:color w:val="000000"/>
          <w:sz w:val="24"/>
          <w:szCs w:val="24"/>
          <w:shd w:val="clear" w:color="auto" w:fill="FFFFFF"/>
        </w:rPr>
        <w:t>产品中的严控杂质</w:t>
      </w:r>
      <w:r w:rsidR="00CA6E64">
        <w:rPr>
          <w:rFonts w:ascii="宋体" w:hAnsi="宋体" w:hint="eastAsia"/>
          <w:color w:val="000000"/>
          <w:sz w:val="24"/>
          <w:szCs w:val="24"/>
          <w:shd w:val="clear" w:color="auto" w:fill="FFFFFF"/>
        </w:rPr>
        <w:t>，</w:t>
      </w:r>
      <w:r w:rsidR="009D4463">
        <w:rPr>
          <w:rFonts w:ascii="宋体" w:hAnsi="宋体" w:hint="eastAsia"/>
          <w:color w:val="000000"/>
          <w:sz w:val="24"/>
          <w:szCs w:val="24"/>
          <w:shd w:val="clear" w:color="auto" w:fill="FFFFFF"/>
        </w:rPr>
        <w:t>受到贸易和供需各方的高度关注</w:t>
      </w:r>
      <w:r w:rsidR="00EA42DE" w:rsidRPr="00EA42DE">
        <w:rPr>
          <w:rFonts w:ascii="宋体" w:hAnsi="宋体" w:hint="eastAsia"/>
          <w:color w:val="000000"/>
          <w:sz w:val="24"/>
          <w:szCs w:val="24"/>
          <w:shd w:val="clear" w:color="auto" w:fill="FFFFFF"/>
        </w:rPr>
        <w:t>。</w:t>
      </w:r>
      <w:r w:rsidR="00CA6E64">
        <w:rPr>
          <w:rFonts w:ascii="Times New Roman" w:hAnsi="Times New Roman" w:cs="Times New Roman"/>
          <w:color w:val="000000"/>
          <w:sz w:val="24"/>
          <w:szCs w:val="24"/>
          <w:shd w:val="clear" w:color="auto" w:fill="FFFFFF"/>
        </w:rPr>
        <w:t>必须</w:t>
      </w:r>
      <w:r w:rsidR="00CA6E64">
        <w:rPr>
          <w:rFonts w:ascii="Times New Roman" w:hAnsi="Times New Roman" w:cs="Times New Roman" w:hint="eastAsia"/>
          <w:color w:val="000000"/>
          <w:sz w:val="24"/>
          <w:szCs w:val="24"/>
          <w:shd w:val="clear" w:color="auto" w:fill="FFFFFF"/>
        </w:rPr>
        <w:t>建立</w:t>
      </w:r>
      <w:r w:rsidR="00CA6E64">
        <w:rPr>
          <w:rFonts w:ascii="Times New Roman" w:hAnsi="Times New Roman" w:cs="Times New Roman"/>
          <w:color w:val="000000"/>
          <w:sz w:val="24"/>
          <w:szCs w:val="24"/>
          <w:shd w:val="clear" w:color="auto" w:fill="FFFFFF"/>
        </w:rPr>
        <w:t>科学、准确、适用的分析方法标准</w:t>
      </w:r>
      <w:r w:rsidR="00CA6E64" w:rsidRPr="007E0944">
        <w:rPr>
          <w:rFonts w:ascii="Times New Roman" w:hAnsi="Times New Roman" w:cs="Times New Roman"/>
          <w:color w:val="000000"/>
          <w:sz w:val="24"/>
          <w:szCs w:val="24"/>
          <w:shd w:val="clear" w:color="auto" w:fill="FFFFFF"/>
        </w:rPr>
        <w:t>，</w:t>
      </w:r>
      <w:r w:rsidR="009D4463">
        <w:rPr>
          <w:rFonts w:ascii="Times New Roman" w:hAnsi="Times New Roman" w:cs="Times New Roman" w:hint="eastAsia"/>
          <w:color w:val="000000"/>
          <w:sz w:val="24"/>
          <w:szCs w:val="24"/>
          <w:shd w:val="clear" w:color="auto" w:fill="FFFFFF"/>
        </w:rPr>
        <w:t>以</w:t>
      </w:r>
      <w:r w:rsidR="00CA6E64" w:rsidRPr="007E0944">
        <w:rPr>
          <w:rFonts w:ascii="Times New Roman" w:hAnsi="Times New Roman" w:cs="Times New Roman"/>
          <w:color w:val="000000"/>
          <w:sz w:val="24"/>
          <w:szCs w:val="24"/>
          <w:shd w:val="clear" w:color="auto" w:fill="FFFFFF"/>
        </w:rPr>
        <w:t>满足</w:t>
      </w:r>
      <w:r w:rsidR="009D4463">
        <w:rPr>
          <w:rFonts w:ascii="Times New Roman" w:hAnsi="Times New Roman" w:cs="Times New Roman" w:hint="eastAsia"/>
          <w:color w:val="000000"/>
          <w:sz w:val="24"/>
          <w:szCs w:val="24"/>
          <w:shd w:val="clear" w:color="auto" w:fill="FFFFFF"/>
        </w:rPr>
        <w:t>市场</w:t>
      </w:r>
      <w:r w:rsidR="009D4463">
        <w:rPr>
          <w:rFonts w:ascii="Times New Roman" w:hAnsi="Times New Roman" w:cs="Times New Roman"/>
          <w:color w:val="000000"/>
          <w:sz w:val="24"/>
          <w:szCs w:val="24"/>
          <w:shd w:val="clear" w:color="auto" w:fill="FFFFFF"/>
        </w:rPr>
        <w:t>检测</w:t>
      </w:r>
      <w:r w:rsidR="00CA6E64" w:rsidRPr="007E0944">
        <w:rPr>
          <w:rFonts w:ascii="Times New Roman" w:hAnsi="Times New Roman" w:cs="Times New Roman"/>
          <w:color w:val="000000"/>
          <w:sz w:val="24"/>
          <w:szCs w:val="24"/>
          <w:shd w:val="clear" w:color="auto" w:fill="FFFFFF"/>
        </w:rPr>
        <w:t>需要。本次制订和推广</w:t>
      </w:r>
      <w:r w:rsidR="009D4463">
        <w:rPr>
          <w:rFonts w:ascii="Times New Roman" w:hAnsi="Times New Roman" w:cs="Times New Roman" w:hint="eastAsia"/>
          <w:color w:val="000000"/>
          <w:sz w:val="24"/>
          <w:szCs w:val="24"/>
          <w:shd w:val="clear" w:color="auto" w:fill="FFFFFF"/>
        </w:rPr>
        <w:t>砷</w:t>
      </w:r>
      <w:r w:rsidR="00CA6E64">
        <w:rPr>
          <w:rFonts w:ascii="Times New Roman" w:hAnsi="Times New Roman" w:cs="Times New Roman" w:hint="eastAsia"/>
          <w:color w:val="000000"/>
          <w:sz w:val="24"/>
          <w:szCs w:val="24"/>
          <w:shd w:val="clear" w:color="auto" w:fill="FFFFFF"/>
        </w:rPr>
        <w:t>含</w:t>
      </w:r>
      <w:r w:rsidR="00CA6E64">
        <w:rPr>
          <w:rFonts w:ascii="Times New Roman" w:hAnsi="Times New Roman" w:cs="Times New Roman"/>
          <w:color w:val="000000"/>
          <w:sz w:val="24"/>
          <w:szCs w:val="24"/>
          <w:shd w:val="clear" w:color="auto" w:fill="FFFFFF"/>
        </w:rPr>
        <w:t>量</w:t>
      </w:r>
      <w:r w:rsidR="00CA6E64">
        <w:rPr>
          <w:rFonts w:ascii="Times New Roman" w:hAnsi="Times New Roman" w:cs="Times New Roman" w:hint="eastAsia"/>
          <w:color w:val="000000"/>
          <w:sz w:val="24"/>
          <w:szCs w:val="24"/>
          <w:shd w:val="clear" w:color="auto" w:fill="FFFFFF"/>
        </w:rPr>
        <w:t>测定</w:t>
      </w:r>
      <w:r w:rsidR="00CA6E64">
        <w:rPr>
          <w:rFonts w:ascii="Times New Roman" w:hAnsi="Times New Roman" w:cs="Times New Roman"/>
          <w:color w:val="000000"/>
          <w:sz w:val="24"/>
          <w:szCs w:val="24"/>
          <w:shd w:val="clear" w:color="auto" w:fill="FFFFFF"/>
        </w:rPr>
        <w:t>方法标准，将促进</w:t>
      </w:r>
      <w:r w:rsidR="00CA6E64">
        <w:rPr>
          <w:rFonts w:ascii="Times New Roman" w:hAnsi="Times New Roman" w:cs="Times New Roman" w:hint="eastAsia"/>
          <w:color w:val="000000"/>
          <w:sz w:val="24"/>
          <w:szCs w:val="24"/>
          <w:shd w:val="clear" w:color="auto" w:fill="FFFFFF"/>
        </w:rPr>
        <w:t>乙二醇</w:t>
      </w:r>
      <w:r w:rsidR="00CA6E64" w:rsidRPr="007E0944">
        <w:rPr>
          <w:rFonts w:ascii="Times New Roman" w:hAnsi="Times New Roman" w:cs="Times New Roman"/>
          <w:color w:val="000000"/>
          <w:sz w:val="24"/>
          <w:szCs w:val="24"/>
          <w:shd w:val="clear" w:color="auto" w:fill="FFFFFF"/>
        </w:rPr>
        <w:t>锑</w:t>
      </w:r>
      <w:r w:rsidR="009D4463">
        <w:rPr>
          <w:rFonts w:ascii="Times New Roman" w:hAnsi="Times New Roman" w:cs="Times New Roman" w:hint="eastAsia"/>
          <w:color w:val="000000"/>
          <w:sz w:val="24"/>
          <w:szCs w:val="24"/>
          <w:shd w:val="clear" w:color="auto" w:fill="FFFFFF"/>
        </w:rPr>
        <w:t>产品质量的稳定和提高，促进</w:t>
      </w:r>
      <w:r w:rsidR="00CA6E64" w:rsidRPr="007E0944">
        <w:rPr>
          <w:rFonts w:ascii="Times New Roman" w:hAnsi="Times New Roman" w:cs="Times New Roman"/>
          <w:color w:val="000000"/>
          <w:sz w:val="24"/>
          <w:szCs w:val="24"/>
          <w:shd w:val="clear" w:color="auto" w:fill="FFFFFF"/>
        </w:rPr>
        <w:t>市场贸易的繁荣，带来一定的社会效益。</w:t>
      </w:r>
    </w:p>
    <w:p w:rsidR="00964DC7" w:rsidRDefault="00D15E97" w:rsidP="004A1994">
      <w:pPr>
        <w:pStyle w:val="a4"/>
        <w:spacing w:line="440" w:lineRule="exact"/>
        <w:rPr>
          <w:rFonts w:ascii="Times New Roman" w:hAnsi="Times New Roman" w:cs="Times New Roman"/>
          <w:sz w:val="24"/>
          <w:szCs w:val="24"/>
        </w:rPr>
      </w:pPr>
      <w:r>
        <w:rPr>
          <w:rFonts w:ascii="Times New Roman" w:hAnsi="Times New Roman" w:cs="Times New Roman"/>
          <w:sz w:val="24"/>
          <w:szCs w:val="24"/>
        </w:rPr>
        <w:t xml:space="preserve">   </w:t>
      </w:r>
      <w:r w:rsidR="00964DC7">
        <w:rPr>
          <w:rFonts w:ascii="Times New Roman" w:hAnsi="Times New Roman" w:cs="Times New Roman" w:hint="eastAsia"/>
          <w:sz w:val="24"/>
          <w:szCs w:val="24"/>
        </w:rPr>
        <w:t xml:space="preserve">         </w:t>
      </w:r>
    </w:p>
    <w:p w:rsidR="00D15E97" w:rsidRDefault="00D15E97" w:rsidP="00964DC7">
      <w:pPr>
        <w:pStyle w:val="a4"/>
        <w:spacing w:line="440" w:lineRule="exact"/>
        <w:ind w:firstLineChars="675" w:firstLine="1620"/>
        <w:rPr>
          <w:rFonts w:ascii="Times New Roman" w:hAnsi="Times New Roman" w:cs="Times New Roman"/>
          <w:sz w:val="24"/>
          <w:szCs w:val="24"/>
        </w:rPr>
      </w:pPr>
      <w:r>
        <w:rPr>
          <w:rFonts w:ascii="Times New Roman" w:hAnsi="Times New Roman" w:cs="Times New Roman" w:hint="eastAsia"/>
          <w:sz w:val="24"/>
          <w:szCs w:val="24"/>
        </w:rPr>
        <w:t>乙二醇</w:t>
      </w:r>
      <w:r w:rsidR="00AB4B98" w:rsidRPr="007E0944">
        <w:rPr>
          <w:rFonts w:ascii="Times New Roman" w:hAnsi="Times New Roman" w:cs="Times New Roman"/>
          <w:sz w:val="24"/>
          <w:szCs w:val="24"/>
        </w:rPr>
        <w:t>锑化学分析方法</w:t>
      </w:r>
      <w:r w:rsidR="00AB4B98" w:rsidRPr="007E0944">
        <w:rPr>
          <w:rFonts w:ascii="Times New Roman" w:hAnsi="Times New Roman" w:cs="Times New Roman"/>
          <w:sz w:val="24"/>
          <w:szCs w:val="24"/>
        </w:rPr>
        <w:t xml:space="preserve"> </w:t>
      </w:r>
      <w:r w:rsidR="00AB4B98" w:rsidRPr="007E0944">
        <w:rPr>
          <w:rFonts w:ascii="Times New Roman" w:hAnsi="Times New Roman" w:cs="Times New Roman"/>
          <w:sz w:val="24"/>
          <w:szCs w:val="24"/>
        </w:rPr>
        <w:t>第</w:t>
      </w:r>
      <w:r w:rsidR="00964DC7">
        <w:rPr>
          <w:rFonts w:ascii="Times New Roman" w:hAnsi="Times New Roman" w:cs="Times New Roman" w:hint="eastAsia"/>
          <w:sz w:val="24"/>
          <w:szCs w:val="24"/>
        </w:rPr>
        <w:t>2</w:t>
      </w:r>
      <w:r w:rsidR="00EB1F75">
        <w:rPr>
          <w:rFonts w:ascii="Times New Roman" w:hAnsi="Times New Roman" w:cs="Times New Roman"/>
          <w:sz w:val="24"/>
          <w:szCs w:val="24"/>
        </w:rPr>
        <w:t>部分：砷</w:t>
      </w:r>
      <w:r>
        <w:rPr>
          <w:rFonts w:ascii="Times New Roman" w:hAnsi="Times New Roman" w:cs="Times New Roman" w:hint="eastAsia"/>
          <w:sz w:val="24"/>
          <w:szCs w:val="24"/>
        </w:rPr>
        <w:t>含</w:t>
      </w:r>
      <w:r w:rsidR="00AB4B98" w:rsidRPr="007E0944">
        <w:rPr>
          <w:rFonts w:ascii="Times New Roman" w:hAnsi="Times New Roman" w:cs="Times New Roman"/>
          <w:sz w:val="24"/>
          <w:szCs w:val="24"/>
        </w:rPr>
        <w:t>量的测定</w:t>
      </w:r>
      <w:r w:rsidR="00AB4B98" w:rsidRPr="007E0944">
        <w:rPr>
          <w:rFonts w:ascii="Times New Roman" w:hAnsi="Times New Roman" w:cs="Times New Roman"/>
          <w:sz w:val="24"/>
          <w:szCs w:val="24"/>
        </w:rPr>
        <w:t xml:space="preserve"> </w:t>
      </w:r>
      <w:r w:rsidR="00964DC7" w:rsidRPr="00964DC7">
        <w:rPr>
          <w:rFonts w:ascii="Times New Roman" w:hAnsi="Times New Roman" w:cs="Times New Roman" w:hint="eastAsia"/>
          <w:sz w:val="24"/>
          <w:szCs w:val="24"/>
        </w:rPr>
        <w:t>DDTC-Ag</w:t>
      </w:r>
      <w:r w:rsidR="00964DC7" w:rsidRPr="00964DC7">
        <w:rPr>
          <w:rFonts w:ascii="Times New Roman" w:hAnsi="Times New Roman" w:cs="Times New Roman" w:hint="eastAsia"/>
          <w:sz w:val="24"/>
          <w:szCs w:val="24"/>
        </w:rPr>
        <w:t>分光光度法</w:t>
      </w:r>
      <w:r w:rsidR="00AB4B98" w:rsidRPr="007E0944">
        <w:rPr>
          <w:rFonts w:ascii="Times New Roman" w:hAnsi="Times New Roman" w:cs="Times New Roman"/>
          <w:sz w:val="24"/>
          <w:szCs w:val="24"/>
        </w:rPr>
        <w:t>》</w:t>
      </w:r>
    </w:p>
    <w:p w:rsidR="00AB4B98" w:rsidRPr="007E0944" w:rsidRDefault="00AB4B98" w:rsidP="004A1994">
      <w:pPr>
        <w:pStyle w:val="a4"/>
        <w:spacing w:line="440" w:lineRule="exact"/>
        <w:ind w:firstLineChars="1925" w:firstLine="4620"/>
        <w:rPr>
          <w:rFonts w:ascii="Times New Roman" w:hAnsi="Times New Roman" w:cs="Times New Roman"/>
          <w:sz w:val="24"/>
          <w:szCs w:val="24"/>
        </w:rPr>
      </w:pPr>
      <w:r w:rsidRPr="007E0944">
        <w:rPr>
          <w:rFonts w:ascii="Times New Roman" w:hAnsi="Times New Roman" w:cs="Times New Roman"/>
          <w:sz w:val="24"/>
          <w:szCs w:val="24"/>
        </w:rPr>
        <w:t>行业标准编制组</w:t>
      </w:r>
      <w:r w:rsidRPr="007E0944">
        <w:rPr>
          <w:rFonts w:ascii="Times New Roman" w:hAnsi="Times New Roman" w:cs="Times New Roman"/>
          <w:sz w:val="24"/>
          <w:szCs w:val="24"/>
        </w:rPr>
        <w:t xml:space="preserve"> </w:t>
      </w:r>
    </w:p>
    <w:p w:rsidR="001D7525" w:rsidRPr="006C1293" w:rsidRDefault="00AB4B98" w:rsidP="004A1994">
      <w:pPr>
        <w:pStyle w:val="a4"/>
        <w:spacing w:line="440" w:lineRule="exact"/>
        <w:rPr>
          <w:rFonts w:ascii="Times New Roman" w:hAnsi="Times New Roman" w:cs="Times New Roman"/>
          <w:szCs w:val="21"/>
        </w:rPr>
      </w:pPr>
      <w:r w:rsidRPr="007E0944">
        <w:rPr>
          <w:rFonts w:ascii="Times New Roman" w:hAnsi="Times New Roman" w:cs="Times New Roman"/>
          <w:sz w:val="24"/>
          <w:szCs w:val="24"/>
        </w:rPr>
        <w:t xml:space="preserve">                                      202</w:t>
      </w:r>
      <w:r w:rsidR="00D15E97">
        <w:rPr>
          <w:rFonts w:ascii="Times New Roman" w:hAnsi="Times New Roman" w:cs="Times New Roman" w:hint="eastAsia"/>
          <w:sz w:val="24"/>
          <w:szCs w:val="24"/>
        </w:rPr>
        <w:t>3</w:t>
      </w:r>
      <w:r w:rsidRPr="007E0944">
        <w:rPr>
          <w:rFonts w:ascii="Times New Roman" w:hAnsi="Times New Roman" w:cs="Times New Roman"/>
          <w:sz w:val="24"/>
          <w:szCs w:val="24"/>
        </w:rPr>
        <w:t>年</w:t>
      </w:r>
      <w:r w:rsidR="00D15E97">
        <w:rPr>
          <w:rFonts w:ascii="Times New Roman" w:hAnsi="Times New Roman" w:cs="Times New Roman" w:hint="eastAsia"/>
          <w:sz w:val="24"/>
          <w:szCs w:val="24"/>
        </w:rPr>
        <w:t>7</w:t>
      </w:r>
      <w:r w:rsidRPr="007E0944">
        <w:rPr>
          <w:rFonts w:ascii="Times New Roman" w:hAnsi="Times New Roman" w:cs="Times New Roman"/>
          <w:sz w:val="24"/>
          <w:szCs w:val="24"/>
        </w:rPr>
        <w:t>月</w:t>
      </w:r>
      <w:r w:rsidR="00D15E97">
        <w:rPr>
          <w:rFonts w:ascii="Times New Roman" w:hAnsi="Times New Roman" w:cs="Times New Roman" w:hint="eastAsia"/>
          <w:sz w:val="24"/>
          <w:szCs w:val="24"/>
        </w:rPr>
        <w:t>15</w:t>
      </w:r>
      <w:r w:rsidRPr="007E0944">
        <w:rPr>
          <w:rFonts w:ascii="Times New Roman" w:hAnsi="Times New Roman" w:cs="Times New Roman"/>
          <w:sz w:val="24"/>
          <w:szCs w:val="24"/>
        </w:rPr>
        <w:t>日</w:t>
      </w:r>
    </w:p>
    <w:p w:rsidR="00D15E97" w:rsidRDefault="00D15E97" w:rsidP="005214B7">
      <w:pPr>
        <w:spacing w:line="440" w:lineRule="exact"/>
        <w:rPr>
          <w:rFonts w:ascii="Times New Roman" w:hAnsi="Times New Roman" w:cs="Times New Roman"/>
          <w:b/>
          <w:sz w:val="24"/>
          <w:szCs w:val="24"/>
        </w:rPr>
      </w:pPr>
    </w:p>
    <w:p w:rsidR="00D15E97" w:rsidRDefault="00D15E97" w:rsidP="005214B7">
      <w:pPr>
        <w:spacing w:line="440" w:lineRule="exact"/>
        <w:rPr>
          <w:rFonts w:ascii="Times New Roman" w:hAnsi="Times New Roman" w:cs="Times New Roman"/>
          <w:b/>
          <w:sz w:val="24"/>
          <w:szCs w:val="24"/>
        </w:rPr>
      </w:pPr>
    </w:p>
    <w:p w:rsidR="00CA6E64" w:rsidRDefault="00CA6E64" w:rsidP="005214B7">
      <w:pPr>
        <w:spacing w:line="440" w:lineRule="exact"/>
        <w:rPr>
          <w:rFonts w:ascii="Times New Roman" w:hAnsi="Times New Roman" w:cs="Times New Roman"/>
          <w:b/>
          <w:sz w:val="24"/>
          <w:szCs w:val="24"/>
        </w:rPr>
      </w:pPr>
    </w:p>
    <w:p w:rsidR="00964DC7" w:rsidRDefault="00964DC7" w:rsidP="005214B7">
      <w:pPr>
        <w:spacing w:line="440" w:lineRule="exact"/>
        <w:rPr>
          <w:rFonts w:ascii="Times New Roman" w:hAnsi="Times New Roman" w:cs="Times New Roman"/>
          <w:b/>
          <w:sz w:val="24"/>
          <w:szCs w:val="24"/>
        </w:rPr>
      </w:pPr>
    </w:p>
    <w:p w:rsidR="00205568" w:rsidRDefault="00205568" w:rsidP="005214B7">
      <w:pPr>
        <w:spacing w:line="440" w:lineRule="exact"/>
        <w:rPr>
          <w:rFonts w:ascii="Times New Roman" w:hAnsi="Times New Roman" w:cs="Times New Roman"/>
          <w:b/>
          <w:sz w:val="24"/>
          <w:szCs w:val="24"/>
        </w:rPr>
      </w:pPr>
      <w:r>
        <w:rPr>
          <w:rFonts w:ascii="Times New Roman" w:hAnsi="Times New Roman" w:cs="Times New Roman" w:hint="eastAsia"/>
          <w:b/>
          <w:sz w:val="24"/>
          <w:szCs w:val="24"/>
        </w:rPr>
        <w:t>附录</w:t>
      </w:r>
      <w:r>
        <w:rPr>
          <w:rFonts w:ascii="Times New Roman" w:hAnsi="Times New Roman" w:cs="Times New Roman" w:hint="eastAsia"/>
          <w:b/>
          <w:sz w:val="24"/>
          <w:szCs w:val="24"/>
        </w:rPr>
        <w:t>1</w:t>
      </w:r>
    </w:p>
    <w:p w:rsidR="0005081B" w:rsidRPr="0005081B" w:rsidRDefault="002615EF" w:rsidP="00205568">
      <w:pPr>
        <w:spacing w:line="440" w:lineRule="exact"/>
        <w:jc w:val="center"/>
        <w:rPr>
          <w:rFonts w:ascii="Times New Roman" w:hAnsi="Times New Roman" w:cs="Times New Roman"/>
          <w:sz w:val="28"/>
          <w:szCs w:val="28"/>
        </w:rPr>
      </w:pPr>
      <w:r>
        <w:rPr>
          <w:rFonts w:ascii="Times New Roman" w:hAnsi="Times New Roman" w:cs="Times New Roman" w:hint="eastAsia"/>
          <w:sz w:val="28"/>
          <w:szCs w:val="28"/>
        </w:rPr>
        <w:t>乙二醇</w:t>
      </w:r>
      <w:r w:rsidR="0005081B" w:rsidRPr="0005081B">
        <w:rPr>
          <w:rFonts w:ascii="Times New Roman" w:hAnsi="Times New Roman" w:cs="Times New Roman" w:hint="eastAsia"/>
          <w:sz w:val="28"/>
          <w:szCs w:val="28"/>
        </w:rPr>
        <w:t>锑化学分析方法</w:t>
      </w:r>
    </w:p>
    <w:p w:rsidR="0005081B" w:rsidRPr="0005081B" w:rsidRDefault="0005081B" w:rsidP="00205568">
      <w:pPr>
        <w:spacing w:line="440" w:lineRule="exact"/>
        <w:jc w:val="center"/>
        <w:rPr>
          <w:rFonts w:ascii="Times New Roman" w:hAnsi="Times New Roman" w:cs="Times New Roman"/>
          <w:sz w:val="28"/>
          <w:szCs w:val="28"/>
        </w:rPr>
      </w:pPr>
      <w:r w:rsidRPr="0005081B">
        <w:rPr>
          <w:rFonts w:ascii="Times New Roman" w:hAnsi="Times New Roman" w:cs="Times New Roman" w:hint="eastAsia"/>
          <w:sz w:val="28"/>
          <w:szCs w:val="28"/>
        </w:rPr>
        <w:t>第</w:t>
      </w:r>
      <w:r w:rsidR="00964DC7">
        <w:rPr>
          <w:rFonts w:ascii="Times New Roman" w:hAnsi="Times New Roman" w:cs="Times New Roman" w:hint="eastAsia"/>
          <w:sz w:val="28"/>
          <w:szCs w:val="28"/>
        </w:rPr>
        <w:t>2</w:t>
      </w:r>
      <w:r w:rsidRPr="0005081B">
        <w:rPr>
          <w:rFonts w:ascii="Times New Roman" w:hAnsi="Times New Roman" w:cs="Times New Roman" w:hint="eastAsia"/>
          <w:sz w:val="28"/>
          <w:szCs w:val="28"/>
        </w:rPr>
        <w:t>部分：</w:t>
      </w:r>
      <w:r w:rsidR="00964DC7">
        <w:rPr>
          <w:rFonts w:ascii="Times New Roman" w:hAnsi="Times New Roman" w:cs="Times New Roman" w:hint="eastAsia"/>
          <w:sz w:val="28"/>
          <w:szCs w:val="28"/>
        </w:rPr>
        <w:t>砷</w:t>
      </w:r>
      <w:r w:rsidR="00D15E97">
        <w:rPr>
          <w:rFonts w:ascii="Times New Roman" w:hAnsi="Times New Roman" w:cs="Times New Roman" w:hint="eastAsia"/>
          <w:sz w:val="28"/>
          <w:szCs w:val="28"/>
        </w:rPr>
        <w:t>含</w:t>
      </w:r>
      <w:r w:rsidRPr="0005081B">
        <w:rPr>
          <w:rFonts w:ascii="Times New Roman" w:hAnsi="Times New Roman" w:cs="Times New Roman" w:hint="eastAsia"/>
          <w:sz w:val="28"/>
          <w:szCs w:val="28"/>
        </w:rPr>
        <w:t>量的测定</w:t>
      </w:r>
      <w:r w:rsidRPr="0005081B">
        <w:rPr>
          <w:rFonts w:ascii="Times New Roman" w:hAnsi="Times New Roman" w:cs="Times New Roman" w:hint="eastAsia"/>
          <w:sz w:val="28"/>
          <w:szCs w:val="28"/>
        </w:rPr>
        <w:t xml:space="preserve">  </w:t>
      </w:r>
      <w:r w:rsidR="00964DC7">
        <w:rPr>
          <w:rFonts w:ascii="Times New Roman" w:hAnsi="Times New Roman" w:cs="Times New Roman" w:hint="eastAsia"/>
          <w:sz w:val="28"/>
          <w:szCs w:val="28"/>
        </w:rPr>
        <w:t>DDTC-Ag</w:t>
      </w:r>
      <w:r w:rsidR="00964DC7">
        <w:rPr>
          <w:rFonts w:ascii="Times New Roman" w:hAnsi="Times New Roman" w:cs="Times New Roman" w:hint="eastAsia"/>
          <w:sz w:val="28"/>
          <w:szCs w:val="28"/>
        </w:rPr>
        <w:t>分光光度</w:t>
      </w:r>
      <w:r w:rsidRPr="0005081B">
        <w:rPr>
          <w:rFonts w:ascii="Times New Roman" w:hAnsi="Times New Roman" w:cs="Times New Roman" w:hint="eastAsia"/>
          <w:sz w:val="28"/>
          <w:szCs w:val="28"/>
        </w:rPr>
        <w:t>法</w:t>
      </w:r>
    </w:p>
    <w:p w:rsidR="00205568" w:rsidRPr="00205568" w:rsidRDefault="00205568" w:rsidP="00205568">
      <w:pPr>
        <w:spacing w:line="440" w:lineRule="exact"/>
        <w:jc w:val="center"/>
        <w:rPr>
          <w:rFonts w:ascii="Times New Roman" w:hAnsi="Times New Roman" w:cs="Times New Roman"/>
          <w:b/>
          <w:sz w:val="30"/>
          <w:szCs w:val="30"/>
        </w:rPr>
      </w:pPr>
      <w:r>
        <w:rPr>
          <w:rFonts w:ascii="Times New Roman" w:hAnsi="Times New Roman" w:cs="Times New Roman" w:hint="eastAsia"/>
          <w:b/>
          <w:sz w:val="30"/>
          <w:szCs w:val="30"/>
        </w:rPr>
        <w:t>数据处理</w:t>
      </w:r>
      <w:r w:rsidR="0005081B">
        <w:rPr>
          <w:rFonts w:ascii="Times New Roman" w:hAnsi="Times New Roman" w:cs="Times New Roman" w:hint="eastAsia"/>
          <w:b/>
          <w:sz w:val="30"/>
          <w:szCs w:val="30"/>
        </w:rPr>
        <w:t>汇总</w:t>
      </w:r>
    </w:p>
    <w:p w:rsidR="0005081B" w:rsidRDefault="0005081B" w:rsidP="0005081B">
      <w:pPr>
        <w:tabs>
          <w:tab w:val="left" w:pos="840"/>
        </w:tabs>
        <w:snapToGrid w:val="0"/>
        <w:spacing w:line="360" w:lineRule="auto"/>
        <w:ind w:firstLineChars="200" w:firstLine="480"/>
        <w:rPr>
          <w:rFonts w:ascii="Times New Roman" w:hAnsi="Times New Roman" w:cs="Times New Roman"/>
          <w:sz w:val="24"/>
          <w:szCs w:val="24"/>
        </w:rPr>
      </w:pPr>
    </w:p>
    <w:sectPr w:rsidR="0005081B" w:rsidSect="00493F5D">
      <w:headerReference w:type="default" r:id="rId13"/>
      <w:footerReference w:type="even" r:id="rId14"/>
      <w:footerReference w:type="default" r:id="rId15"/>
      <w:pgSz w:w="11906" w:h="16838"/>
      <w:pgMar w:top="1417" w:right="1134" w:bottom="113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31A" w:rsidRDefault="0041631A" w:rsidP="00493F5D">
      <w:r>
        <w:separator/>
      </w:r>
    </w:p>
  </w:endnote>
  <w:endnote w:type="continuationSeparator" w:id="1">
    <w:p w:rsidR="0041631A" w:rsidRDefault="0041631A" w:rsidP="00493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34" w:rsidRDefault="00D83F34">
    <w:pPr>
      <w:pStyle w:val="a7"/>
      <w:framePr w:wrap="around" w:vAnchor="text" w:hAnchor="margin" w:xAlign="center" w:y="2"/>
      <w:rPr>
        <w:rStyle w:val="aa"/>
      </w:rPr>
    </w:pPr>
    <w:r>
      <w:fldChar w:fldCharType="begin"/>
    </w:r>
    <w:r>
      <w:rPr>
        <w:rStyle w:val="aa"/>
      </w:rPr>
      <w:instrText xml:space="preserve">PAGE  </w:instrText>
    </w:r>
    <w:r>
      <w:fldChar w:fldCharType="end"/>
    </w:r>
  </w:p>
  <w:p w:rsidR="00D83F34" w:rsidRDefault="00D83F3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34" w:rsidRDefault="00D83F34">
    <w:pPr>
      <w:pStyle w:val="a7"/>
      <w:framePr w:wrap="around" w:vAnchor="text" w:hAnchor="margin" w:xAlign="center" w:y="2"/>
      <w:rPr>
        <w:rStyle w:val="aa"/>
      </w:rPr>
    </w:pPr>
    <w:r>
      <w:fldChar w:fldCharType="begin"/>
    </w:r>
    <w:r>
      <w:rPr>
        <w:rStyle w:val="aa"/>
      </w:rPr>
      <w:instrText xml:space="preserve">PAGE  </w:instrText>
    </w:r>
    <w:r>
      <w:fldChar w:fldCharType="separate"/>
    </w:r>
    <w:r w:rsidR="002C0502">
      <w:rPr>
        <w:rStyle w:val="aa"/>
        <w:noProof/>
      </w:rPr>
      <w:t>6</w:t>
    </w:r>
    <w:r>
      <w:fldChar w:fldCharType="end"/>
    </w:r>
  </w:p>
  <w:p w:rsidR="00D83F34" w:rsidRDefault="00D83F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31A" w:rsidRDefault="0041631A" w:rsidP="00493F5D">
      <w:r>
        <w:separator/>
      </w:r>
    </w:p>
  </w:footnote>
  <w:footnote w:type="continuationSeparator" w:id="1">
    <w:p w:rsidR="0041631A" w:rsidRDefault="0041631A" w:rsidP="00493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34" w:rsidRDefault="00D83F3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BCF"/>
    <w:multiLevelType w:val="hybridMultilevel"/>
    <w:tmpl w:val="712C0E88"/>
    <w:lvl w:ilvl="0" w:tplc="D00C1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BF583A"/>
    <w:multiLevelType w:val="multilevel"/>
    <w:tmpl w:val="1DBF583A"/>
    <w:lvl w:ilvl="0" w:tentative="1">
      <w:start w:val="1"/>
      <w:numFmt w:val="decimal"/>
      <w:pStyle w:val="a"/>
      <w:suff w:val="nothing"/>
      <w:lvlText w:val="注%1："/>
      <w:lvlJc w:val="left"/>
      <w:pPr>
        <w:ind w:left="811" w:hanging="448"/>
      </w:pPr>
      <w:rPr>
        <w:rFonts w:ascii="黑体" w:eastAsia="黑体" w:hint="eastAsia"/>
        <w:b w:val="0"/>
        <w:i w:val="0"/>
        <w:sz w:val="18"/>
        <w:szCs w:val="18"/>
      </w:rPr>
    </w:lvl>
    <w:lvl w:ilvl="1" w:tentative="1">
      <w:start w:val="1"/>
      <w:numFmt w:val="lowerLetter"/>
      <w:lvlText w:val="%2)"/>
      <w:lvlJc w:val="left"/>
      <w:pPr>
        <w:tabs>
          <w:tab w:val="left" w:pos="180"/>
        </w:tabs>
        <w:ind w:left="1172" w:hanging="629"/>
      </w:pPr>
      <w:rPr>
        <w:rFonts w:hint="eastAsia"/>
      </w:rPr>
    </w:lvl>
    <w:lvl w:ilvl="2" w:tentative="1">
      <w:start w:val="1"/>
      <w:numFmt w:val="lowerRoman"/>
      <w:lvlText w:val="%3."/>
      <w:lvlJc w:val="right"/>
      <w:pPr>
        <w:tabs>
          <w:tab w:val="left" w:pos="180"/>
        </w:tabs>
        <w:ind w:left="1172" w:hanging="629"/>
      </w:pPr>
      <w:rPr>
        <w:rFonts w:hint="eastAsia"/>
      </w:rPr>
    </w:lvl>
    <w:lvl w:ilvl="3" w:tentative="1">
      <w:start w:val="1"/>
      <w:numFmt w:val="decimal"/>
      <w:lvlText w:val="%4."/>
      <w:lvlJc w:val="left"/>
      <w:pPr>
        <w:tabs>
          <w:tab w:val="left" w:pos="180"/>
        </w:tabs>
        <w:ind w:left="1172" w:hanging="629"/>
      </w:pPr>
      <w:rPr>
        <w:rFonts w:hint="eastAsia"/>
      </w:rPr>
    </w:lvl>
    <w:lvl w:ilvl="4" w:tentative="1">
      <w:start w:val="1"/>
      <w:numFmt w:val="lowerLetter"/>
      <w:lvlText w:val="%5)"/>
      <w:lvlJc w:val="left"/>
      <w:pPr>
        <w:tabs>
          <w:tab w:val="left" w:pos="180"/>
        </w:tabs>
        <w:ind w:left="1172" w:hanging="629"/>
      </w:pPr>
      <w:rPr>
        <w:rFonts w:hint="eastAsia"/>
      </w:rPr>
    </w:lvl>
    <w:lvl w:ilvl="5" w:tentative="1">
      <w:start w:val="1"/>
      <w:numFmt w:val="lowerRoman"/>
      <w:lvlText w:val="%6."/>
      <w:lvlJc w:val="right"/>
      <w:pPr>
        <w:tabs>
          <w:tab w:val="left" w:pos="180"/>
        </w:tabs>
        <w:ind w:left="1172" w:hanging="629"/>
      </w:pPr>
      <w:rPr>
        <w:rFonts w:hint="eastAsia"/>
      </w:rPr>
    </w:lvl>
    <w:lvl w:ilvl="6" w:tentative="1">
      <w:start w:val="1"/>
      <w:numFmt w:val="decimal"/>
      <w:lvlText w:val="%7."/>
      <w:lvlJc w:val="left"/>
      <w:pPr>
        <w:tabs>
          <w:tab w:val="left" w:pos="180"/>
        </w:tabs>
        <w:ind w:left="1172" w:hanging="629"/>
      </w:pPr>
      <w:rPr>
        <w:rFonts w:hint="eastAsia"/>
      </w:rPr>
    </w:lvl>
    <w:lvl w:ilvl="7" w:tentative="1">
      <w:start w:val="1"/>
      <w:numFmt w:val="lowerLetter"/>
      <w:lvlText w:val="%8)"/>
      <w:lvlJc w:val="left"/>
      <w:pPr>
        <w:tabs>
          <w:tab w:val="left" w:pos="180"/>
        </w:tabs>
        <w:ind w:left="1172" w:hanging="629"/>
      </w:pPr>
      <w:rPr>
        <w:rFonts w:hint="eastAsia"/>
      </w:rPr>
    </w:lvl>
    <w:lvl w:ilvl="8" w:tentative="1">
      <w:start w:val="1"/>
      <w:numFmt w:val="lowerRoman"/>
      <w:lvlText w:val="%9."/>
      <w:lvlJc w:val="right"/>
      <w:pPr>
        <w:tabs>
          <w:tab w:val="left" w:pos="180"/>
        </w:tabs>
        <w:ind w:left="1172" w:hanging="629"/>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3824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0459"/>
    <w:rsid w:val="00001A9F"/>
    <w:rsid w:val="00001FB9"/>
    <w:rsid w:val="000034FF"/>
    <w:rsid w:val="000146A1"/>
    <w:rsid w:val="00023F65"/>
    <w:rsid w:val="00031BE2"/>
    <w:rsid w:val="00031E2D"/>
    <w:rsid w:val="00040073"/>
    <w:rsid w:val="000401F7"/>
    <w:rsid w:val="00045985"/>
    <w:rsid w:val="0005081B"/>
    <w:rsid w:val="00051269"/>
    <w:rsid w:val="00052317"/>
    <w:rsid w:val="000534A5"/>
    <w:rsid w:val="00054D1B"/>
    <w:rsid w:val="0005668D"/>
    <w:rsid w:val="00056BB4"/>
    <w:rsid w:val="000650F5"/>
    <w:rsid w:val="0007110A"/>
    <w:rsid w:val="0007180D"/>
    <w:rsid w:val="00077636"/>
    <w:rsid w:val="00077669"/>
    <w:rsid w:val="00077899"/>
    <w:rsid w:val="00081702"/>
    <w:rsid w:val="00081AAB"/>
    <w:rsid w:val="0008252E"/>
    <w:rsid w:val="00084566"/>
    <w:rsid w:val="00086482"/>
    <w:rsid w:val="00086D14"/>
    <w:rsid w:val="00091388"/>
    <w:rsid w:val="000A205A"/>
    <w:rsid w:val="000A4220"/>
    <w:rsid w:val="000B4B38"/>
    <w:rsid w:val="000B6634"/>
    <w:rsid w:val="000C4758"/>
    <w:rsid w:val="000C6CB2"/>
    <w:rsid w:val="000D4839"/>
    <w:rsid w:val="000E1EC7"/>
    <w:rsid w:val="000E60C9"/>
    <w:rsid w:val="000F37BD"/>
    <w:rsid w:val="000F4560"/>
    <w:rsid w:val="000F79C4"/>
    <w:rsid w:val="00104B9C"/>
    <w:rsid w:val="001052F2"/>
    <w:rsid w:val="001141D6"/>
    <w:rsid w:val="0011435E"/>
    <w:rsid w:val="00114627"/>
    <w:rsid w:val="00116508"/>
    <w:rsid w:val="00116D0C"/>
    <w:rsid w:val="00120BAE"/>
    <w:rsid w:val="00122507"/>
    <w:rsid w:val="00122A73"/>
    <w:rsid w:val="0012547A"/>
    <w:rsid w:val="00126350"/>
    <w:rsid w:val="00130550"/>
    <w:rsid w:val="001314C2"/>
    <w:rsid w:val="001331C0"/>
    <w:rsid w:val="00136DE2"/>
    <w:rsid w:val="0014620C"/>
    <w:rsid w:val="00150E13"/>
    <w:rsid w:val="001549EE"/>
    <w:rsid w:val="00161B8F"/>
    <w:rsid w:val="0016317D"/>
    <w:rsid w:val="00163931"/>
    <w:rsid w:val="00166F7C"/>
    <w:rsid w:val="00170590"/>
    <w:rsid w:val="001747E0"/>
    <w:rsid w:val="00182891"/>
    <w:rsid w:val="001924F5"/>
    <w:rsid w:val="00193CC1"/>
    <w:rsid w:val="001A2CD8"/>
    <w:rsid w:val="001A61EE"/>
    <w:rsid w:val="001B1232"/>
    <w:rsid w:val="001B195E"/>
    <w:rsid w:val="001B404E"/>
    <w:rsid w:val="001B7E0D"/>
    <w:rsid w:val="001C0259"/>
    <w:rsid w:val="001C7B54"/>
    <w:rsid w:val="001D0289"/>
    <w:rsid w:val="001D332E"/>
    <w:rsid w:val="001D7525"/>
    <w:rsid w:val="001E1C21"/>
    <w:rsid w:val="001E2351"/>
    <w:rsid w:val="001E3D33"/>
    <w:rsid w:val="001E6C05"/>
    <w:rsid w:val="001F1994"/>
    <w:rsid w:val="001F3477"/>
    <w:rsid w:val="001F6D4C"/>
    <w:rsid w:val="0020029F"/>
    <w:rsid w:val="00201D65"/>
    <w:rsid w:val="00201E5F"/>
    <w:rsid w:val="002022EE"/>
    <w:rsid w:val="00205568"/>
    <w:rsid w:val="00211887"/>
    <w:rsid w:val="00211F8E"/>
    <w:rsid w:val="002128E2"/>
    <w:rsid w:val="00213CAD"/>
    <w:rsid w:val="002161E1"/>
    <w:rsid w:val="002211D8"/>
    <w:rsid w:val="00227A58"/>
    <w:rsid w:val="00231420"/>
    <w:rsid w:val="00231AE1"/>
    <w:rsid w:val="00231F54"/>
    <w:rsid w:val="0023315E"/>
    <w:rsid w:val="00233965"/>
    <w:rsid w:val="00235DBC"/>
    <w:rsid w:val="00236B02"/>
    <w:rsid w:val="0023756B"/>
    <w:rsid w:val="00240C3E"/>
    <w:rsid w:val="0024600B"/>
    <w:rsid w:val="0025648B"/>
    <w:rsid w:val="00256ED9"/>
    <w:rsid w:val="002615EF"/>
    <w:rsid w:val="00261AA2"/>
    <w:rsid w:val="0026426A"/>
    <w:rsid w:val="00264D0D"/>
    <w:rsid w:val="00267194"/>
    <w:rsid w:val="002674C2"/>
    <w:rsid w:val="00270264"/>
    <w:rsid w:val="00272F04"/>
    <w:rsid w:val="00273957"/>
    <w:rsid w:val="002810E9"/>
    <w:rsid w:val="00282637"/>
    <w:rsid w:val="00286C08"/>
    <w:rsid w:val="00287A45"/>
    <w:rsid w:val="00291E9A"/>
    <w:rsid w:val="0029794D"/>
    <w:rsid w:val="002A12B8"/>
    <w:rsid w:val="002A432D"/>
    <w:rsid w:val="002B2853"/>
    <w:rsid w:val="002B70A6"/>
    <w:rsid w:val="002B7DA2"/>
    <w:rsid w:val="002C0502"/>
    <w:rsid w:val="002C3768"/>
    <w:rsid w:val="002D03A7"/>
    <w:rsid w:val="002D2E5E"/>
    <w:rsid w:val="002D2FE7"/>
    <w:rsid w:val="002D72D3"/>
    <w:rsid w:val="002E35F4"/>
    <w:rsid w:val="00307A62"/>
    <w:rsid w:val="0031391D"/>
    <w:rsid w:val="00314641"/>
    <w:rsid w:val="00314931"/>
    <w:rsid w:val="00315CDC"/>
    <w:rsid w:val="00323761"/>
    <w:rsid w:val="003247B4"/>
    <w:rsid w:val="00354DE3"/>
    <w:rsid w:val="003551FC"/>
    <w:rsid w:val="00362BFB"/>
    <w:rsid w:val="003641F3"/>
    <w:rsid w:val="00364ECC"/>
    <w:rsid w:val="00370819"/>
    <w:rsid w:val="00370964"/>
    <w:rsid w:val="00380A31"/>
    <w:rsid w:val="0038188B"/>
    <w:rsid w:val="003870BA"/>
    <w:rsid w:val="0039031B"/>
    <w:rsid w:val="003A21E4"/>
    <w:rsid w:val="003A3B18"/>
    <w:rsid w:val="003A6A6D"/>
    <w:rsid w:val="003B2C41"/>
    <w:rsid w:val="003C365F"/>
    <w:rsid w:val="003D030A"/>
    <w:rsid w:val="003D3D52"/>
    <w:rsid w:val="003E0809"/>
    <w:rsid w:val="003E63A5"/>
    <w:rsid w:val="003F4979"/>
    <w:rsid w:val="003F63B3"/>
    <w:rsid w:val="0040269E"/>
    <w:rsid w:val="00406AE1"/>
    <w:rsid w:val="00413C21"/>
    <w:rsid w:val="004156AF"/>
    <w:rsid w:val="0041631A"/>
    <w:rsid w:val="004177CF"/>
    <w:rsid w:val="00421086"/>
    <w:rsid w:val="00425408"/>
    <w:rsid w:val="00426395"/>
    <w:rsid w:val="00431A5E"/>
    <w:rsid w:val="0043316F"/>
    <w:rsid w:val="00436D4B"/>
    <w:rsid w:val="0043795F"/>
    <w:rsid w:val="00441944"/>
    <w:rsid w:val="0044366A"/>
    <w:rsid w:val="00447320"/>
    <w:rsid w:val="00447FEC"/>
    <w:rsid w:val="004513FF"/>
    <w:rsid w:val="00452E41"/>
    <w:rsid w:val="0045333F"/>
    <w:rsid w:val="00453B1E"/>
    <w:rsid w:val="00453BC8"/>
    <w:rsid w:val="00457438"/>
    <w:rsid w:val="00461BCB"/>
    <w:rsid w:val="0046435E"/>
    <w:rsid w:val="004660FA"/>
    <w:rsid w:val="0046732D"/>
    <w:rsid w:val="00471813"/>
    <w:rsid w:val="00472D9F"/>
    <w:rsid w:val="0047503F"/>
    <w:rsid w:val="0047731B"/>
    <w:rsid w:val="00477332"/>
    <w:rsid w:val="004817CF"/>
    <w:rsid w:val="00482FBD"/>
    <w:rsid w:val="00485F6A"/>
    <w:rsid w:val="00487B37"/>
    <w:rsid w:val="00493F5D"/>
    <w:rsid w:val="004973FE"/>
    <w:rsid w:val="004A1994"/>
    <w:rsid w:val="004A221E"/>
    <w:rsid w:val="004A2330"/>
    <w:rsid w:val="004A249F"/>
    <w:rsid w:val="004A2D6A"/>
    <w:rsid w:val="004B1AA0"/>
    <w:rsid w:val="004B6D43"/>
    <w:rsid w:val="004B7476"/>
    <w:rsid w:val="004C06B2"/>
    <w:rsid w:val="004C15ED"/>
    <w:rsid w:val="004E50F3"/>
    <w:rsid w:val="004E6A24"/>
    <w:rsid w:val="004F0E5F"/>
    <w:rsid w:val="004F494A"/>
    <w:rsid w:val="004F6512"/>
    <w:rsid w:val="00507F81"/>
    <w:rsid w:val="0051226C"/>
    <w:rsid w:val="005214B7"/>
    <w:rsid w:val="00530A4F"/>
    <w:rsid w:val="005318E3"/>
    <w:rsid w:val="0053276E"/>
    <w:rsid w:val="00532CD4"/>
    <w:rsid w:val="00535DFA"/>
    <w:rsid w:val="005368DD"/>
    <w:rsid w:val="005370FC"/>
    <w:rsid w:val="00545F02"/>
    <w:rsid w:val="005471E1"/>
    <w:rsid w:val="005510DF"/>
    <w:rsid w:val="00553E7C"/>
    <w:rsid w:val="0056147E"/>
    <w:rsid w:val="00563135"/>
    <w:rsid w:val="00565B53"/>
    <w:rsid w:val="00571570"/>
    <w:rsid w:val="00571B07"/>
    <w:rsid w:val="00572F34"/>
    <w:rsid w:val="0057337F"/>
    <w:rsid w:val="00573B8D"/>
    <w:rsid w:val="00575285"/>
    <w:rsid w:val="005756F2"/>
    <w:rsid w:val="00575E75"/>
    <w:rsid w:val="00577424"/>
    <w:rsid w:val="00587AA5"/>
    <w:rsid w:val="005957D4"/>
    <w:rsid w:val="005A0667"/>
    <w:rsid w:val="005A0E06"/>
    <w:rsid w:val="005A1103"/>
    <w:rsid w:val="005A1D6F"/>
    <w:rsid w:val="005A21D2"/>
    <w:rsid w:val="005B2509"/>
    <w:rsid w:val="005B4995"/>
    <w:rsid w:val="005C2E49"/>
    <w:rsid w:val="005D08FE"/>
    <w:rsid w:val="005D7551"/>
    <w:rsid w:val="005E6072"/>
    <w:rsid w:val="005F223A"/>
    <w:rsid w:val="005F696D"/>
    <w:rsid w:val="006000DE"/>
    <w:rsid w:val="00602AA1"/>
    <w:rsid w:val="00603998"/>
    <w:rsid w:val="00604AC7"/>
    <w:rsid w:val="00604E33"/>
    <w:rsid w:val="00614F51"/>
    <w:rsid w:val="0061655E"/>
    <w:rsid w:val="006179B1"/>
    <w:rsid w:val="00620583"/>
    <w:rsid w:val="006205B3"/>
    <w:rsid w:val="00621D74"/>
    <w:rsid w:val="00624EA2"/>
    <w:rsid w:val="006305CD"/>
    <w:rsid w:val="00630800"/>
    <w:rsid w:val="00640F21"/>
    <w:rsid w:val="006427BC"/>
    <w:rsid w:val="0064667D"/>
    <w:rsid w:val="006478A5"/>
    <w:rsid w:val="00647A55"/>
    <w:rsid w:val="00647EDA"/>
    <w:rsid w:val="006528FC"/>
    <w:rsid w:val="00652DC4"/>
    <w:rsid w:val="006532E4"/>
    <w:rsid w:val="006613B5"/>
    <w:rsid w:val="00667409"/>
    <w:rsid w:val="0067050D"/>
    <w:rsid w:val="00673098"/>
    <w:rsid w:val="00677205"/>
    <w:rsid w:val="00682CA8"/>
    <w:rsid w:val="006956D9"/>
    <w:rsid w:val="006A194E"/>
    <w:rsid w:val="006A48B4"/>
    <w:rsid w:val="006A6779"/>
    <w:rsid w:val="006B6C73"/>
    <w:rsid w:val="006C0654"/>
    <w:rsid w:val="006C1293"/>
    <w:rsid w:val="006C177C"/>
    <w:rsid w:val="006C6086"/>
    <w:rsid w:val="006C7E8A"/>
    <w:rsid w:val="006D1349"/>
    <w:rsid w:val="006D4306"/>
    <w:rsid w:val="006E140A"/>
    <w:rsid w:val="006E2E95"/>
    <w:rsid w:val="006F0209"/>
    <w:rsid w:val="006F4711"/>
    <w:rsid w:val="007136CF"/>
    <w:rsid w:val="00720AC9"/>
    <w:rsid w:val="00722E15"/>
    <w:rsid w:val="0072489E"/>
    <w:rsid w:val="00725D14"/>
    <w:rsid w:val="00740BFE"/>
    <w:rsid w:val="007435AF"/>
    <w:rsid w:val="00746CAF"/>
    <w:rsid w:val="00747980"/>
    <w:rsid w:val="00751367"/>
    <w:rsid w:val="00762748"/>
    <w:rsid w:val="0076624F"/>
    <w:rsid w:val="00766C80"/>
    <w:rsid w:val="0077286F"/>
    <w:rsid w:val="00773532"/>
    <w:rsid w:val="00781227"/>
    <w:rsid w:val="0078418C"/>
    <w:rsid w:val="00786868"/>
    <w:rsid w:val="007874B2"/>
    <w:rsid w:val="00792D56"/>
    <w:rsid w:val="00795505"/>
    <w:rsid w:val="00797CE1"/>
    <w:rsid w:val="007A7D23"/>
    <w:rsid w:val="007B0A7D"/>
    <w:rsid w:val="007B1699"/>
    <w:rsid w:val="007B29FF"/>
    <w:rsid w:val="007C1581"/>
    <w:rsid w:val="007C41EB"/>
    <w:rsid w:val="007D37B0"/>
    <w:rsid w:val="007D428D"/>
    <w:rsid w:val="007D708D"/>
    <w:rsid w:val="007D7C26"/>
    <w:rsid w:val="007E0944"/>
    <w:rsid w:val="007E1376"/>
    <w:rsid w:val="007E3C32"/>
    <w:rsid w:val="007E5383"/>
    <w:rsid w:val="007E54CE"/>
    <w:rsid w:val="007E7C44"/>
    <w:rsid w:val="007F03A8"/>
    <w:rsid w:val="007F457D"/>
    <w:rsid w:val="00806C0E"/>
    <w:rsid w:val="00807BA9"/>
    <w:rsid w:val="00807C77"/>
    <w:rsid w:val="00815295"/>
    <w:rsid w:val="00827400"/>
    <w:rsid w:val="00831C05"/>
    <w:rsid w:val="008332A6"/>
    <w:rsid w:val="00835F5A"/>
    <w:rsid w:val="00836D74"/>
    <w:rsid w:val="00837B8C"/>
    <w:rsid w:val="008447AA"/>
    <w:rsid w:val="0085434C"/>
    <w:rsid w:val="0086561D"/>
    <w:rsid w:val="00870C58"/>
    <w:rsid w:val="00886534"/>
    <w:rsid w:val="00894F0C"/>
    <w:rsid w:val="008954AA"/>
    <w:rsid w:val="008A0A9B"/>
    <w:rsid w:val="008A0C4A"/>
    <w:rsid w:val="008A7F7C"/>
    <w:rsid w:val="008B1C7D"/>
    <w:rsid w:val="008B2F7C"/>
    <w:rsid w:val="008B48EE"/>
    <w:rsid w:val="008B67E3"/>
    <w:rsid w:val="008B6B85"/>
    <w:rsid w:val="008C4FFB"/>
    <w:rsid w:val="008D7462"/>
    <w:rsid w:val="008F5698"/>
    <w:rsid w:val="00905D3F"/>
    <w:rsid w:val="00915C5A"/>
    <w:rsid w:val="0091743B"/>
    <w:rsid w:val="00920792"/>
    <w:rsid w:val="00921B88"/>
    <w:rsid w:val="0092474A"/>
    <w:rsid w:val="00924F97"/>
    <w:rsid w:val="00945440"/>
    <w:rsid w:val="00946353"/>
    <w:rsid w:val="00946982"/>
    <w:rsid w:val="00957C19"/>
    <w:rsid w:val="00960024"/>
    <w:rsid w:val="00960A81"/>
    <w:rsid w:val="00962A89"/>
    <w:rsid w:val="00964DC7"/>
    <w:rsid w:val="00966DFD"/>
    <w:rsid w:val="009674EA"/>
    <w:rsid w:val="00985162"/>
    <w:rsid w:val="00986A44"/>
    <w:rsid w:val="009875B6"/>
    <w:rsid w:val="00987903"/>
    <w:rsid w:val="0099128A"/>
    <w:rsid w:val="00991F78"/>
    <w:rsid w:val="0099360D"/>
    <w:rsid w:val="009A3082"/>
    <w:rsid w:val="009A5B40"/>
    <w:rsid w:val="009A7664"/>
    <w:rsid w:val="009B6C7E"/>
    <w:rsid w:val="009C2C0F"/>
    <w:rsid w:val="009C31BC"/>
    <w:rsid w:val="009C34C2"/>
    <w:rsid w:val="009C520C"/>
    <w:rsid w:val="009C56E8"/>
    <w:rsid w:val="009C5FA7"/>
    <w:rsid w:val="009D4463"/>
    <w:rsid w:val="009D49FA"/>
    <w:rsid w:val="009D50A0"/>
    <w:rsid w:val="009D6781"/>
    <w:rsid w:val="009D6B5B"/>
    <w:rsid w:val="009E48A5"/>
    <w:rsid w:val="009E6065"/>
    <w:rsid w:val="009F0079"/>
    <w:rsid w:val="009F09FB"/>
    <w:rsid w:val="00A012FC"/>
    <w:rsid w:val="00A04FF3"/>
    <w:rsid w:val="00A10496"/>
    <w:rsid w:val="00A13C7E"/>
    <w:rsid w:val="00A14AA7"/>
    <w:rsid w:val="00A16660"/>
    <w:rsid w:val="00A16DC8"/>
    <w:rsid w:val="00A21898"/>
    <w:rsid w:val="00A22B21"/>
    <w:rsid w:val="00A23021"/>
    <w:rsid w:val="00A31A01"/>
    <w:rsid w:val="00A3388F"/>
    <w:rsid w:val="00A37EAB"/>
    <w:rsid w:val="00A47CD0"/>
    <w:rsid w:val="00A506BC"/>
    <w:rsid w:val="00A51D32"/>
    <w:rsid w:val="00A57E62"/>
    <w:rsid w:val="00A649C9"/>
    <w:rsid w:val="00A763EA"/>
    <w:rsid w:val="00A7646B"/>
    <w:rsid w:val="00A76F00"/>
    <w:rsid w:val="00A821D2"/>
    <w:rsid w:val="00A85BF6"/>
    <w:rsid w:val="00A86278"/>
    <w:rsid w:val="00A95B6D"/>
    <w:rsid w:val="00AA0893"/>
    <w:rsid w:val="00AA6E4B"/>
    <w:rsid w:val="00AB1197"/>
    <w:rsid w:val="00AB1941"/>
    <w:rsid w:val="00AB31EE"/>
    <w:rsid w:val="00AB3740"/>
    <w:rsid w:val="00AB4B98"/>
    <w:rsid w:val="00AB7CF8"/>
    <w:rsid w:val="00AC28CB"/>
    <w:rsid w:val="00AC7BF7"/>
    <w:rsid w:val="00AD070B"/>
    <w:rsid w:val="00AD0953"/>
    <w:rsid w:val="00AD2667"/>
    <w:rsid w:val="00AE13A7"/>
    <w:rsid w:val="00AE2B2D"/>
    <w:rsid w:val="00AE3736"/>
    <w:rsid w:val="00AF03CF"/>
    <w:rsid w:val="00AF4D86"/>
    <w:rsid w:val="00AF5296"/>
    <w:rsid w:val="00AF5458"/>
    <w:rsid w:val="00AF71FF"/>
    <w:rsid w:val="00AF79AC"/>
    <w:rsid w:val="00B01283"/>
    <w:rsid w:val="00B1271F"/>
    <w:rsid w:val="00B12F2C"/>
    <w:rsid w:val="00B22AE4"/>
    <w:rsid w:val="00B2685A"/>
    <w:rsid w:val="00B358CB"/>
    <w:rsid w:val="00B364B2"/>
    <w:rsid w:val="00B37460"/>
    <w:rsid w:val="00B5684A"/>
    <w:rsid w:val="00B57C0B"/>
    <w:rsid w:val="00B62D7C"/>
    <w:rsid w:val="00B8334E"/>
    <w:rsid w:val="00B85D1E"/>
    <w:rsid w:val="00B92354"/>
    <w:rsid w:val="00B9497A"/>
    <w:rsid w:val="00BA17F0"/>
    <w:rsid w:val="00BA20F3"/>
    <w:rsid w:val="00BA26E1"/>
    <w:rsid w:val="00BB1244"/>
    <w:rsid w:val="00BB5C21"/>
    <w:rsid w:val="00BD021E"/>
    <w:rsid w:val="00BD3E29"/>
    <w:rsid w:val="00BE0932"/>
    <w:rsid w:val="00BE2089"/>
    <w:rsid w:val="00BE51D6"/>
    <w:rsid w:val="00BF1AC0"/>
    <w:rsid w:val="00BF7C59"/>
    <w:rsid w:val="00C00921"/>
    <w:rsid w:val="00C00AEE"/>
    <w:rsid w:val="00C034E5"/>
    <w:rsid w:val="00C05897"/>
    <w:rsid w:val="00C0687A"/>
    <w:rsid w:val="00C1497A"/>
    <w:rsid w:val="00C1609F"/>
    <w:rsid w:val="00C2071C"/>
    <w:rsid w:val="00C20DC2"/>
    <w:rsid w:val="00C4041A"/>
    <w:rsid w:val="00C40CCB"/>
    <w:rsid w:val="00C52806"/>
    <w:rsid w:val="00C5370B"/>
    <w:rsid w:val="00C55D11"/>
    <w:rsid w:val="00C576EB"/>
    <w:rsid w:val="00C62348"/>
    <w:rsid w:val="00C6740E"/>
    <w:rsid w:val="00C772BD"/>
    <w:rsid w:val="00C814B7"/>
    <w:rsid w:val="00CA03CC"/>
    <w:rsid w:val="00CA0E04"/>
    <w:rsid w:val="00CA6E64"/>
    <w:rsid w:val="00CD0815"/>
    <w:rsid w:val="00CD2148"/>
    <w:rsid w:val="00CD216C"/>
    <w:rsid w:val="00CD34F3"/>
    <w:rsid w:val="00CD4BEB"/>
    <w:rsid w:val="00CE7736"/>
    <w:rsid w:val="00CF2C6A"/>
    <w:rsid w:val="00D05090"/>
    <w:rsid w:val="00D10459"/>
    <w:rsid w:val="00D14FAC"/>
    <w:rsid w:val="00D154EE"/>
    <w:rsid w:val="00D15E97"/>
    <w:rsid w:val="00D17FDA"/>
    <w:rsid w:val="00D25572"/>
    <w:rsid w:val="00D25619"/>
    <w:rsid w:val="00D334AE"/>
    <w:rsid w:val="00D34EA9"/>
    <w:rsid w:val="00D36BB6"/>
    <w:rsid w:val="00D40A6F"/>
    <w:rsid w:val="00D40E26"/>
    <w:rsid w:val="00D41BAD"/>
    <w:rsid w:val="00D61920"/>
    <w:rsid w:val="00D6297B"/>
    <w:rsid w:val="00D62A9B"/>
    <w:rsid w:val="00D634B0"/>
    <w:rsid w:val="00D658B0"/>
    <w:rsid w:val="00D7588D"/>
    <w:rsid w:val="00D76193"/>
    <w:rsid w:val="00D7776E"/>
    <w:rsid w:val="00D82E9A"/>
    <w:rsid w:val="00D83F34"/>
    <w:rsid w:val="00D8593C"/>
    <w:rsid w:val="00D90084"/>
    <w:rsid w:val="00D9379D"/>
    <w:rsid w:val="00D9527E"/>
    <w:rsid w:val="00DA5E0D"/>
    <w:rsid w:val="00DB0FDC"/>
    <w:rsid w:val="00DB2B4E"/>
    <w:rsid w:val="00DC0668"/>
    <w:rsid w:val="00DC2ACF"/>
    <w:rsid w:val="00DC6394"/>
    <w:rsid w:val="00DC6D2D"/>
    <w:rsid w:val="00DD107C"/>
    <w:rsid w:val="00DD2024"/>
    <w:rsid w:val="00DD2A94"/>
    <w:rsid w:val="00DD2F7F"/>
    <w:rsid w:val="00DD4CE5"/>
    <w:rsid w:val="00DD5283"/>
    <w:rsid w:val="00DD7513"/>
    <w:rsid w:val="00DE2730"/>
    <w:rsid w:val="00DE306A"/>
    <w:rsid w:val="00DE39C8"/>
    <w:rsid w:val="00DE442D"/>
    <w:rsid w:val="00DE552E"/>
    <w:rsid w:val="00DE77A2"/>
    <w:rsid w:val="00DE798C"/>
    <w:rsid w:val="00DF48A7"/>
    <w:rsid w:val="00DF4BE7"/>
    <w:rsid w:val="00DF4D6E"/>
    <w:rsid w:val="00DF623A"/>
    <w:rsid w:val="00E01160"/>
    <w:rsid w:val="00E01EF2"/>
    <w:rsid w:val="00E05EE9"/>
    <w:rsid w:val="00E13FD7"/>
    <w:rsid w:val="00E161F1"/>
    <w:rsid w:val="00E17517"/>
    <w:rsid w:val="00E205A2"/>
    <w:rsid w:val="00E230B8"/>
    <w:rsid w:val="00E23454"/>
    <w:rsid w:val="00E270C6"/>
    <w:rsid w:val="00E306A0"/>
    <w:rsid w:val="00E341E4"/>
    <w:rsid w:val="00E359E7"/>
    <w:rsid w:val="00E36863"/>
    <w:rsid w:val="00E500C1"/>
    <w:rsid w:val="00E50278"/>
    <w:rsid w:val="00E52C30"/>
    <w:rsid w:val="00E53C6D"/>
    <w:rsid w:val="00E608C9"/>
    <w:rsid w:val="00E6090E"/>
    <w:rsid w:val="00E60CA6"/>
    <w:rsid w:val="00E61930"/>
    <w:rsid w:val="00E653B1"/>
    <w:rsid w:val="00E670C5"/>
    <w:rsid w:val="00E75F2F"/>
    <w:rsid w:val="00E7655F"/>
    <w:rsid w:val="00E76994"/>
    <w:rsid w:val="00E80A40"/>
    <w:rsid w:val="00E84816"/>
    <w:rsid w:val="00E878CE"/>
    <w:rsid w:val="00E91AF7"/>
    <w:rsid w:val="00E9323B"/>
    <w:rsid w:val="00E95EA1"/>
    <w:rsid w:val="00EA07E3"/>
    <w:rsid w:val="00EA3711"/>
    <w:rsid w:val="00EA42DE"/>
    <w:rsid w:val="00EA4BEF"/>
    <w:rsid w:val="00EA54FB"/>
    <w:rsid w:val="00EA659B"/>
    <w:rsid w:val="00EA6626"/>
    <w:rsid w:val="00EA7D5A"/>
    <w:rsid w:val="00EB0725"/>
    <w:rsid w:val="00EB1F75"/>
    <w:rsid w:val="00EC36B9"/>
    <w:rsid w:val="00EC3E4F"/>
    <w:rsid w:val="00ED03DB"/>
    <w:rsid w:val="00ED18E8"/>
    <w:rsid w:val="00ED556A"/>
    <w:rsid w:val="00ED56B0"/>
    <w:rsid w:val="00ED622C"/>
    <w:rsid w:val="00EF4515"/>
    <w:rsid w:val="00EF4694"/>
    <w:rsid w:val="00EF7FE4"/>
    <w:rsid w:val="00F05803"/>
    <w:rsid w:val="00F105FD"/>
    <w:rsid w:val="00F1253B"/>
    <w:rsid w:val="00F16FE2"/>
    <w:rsid w:val="00F202D1"/>
    <w:rsid w:val="00F20BB8"/>
    <w:rsid w:val="00F23DA1"/>
    <w:rsid w:val="00F265A1"/>
    <w:rsid w:val="00F27EBD"/>
    <w:rsid w:val="00F31F33"/>
    <w:rsid w:val="00F322ED"/>
    <w:rsid w:val="00F420F3"/>
    <w:rsid w:val="00F441CC"/>
    <w:rsid w:val="00F4434C"/>
    <w:rsid w:val="00F47A69"/>
    <w:rsid w:val="00F53C2D"/>
    <w:rsid w:val="00F54381"/>
    <w:rsid w:val="00F62263"/>
    <w:rsid w:val="00F64DA9"/>
    <w:rsid w:val="00F665CA"/>
    <w:rsid w:val="00F715ED"/>
    <w:rsid w:val="00F725CD"/>
    <w:rsid w:val="00F72692"/>
    <w:rsid w:val="00F72CC7"/>
    <w:rsid w:val="00F80A13"/>
    <w:rsid w:val="00F81283"/>
    <w:rsid w:val="00F870D5"/>
    <w:rsid w:val="00F92964"/>
    <w:rsid w:val="00F95E0A"/>
    <w:rsid w:val="00F9776A"/>
    <w:rsid w:val="00FA1005"/>
    <w:rsid w:val="00FA2988"/>
    <w:rsid w:val="00FA4D47"/>
    <w:rsid w:val="00FA5ACF"/>
    <w:rsid w:val="00FA61DF"/>
    <w:rsid w:val="00FA79B4"/>
    <w:rsid w:val="00FB029C"/>
    <w:rsid w:val="00FB03D0"/>
    <w:rsid w:val="00FB061D"/>
    <w:rsid w:val="00FB0737"/>
    <w:rsid w:val="00FB0F23"/>
    <w:rsid w:val="00FB238D"/>
    <w:rsid w:val="00FB378A"/>
    <w:rsid w:val="00FB3FAA"/>
    <w:rsid w:val="00FC3252"/>
    <w:rsid w:val="00FC6F80"/>
    <w:rsid w:val="00FD1A00"/>
    <w:rsid w:val="00FD79E8"/>
    <w:rsid w:val="00FE6BBF"/>
    <w:rsid w:val="00FF5506"/>
    <w:rsid w:val="02EA7AD6"/>
    <w:rsid w:val="049C2D1F"/>
    <w:rsid w:val="09795AB8"/>
    <w:rsid w:val="098708AE"/>
    <w:rsid w:val="0EFF5127"/>
    <w:rsid w:val="103753D2"/>
    <w:rsid w:val="128F6F28"/>
    <w:rsid w:val="166A5654"/>
    <w:rsid w:val="1BEE7EDE"/>
    <w:rsid w:val="216E06E2"/>
    <w:rsid w:val="27A416AE"/>
    <w:rsid w:val="27B76736"/>
    <w:rsid w:val="2A997AF3"/>
    <w:rsid w:val="2BF46AAA"/>
    <w:rsid w:val="33F73CD2"/>
    <w:rsid w:val="36063CDE"/>
    <w:rsid w:val="36584736"/>
    <w:rsid w:val="3860038E"/>
    <w:rsid w:val="3D4C5F1D"/>
    <w:rsid w:val="425228E2"/>
    <w:rsid w:val="43746DB1"/>
    <w:rsid w:val="514F07F2"/>
    <w:rsid w:val="594F1E9F"/>
    <w:rsid w:val="5B0F6FF4"/>
    <w:rsid w:val="5F387044"/>
    <w:rsid w:val="61146955"/>
    <w:rsid w:val="62246792"/>
    <w:rsid w:val="69A63060"/>
    <w:rsid w:val="78D244C8"/>
    <w:rsid w:val="79CC7F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824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Date" w:semiHidden="0" w:uiPriority="0" w:unhideWhenUsed="0"/>
    <w:lsdException w:name="Body Text Indent 3" w:semiHidden="0"/>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3F5D"/>
    <w:pPr>
      <w:widowControl w:val="0"/>
      <w:jc w:val="both"/>
    </w:pPr>
    <w:rPr>
      <w:rFonts w:ascii="Calibri" w:hAnsi="Calibri" w:cs="黑体"/>
      <w:kern w:val="2"/>
      <w:sz w:val="21"/>
      <w:szCs w:val="22"/>
    </w:rPr>
  </w:style>
  <w:style w:type="paragraph" w:styleId="1">
    <w:name w:val="heading 1"/>
    <w:basedOn w:val="a0"/>
    <w:next w:val="a0"/>
    <w:link w:val="1Char"/>
    <w:uiPriority w:val="9"/>
    <w:qFormat/>
    <w:rsid w:val="00493F5D"/>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uiPriority w:val="99"/>
    <w:unhideWhenUsed/>
    <w:rsid w:val="00493F5D"/>
    <w:pPr>
      <w:spacing w:line="360" w:lineRule="auto"/>
      <w:ind w:firstLine="420"/>
      <w:jc w:val="left"/>
    </w:pPr>
    <w:rPr>
      <w:sz w:val="23"/>
    </w:rPr>
  </w:style>
  <w:style w:type="paragraph" w:styleId="a5">
    <w:name w:val="Plain Text"/>
    <w:basedOn w:val="a0"/>
    <w:link w:val="Char1"/>
    <w:rsid w:val="00493F5D"/>
    <w:rPr>
      <w:rFonts w:ascii="宋体" w:hAnsi="Courier New" w:cs="Times New Roman"/>
      <w:kern w:val="0"/>
      <w:sz w:val="20"/>
      <w:szCs w:val="20"/>
    </w:rPr>
  </w:style>
  <w:style w:type="paragraph" w:styleId="a6">
    <w:name w:val="Date"/>
    <w:basedOn w:val="a0"/>
    <w:next w:val="a0"/>
    <w:link w:val="Char"/>
    <w:rsid w:val="00493F5D"/>
    <w:rPr>
      <w:rFonts w:ascii="Arial" w:eastAsia="楷体_GB2312" w:hAnsi="Arial" w:cs="Times New Roman"/>
      <w:sz w:val="32"/>
      <w:szCs w:val="20"/>
    </w:rPr>
  </w:style>
  <w:style w:type="paragraph" w:styleId="a7">
    <w:name w:val="footer"/>
    <w:basedOn w:val="a0"/>
    <w:link w:val="Char0"/>
    <w:uiPriority w:val="99"/>
    <w:unhideWhenUsed/>
    <w:rsid w:val="00493F5D"/>
    <w:pPr>
      <w:tabs>
        <w:tab w:val="center" w:pos="4153"/>
        <w:tab w:val="right" w:pos="8306"/>
      </w:tabs>
      <w:snapToGrid w:val="0"/>
      <w:jc w:val="left"/>
    </w:pPr>
    <w:rPr>
      <w:sz w:val="18"/>
      <w:szCs w:val="18"/>
    </w:rPr>
  </w:style>
  <w:style w:type="paragraph" w:styleId="a8">
    <w:name w:val="header"/>
    <w:basedOn w:val="a0"/>
    <w:link w:val="Char2"/>
    <w:unhideWhenUsed/>
    <w:rsid w:val="00493F5D"/>
    <w:pPr>
      <w:pBdr>
        <w:bottom w:val="single" w:sz="6" w:space="1" w:color="auto"/>
      </w:pBdr>
      <w:tabs>
        <w:tab w:val="center" w:pos="4153"/>
        <w:tab w:val="right" w:pos="8306"/>
      </w:tabs>
      <w:snapToGrid w:val="0"/>
      <w:jc w:val="center"/>
    </w:pPr>
    <w:rPr>
      <w:sz w:val="18"/>
      <w:szCs w:val="18"/>
    </w:rPr>
  </w:style>
  <w:style w:type="paragraph" w:styleId="3">
    <w:name w:val="Body Text Indent 3"/>
    <w:basedOn w:val="a0"/>
    <w:uiPriority w:val="99"/>
    <w:unhideWhenUsed/>
    <w:rsid w:val="00493F5D"/>
    <w:pPr>
      <w:spacing w:line="360" w:lineRule="exact"/>
      <w:ind w:firstLineChars="200" w:firstLine="492"/>
    </w:pPr>
    <w:rPr>
      <w:rFonts w:ascii="宋体" w:hAnsi="宋体"/>
      <w:spacing w:val="20"/>
      <w:kern w:val="0"/>
    </w:rPr>
  </w:style>
  <w:style w:type="paragraph" w:styleId="a9">
    <w:name w:val="Normal (Web)"/>
    <w:basedOn w:val="a0"/>
    <w:uiPriority w:val="99"/>
    <w:unhideWhenUsed/>
    <w:rsid w:val="00493F5D"/>
    <w:pPr>
      <w:widowControl/>
      <w:spacing w:before="100" w:beforeAutospacing="1" w:after="100" w:afterAutospacing="1"/>
      <w:jc w:val="left"/>
    </w:pPr>
    <w:rPr>
      <w:rFonts w:ascii="宋体" w:hAnsi="宋体" w:cs="宋体"/>
      <w:kern w:val="0"/>
      <w:sz w:val="24"/>
      <w:szCs w:val="24"/>
    </w:rPr>
  </w:style>
  <w:style w:type="character" w:styleId="aa">
    <w:name w:val="page number"/>
    <w:basedOn w:val="a1"/>
    <w:uiPriority w:val="99"/>
    <w:unhideWhenUsed/>
    <w:rsid w:val="00493F5D"/>
  </w:style>
  <w:style w:type="character" w:styleId="ab">
    <w:name w:val="FollowedHyperlink"/>
    <w:basedOn w:val="a1"/>
    <w:uiPriority w:val="99"/>
    <w:unhideWhenUsed/>
    <w:rsid w:val="00493F5D"/>
    <w:rPr>
      <w:color w:val="800080"/>
      <w:u w:val="single"/>
    </w:rPr>
  </w:style>
  <w:style w:type="character" w:styleId="ac">
    <w:name w:val="Hyperlink"/>
    <w:basedOn w:val="a1"/>
    <w:uiPriority w:val="99"/>
    <w:unhideWhenUsed/>
    <w:qFormat/>
    <w:rsid w:val="00493F5D"/>
    <w:rPr>
      <w:color w:val="0000FF"/>
      <w:u w:val="single"/>
    </w:rPr>
  </w:style>
  <w:style w:type="table" w:styleId="ad">
    <w:name w:val="Table Grid"/>
    <w:basedOn w:val="a2"/>
    <w:uiPriority w:val="59"/>
    <w:qFormat/>
    <w:rsid w:val="00493F5D"/>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0"/>
    <w:rsid w:val="00493F5D"/>
    <w:pPr>
      <w:numPr>
        <w:numId w:val="1"/>
      </w:numPr>
      <w:spacing w:beforeLines="100" w:afterLines="100"/>
      <w:jc w:val="both"/>
      <w:outlineLvl w:val="1"/>
    </w:pPr>
    <w:rPr>
      <w:rFonts w:ascii="黑体" w:eastAsia="黑体"/>
      <w:sz w:val="21"/>
    </w:rPr>
  </w:style>
  <w:style w:type="paragraph" w:customStyle="1" w:styleId="ae">
    <w:name w:val="正文表标题"/>
    <w:next w:val="a0"/>
    <w:rsid w:val="00493F5D"/>
    <w:pPr>
      <w:tabs>
        <w:tab w:val="left" w:pos="360"/>
        <w:tab w:val="left" w:pos="720"/>
      </w:tabs>
      <w:spacing w:beforeLines="50" w:afterLines="50"/>
      <w:ind w:left="720" w:hanging="720"/>
      <w:jc w:val="center"/>
    </w:pPr>
    <w:rPr>
      <w:rFonts w:ascii="黑体" w:eastAsia="黑体"/>
      <w:sz w:val="21"/>
    </w:rPr>
  </w:style>
  <w:style w:type="paragraph" w:customStyle="1" w:styleId="p0">
    <w:name w:val="p0"/>
    <w:basedOn w:val="a0"/>
    <w:rsid w:val="00493F5D"/>
    <w:pPr>
      <w:widowControl/>
    </w:pPr>
    <w:rPr>
      <w:rFonts w:ascii="Times New Roman" w:hAnsi="Times New Roman" w:cs="Times New Roman"/>
      <w:kern w:val="0"/>
      <w:szCs w:val="21"/>
    </w:rPr>
  </w:style>
  <w:style w:type="paragraph" w:customStyle="1" w:styleId="af">
    <w:name w:val="段"/>
    <w:link w:val="CharChar"/>
    <w:qFormat/>
    <w:rsid w:val="00493F5D"/>
    <w:pPr>
      <w:tabs>
        <w:tab w:val="center" w:pos="4201"/>
        <w:tab w:val="right" w:leader="dot" w:pos="9298"/>
      </w:tabs>
      <w:autoSpaceDE w:val="0"/>
      <w:autoSpaceDN w:val="0"/>
      <w:spacing w:after="200" w:line="276" w:lineRule="auto"/>
      <w:ind w:firstLineChars="200" w:firstLine="420"/>
      <w:jc w:val="both"/>
    </w:pPr>
    <w:rPr>
      <w:rFonts w:ascii="宋体" w:hAnsi="Calibri" w:cs="黑体"/>
      <w:kern w:val="2"/>
      <w:sz w:val="21"/>
      <w:szCs w:val="22"/>
    </w:rPr>
  </w:style>
  <w:style w:type="paragraph" w:customStyle="1" w:styleId="10">
    <w:name w:val="列出段落1"/>
    <w:basedOn w:val="a0"/>
    <w:uiPriority w:val="34"/>
    <w:qFormat/>
    <w:rsid w:val="00493F5D"/>
    <w:pPr>
      <w:ind w:firstLineChars="200" w:firstLine="420"/>
    </w:pPr>
  </w:style>
  <w:style w:type="paragraph" w:customStyle="1" w:styleId="font5">
    <w:name w:val="font5"/>
    <w:basedOn w:val="a0"/>
    <w:rsid w:val="00493F5D"/>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2">
    <w:name w:val="xl72"/>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0"/>
    <w:rsid w:val="00493F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0"/>
    <w:rsid w:val="00493F5D"/>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xl66">
    <w:name w:val="xl66"/>
    <w:basedOn w:val="a0"/>
    <w:rsid w:val="00493F5D"/>
    <w:pPr>
      <w:widowControl/>
      <w:shd w:val="clear" w:color="000000" w:fill="99CC00"/>
      <w:spacing w:before="100" w:beforeAutospacing="1" w:after="100" w:afterAutospacing="1"/>
      <w:jc w:val="left"/>
    </w:pPr>
    <w:rPr>
      <w:rFonts w:ascii="宋体" w:hAnsi="宋体" w:cs="宋体"/>
      <w:kern w:val="0"/>
      <w:sz w:val="24"/>
      <w:szCs w:val="24"/>
    </w:rPr>
  </w:style>
  <w:style w:type="paragraph" w:customStyle="1" w:styleId="xl74">
    <w:name w:val="xl74"/>
    <w:basedOn w:val="a0"/>
    <w:qFormat/>
    <w:rsid w:val="00493F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5">
    <w:name w:val="xl75"/>
    <w:basedOn w:val="a0"/>
    <w:qFormat/>
    <w:rsid w:val="00493F5D"/>
    <w:pPr>
      <w:widowControl/>
      <w:pBdr>
        <w:bottom w:val="single" w:sz="4" w:space="0" w:color="auto"/>
      </w:pBdr>
      <w:spacing w:before="100" w:beforeAutospacing="1" w:after="100" w:afterAutospacing="1"/>
      <w:jc w:val="center"/>
    </w:pPr>
    <w:rPr>
      <w:rFonts w:ascii="宋体" w:hAnsi="宋体" w:cs="宋体"/>
      <w:kern w:val="0"/>
      <w:sz w:val="24"/>
      <w:szCs w:val="24"/>
    </w:rPr>
  </w:style>
  <w:style w:type="character" w:customStyle="1" w:styleId="Char2">
    <w:name w:val="页眉 Char"/>
    <w:basedOn w:val="a1"/>
    <w:link w:val="a8"/>
    <w:uiPriority w:val="99"/>
    <w:semiHidden/>
    <w:rsid w:val="00493F5D"/>
    <w:rPr>
      <w:sz w:val="18"/>
      <w:szCs w:val="18"/>
    </w:rPr>
  </w:style>
  <w:style w:type="character" w:customStyle="1" w:styleId="Char0">
    <w:name w:val="页脚 Char"/>
    <w:basedOn w:val="a1"/>
    <w:link w:val="a7"/>
    <w:uiPriority w:val="99"/>
    <w:semiHidden/>
    <w:rsid w:val="00493F5D"/>
    <w:rPr>
      <w:sz w:val="18"/>
      <w:szCs w:val="18"/>
    </w:rPr>
  </w:style>
  <w:style w:type="character" w:customStyle="1" w:styleId="Char">
    <w:name w:val="日期 Char"/>
    <w:basedOn w:val="a1"/>
    <w:link w:val="a6"/>
    <w:rsid w:val="00493F5D"/>
    <w:rPr>
      <w:rFonts w:ascii="Arial" w:eastAsia="楷体_GB2312" w:hAnsi="Arial" w:cs="Times New Roman"/>
      <w:sz w:val="32"/>
      <w:szCs w:val="20"/>
    </w:rPr>
  </w:style>
  <w:style w:type="character" w:customStyle="1" w:styleId="CharChar">
    <w:name w:val="段 Char Char"/>
    <w:basedOn w:val="a1"/>
    <w:link w:val="af"/>
    <w:rsid w:val="00493F5D"/>
    <w:rPr>
      <w:rFonts w:ascii="宋体" w:hAnsi="Calibri" w:cs="黑体"/>
      <w:kern w:val="2"/>
      <w:sz w:val="21"/>
      <w:szCs w:val="22"/>
      <w:lang w:val="en-US" w:eastAsia="zh-CN" w:bidi="ar-SA"/>
    </w:rPr>
  </w:style>
  <w:style w:type="character" w:customStyle="1" w:styleId="Char3">
    <w:name w:val="纯文本 Char"/>
    <w:qFormat/>
    <w:locked/>
    <w:rsid w:val="00493F5D"/>
    <w:rPr>
      <w:rFonts w:ascii="宋体" w:eastAsia="宋体" w:hAnsi="Courier New"/>
    </w:rPr>
  </w:style>
  <w:style w:type="character" w:customStyle="1" w:styleId="Char1">
    <w:name w:val="纯文本 Char1"/>
    <w:basedOn w:val="a1"/>
    <w:link w:val="a5"/>
    <w:uiPriority w:val="99"/>
    <w:semiHidden/>
    <w:qFormat/>
    <w:rsid w:val="00493F5D"/>
    <w:rPr>
      <w:rFonts w:ascii="宋体" w:eastAsia="宋体" w:hAnsi="Courier New" w:cs="Courier New"/>
      <w:szCs w:val="21"/>
    </w:rPr>
  </w:style>
  <w:style w:type="character" w:customStyle="1" w:styleId="1Char">
    <w:name w:val="标题 1 Char"/>
    <w:basedOn w:val="a1"/>
    <w:link w:val="1"/>
    <w:uiPriority w:val="9"/>
    <w:rsid w:val="00493F5D"/>
    <w:rPr>
      <w:rFonts w:ascii="宋体" w:eastAsia="宋体" w:hAnsi="宋体" w:cs="宋体"/>
      <w:b/>
      <w:bCs/>
      <w:kern w:val="36"/>
      <w:sz w:val="48"/>
      <w:szCs w:val="48"/>
    </w:rPr>
  </w:style>
  <w:style w:type="character" w:customStyle="1" w:styleId="Char4">
    <w:name w:val="段 Char"/>
    <w:basedOn w:val="a1"/>
    <w:qFormat/>
    <w:rsid w:val="00493F5D"/>
    <w:rPr>
      <w:rFonts w:ascii="宋体"/>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86927702">
      <w:bodyDiv w:val="1"/>
      <w:marLeft w:val="0"/>
      <w:marRight w:val="0"/>
      <w:marTop w:val="0"/>
      <w:marBottom w:val="0"/>
      <w:divBdr>
        <w:top w:val="none" w:sz="0" w:space="0" w:color="auto"/>
        <w:left w:val="none" w:sz="0" w:space="0" w:color="auto"/>
        <w:bottom w:val="none" w:sz="0" w:space="0" w:color="auto"/>
        <w:right w:val="none" w:sz="0" w:space="0" w:color="auto"/>
      </w:divBdr>
    </w:div>
    <w:div w:id="196699624">
      <w:bodyDiv w:val="1"/>
      <w:marLeft w:val="0"/>
      <w:marRight w:val="0"/>
      <w:marTop w:val="0"/>
      <w:marBottom w:val="0"/>
      <w:divBdr>
        <w:top w:val="none" w:sz="0" w:space="0" w:color="auto"/>
        <w:left w:val="none" w:sz="0" w:space="0" w:color="auto"/>
        <w:bottom w:val="none" w:sz="0" w:space="0" w:color="auto"/>
        <w:right w:val="none" w:sz="0" w:space="0" w:color="auto"/>
      </w:divBdr>
    </w:div>
    <w:div w:id="202014591">
      <w:bodyDiv w:val="1"/>
      <w:marLeft w:val="0"/>
      <w:marRight w:val="0"/>
      <w:marTop w:val="0"/>
      <w:marBottom w:val="0"/>
      <w:divBdr>
        <w:top w:val="none" w:sz="0" w:space="0" w:color="auto"/>
        <w:left w:val="none" w:sz="0" w:space="0" w:color="auto"/>
        <w:bottom w:val="none" w:sz="0" w:space="0" w:color="auto"/>
        <w:right w:val="none" w:sz="0" w:space="0" w:color="auto"/>
      </w:divBdr>
    </w:div>
    <w:div w:id="257443949">
      <w:bodyDiv w:val="1"/>
      <w:marLeft w:val="0"/>
      <w:marRight w:val="0"/>
      <w:marTop w:val="0"/>
      <w:marBottom w:val="0"/>
      <w:divBdr>
        <w:top w:val="none" w:sz="0" w:space="0" w:color="auto"/>
        <w:left w:val="none" w:sz="0" w:space="0" w:color="auto"/>
        <w:bottom w:val="none" w:sz="0" w:space="0" w:color="auto"/>
        <w:right w:val="none" w:sz="0" w:space="0" w:color="auto"/>
      </w:divBdr>
    </w:div>
    <w:div w:id="340082681">
      <w:bodyDiv w:val="1"/>
      <w:marLeft w:val="0"/>
      <w:marRight w:val="0"/>
      <w:marTop w:val="0"/>
      <w:marBottom w:val="0"/>
      <w:divBdr>
        <w:top w:val="none" w:sz="0" w:space="0" w:color="auto"/>
        <w:left w:val="none" w:sz="0" w:space="0" w:color="auto"/>
        <w:bottom w:val="none" w:sz="0" w:space="0" w:color="auto"/>
        <w:right w:val="none" w:sz="0" w:space="0" w:color="auto"/>
      </w:divBdr>
    </w:div>
    <w:div w:id="485635502">
      <w:bodyDiv w:val="1"/>
      <w:marLeft w:val="0"/>
      <w:marRight w:val="0"/>
      <w:marTop w:val="0"/>
      <w:marBottom w:val="0"/>
      <w:divBdr>
        <w:top w:val="none" w:sz="0" w:space="0" w:color="auto"/>
        <w:left w:val="none" w:sz="0" w:space="0" w:color="auto"/>
        <w:bottom w:val="none" w:sz="0" w:space="0" w:color="auto"/>
        <w:right w:val="none" w:sz="0" w:space="0" w:color="auto"/>
      </w:divBdr>
    </w:div>
    <w:div w:id="653877355">
      <w:bodyDiv w:val="1"/>
      <w:marLeft w:val="0"/>
      <w:marRight w:val="0"/>
      <w:marTop w:val="0"/>
      <w:marBottom w:val="0"/>
      <w:divBdr>
        <w:top w:val="none" w:sz="0" w:space="0" w:color="auto"/>
        <w:left w:val="none" w:sz="0" w:space="0" w:color="auto"/>
        <w:bottom w:val="none" w:sz="0" w:space="0" w:color="auto"/>
        <w:right w:val="none" w:sz="0" w:space="0" w:color="auto"/>
      </w:divBdr>
    </w:div>
    <w:div w:id="749351378">
      <w:bodyDiv w:val="1"/>
      <w:marLeft w:val="0"/>
      <w:marRight w:val="0"/>
      <w:marTop w:val="0"/>
      <w:marBottom w:val="0"/>
      <w:divBdr>
        <w:top w:val="none" w:sz="0" w:space="0" w:color="auto"/>
        <w:left w:val="none" w:sz="0" w:space="0" w:color="auto"/>
        <w:bottom w:val="none" w:sz="0" w:space="0" w:color="auto"/>
        <w:right w:val="none" w:sz="0" w:space="0" w:color="auto"/>
      </w:divBdr>
    </w:div>
    <w:div w:id="799034434">
      <w:bodyDiv w:val="1"/>
      <w:marLeft w:val="0"/>
      <w:marRight w:val="0"/>
      <w:marTop w:val="0"/>
      <w:marBottom w:val="0"/>
      <w:divBdr>
        <w:top w:val="none" w:sz="0" w:space="0" w:color="auto"/>
        <w:left w:val="none" w:sz="0" w:space="0" w:color="auto"/>
        <w:bottom w:val="none" w:sz="0" w:space="0" w:color="auto"/>
        <w:right w:val="none" w:sz="0" w:space="0" w:color="auto"/>
      </w:divBdr>
    </w:div>
    <w:div w:id="917789325">
      <w:bodyDiv w:val="1"/>
      <w:marLeft w:val="0"/>
      <w:marRight w:val="0"/>
      <w:marTop w:val="0"/>
      <w:marBottom w:val="0"/>
      <w:divBdr>
        <w:top w:val="none" w:sz="0" w:space="0" w:color="auto"/>
        <w:left w:val="none" w:sz="0" w:space="0" w:color="auto"/>
        <w:bottom w:val="none" w:sz="0" w:space="0" w:color="auto"/>
        <w:right w:val="none" w:sz="0" w:space="0" w:color="auto"/>
      </w:divBdr>
    </w:div>
    <w:div w:id="959872630">
      <w:bodyDiv w:val="1"/>
      <w:marLeft w:val="0"/>
      <w:marRight w:val="0"/>
      <w:marTop w:val="0"/>
      <w:marBottom w:val="0"/>
      <w:divBdr>
        <w:top w:val="none" w:sz="0" w:space="0" w:color="auto"/>
        <w:left w:val="none" w:sz="0" w:space="0" w:color="auto"/>
        <w:bottom w:val="none" w:sz="0" w:space="0" w:color="auto"/>
        <w:right w:val="none" w:sz="0" w:space="0" w:color="auto"/>
      </w:divBdr>
    </w:div>
    <w:div w:id="991368188">
      <w:bodyDiv w:val="1"/>
      <w:marLeft w:val="0"/>
      <w:marRight w:val="0"/>
      <w:marTop w:val="0"/>
      <w:marBottom w:val="0"/>
      <w:divBdr>
        <w:top w:val="none" w:sz="0" w:space="0" w:color="auto"/>
        <w:left w:val="none" w:sz="0" w:space="0" w:color="auto"/>
        <w:bottom w:val="none" w:sz="0" w:space="0" w:color="auto"/>
        <w:right w:val="none" w:sz="0" w:space="0" w:color="auto"/>
      </w:divBdr>
    </w:div>
    <w:div w:id="995842295">
      <w:bodyDiv w:val="1"/>
      <w:marLeft w:val="0"/>
      <w:marRight w:val="0"/>
      <w:marTop w:val="0"/>
      <w:marBottom w:val="0"/>
      <w:divBdr>
        <w:top w:val="none" w:sz="0" w:space="0" w:color="auto"/>
        <w:left w:val="none" w:sz="0" w:space="0" w:color="auto"/>
        <w:bottom w:val="none" w:sz="0" w:space="0" w:color="auto"/>
        <w:right w:val="none" w:sz="0" w:space="0" w:color="auto"/>
      </w:divBdr>
    </w:div>
    <w:div w:id="1015422656">
      <w:bodyDiv w:val="1"/>
      <w:marLeft w:val="0"/>
      <w:marRight w:val="0"/>
      <w:marTop w:val="0"/>
      <w:marBottom w:val="0"/>
      <w:divBdr>
        <w:top w:val="none" w:sz="0" w:space="0" w:color="auto"/>
        <w:left w:val="none" w:sz="0" w:space="0" w:color="auto"/>
        <w:bottom w:val="none" w:sz="0" w:space="0" w:color="auto"/>
        <w:right w:val="none" w:sz="0" w:space="0" w:color="auto"/>
      </w:divBdr>
    </w:div>
    <w:div w:id="1087776214">
      <w:bodyDiv w:val="1"/>
      <w:marLeft w:val="0"/>
      <w:marRight w:val="0"/>
      <w:marTop w:val="0"/>
      <w:marBottom w:val="0"/>
      <w:divBdr>
        <w:top w:val="none" w:sz="0" w:space="0" w:color="auto"/>
        <w:left w:val="none" w:sz="0" w:space="0" w:color="auto"/>
        <w:bottom w:val="none" w:sz="0" w:space="0" w:color="auto"/>
        <w:right w:val="none" w:sz="0" w:space="0" w:color="auto"/>
      </w:divBdr>
    </w:div>
    <w:div w:id="1204487810">
      <w:bodyDiv w:val="1"/>
      <w:marLeft w:val="0"/>
      <w:marRight w:val="0"/>
      <w:marTop w:val="0"/>
      <w:marBottom w:val="0"/>
      <w:divBdr>
        <w:top w:val="none" w:sz="0" w:space="0" w:color="auto"/>
        <w:left w:val="none" w:sz="0" w:space="0" w:color="auto"/>
        <w:bottom w:val="none" w:sz="0" w:space="0" w:color="auto"/>
        <w:right w:val="none" w:sz="0" w:space="0" w:color="auto"/>
      </w:divBdr>
    </w:div>
    <w:div w:id="1260524620">
      <w:bodyDiv w:val="1"/>
      <w:marLeft w:val="0"/>
      <w:marRight w:val="0"/>
      <w:marTop w:val="0"/>
      <w:marBottom w:val="0"/>
      <w:divBdr>
        <w:top w:val="none" w:sz="0" w:space="0" w:color="auto"/>
        <w:left w:val="none" w:sz="0" w:space="0" w:color="auto"/>
        <w:bottom w:val="none" w:sz="0" w:space="0" w:color="auto"/>
        <w:right w:val="none" w:sz="0" w:space="0" w:color="auto"/>
      </w:divBdr>
    </w:div>
    <w:div w:id="1297221405">
      <w:bodyDiv w:val="1"/>
      <w:marLeft w:val="0"/>
      <w:marRight w:val="0"/>
      <w:marTop w:val="0"/>
      <w:marBottom w:val="0"/>
      <w:divBdr>
        <w:top w:val="none" w:sz="0" w:space="0" w:color="auto"/>
        <w:left w:val="none" w:sz="0" w:space="0" w:color="auto"/>
        <w:bottom w:val="none" w:sz="0" w:space="0" w:color="auto"/>
        <w:right w:val="none" w:sz="0" w:space="0" w:color="auto"/>
      </w:divBdr>
    </w:div>
    <w:div w:id="1363215118">
      <w:bodyDiv w:val="1"/>
      <w:marLeft w:val="0"/>
      <w:marRight w:val="0"/>
      <w:marTop w:val="0"/>
      <w:marBottom w:val="0"/>
      <w:divBdr>
        <w:top w:val="none" w:sz="0" w:space="0" w:color="auto"/>
        <w:left w:val="none" w:sz="0" w:space="0" w:color="auto"/>
        <w:bottom w:val="none" w:sz="0" w:space="0" w:color="auto"/>
        <w:right w:val="none" w:sz="0" w:space="0" w:color="auto"/>
      </w:divBdr>
    </w:div>
    <w:div w:id="1369145025">
      <w:bodyDiv w:val="1"/>
      <w:marLeft w:val="0"/>
      <w:marRight w:val="0"/>
      <w:marTop w:val="0"/>
      <w:marBottom w:val="0"/>
      <w:divBdr>
        <w:top w:val="none" w:sz="0" w:space="0" w:color="auto"/>
        <w:left w:val="none" w:sz="0" w:space="0" w:color="auto"/>
        <w:bottom w:val="none" w:sz="0" w:space="0" w:color="auto"/>
        <w:right w:val="none" w:sz="0" w:space="0" w:color="auto"/>
      </w:divBdr>
    </w:div>
    <w:div w:id="1383286820">
      <w:bodyDiv w:val="1"/>
      <w:marLeft w:val="0"/>
      <w:marRight w:val="0"/>
      <w:marTop w:val="0"/>
      <w:marBottom w:val="0"/>
      <w:divBdr>
        <w:top w:val="none" w:sz="0" w:space="0" w:color="auto"/>
        <w:left w:val="none" w:sz="0" w:space="0" w:color="auto"/>
        <w:bottom w:val="none" w:sz="0" w:space="0" w:color="auto"/>
        <w:right w:val="none" w:sz="0" w:space="0" w:color="auto"/>
      </w:divBdr>
    </w:div>
    <w:div w:id="1496149280">
      <w:bodyDiv w:val="1"/>
      <w:marLeft w:val="0"/>
      <w:marRight w:val="0"/>
      <w:marTop w:val="0"/>
      <w:marBottom w:val="0"/>
      <w:divBdr>
        <w:top w:val="none" w:sz="0" w:space="0" w:color="auto"/>
        <w:left w:val="none" w:sz="0" w:space="0" w:color="auto"/>
        <w:bottom w:val="none" w:sz="0" w:space="0" w:color="auto"/>
        <w:right w:val="none" w:sz="0" w:space="0" w:color="auto"/>
      </w:divBdr>
    </w:div>
    <w:div w:id="1498181732">
      <w:bodyDiv w:val="1"/>
      <w:marLeft w:val="0"/>
      <w:marRight w:val="0"/>
      <w:marTop w:val="0"/>
      <w:marBottom w:val="0"/>
      <w:divBdr>
        <w:top w:val="none" w:sz="0" w:space="0" w:color="auto"/>
        <w:left w:val="none" w:sz="0" w:space="0" w:color="auto"/>
        <w:bottom w:val="none" w:sz="0" w:space="0" w:color="auto"/>
        <w:right w:val="none" w:sz="0" w:space="0" w:color="auto"/>
      </w:divBdr>
    </w:div>
    <w:div w:id="1551921476">
      <w:bodyDiv w:val="1"/>
      <w:marLeft w:val="0"/>
      <w:marRight w:val="0"/>
      <w:marTop w:val="0"/>
      <w:marBottom w:val="0"/>
      <w:divBdr>
        <w:top w:val="none" w:sz="0" w:space="0" w:color="auto"/>
        <w:left w:val="none" w:sz="0" w:space="0" w:color="auto"/>
        <w:bottom w:val="none" w:sz="0" w:space="0" w:color="auto"/>
        <w:right w:val="none" w:sz="0" w:space="0" w:color="auto"/>
      </w:divBdr>
    </w:div>
    <w:div w:id="1589927335">
      <w:bodyDiv w:val="1"/>
      <w:marLeft w:val="0"/>
      <w:marRight w:val="0"/>
      <w:marTop w:val="0"/>
      <w:marBottom w:val="0"/>
      <w:divBdr>
        <w:top w:val="none" w:sz="0" w:space="0" w:color="auto"/>
        <w:left w:val="none" w:sz="0" w:space="0" w:color="auto"/>
        <w:bottom w:val="none" w:sz="0" w:space="0" w:color="auto"/>
        <w:right w:val="none" w:sz="0" w:space="0" w:color="auto"/>
      </w:divBdr>
    </w:div>
    <w:div w:id="1603805753">
      <w:bodyDiv w:val="1"/>
      <w:marLeft w:val="0"/>
      <w:marRight w:val="0"/>
      <w:marTop w:val="0"/>
      <w:marBottom w:val="0"/>
      <w:divBdr>
        <w:top w:val="none" w:sz="0" w:space="0" w:color="auto"/>
        <w:left w:val="none" w:sz="0" w:space="0" w:color="auto"/>
        <w:bottom w:val="none" w:sz="0" w:space="0" w:color="auto"/>
        <w:right w:val="none" w:sz="0" w:space="0" w:color="auto"/>
      </w:divBdr>
    </w:div>
    <w:div w:id="181063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89945CB-EC8D-4A5C-AA09-CDBE8F58F2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10</Pages>
  <Words>1328</Words>
  <Characters>7572</Characters>
  <Application>Microsoft Office Word</Application>
  <DocSecurity>0</DocSecurity>
  <Lines>63</Lines>
  <Paragraphs>17</Paragraphs>
  <ScaleCrop>false</ScaleCrop>
  <Company>Microsoft</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铜及铜合金分析方法 </dc:title>
  <dc:creator>qq</dc:creator>
  <cp:lastModifiedBy>SYY</cp:lastModifiedBy>
  <cp:revision>248</cp:revision>
  <cp:lastPrinted>2018-11-19T03:29:00Z</cp:lastPrinted>
  <dcterms:created xsi:type="dcterms:W3CDTF">2018-11-19T02:11:00Z</dcterms:created>
  <dcterms:modified xsi:type="dcterms:W3CDTF">2023-07-22T06:34:00Z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