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CE" w:rsidRDefault="00DC75CE" w:rsidP="00DC75CE">
      <w:pPr>
        <w:spacing w:beforeLines="100" w:before="312" w:afterLines="50" w:after="156"/>
        <w:jc w:val="center"/>
        <w:rPr>
          <w:rFonts w:eastAsia="黑体"/>
          <w:sz w:val="28"/>
        </w:rPr>
      </w:pPr>
      <w:r>
        <w:rPr>
          <w:rFonts w:eastAsia="黑体" w:hint="eastAsia"/>
          <w:sz w:val="28"/>
        </w:rPr>
        <w:t>征求意见</w:t>
      </w:r>
      <w:proofErr w:type="gramStart"/>
      <w:r>
        <w:rPr>
          <w:rFonts w:eastAsia="黑体" w:hint="eastAsia"/>
          <w:sz w:val="28"/>
        </w:rPr>
        <w:t>稿意见</w:t>
      </w:r>
      <w:proofErr w:type="gramEnd"/>
      <w:r>
        <w:rPr>
          <w:rFonts w:eastAsia="黑体" w:hint="eastAsia"/>
          <w:sz w:val="28"/>
        </w:rPr>
        <w:t>汇总处理表</w:t>
      </w:r>
    </w:p>
    <w:p w:rsidR="00DC75CE" w:rsidRDefault="00DC75CE" w:rsidP="00DC75CE">
      <w:pPr>
        <w:widowControl/>
        <w:spacing w:line="420" w:lineRule="exact"/>
        <w:rPr>
          <w:rFonts w:ascii="宋体" w:hAnsi="宋体"/>
          <w:sz w:val="20"/>
          <w:szCs w:val="21"/>
        </w:rPr>
      </w:pPr>
      <w:r>
        <w:rPr>
          <w:rFonts w:ascii="宋体" w:hAnsi="宋体" w:hint="eastAsia"/>
          <w:szCs w:val="21"/>
        </w:rPr>
        <w:t>标准项目名称：</w:t>
      </w:r>
      <w:r w:rsidRPr="009A6732">
        <w:rPr>
          <w:rFonts w:ascii="宋体" w:hAnsi="宋体" w:hint="eastAsia"/>
          <w:sz w:val="20"/>
          <w:szCs w:val="21"/>
        </w:rPr>
        <w:t>贵金属合金电镀废水化学分析方法</w:t>
      </w:r>
      <w:r>
        <w:rPr>
          <w:rFonts w:ascii="宋体" w:hAnsi="宋体" w:hint="eastAsia"/>
          <w:sz w:val="20"/>
          <w:szCs w:val="21"/>
        </w:rPr>
        <w:t xml:space="preserve"> </w:t>
      </w:r>
      <w:r w:rsidRPr="009A6732">
        <w:rPr>
          <w:rFonts w:ascii="宋体" w:hAnsi="宋体" w:hint="eastAsia"/>
          <w:sz w:val="20"/>
          <w:szCs w:val="21"/>
        </w:rPr>
        <w:t>第2部分：锌、锰、铬、镉、铅、铁、铝、镍、铜、铍含量的测定</w:t>
      </w:r>
      <w:r>
        <w:rPr>
          <w:rFonts w:ascii="宋体" w:hAnsi="宋体" w:hint="eastAsia"/>
          <w:sz w:val="20"/>
          <w:szCs w:val="21"/>
        </w:rPr>
        <w:t xml:space="preserve"> </w:t>
      </w:r>
      <w:r w:rsidRPr="009A6732">
        <w:rPr>
          <w:rFonts w:ascii="宋体" w:hAnsi="宋体" w:hint="eastAsia"/>
          <w:sz w:val="20"/>
          <w:szCs w:val="21"/>
        </w:rPr>
        <w:t>电感耦合等离子体原子发射光谱法</w:t>
      </w:r>
    </w:p>
    <w:p w:rsidR="00DC75CE" w:rsidRPr="009A6732" w:rsidRDefault="00DC75CE" w:rsidP="00DC75CE">
      <w:pPr>
        <w:widowControl/>
        <w:spacing w:line="420" w:lineRule="exact"/>
        <w:rPr>
          <w:rFonts w:ascii="宋体" w:hAnsi="宋体"/>
          <w:sz w:val="20"/>
          <w:szCs w:val="21"/>
        </w:rPr>
      </w:pPr>
      <w:r>
        <w:rPr>
          <w:rFonts w:ascii="宋体" w:hAnsi="宋体" w:hint="eastAsia"/>
          <w:szCs w:val="21"/>
        </w:rPr>
        <w:t>承办人：刘振江         共 0</w:t>
      </w:r>
      <w:r w:rsidR="0019624A">
        <w:rPr>
          <w:rFonts w:ascii="宋体" w:hAnsi="宋体" w:hint="eastAsia"/>
          <w:szCs w:val="21"/>
        </w:rPr>
        <w:t>3</w:t>
      </w:r>
      <w:r>
        <w:rPr>
          <w:rFonts w:ascii="宋体" w:hAnsi="宋体" w:hint="eastAsia"/>
          <w:szCs w:val="21"/>
        </w:rPr>
        <w:t xml:space="preserve"> 页   第 01 页</w:t>
      </w:r>
    </w:p>
    <w:p w:rsidR="00DC75CE" w:rsidRDefault="00DC75CE" w:rsidP="00DC75CE">
      <w:pPr>
        <w:rPr>
          <w:rFonts w:ascii="宋体" w:hAnsi="宋体"/>
          <w:szCs w:val="21"/>
        </w:rPr>
      </w:pPr>
      <w:r>
        <w:rPr>
          <w:rFonts w:hint="eastAsia"/>
          <w:szCs w:val="21"/>
        </w:rPr>
        <w:t>标准项目负责起草单位：</w:t>
      </w:r>
      <w:proofErr w:type="gramStart"/>
      <w:r w:rsidRPr="00AE1EFB">
        <w:rPr>
          <w:rFonts w:hint="eastAsia"/>
          <w:szCs w:val="21"/>
        </w:rPr>
        <w:t>山东辰远检测</w:t>
      </w:r>
      <w:proofErr w:type="gramEnd"/>
      <w:r w:rsidRPr="00AE1EFB">
        <w:rPr>
          <w:rFonts w:hint="eastAsia"/>
          <w:szCs w:val="21"/>
        </w:rPr>
        <w:t>服务有限公司、山东梦金园珠宝首饰有限公司</w:t>
      </w:r>
      <w:r>
        <w:rPr>
          <w:rFonts w:ascii="宋体" w:hAnsi="宋体" w:hint="eastAsia"/>
          <w:szCs w:val="21"/>
        </w:rPr>
        <w:t xml:space="preserve">   </w:t>
      </w:r>
    </w:p>
    <w:p w:rsidR="00DC75CE" w:rsidRDefault="00DC75CE" w:rsidP="00DC75CE">
      <w:pPr>
        <w:rPr>
          <w:rFonts w:ascii="宋体" w:hAnsi="宋体"/>
          <w:szCs w:val="21"/>
        </w:rPr>
      </w:pPr>
      <w:r>
        <w:rPr>
          <w:rFonts w:hint="eastAsia"/>
          <w:szCs w:val="21"/>
        </w:rPr>
        <w:t>电</w:t>
      </w:r>
      <w:r>
        <w:rPr>
          <w:rFonts w:hint="eastAsia"/>
          <w:szCs w:val="21"/>
        </w:rPr>
        <w:t xml:space="preserve">  </w:t>
      </w:r>
      <w:r>
        <w:rPr>
          <w:rFonts w:hint="eastAsia"/>
          <w:szCs w:val="21"/>
        </w:rPr>
        <w:t>话：</w:t>
      </w:r>
      <w:r>
        <w:rPr>
          <w:rFonts w:hint="eastAsia"/>
          <w:szCs w:val="21"/>
        </w:rPr>
        <w:t xml:space="preserve">0536-6800973 </w:t>
      </w:r>
      <w:r>
        <w:rPr>
          <w:rFonts w:ascii="宋体" w:hAnsi="宋体" w:hint="eastAsia"/>
          <w:szCs w:val="21"/>
        </w:rPr>
        <w:t xml:space="preserve">                  2023年</w:t>
      </w:r>
      <w:r w:rsidR="003817D6">
        <w:rPr>
          <w:rFonts w:ascii="宋体" w:hAnsi="宋体" w:hint="eastAsia"/>
          <w:szCs w:val="21"/>
        </w:rPr>
        <w:t>03</w:t>
      </w:r>
      <w:r>
        <w:rPr>
          <w:rFonts w:ascii="宋体" w:hAnsi="宋体" w:hint="eastAsia"/>
          <w:szCs w:val="21"/>
        </w:rPr>
        <w:t>月</w:t>
      </w:r>
      <w:r w:rsidR="003817D6">
        <w:rPr>
          <w:rFonts w:ascii="宋体" w:hAnsi="宋体" w:hint="eastAsia"/>
          <w:szCs w:val="21"/>
        </w:rPr>
        <w:t>04</w:t>
      </w:r>
      <w:r>
        <w:rPr>
          <w:rFonts w:ascii="宋体" w:hAnsi="宋体" w:hint="eastAsia"/>
          <w:szCs w:val="21"/>
        </w:rPr>
        <w:t>日</w:t>
      </w:r>
      <w:r>
        <w:rPr>
          <w:rFonts w:hint="eastAsia"/>
          <w:szCs w:val="21"/>
        </w:rPr>
        <w:t>填写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029"/>
        <w:gridCol w:w="2338"/>
        <w:gridCol w:w="1843"/>
        <w:gridCol w:w="283"/>
        <w:gridCol w:w="992"/>
        <w:gridCol w:w="1701"/>
      </w:tblGrid>
      <w:tr w:rsidR="00DC75CE" w:rsidTr="00B07CA8">
        <w:trPr>
          <w:trHeight w:val="340"/>
        </w:trPr>
        <w:tc>
          <w:tcPr>
            <w:tcW w:w="427" w:type="dxa"/>
            <w:vAlign w:val="center"/>
          </w:tcPr>
          <w:p w:rsidR="00DC75CE" w:rsidRPr="005744B0" w:rsidRDefault="00DC75CE" w:rsidP="00B07CA8">
            <w:pPr>
              <w:spacing w:line="360" w:lineRule="exact"/>
              <w:jc w:val="center"/>
              <w:rPr>
                <w:rFonts w:ascii="宋体" w:hAnsi="宋体"/>
                <w:sz w:val="18"/>
                <w:szCs w:val="18"/>
              </w:rPr>
            </w:pPr>
            <w:r w:rsidRPr="005744B0">
              <w:rPr>
                <w:rFonts w:ascii="宋体" w:hAnsi="宋体" w:hint="eastAsia"/>
                <w:sz w:val="18"/>
                <w:szCs w:val="18"/>
              </w:rPr>
              <w:t>序号</w:t>
            </w:r>
          </w:p>
        </w:tc>
        <w:tc>
          <w:tcPr>
            <w:tcW w:w="1029" w:type="dxa"/>
            <w:vAlign w:val="center"/>
          </w:tcPr>
          <w:p w:rsidR="00DC75CE" w:rsidRPr="005744B0" w:rsidRDefault="00DC75CE" w:rsidP="005744B0">
            <w:pPr>
              <w:spacing w:line="280" w:lineRule="exact"/>
              <w:rPr>
                <w:rFonts w:ascii="宋体" w:hAnsi="宋体"/>
                <w:sz w:val="18"/>
                <w:szCs w:val="18"/>
              </w:rPr>
            </w:pPr>
            <w:proofErr w:type="gramStart"/>
            <w:r w:rsidRPr="005744B0">
              <w:rPr>
                <w:rFonts w:ascii="宋体" w:hAnsi="宋体" w:hint="eastAsia"/>
                <w:sz w:val="18"/>
                <w:szCs w:val="18"/>
              </w:rPr>
              <w:t>标准章条编号</w:t>
            </w:r>
            <w:proofErr w:type="gramEnd"/>
          </w:p>
        </w:tc>
        <w:tc>
          <w:tcPr>
            <w:tcW w:w="2338" w:type="dxa"/>
            <w:vAlign w:val="center"/>
          </w:tcPr>
          <w:p w:rsidR="00DC75CE" w:rsidRPr="005744B0" w:rsidRDefault="00DC75CE" w:rsidP="00B07CA8">
            <w:pPr>
              <w:spacing w:line="360" w:lineRule="exact"/>
              <w:jc w:val="center"/>
              <w:rPr>
                <w:rFonts w:ascii="宋体" w:hAnsi="宋体"/>
                <w:sz w:val="18"/>
                <w:szCs w:val="18"/>
              </w:rPr>
            </w:pPr>
            <w:r w:rsidRPr="005744B0">
              <w:rPr>
                <w:rFonts w:ascii="宋体" w:hAnsi="宋体" w:hint="eastAsia"/>
                <w:sz w:val="18"/>
                <w:szCs w:val="18"/>
              </w:rPr>
              <w:t>意见内容</w:t>
            </w:r>
          </w:p>
        </w:tc>
        <w:tc>
          <w:tcPr>
            <w:tcW w:w="1843" w:type="dxa"/>
            <w:vAlign w:val="center"/>
          </w:tcPr>
          <w:p w:rsidR="00DC75CE" w:rsidRPr="005744B0" w:rsidRDefault="00DC75CE" w:rsidP="00B07CA8">
            <w:pPr>
              <w:spacing w:line="360" w:lineRule="exact"/>
              <w:jc w:val="center"/>
              <w:rPr>
                <w:rFonts w:ascii="宋体" w:hAnsi="宋体"/>
                <w:sz w:val="18"/>
                <w:szCs w:val="18"/>
              </w:rPr>
            </w:pPr>
            <w:r w:rsidRPr="005744B0">
              <w:rPr>
                <w:rFonts w:ascii="宋体" w:hAnsi="宋体" w:hint="eastAsia"/>
                <w:sz w:val="18"/>
                <w:szCs w:val="18"/>
              </w:rPr>
              <w:t>提出单位</w:t>
            </w:r>
          </w:p>
        </w:tc>
        <w:tc>
          <w:tcPr>
            <w:tcW w:w="1275" w:type="dxa"/>
            <w:gridSpan w:val="2"/>
            <w:vAlign w:val="center"/>
          </w:tcPr>
          <w:p w:rsidR="00DC75CE" w:rsidRPr="005744B0" w:rsidRDefault="00DC75CE" w:rsidP="00B07CA8">
            <w:pPr>
              <w:spacing w:line="360" w:lineRule="exact"/>
              <w:jc w:val="center"/>
              <w:rPr>
                <w:rFonts w:ascii="宋体" w:hAnsi="宋体"/>
                <w:sz w:val="18"/>
                <w:szCs w:val="18"/>
              </w:rPr>
            </w:pPr>
            <w:r w:rsidRPr="005744B0">
              <w:rPr>
                <w:rFonts w:ascii="宋体" w:hAnsi="宋体" w:hint="eastAsia"/>
                <w:sz w:val="18"/>
                <w:szCs w:val="18"/>
              </w:rPr>
              <w:t>处理意见</w:t>
            </w:r>
          </w:p>
        </w:tc>
        <w:tc>
          <w:tcPr>
            <w:tcW w:w="1701" w:type="dxa"/>
            <w:vAlign w:val="center"/>
          </w:tcPr>
          <w:p w:rsidR="00DC75CE" w:rsidRPr="005744B0" w:rsidRDefault="00DC75CE" w:rsidP="00B07CA8">
            <w:pPr>
              <w:spacing w:line="360" w:lineRule="exact"/>
              <w:jc w:val="center"/>
              <w:rPr>
                <w:rFonts w:ascii="宋体" w:hAnsi="宋体"/>
                <w:sz w:val="18"/>
                <w:szCs w:val="18"/>
              </w:rPr>
            </w:pPr>
            <w:r w:rsidRPr="005744B0">
              <w:rPr>
                <w:rFonts w:ascii="宋体" w:hAnsi="宋体" w:hint="eastAsia"/>
                <w:sz w:val="18"/>
                <w:szCs w:val="18"/>
              </w:rPr>
              <w:t>备注</w:t>
            </w:r>
          </w:p>
        </w:tc>
      </w:tr>
      <w:tr w:rsidR="00E94CF0" w:rsidTr="0011227F">
        <w:trPr>
          <w:trHeight w:val="340"/>
        </w:trPr>
        <w:tc>
          <w:tcPr>
            <w:tcW w:w="427" w:type="dxa"/>
            <w:vAlign w:val="center"/>
          </w:tcPr>
          <w:p w:rsidR="00E94CF0" w:rsidRPr="00E94CF0" w:rsidRDefault="00E94CF0" w:rsidP="00E94CF0">
            <w:pPr>
              <w:pStyle w:val="a3"/>
              <w:numPr>
                <w:ilvl w:val="0"/>
                <w:numId w:val="3"/>
              </w:numPr>
              <w:spacing w:line="360" w:lineRule="exact"/>
              <w:ind w:firstLineChars="0"/>
              <w:jc w:val="center"/>
              <w:rPr>
                <w:rFonts w:ascii="宋体" w:hAnsi="宋体"/>
                <w:sz w:val="18"/>
                <w:szCs w:val="18"/>
              </w:rPr>
            </w:pPr>
            <w:r w:rsidRPr="00E94CF0">
              <w:rPr>
                <w:rFonts w:ascii="宋体" w:hAnsi="宋体" w:hint="eastAsia"/>
                <w:sz w:val="18"/>
                <w:szCs w:val="18"/>
              </w:rPr>
              <w:t>1</w:t>
            </w:r>
          </w:p>
        </w:tc>
        <w:tc>
          <w:tcPr>
            <w:tcW w:w="1029" w:type="dxa"/>
          </w:tcPr>
          <w:p w:rsidR="00E94CF0" w:rsidRPr="005744B0" w:rsidRDefault="00E94CF0" w:rsidP="00B07CA8">
            <w:pPr>
              <w:spacing w:line="280" w:lineRule="exact"/>
              <w:rPr>
                <w:rFonts w:ascii="宋体" w:hAnsi="宋体"/>
                <w:sz w:val="18"/>
                <w:szCs w:val="18"/>
              </w:rPr>
            </w:pPr>
            <w:r w:rsidRPr="005744B0">
              <w:rPr>
                <w:rFonts w:ascii="宋体" w:hAnsi="宋体" w:hint="eastAsia"/>
                <w:sz w:val="18"/>
                <w:szCs w:val="18"/>
              </w:rPr>
              <w:t>封面</w:t>
            </w:r>
          </w:p>
        </w:tc>
        <w:tc>
          <w:tcPr>
            <w:tcW w:w="2338" w:type="dxa"/>
          </w:tcPr>
          <w:p w:rsidR="00E94CF0" w:rsidRPr="005744B0" w:rsidRDefault="00E94CF0" w:rsidP="00B07CA8">
            <w:pPr>
              <w:spacing w:line="280" w:lineRule="exact"/>
              <w:rPr>
                <w:rFonts w:ascii="宋体" w:hAnsi="宋体"/>
                <w:sz w:val="18"/>
                <w:szCs w:val="18"/>
              </w:rPr>
            </w:pPr>
            <w:r w:rsidRPr="005744B0">
              <w:rPr>
                <w:rFonts w:ascii="宋体" w:hAnsi="宋体" w:hint="eastAsia"/>
                <w:sz w:val="18"/>
                <w:szCs w:val="18"/>
              </w:rPr>
              <w:t>中国国家标准化管理委员会，删除“中国”，格式进行调整</w:t>
            </w:r>
          </w:p>
        </w:tc>
        <w:tc>
          <w:tcPr>
            <w:tcW w:w="1843" w:type="dxa"/>
          </w:tcPr>
          <w:p w:rsidR="00E94CF0" w:rsidRPr="005744B0" w:rsidRDefault="00E94CF0"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E94CF0" w:rsidRPr="005744B0" w:rsidRDefault="00E94CF0" w:rsidP="00B07CA8">
            <w:pPr>
              <w:jc w:val="center"/>
              <w:rPr>
                <w:rFonts w:ascii="宋体" w:hAnsi="宋体"/>
                <w:sz w:val="18"/>
                <w:szCs w:val="18"/>
              </w:rPr>
            </w:pPr>
            <w:r w:rsidRPr="005744B0">
              <w:rPr>
                <w:rFonts w:ascii="宋体" w:hAnsi="宋体"/>
                <w:sz w:val="18"/>
                <w:szCs w:val="18"/>
              </w:rPr>
              <w:t>采纳</w:t>
            </w:r>
          </w:p>
        </w:tc>
        <w:tc>
          <w:tcPr>
            <w:tcW w:w="1701" w:type="dxa"/>
          </w:tcPr>
          <w:p w:rsidR="00E94CF0" w:rsidRPr="005744B0" w:rsidRDefault="00E94CF0" w:rsidP="00B07CA8">
            <w:pPr>
              <w:spacing w:line="280" w:lineRule="exact"/>
              <w:rPr>
                <w:rFonts w:ascii="宋体" w:hAnsi="宋体"/>
                <w:sz w:val="18"/>
                <w:szCs w:val="18"/>
              </w:rPr>
            </w:pPr>
          </w:p>
        </w:tc>
      </w:tr>
      <w:tr w:rsidR="00DC75CE" w:rsidTr="00B07CA8">
        <w:trPr>
          <w:trHeight w:val="340"/>
        </w:trPr>
        <w:tc>
          <w:tcPr>
            <w:tcW w:w="427" w:type="dxa"/>
          </w:tcPr>
          <w:p w:rsidR="00DC75CE" w:rsidRPr="00E94CF0" w:rsidRDefault="00E94CF0" w:rsidP="00E94CF0">
            <w:pPr>
              <w:pStyle w:val="a3"/>
              <w:numPr>
                <w:ilvl w:val="0"/>
                <w:numId w:val="3"/>
              </w:numPr>
              <w:spacing w:line="360" w:lineRule="exact"/>
              <w:ind w:firstLineChars="0"/>
              <w:jc w:val="center"/>
              <w:rPr>
                <w:rFonts w:ascii="黑体"/>
                <w:sz w:val="20"/>
                <w:szCs w:val="21"/>
              </w:rPr>
            </w:pPr>
            <w:r w:rsidRPr="00E94CF0">
              <w:rPr>
                <w:rFonts w:ascii="黑体" w:hint="eastAsia"/>
                <w:sz w:val="20"/>
                <w:szCs w:val="21"/>
              </w:rPr>
              <w:t>2</w:t>
            </w:r>
          </w:p>
        </w:tc>
        <w:tc>
          <w:tcPr>
            <w:tcW w:w="1029" w:type="dxa"/>
          </w:tcPr>
          <w:p w:rsidR="00DC75CE" w:rsidRPr="005744B0" w:rsidRDefault="00DC75CE" w:rsidP="00B07CA8">
            <w:pPr>
              <w:spacing w:line="280" w:lineRule="exact"/>
              <w:rPr>
                <w:rFonts w:ascii="宋体" w:hAnsi="宋体"/>
                <w:sz w:val="18"/>
                <w:szCs w:val="18"/>
              </w:rPr>
            </w:pPr>
            <w:r w:rsidRPr="005744B0">
              <w:rPr>
                <w:rFonts w:ascii="宋体" w:hAnsi="宋体" w:hint="eastAsia"/>
                <w:sz w:val="18"/>
                <w:szCs w:val="18"/>
              </w:rPr>
              <w:t>1</w:t>
            </w:r>
            <w:r w:rsidRPr="005744B0">
              <w:rPr>
                <w:rFonts w:ascii="宋体" w:hAnsi="宋体"/>
                <w:sz w:val="18"/>
                <w:szCs w:val="18"/>
              </w:rPr>
              <w:t xml:space="preserve"> </w:t>
            </w:r>
            <w:r w:rsidRPr="005744B0">
              <w:rPr>
                <w:rFonts w:ascii="宋体" w:hAnsi="宋体" w:hint="eastAsia"/>
                <w:sz w:val="18"/>
                <w:szCs w:val="18"/>
              </w:rPr>
              <w:t>范围</w:t>
            </w:r>
          </w:p>
        </w:tc>
        <w:tc>
          <w:tcPr>
            <w:tcW w:w="2338" w:type="dxa"/>
          </w:tcPr>
          <w:p w:rsidR="00DC75CE" w:rsidRPr="005744B0" w:rsidRDefault="00DC75CE" w:rsidP="00B07CA8">
            <w:pPr>
              <w:spacing w:line="280" w:lineRule="exact"/>
              <w:rPr>
                <w:rFonts w:ascii="宋体" w:hAnsi="宋体"/>
                <w:sz w:val="16"/>
                <w:szCs w:val="18"/>
              </w:rPr>
            </w:pPr>
            <w:r w:rsidRPr="005744B0">
              <w:rPr>
                <w:rFonts w:ascii="宋体" w:hAnsi="宋体" w:hint="eastAsia"/>
                <w:sz w:val="18"/>
                <w:szCs w:val="18"/>
              </w:rPr>
              <w:t>改为：</w:t>
            </w:r>
            <w:r w:rsidRPr="005744B0">
              <w:rPr>
                <w:rFonts w:ascii="宋体" w:hAnsi="宋体"/>
                <w:sz w:val="18"/>
                <w:szCs w:val="18"/>
              </w:rPr>
              <w:t>本</w:t>
            </w:r>
            <w:r w:rsidRPr="005744B0">
              <w:rPr>
                <w:rFonts w:ascii="宋体" w:hAnsi="宋体" w:hint="eastAsia"/>
                <w:sz w:val="18"/>
                <w:szCs w:val="18"/>
              </w:rPr>
              <w:t>文件描述了采用电感耦合等离子体原子发射光谱法测定贵金属合金电镀及其生产加工产生的废水（如镀件漂洗水、废槽液、设备冷却水和冲洗首饰、地面水等混合水的贵金属废水）中锌、锰、铬、镉、铅、铁、铝、镍、铜、铍</w:t>
            </w:r>
            <w:r w:rsidRPr="005744B0">
              <w:rPr>
                <w:rFonts w:ascii="宋体" w:hAnsi="宋体"/>
                <w:sz w:val="18"/>
                <w:szCs w:val="18"/>
              </w:rPr>
              <w:t>含量</w:t>
            </w:r>
            <w:r w:rsidRPr="005744B0">
              <w:rPr>
                <w:rFonts w:ascii="宋体" w:hAnsi="宋体" w:hint="eastAsia"/>
                <w:sz w:val="18"/>
                <w:szCs w:val="18"/>
              </w:rPr>
              <w:t>的方法。</w:t>
            </w:r>
          </w:p>
        </w:tc>
        <w:tc>
          <w:tcPr>
            <w:tcW w:w="1843" w:type="dxa"/>
          </w:tcPr>
          <w:p w:rsidR="00DC75CE" w:rsidRPr="005744B0" w:rsidRDefault="00DC75CE" w:rsidP="00B07CA8">
            <w:pPr>
              <w:spacing w:line="280" w:lineRule="exact"/>
              <w:rPr>
                <w:rFonts w:ascii="宋体" w:hAnsi="宋体"/>
                <w:sz w:val="18"/>
                <w:szCs w:val="18"/>
              </w:rPr>
            </w:pPr>
            <w:r w:rsidRPr="005744B0">
              <w:rPr>
                <w:rFonts w:ascii="宋体" w:hAnsi="宋体" w:hint="eastAsia"/>
                <w:sz w:val="18"/>
                <w:szCs w:val="18"/>
              </w:rPr>
              <w:t>重庆市计量质量检测研究院国家珠宝首饰质量检验检测中心（重庆）</w:t>
            </w:r>
          </w:p>
        </w:tc>
        <w:tc>
          <w:tcPr>
            <w:tcW w:w="1275" w:type="dxa"/>
            <w:gridSpan w:val="2"/>
            <w:vAlign w:val="center"/>
          </w:tcPr>
          <w:p w:rsidR="00DC75CE" w:rsidRPr="005744B0" w:rsidRDefault="00DC75CE" w:rsidP="00DC75CE">
            <w:pPr>
              <w:spacing w:line="28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DC75CE" w:rsidRPr="005744B0" w:rsidRDefault="00DC75CE" w:rsidP="00B07CA8">
            <w:pPr>
              <w:spacing w:line="360" w:lineRule="exact"/>
              <w:jc w:val="left"/>
              <w:rPr>
                <w:rFonts w:ascii="宋体" w:hAnsi="宋体"/>
                <w:sz w:val="16"/>
                <w:szCs w:val="21"/>
              </w:rPr>
            </w:pPr>
          </w:p>
        </w:tc>
      </w:tr>
      <w:tr w:rsidR="00DC75CE" w:rsidTr="00B07CA8">
        <w:trPr>
          <w:trHeight w:val="340"/>
        </w:trPr>
        <w:tc>
          <w:tcPr>
            <w:tcW w:w="427" w:type="dxa"/>
          </w:tcPr>
          <w:p w:rsidR="00DC75CE" w:rsidRPr="005744B0" w:rsidRDefault="00DC75CE" w:rsidP="00E94CF0">
            <w:pPr>
              <w:numPr>
                <w:ilvl w:val="0"/>
                <w:numId w:val="3"/>
              </w:numPr>
              <w:spacing w:line="360" w:lineRule="exact"/>
              <w:jc w:val="center"/>
              <w:rPr>
                <w:rFonts w:ascii="黑体"/>
                <w:sz w:val="20"/>
                <w:szCs w:val="21"/>
              </w:rPr>
            </w:pPr>
          </w:p>
        </w:tc>
        <w:tc>
          <w:tcPr>
            <w:tcW w:w="1029" w:type="dxa"/>
          </w:tcPr>
          <w:p w:rsidR="00DC75CE" w:rsidRPr="005744B0" w:rsidRDefault="00DC75CE" w:rsidP="00B07CA8">
            <w:pPr>
              <w:spacing w:line="280" w:lineRule="exact"/>
              <w:rPr>
                <w:rFonts w:ascii="宋体" w:hAnsi="宋体"/>
                <w:sz w:val="18"/>
                <w:szCs w:val="18"/>
              </w:rPr>
            </w:pPr>
            <w:r w:rsidRPr="005744B0">
              <w:rPr>
                <w:rFonts w:ascii="宋体" w:hAnsi="宋体" w:hint="eastAsia"/>
                <w:sz w:val="18"/>
                <w:szCs w:val="18"/>
              </w:rPr>
              <w:t>1</w:t>
            </w:r>
            <w:r w:rsidRPr="005744B0">
              <w:rPr>
                <w:rFonts w:ascii="宋体" w:hAnsi="宋体"/>
                <w:sz w:val="18"/>
                <w:szCs w:val="18"/>
              </w:rPr>
              <w:t xml:space="preserve"> </w:t>
            </w:r>
            <w:r w:rsidRPr="005744B0">
              <w:rPr>
                <w:rFonts w:ascii="宋体" w:hAnsi="宋体" w:hint="eastAsia"/>
                <w:sz w:val="18"/>
                <w:szCs w:val="18"/>
              </w:rPr>
              <w:t>范围</w:t>
            </w:r>
          </w:p>
        </w:tc>
        <w:tc>
          <w:tcPr>
            <w:tcW w:w="2338" w:type="dxa"/>
          </w:tcPr>
          <w:p w:rsidR="00DC75CE" w:rsidRPr="005744B0" w:rsidRDefault="00DC75CE" w:rsidP="00B07CA8">
            <w:pPr>
              <w:spacing w:line="280" w:lineRule="exact"/>
              <w:rPr>
                <w:rFonts w:ascii="宋体" w:hAnsi="宋体"/>
                <w:sz w:val="18"/>
                <w:szCs w:val="18"/>
              </w:rPr>
            </w:pPr>
            <w:r w:rsidRPr="005744B0">
              <w:rPr>
                <w:rFonts w:ascii="宋体" w:hAnsi="宋体" w:hint="eastAsia"/>
                <w:sz w:val="18"/>
                <w:szCs w:val="18"/>
              </w:rPr>
              <w:t>表头改为：表1</w:t>
            </w:r>
            <w:r w:rsidRPr="005744B0">
              <w:rPr>
                <w:rFonts w:ascii="宋体" w:hAnsi="宋体"/>
                <w:sz w:val="18"/>
                <w:szCs w:val="18"/>
              </w:rPr>
              <w:t xml:space="preserve"> </w:t>
            </w:r>
            <w:r w:rsidRPr="005744B0">
              <w:rPr>
                <w:rFonts w:ascii="宋体" w:hAnsi="宋体" w:hint="eastAsia"/>
                <w:sz w:val="18"/>
                <w:szCs w:val="18"/>
              </w:rPr>
              <w:t>元素及测定范围</w:t>
            </w:r>
          </w:p>
        </w:tc>
        <w:tc>
          <w:tcPr>
            <w:tcW w:w="1843" w:type="dxa"/>
          </w:tcPr>
          <w:p w:rsidR="00DC75CE" w:rsidRPr="005744B0" w:rsidRDefault="00DC75CE" w:rsidP="00B07CA8">
            <w:pPr>
              <w:spacing w:line="280" w:lineRule="exact"/>
              <w:rPr>
                <w:rFonts w:ascii="宋体" w:hAnsi="宋体"/>
                <w:sz w:val="18"/>
                <w:szCs w:val="18"/>
              </w:rPr>
            </w:pPr>
            <w:r w:rsidRPr="005744B0">
              <w:rPr>
                <w:rFonts w:ascii="宋体" w:hAnsi="宋体" w:hint="eastAsia"/>
                <w:sz w:val="18"/>
                <w:szCs w:val="18"/>
              </w:rPr>
              <w:t>重庆市计量质量检测研究院国家珠宝首饰质量检验检测中心（重庆）</w:t>
            </w:r>
          </w:p>
        </w:tc>
        <w:tc>
          <w:tcPr>
            <w:tcW w:w="1275" w:type="dxa"/>
            <w:gridSpan w:val="2"/>
            <w:vAlign w:val="center"/>
          </w:tcPr>
          <w:p w:rsidR="00DC75CE" w:rsidRPr="005744B0" w:rsidRDefault="00DC75CE" w:rsidP="00DC75CE">
            <w:pPr>
              <w:spacing w:line="28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DC75CE" w:rsidRPr="005744B0" w:rsidRDefault="00DC75CE" w:rsidP="00B07CA8">
            <w:pPr>
              <w:spacing w:line="360" w:lineRule="exact"/>
              <w:jc w:val="left"/>
              <w:rPr>
                <w:rFonts w:ascii="宋体" w:hAnsi="宋体"/>
                <w:sz w:val="16"/>
                <w:szCs w:val="21"/>
              </w:rPr>
            </w:pPr>
          </w:p>
        </w:tc>
      </w:tr>
      <w:tr w:rsidR="00260369" w:rsidTr="001006CE">
        <w:trPr>
          <w:trHeight w:val="340"/>
        </w:trPr>
        <w:tc>
          <w:tcPr>
            <w:tcW w:w="427" w:type="dxa"/>
          </w:tcPr>
          <w:p w:rsidR="00260369" w:rsidRPr="005744B0" w:rsidRDefault="00260369" w:rsidP="00E94CF0">
            <w:pPr>
              <w:numPr>
                <w:ilvl w:val="0"/>
                <w:numId w:val="3"/>
              </w:numPr>
              <w:spacing w:line="360" w:lineRule="exact"/>
              <w:jc w:val="center"/>
              <w:rPr>
                <w:rFonts w:ascii="黑体"/>
                <w:sz w:val="20"/>
                <w:szCs w:val="21"/>
              </w:rPr>
            </w:pPr>
          </w:p>
        </w:tc>
        <w:tc>
          <w:tcPr>
            <w:tcW w:w="1029"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5.2</w:t>
            </w:r>
          </w:p>
        </w:tc>
        <w:tc>
          <w:tcPr>
            <w:tcW w:w="2338"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硝酸（ρ=</w:t>
            </w:r>
            <w:r w:rsidRPr="005744B0">
              <w:rPr>
                <w:rFonts w:ascii="宋体" w:hAnsi="宋体"/>
                <w:sz w:val="18"/>
                <w:szCs w:val="18"/>
              </w:rPr>
              <w:t>1.43</w:t>
            </w:r>
            <w:r w:rsidRPr="005744B0">
              <w:rPr>
                <w:rFonts w:ascii="宋体" w:hAnsi="宋体" w:hint="eastAsia"/>
                <w:sz w:val="18"/>
                <w:szCs w:val="18"/>
              </w:rPr>
              <w:t xml:space="preserve"> g</w:t>
            </w:r>
            <w:r w:rsidRPr="005744B0">
              <w:rPr>
                <w:rFonts w:ascii="宋体" w:hAnsi="宋体"/>
                <w:sz w:val="18"/>
                <w:szCs w:val="18"/>
              </w:rPr>
              <w:t>/mL</w:t>
            </w:r>
            <w:r w:rsidRPr="005744B0">
              <w:rPr>
                <w:rFonts w:ascii="宋体" w:hAnsi="宋体" w:hint="eastAsia"/>
                <w:sz w:val="18"/>
                <w:szCs w:val="18"/>
              </w:rPr>
              <w:t>）。</w:t>
            </w:r>
          </w:p>
        </w:tc>
        <w:tc>
          <w:tcPr>
            <w:tcW w:w="1843"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260369" w:rsidRPr="005744B0" w:rsidRDefault="00260369" w:rsidP="00B07CA8">
            <w:pPr>
              <w:jc w:val="center"/>
              <w:rPr>
                <w:rFonts w:ascii="宋体" w:hAnsi="宋体"/>
                <w:sz w:val="18"/>
                <w:szCs w:val="18"/>
              </w:rPr>
            </w:pPr>
            <w:r w:rsidRPr="005744B0">
              <w:rPr>
                <w:rFonts w:ascii="宋体" w:hAnsi="宋体"/>
                <w:sz w:val="18"/>
                <w:szCs w:val="18"/>
              </w:rPr>
              <w:t>采纳</w:t>
            </w:r>
          </w:p>
        </w:tc>
        <w:tc>
          <w:tcPr>
            <w:tcW w:w="1701" w:type="dxa"/>
            <w:vAlign w:val="center"/>
          </w:tcPr>
          <w:p w:rsidR="00260369" w:rsidRPr="005744B0" w:rsidRDefault="00260369" w:rsidP="00B07CA8">
            <w:pPr>
              <w:spacing w:line="360" w:lineRule="exact"/>
              <w:jc w:val="left"/>
              <w:rPr>
                <w:rFonts w:ascii="宋体" w:hAnsi="宋体"/>
                <w:sz w:val="16"/>
                <w:szCs w:val="21"/>
              </w:rPr>
            </w:pPr>
          </w:p>
        </w:tc>
      </w:tr>
      <w:tr w:rsidR="00260369" w:rsidTr="001006CE">
        <w:trPr>
          <w:trHeight w:val="340"/>
        </w:trPr>
        <w:tc>
          <w:tcPr>
            <w:tcW w:w="427" w:type="dxa"/>
          </w:tcPr>
          <w:p w:rsidR="00260369" w:rsidRPr="005744B0" w:rsidRDefault="00260369" w:rsidP="00E94CF0">
            <w:pPr>
              <w:numPr>
                <w:ilvl w:val="0"/>
                <w:numId w:val="3"/>
              </w:numPr>
              <w:spacing w:line="360" w:lineRule="exact"/>
              <w:jc w:val="center"/>
              <w:rPr>
                <w:rFonts w:ascii="黑体"/>
                <w:sz w:val="20"/>
                <w:szCs w:val="21"/>
              </w:rPr>
            </w:pPr>
          </w:p>
        </w:tc>
        <w:tc>
          <w:tcPr>
            <w:tcW w:w="1029"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5.3</w:t>
            </w:r>
          </w:p>
        </w:tc>
        <w:tc>
          <w:tcPr>
            <w:tcW w:w="2338"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盐酸（ρ=</w:t>
            </w:r>
            <w:r w:rsidRPr="005744B0">
              <w:rPr>
                <w:rFonts w:ascii="宋体" w:hAnsi="宋体"/>
                <w:sz w:val="18"/>
                <w:szCs w:val="18"/>
              </w:rPr>
              <w:t>1.19</w:t>
            </w:r>
            <w:r w:rsidRPr="005744B0">
              <w:rPr>
                <w:rFonts w:ascii="宋体" w:hAnsi="宋体" w:hint="eastAsia"/>
                <w:sz w:val="18"/>
                <w:szCs w:val="18"/>
              </w:rPr>
              <w:t xml:space="preserve"> g</w:t>
            </w:r>
            <w:r w:rsidRPr="005744B0">
              <w:rPr>
                <w:rFonts w:ascii="宋体" w:hAnsi="宋体"/>
                <w:sz w:val="18"/>
                <w:szCs w:val="18"/>
              </w:rPr>
              <w:t>/mL</w:t>
            </w:r>
            <w:r w:rsidRPr="005744B0">
              <w:rPr>
                <w:rFonts w:ascii="宋体" w:hAnsi="宋体" w:hint="eastAsia"/>
                <w:sz w:val="18"/>
                <w:szCs w:val="18"/>
              </w:rPr>
              <w:t>）。</w:t>
            </w:r>
          </w:p>
        </w:tc>
        <w:tc>
          <w:tcPr>
            <w:tcW w:w="1843"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260369" w:rsidRPr="005744B0" w:rsidRDefault="00260369" w:rsidP="00B07CA8">
            <w:pPr>
              <w:jc w:val="center"/>
              <w:rPr>
                <w:rFonts w:ascii="宋体" w:hAnsi="宋体"/>
                <w:sz w:val="18"/>
                <w:szCs w:val="18"/>
              </w:rPr>
            </w:pPr>
            <w:r w:rsidRPr="005744B0">
              <w:rPr>
                <w:rFonts w:ascii="宋体" w:hAnsi="宋体"/>
                <w:sz w:val="18"/>
                <w:szCs w:val="18"/>
              </w:rPr>
              <w:t>采纳</w:t>
            </w:r>
          </w:p>
        </w:tc>
        <w:tc>
          <w:tcPr>
            <w:tcW w:w="1701" w:type="dxa"/>
            <w:vAlign w:val="center"/>
          </w:tcPr>
          <w:p w:rsidR="00260369" w:rsidRPr="005744B0" w:rsidRDefault="00260369" w:rsidP="00B07CA8">
            <w:pPr>
              <w:spacing w:line="360" w:lineRule="exact"/>
              <w:jc w:val="left"/>
              <w:rPr>
                <w:rFonts w:ascii="宋体" w:hAnsi="宋体"/>
                <w:sz w:val="16"/>
                <w:szCs w:val="21"/>
              </w:rPr>
            </w:pPr>
          </w:p>
        </w:tc>
      </w:tr>
      <w:tr w:rsidR="00260369" w:rsidTr="001006CE">
        <w:trPr>
          <w:trHeight w:val="340"/>
        </w:trPr>
        <w:tc>
          <w:tcPr>
            <w:tcW w:w="427" w:type="dxa"/>
          </w:tcPr>
          <w:p w:rsidR="00260369" w:rsidRPr="005744B0" w:rsidRDefault="00260369" w:rsidP="00E94CF0">
            <w:pPr>
              <w:numPr>
                <w:ilvl w:val="0"/>
                <w:numId w:val="3"/>
              </w:numPr>
              <w:spacing w:line="360" w:lineRule="exact"/>
              <w:jc w:val="center"/>
              <w:rPr>
                <w:rFonts w:ascii="黑体"/>
                <w:sz w:val="20"/>
                <w:szCs w:val="21"/>
              </w:rPr>
            </w:pPr>
          </w:p>
        </w:tc>
        <w:tc>
          <w:tcPr>
            <w:tcW w:w="1029"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5.4</w:t>
            </w:r>
          </w:p>
        </w:tc>
        <w:tc>
          <w:tcPr>
            <w:tcW w:w="2338"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过氧化氢（ρ=1.11g/mL）。</w:t>
            </w:r>
          </w:p>
        </w:tc>
        <w:tc>
          <w:tcPr>
            <w:tcW w:w="1843"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260369" w:rsidRPr="005744B0" w:rsidRDefault="00260369" w:rsidP="00B07CA8">
            <w:pPr>
              <w:jc w:val="center"/>
              <w:rPr>
                <w:rFonts w:ascii="宋体" w:hAnsi="宋体"/>
                <w:sz w:val="18"/>
                <w:szCs w:val="18"/>
              </w:rPr>
            </w:pPr>
            <w:r w:rsidRPr="005744B0">
              <w:rPr>
                <w:rFonts w:ascii="宋体" w:hAnsi="宋体"/>
                <w:sz w:val="18"/>
                <w:szCs w:val="18"/>
              </w:rPr>
              <w:t>采纳</w:t>
            </w:r>
          </w:p>
        </w:tc>
        <w:tc>
          <w:tcPr>
            <w:tcW w:w="1701" w:type="dxa"/>
            <w:vAlign w:val="center"/>
          </w:tcPr>
          <w:p w:rsidR="00260369" w:rsidRPr="005744B0" w:rsidRDefault="00260369" w:rsidP="00B07CA8">
            <w:pPr>
              <w:spacing w:line="360" w:lineRule="exact"/>
              <w:jc w:val="left"/>
              <w:rPr>
                <w:rFonts w:ascii="宋体" w:hAnsi="宋体"/>
                <w:sz w:val="16"/>
                <w:szCs w:val="21"/>
              </w:rPr>
            </w:pPr>
          </w:p>
        </w:tc>
      </w:tr>
      <w:tr w:rsidR="00260369" w:rsidTr="001006CE">
        <w:trPr>
          <w:trHeight w:val="340"/>
        </w:trPr>
        <w:tc>
          <w:tcPr>
            <w:tcW w:w="427" w:type="dxa"/>
          </w:tcPr>
          <w:p w:rsidR="00260369" w:rsidRPr="005744B0" w:rsidRDefault="00260369" w:rsidP="00E94CF0">
            <w:pPr>
              <w:numPr>
                <w:ilvl w:val="0"/>
                <w:numId w:val="3"/>
              </w:numPr>
              <w:spacing w:line="360" w:lineRule="exact"/>
              <w:jc w:val="center"/>
              <w:rPr>
                <w:rFonts w:ascii="黑体"/>
                <w:sz w:val="20"/>
                <w:szCs w:val="21"/>
              </w:rPr>
            </w:pPr>
          </w:p>
        </w:tc>
        <w:tc>
          <w:tcPr>
            <w:tcW w:w="1029"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5.5</w:t>
            </w:r>
          </w:p>
        </w:tc>
        <w:tc>
          <w:tcPr>
            <w:tcW w:w="2338"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硝酸（1+2）。</w:t>
            </w:r>
          </w:p>
        </w:tc>
        <w:tc>
          <w:tcPr>
            <w:tcW w:w="1843"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260369" w:rsidRPr="005744B0" w:rsidRDefault="00260369" w:rsidP="00B07CA8">
            <w:pPr>
              <w:jc w:val="center"/>
              <w:rPr>
                <w:rFonts w:ascii="宋体" w:hAnsi="宋体"/>
                <w:sz w:val="18"/>
                <w:szCs w:val="18"/>
              </w:rPr>
            </w:pPr>
            <w:r w:rsidRPr="005744B0">
              <w:rPr>
                <w:rFonts w:ascii="宋体" w:hAnsi="宋体"/>
                <w:sz w:val="18"/>
                <w:szCs w:val="18"/>
              </w:rPr>
              <w:t>采纳</w:t>
            </w:r>
          </w:p>
        </w:tc>
        <w:tc>
          <w:tcPr>
            <w:tcW w:w="1701" w:type="dxa"/>
            <w:vAlign w:val="center"/>
          </w:tcPr>
          <w:p w:rsidR="00260369" w:rsidRPr="005744B0" w:rsidRDefault="00260369" w:rsidP="00B07CA8">
            <w:pPr>
              <w:spacing w:line="360" w:lineRule="exact"/>
              <w:jc w:val="left"/>
              <w:rPr>
                <w:rFonts w:ascii="宋体" w:hAnsi="宋体"/>
                <w:sz w:val="16"/>
                <w:szCs w:val="21"/>
              </w:rPr>
            </w:pPr>
          </w:p>
        </w:tc>
      </w:tr>
      <w:tr w:rsidR="00260369" w:rsidTr="001006CE">
        <w:trPr>
          <w:trHeight w:val="340"/>
        </w:trPr>
        <w:tc>
          <w:tcPr>
            <w:tcW w:w="427" w:type="dxa"/>
          </w:tcPr>
          <w:p w:rsidR="00260369" w:rsidRPr="005744B0" w:rsidRDefault="00260369" w:rsidP="00E94CF0">
            <w:pPr>
              <w:numPr>
                <w:ilvl w:val="0"/>
                <w:numId w:val="3"/>
              </w:numPr>
              <w:spacing w:line="360" w:lineRule="exact"/>
              <w:jc w:val="center"/>
              <w:rPr>
                <w:rFonts w:ascii="黑体"/>
                <w:sz w:val="20"/>
                <w:szCs w:val="21"/>
              </w:rPr>
            </w:pPr>
          </w:p>
        </w:tc>
        <w:tc>
          <w:tcPr>
            <w:tcW w:w="1029"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5.6</w:t>
            </w:r>
          </w:p>
        </w:tc>
        <w:tc>
          <w:tcPr>
            <w:tcW w:w="2338"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盐酸（1+1）。</w:t>
            </w:r>
          </w:p>
        </w:tc>
        <w:tc>
          <w:tcPr>
            <w:tcW w:w="1843" w:type="dxa"/>
            <w:vAlign w:val="center"/>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260369" w:rsidRPr="005744B0" w:rsidRDefault="00260369" w:rsidP="00B07CA8">
            <w:pPr>
              <w:spacing w:line="28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260369" w:rsidRPr="005744B0" w:rsidRDefault="00260369" w:rsidP="00B07CA8">
            <w:pPr>
              <w:spacing w:line="360" w:lineRule="exact"/>
              <w:jc w:val="left"/>
              <w:rPr>
                <w:rFonts w:ascii="宋体" w:hAnsi="宋体"/>
                <w:sz w:val="16"/>
                <w:szCs w:val="21"/>
              </w:rPr>
            </w:pPr>
          </w:p>
        </w:tc>
      </w:tr>
      <w:tr w:rsidR="00DC75CE" w:rsidTr="00B07CA8">
        <w:trPr>
          <w:trHeight w:val="340"/>
        </w:trPr>
        <w:tc>
          <w:tcPr>
            <w:tcW w:w="427" w:type="dxa"/>
          </w:tcPr>
          <w:p w:rsidR="00DC75CE" w:rsidRPr="005744B0" w:rsidRDefault="00DC75CE" w:rsidP="00E94CF0">
            <w:pPr>
              <w:numPr>
                <w:ilvl w:val="0"/>
                <w:numId w:val="3"/>
              </w:numPr>
              <w:spacing w:line="360" w:lineRule="exact"/>
              <w:jc w:val="center"/>
              <w:rPr>
                <w:rFonts w:ascii="黑体"/>
                <w:sz w:val="20"/>
                <w:szCs w:val="21"/>
              </w:rPr>
            </w:pPr>
          </w:p>
        </w:tc>
        <w:tc>
          <w:tcPr>
            <w:tcW w:w="1029" w:type="dxa"/>
          </w:tcPr>
          <w:p w:rsidR="00DC75CE" w:rsidRPr="005744B0" w:rsidRDefault="00DC75CE" w:rsidP="00B07CA8">
            <w:pPr>
              <w:spacing w:line="280" w:lineRule="exact"/>
              <w:rPr>
                <w:rFonts w:ascii="宋体" w:hAnsi="宋体"/>
                <w:sz w:val="18"/>
                <w:szCs w:val="18"/>
              </w:rPr>
            </w:pPr>
            <w:r w:rsidRPr="005744B0">
              <w:rPr>
                <w:rFonts w:ascii="宋体" w:hAnsi="宋体" w:hint="eastAsia"/>
                <w:sz w:val="18"/>
                <w:szCs w:val="18"/>
              </w:rPr>
              <w:t>7 样品</w:t>
            </w:r>
          </w:p>
        </w:tc>
        <w:tc>
          <w:tcPr>
            <w:tcW w:w="2338" w:type="dxa"/>
          </w:tcPr>
          <w:p w:rsidR="00DC75CE" w:rsidRPr="005744B0" w:rsidRDefault="00DC75CE" w:rsidP="00B07CA8">
            <w:pPr>
              <w:spacing w:line="280" w:lineRule="exact"/>
              <w:rPr>
                <w:rFonts w:ascii="宋体" w:hAnsi="宋体"/>
                <w:sz w:val="18"/>
                <w:szCs w:val="18"/>
              </w:rPr>
            </w:pPr>
            <w:r w:rsidRPr="005744B0">
              <w:rPr>
                <w:rFonts w:ascii="宋体" w:hAnsi="宋体"/>
                <w:sz w:val="18"/>
                <w:szCs w:val="18"/>
              </w:rPr>
              <w:t>样品储存于塑料瓶中，未对塑料瓶做要求，建议指出塑料瓶要求，如塑料瓶中所含元素，是否影响检测结果。</w:t>
            </w:r>
          </w:p>
        </w:tc>
        <w:tc>
          <w:tcPr>
            <w:tcW w:w="1843" w:type="dxa"/>
          </w:tcPr>
          <w:p w:rsidR="00DC75CE" w:rsidRPr="005744B0" w:rsidRDefault="00DC75CE" w:rsidP="00B07CA8">
            <w:pPr>
              <w:spacing w:line="280" w:lineRule="exact"/>
              <w:rPr>
                <w:rFonts w:ascii="宋体" w:hAnsi="宋体"/>
                <w:sz w:val="18"/>
                <w:szCs w:val="18"/>
              </w:rPr>
            </w:pPr>
            <w:r w:rsidRPr="005744B0">
              <w:rPr>
                <w:rFonts w:ascii="宋体" w:hAnsi="宋体"/>
                <w:sz w:val="18"/>
                <w:szCs w:val="18"/>
              </w:rPr>
              <w:t>山西省贵金属首饰产品质量监督检查站</w:t>
            </w:r>
          </w:p>
        </w:tc>
        <w:tc>
          <w:tcPr>
            <w:tcW w:w="1275" w:type="dxa"/>
            <w:gridSpan w:val="2"/>
            <w:vAlign w:val="center"/>
          </w:tcPr>
          <w:p w:rsidR="00DC75CE" w:rsidRPr="005744B0" w:rsidRDefault="00DC75CE" w:rsidP="00DC75CE">
            <w:pPr>
              <w:spacing w:line="280" w:lineRule="exact"/>
              <w:jc w:val="center"/>
              <w:rPr>
                <w:rFonts w:ascii="宋体" w:hAnsi="宋体"/>
                <w:sz w:val="18"/>
                <w:szCs w:val="18"/>
              </w:rPr>
            </w:pPr>
            <w:r w:rsidRPr="005744B0">
              <w:rPr>
                <w:rFonts w:ascii="宋体" w:hAnsi="宋体"/>
                <w:sz w:val="18"/>
                <w:szCs w:val="18"/>
              </w:rPr>
              <w:t>不采纳</w:t>
            </w:r>
          </w:p>
        </w:tc>
        <w:tc>
          <w:tcPr>
            <w:tcW w:w="1701" w:type="dxa"/>
            <w:vAlign w:val="center"/>
          </w:tcPr>
          <w:p w:rsidR="00DC75CE" w:rsidRPr="005744B0" w:rsidRDefault="000B03D6" w:rsidP="000B03D6">
            <w:pPr>
              <w:spacing w:line="280" w:lineRule="exact"/>
              <w:rPr>
                <w:rFonts w:ascii="宋体" w:hAnsi="宋体"/>
                <w:sz w:val="16"/>
                <w:szCs w:val="21"/>
              </w:rPr>
            </w:pPr>
            <w:r w:rsidRPr="000B03D6">
              <w:rPr>
                <w:rFonts w:ascii="宋体" w:hAnsi="宋体"/>
                <w:sz w:val="18"/>
                <w:szCs w:val="18"/>
              </w:rPr>
              <w:t>在盛接废水前会对塑料瓶进行润洗，塑料瓶内的杂质不会影响检测结果。</w:t>
            </w:r>
          </w:p>
        </w:tc>
      </w:tr>
      <w:tr w:rsidR="00260369" w:rsidTr="00C27860">
        <w:trPr>
          <w:trHeight w:val="340"/>
        </w:trPr>
        <w:tc>
          <w:tcPr>
            <w:tcW w:w="427" w:type="dxa"/>
          </w:tcPr>
          <w:p w:rsidR="00260369" w:rsidRPr="005744B0" w:rsidRDefault="00260369" w:rsidP="00E94CF0">
            <w:pPr>
              <w:numPr>
                <w:ilvl w:val="0"/>
                <w:numId w:val="3"/>
              </w:numPr>
              <w:spacing w:line="360" w:lineRule="exact"/>
              <w:jc w:val="center"/>
              <w:rPr>
                <w:rFonts w:ascii="黑体"/>
                <w:sz w:val="20"/>
                <w:szCs w:val="21"/>
              </w:rPr>
            </w:pPr>
          </w:p>
        </w:tc>
        <w:tc>
          <w:tcPr>
            <w:tcW w:w="1029"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8</w:t>
            </w:r>
          </w:p>
        </w:tc>
        <w:tc>
          <w:tcPr>
            <w:tcW w:w="2338"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删除：警示——试料处理过程中使用高温设备，谨防烫伤，注意安全。</w:t>
            </w:r>
          </w:p>
        </w:tc>
        <w:tc>
          <w:tcPr>
            <w:tcW w:w="1843" w:type="dxa"/>
          </w:tcPr>
          <w:p w:rsidR="00260369" w:rsidRPr="005744B0" w:rsidRDefault="0026036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260369" w:rsidRPr="005744B0" w:rsidRDefault="00260369" w:rsidP="00B07CA8">
            <w:pPr>
              <w:jc w:val="center"/>
              <w:rPr>
                <w:rFonts w:ascii="宋体" w:hAnsi="宋体"/>
                <w:sz w:val="18"/>
                <w:szCs w:val="18"/>
              </w:rPr>
            </w:pPr>
            <w:r w:rsidRPr="005744B0">
              <w:rPr>
                <w:rFonts w:ascii="宋体" w:hAnsi="宋体"/>
                <w:sz w:val="18"/>
                <w:szCs w:val="18"/>
              </w:rPr>
              <w:t>采纳</w:t>
            </w:r>
          </w:p>
        </w:tc>
        <w:tc>
          <w:tcPr>
            <w:tcW w:w="1701" w:type="dxa"/>
            <w:vAlign w:val="center"/>
          </w:tcPr>
          <w:p w:rsidR="00260369" w:rsidRPr="005744B0" w:rsidRDefault="00260369" w:rsidP="00B07CA8">
            <w:pPr>
              <w:spacing w:line="360" w:lineRule="exact"/>
              <w:rPr>
                <w:rFonts w:ascii="宋体" w:hAnsi="宋体"/>
                <w:sz w:val="16"/>
                <w:szCs w:val="21"/>
              </w:rPr>
            </w:pPr>
          </w:p>
        </w:tc>
      </w:tr>
      <w:tr w:rsidR="000B03D6" w:rsidTr="00126973">
        <w:trPr>
          <w:trHeight w:val="340"/>
        </w:trPr>
        <w:tc>
          <w:tcPr>
            <w:tcW w:w="427" w:type="dxa"/>
          </w:tcPr>
          <w:p w:rsidR="000B03D6" w:rsidRPr="005744B0" w:rsidRDefault="000B03D6" w:rsidP="00E94CF0">
            <w:pPr>
              <w:numPr>
                <w:ilvl w:val="0"/>
                <w:numId w:val="3"/>
              </w:numPr>
              <w:spacing w:line="360" w:lineRule="exact"/>
              <w:jc w:val="center"/>
              <w:rPr>
                <w:rFonts w:ascii="黑体"/>
                <w:sz w:val="20"/>
                <w:szCs w:val="21"/>
              </w:rPr>
            </w:pPr>
          </w:p>
        </w:tc>
        <w:tc>
          <w:tcPr>
            <w:tcW w:w="1029" w:type="dxa"/>
          </w:tcPr>
          <w:p w:rsidR="000B03D6" w:rsidRPr="005744B0" w:rsidRDefault="000B03D6" w:rsidP="00B07CA8">
            <w:pPr>
              <w:spacing w:line="280" w:lineRule="exact"/>
              <w:rPr>
                <w:rFonts w:ascii="宋体" w:hAnsi="宋体"/>
                <w:sz w:val="18"/>
                <w:szCs w:val="18"/>
              </w:rPr>
            </w:pPr>
            <w:r w:rsidRPr="005744B0">
              <w:rPr>
                <w:rFonts w:ascii="宋体" w:hAnsi="宋体" w:hint="eastAsia"/>
                <w:sz w:val="18"/>
                <w:szCs w:val="18"/>
              </w:rPr>
              <w:t>8.2</w:t>
            </w:r>
            <w:r w:rsidRPr="005744B0">
              <w:rPr>
                <w:rFonts w:ascii="宋体" w:hAnsi="宋体"/>
                <w:sz w:val="18"/>
                <w:szCs w:val="18"/>
              </w:rPr>
              <w:t xml:space="preserve"> </w:t>
            </w:r>
          </w:p>
        </w:tc>
        <w:tc>
          <w:tcPr>
            <w:tcW w:w="2338" w:type="dxa"/>
          </w:tcPr>
          <w:p w:rsidR="000B03D6" w:rsidRPr="005744B0" w:rsidRDefault="000B03D6" w:rsidP="00B07CA8">
            <w:pPr>
              <w:spacing w:line="280" w:lineRule="exact"/>
              <w:rPr>
                <w:rFonts w:ascii="宋体" w:hAnsi="宋体"/>
                <w:sz w:val="18"/>
                <w:szCs w:val="18"/>
              </w:rPr>
            </w:pPr>
            <w:r w:rsidRPr="005744B0">
              <w:rPr>
                <w:rFonts w:ascii="宋体" w:hAnsi="宋体" w:hint="eastAsia"/>
                <w:sz w:val="18"/>
                <w:szCs w:val="18"/>
              </w:rPr>
              <w:t>改为：平行试验</w:t>
            </w:r>
          </w:p>
        </w:tc>
        <w:tc>
          <w:tcPr>
            <w:tcW w:w="1843" w:type="dxa"/>
          </w:tcPr>
          <w:p w:rsidR="000B03D6" w:rsidRPr="005744B0" w:rsidRDefault="000B03D6"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Pr>
          <w:p w:rsidR="000B03D6" w:rsidRPr="005744B0" w:rsidRDefault="000B03D6" w:rsidP="00B07CA8">
            <w:pPr>
              <w:jc w:val="center"/>
              <w:rPr>
                <w:rFonts w:ascii="宋体" w:hAnsi="宋体"/>
                <w:sz w:val="18"/>
                <w:szCs w:val="18"/>
              </w:rPr>
            </w:pPr>
            <w:r w:rsidRPr="005744B0">
              <w:rPr>
                <w:rFonts w:ascii="宋体" w:hAnsi="宋体"/>
                <w:sz w:val="18"/>
                <w:szCs w:val="18"/>
              </w:rPr>
              <w:t>不采纳</w:t>
            </w:r>
          </w:p>
        </w:tc>
        <w:tc>
          <w:tcPr>
            <w:tcW w:w="1701" w:type="dxa"/>
          </w:tcPr>
          <w:p w:rsidR="000B03D6" w:rsidRDefault="000B03D6" w:rsidP="00B07CA8">
            <w:pPr>
              <w:spacing w:line="280" w:lineRule="exact"/>
              <w:rPr>
                <w:rFonts w:ascii="宋体" w:hAnsi="宋体"/>
                <w:bCs/>
                <w:sz w:val="18"/>
                <w:szCs w:val="18"/>
              </w:rPr>
            </w:pPr>
            <w:r>
              <w:rPr>
                <w:rFonts w:ascii="宋体" w:hAnsi="宋体"/>
                <w:bCs/>
                <w:sz w:val="18"/>
                <w:szCs w:val="18"/>
              </w:rPr>
              <w:t>现</w:t>
            </w:r>
            <w:r>
              <w:rPr>
                <w:rFonts w:ascii="宋体" w:hAnsi="宋体" w:hint="eastAsia"/>
                <w:bCs/>
                <w:sz w:val="18"/>
                <w:szCs w:val="18"/>
              </w:rPr>
              <w:t>8.2即为</w:t>
            </w:r>
            <w:r w:rsidRPr="00A228FF">
              <w:rPr>
                <w:rFonts w:ascii="宋体" w:hAnsi="宋体" w:hint="eastAsia"/>
                <w:bCs/>
                <w:sz w:val="18"/>
                <w:szCs w:val="18"/>
              </w:rPr>
              <w:t>平行试验</w:t>
            </w:r>
          </w:p>
        </w:tc>
      </w:tr>
      <w:tr w:rsidR="000B03D6" w:rsidTr="00126973">
        <w:trPr>
          <w:trHeight w:val="340"/>
        </w:trPr>
        <w:tc>
          <w:tcPr>
            <w:tcW w:w="427" w:type="dxa"/>
            <w:tcBorders>
              <w:bottom w:val="single" w:sz="4" w:space="0" w:color="auto"/>
            </w:tcBorders>
          </w:tcPr>
          <w:p w:rsidR="000B03D6" w:rsidRPr="005744B0" w:rsidRDefault="000B03D6" w:rsidP="00E94CF0">
            <w:pPr>
              <w:numPr>
                <w:ilvl w:val="0"/>
                <w:numId w:val="3"/>
              </w:numPr>
              <w:spacing w:line="360" w:lineRule="exact"/>
              <w:jc w:val="center"/>
              <w:rPr>
                <w:rFonts w:ascii="黑体"/>
                <w:sz w:val="20"/>
                <w:szCs w:val="21"/>
              </w:rPr>
            </w:pPr>
          </w:p>
        </w:tc>
        <w:tc>
          <w:tcPr>
            <w:tcW w:w="1029" w:type="dxa"/>
            <w:tcBorders>
              <w:bottom w:val="single" w:sz="4" w:space="0" w:color="auto"/>
            </w:tcBorders>
          </w:tcPr>
          <w:p w:rsidR="000B03D6" w:rsidRPr="005744B0" w:rsidRDefault="000B03D6" w:rsidP="00B07CA8">
            <w:pPr>
              <w:spacing w:line="280" w:lineRule="exact"/>
              <w:rPr>
                <w:rFonts w:ascii="宋体" w:hAnsi="宋体"/>
                <w:sz w:val="18"/>
                <w:szCs w:val="18"/>
              </w:rPr>
            </w:pPr>
            <w:r w:rsidRPr="005744B0">
              <w:rPr>
                <w:rFonts w:ascii="宋体" w:hAnsi="宋体" w:hint="eastAsia"/>
                <w:sz w:val="18"/>
                <w:szCs w:val="18"/>
              </w:rPr>
              <w:t>8.3</w:t>
            </w:r>
          </w:p>
        </w:tc>
        <w:tc>
          <w:tcPr>
            <w:tcW w:w="2338" w:type="dxa"/>
            <w:tcBorders>
              <w:bottom w:val="single" w:sz="4" w:space="0" w:color="auto"/>
            </w:tcBorders>
          </w:tcPr>
          <w:p w:rsidR="000B03D6" w:rsidRPr="005744B0" w:rsidRDefault="000B03D6" w:rsidP="00B07CA8">
            <w:pPr>
              <w:spacing w:line="280" w:lineRule="exact"/>
              <w:rPr>
                <w:rFonts w:ascii="宋体" w:hAnsi="宋体"/>
                <w:sz w:val="18"/>
                <w:szCs w:val="18"/>
              </w:rPr>
            </w:pPr>
            <w:r w:rsidRPr="005744B0">
              <w:rPr>
                <w:rFonts w:ascii="宋体" w:hAnsi="宋体" w:hint="eastAsia"/>
                <w:sz w:val="18"/>
                <w:szCs w:val="18"/>
              </w:rPr>
              <w:t>改为：空白试验</w:t>
            </w:r>
          </w:p>
        </w:tc>
        <w:tc>
          <w:tcPr>
            <w:tcW w:w="1843" w:type="dxa"/>
            <w:tcBorders>
              <w:bottom w:val="single" w:sz="4" w:space="0" w:color="auto"/>
            </w:tcBorders>
          </w:tcPr>
          <w:p w:rsidR="000B03D6" w:rsidRPr="005744B0" w:rsidRDefault="000B03D6"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1275" w:type="dxa"/>
            <w:gridSpan w:val="2"/>
            <w:tcBorders>
              <w:bottom w:val="single" w:sz="4" w:space="0" w:color="auto"/>
            </w:tcBorders>
          </w:tcPr>
          <w:p w:rsidR="000B03D6" w:rsidRPr="005744B0" w:rsidRDefault="000B03D6" w:rsidP="00B07CA8">
            <w:pPr>
              <w:spacing w:line="280" w:lineRule="exact"/>
              <w:jc w:val="center"/>
              <w:rPr>
                <w:rFonts w:ascii="宋体" w:hAnsi="宋体"/>
                <w:sz w:val="18"/>
                <w:szCs w:val="18"/>
              </w:rPr>
            </w:pPr>
            <w:r w:rsidRPr="005744B0">
              <w:rPr>
                <w:rFonts w:ascii="宋体" w:hAnsi="宋体"/>
                <w:sz w:val="18"/>
                <w:szCs w:val="18"/>
              </w:rPr>
              <w:t>不采纳</w:t>
            </w:r>
          </w:p>
        </w:tc>
        <w:tc>
          <w:tcPr>
            <w:tcW w:w="1701" w:type="dxa"/>
            <w:tcBorders>
              <w:bottom w:val="single" w:sz="4" w:space="0" w:color="auto"/>
            </w:tcBorders>
          </w:tcPr>
          <w:p w:rsidR="000B03D6" w:rsidRDefault="000B03D6" w:rsidP="00B07CA8">
            <w:pPr>
              <w:spacing w:line="280" w:lineRule="exact"/>
              <w:rPr>
                <w:rFonts w:ascii="宋体" w:hAnsi="宋体"/>
                <w:bCs/>
                <w:sz w:val="18"/>
                <w:szCs w:val="18"/>
              </w:rPr>
            </w:pPr>
            <w:r>
              <w:rPr>
                <w:rFonts w:ascii="宋体" w:hAnsi="宋体"/>
                <w:bCs/>
                <w:sz w:val="18"/>
                <w:szCs w:val="18"/>
              </w:rPr>
              <w:t>现</w:t>
            </w:r>
            <w:r>
              <w:rPr>
                <w:rFonts w:ascii="宋体" w:hAnsi="宋体" w:hint="eastAsia"/>
                <w:bCs/>
                <w:sz w:val="18"/>
                <w:szCs w:val="18"/>
              </w:rPr>
              <w:t>8.3即为</w:t>
            </w:r>
            <w:r w:rsidRPr="00A228FF">
              <w:rPr>
                <w:rFonts w:ascii="宋体" w:hAnsi="宋体" w:hint="eastAsia"/>
                <w:bCs/>
                <w:sz w:val="18"/>
                <w:szCs w:val="18"/>
              </w:rPr>
              <w:t>空白</w:t>
            </w:r>
            <w:r>
              <w:rPr>
                <w:rFonts w:ascii="宋体" w:hAnsi="宋体" w:hint="eastAsia"/>
                <w:bCs/>
                <w:sz w:val="18"/>
                <w:szCs w:val="18"/>
              </w:rPr>
              <w:t>试</w:t>
            </w:r>
            <w:r w:rsidRPr="00A228FF">
              <w:rPr>
                <w:rFonts w:ascii="宋体" w:hAnsi="宋体" w:hint="eastAsia"/>
                <w:bCs/>
                <w:sz w:val="18"/>
                <w:szCs w:val="18"/>
              </w:rPr>
              <w:t>验</w:t>
            </w:r>
          </w:p>
        </w:tc>
      </w:tr>
      <w:tr w:rsidR="00DC75CE" w:rsidTr="009710C9">
        <w:trPr>
          <w:trHeight w:val="340"/>
        </w:trPr>
        <w:tc>
          <w:tcPr>
            <w:tcW w:w="427" w:type="dxa"/>
            <w:tcBorders>
              <w:bottom w:val="single" w:sz="4" w:space="0" w:color="auto"/>
            </w:tcBorders>
          </w:tcPr>
          <w:p w:rsidR="00DC75CE" w:rsidRPr="005744B0" w:rsidRDefault="00DC75CE" w:rsidP="00E94CF0">
            <w:pPr>
              <w:numPr>
                <w:ilvl w:val="0"/>
                <w:numId w:val="3"/>
              </w:numPr>
              <w:spacing w:line="360" w:lineRule="exact"/>
              <w:jc w:val="center"/>
              <w:rPr>
                <w:rFonts w:ascii="黑体"/>
                <w:sz w:val="20"/>
                <w:szCs w:val="21"/>
              </w:rPr>
            </w:pPr>
          </w:p>
        </w:tc>
        <w:tc>
          <w:tcPr>
            <w:tcW w:w="1029" w:type="dxa"/>
            <w:tcBorders>
              <w:bottom w:val="single" w:sz="4" w:space="0" w:color="auto"/>
            </w:tcBorders>
          </w:tcPr>
          <w:p w:rsidR="00DC75CE" w:rsidRPr="005744B0" w:rsidRDefault="00DC75CE" w:rsidP="005744B0">
            <w:pPr>
              <w:spacing w:line="280" w:lineRule="exact"/>
              <w:rPr>
                <w:rFonts w:ascii="宋体" w:hAnsi="宋体"/>
                <w:sz w:val="18"/>
                <w:szCs w:val="18"/>
              </w:rPr>
            </w:pPr>
            <w:r w:rsidRPr="005744B0">
              <w:rPr>
                <w:rFonts w:ascii="宋体" w:hAnsi="宋体" w:hint="eastAsia"/>
                <w:sz w:val="18"/>
                <w:szCs w:val="18"/>
              </w:rPr>
              <w:t>10.2在现性</w:t>
            </w:r>
          </w:p>
        </w:tc>
        <w:tc>
          <w:tcPr>
            <w:tcW w:w="2338" w:type="dxa"/>
            <w:tcBorders>
              <w:bottom w:val="single" w:sz="4" w:space="0" w:color="auto"/>
            </w:tcBorders>
          </w:tcPr>
          <w:p w:rsidR="00DC75CE" w:rsidRPr="005744B0" w:rsidRDefault="00DC75CE" w:rsidP="005744B0">
            <w:pPr>
              <w:spacing w:line="280" w:lineRule="exact"/>
              <w:rPr>
                <w:rFonts w:ascii="宋体" w:hAnsi="宋体"/>
                <w:sz w:val="18"/>
                <w:szCs w:val="18"/>
              </w:rPr>
            </w:pPr>
            <w:r w:rsidRPr="005744B0">
              <w:rPr>
                <w:rFonts w:ascii="宋体" w:hAnsi="宋体"/>
                <w:sz w:val="18"/>
                <w:szCs w:val="18"/>
              </w:rPr>
              <w:t>精密度数据是在……见表A.1。建议直接提出指标要求。</w:t>
            </w:r>
          </w:p>
        </w:tc>
        <w:tc>
          <w:tcPr>
            <w:tcW w:w="1843" w:type="dxa"/>
            <w:tcBorders>
              <w:bottom w:val="single" w:sz="4" w:space="0" w:color="auto"/>
            </w:tcBorders>
          </w:tcPr>
          <w:p w:rsidR="00DC75CE" w:rsidRPr="005744B0" w:rsidRDefault="00DC75CE" w:rsidP="00B07CA8">
            <w:pPr>
              <w:spacing w:line="280" w:lineRule="exact"/>
              <w:rPr>
                <w:rFonts w:ascii="宋体" w:hAnsi="宋体"/>
                <w:sz w:val="18"/>
                <w:szCs w:val="18"/>
              </w:rPr>
            </w:pPr>
            <w:r w:rsidRPr="005744B0">
              <w:rPr>
                <w:rFonts w:ascii="宋体" w:hAnsi="宋体"/>
                <w:sz w:val="18"/>
                <w:szCs w:val="18"/>
              </w:rPr>
              <w:t>齐鲁工业大学</w:t>
            </w:r>
          </w:p>
        </w:tc>
        <w:tc>
          <w:tcPr>
            <w:tcW w:w="1275" w:type="dxa"/>
            <w:gridSpan w:val="2"/>
            <w:tcBorders>
              <w:bottom w:val="single" w:sz="4" w:space="0" w:color="auto"/>
            </w:tcBorders>
            <w:vAlign w:val="center"/>
          </w:tcPr>
          <w:p w:rsidR="00DC75CE" w:rsidRPr="005744B0" w:rsidRDefault="00DC75CE" w:rsidP="00DC75CE">
            <w:pPr>
              <w:spacing w:line="300" w:lineRule="exact"/>
              <w:jc w:val="center"/>
              <w:rPr>
                <w:rFonts w:ascii="宋体" w:hAnsi="宋体"/>
                <w:sz w:val="18"/>
                <w:szCs w:val="18"/>
              </w:rPr>
            </w:pPr>
            <w:r w:rsidRPr="005744B0">
              <w:rPr>
                <w:rFonts w:ascii="宋体" w:hAnsi="宋体"/>
                <w:sz w:val="18"/>
                <w:szCs w:val="18"/>
              </w:rPr>
              <w:t>采纳</w:t>
            </w:r>
          </w:p>
        </w:tc>
        <w:tc>
          <w:tcPr>
            <w:tcW w:w="1701" w:type="dxa"/>
            <w:tcBorders>
              <w:bottom w:val="single" w:sz="4" w:space="0" w:color="auto"/>
            </w:tcBorders>
            <w:vAlign w:val="center"/>
          </w:tcPr>
          <w:p w:rsidR="00DC75CE" w:rsidRPr="005744B0" w:rsidRDefault="00DC75CE" w:rsidP="00B07CA8">
            <w:pPr>
              <w:spacing w:line="360" w:lineRule="exact"/>
              <w:rPr>
                <w:rFonts w:ascii="宋体" w:hAnsi="宋体"/>
                <w:sz w:val="16"/>
                <w:szCs w:val="21"/>
              </w:rPr>
            </w:pPr>
          </w:p>
        </w:tc>
      </w:tr>
      <w:tr w:rsidR="009710C9" w:rsidTr="009710C9">
        <w:trPr>
          <w:trHeight w:val="340"/>
        </w:trPr>
        <w:tc>
          <w:tcPr>
            <w:tcW w:w="8613" w:type="dxa"/>
            <w:gridSpan w:val="7"/>
            <w:tcBorders>
              <w:top w:val="single" w:sz="4" w:space="0" w:color="auto"/>
              <w:left w:val="nil"/>
              <w:bottom w:val="single" w:sz="4" w:space="0" w:color="auto"/>
              <w:right w:val="nil"/>
            </w:tcBorders>
          </w:tcPr>
          <w:p w:rsidR="009710C9" w:rsidRDefault="009710C9" w:rsidP="009710C9">
            <w:pPr>
              <w:spacing w:beforeLines="100" w:before="312" w:afterLines="50" w:after="156"/>
              <w:jc w:val="center"/>
              <w:rPr>
                <w:rFonts w:eastAsia="黑体"/>
                <w:sz w:val="28"/>
              </w:rPr>
            </w:pPr>
            <w:r>
              <w:rPr>
                <w:rFonts w:eastAsia="黑体" w:hint="eastAsia"/>
                <w:sz w:val="28"/>
              </w:rPr>
              <w:lastRenderedPageBreak/>
              <w:t>征求意见</w:t>
            </w:r>
            <w:proofErr w:type="gramStart"/>
            <w:r>
              <w:rPr>
                <w:rFonts w:eastAsia="黑体" w:hint="eastAsia"/>
                <w:sz w:val="28"/>
              </w:rPr>
              <w:t>稿意见</w:t>
            </w:r>
            <w:proofErr w:type="gramEnd"/>
            <w:r>
              <w:rPr>
                <w:rFonts w:eastAsia="黑体" w:hint="eastAsia"/>
                <w:sz w:val="28"/>
              </w:rPr>
              <w:t>汇总处理表</w:t>
            </w:r>
          </w:p>
          <w:p w:rsidR="009710C9" w:rsidRDefault="009710C9" w:rsidP="009710C9">
            <w:pPr>
              <w:widowControl/>
              <w:spacing w:line="420" w:lineRule="exact"/>
              <w:rPr>
                <w:rFonts w:ascii="宋体" w:hAnsi="宋体"/>
                <w:sz w:val="20"/>
                <w:szCs w:val="21"/>
              </w:rPr>
            </w:pPr>
            <w:r>
              <w:rPr>
                <w:rFonts w:ascii="宋体" w:hAnsi="宋体" w:hint="eastAsia"/>
                <w:szCs w:val="21"/>
              </w:rPr>
              <w:t>标准项目名称：</w:t>
            </w:r>
            <w:r w:rsidRPr="009A6732">
              <w:rPr>
                <w:rFonts w:ascii="宋体" w:hAnsi="宋体" w:hint="eastAsia"/>
                <w:sz w:val="20"/>
                <w:szCs w:val="21"/>
              </w:rPr>
              <w:t>贵金属合金电镀废水化学分析方法</w:t>
            </w:r>
            <w:r>
              <w:rPr>
                <w:rFonts w:ascii="宋体" w:hAnsi="宋体" w:hint="eastAsia"/>
                <w:sz w:val="20"/>
                <w:szCs w:val="21"/>
              </w:rPr>
              <w:t xml:space="preserve"> </w:t>
            </w:r>
            <w:r w:rsidRPr="009A6732">
              <w:rPr>
                <w:rFonts w:ascii="宋体" w:hAnsi="宋体" w:hint="eastAsia"/>
                <w:sz w:val="20"/>
                <w:szCs w:val="21"/>
              </w:rPr>
              <w:t>第2部分：锌、锰、铬、镉、铅、铁、铝、镍、铜、铍含量的测定</w:t>
            </w:r>
            <w:r>
              <w:rPr>
                <w:rFonts w:ascii="宋体" w:hAnsi="宋体" w:hint="eastAsia"/>
                <w:sz w:val="20"/>
                <w:szCs w:val="21"/>
              </w:rPr>
              <w:t xml:space="preserve"> </w:t>
            </w:r>
            <w:r w:rsidRPr="009A6732">
              <w:rPr>
                <w:rFonts w:ascii="宋体" w:hAnsi="宋体" w:hint="eastAsia"/>
                <w:sz w:val="20"/>
                <w:szCs w:val="21"/>
              </w:rPr>
              <w:t>电感耦合等离子体原子发射光谱法</w:t>
            </w:r>
          </w:p>
          <w:p w:rsidR="009710C9" w:rsidRPr="009A6732" w:rsidRDefault="009710C9" w:rsidP="009710C9">
            <w:pPr>
              <w:widowControl/>
              <w:spacing w:line="420" w:lineRule="exact"/>
              <w:rPr>
                <w:rFonts w:ascii="宋体" w:hAnsi="宋体"/>
                <w:sz w:val="20"/>
                <w:szCs w:val="21"/>
              </w:rPr>
            </w:pPr>
            <w:r>
              <w:rPr>
                <w:rFonts w:ascii="宋体" w:hAnsi="宋体" w:hint="eastAsia"/>
                <w:szCs w:val="21"/>
              </w:rPr>
              <w:t>承办人：刘振江         共 0</w:t>
            </w:r>
            <w:r w:rsidR="0019624A">
              <w:rPr>
                <w:rFonts w:ascii="宋体" w:hAnsi="宋体" w:hint="eastAsia"/>
                <w:szCs w:val="21"/>
              </w:rPr>
              <w:t>3</w:t>
            </w:r>
            <w:r>
              <w:rPr>
                <w:rFonts w:ascii="宋体" w:hAnsi="宋体" w:hint="eastAsia"/>
                <w:szCs w:val="21"/>
              </w:rPr>
              <w:t xml:space="preserve"> 页   第 0</w:t>
            </w:r>
            <w:r w:rsidR="0019624A">
              <w:rPr>
                <w:rFonts w:ascii="宋体" w:hAnsi="宋体" w:hint="eastAsia"/>
                <w:szCs w:val="21"/>
              </w:rPr>
              <w:t>2</w:t>
            </w:r>
            <w:r>
              <w:rPr>
                <w:rFonts w:ascii="宋体" w:hAnsi="宋体" w:hint="eastAsia"/>
                <w:szCs w:val="21"/>
              </w:rPr>
              <w:t xml:space="preserve"> 页</w:t>
            </w:r>
          </w:p>
          <w:p w:rsidR="009710C9" w:rsidRDefault="009710C9" w:rsidP="009710C9">
            <w:pPr>
              <w:rPr>
                <w:rFonts w:ascii="宋体" w:hAnsi="宋体"/>
                <w:szCs w:val="21"/>
              </w:rPr>
            </w:pPr>
            <w:r>
              <w:rPr>
                <w:rFonts w:hint="eastAsia"/>
                <w:szCs w:val="21"/>
              </w:rPr>
              <w:t>标准项目负责起草单位：</w:t>
            </w:r>
            <w:proofErr w:type="gramStart"/>
            <w:r w:rsidRPr="00AE1EFB">
              <w:rPr>
                <w:rFonts w:hint="eastAsia"/>
                <w:szCs w:val="21"/>
              </w:rPr>
              <w:t>山东辰远检测</w:t>
            </w:r>
            <w:proofErr w:type="gramEnd"/>
            <w:r w:rsidRPr="00AE1EFB">
              <w:rPr>
                <w:rFonts w:hint="eastAsia"/>
                <w:szCs w:val="21"/>
              </w:rPr>
              <w:t>服务有限公司、山东梦金园珠宝首饰有限公司</w:t>
            </w:r>
            <w:r>
              <w:rPr>
                <w:rFonts w:ascii="宋体" w:hAnsi="宋体" w:hint="eastAsia"/>
                <w:szCs w:val="21"/>
              </w:rPr>
              <w:t xml:space="preserve">   </w:t>
            </w:r>
          </w:p>
          <w:p w:rsidR="009710C9" w:rsidRPr="009710C9" w:rsidRDefault="009710C9" w:rsidP="009710C9">
            <w:pPr>
              <w:rPr>
                <w:rFonts w:ascii="宋体" w:hAnsi="宋体"/>
                <w:szCs w:val="21"/>
              </w:rPr>
            </w:pPr>
            <w:r>
              <w:rPr>
                <w:rFonts w:hint="eastAsia"/>
                <w:szCs w:val="21"/>
              </w:rPr>
              <w:t>电</w:t>
            </w:r>
            <w:r>
              <w:rPr>
                <w:rFonts w:hint="eastAsia"/>
                <w:szCs w:val="21"/>
              </w:rPr>
              <w:t xml:space="preserve">  </w:t>
            </w:r>
            <w:r>
              <w:rPr>
                <w:rFonts w:hint="eastAsia"/>
                <w:szCs w:val="21"/>
              </w:rPr>
              <w:t>话：</w:t>
            </w:r>
            <w:r>
              <w:rPr>
                <w:rFonts w:hint="eastAsia"/>
                <w:szCs w:val="21"/>
              </w:rPr>
              <w:t xml:space="preserve">0536-6800973 </w:t>
            </w:r>
            <w:r>
              <w:rPr>
                <w:rFonts w:ascii="宋体" w:hAnsi="宋体" w:hint="eastAsia"/>
                <w:szCs w:val="21"/>
              </w:rPr>
              <w:t xml:space="preserve">                  2023年  月  日</w:t>
            </w:r>
            <w:r>
              <w:rPr>
                <w:rFonts w:hint="eastAsia"/>
                <w:szCs w:val="21"/>
              </w:rPr>
              <w:t>填写</w:t>
            </w:r>
          </w:p>
        </w:tc>
      </w:tr>
      <w:tr w:rsidR="00DC75CE" w:rsidTr="003817D6">
        <w:trPr>
          <w:trHeight w:val="340"/>
        </w:trPr>
        <w:tc>
          <w:tcPr>
            <w:tcW w:w="427" w:type="dxa"/>
            <w:tcBorders>
              <w:top w:val="single" w:sz="4" w:space="0" w:color="auto"/>
              <w:left w:val="single" w:sz="4" w:space="0" w:color="auto"/>
              <w:bottom w:val="single" w:sz="4" w:space="0" w:color="auto"/>
              <w:right w:val="single" w:sz="4" w:space="0" w:color="auto"/>
            </w:tcBorders>
          </w:tcPr>
          <w:p w:rsidR="00DC75CE" w:rsidRPr="005744B0" w:rsidRDefault="00DC75CE" w:rsidP="00E94CF0">
            <w:pPr>
              <w:numPr>
                <w:ilvl w:val="0"/>
                <w:numId w:val="3"/>
              </w:numPr>
              <w:spacing w:line="360" w:lineRule="exact"/>
              <w:jc w:val="center"/>
              <w:rPr>
                <w:rFonts w:ascii="黑体"/>
                <w:sz w:val="20"/>
                <w:szCs w:val="21"/>
              </w:rPr>
            </w:pPr>
          </w:p>
        </w:tc>
        <w:tc>
          <w:tcPr>
            <w:tcW w:w="1029" w:type="dxa"/>
            <w:tcBorders>
              <w:top w:val="single" w:sz="4" w:space="0" w:color="auto"/>
              <w:left w:val="single" w:sz="4" w:space="0" w:color="auto"/>
              <w:bottom w:val="single" w:sz="4" w:space="0" w:color="auto"/>
              <w:right w:val="single" w:sz="4" w:space="0" w:color="auto"/>
            </w:tcBorders>
          </w:tcPr>
          <w:p w:rsidR="00DC75CE" w:rsidRPr="005744B0" w:rsidRDefault="00DC75CE" w:rsidP="005744B0">
            <w:pPr>
              <w:spacing w:line="280" w:lineRule="exact"/>
              <w:rPr>
                <w:rFonts w:ascii="宋体" w:hAnsi="宋体"/>
                <w:sz w:val="18"/>
                <w:szCs w:val="18"/>
              </w:rPr>
            </w:pPr>
            <w:r w:rsidRPr="005744B0">
              <w:rPr>
                <w:rFonts w:ascii="宋体" w:hAnsi="宋体" w:hint="eastAsia"/>
                <w:sz w:val="18"/>
                <w:szCs w:val="18"/>
              </w:rPr>
              <w:t>11实验报告</w:t>
            </w:r>
          </w:p>
        </w:tc>
        <w:tc>
          <w:tcPr>
            <w:tcW w:w="2338" w:type="dxa"/>
            <w:tcBorders>
              <w:top w:val="single" w:sz="4" w:space="0" w:color="auto"/>
              <w:left w:val="single" w:sz="4" w:space="0" w:color="auto"/>
              <w:bottom w:val="single" w:sz="4" w:space="0" w:color="auto"/>
              <w:right w:val="single" w:sz="4" w:space="0" w:color="auto"/>
            </w:tcBorders>
          </w:tcPr>
          <w:p w:rsidR="00DC75CE" w:rsidRPr="005744B0" w:rsidRDefault="00DC75CE" w:rsidP="005744B0">
            <w:pPr>
              <w:spacing w:line="280" w:lineRule="exact"/>
              <w:rPr>
                <w:rFonts w:ascii="宋体" w:hAnsi="宋体"/>
                <w:sz w:val="18"/>
                <w:szCs w:val="18"/>
              </w:rPr>
            </w:pPr>
            <w:r w:rsidRPr="005744B0">
              <w:rPr>
                <w:rFonts w:ascii="宋体" w:hAnsi="宋体"/>
                <w:sz w:val="18"/>
                <w:szCs w:val="18"/>
              </w:rPr>
              <w:t>——与基本分析步骤的差异；</w:t>
            </w:r>
          </w:p>
          <w:p w:rsidR="00DC75CE" w:rsidRPr="005744B0" w:rsidRDefault="00DC75CE" w:rsidP="005744B0">
            <w:pPr>
              <w:spacing w:line="280" w:lineRule="exact"/>
              <w:rPr>
                <w:rFonts w:ascii="宋体" w:hAnsi="宋体"/>
                <w:sz w:val="18"/>
                <w:szCs w:val="18"/>
              </w:rPr>
            </w:pPr>
            <w:r w:rsidRPr="005744B0">
              <w:rPr>
                <w:rFonts w:ascii="宋体" w:hAnsi="宋体" w:hint="eastAsia"/>
                <w:sz w:val="18"/>
                <w:szCs w:val="18"/>
              </w:rPr>
              <w:t>——测定中观察到的异常现象；</w:t>
            </w:r>
          </w:p>
          <w:p w:rsidR="00DC75CE" w:rsidRPr="005744B0" w:rsidRDefault="00DC75CE" w:rsidP="005744B0">
            <w:pPr>
              <w:spacing w:line="280" w:lineRule="exact"/>
              <w:rPr>
                <w:rFonts w:ascii="宋体" w:hAnsi="宋体"/>
                <w:sz w:val="18"/>
                <w:szCs w:val="18"/>
              </w:rPr>
            </w:pPr>
            <w:r w:rsidRPr="005744B0">
              <w:rPr>
                <w:rFonts w:ascii="宋体" w:hAnsi="宋体" w:hint="eastAsia"/>
                <w:sz w:val="18"/>
                <w:szCs w:val="18"/>
              </w:rPr>
              <w:t>建议修改为</w:t>
            </w:r>
            <w:r w:rsidRPr="005744B0">
              <w:rPr>
                <w:rFonts w:ascii="宋体" w:hAnsi="宋体"/>
                <w:sz w:val="18"/>
                <w:szCs w:val="18"/>
              </w:rPr>
              <w:t>——与基本分析步骤的差异</w:t>
            </w:r>
            <w:r w:rsidRPr="005744B0">
              <w:rPr>
                <w:rFonts w:ascii="宋体" w:hAnsi="宋体" w:hint="eastAsia"/>
                <w:sz w:val="18"/>
                <w:szCs w:val="18"/>
              </w:rPr>
              <w:t>(如果有)</w:t>
            </w:r>
          </w:p>
          <w:p w:rsidR="00DC75CE" w:rsidRPr="005744B0" w:rsidRDefault="00DC75CE" w:rsidP="005744B0">
            <w:pPr>
              <w:spacing w:line="280" w:lineRule="exact"/>
              <w:rPr>
                <w:rFonts w:ascii="宋体" w:hAnsi="宋体"/>
                <w:sz w:val="18"/>
                <w:szCs w:val="18"/>
              </w:rPr>
            </w:pPr>
            <w:r w:rsidRPr="005744B0">
              <w:rPr>
                <w:rFonts w:ascii="宋体" w:hAnsi="宋体" w:hint="eastAsia"/>
                <w:sz w:val="18"/>
                <w:szCs w:val="18"/>
              </w:rPr>
              <w:t>——测定中观察到的异常现象（如果有）</w:t>
            </w:r>
          </w:p>
        </w:tc>
        <w:tc>
          <w:tcPr>
            <w:tcW w:w="2126" w:type="dxa"/>
            <w:gridSpan w:val="2"/>
            <w:tcBorders>
              <w:top w:val="single" w:sz="4" w:space="0" w:color="auto"/>
              <w:left w:val="single" w:sz="4" w:space="0" w:color="auto"/>
              <w:bottom w:val="single" w:sz="4" w:space="0" w:color="auto"/>
              <w:right w:val="single" w:sz="4" w:space="0" w:color="auto"/>
            </w:tcBorders>
          </w:tcPr>
          <w:p w:rsidR="00DC75CE" w:rsidRPr="005744B0" w:rsidRDefault="00DC75CE" w:rsidP="00B07CA8">
            <w:pPr>
              <w:spacing w:line="280" w:lineRule="exact"/>
              <w:rPr>
                <w:rFonts w:ascii="宋体" w:hAnsi="宋体"/>
                <w:sz w:val="18"/>
                <w:szCs w:val="18"/>
              </w:rPr>
            </w:pPr>
            <w:r w:rsidRPr="005744B0">
              <w:rPr>
                <w:rFonts w:ascii="宋体" w:hAnsi="宋体"/>
                <w:sz w:val="18"/>
                <w:szCs w:val="18"/>
              </w:rPr>
              <w:t>齐鲁工业大学</w:t>
            </w:r>
          </w:p>
        </w:tc>
        <w:tc>
          <w:tcPr>
            <w:tcW w:w="992" w:type="dxa"/>
            <w:tcBorders>
              <w:top w:val="single" w:sz="4" w:space="0" w:color="auto"/>
              <w:left w:val="single" w:sz="4" w:space="0" w:color="auto"/>
              <w:bottom w:val="single" w:sz="4" w:space="0" w:color="auto"/>
              <w:right w:val="single" w:sz="4" w:space="0" w:color="auto"/>
            </w:tcBorders>
            <w:vAlign w:val="center"/>
          </w:tcPr>
          <w:p w:rsidR="00DC75CE" w:rsidRPr="005744B0" w:rsidRDefault="00DC75CE" w:rsidP="00DC75CE">
            <w:pPr>
              <w:spacing w:line="300" w:lineRule="exact"/>
              <w:jc w:val="center"/>
              <w:rPr>
                <w:rFonts w:ascii="宋体" w:hAnsi="宋体"/>
                <w:sz w:val="18"/>
                <w:szCs w:val="18"/>
              </w:rPr>
            </w:pPr>
            <w:r w:rsidRPr="005744B0">
              <w:rPr>
                <w:rFonts w:ascii="宋体" w:hAnsi="宋体"/>
                <w:sz w:val="18"/>
                <w:szCs w:val="18"/>
              </w:rPr>
              <w:t>不采纳</w:t>
            </w:r>
          </w:p>
        </w:tc>
        <w:tc>
          <w:tcPr>
            <w:tcW w:w="1701" w:type="dxa"/>
            <w:tcBorders>
              <w:top w:val="single" w:sz="4" w:space="0" w:color="auto"/>
              <w:left w:val="single" w:sz="4" w:space="0" w:color="auto"/>
              <w:bottom w:val="single" w:sz="4" w:space="0" w:color="auto"/>
              <w:right w:val="single" w:sz="4" w:space="0" w:color="auto"/>
            </w:tcBorders>
            <w:vAlign w:val="center"/>
          </w:tcPr>
          <w:p w:rsidR="00DC75CE" w:rsidRPr="005744B0" w:rsidRDefault="000B03D6" w:rsidP="00B07CA8">
            <w:pPr>
              <w:spacing w:line="360" w:lineRule="exact"/>
              <w:rPr>
                <w:rFonts w:ascii="宋体" w:hAnsi="宋体"/>
                <w:sz w:val="16"/>
                <w:szCs w:val="21"/>
              </w:rPr>
            </w:pPr>
            <w:r>
              <w:rPr>
                <w:rFonts w:ascii="宋体" w:hAnsi="宋体"/>
                <w:bCs/>
                <w:sz w:val="18"/>
                <w:szCs w:val="18"/>
              </w:rPr>
              <w:t>标准格式不予以改动</w:t>
            </w:r>
          </w:p>
        </w:tc>
      </w:tr>
      <w:tr w:rsidR="00DC75CE" w:rsidTr="003817D6">
        <w:trPr>
          <w:trHeight w:val="340"/>
        </w:trPr>
        <w:tc>
          <w:tcPr>
            <w:tcW w:w="427" w:type="dxa"/>
            <w:tcBorders>
              <w:top w:val="single" w:sz="4" w:space="0" w:color="auto"/>
            </w:tcBorders>
          </w:tcPr>
          <w:p w:rsidR="00DC75CE" w:rsidRPr="005744B0" w:rsidRDefault="00DC75CE" w:rsidP="00E94CF0">
            <w:pPr>
              <w:numPr>
                <w:ilvl w:val="0"/>
                <w:numId w:val="3"/>
              </w:numPr>
              <w:spacing w:line="360" w:lineRule="exact"/>
              <w:jc w:val="center"/>
              <w:rPr>
                <w:rFonts w:ascii="黑体"/>
                <w:sz w:val="20"/>
                <w:szCs w:val="21"/>
              </w:rPr>
            </w:pPr>
          </w:p>
        </w:tc>
        <w:tc>
          <w:tcPr>
            <w:tcW w:w="1029" w:type="dxa"/>
            <w:tcBorders>
              <w:top w:val="single" w:sz="4" w:space="0" w:color="auto"/>
            </w:tcBorders>
          </w:tcPr>
          <w:p w:rsidR="00DC75CE" w:rsidRPr="005744B0" w:rsidRDefault="00DC75CE" w:rsidP="005744B0">
            <w:pPr>
              <w:spacing w:line="280" w:lineRule="exact"/>
              <w:rPr>
                <w:rFonts w:ascii="宋体" w:hAnsi="宋体"/>
                <w:sz w:val="18"/>
                <w:szCs w:val="18"/>
              </w:rPr>
            </w:pPr>
            <w:r w:rsidRPr="005744B0">
              <w:rPr>
                <w:rFonts w:ascii="宋体" w:hAnsi="宋体"/>
                <w:sz w:val="18"/>
                <w:szCs w:val="18"/>
              </w:rPr>
              <w:t>其他</w:t>
            </w:r>
          </w:p>
        </w:tc>
        <w:tc>
          <w:tcPr>
            <w:tcW w:w="2338" w:type="dxa"/>
            <w:tcBorders>
              <w:top w:val="single" w:sz="4" w:space="0" w:color="auto"/>
            </w:tcBorders>
          </w:tcPr>
          <w:p w:rsidR="00DC75CE" w:rsidRPr="005744B0" w:rsidRDefault="00DC75CE" w:rsidP="00B07CA8">
            <w:pPr>
              <w:spacing w:line="280" w:lineRule="exact"/>
              <w:rPr>
                <w:rFonts w:ascii="宋体" w:hAnsi="宋体"/>
                <w:sz w:val="18"/>
                <w:szCs w:val="18"/>
              </w:rPr>
            </w:pPr>
            <w:r w:rsidRPr="005744B0">
              <w:rPr>
                <w:rFonts w:ascii="宋体" w:hAnsi="宋体"/>
                <w:sz w:val="18"/>
                <w:szCs w:val="18"/>
              </w:rPr>
              <w:t>是否需要引入回收率测试？</w:t>
            </w:r>
          </w:p>
        </w:tc>
        <w:tc>
          <w:tcPr>
            <w:tcW w:w="2126" w:type="dxa"/>
            <w:gridSpan w:val="2"/>
            <w:tcBorders>
              <w:top w:val="single" w:sz="4" w:space="0" w:color="auto"/>
            </w:tcBorders>
          </w:tcPr>
          <w:p w:rsidR="00DC75CE" w:rsidRPr="005744B0" w:rsidRDefault="00DC75CE" w:rsidP="00B07CA8">
            <w:pPr>
              <w:spacing w:line="280" w:lineRule="exact"/>
              <w:rPr>
                <w:rFonts w:ascii="宋体" w:hAnsi="宋体"/>
                <w:sz w:val="18"/>
                <w:szCs w:val="18"/>
              </w:rPr>
            </w:pPr>
            <w:r w:rsidRPr="005744B0">
              <w:rPr>
                <w:rFonts w:ascii="宋体" w:hAnsi="宋体"/>
                <w:sz w:val="18"/>
                <w:szCs w:val="18"/>
              </w:rPr>
              <w:t>齐鲁工业大学</w:t>
            </w:r>
          </w:p>
        </w:tc>
        <w:tc>
          <w:tcPr>
            <w:tcW w:w="992" w:type="dxa"/>
            <w:tcBorders>
              <w:top w:val="single" w:sz="4" w:space="0" w:color="auto"/>
            </w:tcBorders>
            <w:vAlign w:val="center"/>
          </w:tcPr>
          <w:p w:rsidR="00DC75CE" w:rsidRPr="005744B0" w:rsidRDefault="00DC75CE" w:rsidP="00DC75CE">
            <w:pPr>
              <w:spacing w:line="300" w:lineRule="exact"/>
              <w:jc w:val="center"/>
              <w:rPr>
                <w:rFonts w:ascii="宋体" w:hAnsi="宋体"/>
                <w:sz w:val="18"/>
                <w:szCs w:val="18"/>
              </w:rPr>
            </w:pPr>
            <w:r w:rsidRPr="005744B0">
              <w:rPr>
                <w:rFonts w:ascii="宋体" w:hAnsi="宋体"/>
                <w:sz w:val="18"/>
                <w:szCs w:val="18"/>
              </w:rPr>
              <w:t>不采纳</w:t>
            </w:r>
          </w:p>
        </w:tc>
        <w:tc>
          <w:tcPr>
            <w:tcW w:w="1701" w:type="dxa"/>
            <w:tcBorders>
              <w:top w:val="single" w:sz="4" w:space="0" w:color="auto"/>
            </w:tcBorders>
            <w:vAlign w:val="center"/>
          </w:tcPr>
          <w:p w:rsidR="00DC75CE" w:rsidRPr="005744B0" w:rsidRDefault="000B03D6" w:rsidP="00B07CA8">
            <w:pPr>
              <w:spacing w:line="360" w:lineRule="exact"/>
              <w:rPr>
                <w:rFonts w:ascii="宋体" w:hAnsi="宋体"/>
                <w:sz w:val="16"/>
                <w:szCs w:val="21"/>
              </w:rPr>
            </w:pPr>
            <w:r>
              <w:rPr>
                <w:rFonts w:ascii="宋体" w:hAnsi="宋体"/>
                <w:bCs/>
                <w:sz w:val="18"/>
                <w:szCs w:val="18"/>
              </w:rPr>
              <w:t>回收率试验在实验报告已经体现</w:t>
            </w:r>
          </w:p>
        </w:tc>
      </w:tr>
      <w:tr w:rsidR="00DC75CE" w:rsidTr="003817D6">
        <w:trPr>
          <w:trHeight w:val="340"/>
        </w:trPr>
        <w:tc>
          <w:tcPr>
            <w:tcW w:w="427" w:type="dxa"/>
          </w:tcPr>
          <w:p w:rsidR="00DC75CE" w:rsidRPr="005744B0" w:rsidRDefault="00DC75CE" w:rsidP="00E94CF0">
            <w:pPr>
              <w:numPr>
                <w:ilvl w:val="0"/>
                <w:numId w:val="3"/>
              </w:numPr>
              <w:spacing w:line="360" w:lineRule="exact"/>
              <w:jc w:val="center"/>
              <w:rPr>
                <w:rFonts w:ascii="黑体"/>
                <w:sz w:val="20"/>
                <w:szCs w:val="21"/>
              </w:rPr>
            </w:pPr>
          </w:p>
        </w:tc>
        <w:tc>
          <w:tcPr>
            <w:tcW w:w="1029" w:type="dxa"/>
          </w:tcPr>
          <w:p w:rsidR="00DC75CE" w:rsidRPr="005744B0" w:rsidRDefault="00DC75CE" w:rsidP="005744B0">
            <w:pPr>
              <w:spacing w:line="280" w:lineRule="exact"/>
              <w:rPr>
                <w:rFonts w:ascii="宋体" w:hAnsi="宋体"/>
                <w:sz w:val="18"/>
                <w:szCs w:val="18"/>
              </w:rPr>
            </w:pPr>
            <w:r w:rsidRPr="005744B0">
              <w:rPr>
                <w:rFonts w:ascii="宋体" w:hAnsi="宋体"/>
                <w:sz w:val="18"/>
                <w:szCs w:val="18"/>
              </w:rPr>
              <w:t>B.2仪器测量</w:t>
            </w:r>
            <w:r w:rsidRPr="005744B0">
              <w:rPr>
                <w:rFonts w:ascii="宋体" w:hAnsi="宋体" w:hint="eastAsia"/>
                <w:sz w:val="18"/>
                <w:szCs w:val="18"/>
              </w:rPr>
              <w:t>参数</w:t>
            </w:r>
          </w:p>
        </w:tc>
        <w:tc>
          <w:tcPr>
            <w:tcW w:w="2338" w:type="dxa"/>
          </w:tcPr>
          <w:p w:rsidR="00DC75CE" w:rsidRPr="005744B0" w:rsidRDefault="00DC75CE" w:rsidP="005744B0">
            <w:pPr>
              <w:spacing w:line="280" w:lineRule="exact"/>
              <w:rPr>
                <w:rFonts w:ascii="宋体" w:hAnsi="宋体"/>
                <w:sz w:val="18"/>
                <w:szCs w:val="18"/>
              </w:rPr>
            </w:pPr>
            <w:r w:rsidRPr="005744B0">
              <w:rPr>
                <w:rFonts w:ascii="宋体" w:hAnsi="宋体"/>
                <w:sz w:val="18"/>
                <w:szCs w:val="18"/>
              </w:rPr>
              <w:t>使用安捷伦科技（中国）有限公司</w:t>
            </w:r>
            <w:r w:rsidRPr="005744B0">
              <w:rPr>
                <w:rFonts w:ascii="宋体" w:hAnsi="宋体" w:hint="eastAsia"/>
                <w:sz w:val="18"/>
                <w:szCs w:val="18"/>
              </w:rPr>
              <w:t>5110型电感耦合等离子体原子发射光谱仪1）不建议标准中出现仪器厂家，如果需要可以给出仪器参数。</w:t>
            </w:r>
          </w:p>
        </w:tc>
        <w:tc>
          <w:tcPr>
            <w:tcW w:w="2126" w:type="dxa"/>
            <w:gridSpan w:val="2"/>
          </w:tcPr>
          <w:p w:rsidR="00DC75CE" w:rsidRPr="005744B0" w:rsidRDefault="00DC75CE" w:rsidP="00B07CA8">
            <w:pPr>
              <w:spacing w:line="280" w:lineRule="exact"/>
              <w:rPr>
                <w:rFonts w:ascii="宋体" w:hAnsi="宋体"/>
                <w:sz w:val="18"/>
                <w:szCs w:val="18"/>
              </w:rPr>
            </w:pPr>
            <w:r w:rsidRPr="005744B0">
              <w:rPr>
                <w:rFonts w:ascii="宋体" w:hAnsi="宋体"/>
                <w:sz w:val="18"/>
                <w:szCs w:val="18"/>
              </w:rPr>
              <w:t>齐鲁工业大学</w:t>
            </w:r>
          </w:p>
        </w:tc>
        <w:tc>
          <w:tcPr>
            <w:tcW w:w="992" w:type="dxa"/>
            <w:vAlign w:val="center"/>
          </w:tcPr>
          <w:p w:rsidR="00DC75CE" w:rsidRPr="005744B0" w:rsidRDefault="00DC75CE" w:rsidP="00DC75CE">
            <w:pPr>
              <w:spacing w:line="30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DC75CE" w:rsidRPr="005744B0" w:rsidRDefault="00DC75CE" w:rsidP="00B07CA8">
            <w:pPr>
              <w:spacing w:line="360" w:lineRule="exact"/>
              <w:rPr>
                <w:rFonts w:ascii="宋体" w:hAnsi="宋体"/>
                <w:sz w:val="16"/>
                <w:szCs w:val="21"/>
              </w:rPr>
            </w:pPr>
          </w:p>
        </w:tc>
      </w:tr>
      <w:tr w:rsidR="009710C9" w:rsidTr="003817D6">
        <w:trPr>
          <w:trHeight w:val="340"/>
        </w:trPr>
        <w:tc>
          <w:tcPr>
            <w:tcW w:w="427" w:type="dxa"/>
          </w:tcPr>
          <w:p w:rsidR="009710C9" w:rsidRPr="005744B0" w:rsidRDefault="009710C9" w:rsidP="00E94CF0">
            <w:pPr>
              <w:numPr>
                <w:ilvl w:val="0"/>
                <w:numId w:val="3"/>
              </w:numPr>
              <w:spacing w:line="360" w:lineRule="exact"/>
              <w:jc w:val="center"/>
              <w:rPr>
                <w:rFonts w:ascii="黑体"/>
                <w:sz w:val="20"/>
                <w:szCs w:val="21"/>
              </w:rPr>
            </w:pPr>
          </w:p>
        </w:tc>
        <w:tc>
          <w:tcPr>
            <w:tcW w:w="1029" w:type="dxa"/>
          </w:tcPr>
          <w:p w:rsidR="009710C9" w:rsidRPr="005744B0" w:rsidRDefault="009710C9" w:rsidP="00B07CA8">
            <w:pPr>
              <w:spacing w:line="280" w:lineRule="exact"/>
              <w:rPr>
                <w:rFonts w:ascii="宋体" w:hAnsi="宋体"/>
                <w:sz w:val="18"/>
                <w:szCs w:val="18"/>
              </w:rPr>
            </w:pPr>
            <w:r w:rsidRPr="005744B0">
              <w:rPr>
                <w:rFonts w:ascii="宋体" w:hAnsi="宋体" w:hint="eastAsia"/>
                <w:sz w:val="18"/>
                <w:szCs w:val="18"/>
              </w:rPr>
              <w:t>附录B</w:t>
            </w:r>
          </w:p>
        </w:tc>
        <w:tc>
          <w:tcPr>
            <w:tcW w:w="2338" w:type="dxa"/>
          </w:tcPr>
          <w:p w:rsidR="009710C9" w:rsidRPr="005744B0" w:rsidRDefault="009710C9" w:rsidP="00B07CA8">
            <w:pPr>
              <w:spacing w:line="280" w:lineRule="exact"/>
              <w:rPr>
                <w:rFonts w:ascii="宋体" w:hAnsi="宋体"/>
                <w:sz w:val="18"/>
                <w:szCs w:val="18"/>
              </w:rPr>
            </w:pPr>
            <w:r w:rsidRPr="005744B0">
              <w:rPr>
                <w:rFonts w:ascii="宋体" w:hAnsi="宋体" w:hint="eastAsia"/>
                <w:sz w:val="18"/>
                <w:szCs w:val="18"/>
              </w:rPr>
              <w:t>删除：“安捷伦科技（中国）有限公司”，不能限定仪器生产厂家。</w:t>
            </w:r>
          </w:p>
        </w:tc>
        <w:tc>
          <w:tcPr>
            <w:tcW w:w="2126" w:type="dxa"/>
            <w:gridSpan w:val="2"/>
          </w:tcPr>
          <w:p w:rsidR="009710C9" w:rsidRPr="005744B0" w:rsidRDefault="009710C9" w:rsidP="00B07CA8">
            <w:pPr>
              <w:spacing w:line="280" w:lineRule="exact"/>
              <w:rPr>
                <w:rFonts w:ascii="宋体" w:hAnsi="宋体"/>
                <w:sz w:val="18"/>
                <w:szCs w:val="18"/>
              </w:rPr>
            </w:pPr>
            <w:r w:rsidRPr="005744B0">
              <w:rPr>
                <w:rFonts w:ascii="宋体" w:hAnsi="宋体" w:hint="eastAsia"/>
                <w:sz w:val="18"/>
                <w:szCs w:val="18"/>
              </w:rPr>
              <w:t>西北有色金属研究院</w:t>
            </w:r>
          </w:p>
        </w:tc>
        <w:tc>
          <w:tcPr>
            <w:tcW w:w="992" w:type="dxa"/>
          </w:tcPr>
          <w:p w:rsidR="009710C9" w:rsidRPr="005744B0" w:rsidRDefault="009710C9" w:rsidP="00B07CA8">
            <w:pPr>
              <w:spacing w:line="28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9710C9" w:rsidRPr="005744B0" w:rsidRDefault="009710C9" w:rsidP="00B07CA8">
            <w:pPr>
              <w:spacing w:line="360" w:lineRule="exact"/>
              <w:rPr>
                <w:rFonts w:ascii="宋体" w:hAnsi="宋体"/>
                <w:sz w:val="16"/>
                <w:szCs w:val="21"/>
              </w:rPr>
            </w:pPr>
          </w:p>
        </w:tc>
      </w:tr>
      <w:tr w:rsidR="009710C9" w:rsidTr="003817D6">
        <w:trPr>
          <w:trHeight w:val="340"/>
        </w:trPr>
        <w:tc>
          <w:tcPr>
            <w:tcW w:w="427" w:type="dxa"/>
          </w:tcPr>
          <w:p w:rsidR="009710C9" w:rsidRPr="005744B0" w:rsidRDefault="009710C9" w:rsidP="00E94CF0">
            <w:pPr>
              <w:numPr>
                <w:ilvl w:val="0"/>
                <w:numId w:val="3"/>
              </w:numPr>
              <w:spacing w:line="360" w:lineRule="exact"/>
              <w:jc w:val="center"/>
              <w:rPr>
                <w:rFonts w:ascii="黑体"/>
                <w:sz w:val="20"/>
                <w:szCs w:val="21"/>
              </w:rPr>
            </w:pPr>
          </w:p>
        </w:tc>
        <w:tc>
          <w:tcPr>
            <w:tcW w:w="1029" w:type="dxa"/>
          </w:tcPr>
          <w:p w:rsidR="009710C9" w:rsidRPr="005744B0" w:rsidRDefault="009710C9" w:rsidP="005744B0">
            <w:pPr>
              <w:spacing w:line="280" w:lineRule="exact"/>
              <w:rPr>
                <w:rFonts w:ascii="宋体" w:hAnsi="宋体"/>
                <w:sz w:val="18"/>
                <w:szCs w:val="18"/>
              </w:rPr>
            </w:pPr>
          </w:p>
        </w:tc>
        <w:tc>
          <w:tcPr>
            <w:tcW w:w="2338" w:type="dxa"/>
          </w:tcPr>
          <w:p w:rsidR="009710C9" w:rsidRPr="005744B0" w:rsidRDefault="009710C9" w:rsidP="00B07CA8">
            <w:pPr>
              <w:spacing w:line="280" w:lineRule="exact"/>
              <w:rPr>
                <w:rFonts w:ascii="宋体" w:hAnsi="宋体"/>
                <w:sz w:val="18"/>
                <w:szCs w:val="18"/>
              </w:rPr>
            </w:pPr>
            <w:r w:rsidRPr="005744B0">
              <w:rPr>
                <w:rFonts w:ascii="宋体" w:hAnsi="宋体"/>
                <w:sz w:val="18"/>
                <w:szCs w:val="18"/>
              </w:rPr>
              <w:t>文本的格式没有严格的按 照 GB/T 1.1—2020 编写。 例如首行缩进 2 字符，文本中不统一，章标题段前段</w:t>
            </w:r>
            <w:proofErr w:type="gramStart"/>
            <w:r w:rsidRPr="005744B0">
              <w:rPr>
                <w:rFonts w:ascii="宋体" w:hAnsi="宋体"/>
                <w:sz w:val="18"/>
                <w:szCs w:val="18"/>
              </w:rPr>
              <w:t>后应空一行</w:t>
            </w:r>
            <w:proofErr w:type="gramEnd"/>
            <w:r w:rsidRPr="005744B0">
              <w:rPr>
                <w:rFonts w:ascii="宋体" w:hAnsi="宋体"/>
                <w:sz w:val="18"/>
                <w:szCs w:val="18"/>
              </w:rPr>
              <w:t>等，标准中涉及多出。</w:t>
            </w:r>
          </w:p>
        </w:tc>
        <w:tc>
          <w:tcPr>
            <w:tcW w:w="2126" w:type="dxa"/>
            <w:gridSpan w:val="2"/>
          </w:tcPr>
          <w:p w:rsidR="009710C9" w:rsidRPr="005744B0" w:rsidRDefault="009710C9" w:rsidP="005744B0">
            <w:pPr>
              <w:spacing w:line="280" w:lineRule="exact"/>
              <w:rPr>
                <w:rFonts w:ascii="宋体" w:hAnsi="宋体"/>
                <w:sz w:val="18"/>
                <w:szCs w:val="18"/>
              </w:rPr>
            </w:pPr>
            <w:r w:rsidRPr="005744B0">
              <w:rPr>
                <w:rFonts w:ascii="宋体" w:hAnsi="宋体" w:hint="eastAsia"/>
                <w:sz w:val="18"/>
                <w:szCs w:val="18"/>
              </w:rPr>
              <w:t>长春国检（济源）检测科技有限公司</w:t>
            </w:r>
          </w:p>
        </w:tc>
        <w:tc>
          <w:tcPr>
            <w:tcW w:w="992" w:type="dxa"/>
            <w:vAlign w:val="center"/>
          </w:tcPr>
          <w:p w:rsidR="009710C9" w:rsidRPr="005744B0" w:rsidRDefault="009710C9" w:rsidP="005744B0">
            <w:pPr>
              <w:spacing w:line="28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9710C9" w:rsidRPr="005744B0" w:rsidRDefault="009710C9" w:rsidP="00B07CA8">
            <w:pPr>
              <w:spacing w:line="360" w:lineRule="exact"/>
              <w:rPr>
                <w:rFonts w:ascii="宋体" w:hAnsi="宋体"/>
                <w:sz w:val="16"/>
                <w:szCs w:val="21"/>
              </w:rPr>
            </w:pPr>
          </w:p>
        </w:tc>
      </w:tr>
      <w:tr w:rsidR="009710C9" w:rsidTr="003817D6">
        <w:trPr>
          <w:trHeight w:val="340"/>
        </w:trPr>
        <w:tc>
          <w:tcPr>
            <w:tcW w:w="427" w:type="dxa"/>
          </w:tcPr>
          <w:p w:rsidR="009710C9" w:rsidRPr="005744B0" w:rsidRDefault="009710C9" w:rsidP="00E94CF0">
            <w:pPr>
              <w:numPr>
                <w:ilvl w:val="0"/>
                <w:numId w:val="3"/>
              </w:numPr>
              <w:spacing w:line="360" w:lineRule="exact"/>
              <w:jc w:val="center"/>
              <w:rPr>
                <w:rFonts w:ascii="黑体"/>
                <w:sz w:val="20"/>
                <w:szCs w:val="21"/>
              </w:rPr>
            </w:pPr>
          </w:p>
        </w:tc>
        <w:tc>
          <w:tcPr>
            <w:tcW w:w="1029" w:type="dxa"/>
          </w:tcPr>
          <w:p w:rsidR="009710C9" w:rsidRPr="005744B0" w:rsidRDefault="009710C9" w:rsidP="005744B0">
            <w:pPr>
              <w:spacing w:line="280" w:lineRule="exact"/>
              <w:rPr>
                <w:rFonts w:ascii="宋体" w:hAnsi="宋体"/>
                <w:sz w:val="18"/>
                <w:szCs w:val="18"/>
              </w:rPr>
            </w:pPr>
          </w:p>
        </w:tc>
        <w:tc>
          <w:tcPr>
            <w:tcW w:w="2338" w:type="dxa"/>
          </w:tcPr>
          <w:p w:rsidR="009710C9" w:rsidRPr="005744B0" w:rsidRDefault="009710C9" w:rsidP="00B07CA8">
            <w:pPr>
              <w:spacing w:line="280" w:lineRule="exact"/>
              <w:rPr>
                <w:rFonts w:ascii="宋体" w:hAnsi="宋体"/>
                <w:sz w:val="18"/>
                <w:szCs w:val="18"/>
              </w:rPr>
            </w:pPr>
            <w:r w:rsidRPr="005744B0">
              <w:rPr>
                <w:rFonts w:ascii="宋体" w:hAnsi="宋体"/>
                <w:sz w:val="18"/>
                <w:szCs w:val="18"/>
              </w:rPr>
              <w:t xml:space="preserve">多位数宜采用千分空分节， “从小数点起，向左和向右 每三位数字一组，组间空四 </w:t>
            </w:r>
            <w:proofErr w:type="gramStart"/>
            <w:r w:rsidRPr="005744B0">
              <w:rPr>
                <w:rFonts w:ascii="宋体" w:hAnsi="宋体"/>
                <w:sz w:val="18"/>
                <w:szCs w:val="18"/>
              </w:rPr>
              <w:t>分之一个</w:t>
            </w:r>
            <w:proofErr w:type="gramEnd"/>
            <w:r w:rsidRPr="005744B0">
              <w:rPr>
                <w:rFonts w:ascii="宋体" w:hAnsi="宋体"/>
                <w:sz w:val="18"/>
                <w:szCs w:val="18"/>
              </w:rPr>
              <w:t xml:space="preserve">汉字，即二分之一 </w:t>
            </w:r>
            <w:proofErr w:type="gramStart"/>
            <w:r w:rsidRPr="005744B0">
              <w:rPr>
                <w:rFonts w:ascii="宋体" w:hAnsi="宋体"/>
                <w:sz w:val="18"/>
                <w:szCs w:val="18"/>
              </w:rPr>
              <w:t>个</w:t>
            </w:r>
            <w:proofErr w:type="gramEnd"/>
            <w:r w:rsidRPr="005744B0">
              <w:rPr>
                <w:rFonts w:ascii="宋体" w:hAnsi="宋体"/>
                <w:sz w:val="18"/>
                <w:szCs w:val="18"/>
              </w:rPr>
              <w:t>阿拉伯数字的位置。”例 如：0.1000 g 正确的书写方式为 0.100 0 g，标准中涉及多出。</w:t>
            </w:r>
          </w:p>
        </w:tc>
        <w:tc>
          <w:tcPr>
            <w:tcW w:w="2126" w:type="dxa"/>
            <w:gridSpan w:val="2"/>
          </w:tcPr>
          <w:p w:rsidR="009710C9" w:rsidRPr="005744B0" w:rsidRDefault="009710C9" w:rsidP="005744B0">
            <w:pPr>
              <w:spacing w:line="280" w:lineRule="exact"/>
              <w:rPr>
                <w:rFonts w:ascii="宋体" w:hAnsi="宋体"/>
                <w:sz w:val="18"/>
                <w:szCs w:val="18"/>
              </w:rPr>
            </w:pPr>
            <w:r w:rsidRPr="005744B0">
              <w:rPr>
                <w:rFonts w:ascii="宋体" w:hAnsi="宋体" w:hint="eastAsia"/>
                <w:sz w:val="18"/>
                <w:szCs w:val="18"/>
              </w:rPr>
              <w:t>长春国检（济源）检测科技有限公司</w:t>
            </w:r>
          </w:p>
        </w:tc>
        <w:tc>
          <w:tcPr>
            <w:tcW w:w="992" w:type="dxa"/>
            <w:vAlign w:val="center"/>
          </w:tcPr>
          <w:p w:rsidR="009710C9" w:rsidRPr="005744B0" w:rsidRDefault="009710C9" w:rsidP="005744B0">
            <w:pPr>
              <w:spacing w:line="28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9710C9" w:rsidRPr="005744B0" w:rsidRDefault="009710C9" w:rsidP="00B07CA8">
            <w:pPr>
              <w:spacing w:line="360" w:lineRule="exact"/>
              <w:rPr>
                <w:rFonts w:ascii="宋体" w:hAnsi="宋体"/>
                <w:sz w:val="16"/>
                <w:szCs w:val="21"/>
              </w:rPr>
            </w:pPr>
          </w:p>
        </w:tc>
      </w:tr>
      <w:tr w:rsidR="009710C9" w:rsidTr="003817D6">
        <w:trPr>
          <w:trHeight w:val="340"/>
        </w:trPr>
        <w:tc>
          <w:tcPr>
            <w:tcW w:w="427" w:type="dxa"/>
          </w:tcPr>
          <w:p w:rsidR="009710C9" w:rsidRPr="005744B0" w:rsidRDefault="009710C9" w:rsidP="00E94CF0">
            <w:pPr>
              <w:numPr>
                <w:ilvl w:val="0"/>
                <w:numId w:val="3"/>
              </w:numPr>
              <w:spacing w:line="360" w:lineRule="exact"/>
              <w:jc w:val="center"/>
              <w:rPr>
                <w:rFonts w:ascii="黑体"/>
                <w:sz w:val="20"/>
                <w:szCs w:val="21"/>
              </w:rPr>
            </w:pPr>
          </w:p>
        </w:tc>
        <w:tc>
          <w:tcPr>
            <w:tcW w:w="1029" w:type="dxa"/>
          </w:tcPr>
          <w:p w:rsidR="009710C9" w:rsidRPr="005744B0" w:rsidRDefault="009710C9" w:rsidP="00B07CA8">
            <w:pPr>
              <w:spacing w:line="280" w:lineRule="exact"/>
              <w:rPr>
                <w:rFonts w:ascii="宋体" w:hAnsi="宋体"/>
                <w:sz w:val="18"/>
                <w:szCs w:val="18"/>
              </w:rPr>
            </w:pPr>
          </w:p>
        </w:tc>
        <w:tc>
          <w:tcPr>
            <w:tcW w:w="2338" w:type="dxa"/>
          </w:tcPr>
          <w:p w:rsidR="009710C9" w:rsidRPr="005744B0" w:rsidRDefault="009710C9" w:rsidP="00B07CA8">
            <w:pPr>
              <w:spacing w:line="280" w:lineRule="exact"/>
              <w:rPr>
                <w:rFonts w:ascii="宋体" w:hAnsi="宋体"/>
                <w:sz w:val="18"/>
                <w:szCs w:val="18"/>
              </w:rPr>
            </w:pPr>
            <w:r w:rsidRPr="005744B0">
              <w:rPr>
                <w:rFonts w:ascii="宋体" w:hAnsi="宋体" w:hint="eastAsia"/>
                <w:sz w:val="18"/>
                <w:szCs w:val="18"/>
              </w:rPr>
              <w:t>表 3 浓度范围 “~”和表 1</w:t>
            </w:r>
          </w:p>
          <w:p w:rsidR="009710C9" w:rsidRPr="005744B0" w:rsidRDefault="009710C9" w:rsidP="00B07CA8">
            <w:pPr>
              <w:spacing w:line="280" w:lineRule="exact"/>
              <w:rPr>
                <w:rFonts w:ascii="宋体" w:hAnsi="宋体"/>
                <w:sz w:val="18"/>
                <w:szCs w:val="18"/>
              </w:rPr>
            </w:pPr>
            <w:r w:rsidRPr="005744B0">
              <w:rPr>
                <w:rFonts w:ascii="宋体" w:hAnsi="宋体" w:hint="eastAsia"/>
                <w:sz w:val="18"/>
                <w:szCs w:val="18"/>
              </w:rPr>
              <w:t>测定范围“~”是否应该一</w:t>
            </w:r>
          </w:p>
          <w:p w:rsidR="009710C9" w:rsidRPr="005744B0" w:rsidRDefault="009710C9" w:rsidP="00B07CA8">
            <w:pPr>
              <w:spacing w:line="280" w:lineRule="exact"/>
              <w:rPr>
                <w:rFonts w:ascii="宋体" w:hAnsi="宋体"/>
                <w:sz w:val="18"/>
                <w:szCs w:val="18"/>
              </w:rPr>
            </w:pPr>
            <w:r w:rsidRPr="005744B0">
              <w:rPr>
                <w:rFonts w:ascii="宋体" w:hAnsi="宋体" w:hint="eastAsia"/>
                <w:sz w:val="18"/>
                <w:szCs w:val="18"/>
              </w:rPr>
              <w:t>致。</w:t>
            </w:r>
          </w:p>
        </w:tc>
        <w:tc>
          <w:tcPr>
            <w:tcW w:w="2126" w:type="dxa"/>
            <w:gridSpan w:val="2"/>
          </w:tcPr>
          <w:p w:rsidR="009710C9" w:rsidRPr="005744B0" w:rsidRDefault="009710C9" w:rsidP="005744B0">
            <w:pPr>
              <w:spacing w:line="280" w:lineRule="exact"/>
              <w:rPr>
                <w:rFonts w:ascii="宋体" w:hAnsi="宋体"/>
                <w:sz w:val="18"/>
                <w:szCs w:val="18"/>
              </w:rPr>
            </w:pPr>
            <w:r w:rsidRPr="005744B0">
              <w:rPr>
                <w:rFonts w:ascii="宋体" w:hAnsi="宋体" w:hint="eastAsia"/>
                <w:sz w:val="18"/>
                <w:szCs w:val="18"/>
              </w:rPr>
              <w:t>长春国检（济源）检测科技有限公司</w:t>
            </w:r>
          </w:p>
        </w:tc>
        <w:tc>
          <w:tcPr>
            <w:tcW w:w="992" w:type="dxa"/>
            <w:vAlign w:val="center"/>
          </w:tcPr>
          <w:p w:rsidR="009710C9" w:rsidRPr="005744B0" w:rsidRDefault="009710C9" w:rsidP="005744B0">
            <w:pPr>
              <w:spacing w:line="280" w:lineRule="exact"/>
              <w:jc w:val="center"/>
              <w:rPr>
                <w:rFonts w:ascii="宋体" w:hAnsi="宋体"/>
                <w:sz w:val="18"/>
                <w:szCs w:val="18"/>
              </w:rPr>
            </w:pPr>
            <w:r w:rsidRPr="005744B0">
              <w:rPr>
                <w:rFonts w:ascii="宋体" w:hAnsi="宋体"/>
                <w:sz w:val="18"/>
                <w:szCs w:val="18"/>
              </w:rPr>
              <w:t>采纳</w:t>
            </w:r>
          </w:p>
        </w:tc>
        <w:tc>
          <w:tcPr>
            <w:tcW w:w="1701" w:type="dxa"/>
            <w:vAlign w:val="center"/>
          </w:tcPr>
          <w:p w:rsidR="009710C9" w:rsidRPr="005744B0" w:rsidRDefault="009710C9" w:rsidP="00B07CA8">
            <w:pPr>
              <w:spacing w:line="360" w:lineRule="exact"/>
              <w:rPr>
                <w:rFonts w:ascii="宋体" w:hAnsi="宋体"/>
                <w:sz w:val="16"/>
                <w:szCs w:val="21"/>
              </w:rPr>
            </w:pPr>
          </w:p>
        </w:tc>
      </w:tr>
      <w:tr w:rsidR="003817D6" w:rsidTr="003817D6">
        <w:trPr>
          <w:trHeight w:val="340"/>
        </w:trPr>
        <w:tc>
          <w:tcPr>
            <w:tcW w:w="427" w:type="dxa"/>
            <w:tcBorders>
              <w:bottom w:val="single" w:sz="4" w:space="0" w:color="auto"/>
            </w:tcBorders>
          </w:tcPr>
          <w:p w:rsidR="003817D6" w:rsidRPr="005744B0" w:rsidRDefault="003817D6" w:rsidP="00E94CF0">
            <w:pPr>
              <w:numPr>
                <w:ilvl w:val="0"/>
                <w:numId w:val="3"/>
              </w:numPr>
              <w:spacing w:line="360" w:lineRule="exact"/>
              <w:jc w:val="center"/>
              <w:rPr>
                <w:rFonts w:ascii="黑体"/>
                <w:sz w:val="20"/>
              </w:rPr>
            </w:pPr>
          </w:p>
        </w:tc>
        <w:tc>
          <w:tcPr>
            <w:tcW w:w="1029" w:type="dxa"/>
            <w:tcBorders>
              <w:bottom w:val="single" w:sz="4" w:space="0" w:color="auto"/>
            </w:tcBorders>
          </w:tcPr>
          <w:p w:rsidR="003817D6" w:rsidRPr="005744B0" w:rsidRDefault="003817D6" w:rsidP="00B07CA8">
            <w:pPr>
              <w:spacing w:line="280" w:lineRule="exact"/>
              <w:rPr>
                <w:rFonts w:ascii="宋体" w:hAnsi="宋体"/>
                <w:sz w:val="18"/>
                <w:szCs w:val="18"/>
              </w:rPr>
            </w:pPr>
          </w:p>
        </w:tc>
        <w:tc>
          <w:tcPr>
            <w:tcW w:w="2338" w:type="dxa"/>
            <w:tcBorders>
              <w:bottom w:val="single" w:sz="4" w:space="0" w:color="auto"/>
            </w:tcBorders>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2126" w:type="dxa"/>
            <w:gridSpan w:val="2"/>
            <w:tcBorders>
              <w:bottom w:val="single" w:sz="4" w:space="0" w:color="auto"/>
            </w:tcBorders>
          </w:tcPr>
          <w:p w:rsidR="003817D6" w:rsidRPr="005744B0" w:rsidRDefault="003817D6" w:rsidP="00B07CA8">
            <w:pPr>
              <w:spacing w:line="280" w:lineRule="exact"/>
              <w:rPr>
                <w:rFonts w:ascii="宋体" w:hAnsi="宋体"/>
                <w:sz w:val="18"/>
                <w:szCs w:val="18"/>
              </w:rPr>
            </w:pPr>
            <w:proofErr w:type="gramStart"/>
            <w:r w:rsidRPr="005744B0">
              <w:rPr>
                <w:rFonts w:ascii="宋体" w:hAnsi="宋体"/>
                <w:sz w:val="18"/>
                <w:szCs w:val="18"/>
              </w:rPr>
              <w:t>科宇鹏</w:t>
            </w:r>
            <w:proofErr w:type="gramEnd"/>
            <w:r w:rsidRPr="005744B0">
              <w:rPr>
                <w:rFonts w:ascii="宋体" w:hAnsi="宋体"/>
                <w:sz w:val="18"/>
                <w:szCs w:val="18"/>
              </w:rPr>
              <w:t>展（天津）金属表面处理有限公司</w:t>
            </w:r>
          </w:p>
        </w:tc>
        <w:tc>
          <w:tcPr>
            <w:tcW w:w="992" w:type="dxa"/>
            <w:tcBorders>
              <w:bottom w:val="single" w:sz="4" w:space="0" w:color="auto"/>
            </w:tcBorders>
            <w:vAlign w:val="center"/>
          </w:tcPr>
          <w:p w:rsidR="003817D6" w:rsidRPr="005744B0" w:rsidRDefault="003817D6" w:rsidP="00DC75CE">
            <w:pPr>
              <w:spacing w:line="280" w:lineRule="exact"/>
              <w:jc w:val="center"/>
              <w:rPr>
                <w:rFonts w:ascii="宋体" w:hAnsi="宋体"/>
                <w:sz w:val="18"/>
                <w:szCs w:val="18"/>
              </w:rPr>
            </w:pPr>
          </w:p>
        </w:tc>
        <w:tc>
          <w:tcPr>
            <w:tcW w:w="1701" w:type="dxa"/>
            <w:tcBorders>
              <w:bottom w:val="single" w:sz="4" w:space="0" w:color="auto"/>
            </w:tcBorders>
          </w:tcPr>
          <w:p w:rsidR="003817D6" w:rsidRPr="005744B0" w:rsidRDefault="003817D6" w:rsidP="00B07CA8">
            <w:pPr>
              <w:spacing w:line="360" w:lineRule="exact"/>
              <w:rPr>
                <w:rFonts w:ascii="宋体" w:hAnsi="宋体"/>
                <w:sz w:val="16"/>
              </w:rPr>
            </w:pPr>
          </w:p>
        </w:tc>
      </w:tr>
      <w:tr w:rsidR="003817D6" w:rsidTr="003817D6">
        <w:trPr>
          <w:trHeight w:val="340"/>
        </w:trPr>
        <w:tc>
          <w:tcPr>
            <w:tcW w:w="427" w:type="dxa"/>
            <w:tcBorders>
              <w:bottom w:val="single" w:sz="4" w:space="0" w:color="auto"/>
            </w:tcBorders>
          </w:tcPr>
          <w:p w:rsidR="003817D6" w:rsidRPr="005744B0" w:rsidRDefault="003817D6" w:rsidP="00E94CF0">
            <w:pPr>
              <w:numPr>
                <w:ilvl w:val="0"/>
                <w:numId w:val="3"/>
              </w:numPr>
              <w:spacing w:line="360" w:lineRule="exact"/>
              <w:jc w:val="center"/>
              <w:rPr>
                <w:rFonts w:ascii="黑体"/>
                <w:sz w:val="20"/>
              </w:rPr>
            </w:pPr>
          </w:p>
        </w:tc>
        <w:tc>
          <w:tcPr>
            <w:tcW w:w="1029" w:type="dxa"/>
            <w:tcBorders>
              <w:bottom w:val="single" w:sz="4" w:space="0" w:color="auto"/>
            </w:tcBorders>
          </w:tcPr>
          <w:p w:rsidR="003817D6" w:rsidRPr="005744B0" w:rsidRDefault="003817D6" w:rsidP="00B07CA8">
            <w:pPr>
              <w:spacing w:line="280" w:lineRule="exact"/>
              <w:rPr>
                <w:rFonts w:ascii="宋体" w:hAnsi="宋体"/>
                <w:sz w:val="18"/>
                <w:szCs w:val="18"/>
              </w:rPr>
            </w:pPr>
          </w:p>
        </w:tc>
        <w:tc>
          <w:tcPr>
            <w:tcW w:w="2338" w:type="dxa"/>
            <w:tcBorders>
              <w:bottom w:val="single" w:sz="4" w:space="0" w:color="auto"/>
            </w:tcBorders>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2126" w:type="dxa"/>
            <w:gridSpan w:val="2"/>
            <w:tcBorders>
              <w:bottom w:val="single" w:sz="4" w:space="0" w:color="auto"/>
            </w:tcBorders>
          </w:tcPr>
          <w:p w:rsidR="003817D6" w:rsidRPr="005744B0" w:rsidRDefault="003817D6" w:rsidP="00B07CA8">
            <w:pPr>
              <w:spacing w:line="280" w:lineRule="exact"/>
              <w:rPr>
                <w:rFonts w:ascii="宋体" w:hAnsi="宋体"/>
                <w:sz w:val="18"/>
                <w:szCs w:val="18"/>
              </w:rPr>
            </w:pPr>
            <w:r w:rsidRPr="005744B0">
              <w:rPr>
                <w:rFonts w:ascii="宋体" w:hAnsi="宋体"/>
                <w:sz w:val="18"/>
                <w:szCs w:val="18"/>
              </w:rPr>
              <w:t>昌乐诚信黄金有限公司</w:t>
            </w:r>
          </w:p>
        </w:tc>
        <w:tc>
          <w:tcPr>
            <w:tcW w:w="992" w:type="dxa"/>
            <w:tcBorders>
              <w:bottom w:val="single" w:sz="4" w:space="0" w:color="auto"/>
            </w:tcBorders>
            <w:vAlign w:val="center"/>
          </w:tcPr>
          <w:p w:rsidR="003817D6" w:rsidRPr="005744B0" w:rsidRDefault="003817D6" w:rsidP="00DC75CE">
            <w:pPr>
              <w:spacing w:line="280" w:lineRule="exact"/>
              <w:jc w:val="center"/>
              <w:rPr>
                <w:rFonts w:ascii="宋体" w:hAnsi="宋体"/>
                <w:sz w:val="18"/>
                <w:szCs w:val="18"/>
              </w:rPr>
            </w:pPr>
          </w:p>
        </w:tc>
        <w:tc>
          <w:tcPr>
            <w:tcW w:w="1701" w:type="dxa"/>
            <w:tcBorders>
              <w:bottom w:val="single" w:sz="4" w:space="0" w:color="auto"/>
            </w:tcBorders>
          </w:tcPr>
          <w:p w:rsidR="003817D6" w:rsidRPr="005744B0" w:rsidRDefault="003817D6" w:rsidP="00B07CA8">
            <w:pPr>
              <w:spacing w:line="360" w:lineRule="exact"/>
              <w:rPr>
                <w:rFonts w:ascii="宋体" w:hAnsi="宋体"/>
                <w:sz w:val="16"/>
              </w:rPr>
            </w:pPr>
          </w:p>
        </w:tc>
      </w:tr>
      <w:tr w:rsidR="003817D6" w:rsidTr="0019624A">
        <w:trPr>
          <w:trHeight w:val="340"/>
        </w:trPr>
        <w:tc>
          <w:tcPr>
            <w:tcW w:w="8613" w:type="dxa"/>
            <w:gridSpan w:val="7"/>
            <w:tcBorders>
              <w:top w:val="single" w:sz="4" w:space="0" w:color="auto"/>
              <w:left w:val="nil"/>
              <w:bottom w:val="single" w:sz="4" w:space="0" w:color="auto"/>
              <w:right w:val="nil"/>
            </w:tcBorders>
          </w:tcPr>
          <w:p w:rsidR="003817D6" w:rsidRDefault="003817D6" w:rsidP="0019624A">
            <w:pPr>
              <w:spacing w:beforeLines="100" w:before="312" w:afterLines="50" w:after="156"/>
              <w:jc w:val="center"/>
              <w:rPr>
                <w:rFonts w:eastAsia="黑体"/>
                <w:sz w:val="28"/>
              </w:rPr>
            </w:pPr>
            <w:r>
              <w:rPr>
                <w:rFonts w:eastAsia="黑体" w:hint="eastAsia"/>
                <w:sz w:val="28"/>
              </w:rPr>
              <w:lastRenderedPageBreak/>
              <w:t>征求意见</w:t>
            </w:r>
            <w:proofErr w:type="gramStart"/>
            <w:r>
              <w:rPr>
                <w:rFonts w:eastAsia="黑体" w:hint="eastAsia"/>
                <w:sz w:val="28"/>
              </w:rPr>
              <w:t>稿意见</w:t>
            </w:r>
            <w:proofErr w:type="gramEnd"/>
            <w:r>
              <w:rPr>
                <w:rFonts w:eastAsia="黑体" w:hint="eastAsia"/>
                <w:sz w:val="28"/>
              </w:rPr>
              <w:t>汇总处理表</w:t>
            </w:r>
          </w:p>
          <w:p w:rsidR="003817D6" w:rsidRDefault="003817D6" w:rsidP="0019624A">
            <w:pPr>
              <w:widowControl/>
              <w:spacing w:line="420" w:lineRule="exact"/>
              <w:rPr>
                <w:rFonts w:ascii="宋体" w:hAnsi="宋体"/>
                <w:sz w:val="20"/>
                <w:szCs w:val="21"/>
              </w:rPr>
            </w:pPr>
            <w:r>
              <w:rPr>
                <w:rFonts w:ascii="宋体" w:hAnsi="宋体" w:hint="eastAsia"/>
                <w:szCs w:val="21"/>
              </w:rPr>
              <w:t>标准项目名称：</w:t>
            </w:r>
            <w:r w:rsidRPr="009A6732">
              <w:rPr>
                <w:rFonts w:ascii="宋体" w:hAnsi="宋体" w:hint="eastAsia"/>
                <w:sz w:val="20"/>
                <w:szCs w:val="21"/>
              </w:rPr>
              <w:t>贵金属合金电镀废水化学分析方法</w:t>
            </w:r>
            <w:r>
              <w:rPr>
                <w:rFonts w:ascii="宋体" w:hAnsi="宋体" w:hint="eastAsia"/>
                <w:sz w:val="20"/>
                <w:szCs w:val="21"/>
              </w:rPr>
              <w:t xml:space="preserve"> </w:t>
            </w:r>
            <w:r w:rsidRPr="009A6732">
              <w:rPr>
                <w:rFonts w:ascii="宋体" w:hAnsi="宋体" w:hint="eastAsia"/>
                <w:sz w:val="20"/>
                <w:szCs w:val="21"/>
              </w:rPr>
              <w:t>第2部分：锌、锰、铬、镉、铅、铁、铝、镍、铜、铍含量的测定</w:t>
            </w:r>
            <w:r>
              <w:rPr>
                <w:rFonts w:ascii="宋体" w:hAnsi="宋体" w:hint="eastAsia"/>
                <w:sz w:val="20"/>
                <w:szCs w:val="21"/>
              </w:rPr>
              <w:t xml:space="preserve"> </w:t>
            </w:r>
            <w:r w:rsidRPr="009A6732">
              <w:rPr>
                <w:rFonts w:ascii="宋体" w:hAnsi="宋体" w:hint="eastAsia"/>
                <w:sz w:val="20"/>
                <w:szCs w:val="21"/>
              </w:rPr>
              <w:t>电感耦合等离子体原子发射光谱法</w:t>
            </w:r>
          </w:p>
          <w:p w:rsidR="003817D6" w:rsidRPr="009A6732" w:rsidRDefault="003817D6" w:rsidP="0019624A">
            <w:pPr>
              <w:widowControl/>
              <w:spacing w:line="420" w:lineRule="exact"/>
              <w:rPr>
                <w:rFonts w:ascii="宋体" w:hAnsi="宋体"/>
                <w:sz w:val="20"/>
                <w:szCs w:val="21"/>
              </w:rPr>
            </w:pPr>
            <w:r>
              <w:rPr>
                <w:rFonts w:ascii="宋体" w:hAnsi="宋体" w:hint="eastAsia"/>
                <w:szCs w:val="21"/>
              </w:rPr>
              <w:t>承办人：刘振江         共 03 页   第 03 页</w:t>
            </w:r>
          </w:p>
          <w:p w:rsidR="003817D6" w:rsidRDefault="003817D6" w:rsidP="0019624A">
            <w:pPr>
              <w:rPr>
                <w:rFonts w:ascii="宋体" w:hAnsi="宋体"/>
                <w:szCs w:val="21"/>
              </w:rPr>
            </w:pPr>
            <w:r>
              <w:rPr>
                <w:rFonts w:hint="eastAsia"/>
                <w:szCs w:val="21"/>
              </w:rPr>
              <w:t>标准项目负责起草单位：</w:t>
            </w:r>
            <w:proofErr w:type="gramStart"/>
            <w:r w:rsidRPr="00AE1EFB">
              <w:rPr>
                <w:rFonts w:hint="eastAsia"/>
                <w:szCs w:val="21"/>
              </w:rPr>
              <w:t>山东辰远检测</w:t>
            </w:r>
            <w:proofErr w:type="gramEnd"/>
            <w:r w:rsidRPr="00AE1EFB">
              <w:rPr>
                <w:rFonts w:hint="eastAsia"/>
                <w:szCs w:val="21"/>
              </w:rPr>
              <w:t>服务有限公司、山东梦金园珠宝首饰有限公司</w:t>
            </w:r>
            <w:r>
              <w:rPr>
                <w:rFonts w:ascii="宋体" w:hAnsi="宋体" w:hint="eastAsia"/>
                <w:szCs w:val="21"/>
              </w:rPr>
              <w:t xml:space="preserve">   </w:t>
            </w:r>
          </w:p>
          <w:p w:rsidR="003817D6" w:rsidRPr="005744B0" w:rsidRDefault="003817D6" w:rsidP="0019624A">
            <w:pPr>
              <w:spacing w:line="360" w:lineRule="exact"/>
              <w:rPr>
                <w:rFonts w:ascii="宋体" w:hAnsi="宋体"/>
                <w:sz w:val="16"/>
              </w:rPr>
            </w:pPr>
            <w:r>
              <w:rPr>
                <w:rFonts w:hint="eastAsia"/>
                <w:szCs w:val="21"/>
              </w:rPr>
              <w:t>电</w:t>
            </w:r>
            <w:r>
              <w:rPr>
                <w:rFonts w:hint="eastAsia"/>
                <w:szCs w:val="21"/>
              </w:rPr>
              <w:t xml:space="preserve">  </w:t>
            </w:r>
            <w:r>
              <w:rPr>
                <w:rFonts w:hint="eastAsia"/>
                <w:szCs w:val="21"/>
              </w:rPr>
              <w:t>话：</w:t>
            </w:r>
            <w:r>
              <w:rPr>
                <w:rFonts w:hint="eastAsia"/>
                <w:szCs w:val="21"/>
              </w:rPr>
              <w:t xml:space="preserve">0536-6800973 </w:t>
            </w:r>
            <w:r>
              <w:rPr>
                <w:rFonts w:ascii="宋体" w:hAnsi="宋体" w:hint="eastAsia"/>
                <w:szCs w:val="21"/>
              </w:rPr>
              <w:t xml:space="preserve">                  2023年  月  日</w:t>
            </w:r>
            <w:r>
              <w:rPr>
                <w:rFonts w:hint="eastAsia"/>
                <w:szCs w:val="21"/>
              </w:rPr>
              <w:t>填写</w:t>
            </w:r>
          </w:p>
        </w:tc>
      </w:tr>
      <w:tr w:rsidR="003817D6" w:rsidTr="0019624A">
        <w:trPr>
          <w:trHeight w:val="340"/>
        </w:trPr>
        <w:tc>
          <w:tcPr>
            <w:tcW w:w="427" w:type="dxa"/>
            <w:tcBorders>
              <w:top w:val="single" w:sz="4" w:space="0" w:color="auto"/>
            </w:tcBorders>
          </w:tcPr>
          <w:p w:rsidR="003817D6" w:rsidRPr="005744B0" w:rsidRDefault="003817D6" w:rsidP="00E94CF0">
            <w:pPr>
              <w:numPr>
                <w:ilvl w:val="0"/>
                <w:numId w:val="3"/>
              </w:numPr>
              <w:spacing w:line="360" w:lineRule="exact"/>
              <w:jc w:val="center"/>
              <w:rPr>
                <w:rFonts w:ascii="黑体"/>
                <w:sz w:val="20"/>
              </w:rPr>
            </w:pPr>
          </w:p>
        </w:tc>
        <w:tc>
          <w:tcPr>
            <w:tcW w:w="1029" w:type="dxa"/>
            <w:tcBorders>
              <w:top w:val="single" w:sz="4" w:space="0" w:color="auto"/>
            </w:tcBorders>
          </w:tcPr>
          <w:p w:rsidR="003817D6" w:rsidRPr="005744B0" w:rsidRDefault="003817D6" w:rsidP="00B07CA8">
            <w:pPr>
              <w:spacing w:line="280" w:lineRule="exact"/>
              <w:rPr>
                <w:rFonts w:ascii="宋体" w:hAnsi="宋体"/>
                <w:sz w:val="18"/>
                <w:szCs w:val="18"/>
              </w:rPr>
            </w:pPr>
          </w:p>
        </w:tc>
        <w:tc>
          <w:tcPr>
            <w:tcW w:w="2338" w:type="dxa"/>
            <w:tcBorders>
              <w:top w:val="single" w:sz="4" w:space="0" w:color="auto"/>
            </w:tcBorders>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Borders>
              <w:top w:val="single" w:sz="4" w:space="0" w:color="auto"/>
            </w:tcBorders>
          </w:tcPr>
          <w:p w:rsidR="003817D6" w:rsidRPr="005744B0" w:rsidRDefault="003817D6" w:rsidP="00B07CA8">
            <w:pPr>
              <w:spacing w:line="280" w:lineRule="exact"/>
              <w:rPr>
                <w:rFonts w:ascii="宋体" w:hAnsi="宋体"/>
                <w:sz w:val="18"/>
                <w:szCs w:val="18"/>
              </w:rPr>
            </w:pPr>
            <w:proofErr w:type="gramStart"/>
            <w:r w:rsidRPr="005744B0">
              <w:rPr>
                <w:rFonts w:ascii="宋体" w:hAnsi="宋体"/>
                <w:sz w:val="18"/>
                <w:szCs w:val="18"/>
              </w:rPr>
              <w:t>梦金园</w:t>
            </w:r>
            <w:proofErr w:type="gramEnd"/>
            <w:r w:rsidRPr="005744B0">
              <w:rPr>
                <w:rFonts w:ascii="宋体" w:hAnsi="宋体"/>
                <w:sz w:val="18"/>
                <w:szCs w:val="18"/>
              </w:rPr>
              <w:t>黄金珠宝集团股份有限公司</w:t>
            </w:r>
          </w:p>
        </w:tc>
        <w:tc>
          <w:tcPr>
            <w:tcW w:w="1275" w:type="dxa"/>
            <w:gridSpan w:val="2"/>
            <w:tcBorders>
              <w:top w:val="single" w:sz="4" w:space="0" w:color="auto"/>
            </w:tcBorders>
            <w:vAlign w:val="center"/>
          </w:tcPr>
          <w:p w:rsidR="003817D6" w:rsidRPr="005744B0" w:rsidRDefault="003817D6" w:rsidP="00DC75CE">
            <w:pPr>
              <w:spacing w:line="280" w:lineRule="exact"/>
              <w:jc w:val="center"/>
              <w:rPr>
                <w:rFonts w:ascii="宋体" w:hAnsi="宋体"/>
                <w:sz w:val="18"/>
                <w:szCs w:val="18"/>
              </w:rPr>
            </w:pPr>
          </w:p>
        </w:tc>
        <w:tc>
          <w:tcPr>
            <w:tcW w:w="1701" w:type="dxa"/>
            <w:tcBorders>
              <w:top w:val="single" w:sz="4" w:space="0" w:color="auto"/>
            </w:tcBorders>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8"/>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5744B0" w:rsidRDefault="003817D6" w:rsidP="00B07CA8">
            <w:pPr>
              <w:spacing w:line="280" w:lineRule="exact"/>
              <w:rPr>
                <w:rFonts w:ascii="宋体" w:hAnsi="宋体"/>
                <w:sz w:val="18"/>
                <w:szCs w:val="18"/>
              </w:rPr>
            </w:pPr>
            <w:r w:rsidRPr="005744B0">
              <w:rPr>
                <w:rFonts w:ascii="宋体" w:hAnsi="宋体" w:hint="eastAsia"/>
                <w:sz w:val="18"/>
                <w:szCs w:val="18"/>
              </w:rPr>
              <w:t xml:space="preserve"> 山东亿福金业珠宝首饰有限公司</w:t>
            </w:r>
          </w:p>
        </w:tc>
        <w:tc>
          <w:tcPr>
            <w:tcW w:w="1275" w:type="dxa"/>
            <w:gridSpan w:val="2"/>
            <w:vAlign w:val="center"/>
          </w:tcPr>
          <w:p w:rsidR="003817D6" w:rsidRPr="005744B0" w:rsidRDefault="003817D6" w:rsidP="00DC75CE">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48059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8"/>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vAlign w:val="center"/>
          </w:tcPr>
          <w:p w:rsidR="003817D6" w:rsidRPr="005744B0" w:rsidRDefault="003817D6" w:rsidP="00B07CA8">
            <w:pPr>
              <w:spacing w:line="280" w:lineRule="exact"/>
              <w:rPr>
                <w:rFonts w:ascii="宋体" w:hAnsi="宋体"/>
                <w:sz w:val="18"/>
                <w:szCs w:val="18"/>
              </w:rPr>
            </w:pPr>
            <w:r w:rsidRPr="005744B0">
              <w:rPr>
                <w:rFonts w:ascii="宋体" w:hAnsi="宋体"/>
                <w:sz w:val="18"/>
                <w:szCs w:val="18"/>
              </w:rPr>
              <w:t>山东建筑大学</w:t>
            </w:r>
          </w:p>
        </w:tc>
        <w:tc>
          <w:tcPr>
            <w:tcW w:w="1275" w:type="dxa"/>
            <w:gridSpan w:val="2"/>
            <w:vAlign w:val="center"/>
          </w:tcPr>
          <w:p w:rsidR="003817D6" w:rsidRPr="005744B0" w:rsidRDefault="003817D6" w:rsidP="00DC75CE">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8"/>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5744B0" w:rsidRDefault="003817D6" w:rsidP="00B07CA8">
            <w:pPr>
              <w:spacing w:line="280" w:lineRule="exact"/>
              <w:rPr>
                <w:rFonts w:ascii="宋体" w:hAnsi="宋体"/>
                <w:sz w:val="18"/>
                <w:szCs w:val="18"/>
              </w:rPr>
            </w:pPr>
            <w:r w:rsidRPr="005744B0">
              <w:rPr>
                <w:rFonts w:ascii="宋体" w:hAnsi="宋体" w:hint="eastAsia"/>
                <w:sz w:val="18"/>
                <w:szCs w:val="18"/>
              </w:rPr>
              <w:t>青岛盛瀚色谱技术有限公司</w:t>
            </w:r>
          </w:p>
        </w:tc>
        <w:tc>
          <w:tcPr>
            <w:tcW w:w="1275" w:type="dxa"/>
            <w:gridSpan w:val="2"/>
            <w:vAlign w:val="center"/>
          </w:tcPr>
          <w:p w:rsidR="003817D6" w:rsidRPr="005744B0" w:rsidRDefault="003817D6" w:rsidP="00DC75CE">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8"/>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5744B0" w:rsidRDefault="003817D6" w:rsidP="005744B0">
            <w:pPr>
              <w:spacing w:line="280" w:lineRule="exact"/>
              <w:rPr>
                <w:rFonts w:ascii="宋体" w:hAnsi="宋体"/>
                <w:sz w:val="18"/>
                <w:szCs w:val="18"/>
              </w:rPr>
            </w:pPr>
            <w:r w:rsidRPr="005744B0">
              <w:rPr>
                <w:rFonts w:ascii="宋体" w:hAnsi="宋体"/>
                <w:sz w:val="18"/>
                <w:szCs w:val="18"/>
              </w:rPr>
              <w:t>大连丹特生物技术有限公司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5744B0" w:rsidRDefault="003817D6" w:rsidP="005744B0">
            <w:pPr>
              <w:spacing w:line="280" w:lineRule="exact"/>
              <w:rPr>
                <w:rFonts w:ascii="宋体" w:hAnsi="宋体"/>
                <w:sz w:val="18"/>
                <w:szCs w:val="18"/>
              </w:rPr>
            </w:pPr>
            <w:r w:rsidRPr="005744B0">
              <w:rPr>
                <w:rFonts w:ascii="宋体" w:hAnsi="宋体" w:hint="eastAsia"/>
                <w:sz w:val="18"/>
                <w:szCs w:val="18"/>
              </w:rPr>
              <w:t>广西自贸区见炬科技有限公司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827371">
              <w:rPr>
                <w:rFonts w:ascii="宋体" w:hAnsi="宋体" w:hint="eastAsia"/>
                <w:sz w:val="18"/>
                <w:szCs w:val="18"/>
              </w:rPr>
              <w:t>广东省科学院工业分析检测中心</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827371">
              <w:rPr>
                <w:rFonts w:ascii="宋体" w:hAnsi="宋体" w:hint="eastAsia"/>
                <w:sz w:val="18"/>
                <w:szCs w:val="18"/>
              </w:rPr>
              <w:t>河南省地质局地质灾害防治中心</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827371">
              <w:rPr>
                <w:rFonts w:ascii="宋体" w:hAnsi="宋体" w:hint="eastAsia"/>
                <w:sz w:val="18"/>
                <w:szCs w:val="18"/>
              </w:rPr>
              <w:t>中船重工黄冈贵金属有限公司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A3286C">
              <w:rPr>
                <w:rFonts w:ascii="宋体" w:hAnsi="宋体" w:hint="eastAsia"/>
                <w:sz w:val="18"/>
                <w:szCs w:val="18"/>
              </w:rPr>
              <w:t>北京科技大学</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A3286C">
              <w:rPr>
                <w:rFonts w:ascii="宋体" w:hAnsi="宋体" w:hint="eastAsia"/>
                <w:sz w:val="18"/>
                <w:szCs w:val="18"/>
              </w:rPr>
              <w:t>江苏北矿金属循环利用科技有限公司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A3286C">
              <w:rPr>
                <w:rFonts w:ascii="宋体" w:hAnsi="宋体" w:hint="eastAsia"/>
                <w:sz w:val="18"/>
                <w:szCs w:val="18"/>
              </w:rPr>
              <w:t>浙江微通催化新材料有限公司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3817D6" w:rsidRDefault="003817D6">
            <w:pPr>
              <w:rPr>
                <w:rFonts w:ascii="宋体" w:hAnsi="宋体"/>
                <w:sz w:val="18"/>
                <w:szCs w:val="18"/>
              </w:rPr>
            </w:pPr>
            <w:r w:rsidRPr="003817D6">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A3286C">
              <w:rPr>
                <w:rFonts w:ascii="宋体" w:hAnsi="宋体" w:hint="eastAsia"/>
                <w:sz w:val="18"/>
                <w:szCs w:val="18"/>
              </w:rPr>
              <w:t>北矿检测技术有限公司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A3286C" w:rsidRDefault="003817D6" w:rsidP="00BC200B">
            <w:pPr>
              <w:rPr>
                <w:rFonts w:ascii="宋体" w:hAnsi="宋体"/>
                <w:sz w:val="18"/>
                <w:szCs w:val="18"/>
              </w:rPr>
            </w:pPr>
            <w:r w:rsidRPr="00A3286C">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A3286C">
              <w:rPr>
                <w:rFonts w:ascii="宋体" w:hAnsi="宋体" w:hint="eastAsia"/>
                <w:sz w:val="18"/>
                <w:szCs w:val="18"/>
              </w:rPr>
              <w:t>山东恒邦冶炼股份有限公司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A3286C" w:rsidRDefault="003817D6" w:rsidP="00BC200B">
            <w:pPr>
              <w:rPr>
                <w:rFonts w:ascii="宋体" w:hAnsi="宋体"/>
                <w:sz w:val="18"/>
                <w:szCs w:val="18"/>
              </w:rPr>
            </w:pPr>
            <w:r w:rsidRPr="00A3286C">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r w:rsidRPr="00A3286C">
              <w:rPr>
                <w:rFonts w:ascii="宋体" w:hAnsi="宋体" w:hint="eastAsia"/>
                <w:sz w:val="18"/>
                <w:szCs w:val="18"/>
              </w:rPr>
              <w:t>大连融德特种材料有限公司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r w:rsidR="003817D6" w:rsidTr="00B07CA8">
        <w:trPr>
          <w:trHeight w:val="340"/>
        </w:trPr>
        <w:tc>
          <w:tcPr>
            <w:tcW w:w="427" w:type="dxa"/>
          </w:tcPr>
          <w:p w:rsidR="003817D6" w:rsidRPr="005744B0" w:rsidRDefault="003817D6" w:rsidP="00E94CF0">
            <w:pPr>
              <w:numPr>
                <w:ilvl w:val="0"/>
                <w:numId w:val="3"/>
              </w:numPr>
              <w:spacing w:line="360" w:lineRule="exact"/>
              <w:jc w:val="center"/>
              <w:rPr>
                <w:rFonts w:ascii="黑体"/>
                <w:sz w:val="20"/>
              </w:rPr>
            </w:pPr>
          </w:p>
        </w:tc>
        <w:tc>
          <w:tcPr>
            <w:tcW w:w="1029" w:type="dxa"/>
          </w:tcPr>
          <w:p w:rsidR="003817D6" w:rsidRPr="005744B0" w:rsidRDefault="003817D6" w:rsidP="00B07CA8">
            <w:pPr>
              <w:spacing w:line="280" w:lineRule="exact"/>
              <w:rPr>
                <w:rFonts w:ascii="宋体" w:hAnsi="宋体"/>
                <w:sz w:val="16"/>
                <w:szCs w:val="18"/>
              </w:rPr>
            </w:pPr>
          </w:p>
        </w:tc>
        <w:tc>
          <w:tcPr>
            <w:tcW w:w="2338" w:type="dxa"/>
          </w:tcPr>
          <w:p w:rsidR="003817D6" w:rsidRPr="00A3286C" w:rsidRDefault="003817D6" w:rsidP="00BC200B">
            <w:pPr>
              <w:rPr>
                <w:rFonts w:ascii="宋体" w:hAnsi="宋体"/>
                <w:sz w:val="18"/>
                <w:szCs w:val="18"/>
              </w:rPr>
            </w:pPr>
            <w:r w:rsidRPr="00A3286C">
              <w:rPr>
                <w:rFonts w:ascii="宋体" w:hAnsi="宋体" w:hint="eastAsia"/>
                <w:sz w:val="18"/>
                <w:szCs w:val="18"/>
              </w:rPr>
              <w:t>回函无意见</w:t>
            </w:r>
          </w:p>
        </w:tc>
        <w:tc>
          <w:tcPr>
            <w:tcW w:w="1843" w:type="dxa"/>
          </w:tcPr>
          <w:p w:rsidR="003817D6" w:rsidRPr="00D737C6" w:rsidRDefault="003817D6" w:rsidP="00BC200B">
            <w:pPr>
              <w:spacing w:line="280" w:lineRule="exact"/>
              <w:rPr>
                <w:rFonts w:ascii="宋体" w:hAnsi="宋体"/>
                <w:sz w:val="18"/>
                <w:szCs w:val="18"/>
              </w:rPr>
            </w:pPr>
            <w:proofErr w:type="gramStart"/>
            <w:r w:rsidRPr="00A3286C">
              <w:rPr>
                <w:rFonts w:ascii="宋体" w:hAnsi="宋体" w:hint="eastAsia"/>
                <w:sz w:val="18"/>
                <w:szCs w:val="18"/>
              </w:rPr>
              <w:t>山东招金金银</w:t>
            </w:r>
            <w:proofErr w:type="gramEnd"/>
            <w:r w:rsidRPr="00A3286C">
              <w:rPr>
                <w:rFonts w:ascii="宋体" w:hAnsi="宋体" w:hint="eastAsia"/>
                <w:sz w:val="18"/>
                <w:szCs w:val="18"/>
              </w:rPr>
              <w:t>精炼有限公司</w:t>
            </w:r>
          </w:p>
        </w:tc>
        <w:tc>
          <w:tcPr>
            <w:tcW w:w="1275" w:type="dxa"/>
            <w:gridSpan w:val="2"/>
            <w:vAlign w:val="center"/>
          </w:tcPr>
          <w:p w:rsidR="003817D6" w:rsidRPr="005744B0" w:rsidRDefault="003817D6" w:rsidP="005744B0">
            <w:pPr>
              <w:spacing w:line="280" w:lineRule="exact"/>
              <w:jc w:val="center"/>
              <w:rPr>
                <w:rFonts w:ascii="宋体" w:hAnsi="宋体"/>
                <w:sz w:val="18"/>
                <w:szCs w:val="18"/>
              </w:rPr>
            </w:pPr>
          </w:p>
        </w:tc>
        <w:tc>
          <w:tcPr>
            <w:tcW w:w="1701" w:type="dxa"/>
          </w:tcPr>
          <w:p w:rsidR="003817D6" w:rsidRPr="005744B0" w:rsidRDefault="003817D6" w:rsidP="00B07CA8">
            <w:pPr>
              <w:spacing w:line="360" w:lineRule="exact"/>
              <w:rPr>
                <w:rFonts w:ascii="宋体" w:hAnsi="宋体"/>
                <w:sz w:val="16"/>
              </w:rPr>
            </w:pPr>
          </w:p>
        </w:tc>
      </w:tr>
    </w:tbl>
    <w:p w:rsidR="006250E3" w:rsidRPr="00584A09" w:rsidRDefault="006250E3" w:rsidP="006250E3">
      <w:r w:rsidRPr="00584A09">
        <w:rPr>
          <w:rFonts w:hAnsi="宋体"/>
        </w:rPr>
        <w:t>说明</w:t>
      </w:r>
      <w:r w:rsidRPr="00584A09">
        <w:t xml:space="preserve"> </w:t>
      </w:r>
      <w:r w:rsidRPr="00584A09">
        <w:rPr>
          <w:rFonts w:hAnsi="宋体"/>
        </w:rPr>
        <w:t>：①发送《征求意见稿》的单位数：</w:t>
      </w:r>
      <w:r w:rsidR="003817D6">
        <w:rPr>
          <w:rFonts w:hint="eastAsia"/>
        </w:rPr>
        <w:t>23</w:t>
      </w:r>
      <w:r w:rsidRPr="00584A09">
        <w:rPr>
          <w:rFonts w:hAnsi="宋体"/>
        </w:rPr>
        <w:t>个；</w:t>
      </w:r>
    </w:p>
    <w:p w:rsidR="006250E3" w:rsidRPr="00584A09" w:rsidRDefault="006250E3" w:rsidP="006250E3">
      <w:pPr>
        <w:ind w:firstLineChars="350" w:firstLine="735"/>
      </w:pPr>
      <w:r w:rsidRPr="00584A09">
        <w:rPr>
          <w:rFonts w:hAnsi="宋体"/>
        </w:rPr>
        <w:t>②收到《征求意见稿》后，回函的单位数：</w:t>
      </w:r>
      <w:r w:rsidR="003817D6">
        <w:rPr>
          <w:rFonts w:hint="eastAsia"/>
        </w:rPr>
        <w:t>2</w:t>
      </w:r>
      <w:r>
        <w:rPr>
          <w:rFonts w:hint="eastAsia"/>
        </w:rPr>
        <w:t>3</w:t>
      </w:r>
      <w:r w:rsidRPr="00584A09">
        <w:rPr>
          <w:rFonts w:hAnsi="宋体"/>
        </w:rPr>
        <w:t>个；</w:t>
      </w:r>
    </w:p>
    <w:p w:rsidR="006250E3" w:rsidRPr="00584A09" w:rsidRDefault="006250E3" w:rsidP="006250E3">
      <w:pPr>
        <w:ind w:firstLineChars="350" w:firstLine="735"/>
      </w:pPr>
      <w:r w:rsidRPr="00584A09">
        <w:rPr>
          <w:rFonts w:hAnsi="宋体"/>
        </w:rPr>
        <w:t>③收到《征求意见稿》后，回函并有建议或意见的单位数：</w:t>
      </w:r>
      <w:r>
        <w:rPr>
          <w:rFonts w:hint="eastAsia"/>
        </w:rPr>
        <w:t>5</w:t>
      </w:r>
      <w:r w:rsidRPr="00584A09">
        <w:rPr>
          <w:rFonts w:hAnsi="宋体"/>
        </w:rPr>
        <w:t>个；</w:t>
      </w:r>
    </w:p>
    <w:p w:rsidR="006250E3" w:rsidRPr="00584A09" w:rsidRDefault="006250E3" w:rsidP="006250E3">
      <w:pPr>
        <w:ind w:firstLineChars="350" w:firstLine="735"/>
      </w:pPr>
      <w:r w:rsidRPr="00584A09">
        <w:rPr>
          <w:rFonts w:hAnsi="宋体"/>
        </w:rPr>
        <w:t>④没有回函的单位数：</w:t>
      </w:r>
      <w:r w:rsidR="003817D6">
        <w:rPr>
          <w:rFonts w:hint="eastAsia"/>
        </w:rPr>
        <w:t>0</w:t>
      </w:r>
      <w:r w:rsidRPr="00584A09">
        <w:rPr>
          <w:rFonts w:hAnsi="宋体"/>
        </w:rPr>
        <w:t>个。</w:t>
      </w:r>
    </w:p>
    <w:p w:rsidR="00DC75CE" w:rsidRPr="006250E3" w:rsidRDefault="00DC75CE" w:rsidP="00DC75CE"/>
    <w:p w:rsidR="00DC75CE" w:rsidRDefault="00DC75CE" w:rsidP="00DC75CE"/>
    <w:p w:rsidR="00DC75CE" w:rsidRDefault="00DC75CE" w:rsidP="00DC75CE"/>
    <w:p w:rsidR="00DC75CE" w:rsidRDefault="00DC75CE" w:rsidP="00DC75CE">
      <w:bookmarkStart w:id="0" w:name="_GoBack"/>
      <w:bookmarkEnd w:id="0"/>
    </w:p>
    <w:sectPr w:rsidR="00DC75CE" w:rsidSect="0019624A">
      <w:pgSz w:w="11906" w:h="16838"/>
      <w:pgMar w:top="1134"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4C" w:rsidRDefault="00C0424C" w:rsidP="00BA004A">
      <w:r>
        <w:separator/>
      </w:r>
    </w:p>
  </w:endnote>
  <w:endnote w:type="continuationSeparator" w:id="0">
    <w:p w:rsidR="00C0424C" w:rsidRDefault="00C0424C" w:rsidP="00BA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4C" w:rsidRDefault="00C0424C" w:rsidP="00BA004A">
      <w:r>
        <w:separator/>
      </w:r>
    </w:p>
  </w:footnote>
  <w:footnote w:type="continuationSeparator" w:id="0">
    <w:p w:rsidR="00C0424C" w:rsidRDefault="00C0424C" w:rsidP="00BA0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30E"/>
    <w:multiLevelType w:val="multilevel"/>
    <w:tmpl w:val="04FE43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2F9057F"/>
    <w:multiLevelType w:val="hybridMultilevel"/>
    <w:tmpl w:val="039A6A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9D2E10"/>
    <w:multiLevelType w:val="hybridMultilevel"/>
    <w:tmpl w:val="BD12F49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A9"/>
    <w:rsid w:val="000B03D6"/>
    <w:rsid w:val="0019624A"/>
    <w:rsid w:val="00260369"/>
    <w:rsid w:val="003817D6"/>
    <w:rsid w:val="005744B0"/>
    <w:rsid w:val="006250E3"/>
    <w:rsid w:val="009710C9"/>
    <w:rsid w:val="00B562BD"/>
    <w:rsid w:val="00BA004A"/>
    <w:rsid w:val="00C0424C"/>
    <w:rsid w:val="00C87EF5"/>
    <w:rsid w:val="00DC75CE"/>
    <w:rsid w:val="00E05FA9"/>
    <w:rsid w:val="00E94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CF0"/>
    <w:pPr>
      <w:ind w:firstLineChars="200" w:firstLine="420"/>
    </w:pPr>
  </w:style>
  <w:style w:type="paragraph" w:styleId="a4">
    <w:name w:val="header"/>
    <w:basedOn w:val="a"/>
    <w:link w:val="Char"/>
    <w:uiPriority w:val="99"/>
    <w:unhideWhenUsed/>
    <w:rsid w:val="00BA0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04A"/>
    <w:rPr>
      <w:rFonts w:ascii="Times New Roman" w:eastAsia="宋体" w:hAnsi="Times New Roman" w:cs="Times New Roman"/>
      <w:sz w:val="18"/>
      <w:szCs w:val="18"/>
    </w:rPr>
  </w:style>
  <w:style w:type="paragraph" w:styleId="a5">
    <w:name w:val="footer"/>
    <w:basedOn w:val="a"/>
    <w:link w:val="Char0"/>
    <w:uiPriority w:val="99"/>
    <w:unhideWhenUsed/>
    <w:rsid w:val="00BA004A"/>
    <w:pPr>
      <w:tabs>
        <w:tab w:val="center" w:pos="4153"/>
        <w:tab w:val="right" w:pos="8306"/>
      </w:tabs>
      <w:snapToGrid w:val="0"/>
      <w:jc w:val="left"/>
    </w:pPr>
    <w:rPr>
      <w:sz w:val="18"/>
      <w:szCs w:val="18"/>
    </w:rPr>
  </w:style>
  <w:style w:type="character" w:customStyle="1" w:styleId="Char0">
    <w:name w:val="页脚 Char"/>
    <w:basedOn w:val="a0"/>
    <w:link w:val="a5"/>
    <w:uiPriority w:val="99"/>
    <w:rsid w:val="00BA004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CF0"/>
    <w:pPr>
      <w:ind w:firstLineChars="200" w:firstLine="420"/>
    </w:pPr>
  </w:style>
  <w:style w:type="paragraph" w:styleId="a4">
    <w:name w:val="header"/>
    <w:basedOn w:val="a"/>
    <w:link w:val="Char"/>
    <w:uiPriority w:val="99"/>
    <w:unhideWhenUsed/>
    <w:rsid w:val="00BA0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004A"/>
    <w:rPr>
      <w:rFonts w:ascii="Times New Roman" w:eastAsia="宋体" w:hAnsi="Times New Roman" w:cs="Times New Roman"/>
      <w:sz w:val="18"/>
      <w:szCs w:val="18"/>
    </w:rPr>
  </w:style>
  <w:style w:type="paragraph" w:styleId="a5">
    <w:name w:val="footer"/>
    <w:basedOn w:val="a"/>
    <w:link w:val="Char0"/>
    <w:uiPriority w:val="99"/>
    <w:unhideWhenUsed/>
    <w:rsid w:val="00BA004A"/>
    <w:pPr>
      <w:tabs>
        <w:tab w:val="center" w:pos="4153"/>
        <w:tab w:val="right" w:pos="8306"/>
      </w:tabs>
      <w:snapToGrid w:val="0"/>
      <w:jc w:val="left"/>
    </w:pPr>
    <w:rPr>
      <w:sz w:val="18"/>
      <w:szCs w:val="18"/>
    </w:rPr>
  </w:style>
  <w:style w:type="character" w:customStyle="1" w:styleId="Char0">
    <w:name w:val="页脚 Char"/>
    <w:basedOn w:val="a0"/>
    <w:link w:val="a5"/>
    <w:uiPriority w:val="99"/>
    <w:rsid w:val="00BA004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刘振江</dc:creator>
  <cp:keywords/>
  <dc:description/>
  <cp:lastModifiedBy>刘振江</cp:lastModifiedBy>
  <cp:revision>10</cp:revision>
  <dcterms:created xsi:type="dcterms:W3CDTF">2023-07-08T05:52:00Z</dcterms:created>
  <dcterms:modified xsi:type="dcterms:W3CDTF">2023-07-15T05:58:00Z</dcterms:modified>
</cp:coreProperties>
</file>