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3B99" w14:textId="0421A3FB" w:rsidR="005505AC" w:rsidRDefault="003762F8" w:rsidP="00C90271">
      <w:pPr>
        <w:pStyle w:val="Default"/>
        <w:jc w:val="center"/>
        <w:rPr>
          <w:rFonts w:ascii="黑体" w:eastAsia="黑体" w:hAnsi="黑体" w:cs="Times New Roman"/>
          <w:color w:val="auto"/>
          <w:kern w:val="2"/>
          <w:sz w:val="30"/>
          <w:szCs w:val="30"/>
        </w:rPr>
      </w:pPr>
      <w:r>
        <w:rPr>
          <w:rFonts w:ascii="黑体" w:eastAsia="黑体" w:hAnsi="黑体" w:cs="Times New Roman" w:hint="eastAsia"/>
          <w:color w:val="auto"/>
          <w:kern w:val="2"/>
          <w:sz w:val="30"/>
          <w:szCs w:val="30"/>
        </w:rPr>
        <w:t>《</w:t>
      </w:r>
      <w:bookmarkStart w:id="0" w:name="_Hlk108426054"/>
      <w:r w:rsidR="00C90271" w:rsidRPr="00C90271">
        <w:rPr>
          <w:rFonts w:ascii="黑体" w:eastAsia="黑体" w:hAnsi="黑体" w:cs="Times New Roman" w:hint="eastAsia"/>
          <w:color w:val="auto"/>
          <w:kern w:val="2"/>
          <w:sz w:val="30"/>
          <w:szCs w:val="30"/>
        </w:rPr>
        <w:t>贵金属器皿制品</w:t>
      </w:r>
      <w:r w:rsidR="00C90271">
        <w:rPr>
          <w:rFonts w:ascii="黑体" w:eastAsia="黑体" w:hAnsi="黑体" w:cs="Times New Roman" w:hint="eastAsia"/>
          <w:color w:val="auto"/>
          <w:kern w:val="2"/>
          <w:sz w:val="30"/>
          <w:szCs w:val="30"/>
        </w:rPr>
        <w:t xml:space="preserve"> </w:t>
      </w:r>
      <w:r w:rsidR="00C90271" w:rsidRPr="00C90271">
        <w:rPr>
          <w:rFonts w:ascii="黑体" w:eastAsia="黑体" w:hAnsi="黑体" w:cs="Times New Roman" w:hint="eastAsia"/>
          <w:color w:val="auto"/>
          <w:kern w:val="2"/>
          <w:sz w:val="30"/>
          <w:szCs w:val="30"/>
        </w:rPr>
        <w:t>第4部分：铱坩埚</w:t>
      </w:r>
      <w:bookmarkEnd w:id="0"/>
      <w:r>
        <w:rPr>
          <w:rFonts w:ascii="黑体" w:eastAsia="黑体" w:hAnsi="黑体" w:cs="Times New Roman" w:hint="eastAsia"/>
          <w:color w:val="auto"/>
          <w:kern w:val="2"/>
          <w:sz w:val="30"/>
          <w:szCs w:val="30"/>
        </w:rPr>
        <w:t>》行业标准修订</w:t>
      </w:r>
    </w:p>
    <w:p w14:paraId="1C82537F" w14:textId="77777777" w:rsidR="005505AC" w:rsidRDefault="003762F8">
      <w:pPr>
        <w:spacing w:line="240" w:lineRule="auto"/>
        <w:jc w:val="center"/>
        <w:rPr>
          <w:rFonts w:ascii="黑体" w:eastAsia="黑体" w:hAnsi="黑体"/>
          <w:sz w:val="30"/>
          <w:szCs w:val="30"/>
        </w:rPr>
      </w:pPr>
      <w:r>
        <w:rPr>
          <w:rFonts w:ascii="黑体" w:eastAsia="黑体" w:hAnsi="黑体"/>
          <w:sz w:val="30"/>
          <w:szCs w:val="30"/>
        </w:rPr>
        <w:t>编制说明</w:t>
      </w:r>
    </w:p>
    <w:p w14:paraId="4EC9ECBA" w14:textId="77777777" w:rsidR="005505AC" w:rsidRDefault="005505AC">
      <w:pPr>
        <w:spacing w:after="160"/>
        <w:rPr>
          <w:rFonts w:ascii="Times New Roman" w:hAnsi="Times New Roman"/>
          <w:sz w:val="28"/>
          <w:szCs w:val="28"/>
        </w:rPr>
      </w:pPr>
    </w:p>
    <w:p w14:paraId="338B8140" w14:textId="77777777" w:rsidR="005505AC" w:rsidRDefault="003762F8">
      <w:pPr>
        <w:pStyle w:val="af7"/>
        <w:numPr>
          <w:ilvl w:val="0"/>
          <w:numId w:val="2"/>
        </w:numPr>
        <w:spacing w:after="160"/>
        <w:ind w:firstLineChars="0"/>
        <w:rPr>
          <w:rFonts w:ascii="Times New Roman" w:hAnsi="Times New Roman"/>
          <w:b/>
          <w:sz w:val="28"/>
          <w:szCs w:val="28"/>
        </w:rPr>
      </w:pPr>
      <w:r>
        <w:rPr>
          <w:rFonts w:ascii="Times New Roman"/>
          <w:b/>
          <w:sz w:val="28"/>
          <w:szCs w:val="28"/>
        </w:rPr>
        <w:t>工作简况</w:t>
      </w:r>
    </w:p>
    <w:p w14:paraId="09EA3A63" w14:textId="77777777" w:rsidR="005505AC" w:rsidRDefault="003762F8">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任务来源</w:t>
      </w:r>
    </w:p>
    <w:p w14:paraId="79CE9C09" w14:textId="77777777" w:rsidR="005505AC" w:rsidRDefault="003762F8">
      <w:pPr>
        <w:spacing w:after="160"/>
        <w:rPr>
          <w:rFonts w:ascii="Times New Roman" w:hAnsi="Times New Roman"/>
          <w:b/>
          <w:kern w:val="0"/>
          <w:sz w:val="24"/>
          <w:szCs w:val="24"/>
        </w:rPr>
      </w:pPr>
      <w:r>
        <w:rPr>
          <w:rFonts w:ascii="Times New Roman" w:hAnsi="Times New Roman" w:hint="eastAsia"/>
          <w:b/>
          <w:kern w:val="0"/>
          <w:sz w:val="24"/>
          <w:szCs w:val="24"/>
        </w:rPr>
        <w:t>1.1</w:t>
      </w:r>
      <w:r>
        <w:rPr>
          <w:rFonts w:ascii="Times New Roman" w:hAnsi="Times New Roman" w:hint="eastAsia"/>
          <w:b/>
          <w:kern w:val="0"/>
          <w:sz w:val="24"/>
          <w:szCs w:val="24"/>
        </w:rPr>
        <w:t>计划批准文件名称、文号及项目编号、项目名称、计划完成年限、项目名称更改说明、</w:t>
      </w:r>
      <w:r>
        <w:rPr>
          <w:rFonts w:ascii="Times New Roman" w:hAnsi="Times New Roman" w:hint="eastAsia"/>
          <w:b/>
          <w:kern w:val="0"/>
          <w:sz w:val="24"/>
          <w:szCs w:val="24"/>
        </w:rPr>
        <w:t xml:space="preserve"> </w:t>
      </w:r>
      <w:r>
        <w:rPr>
          <w:rFonts w:ascii="Times New Roman" w:hAnsi="Times New Roman" w:hint="eastAsia"/>
          <w:b/>
          <w:kern w:val="0"/>
          <w:sz w:val="24"/>
          <w:szCs w:val="24"/>
        </w:rPr>
        <w:t>编制组成员（单位）</w:t>
      </w:r>
    </w:p>
    <w:p w14:paraId="06450EB1" w14:textId="699A2E80" w:rsidR="005505AC" w:rsidRDefault="0084441D" w:rsidP="001646CA">
      <w:pPr>
        <w:pStyle w:val="af8"/>
        <w:spacing w:line="360" w:lineRule="auto"/>
        <w:ind w:firstLine="480"/>
        <w:rPr>
          <w:sz w:val="24"/>
          <w:szCs w:val="24"/>
        </w:rPr>
      </w:pPr>
      <w:r w:rsidRPr="00EA373E">
        <w:rPr>
          <w:rFonts w:hint="eastAsia"/>
          <w:sz w:val="24"/>
          <w:szCs w:val="24"/>
        </w:rPr>
        <w:t>根据20</w:t>
      </w:r>
      <w:r w:rsidRPr="00EA373E">
        <w:rPr>
          <w:sz w:val="24"/>
          <w:szCs w:val="24"/>
        </w:rPr>
        <w:t>2</w:t>
      </w:r>
      <w:r w:rsidR="009611F5" w:rsidRPr="00EA373E">
        <w:rPr>
          <w:sz w:val="24"/>
          <w:szCs w:val="24"/>
        </w:rPr>
        <w:t>2</w:t>
      </w:r>
      <w:r w:rsidRPr="00EA373E">
        <w:rPr>
          <w:rFonts w:hint="eastAsia"/>
          <w:sz w:val="24"/>
          <w:szCs w:val="24"/>
        </w:rPr>
        <w:t>年</w:t>
      </w:r>
      <w:r w:rsidR="009611F5" w:rsidRPr="00EA373E">
        <w:rPr>
          <w:sz w:val="24"/>
          <w:szCs w:val="24"/>
        </w:rPr>
        <w:t>5</w:t>
      </w:r>
      <w:r w:rsidRPr="00EA373E">
        <w:rPr>
          <w:rFonts w:hint="eastAsia"/>
          <w:sz w:val="24"/>
          <w:szCs w:val="24"/>
        </w:rPr>
        <w:t>月，全国有色金属标准化技术委员会《关于转发</w:t>
      </w:r>
      <w:r w:rsidR="009611F5" w:rsidRPr="00EA373E">
        <w:rPr>
          <w:rFonts w:hint="eastAsia"/>
          <w:sz w:val="24"/>
          <w:szCs w:val="24"/>
        </w:rPr>
        <w:t>2022年第一批行业标准制修订和外文版项目计划的通知</w:t>
      </w:r>
      <w:r w:rsidRPr="00EA373E">
        <w:rPr>
          <w:rFonts w:hint="eastAsia"/>
          <w:sz w:val="24"/>
          <w:szCs w:val="24"/>
        </w:rPr>
        <w:t>》（有色标委[2</w:t>
      </w:r>
      <w:r w:rsidRPr="00EA373E">
        <w:rPr>
          <w:sz w:val="24"/>
          <w:szCs w:val="24"/>
        </w:rPr>
        <w:t>021</w:t>
      </w:r>
      <w:r w:rsidRPr="00EA373E">
        <w:rPr>
          <w:rFonts w:hint="eastAsia"/>
          <w:sz w:val="24"/>
          <w:szCs w:val="24"/>
        </w:rPr>
        <w:t>]）</w:t>
      </w:r>
      <w:r w:rsidRPr="00EA373E">
        <w:rPr>
          <w:sz w:val="24"/>
          <w:szCs w:val="24"/>
        </w:rPr>
        <w:t>32</w:t>
      </w:r>
      <w:r w:rsidRPr="00EA373E">
        <w:rPr>
          <w:rFonts w:hint="eastAsia"/>
          <w:sz w:val="24"/>
          <w:szCs w:val="24"/>
        </w:rPr>
        <w:t>号）的要求，有色金属行业标准《</w:t>
      </w:r>
      <w:r w:rsidR="00F06610" w:rsidRPr="00EA373E">
        <w:rPr>
          <w:rFonts w:hint="eastAsia"/>
          <w:sz w:val="24"/>
          <w:szCs w:val="24"/>
        </w:rPr>
        <w:t>贵金属器皿制品 第4部分：铱坩埚</w:t>
      </w:r>
      <w:r w:rsidRPr="00EA373E">
        <w:rPr>
          <w:rFonts w:hint="eastAsia"/>
          <w:sz w:val="24"/>
          <w:szCs w:val="24"/>
        </w:rPr>
        <w:t>》制定项目由全国有色金属标准化技术委员会归口，项目计划编号：工</w:t>
      </w:r>
      <w:proofErr w:type="gramStart"/>
      <w:r w:rsidRPr="00EA373E">
        <w:rPr>
          <w:rFonts w:hint="eastAsia"/>
          <w:sz w:val="24"/>
          <w:szCs w:val="24"/>
        </w:rPr>
        <w:t>信厅科函</w:t>
      </w:r>
      <w:proofErr w:type="gramEnd"/>
      <w:r w:rsidRPr="00EA373E">
        <w:rPr>
          <w:rFonts w:hint="eastAsia"/>
          <w:sz w:val="24"/>
          <w:szCs w:val="24"/>
        </w:rPr>
        <w:t>[202</w:t>
      </w:r>
      <w:r w:rsidR="00F06610" w:rsidRPr="00EA373E">
        <w:rPr>
          <w:sz w:val="24"/>
          <w:szCs w:val="24"/>
        </w:rPr>
        <w:t>2</w:t>
      </w:r>
      <w:r w:rsidRPr="00EA373E">
        <w:rPr>
          <w:rFonts w:hint="eastAsia"/>
          <w:sz w:val="24"/>
          <w:szCs w:val="24"/>
        </w:rPr>
        <w:t>]</w:t>
      </w:r>
      <w:r w:rsidR="00F06610" w:rsidRPr="00EA373E">
        <w:rPr>
          <w:sz w:val="24"/>
          <w:szCs w:val="24"/>
        </w:rPr>
        <w:t>94</w:t>
      </w:r>
      <w:r w:rsidRPr="00EA373E">
        <w:rPr>
          <w:rFonts w:hint="eastAsia"/>
          <w:sz w:val="24"/>
          <w:szCs w:val="24"/>
        </w:rPr>
        <w:t xml:space="preserve">号 </w:t>
      </w:r>
      <w:r w:rsidRPr="00EA373E">
        <w:rPr>
          <w:sz w:val="24"/>
          <w:szCs w:val="24"/>
        </w:rPr>
        <w:t>202</w:t>
      </w:r>
      <w:r w:rsidR="00F06610" w:rsidRPr="00EA373E">
        <w:rPr>
          <w:sz w:val="24"/>
          <w:szCs w:val="24"/>
        </w:rPr>
        <w:t>2</w:t>
      </w:r>
      <w:r w:rsidRPr="00EA373E">
        <w:rPr>
          <w:sz w:val="24"/>
          <w:szCs w:val="24"/>
        </w:rPr>
        <w:t>-0</w:t>
      </w:r>
      <w:r w:rsidR="00F06610" w:rsidRPr="00EA373E">
        <w:rPr>
          <w:sz w:val="24"/>
          <w:szCs w:val="24"/>
        </w:rPr>
        <w:t>243</w:t>
      </w:r>
      <w:r w:rsidRPr="00EA373E">
        <w:rPr>
          <w:rFonts w:hint="eastAsia"/>
          <w:sz w:val="24"/>
          <w:szCs w:val="24"/>
        </w:rPr>
        <w:t>T</w:t>
      </w:r>
      <w:r w:rsidRPr="00EA373E">
        <w:rPr>
          <w:sz w:val="24"/>
          <w:szCs w:val="24"/>
        </w:rPr>
        <w:t>-</w:t>
      </w:r>
      <w:r w:rsidRPr="00EA373E">
        <w:rPr>
          <w:rFonts w:hint="eastAsia"/>
          <w:sz w:val="24"/>
          <w:szCs w:val="24"/>
        </w:rPr>
        <w:t>YS，项目周期为</w:t>
      </w:r>
      <w:r w:rsidRPr="00EA373E">
        <w:rPr>
          <w:sz w:val="24"/>
          <w:szCs w:val="24"/>
        </w:rPr>
        <w:t>18</w:t>
      </w:r>
      <w:r w:rsidRPr="00EA373E">
        <w:rPr>
          <w:rFonts w:hint="eastAsia"/>
          <w:sz w:val="24"/>
          <w:szCs w:val="24"/>
        </w:rPr>
        <w:t>个月，项目起止时间为202</w:t>
      </w:r>
      <w:r w:rsidR="00F06610" w:rsidRPr="00EA373E">
        <w:rPr>
          <w:sz w:val="24"/>
          <w:szCs w:val="24"/>
        </w:rPr>
        <w:t>2</w:t>
      </w:r>
      <w:r w:rsidRPr="00EA373E">
        <w:rPr>
          <w:rFonts w:hint="eastAsia"/>
          <w:sz w:val="24"/>
          <w:szCs w:val="24"/>
        </w:rPr>
        <w:t>年～202</w:t>
      </w:r>
      <w:r w:rsidR="00F06610" w:rsidRPr="00EA373E">
        <w:rPr>
          <w:sz w:val="24"/>
          <w:szCs w:val="24"/>
        </w:rPr>
        <w:t>3</w:t>
      </w:r>
      <w:r w:rsidRPr="00EA373E">
        <w:rPr>
          <w:rFonts w:hint="eastAsia"/>
          <w:sz w:val="24"/>
          <w:szCs w:val="24"/>
        </w:rPr>
        <w:t>年</w:t>
      </w:r>
      <w:r w:rsidRPr="00CA7CAF">
        <w:rPr>
          <w:rFonts w:hint="eastAsia"/>
          <w:color w:val="FF0000"/>
          <w:sz w:val="24"/>
          <w:szCs w:val="24"/>
        </w:rPr>
        <w:t>。</w:t>
      </w:r>
      <w:r w:rsidR="003762F8">
        <w:rPr>
          <w:rFonts w:ascii="Times New Roman" w:hint="eastAsia"/>
          <w:sz w:val="24"/>
          <w:szCs w:val="24"/>
        </w:rPr>
        <w:t>编制组成员：</w:t>
      </w:r>
      <w:r w:rsidR="003762F8">
        <w:rPr>
          <w:rFonts w:hAnsi="宋体"/>
          <w:sz w:val="24"/>
          <w:szCs w:val="24"/>
        </w:rPr>
        <w:t>贵</w:t>
      </w:r>
      <w:proofErr w:type="gramStart"/>
      <w:r w:rsidR="003762F8">
        <w:rPr>
          <w:rFonts w:hAnsi="宋体"/>
          <w:sz w:val="24"/>
          <w:szCs w:val="24"/>
        </w:rPr>
        <w:t>研铂业</w:t>
      </w:r>
      <w:proofErr w:type="gramEnd"/>
      <w:r w:rsidR="003762F8">
        <w:rPr>
          <w:rFonts w:hAnsi="宋体"/>
          <w:sz w:val="24"/>
          <w:szCs w:val="24"/>
        </w:rPr>
        <w:t>股份有限公司</w:t>
      </w:r>
      <w:r w:rsidR="003762F8">
        <w:rPr>
          <w:rFonts w:hAnsi="宋体" w:hint="eastAsia"/>
          <w:sz w:val="24"/>
          <w:szCs w:val="24"/>
        </w:rPr>
        <w:t>、</w:t>
      </w:r>
      <w:r w:rsidR="00841B07" w:rsidRPr="00841B07">
        <w:rPr>
          <w:rFonts w:hAnsi="宋体" w:hint="eastAsia"/>
          <w:sz w:val="24"/>
          <w:szCs w:val="24"/>
        </w:rPr>
        <w:t>陕西</w:t>
      </w:r>
      <w:proofErr w:type="gramStart"/>
      <w:r w:rsidR="00841B07" w:rsidRPr="00841B07">
        <w:rPr>
          <w:rFonts w:hAnsi="宋体" w:hint="eastAsia"/>
          <w:sz w:val="24"/>
          <w:szCs w:val="24"/>
        </w:rPr>
        <w:t>三毅有岩材料</w:t>
      </w:r>
      <w:proofErr w:type="gramEnd"/>
      <w:r w:rsidR="00841B07" w:rsidRPr="00841B07">
        <w:rPr>
          <w:rFonts w:hAnsi="宋体" w:hint="eastAsia"/>
          <w:sz w:val="24"/>
          <w:szCs w:val="24"/>
        </w:rPr>
        <w:t>科技有限公司</w:t>
      </w:r>
      <w:r w:rsidR="003762F8">
        <w:rPr>
          <w:rFonts w:hAnsi="宋体" w:hint="eastAsia"/>
          <w:sz w:val="24"/>
          <w:szCs w:val="24"/>
        </w:rPr>
        <w:t>。</w:t>
      </w:r>
    </w:p>
    <w:p w14:paraId="225154E0" w14:textId="77777777" w:rsidR="005505AC" w:rsidRDefault="003762F8" w:rsidP="001646CA">
      <w:pPr>
        <w:ind w:firstLineChars="200" w:firstLine="480"/>
        <w:rPr>
          <w:rFonts w:ascii="Times New Roman" w:hAnsi="Times New Roman"/>
          <w:kern w:val="0"/>
          <w:sz w:val="24"/>
          <w:szCs w:val="24"/>
        </w:rPr>
      </w:pPr>
      <w:r>
        <w:rPr>
          <w:rFonts w:ascii="Times New Roman" w:hAnsi="Times New Roman"/>
          <w:kern w:val="0"/>
          <w:sz w:val="24"/>
          <w:szCs w:val="24"/>
        </w:rPr>
        <w:t>本</w:t>
      </w:r>
      <w:r>
        <w:rPr>
          <w:rFonts w:ascii="Times New Roman" w:hAnsi="Times New Roman" w:hint="eastAsia"/>
          <w:kern w:val="0"/>
          <w:sz w:val="24"/>
          <w:szCs w:val="24"/>
        </w:rPr>
        <w:t>文件</w:t>
      </w:r>
      <w:r>
        <w:rPr>
          <w:rFonts w:ascii="Times New Roman" w:hAnsi="Times New Roman"/>
          <w:kern w:val="0"/>
          <w:sz w:val="24"/>
          <w:szCs w:val="24"/>
        </w:rPr>
        <w:t>由全国有色金属标准化技术委员会</w:t>
      </w:r>
      <w:r>
        <w:rPr>
          <w:rFonts w:ascii="Times New Roman" w:hAnsi="Times New Roman" w:hint="eastAsia"/>
          <w:kern w:val="0"/>
          <w:sz w:val="24"/>
          <w:szCs w:val="24"/>
        </w:rPr>
        <w:t>（</w:t>
      </w:r>
      <w:r>
        <w:rPr>
          <w:rFonts w:ascii="Times New Roman" w:hAnsi="Times New Roman" w:hint="eastAsia"/>
          <w:kern w:val="0"/>
          <w:sz w:val="24"/>
          <w:szCs w:val="24"/>
        </w:rPr>
        <w:t>SAC/TC 243</w:t>
      </w:r>
      <w:r>
        <w:rPr>
          <w:rFonts w:ascii="Times New Roman" w:hAnsi="Times New Roman" w:hint="eastAsia"/>
          <w:kern w:val="0"/>
          <w:sz w:val="24"/>
          <w:szCs w:val="24"/>
        </w:rPr>
        <w:t>）提出并</w:t>
      </w:r>
      <w:r>
        <w:rPr>
          <w:rFonts w:ascii="Times New Roman" w:hAnsi="Times New Roman"/>
          <w:kern w:val="0"/>
          <w:sz w:val="24"/>
          <w:szCs w:val="24"/>
        </w:rPr>
        <w:t>归口</w:t>
      </w:r>
      <w:r>
        <w:rPr>
          <w:rFonts w:ascii="Times New Roman" w:hAnsi="Times New Roman" w:hint="eastAsia"/>
          <w:kern w:val="0"/>
          <w:sz w:val="24"/>
          <w:szCs w:val="24"/>
        </w:rPr>
        <w:t>。</w:t>
      </w:r>
    </w:p>
    <w:p w14:paraId="2531CE2C" w14:textId="77777777" w:rsidR="005505AC" w:rsidRDefault="003762F8">
      <w:pPr>
        <w:spacing w:after="160"/>
        <w:rPr>
          <w:rFonts w:ascii="Times New Roman" w:hAnsi="Times New Roman"/>
          <w:b/>
          <w:kern w:val="0"/>
          <w:sz w:val="24"/>
          <w:szCs w:val="24"/>
        </w:rPr>
      </w:pPr>
      <w:r>
        <w:rPr>
          <w:rFonts w:ascii="Times New Roman" w:hAnsi="Times New Roman" w:hint="eastAsia"/>
          <w:b/>
          <w:kern w:val="0"/>
          <w:sz w:val="24"/>
          <w:szCs w:val="24"/>
        </w:rPr>
        <w:t>1.2</w:t>
      </w:r>
      <w:r>
        <w:rPr>
          <w:rFonts w:ascii="Times New Roman" w:hAnsi="Times New Roman" w:hint="eastAsia"/>
          <w:b/>
          <w:kern w:val="0"/>
          <w:sz w:val="24"/>
          <w:szCs w:val="24"/>
        </w:rPr>
        <w:t>项目编制</w:t>
      </w:r>
      <w:proofErr w:type="gramStart"/>
      <w:r>
        <w:rPr>
          <w:rFonts w:ascii="Times New Roman" w:hAnsi="Times New Roman" w:hint="eastAsia"/>
          <w:b/>
          <w:kern w:val="0"/>
          <w:sz w:val="24"/>
          <w:szCs w:val="24"/>
        </w:rPr>
        <w:t>组单位</w:t>
      </w:r>
      <w:proofErr w:type="gramEnd"/>
      <w:r>
        <w:rPr>
          <w:rFonts w:ascii="Times New Roman" w:hAnsi="Times New Roman" w:hint="eastAsia"/>
          <w:b/>
          <w:kern w:val="0"/>
          <w:sz w:val="24"/>
          <w:szCs w:val="24"/>
        </w:rPr>
        <w:t>变化情况</w:t>
      </w:r>
    </w:p>
    <w:p w14:paraId="02BF3BB0" w14:textId="77777777" w:rsidR="005505AC" w:rsidRDefault="003762F8">
      <w:pPr>
        <w:spacing w:after="160"/>
        <w:ind w:firstLineChars="200" w:firstLine="480"/>
        <w:rPr>
          <w:rFonts w:ascii="Times New Roman" w:hAnsi="Times New Roman"/>
          <w:kern w:val="0"/>
          <w:sz w:val="24"/>
          <w:szCs w:val="24"/>
        </w:rPr>
      </w:pPr>
      <w:r>
        <w:rPr>
          <w:rFonts w:ascii="Times New Roman" w:hAnsi="Times New Roman" w:hint="eastAsia"/>
          <w:kern w:val="0"/>
          <w:sz w:val="24"/>
          <w:szCs w:val="24"/>
        </w:rPr>
        <w:t>编制过程</w:t>
      </w:r>
      <w:proofErr w:type="gramStart"/>
      <w:r>
        <w:rPr>
          <w:rFonts w:ascii="Times New Roman" w:hAnsi="Times New Roman" w:hint="eastAsia"/>
          <w:kern w:val="0"/>
          <w:sz w:val="24"/>
          <w:szCs w:val="24"/>
        </w:rPr>
        <w:t>中项目编制组单位</w:t>
      </w:r>
      <w:proofErr w:type="gramEnd"/>
      <w:r>
        <w:rPr>
          <w:rFonts w:ascii="Times New Roman" w:hAnsi="Times New Roman" w:hint="eastAsia"/>
          <w:kern w:val="0"/>
          <w:sz w:val="24"/>
          <w:szCs w:val="24"/>
        </w:rPr>
        <w:t>无变化。</w:t>
      </w:r>
    </w:p>
    <w:p w14:paraId="7D619046" w14:textId="77777777" w:rsidR="005505AC" w:rsidRDefault="003762F8">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主要参加单位和工作成员及其所作的工作</w:t>
      </w:r>
    </w:p>
    <w:p w14:paraId="22E8B642" w14:textId="77777777" w:rsidR="005505AC" w:rsidRDefault="003762F8">
      <w:pPr>
        <w:spacing w:after="160"/>
        <w:rPr>
          <w:rFonts w:ascii="Times New Roman" w:hAnsi="Times New Roman"/>
          <w:b/>
          <w:kern w:val="0"/>
          <w:sz w:val="24"/>
          <w:szCs w:val="24"/>
        </w:rPr>
      </w:pPr>
      <w:r>
        <w:rPr>
          <w:rFonts w:ascii="Times New Roman" w:hAnsi="Times New Roman" w:hint="eastAsia"/>
          <w:b/>
          <w:kern w:val="0"/>
          <w:sz w:val="24"/>
          <w:szCs w:val="24"/>
        </w:rPr>
        <w:t>2. 1</w:t>
      </w:r>
      <w:r>
        <w:rPr>
          <w:rFonts w:ascii="Times New Roman" w:hAnsi="Times New Roman" w:hint="eastAsia"/>
          <w:b/>
          <w:kern w:val="0"/>
          <w:sz w:val="24"/>
          <w:szCs w:val="24"/>
        </w:rPr>
        <w:t>主要参加单位情况</w:t>
      </w:r>
    </w:p>
    <w:p w14:paraId="54A4D0E0" w14:textId="3A3E1F88" w:rsidR="00942CD9" w:rsidRDefault="00942CD9" w:rsidP="00942CD9">
      <w:pPr>
        <w:ind w:firstLineChars="200" w:firstLine="480"/>
        <w:rPr>
          <w:sz w:val="24"/>
        </w:rPr>
      </w:pPr>
      <w:r>
        <w:rPr>
          <w:rFonts w:hint="eastAsia"/>
          <w:sz w:val="24"/>
        </w:rPr>
        <w:t>标准主编单位</w:t>
      </w:r>
      <w:r w:rsidR="003762F8">
        <w:rPr>
          <w:rFonts w:hint="eastAsia"/>
          <w:sz w:val="24"/>
        </w:rPr>
        <w:t>贵</w:t>
      </w:r>
      <w:proofErr w:type="gramStart"/>
      <w:r w:rsidR="003762F8">
        <w:rPr>
          <w:rFonts w:hint="eastAsia"/>
          <w:sz w:val="24"/>
        </w:rPr>
        <w:t>研铂业</w:t>
      </w:r>
      <w:proofErr w:type="gramEnd"/>
      <w:r w:rsidR="003762F8">
        <w:rPr>
          <w:rFonts w:hint="eastAsia"/>
          <w:sz w:val="24"/>
        </w:rPr>
        <w:t>股份有限公司</w:t>
      </w:r>
      <w:r>
        <w:rPr>
          <w:rFonts w:hint="eastAsia"/>
          <w:sz w:val="24"/>
        </w:rPr>
        <w:t>在标准的编制过程中，积极主动收集国内外铱坩埚标准和技术协议，到一些有代表性企业进行调研和交流，根据了解到的实际情况，带领编制组成员认真细致修改标准文本，征求多家企业的修改意见，最终带领编制组完成标准的编制工作。</w:t>
      </w:r>
    </w:p>
    <w:p w14:paraId="33550CF0" w14:textId="1EAB7335" w:rsidR="005505AC" w:rsidRDefault="00942CD9" w:rsidP="001646CA">
      <w:pPr>
        <w:ind w:firstLineChars="200" w:firstLine="480"/>
        <w:rPr>
          <w:rFonts w:ascii="Times New Roman" w:hAnsi="Times New Roman"/>
          <w:kern w:val="0"/>
          <w:sz w:val="24"/>
          <w:szCs w:val="24"/>
        </w:rPr>
      </w:pPr>
      <w:r w:rsidRPr="00841B07">
        <w:rPr>
          <w:rFonts w:hAnsi="宋体" w:hint="eastAsia"/>
          <w:sz w:val="24"/>
          <w:szCs w:val="24"/>
        </w:rPr>
        <w:t>陕西</w:t>
      </w:r>
      <w:proofErr w:type="gramStart"/>
      <w:r w:rsidRPr="00841B07">
        <w:rPr>
          <w:rFonts w:hAnsi="宋体" w:hint="eastAsia"/>
          <w:sz w:val="24"/>
          <w:szCs w:val="24"/>
        </w:rPr>
        <w:t>三毅有岩材料</w:t>
      </w:r>
      <w:proofErr w:type="gramEnd"/>
      <w:r w:rsidRPr="00841B07">
        <w:rPr>
          <w:rFonts w:hAnsi="宋体" w:hint="eastAsia"/>
          <w:sz w:val="24"/>
          <w:szCs w:val="24"/>
        </w:rPr>
        <w:t>科技有限公司</w:t>
      </w:r>
      <w:r>
        <w:rPr>
          <w:rFonts w:hAnsi="宋体" w:hint="eastAsia"/>
          <w:sz w:val="24"/>
          <w:szCs w:val="24"/>
        </w:rPr>
        <w:t>积极参加标准编写和调研工作，针对标准的讨论稿和征求意见稿提出修改意见，</w:t>
      </w:r>
      <w:r w:rsidR="007B7530">
        <w:rPr>
          <w:rFonts w:hAnsi="宋体" w:hint="eastAsia"/>
          <w:sz w:val="24"/>
          <w:szCs w:val="24"/>
        </w:rPr>
        <w:t>与主编单位配合开展大量的调研、取样和各种实验工作，</w:t>
      </w:r>
      <w:r>
        <w:rPr>
          <w:rFonts w:hAnsi="宋体" w:hint="eastAsia"/>
          <w:sz w:val="24"/>
          <w:szCs w:val="24"/>
        </w:rPr>
        <w:t>为标准编写提供了真是有效的数据依据</w:t>
      </w:r>
      <w:r w:rsidR="003762F8">
        <w:rPr>
          <w:rFonts w:hint="eastAsia"/>
          <w:sz w:val="24"/>
        </w:rPr>
        <w:t>。</w:t>
      </w:r>
    </w:p>
    <w:p w14:paraId="60DE1114" w14:textId="77777777" w:rsidR="005505AC" w:rsidRDefault="003762F8">
      <w:pPr>
        <w:spacing w:after="160"/>
        <w:rPr>
          <w:rFonts w:ascii="Times New Roman" w:hAnsi="Times New Roman"/>
          <w:b/>
          <w:kern w:val="0"/>
          <w:sz w:val="24"/>
          <w:szCs w:val="24"/>
        </w:rPr>
      </w:pPr>
      <w:r>
        <w:rPr>
          <w:rFonts w:ascii="Times New Roman" w:hAnsi="Times New Roman" w:hint="eastAsia"/>
          <w:b/>
          <w:kern w:val="0"/>
          <w:sz w:val="24"/>
          <w:szCs w:val="24"/>
        </w:rPr>
        <w:lastRenderedPageBreak/>
        <w:t>2.2</w:t>
      </w:r>
      <w:r>
        <w:rPr>
          <w:rFonts w:ascii="Times New Roman" w:hAnsi="Times New Roman" w:hint="eastAsia"/>
          <w:b/>
          <w:kern w:val="0"/>
          <w:sz w:val="24"/>
          <w:szCs w:val="24"/>
        </w:rPr>
        <w:t>主要工作成员所负责的工作情况</w:t>
      </w:r>
    </w:p>
    <w:p w14:paraId="42420774" w14:textId="77777777" w:rsidR="005505AC" w:rsidRDefault="003762F8">
      <w:pPr>
        <w:pStyle w:val="af7"/>
        <w:spacing w:after="160"/>
        <w:ind w:left="480" w:firstLineChars="0" w:firstLine="0"/>
        <w:rPr>
          <w:rFonts w:ascii="Times New Roman" w:hAnsi="Times New Roman"/>
          <w:kern w:val="0"/>
          <w:sz w:val="24"/>
          <w:szCs w:val="24"/>
        </w:rPr>
      </w:pPr>
      <w:r>
        <w:rPr>
          <w:rFonts w:ascii="Times New Roman" w:hAnsi="Times New Roman" w:hint="eastAsia"/>
          <w:kern w:val="0"/>
          <w:sz w:val="24"/>
          <w:szCs w:val="24"/>
        </w:rPr>
        <w:t>本标准主要起草人及工作职责见表</w:t>
      </w:r>
      <w:r>
        <w:rPr>
          <w:rFonts w:ascii="Times New Roman" w:hAnsi="Times New Roman" w:hint="eastAsia"/>
          <w:kern w:val="0"/>
          <w:sz w:val="24"/>
          <w:szCs w:val="24"/>
        </w:rPr>
        <w:t>1</w:t>
      </w:r>
      <w:r>
        <w:rPr>
          <w:rFonts w:ascii="Times New Roman" w:hAnsi="Times New Roman" w:hint="eastAsia"/>
          <w:kern w:val="0"/>
          <w:sz w:val="24"/>
          <w:szCs w:val="24"/>
        </w:rPr>
        <w:t>。</w:t>
      </w:r>
    </w:p>
    <w:p w14:paraId="7A24C926" w14:textId="77777777" w:rsidR="005505AC" w:rsidRPr="002F7DB3" w:rsidRDefault="003762F8">
      <w:pPr>
        <w:pStyle w:val="af7"/>
        <w:spacing w:after="160"/>
        <w:ind w:left="480" w:firstLineChars="0" w:firstLine="0"/>
        <w:jc w:val="center"/>
        <w:rPr>
          <w:rFonts w:ascii="Times New Roman" w:hAnsi="Times New Roman"/>
          <w:b/>
          <w:bCs/>
          <w:kern w:val="0"/>
          <w:sz w:val="24"/>
          <w:szCs w:val="24"/>
        </w:rPr>
      </w:pPr>
      <w:r w:rsidRPr="002F7DB3">
        <w:rPr>
          <w:rFonts w:ascii="Times New Roman" w:hAnsi="Times New Roman" w:hint="eastAsia"/>
          <w:b/>
          <w:bCs/>
          <w:kern w:val="0"/>
          <w:sz w:val="24"/>
          <w:szCs w:val="24"/>
        </w:rPr>
        <w:t>表</w:t>
      </w:r>
      <w:r w:rsidRPr="002F7DB3">
        <w:rPr>
          <w:rFonts w:ascii="Times New Roman" w:hAnsi="Times New Roman" w:hint="eastAsia"/>
          <w:b/>
          <w:bCs/>
          <w:kern w:val="0"/>
          <w:sz w:val="24"/>
          <w:szCs w:val="24"/>
        </w:rPr>
        <w:t xml:space="preserve">1 </w:t>
      </w:r>
      <w:r w:rsidRPr="002F7DB3">
        <w:rPr>
          <w:rFonts w:ascii="Times New Roman" w:hAnsi="Times New Roman" w:hint="eastAsia"/>
          <w:b/>
          <w:bCs/>
          <w:kern w:val="0"/>
          <w:sz w:val="24"/>
          <w:szCs w:val="24"/>
        </w:rPr>
        <w:t>主要起草人及其工作职责</w:t>
      </w:r>
    </w:p>
    <w:tbl>
      <w:tblPr>
        <w:tblStyle w:val="af4"/>
        <w:tblW w:w="0" w:type="auto"/>
        <w:tblInd w:w="480" w:type="dxa"/>
        <w:tblLook w:val="04A0" w:firstRow="1" w:lastRow="0" w:firstColumn="1" w:lastColumn="0" w:noHBand="0" w:noVBand="1"/>
      </w:tblPr>
      <w:tblGrid>
        <w:gridCol w:w="2267"/>
        <w:gridCol w:w="5549"/>
      </w:tblGrid>
      <w:tr w:rsidR="005505AC" w14:paraId="18E22C55" w14:textId="77777777" w:rsidTr="002F7DB3">
        <w:trPr>
          <w:trHeight w:val="435"/>
        </w:trPr>
        <w:tc>
          <w:tcPr>
            <w:tcW w:w="2322" w:type="dxa"/>
          </w:tcPr>
          <w:p w14:paraId="7045B91A" w14:textId="77777777" w:rsidR="005505AC" w:rsidRDefault="003762F8" w:rsidP="002F7DB3">
            <w:pPr>
              <w:pStyle w:val="af7"/>
              <w:spacing w:line="240" w:lineRule="auto"/>
              <w:ind w:firstLineChars="0" w:firstLine="0"/>
              <w:jc w:val="center"/>
              <w:rPr>
                <w:rFonts w:ascii="Times New Roman" w:hAnsi="Times New Roman"/>
                <w:kern w:val="0"/>
                <w:sz w:val="24"/>
                <w:szCs w:val="24"/>
              </w:rPr>
            </w:pPr>
            <w:r>
              <w:rPr>
                <w:rFonts w:ascii="Times New Roman" w:hAnsi="Times New Roman" w:hint="eastAsia"/>
                <w:kern w:val="0"/>
                <w:sz w:val="24"/>
                <w:szCs w:val="24"/>
              </w:rPr>
              <w:t>起草人</w:t>
            </w:r>
          </w:p>
        </w:tc>
        <w:tc>
          <w:tcPr>
            <w:tcW w:w="5720" w:type="dxa"/>
          </w:tcPr>
          <w:p w14:paraId="3DDB15DA" w14:textId="77777777" w:rsidR="005505AC" w:rsidRDefault="003762F8" w:rsidP="002F7DB3">
            <w:pPr>
              <w:pStyle w:val="af7"/>
              <w:spacing w:line="240" w:lineRule="auto"/>
              <w:ind w:firstLineChars="0" w:firstLine="0"/>
              <w:jc w:val="center"/>
              <w:rPr>
                <w:rFonts w:ascii="Times New Roman" w:hAnsi="Times New Roman"/>
                <w:kern w:val="0"/>
                <w:sz w:val="24"/>
                <w:szCs w:val="24"/>
              </w:rPr>
            </w:pPr>
            <w:r>
              <w:rPr>
                <w:rFonts w:ascii="Times New Roman" w:hAnsi="Times New Roman" w:hint="eastAsia"/>
                <w:kern w:val="0"/>
                <w:sz w:val="24"/>
                <w:szCs w:val="24"/>
              </w:rPr>
              <w:t>工作职责</w:t>
            </w:r>
          </w:p>
        </w:tc>
      </w:tr>
      <w:tr w:rsidR="005505AC" w14:paraId="5AC452CF" w14:textId="77777777" w:rsidTr="002F7DB3">
        <w:trPr>
          <w:trHeight w:val="710"/>
        </w:trPr>
        <w:tc>
          <w:tcPr>
            <w:tcW w:w="2322" w:type="dxa"/>
          </w:tcPr>
          <w:p w14:paraId="37CB6E14" w14:textId="7D59341F" w:rsidR="005505AC" w:rsidRDefault="00942CD9" w:rsidP="00ED1793">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付全、刘毅</w:t>
            </w:r>
            <w:r w:rsidR="00ED1793">
              <w:rPr>
                <w:rFonts w:hAnsi="宋体" w:hint="eastAsia"/>
                <w:sz w:val="24"/>
                <w:szCs w:val="24"/>
              </w:rPr>
              <w:t>、陈登权、朱武勋</w:t>
            </w:r>
          </w:p>
        </w:tc>
        <w:tc>
          <w:tcPr>
            <w:tcW w:w="5720" w:type="dxa"/>
          </w:tcPr>
          <w:p w14:paraId="124ACDC2" w14:textId="2FB22447" w:rsidR="005505AC" w:rsidRDefault="00942CD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负责标准的工作指导、试验方案确定及组织协调</w:t>
            </w:r>
          </w:p>
        </w:tc>
      </w:tr>
      <w:tr w:rsidR="00942CD9" w14:paraId="26B679FE" w14:textId="77777777" w:rsidTr="002F7DB3">
        <w:trPr>
          <w:trHeight w:val="710"/>
        </w:trPr>
        <w:tc>
          <w:tcPr>
            <w:tcW w:w="2322" w:type="dxa"/>
          </w:tcPr>
          <w:p w14:paraId="06B3EAA3" w14:textId="22475728" w:rsidR="00942CD9" w:rsidRDefault="00942CD9" w:rsidP="00942CD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付全、周立宽、</w:t>
            </w:r>
            <w:r>
              <w:rPr>
                <w:rFonts w:hAnsi="宋体" w:hint="eastAsia"/>
                <w:sz w:val="24"/>
                <w:szCs w:val="24"/>
              </w:rPr>
              <w:t>张健康、</w:t>
            </w:r>
            <w:proofErr w:type="gramStart"/>
            <w:r>
              <w:rPr>
                <w:rFonts w:hAnsi="宋体" w:hint="eastAsia"/>
                <w:sz w:val="24"/>
                <w:szCs w:val="24"/>
              </w:rPr>
              <w:t>许昆</w:t>
            </w:r>
            <w:proofErr w:type="gramEnd"/>
          </w:p>
        </w:tc>
        <w:tc>
          <w:tcPr>
            <w:tcW w:w="5720" w:type="dxa"/>
          </w:tcPr>
          <w:p w14:paraId="3F3D1E0C" w14:textId="0691C3C7" w:rsidR="00942CD9" w:rsidRDefault="00942CD9" w:rsidP="00942CD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标准编写材料的收集、提供理论支持、文献支持、测试参数确定及标准部分内容编写</w:t>
            </w:r>
          </w:p>
        </w:tc>
      </w:tr>
      <w:tr w:rsidR="00942CD9" w14:paraId="2A4C1C1A" w14:textId="77777777" w:rsidTr="002F7DB3">
        <w:trPr>
          <w:trHeight w:val="692"/>
        </w:trPr>
        <w:tc>
          <w:tcPr>
            <w:tcW w:w="2322" w:type="dxa"/>
          </w:tcPr>
          <w:p w14:paraId="38A9A60B" w14:textId="15BF094A" w:rsidR="00942CD9" w:rsidRDefault="00942CD9" w:rsidP="00942CD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孙岩、周立宽</w:t>
            </w:r>
          </w:p>
        </w:tc>
        <w:tc>
          <w:tcPr>
            <w:tcW w:w="5720" w:type="dxa"/>
          </w:tcPr>
          <w:p w14:paraId="5F53BB7A" w14:textId="5CD428AF" w:rsidR="00942CD9" w:rsidRDefault="00942CD9" w:rsidP="00942CD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负责试验测试和验证、</w:t>
            </w:r>
            <w:r w:rsidRPr="00401C96">
              <w:rPr>
                <w:rFonts w:ascii="Times New Roman" w:hAnsi="Times New Roman" w:hint="eastAsia"/>
                <w:kern w:val="0"/>
                <w:sz w:val="24"/>
                <w:szCs w:val="24"/>
              </w:rPr>
              <w:t>提供企业的现场、产品现场试验验证及数据积累</w:t>
            </w:r>
          </w:p>
        </w:tc>
      </w:tr>
    </w:tbl>
    <w:p w14:paraId="099835B2" w14:textId="77777777" w:rsidR="005505AC" w:rsidRDefault="003762F8">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主要工作过程</w:t>
      </w:r>
    </w:p>
    <w:p w14:paraId="2F50AB1B" w14:textId="77777777" w:rsidR="005505AC" w:rsidRDefault="003762F8">
      <w:pPr>
        <w:spacing w:after="160"/>
        <w:rPr>
          <w:rFonts w:ascii="Times New Roman" w:hAnsi="Times New Roman"/>
          <w:b/>
          <w:sz w:val="28"/>
          <w:szCs w:val="28"/>
        </w:rPr>
      </w:pPr>
      <w:r>
        <w:rPr>
          <w:rFonts w:ascii="Times New Roman" w:hAnsi="Times New Roman" w:hint="eastAsia"/>
          <w:b/>
          <w:sz w:val="28"/>
          <w:szCs w:val="28"/>
        </w:rPr>
        <w:t>1</w:t>
      </w:r>
      <w:r>
        <w:rPr>
          <w:rFonts w:ascii="Times New Roman" w:hAnsi="Times New Roman" w:hint="eastAsia"/>
          <w:b/>
          <w:sz w:val="28"/>
          <w:szCs w:val="28"/>
        </w:rPr>
        <w:t>、项目确定阶段</w:t>
      </w:r>
    </w:p>
    <w:p w14:paraId="44C1028D" w14:textId="674CE82D" w:rsidR="005505AC" w:rsidRPr="00594338" w:rsidRDefault="003762F8" w:rsidP="001646CA">
      <w:pPr>
        <w:ind w:firstLineChars="200" w:firstLine="480"/>
        <w:rPr>
          <w:rFonts w:ascii="Times New Roman" w:hAnsi="Times New Roman"/>
          <w:sz w:val="24"/>
        </w:rPr>
      </w:pPr>
      <w:r w:rsidRPr="00594338">
        <w:rPr>
          <w:rFonts w:ascii="Times New Roman" w:hAnsi="Times New Roman"/>
          <w:sz w:val="24"/>
        </w:rPr>
        <w:t>贵</w:t>
      </w:r>
      <w:proofErr w:type="gramStart"/>
      <w:r w:rsidRPr="00594338">
        <w:rPr>
          <w:rFonts w:ascii="Times New Roman" w:hAnsi="Times New Roman"/>
          <w:sz w:val="24"/>
        </w:rPr>
        <w:t>研铂业</w:t>
      </w:r>
      <w:proofErr w:type="gramEnd"/>
      <w:r w:rsidRPr="00594338">
        <w:rPr>
          <w:rFonts w:ascii="Times New Roman" w:hAnsi="Times New Roman"/>
          <w:sz w:val="24"/>
        </w:rPr>
        <w:t>股份有限公司接到标准制定任务后，组织人员查阅和检索了国内外有关技术标准和资料，并征求了使用企业的意见，作为建立本技术标准的技术依据，也考虑了国内厂家生产实际和分析水平等情况，于</w:t>
      </w:r>
      <w:r w:rsidRPr="00594338">
        <w:rPr>
          <w:rFonts w:ascii="Times New Roman" w:hAnsi="Times New Roman"/>
          <w:sz w:val="24"/>
        </w:rPr>
        <w:t>202</w:t>
      </w:r>
      <w:r w:rsidR="00F67017" w:rsidRPr="00594338">
        <w:rPr>
          <w:rFonts w:ascii="Times New Roman" w:hAnsi="Times New Roman"/>
          <w:sz w:val="24"/>
        </w:rPr>
        <w:t>1</w:t>
      </w:r>
      <w:r w:rsidRPr="00594338">
        <w:rPr>
          <w:rFonts w:ascii="Times New Roman" w:hAnsi="Times New Roman"/>
          <w:sz w:val="24"/>
        </w:rPr>
        <w:t>年</w:t>
      </w:r>
      <w:r w:rsidR="00F67017" w:rsidRPr="00594338">
        <w:rPr>
          <w:rFonts w:ascii="Times New Roman" w:hAnsi="Times New Roman"/>
          <w:sz w:val="24"/>
        </w:rPr>
        <w:t>2</w:t>
      </w:r>
      <w:r w:rsidRPr="00594338">
        <w:rPr>
          <w:rFonts w:ascii="Times New Roman" w:hAnsi="Times New Roman"/>
          <w:sz w:val="24"/>
        </w:rPr>
        <w:t>月由公司相关技术人员组成了《</w:t>
      </w:r>
      <w:r w:rsidR="00F67017" w:rsidRPr="00594338">
        <w:rPr>
          <w:rFonts w:ascii="Times New Roman" w:hAnsi="Times New Roman"/>
          <w:sz w:val="24"/>
        </w:rPr>
        <w:t>贵金属器皿制品</w:t>
      </w:r>
      <w:r w:rsidR="00F67017" w:rsidRPr="00594338">
        <w:rPr>
          <w:rFonts w:ascii="Times New Roman" w:hAnsi="Times New Roman"/>
          <w:sz w:val="24"/>
        </w:rPr>
        <w:t xml:space="preserve"> </w:t>
      </w:r>
      <w:r w:rsidR="00F67017" w:rsidRPr="00594338">
        <w:rPr>
          <w:rFonts w:ascii="Times New Roman" w:hAnsi="Times New Roman"/>
          <w:sz w:val="24"/>
        </w:rPr>
        <w:t>第</w:t>
      </w:r>
      <w:r w:rsidR="00F67017" w:rsidRPr="00594338">
        <w:rPr>
          <w:rFonts w:ascii="Times New Roman" w:hAnsi="Times New Roman"/>
          <w:sz w:val="24"/>
        </w:rPr>
        <w:t>4</w:t>
      </w:r>
      <w:r w:rsidR="00F67017" w:rsidRPr="00594338">
        <w:rPr>
          <w:rFonts w:ascii="Times New Roman" w:hAnsi="Times New Roman"/>
          <w:sz w:val="24"/>
        </w:rPr>
        <w:t>部分：铱坩埚</w:t>
      </w:r>
      <w:r w:rsidRPr="00594338">
        <w:rPr>
          <w:rFonts w:ascii="Times New Roman" w:hAnsi="Times New Roman"/>
          <w:sz w:val="24"/>
        </w:rPr>
        <w:t>》标准起草小组，主要进行如下工作：</w:t>
      </w:r>
    </w:p>
    <w:p w14:paraId="3B8BA999" w14:textId="59569E2E" w:rsidR="005505AC" w:rsidRPr="00594338" w:rsidRDefault="003762F8" w:rsidP="001646CA">
      <w:pPr>
        <w:ind w:firstLineChars="200" w:firstLine="480"/>
        <w:rPr>
          <w:rFonts w:ascii="Times New Roman" w:hAnsi="Times New Roman"/>
          <w:sz w:val="24"/>
        </w:rPr>
      </w:pPr>
      <w:r w:rsidRPr="00594338">
        <w:rPr>
          <w:rFonts w:ascii="Times New Roman" w:hAnsi="Times New Roman"/>
          <w:sz w:val="24"/>
        </w:rPr>
        <w:t>1</w:t>
      </w:r>
      <w:r w:rsidRPr="00594338">
        <w:rPr>
          <w:rFonts w:ascii="Times New Roman" w:hAnsi="Times New Roman"/>
          <w:sz w:val="24"/>
        </w:rPr>
        <w:t>）确立《</w:t>
      </w:r>
      <w:r w:rsidR="00F67017" w:rsidRPr="00594338">
        <w:rPr>
          <w:rFonts w:ascii="Times New Roman" w:hAnsi="Times New Roman"/>
          <w:sz w:val="24"/>
        </w:rPr>
        <w:t>贵金属器皿制品</w:t>
      </w:r>
      <w:r w:rsidR="00F67017" w:rsidRPr="00594338">
        <w:rPr>
          <w:rFonts w:ascii="Times New Roman" w:hAnsi="Times New Roman"/>
          <w:sz w:val="24"/>
        </w:rPr>
        <w:t xml:space="preserve"> </w:t>
      </w:r>
      <w:r w:rsidR="00F67017" w:rsidRPr="00594338">
        <w:rPr>
          <w:rFonts w:ascii="Times New Roman" w:hAnsi="Times New Roman"/>
          <w:sz w:val="24"/>
        </w:rPr>
        <w:t>第</w:t>
      </w:r>
      <w:r w:rsidR="00F67017" w:rsidRPr="00594338">
        <w:rPr>
          <w:rFonts w:ascii="Times New Roman" w:hAnsi="Times New Roman"/>
          <w:sz w:val="24"/>
        </w:rPr>
        <w:t>4</w:t>
      </w:r>
      <w:r w:rsidR="00F67017" w:rsidRPr="00594338">
        <w:rPr>
          <w:rFonts w:ascii="Times New Roman" w:hAnsi="Times New Roman"/>
          <w:sz w:val="24"/>
        </w:rPr>
        <w:t>部分：铱坩埚</w:t>
      </w:r>
      <w:r w:rsidRPr="00594338">
        <w:rPr>
          <w:rFonts w:ascii="Times New Roman" w:hAnsi="Times New Roman"/>
          <w:sz w:val="24"/>
        </w:rPr>
        <w:t>》标准修订遵循的基本原则；</w:t>
      </w:r>
    </w:p>
    <w:p w14:paraId="77F62C45" w14:textId="77777777" w:rsidR="005505AC" w:rsidRPr="00594338" w:rsidRDefault="003762F8" w:rsidP="001646CA">
      <w:pPr>
        <w:ind w:firstLineChars="200" w:firstLine="480"/>
        <w:rPr>
          <w:rFonts w:ascii="Times New Roman" w:hAnsi="Times New Roman"/>
          <w:sz w:val="24"/>
        </w:rPr>
      </w:pPr>
      <w:r w:rsidRPr="00594338">
        <w:rPr>
          <w:rFonts w:ascii="Times New Roman" w:hAnsi="Times New Roman"/>
          <w:sz w:val="24"/>
        </w:rPr>
        <w:t>2</w:t>
      </w:r>
      <w:r w:rsidRPr="00594338">
        <w:rPr>
          <w:rFonts w:ascii="Times New Roman" w:hAnsi="Times New Roman"/>
          <w:sz w:val="24"/>
        </w:rPr>
        <w:t>）对生产、使用厂家进行调研、收集资料；</w:t>
      </w:r>
    </w:p>
    <w:p w14:paraId="3A0D3D2A" w14:textId="77777777" w:rsidR="005505AC" w:rsidRPr="00594338" w:rsidRDefault="003762F8" w:rsidP="001646CA">
      <w:pPr>
        <w:ind w:firstLineChars="200" w:firstLine="480"/>
        <w:rPr>
          <w:rFonts w:ascii="Times New Roman" w:hAnsi="Times New Roman"/>
          <w:sz w:val="24"/>
        </w:rPr>
      </w:pPr>
      <w:r w:rsidRPr="00594338">
        <w:rPr>
          <w:rFonts w:ascii="Times New Roman" w:hAnsi="Times New Roman"/>
          <w:sz w:val="24"/>
        </w:rPr>
        <w:t>3</w:t>
      </w:r>
      <w:r w:rsidRPr="00594338">
        <w:rPr>
          <w:rFonts w:ascii="Times New Roman" w:hAnsi="Times New Roman"/>
          <w:sz w:val="24"/>
        </w:rPr>
        <w:t>）查阅相关标准；</w:t>
      </w:r>
    </w:p>
    <w:p w14:paraId="28F055E4" w14:textId="77777777" w:rsidR="005505AC" w:rsidRPr="00594338" w:rsidRDefault="003762F8" w:rsidP="001646CA">
      <w:pPr>
        <w:ind w:firstLineChars="200" w:firstLine="480"/>
        <w:rPr>
          <w:rFonts w:ascii="Times New Roman" w:hAnsi="Times New Roman"/>
          <w:sz w:val="24"/>
        </w:rPr>
      </w:pPr>
      <w:r w:rsidRPr="00594338">
        <w:rPr>
          <w:rFonts w:ascii="Times New Roman" w:hAnsi="Times New Roman"/>
          <w:sz w:val="24"/>
        </w:rPr>
        <w:t>4</w:t>
      </w:r>
      <w:r w:rsidRPr="00594338">
        <w:rPr>
          <w:rFonts w:ascii="Times New Roman" w:hAnsi="Times New Roman"/>
          <w:sz w:val="24"/>
        </w:rPr>
        <w:t>）确定产品主要技术内容；</w:t>
      </w:r>
    </w:p>
    <w:p w14:paraId="271BD94E" w14:textId="77777777" w:rsidR="005505AC" w:rsidRPr="00594338" w:rsidRDefault="003762F8" w:rsidP="001646CA">
      <w:pPr>
        <w:ind w:firstLineChars="200" w:firstLine="480"/>
        <w:rPr>
          <w:rFonts w:ascii="Times New Roman" w:hAnsi="Times New Roman"/>
          <w:sz w:val="24"/>
        </w:rPr>
      </w:pPr>
      <w:r w:rsidRPr="00594338">
        <w:rPr>
          <w:rFonts w:ascii="Times New Roman" w:hAnsi="Times New Roman"/>
          <w:sz w:val="24"/>
        </w:rPr>
        <w:t>5</w:t>
      </w:r>
      <w:r w:rsidRPr="00594338">
        <w:rPr>
          <w:rFonts w:ascii="Times New Roman" w:hAnsi="Times New Roman"/>
          <w:sz w:val="24"/>
        </w:rPr>
        <w:t>）确定建立仲裁分析方法；</w:t>
      </w:r>
    </w:p>
    <w:p w14:paraId="726C5821" w14:textId="77777777" w:rsidR="005505AC" w:rsidRPr="00594338" w:rsidRDefault="003762F8" w:rsidP="001646CA">
      <w:pPr>
        <w:ind w:firstLineChars="200" w:firstLine="480"/>
        <w:rPr>
          <w:rFonts w:ascii="Times New Roman" w:hAnsi="Times New Roman"/>
          <w:sz w:val="24"/>
        </w:rPr>
      </w:pPr>
      <w:r w:rsidRPr="00594338">
        <w:rPr>
          <w:rFonts w:ascii="Times New Roman" w:hAnsi="Times New Roman"/>
          <w:sz w:val="24"/>
        </w:rPr>
        <w:t>6</w:t>
      </w:r>
      <w:r w:rsidRPr="00594338">
        <w:rPr>
          <w:rFonts w:ascii="Times New Roman" w:hAnsi="Times New Roman"/>
          <w:sz w:val="24"/>
        </w:rPr>
        <w:t>）根据测试数据确定技术指标取值范围。</w:t>
      </w:r>
    </w:p>
    <w:p w14:paraId="417DDF2D" w14:textId="77777777" w:rsidR="005505AC" w:rsidRDefault="003762F8">
      <w:pPr>
        <w:spacing w:after="160"/>
        <w:rPr>
          <w:rFonts w:ascii="Times New Roman" w:hAnsi="Times New Roman"/>
          <w:b/>
          <w:sz w:val="28"/>
          <w:szCs w:val="28"/>
        </w:rPr>
      </w:pPr>
      <w:r>
        <w:rPr>
          <w:rFonts w:ascii="Times New Roman" w:hAnsi="Times New Roman" w:hint="eastAsia"/>
          <w:b/>
          <w:sz w:val="28"/>
          <w:szCs w:val="28"/>
        </w:rPr>
        <w:t>2</w:t>
      </w:r>
      <w:r>
        <w:rPr>
          <w:rFonts w:ascii="Times New Roman" w:hAnsi="Times New Roman" w:hint="eastAsia"/>
          <w:b/>
          <w:sz w:val="28"/>
          <w:szCs w:val="28"/>
        </w:rPr>
        <w:t>、立项阶段</w:t>
      </w:r>
    </w:p>
    <w:p w14:paraId="14E79E7D" w14:textId="539CA444" w:rsidR="005505AC" w:rsidRDefault="003762F8">
      <w:pPr>
        <w:spacing w:after="160"/>
        <w:ind w:firstLineChars="200" w:firstLine="480"/>
        <w:rPr>
          <w:rFonts w:ascii="宋体" w:hAnsi="Times New Roman"/>
          <w:kern w:val="0"/>
          <w:sz w:val="24"/>
          <w:szCs w:val="24"/>
        </w:rPr>
      </w:pPr>
      <w:r w:rsidRPr="00EA373E">
        <w:rPr>
          <w:rFonts w:ascii="宋体" w:hAnsi="Times New Roman" w:hint="eastAsia"/>
          <w:kern w:val="0"/>
          <w:sz w:val="24"/>
          <w:szCs w:val="24"/>
        </w:rPr>
        <w:t>202</w:t>
      </w:r>
      <w:r w:rsidR="00995E61" w:rsidRPr="00EA373E">
        <w:rPr>
          <w:rFonts w:ascii="宋体" w:hAnsi="Times New Roman"/>
          <w:kern w:val="0"/>
          <w:sz w:val="24"/>
          <w:szCs w:val="24"/>
        </w:rPr>
        <w:t>1</w:t>
      </w:r>
      <w:r w:rsidRPr="00EA373E">
        <w:rPr>
          <w:rFonts w:ascii="宋体" w:hAnsi="Times New Roman" w:hint="eastAsia"/>
          <w:kern w:val="0"/>
          <w:sz w:val="24"/>
          <w:szCs w:val="24"/>
        </w:rPr>
        <w:t>年</w:t>
      </w:r>
      <w:r w:rsidR="009611F5" w:rsidRPr="00EA373E">
        <w:rPr>
          <w:rFonts w:ascii="宋体" w:hAnsi="Times New Roman"/>
          <w:kern w:val="0"/>
          <w:sz w:val="24"/>
          <w:szCs w:val="24"/>
        </w:rPr>
        <w:t>2</w:t>
      </w:r>
      <w:r w:rsidRPr="00EA373E">
        <w:rPr>
          <w:rFonts w:ascii="宋体" w:hAnsi="Times New Roman" w:hint="eastAsia"/>
          <w:kern w:val="0"/>
          <w:sz w:val="24"/>
          <w:szCs w:val="24"/>
        </w:rPr>
        <w:t>月，贵</w:t>
      </w:r>
      <w:proofErr w:type="gramStart"/>
      <w:r w:rsidRPr="00EA373E">
        <w:rPr>
          <w:rFonts w:ascii="宋体" w:hAnsi="Times New Roman" w:hint="eastAsia"/>
          <w:kern w:val="0"/>
          <w:sz w:val="24"/>
          <w:szCs w:val="24"/>
        </w:rPr>
        <w:t>研铂业</w:t>
      </w:r>
      <w:proofErr w:type="gramEnd"/>
      <w:r w:rsidRPr="00EA373E">
        <w:rPr>
          <w:rFonts w:ascii="宋体" w:hAnsi="Times New Roman" w:hint="eastAsia"/>
          <w:kern w:val="0"/>
          <w:sz w:val="24"/>
          <w:szCs w:val="24"/>
        </w:rPr>
        <w:t>股份有限公司提出制定本标准行业标准的建议书。于202</w:t>
      </w:r>
      <w:r w:rsidR="00995E61" w:rsidRPr="00EA373E">
        <w:rPr>
          <w:rFonts w:ascii="宋体" w:hAnsi="Times New Roman"/>
          <w:kern w:val="0"/>
          <w:sz w:val="24"/>
          <w:szCs w:val="24"/>
        </w:rPr>
        <w:t>2</w:t>
      </w:r>
      <w:r w:rsidRPr="00EA373E">
        <w:rPr>
          <w:rFonts w:ascii="宋体" w:hAnsi="Times New Roman" w:hint="eastAsia"/>
          <w:kern w:val="0"/>
          <w:sz w:val="24"/>
          <w:szCs w:val="24"/>
        </w:rPr>
        <w:t>年</w:t>
      </w:r>
      <w:r w:rsidR="00995E61" w:rsidRPr="00EA373E">
        <w:rPr>
          <w:rFonts w:ascii="宋体" w:hAnsi="Times New Roman"/>
          <w:kern w:val="0"/>
          <w:sz w:val="24"/>
          <w:szCs w:val="24"/>
        </w:rPr>
        <w:t>5</w:t>
      </w:r>
      <w:r w:rsidRPr="00EA373E">
        <w:rPr>
          <w:rFonts w:ascii="宋体" w:hAnsi="Times New Roman" w:hint="eastAsia"/>
          <w:kern w:val="0"/>
          <w:sz w:val="24"/>
          <w:szCs w:val="24"/>
        </w:rPr>
        <w:t>月有色金</w:t>
      </w:r>
      <w:r>
        <w:rPr>
          <w:rFonts w:ascii="宋体" w:hAnsi="Times New Roman" w:hint="eastAsia"/>
          <w:kern w:val="0"/>
          <w:sz w:val="24"/>
          <w:szCs w:val="24"/>
        </w:rPr>
        <w:t>属行业</w:t>
      </w:r>
      <w:proofErr w:type="gramStart"/>
      <w:r>
        <w:rPr>
          <w:rFonts w:ascii="宋体" w:hAnsi="Times New Roman" w:hint="eastAsia"/>
          <w:kern w:val="0"/>
          <w:sz w:val="24"/>
          <w:szCs w:val="24"/>
        </w:rPr>
        <w:t>标准委</w:t>
      </w:r>
      <w:proofErr w:type="gramEnd"/>
      <w:r>
        <w:rPr>
          <w:rFonts w:ascii="宋体" w:hAnsi="Times New Roman" w:hint="eastAsia"/>
          <w:kern w:val="0"/>
          <w:sz w:val="24"/>
          <w:szCs w:val="24"/>
        </w:rPr>
        <w:t>下达该标准的制定任务，项目起止时间为202</w:t>
      </w:r>
      <w:r w:rsidR="00995E61">
        <w:rPr>
          <w:rFonts w:ascii="宋体" w:hAnsi="Times New Roman"/>
          <w:kern w:val="0"/>
          <w:sz w:val="24"/>
          <w:szCs w:val="24"/>
        </w:rPr>
        <w:t>2</w:t>
      </w:r>
      <w:r>
        <w:rPr>
          <w:rFonts w:ascii="宋体" w:hAnsi="Times New Roman" w:hint="eastAsia"/>
          <w:kern w:val="0"/>
          <w:sz w:val="24"/>
          <w:szCs w:val="24"/>
        </w:rPr>
        <w:t>年～202</w:t>
      </w:r>
      <w:r w:rsidR="00995E61">
        <w:rPr>
          <w:rFonts w:ascii="宋体" w:hAnsi="Times New Roman"/>
          <w:kern w:val="0"/>
          <w:sz w:val="24"/>
          <w:szCs w:val="24"/>
        </w:rPr>
        <w:t>3</w:t>
      </w:r>
      <w:r>
        <w:rPr>
          <w:rFonts w:ascii="宋体" w:hAnsi="Times New Roman" w:hint="eastAsia"/>
          <w:kern w:val="0"/>
          <w:sz w:val="24"/>
          <w:szCs w:val="24"/>
        </w:rPr>
        <w:t>年，计划文工</w:t>
      </w:r>
      <w:proofErr w:type="gramStart"/>
      <w:r>
        <w:rPr>
          <w:rFonts w:ascii="宋体" w:hAnsi="Times New Roman" w:hint="eastAsia"/>
          <w:kern w:val="0"/>
          <w:sz w:val="24"/>
          <w:szCs w:val="24"/>
        </w:rPr>
        <w:t>信厅科函</w:t>
      </w:r>
      <w:proofErr w:type="gramEnd"/>
      <w:r w:rsidR="00995E61" w:rsidRPr="00995E61">
        <w:rPr>
          <w:rFonts w:ascii="宋体" w:hAnsi="Times New Roman" w:hint="eastAsia"/>
          <w:kern w:val="0"/>
          <w:sz w:val="24"/>
          <w:szCs w:val="24"/>
        </w:rPr>
        <w:t>[2022]94号</w:t>
      </w:r>
      <w:r>
        <w:rPr>
          <w:rFonts w:ascii="宋体" w:hAnsi="Times New Roman" w:hint="eastAsia"/>
          <w:kern w:val="0"/>
          <w:sz w:val="24"/>
          <w:szCs w:val="24"/>
        </w:rPr>
        <w:t>，计划号：</w:t>
      </w:r>
      <w:r w:rsidR="00995E61" w:rsidRPr="00995E61">
        <w:rPr>
          <w:rFonts w:ascii="宋体" w:hAnsi="Times New Roman" w:hint="eastAsia"/>
          <w:kern w:val="0"/>
          <w:sz w:val="24"/>
          <w:szCs w:val="24"/>
        </w:rPr>
        <w:t>2022-0243T-YS</w:t>
      </w:r>
      <w:r>
        <w:rPr>
          <w:rFonts w:ascii="宋体" w:hAnsi="Times New Roman" w:hint="eastAsia"/>
          <w:kern w:val="0"/>
          <w:sz w:val="24"/>
          <w:szCs w:val="24"/>
        </w:rPr>
        <w:t>，项目周期为18个月。技术归口单位为全国有色金属标准技术委员会。</w:t>
      </w:r>
      <w:r w:rsidR="00995E61" w:rsidRPr="00995E61">
        <w:rPr>
          <w:rFonts w:ascii="宋体" w:hAnsi="Times New Roman" w:hint="eastAsia"/>
          <w:kern w:val="0"/>
          <w:sz w:val="24"/>
          <w:szCs w:val="24"/>
        </w:rPr>
        <w:t xml:space="preserve"> </w:t>
      </w:r>
    </w:p>
    <w:p w14:paraId="14B7CC6C" w14:textId="77777777" w:rsidR="005505AC" w:rsidRDefault="003762F8">
      <w:pPr>
        <w:spacing w:after="160"/>
        <w:rPr>
          <w:rFonts w:ascii="Times New Roman" w:hAnsi="Times New Roman"/>
          <w:b/>
          <w:sz w:val="28"/>
          <w:szCs w:val="28"/>
        </w:rPr>
      </w:pPr>
      <w:r>
        <w:rPr>
          <w:rFonts w:ascii="Times New Roman" w:hAnsi="Times New Roman" w:hint="eastAsia"/>
          <w:b/>
          <w:sz w:val="28"/>
          <w:szCs w:val="28"/>
        </w:rPr>
        <w:lastRenderedPageBreak/>
        <w:t>3</w:t>
      </w:r>
      <w:r>
        <w:rPr>
          <w:rFonts w:ascii="Times New Roman" w:hAnsi="Times New Roman" w:hint="eastAsia"/>
          <w:b/>
          <w:sz w:val="28"/>
          <w:szCs w:val="28"/>
        </w:rPr>
        <w:t>、起草阶段</w:t>
      </w:r>
    </w:p>
    <w:p w14:paraId="6A2A08C0" w14:textId="77777777" w:rsidR="005505AC" w:rsidRDefault="003762F8">
      <w:pPr>
        <w:spacing w:after="160"/>
        <w:rPr>
          <w:rFonts w:ascii="Times New Roman" w:hAnsi="Times New Roman"/>
          <w:b/>
          <w:kern w:val="0"/>
          <w:sz w:val="24"/>
          <w:szCs w:val="24"/>
        </w:rPr>
      </w:pPr>
      <w:r>
        <w:rPr>
          <w:rFonts w:ascii="Times New Roman" w:hAnsi="Times New Roman" w:hint="eastAsia"/>
          <w:b/>
          <w:kern w:val="0"/>
          <w:sz w:val="24"/>
          <w:szCs w:val="24"/>
        </w:rPr>
        <w:t>3. 1</w:t>
      </w:r>
      <w:r>
        <w:rPr>
          <w:rFonts w:ascii="Times New Roman" w:hAnsi="Times New Roman" w:hint="eastAsia"/>
          <w:b/>
          <w:kern w:val="0"/>
          <w:sz w:val="24"/>
          <w:szCs w:val="24"/>
        </w:rPr>
        <w:t>召开标准进度汇报及进度协调会</w:t>
      </w:r>
    </w:p>
    <w:p w14:paraId="497FB88B" w14:textId="3AAFE876" w:rsidR="00413DD1" w:rsidRDefault="003762F8" w:rsidP="00D20CE5">
      <w:pPr>
        <w:pStyle w:val="af8"/>
        <w:spacing w:after="160" w:line="360" w:lineRule="auto"/>
        <w:ind w:firstLine="480"/>
        <w:rPr>
          <w:rFonts w:ascii="Times New Roman"/>
          <w:kern w:val="2"/>
          <w:sz w:val="24"/>
          <w:szCs w:val="24"/>
        </w:rPr>
      </w:pPr>
      <w:r>
        <w:rPr>
          <w:sz w:val="24"/>
          <w:szCs w:val="24"/>
        </w:rPr>
        <w:t>202</w:t>
      </w:r>
      <w:r w:rsidR="00E76A4D">
        <w:rPr>
          <w:sz w:val="24"/>
          <w:szCs w:val="24"/>
        </w:rPr>
        <w:t>2</w:t>
      </w:r>
      <w:r>
        <w:rPr>
          <w:sz w:val="24"/>
          <w:szCs w:val="24"/>
        </w:rPr>
        <w:t>年</w:t>
      </w:r>
      <w:r w:rsidR="00E76A4D">
        <w:rPr>
          <w:sz w:val="24"/>
          <w:szCs w:val="24"/>
        </w:rPr>
        <w:t>7</w:t>
      </w:r>
      <w:r>
        <w:rPr>
          <w:sz w:val="24"/>
          <w:szCs w:val="24"/>
        </w:rPr>
        <w:t>月</w:t>
      </w:r>
      <w:r>
        <w:rPr>
          <w:rFonts w:hint="eastAsia"/>
          <w:sz w:val="24"/>
          <w:szCs w:val="24"/>
        </w:rPr>
        <w:t>，</w:t>
      </w:r>
      <w:r>
        <w:rPr>
          <w:sz w:val="24"/>
          <w:szCs w:val="24"/>
        </w:rPr>
        <w:t>由有色金属技术经济研究院有限责任公司主持，在</w:t>
      </w:r>
      <w:r w:rsidR="00413DD1">
        <w:rPr>
          <w:rFonts w:hint="eastAsia"/>
          <w:sz w:val="24"/>
          <w:szCs w:val="24"/>
        </w:rPr>
        <w:t>河南省洛阳市</w:t>
      </w:r>
      <w:r>
        <w:rPr>
          <w:sz w:val="24"/>
          <w:szCs w:val="24"/>
        </w:rPr>
        <w:t>召开</w:t>
      </w:r>
      <w:r>
        <w:rPr>
          <w:rFonts w:ascii="Times New Roman"/>
          <w:kern w:val="2"/>
          <w:sz w:val="24"/>
          <w:szCs w:val="24"/>
        </w:rPr>
        <w:t>任务落实会。</w:t>
      </w:r>
      <w:r w:rsidR="00D20CE5">
        <w:rPr>
          <w:rFonts w:ascii="Times New Roman"/>
          <w:kern w:val="2"/>
          <w:sz w:val="24"/>
          <w:szCs w:val="24"/>
        </w:rPr>
        <w:t>根据任务落实会会议精神</w:t>
      </w:r>
      <w:r w:rsidR="00D20CE5">
        <w:rPr>
          <w:rFonts w:ascii="Times New Roman" w:hint="eastAsia"/>
          <w:kern w:val="2"/>
          <w:sz w:val="24"/>
          <w:szCs w:val="24"/>
        </w:rPr>
        <w:t>、</w:t>
      </w:r>
      <w:r w:rsidR="00D20CE5">
        <w:rPr>
          <w:rFonts w:ascii="Times New Roman"/>
          <w:kern w:val="2"/>
          <w:sz w:val="24"/>
          <w:szCs w:val="24"/>
        </w:rPr>
        <w:t>与会专家的意见</w:t>
      </w:r>
      <w:r w:rsidR="00D20CE5">
        <w:rPr>
          <w:rFonts w:ascii="Times New Roman" w:hint="eastAsia"/>
          <w:kern w:val="2"/>
          <w:sz w:val="24"/>
          <w:szCs w:val="24"/>
        </w:rPr>
        <w:t>和</w:t>
      </w:r>
      <w:r w:rsidR="00D20CE5">
        <w:rPr>
          <w:rFonts w:ascii="Times New Roman"/>
          <w:kern w:val="2"/>
          <w:sz w:val="24"/>
          <w:szCs w:val="24"/>
        </w:rPr>
        <w:t>全国有色金属标准化技术委员会的要求，标准起草小组于</w:t>
      </w:r>
      <w:r w:rsidR="00D20CE5">
        <w:rPr>
          <w:rFonts w:ascii="Times New Roman"/>
          <w:kern w:val="2"/>
          <w:sz w:val="24"/>
          <w:szCs w:val="24"/>
        </w:rPr>
        <w:t>20</w:t>
      </w:r>
      <w:r w:rsidR="00D20CE5">
        <w:rPr>
          <w:rFonts w:ascii="Times New Roman" w:hint="eastAsia"/>
          <w:kern w:val="2"/>
          <w:sz w:val="24"/>
          <w:szCs w:val="24"/>
        </w:rPr>
        <w:t>2</w:t>
      </w:r>
      <w:r w:rsidR="00D20CE5">
        <w:rPr>
          <w:rFonts w:ascii="Times New Roman"/>
          <w:kern w:val="2"/>
          <w:sz w:val="24"/>
          <w:szCs w:val="24"/>
        </w:rPr>
        <w:t>2</w:t>
      </w:r>
      <w:r w:rsidR="00D20CE5">
        <w:rPr>
          <w:rFonts w:ascii="Times New Roman"/>
          <w:kern w:val="2"/>
          <w:sz w:val="24"/>
          <w:szCs w:val="24"/>
        </w:rPr>
        <w:t>年</w:t>
      </w:r>
      <w:r w:rsidR="00D20CE5">
        <w:rPr>
          <w:rFonts w:ascii="Times New Roman"/>
          <w:kern w:val="2"/>
          <w:sz w:val="24"/>
          <w:szCs w:val="24"/>
        </w:rPr>
        <w:t>12</w:t>
      </w:r>
      <w:r w:rsidR="00D20CE5">
        <w:rPr>
          <w:rFonts w:ascii="Times New Roman"/>
          <w:kern w:val="2"/>
          <w:sz w:val="24"/>
          <w:szCs w:val="24"/>
        </w:rPr>
        <w:t>月形成</w:t>
      </w:r>
      <w:r w:rsidR="00D20CE5">
        <w:rPr>
          <w:rFonts w:ascii="Times New Roman" w:hint="eastAsia"/>
          <w:kern w:val="2"/>
          <w:sz w:val="24"/>
          <w:szCs w:val="24"/>
        </w:rPr>
        <w:t>了</w:t>
      </w:r>
      <w:r w:rsidR="00D20CE5">
        <w:rPr>
          <w:rFonts w:ascii="Times New Roman"/>
          <w:kern w:val="2"/>
          <w:sz w:val="24"/>
          <w:szCs w:val="24"/>
        </w:rPr>
        <w:t>标准</w:t>
      </w:r>
      <w:r w:rsidR="00D20CE5">
        <w:rPr>
          <w:rFonts w:ascii="Times New Roman" w:hint="eastAsia"/>
          <w:kern w:val="2"/>
          <w:sz w:val="24"/>
          <w:szCs w:val="24"/>
        </w:rPr>
        <w:t>预审</w:t>
      </w:r>
      <w:r w:rsidR="00D20CE5">
        <w:rPr>
          <w:rFonts w:ascii="Times New Roman"/>
          <w:kern w:val="2"/>
          <w:sz w:val="24"/>
          <w:szCs w:val="24"/>
        </w:rPr>
        <w:t>稿</w:t>
      </w:r>
      <w:r w:rsidR="00D20CE5">
        <w:rPr>
          <w:rFonts w:ascii="Times New Roman" w:hint="eastAsia"/>
          <w:kern w:val="2"/>
          <w:sz w:val="24"/>
          <w:szCs w:val="24"/>
        </w:rPr>
        <w:t>《</w:t>
      </w:r>
      <w:r w:rsidR="00D20CE5" w:rsidRPr="00594338">
        <w:rPr>
          <w:rFonts w:ascii="Times New Roman"/>
          <w:sz w:val="24"/>
        </w:rPr>
        <w:t>贵金属器皿制品</w:t>
      </w:r>
      <w:r w:rsidR="00D20CE5" w:rsidRPr="00594338">
        <w:rPr>
          <w:rFonts w:ascii="Times New Roman"/>
          <w:sz w:val="24"/>
        </w:rPr>
        <w:t xml:space="preserve"> </w:t>
      </w:r>
      <w:r w:rsidR="00D20CE5" w:rsidRPr="00594338">
        <w:rPr>
          <w:rFonts w:ascii="Times New Roman"/>
          <w:sz w:val="24"/>
        </w:rPr>
        <w:t>第</w:t>
      </w:r>
      <w:r w:rsidR="00D20CE5" w:rsidRPr="00594338">
        <w:rPr>
          <w:rFonts w:ascii="Times New Roman"/>
          <w:sz w:val="24"/>
        </w:rPr>
        <w:t>4</w:t>
      </w:r>
      <w:r w:rsidR="00D20CE5" w:rsidRPr="00594338">
        <w:rPr>
          <w:rFonts w:ascii="Times New Roman"/>
          <w:sz w:val="24"/>
        </w:rPr>
        <w:t>部分：铱坩埚</w:t>
      </w:r>
      <w:r w:rsidR="00D20CE5">
        <w:rPr>
          <w:rFonts w:ascii="Times New Roman" w:hint="eastAsia"/>
          <w:kern w:val="2"/>
          <w:sz w:val="24"/>
          <w:szCs w:val="24"/>
        </w:rPr>
        <w:t>》</w:t>
      </w:r>
      <w:r w:rsidR="00D20CE5">
        <w:rPr>
          <w:rFonts w:ascii="Times New Roman"/>
          <w:kern w:val="2"/>
          <w:sz w:val="24"/>
          <w:szCs w:val="24"/>
        </w:rPr>
        <w:t>。</w:t>
      </w:r>
    </w:p>
    <w:p w14:paraId="62480F62" w14:textId="77777777" w:rsidR="001D7918" w:rsidRDefault="001D7918" w:rsidP="001D7918">
      <w:pPr>
        <w:spacing w:after="160"/>
        <w:rPr>
          <w:rFonts w:ascii="Times New Roman" w:hAnsi="Times New Roman"/>
          <w:b/>
          <w:kern w:val="0"/>
          <w:sz w:val="24"/>
          <w:szCs w:val="24"/>
        </w:rPr>
      </w:pPr>
      <w:r>
        <w:rPr>
          <w:rFonts w:ascii="Times New Roman" w:hAnsi="Times New Roman" w:hint="eastAsia"/>
          <w:b/>
          <w:kern w:val="0"/>
          <w:sz w:val="24"/>
          <w:szCs w:val="24"/>
        </w:rPr>
        <w:t>4</w:t>
      </w:r>
      <w:r>
        <w:rPr>
          <w:rFonts w:ascii="Times New Roman" w:hAnsi="Times New Roman" w:hint="eastAsia"/>
          <w:b/>
          <w:kern w:val="0"/>
          <w:sz w:val="24"/>
          <w:szCs w:val="24"/>
        </w:rPr>
        <w:t>、征求意见阶段</w:t>
      </w:r>
    </w:p>
    <w:p w14:paraId="01830B48" w14:textId="77777777" w:rsidR="001D7918" w:rsidRDefault="001D7918" w:rsidP="001D7918">
      <w:pPr>
        <w:spacing w:after="160"/>
        <w:rPr>
          <w:rFonts w:ascii="Times New Roman" w:hAnsi="Times New Roman"/>
          <w:b/>
          <w:kern w:val="0"/>
          <w:sz w:val="24"/>
          <w:szCs w:val="24"/>
        </w:rPr>
      </w:pPr>
      <w:r>
        <w:rPr>
          <w:rFonts w:ascii="Times New Roman" w:hAnsi="Times New Roman" w:hint="eastAsia"/>
          <w:b/>
          <w:kern w:val="0"/>
          <w:sz w:val="24"/>
          <w:szCs w:val="24"/>
        </w:rPr>
        <w:t>4. 1</w:t>
      </w:r>
      <w:r>
        <w:rPr>
          <w:rFonts w:ascii="Times New Roman" w:hAnsi="Times New Roman" w:hint="eastAsia"/>
          <w:b/>
          <w:kern w:val="0"/>
          <w:sz w:val="24"/>
          <w:szCs w:val="24"/>
        </w:rPr>
        <w:t>标准征求意见会议</w:t>
      </w:r>
    </w:p>
    <w:p w14:paraId="1B54731E" w14:textId="41DD775A" w:rsidR="001D7918" w:rsidRDefault="001D7918" w:rsidP="001D7918">
      <w:pPr>
        <w:spacing w:after="160"/>
        <w:ind w:firstLineChars="200" w:firstLine="480"/>
        <w:rPr>
          <w:rFonts w:ascii="Times New Roman" w:hAnsi="Times New Roman"/>
          <w:kern w:val="0"/>
          <w:sz w:val="24"/>
          <w:szCs w:val="24"/>
        </w:rPr>
      </w:pPr>
      <w:r w:rsidRPr="001D7918">
        <w:rPr>
          <w:rFonts w:hint="eastAsia"/>
          <w:sz w:val="24"/>
        </w:rPr>
        <w:t>2023</w:t>
      </w:r>
      <w:r w:rsidRPr="001D7918">
        <w:rPr>
          <w:rFonts w:hint="eastAsia"/>
          <w:sz w:val="24"/>
        </w:rPr>
        <w:t>年</w:t>
      </w:r>
      <w:r w:rsidRPr="001D7918">
        <w:rPr>
          <w:rFonts w:hint="eastAsia"/>
          <w:sz w:val="24"/>
        </w:rPr>
        <w:t>4</w:t>
      </w:r>
      <w:r w:rsidRPr="001D7918">
        <w:rPr>
          <w:rFonts w:hint="eastAsia"/>
          <w:sz w:val="24"/>
        </w:rPr>
        <w:t>月</w:t>
      </w:r>
      <w:r w:rsidRPr="001D7918">
        <w:rPr>
          <w:rFonts w:hint="eastAsia"/>
          <w:sz w:val="24"/>
        </w:rPr>
        <w:t>25</w:t>
      </w:r>
      <w:r w:rsidRPr="001D7918">
        <w:rPr>
          <w:rFonts w:hint="eastAsia"/>
          <w:sz w:val="24"/>
        </w:rPr>
        <w:t>日～</w:t>
      </w:r>
      <w:r w:rsidRPr="001D7918">
        <w:rPr>
          <w:rFonts w:hint="eastAsia"/>
          <w:sz w:val="24"/>
        </w:rPr>
        <w:t>4</w:t>
      </w:r>
      <w:r w:rsidRPr="001D7918">
        <w:rPr>
          <w:rFonts w:hint="eastAsia"/>
          <w:sz w:val="24"/>
        </w:rPr>
        <w:t>月</w:t>
      </w:r>
      <w:r w:rsidRPr="001D7918">
        <w:rPr>
          <w:rFonts w:hint="eastAsia"/>
          <w:sz w:val="24"/>
        </w:rPr>
        <w:t>27</w:t>
      </w:r>
      <w:r w:rsidRPr="001D7918">
        <w:rPr>
          <w:rFonts w:hint="eastAsia"/>
          <w:sz w:val="24"/>
        </w:rPr>
        <w:t>日全国有色金属标准化技术委员会在湖北省武汉市召开了关于召开有色金属标准项目论证会</w:t>
      </w:r>
      <w:proofErr w:type="gramStart"/>
      <w:r w:rsidRPr="001D7918">
        <w:rPr>
          <w:rFonts w:hint="eastAsia"/>
          <w:sz w:val="24"/>
        </w:rPr>
        <w:t>暨标准制</w:t>
      </w:r>
      <w:proofErr w:type="gramEnd"/>
      <w:r w:rsidRPr="001D7918">
        <w:rPr>
          <w:rFonts w:hint="eastAsia"/>
          <w:sz w:val="24"/>
        </w:rPr>
        <w:t>修订工作会议。会议对本标准的相关技术文件进行分析和讨论，并安排了后续工作</w:t>
      </w:r>
      <w:r>
        <w:rPr>
          <w:rFonts w:hint="eastAsia"/>
          <w:sz w:val="24"/>
        </w:rPr>
        <w:t>。</w:t>
      </w:r>
    </w:p>
    <w:p w14:paraId="11D114F4" w14:textId="77777777" w:rsidR="001D7918" w:rsidRDefault="001D7918" w:rsidP="001D7918">
      <w:pPr>
        <w:spacing w:after="160"/>
        <w:rPr>
          <w:rFonts w:ascii="Times New Roman" w:hAnsi="Times New Roman"/>
          <w:b/>
          <w:kern w:val="0"/>
          <w:sz w:val="24"/>
          <w:szCs w:val="24"/>
        </w:rPr>
      </w:pPr>
      <w:r>
        <w:rPr>
          <w:rFonts w:ascii="Times New Roman" w:hAnsi="Times New Roman" w:hint="eastAsia"/>
          <w:b/>
          <w:kern w:val="0"/>
          <w:sz w:val="24"/>
          <w:szCs w:val="24"/>
        </w:rPr>
        <w:t>4.2</w:t>
      </w:r>
      <w:r>
        <w:rPr>
          <w:rFonts w:ascii="Times New Roman" w:hAnsi="Times New Roman" w:hint="eastAsia"/>
          <w:b/>
          <w:kern w:val="0"/>
          <w:sz w:val="24"/>
          <w:szCs w:val="24"/>
        </w:rPr>
        <w:t>标准发函征求意见</w:t>
      </w:r>
    </w:p>
    <w:p w14:paraId="5BED5D7D" w14:textId="7D5D26E7" w:rsidR="001D7918" w:rsidRPr="001D7918" w:rsidRDefault="001D7918" w:rsidP="001D7918">
      <w:pPr>
        <w:spacing w:after="160"/>
        <w:ind w:firstLineChars="200" w:firstLine="480"/>
        <w:rPr>
          <w:rFonts w:ascii="Times New Roman" w:hAnsi="Times New Roman" w:hint="eastAsia"/>
          <w:kern w:val="0"/>
          <w:sz w:val="24"/>
          <w:szCs w:val="24"/>
        </w:rPr>
      </w:pPr>
      <w:r w:rsidRPr="001D7918">
        <w:rPr>
          <w:rFonts w:hint="eastAsia"/>
          <w:sz w:val="24"/>
        </w:rPr>
        <w:t>2023</w:t>
      </w:r>
      <w:r w:rsidRPr="001D7918">
        <w:rPr>
          <w:rFonts w:hint="eastAsia"/>
          <w:sz w:val="24"/>
        </w:rPr>
        <w:t>年</w:t>
      </w:r>
      <w:r w:rsidRPr="001D7918">
        <w:rPr>
          <w:rFonts w:hint="eastAsia"/>
          <w:sz w:val="24"/>
        </w:rPr>
        <w:t>1</w:t>
      </w:r>
      <w:r w:rsidRPr="001D7918">
        <w:rPr>
          <w:rFonts w:hint="eastAsia"/>
          <w:sz w:val="24"/>
        </w:rPr>
        <w:t>月～</w:t>
      </w:r>
      <w:r w:rsidRPr="001D7918">
        <w:rPr>
          <w:rFonts w:hint="eastAsia"/>
          <w:sz w:val="24"/>
        </w:rPr>
        <w:t>2023</w:t>
      </w:r>
      <w:r w:rsidRPr="001D7918">
        <w:rPr>
          <w:rFonts w:hint="eastAsia"/>
          <w:sz w:val="24"/>
        </w:rPr>
        <w:t>年</w:t>
      </w:r>
      <w:r w:rsidRPr="001D7918">
        <w:rPr>
          <w:rFonts w:hint="eastAsia"/>
          <w:sz w:val="24"/>
        </w:rPr>
        <w:t>4</w:t>
      </w:r>
      <w:r w:rsidRPr="001D7918">
        <w:rPr>
          <w:rFonts w:hint="eastAsia"/>
          <w:sz w:val="24"/>
        </w:rPr>
        <w:t>月以会议的形式召开工作会议以及通过网络、</w:t>
      </w:r>
      <w:proofErr w:type="gramStart"/>
      <w:r w:rsidRPr="001D7918">
        <w:rPr>
          <w:rFonts w:hint="eastAsia"/>
          <w:sz w:val="24"/>
        </w:rPr>
        <w:t>微信和</w:t>
      </w:r>
      <w:proofErr w:type="gramEnd"/>
      <w:r w:rsidRPr="001D7918">
        <w:rPr>
          <w:rFonts w:hint="eastAsia"/>
          <w:sz w:val="24"/>
        </w:rPr>
        <w:t>电子邮件等方式在全国开展征求</w:t>
      </w:r>
      <w:proofErr w:type="gramStart"/>
      <w:r w:rsidRPr="001D7918">
        <w:rPr>
          <w:rFonts w:hint="eastAsia"/>
          <w:sz w:val="24"/>
        </w:rPr>
        <w:t>意见意见</w:t>
      </w:r>
      <w:proofErr w:type="gramEnd"/>
      <w:r w:rsidRPr="001D7918">
        <w:rPr>
          <w:rFonts w:hint="eastAsia"/>
          <w:sz w:val="24"/>
        </w:rPr>
        <w:t>工作，对</w:t>
      </w:r>
      <w:r w:rsidRPr="001D7918">
        <w:rPr>
          <w:rFonts w:hint="eastAsia"/>
          <w:sz w:val="24"/>
        </w:rPr>
        <w:t>14</w:t>
      </w:r>
      <w:r w:rsidRPr="001D7918">
        <w:rPr>
          <w:rFonts w:hint="eastAsia"/>
          <w:sz w:val="24"/>
        </w:rPr>
        <w:t>家相关研究院所、生产企业、下游用户以及第三方检测机构进行了征求意见，发送《征求意见稿》的单位数</w:t>
      </w:r>
      <w:r w:rsidRPr="001D7918">
        <w:rPr>
          <w:rFonts w:hint="eastAsia"/>
          <w:sz w:val="24"/>
        </w:rPr>
        <w:t>14</w:t>
      </w:r>
      <w:r w:rsidRPr="001D7918">
        <w:rPr>
          <w:rFonts w:hint="eastAsia"/>
          <w:sz w:val="24"/>
        </w:rPr>
        <w:t>个，收到《征求意见稿》后，回函的单位数</w:t>
      </w:r>
      <w:r w:rsidRPr="001D7918">
        <w:rPr>
          <w:rFonts w:hint="eastAsia"/>
          <w:sz w:val="24"/>
        </w:rPr>
        <w:t>14</w:t>
      </w:r>
      <w:r w:rsidRPr="001D7918">
        <w:rPr>
          <w:rFonts w:hint="eastAsia"/>
          <w:sz w:val="24"/>
        </w:rPr>
        <w:t>个，回函并有建议或意见的单位数</w:t>
      </w:r>
      <w:r>
        <w:rPr>
          <w:rFonts w:hint="eastAsia"/>
          <w:sz w:val="24"/>
        </w:rPr>
        <w:t>8</w:t>
      </w:r>
      <w:r w:rsidRPr="001D7918">
        <w:rPr>
          <w:rFonts w:hint="eastAsia"/>
          <w:sz w:val="24"/>
        </w:rPr>
        <w:t>个。编制</w:t>
      </w:r>
      <w:proofErr w:type="gramStart"/>
      <w:r w:rsidRPr="001D7918">
        <w:rPr>
          <w:rFonts w:hint="eastAsia"/>
          <w:sz w:val="24"/>
        </w:rPr>
        <w:t>组单位</w:t>
      </w:r>
      <w:proofErr w:type="gramEnd"/>
      <w:r w:rsidRPr="001D7918">
        <w:rPr>
          <w:rFonts w:hint="eastAsia"/>
          <w:sz w:val="24"/>
        </w:rPr>
        <w:t>根据回函意见，对标准稿进行了修改和完善，并于</w:t>
      </w:r>
      <w:r w:rsidRPr="001D7918">
        <w:rPr>
          <w:rFonts w:hint="eastAsia"/>
          <w:sz w:val="24"/>
        </w:rPr>
        <w:t>2023</w:t>
      </w:r>
      <w:r w:rsidRPr="001D7918">
        <w:rPr>
          <w:rFonts w:hint="eastAsia"/>
          <w:sz w:val="24"/>
        </w:rPr>
        <w:t>年</w:t>
      </w:r>
      <w:r w:rsidRPr="001D7918">
        <w:rPr>
          <w:rFonts w:hint="eastAsia"/>
          <w:sz w:val="24"/>
        </w:rPr>
        <w:t>5</w:t>
      </w:r>
      <w:r w:rsidRPr="001D7918">
        <w:rPr>
          <w:rFonts w:hint="eastAsia"/>
          <w:sz w:val="24"/>
        </w:rPr>
        <w:t>月形成了送审稿</w:t>
      </w:r>
      <w:r>
        <w:rPr>
          <w:rFonts w:hint="eastAsia"/>
          <w:sz w:val="24"/>
        </w:rPr>
        <w:t>。</w:t>
      </w:r>
    </w:p>
    <w:p w14:paraId="43D9FAFF" w14:textId="77777777" w:rsidR="005505AC" w:rsidRDefault="003762F8">
      <w:pPr>
        <w:pStyle w:val="af7"/>
        <w:numPr>
          <w:ilvl w:val="0"/>
          <w:numId w:val="2"/>
        </w:numPr>
        <w:spacing w:after="160"/>
        <w:ind w:firstLineChars="0"/>
        <w:rPr>
          <w:rFonts w:ascii="Times New Roman" w:hAnsi="Times New Roman"/>
          <w:b/>
          <w:sz w:val="28"/>
          <w:szCs w:val="28"/>
        </w:rPr>
      </w:pPr>
      <w:r>
        <w:rPr>
          <w:rFonts w:ascii="Times New Roman" w:hAnsi="Times New Roman" w:hint="eastAsia"/>
          <w:b/>
          <w:sz w:val="28"/>
          <w:szCs w:val="28"/>
        </w:rPr>
        <w:t>标准编制原则</w:t>
      </w:r>
    </w:p>
    <w:p w14:paraId="1C7EE03B" w14:textId="3EC197AC" w:rsidR="005505AC" w:rsidRDefault="003762F8" w:rsidP="001646CA">
      <w:pPr>
        <w:ind w:firstLineChars="200" w:firstLine="480"/>
        <w:rPr>
          <w:rFonts w:ascii="宋体" w:hAnsi="宋体"/>
          <w:sz w:val="24"/>
        </w:rPr>
      </w:pPr>
      <w:r>
        <w:rPr>
          <w:rFonts w:ascii="宋体" w:hAnsi="宋体" w:hint="eastAsia"/>
          <w:sz w:val="24"/>
        </w:rPr>
        <w:t>贵</w:t>
      </w:r>
      <w:proofErr w:type="gramStart"/>
      <w:r>
        <w:rPr>
          <w:rFonts w:ascii="宋体" w:hAnsi="宋体" w:hint="eastAsia"/>
          <w:sz w:val="24"/>
        </w:rPr>
        <w:t>研铂业</w:t>
      </w:r>
      <w:proofErr w:type="gramEnd"/>
      <w:r>
        <w:rPr>
          <w:rFonts w:ascii="宋体" w:hAnsi="宋体" w:hint="eastAsia"/>
          <w:sz w:val="24"/>
        </w:rPr>
        <w:t>股份有限公司接到制定任务后，认真分析和研究国内外相关标准的基本内容和特点，以</w:t>
      </w:r>
      <w:r w:rsidR="00B96CC3" w:rsidRPr="00B96CC3">
        <w:rPr>
          <w:rFonts w:ascii="Times New Roman" w:hAnsi="Times New Roman"/>
          <w:sz w:val="24"/>
          <w:szCs w:val="24"/>
        </w:rPr>
        <w:t>YS/T 564-2009</w:t>
      </w:r>
      <w:r>
        <w:rPr>
          <w:rFonts w:ascii="宋体" w:hAnsi="宋体" w:hint="eastAsia"/>
          <w:sz w:val="24"/>
        </w:rPr>
        <w:t>为基础，参考国内外相关标准，既考虑标准的先进性，也考虑标准的适用性和可操作性，力求使该标准与国外先进标准接轨。</w:t>
      </w:r>
    </w:p>
    <w:p w14:paraId="4A6CF7DF" w14:textId="77777777" w:rsidR="005505AC" w:rsidRDefault="003762F8" w:rsidP="001646CA">
      <w:pPr>
        <w:ind w:firstLineChars="200" w:firstLine="480"/>
        <w:rPr>
          <w:rFonts w:ascii="宋体" w:hAnsi="宋体"/>
          <w:sz w:val="24"/>
        </w:rPr>
      </w:pPr>
      <w:r>
        <w:rPr>
          <w:rFonts w:ascii="宋体" w:hAnsi="宋体" w:hint="eastAsia"/>
          <w:sz w:val="24"/>
        </w:rPr>
        <w:t>该标准的制定既能体现生产方的技术水平，又能满足使用方的技术要求。</w:t>
      </w:r>
    </w:p>
    <w:p w14:paraId="516E07F1" w14:textId="77777777" w:rsidR="005505AC" w:rsidRDefault="003762F8" w:rsidP="001646CA">
      <w:pPr>
        <w:ind w:firstLineChars="200" w:firstLine="480"/>
        <w:rPr>
          <w:rFonts w:ascii="Times New Roman" w:hAnsi="Times New Roman"/>
          <w:kern w:val="0"/>
          <w:sz w:val="24"/>
          <w:szCs w:val="24"/>
        </w:rPr>
      </w:pPr>
      <w:r>
        <w:rPr>
          <w:rFonts w:ascii="Times New Roman" w:hAnsi="Times New Roman" w:hint="eastAsia"/>
          <w:kern w:val="0"/>
          <w:sz w:val="24"/>
          <w:szCs w:val="24"/>
        </w:rPr>
        <w:t>修订过程严格安装标准制定和修订的标准技术路线开展工作。</w:t>
      </w:r>
      <w:r>
        <w:rPr>
          <w:rFonts w:ascii="Times New Roman" w:hAnsi="Times New Roman"/>
          <w:kern w:val="0"/>
          <w:sz w:val="24"/>
          <w:szCs w:val="24"/>
        </w:rPr>
        <w:t>该标准的修订中主要遵循了统一性、协调性、普适性和实用性原则。具体如下：</w:t>
      </w:r>
    </w:p>
    <w:p w14:paraId="053391E7" w14:textId="77777777" w:rsidR="005505AC" w:rsidRDefault="003762F8" w:rsidP="001646CA">
      <w:pPr>
        <w:autoSpaceDE w:val="0"/>
        <w:autoSpaceDN w:val="0"/>
        <w:ind w:firstLineChars="100" w:firstLine="240"/>
        <w:jc w:val="left"/>
        <w:rPr>
          <w:rFonts w:ascii="Times New Roman" w:hAnsi="Times New Roman"/>
          <w:kern w:val="0"/>
          <w:sz w:val="24"/>
          <w:szCs w:val="24"/>
        </w:rPr>
      </w:pPr>
      <w:r>
        <w:rPr>
          <w:rFonts w:ascii="Times New Roman" w:hAnsi="Times New Roman"/>
          <w:kern w:val="0"/>
          <w:sz w:val="24"/>
          <w:szCs w:val="24"/>
        </w:rPr>
        <w:t xml:space="preserve">a) </w:t>
      </w:r>
      <w:r>
        <w:rPr>
          <w:rFonts w:ascii="Times New Roman" w:hAnsi="Times New Roman"/>
          <w:kern w:val="0"/>
          <w:sz w:val="24"/>
          <w:szCs w:val="24"/>
        </w:rPr>
        <w:t>本标准按照</w:t>
      </w:r>
      <w:r>
        <w:rPr>
          <w:rFonts w:ascii="Times New Roman" w:hAnsi="Times New Roman"/>
          <w:kern w:val="0"/>
          <w:sz w:val="24"/>
          <w:szCs w:val="24"/>
        </w:rPr>
        <w:t>GB/T 1.1—20</w:t>
      </w:r>
      <w:r>
        <w:rPr>
          <w:rFonts w:ascii="Times New Roman" w:hAnsi="Times New Roman" w:hint="eastAsia"/>
          <w:kern w:val="0"/>
          <w:sz w:val="24"/>
          <w:szCs w:val="24"/>
        </w:rPr>
        <w:t>20</w:t>
      </w:r>
      <w:r>
        <w:rPr>
          <w:rFonts w:ascii="Times New Roman" w:hAnsi="Times New Roman"/>
          <w:kern w:val="0"/>
          <w:sz w:val="24"/>
          <w:szCs w:val="24"/>
        </w:rPr>
        <w:t xml:space="preserve"> </w:t>
      </w:r>
      <w:r>
        <w:rPr>
          <w:rFonts w:ascii="Times New Roman" w:hAnsi="宋体"/>
          <w:kern w:val="0"/>
          <w:sz w:val="24"/>
          <w:szCs w:val="24"/>
        </w:rPr>
        <w:t>《标准化工作导则第</w:t>
      </w:r>
      <w:r>
        <w:rPr>
          <w:rFonts w:ascii="Times New Roman" w:hAnsi="Times New Roman"/>
          <w:kern w:val="0"/>
          <w:sz w:val="24"/>
          <w:szCs w:val="24"/>
        </w:rPr>
        <w:t xml:space="preserve"> 1 </w:t>
      </w:r>
      <w:r>
        <w:rPr>
          <w:rFonts w:ascii="Times New Roman" w:hAnsi="宋体"/>
          <w:kern w:val="0"/>
          <w:sz w:val="24"/>
          <w:szCs w:val="24"/>
        </w:rPr>
        <w:t>部分：标准的结构和</w:t>
      </w:r>
      <w:r>
        <w:rPr>
          <w:rFonts w:ascii="Times New Roman" w:hAnsi="宋体"/>
          <w:kern w:val="0"/>
          <w:sz w:val="24"/>
          <w:szCs w:val="24"/>
        </w:rPr>
        <w:lastRenderedPageBreak/>
        <w:t>编写》、</w:t>
      </w:r>
      <w:r>
        <w:rPr>
          <w:rFonts w:ascii="Times New Roman" w:hAnsi="Times New Roman"/>
          <w:kern w:val="0"/>
          <w:sz w:val="24"/>
          <w:szCs w:val="24"/>
        </w:rPr>
        <w:t xml:space="preserve">GB/T 20000.1 —2014 </w:t>
      </w:r>
      <w:r>
        <w:rPr>
          <w:rFonts w:ascii="Times New Roman" w:hAnsi="宋体"/>
          <w:kern w:val="0"/>
          <w:sz w:val="24"/>
          <w:szCs w:val="24"/>
        </w:rPr>
        <w:t>《标准化工作指南第</w:t>
      </w:r>
      <w:r>
        <w:rPr>
          <w:rFonts w:ascii="Times New Roman" w:hAnsi="Times New Roman"/>
          <w:kern w:val="0"/>
          <w:sz w:val="24"/>
          <w:szCs w:val="24"/>
        </w:rPr>
        <w:t xml:space="preserve">1 </w:t>
      </w:r>
      <w:r>
        <w:rPr>
          <w:rFonts w:ascii="Times New Roman" w:hAnsi="宋体"/>
          <w:kern w:val="0"/>
          <w:sz w:val="24"/>
          <w:szCs w:val="24"/>
        </w:rPr>
        <w:t>部分：标准化和相关活动的通用术语》、</w:t>
      </w:r>
      <w:r>
        <w:rPr>
          <w:rFonts w:ascii="Times New Roman" w:hAnsi="Times New Roman"/>
          <w:kern w:val="0"/>
          <w:sz w:val="24"/>
          <w:szCs w:val="24"/>
        </w:rPr>
        <w:t xml:space="preserve"> GB/T 20001.4 —2015 </w:t>
      </w:r>
      <w:r>
        <w:rPr>
          <w:rFonts w:ascii="Times New Roman" w:hAnsi="宋体"/>
          <w:kern w:val="0"/>
          <w:sz w:val="24"/>
          <w:szCs w:val="24"/>
        </w:rPr>
        <w:t>《标准编写规则第</w:t>
      </w:r>
      <w:r>
        <w:rPr>
          <w:rFonts w:ascii="Times New Roman" w:hAnsi="Times New Roman"/>
          <w:kern w:val="0"/>
          <w:sz w:val="24"/>
          <w:szCs w:val="24"/>
        </w:rPr>
        <w:t xml:space="preserve">4 </w:t>
      </w:r>
      <w:r>
        <w:rPr>
          <w:rFonts w:ascii="Times New Roman" w:hAnsi="宋体"/>
          <w:kern w:val="0"/>
          <w:sz w:val="24"/>
          <w:szCs w:val="24"/>
        </w:rPr>
        <w:t>部分：试验方法标准》</w:t>
      </w:r>
    </w:p>
    <w:p w14:paraId="26710D3B" w14:textId="77777777" w:rsidR="005505AC" w:rsidRDefault="003762F8" w:rsidP="001646CA">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t>GB/T 1.1—20</w:t>
      </w:r>
      <w:r>
        <w:rPr>
          <w:rFonts w:ascii="Times New Roman" w:hAnsi="Times New Roman" w:hint="eastAsia"/>
          <w:kern w:val="0"/>
          <w:sz w:val="24"/>
          <w:szCs w:val="24"/>
        </w:rPr>
        <w:t>20</w:t>
      </w:r>
      <w:r>
        <w:rPr>
          <w:rFonts w:ascii="Times New Roman" w:hAnsi="Times New Roman"/>
          <w:kern w:val="0"/>
          <w:sz w:val="24"/>
          <w:szCs w:val="24"/>
        </w:rPr>
        <w:t>给出的规则进行修订和起草。</w:t>
      </w:r>
    </w:p>
    <w:p w14:paraId="5A1560C1" w14:textId="42CAFC62" w:rsidR="005505AC" w:rsidRDefault="003762F8" w:rsidP="001646CA">
      <w:pPr>
        <w:autoSpaceDE w:val="0"/>
        <w:autoSpaceDN w:val="0"/>
        <w:adjustRightInd w:val="0"/>
        <w:ind w:firstLineChars="100" w:firstLine="240"/>
        <w:jc w:val="left"/>
        <w:rPr>
          <w:rFonts w:ascii="Times New Roman" w:hAnsi="Times New Roman"/>
          <w:kern w:val="0"/>
          <w:sz w:val="24"/>
          <w:szCs w:val="24"/>
        </w:rPr>
      </w:pPr>
      <w:r>
        <w:rPr>
          <w:rFonts w:ascii="Times New Roman" w:hAnsi="Times New Roman"/>
          <w:kern w:val="0"/>
          <w:sz w:val="24"/>
          <w:szCs w:val="24"/>
        </w:rPr>
        <w:t xml:space="preserve">b) </w:t>
      </w:r>
      <w:r>
        <w:rPr>
          <w:rFonts w:ascii="Times New Roman" w:hAnsi="Times New Roman"/>
          <w:kern w:val="0"/>
          <w:sz w:val="24"/>
          <w:szCs w:val="24"/>
        </w:rPr>
        <w:t>标准修订应考虑</w:t>
      </w:r>
      <w:r w:rsidR="00B96CC3">
        <w:rPr>
          <w:rFonts w:ascii="Times New Roman" w:hAnsi="Times New Roman" w:hint="eastAsia"/>
          <w:kern w:val="0"/>
          <w:sz w:val="24"/>
          <w:szCs w:val="24"/>
        </w:rPr>
        <w:t>铱坩埚</w:t>
      </w:r>
      <w:r>
        <w:rPr>
          <w:rFonts w:ascii="Times New Roman" w:hAnsi="Times New Roman"/>
          <w:kern w:val="0"/>
          <w:sz w:val="24"/>
          <w:szCs w:val="24"/>
        </w:rPr>
        <w:t>实际使用情况，实际应用的情况。</w:t>
      </w:r>
    </w:p>
    <w:p w14:paraId="012DC188" w14:textId="77777777" w:rsidR="005505AC" w:rsidRDefault="003762F8" w:rsidP="001646CA">
      <w:pPr>
        <w:autoSpaceDE w:val="0"/>
        <w:autoSpaceDN w:val="0"/>
        <w:adjustRightInd w:val="0"/>
        <w:ind w:firstLineChars="100" w:firstLine="240"/>
        <w:jc w:val="left"/>
        <w:rPr>
          <w:rFonts w:ascii="Times New Roman" w:hAnsi="Times New Roman"/>
          <w:kern w:val="0"/>
          <w:sz w:val="24"/>
          <w:szCs w:val="24"/>
        </w:rPr>
      </w:pPr>
      <w:r>
        <w:rPr>
          <w:rFonts w:ascii="Times New Roman" w:hAnsi="Times New Roman"/>
          <w:kern w:val="0"/>
          <w:sz w:val="24"/>
          <w:szCs w:val="24"/>
        </w:rPr>
        <w:t xml:space="preserve">c) </w:t>
      </w:r>
      <w:r>
        <w:rPr>
          <w:rFonts w:ascii="Times New Roman" w:hAnsi="Times New Roman"/>
          <w:kern w:val="0"/>
          <w:sz w:val="24"/>
          <w:szCs w:val="24"/>
        </w:rPr>
        <w:t>标准修订应充分考虑国内外现有标准法规的统一和协调。</w:t>
      </w:r>
    </w:p>
    <w:p w14:paraId="536623B8" w14:textId="09B25FB9" w:rsidR="005505AC" w:rsidRDefault="003762F8" w:rsidP="001646CA">
      <w:pPr>
        <w:autoSpaceDE w:val="0"/>
        <w:autoSpaceDN w:val="0"/>
        <w:adjustRightInd w:val="0"/>
        <w:ind w:firstLineChars="100" w:firstLine="240"/>
        <w:jc w:val="left"/>
        <w:rPr>
          <w:rFonts w:ascii="Times New Roman" w:hAnsi="Times New Roman"/>
          <w:kern w:val="0"/>
          <w:sz w:val="24"/>
          <w:szCs w:val="24"/>
        </w:rPr>
      </w:pPr>
      <w:r>
        <w:rPr>
          <w:rFonts w:ascii="Times New Roman" w:hAnsi="Times New Roman"/>
          <w:kern w:val="0"/>
          <w:sz w:val="24"/>
          <w:szCs w:val="24"/>
        </w:rPr>
        <w:t>d</w:t>
      </w:r>
      <w:r>
        <w:rPr>
          <w:rFonts w:ascii="Times New Roman" w:hAnsi="Times New Roman"/>
          <w:kern w:val="0"/>
          <w:sz w:val="24"/>
          <w:szCs w:val="24"/>
        </w:rPr>
        <w:t>）标准修订应充分考虑关于</w:t>
      </w:r>
      <w:r w:rsidR="00B96CC3">
        <w:rPr>
          <w:rFonts w:ascii="Times New Roman" w:hAnsi="Times New Roman" w:hint="eastAsia"/>
          <w:kern w:val="0"/>
          <w:sz w:val="24"/>
          <w:szCs w:val="24"/>
        </w:rPr>
        <w:t>铱坩埚检测</w:t>
      </w:r>
      <w:r>
        <w:rPr>
          <w:rFonts w:ascii="Times New Roman" w:hAnsi="Times New Roman"/>
          <w:kern w:val="0"/>
          <w:sz w:val="24"/>
          <w:szCs w:val="24"/>
        </w:rPr>
        <w:t>技术和方法的发展和进步。</w:t>
      </w:r>
    </w:p>
    <w:p w14:paraId="10753538" w14:textId="77777777" w:rsidR="005505AC" w:rsidRDefault="005505AC">
      <w:pPr>
        <w:spacing w:after="160"/>
        <w:ind w:firstLineChars="200" w:firstLine="480"/>
        <w:rPr>
          <w:rFonts w:ascii="Times New Roman" w:hAnsi="Times New Roman"/>
          <w:kern w:val="0"/>
          <w:sz w:val="24"/>
          <w:szCs w:val="24"/>
        </w:rPr>
      </w:pPr>
    </w:p>
    <w:p w14:paraId="7B876F72" w14:textId="77777777" w:rsidR="005505AC" w:rsidRDefault="003762F8">
      <w:pPr>
        <w:pStyle w:val="af7"/>
        <w:numPr>
          <w:ilvl w:val="0"/>
          <w:numId w:val="2"/>
        </w:numPr>
        <w:spacing w:after="160"/>
        <w:ind w:firstLineChars="0"/>
        <w:rPr>
          <w:rFonts w:ascii="Times New Roman" w:hAnsi="Times New Roman"/>
          <w:b/>
          <w:sz w:val="28"/>
          <w:szCs w:val="28"/>
        </w:rPr>
      </w:pPr>
      <w:r>
        <w:rPr>
          <w:rFonts w:ascii="Times New Roman" w:hAnsi="Times New Roman" w:hint="eastAsia"/>
          <w:b/>
          <w:sz w:val="28"/>
          <w:szCs w:val="28"/>
        </w:rPr>
        <w:t>标注主要内容的确定依据及主要试验和验证情况分析</w:t>
      </w:r>
    </w:p>
    <w:p w14:paraId="45A46F42" w14:textId="2F7033AC" w:rsidR="00590C5A" w:rsidRDefault="003762F8" w:rsidP="00590C5A">
      <w:pPr>
        <w:ind w:firstLineChars="202" w:firstLine="485"/>
        <w:rPr>
          <w:rFonts w:ascii="宋体"/>
          <w:sz w:val="24"/>
        </w:rPr>
      </w:pPr>
      <w:r w:rsidRPr="006040C7">
        <w:rPr>
          <w:rFonts w:ascii="Times New Roman" w:hAnsi="Times New Roman"/>
          <w:color w:val="000000" w:themeColor="text1"/>
          <w:kern w:val="0"/>
          <w:sz w:val="24"/>
          <w:szCs w:val="24"/>
        </w:rPr>
        <w:t>本标准修订主要是代替</w:t>
      </w:r>
      <w:r w:rsidR="00B96CC3" w:rsidRPr="006040C7">
        <w:rPr>
          <w:rFonts w:ascii="Times New Roman" w:hAnsi="Times New Roman"/>
          <w:color w:val="000000" w:themeColor="text1"/>
          <w:sz w:val="24"/>
          <w:szCs w:val="24"/>
        </w:rPr>
        <w:t>YS/T 564-2009</w:t>
      </w:r>
      <w:r w:rsidRPr="006040C7">
        <w:rPr>
          <w:rFonts w:ascii="Times New Roman" w:hAnsi="Times New Roman"/>
          <w:color w:val="000000" w:themeColor="text1"/>
          <w:kern w:val="0"/>
          <w:sz w:val="24"/>
          <w:szCs w:val="24"/>
        </w:rPr>
        <w:t>《</w:t>
      </w:r>
      <w:r w:rsidR="00B96CC3" w:rsidRPr="006040C7">
        <w:rPr>
          <w:rFonts w:ascii="Times New Roman" w:hAnsi="Times New Roman" w:hint="eastAsia"/>
          <w:color w:val="000000" w:themeColor="text1"/>
          <w:kern w:val="0"/>
          <w:sz w:val="24"/>
          <w:szCs w:val="24"/>
        </w:rPr>
        <w:t>铱坩埚</w:t>
      </w:r>
      <w:r w:rsidRPr="006040C7">
        <w:rPr>
          <w:rFonts w:ascii="Times New Roman" w:hAnsi="Times New Roman"/>
          <w:color w:val="000000" w:themeColor="text1"/>
          <w:kern w:val="0"/>
          <w:sz w:val="24"/>
          <w:szCs w:val="24"/>
        </w:rPr>
        <w:t>》，</w:t>
      </w:r>
      <w:r w:rsidR="00590C5A">
        <w:rPr>
          <w:rFonts w:ascii="宋体" w:hint="eastAsia"/>
          <w:sz w:val="24"/>
        </w:rPr>
        <w:t>修订标准与旧标准相比更符合目前铱坩埚制造水平和需求，如表</w:t>
      </w:r>
      <w:r w:rsidR="00590C5A">
        <w:rPr>
          <w:rFonts w:ascii="宋体"/>
          <w:sz w:val="24"/>
        </w:rPr>
        <w:t>1</w:t>
      </w:r>
      <w:r w:rsidR="00590C5A">
        <w:rPr>
          <w:rFonts w:ascii="宋体" w:hint="eastAsia"/>
          <w:sz w:val="24"/>
        </w:rPr>
        <w:t>所示。</w:t>
      </w:r>
    </w:p>
    <w:p w14:paraId="504D11B7" w14:textId="77777777" w:rsidR="00590C5A" w:rsidRDefault="00590C5A" w:rsidP="00590C5A">
      <w:pPr>
        <w:autoSpaceDE w:val="0"/>
        <w:autoSpaceDN w:val="0"/>
        <w:adjustRightInd w:val="0"/>
        <w:spacing w:after="160"/>
        <w:ind w:firstLineChars="200" w:firstLine="482"/>
        <w:jc w:val="center"/>
        <w:rPr>
          <w:rFonts w:ascii="Times New Roman" w:hAnsi="Times New Roman"/>
          <w:b/>
          <w:bCs/>
          <w:sz w:val="24"/>
          <w:szCs w:val="24"/>
        </w:rPr>
      </w:pPr>
    </w:p>
    <w:p w14:paraId="37AD720C" w14:textId="0D7FCBF3" w:rsidR="00590C5A" w:rsidRPr="006040C7" w:rsidRDefault="00590C5A" w:rsidP="00590C5A">
      <w:pPr>
        <w:autoSpaceDE w:val="0"/>
        <w:autoSpaceDN w:val="0"/>
        <w:adjustRightInd w:val="0"/>
        <w:spacing w:after="160"/>
        <w:ind w:firstLineChars="200" w:firstLine="482"/>
        <w:jc w:val="center"/>
        <w:rPr>
          <w:rFonts w:ascii="Times New Roman" w:hAnsi="Times New Roman"/>
          <w:b/>
          <w:bCs/>
          <w:sz w:val="24"/>
          <w:szCs w:val="24"/>
        </w:rPr>
      </w:pPr>
      <w:r w:rsidRPr="006040C7">
        <w:rPr>
          <w:rFonts w:ascii="Times New Roman" w:hAnsi="Times New Roman" w:hint="eastAsia"/>
          <w:b/>
          <w:bCs/>
          <w:sz w:val="24"/>
          <w:szCs w:val="24"/>
        </w:rPr>
        <w:t>表</w:t>
      </w:r>
      <w:r>
        <w:rPr>
          <w:rFonts w:ascii="Times New Roman" w:hAnsi="Times New Roman"/>
          <w:b/>
          <w:bCs/>
          <w:sz w:val="24"/>
          <w:szCs w:val="24"/>
        </w:rPr>
        <w:t>1</w:t>
      </w:r>
      <w:r w:rsidRPr="006040C7">
        <w:rPr>
          <w:rFonts w:ascii="Times New Roman" w:hAnsi="Times New Roman"/>
          <w:b/>
          <w:bCs/>
          <w:sz w:val="24"/>
          <w:szCs w:val="24"/>
        </w:rPr>
        <w:t xml:space="preserve"> </w:t>
      </w:r>
      <w:r w:rsidRPr="006040C7">
        <w:rPr>
          <w:rFonts w:ascii="Times New Roman" w:hAnsi="Times New Roman"/>
          <w:b/>
          <w:bCs/>
          <w:sz w:val="24"/>
          <w:szCs w:val="24"/>
        </w:rPr>
        <w:t>新旧标准水平对比表</w:t>
      </w:r>
    </w:p>
    <w:tbl>
      <w:tblPr>
        <w:tblW w:w="8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622"/>
        <w:gridCol w:w="2625"/>
        <w:gridCol w:w="1362"/>
      </w:tblGrid>
      <w:tr w:rsidR="00590C5A" w14:paraId="2E945E62" w14:textId="77777777" w:rsidTr="00590C5A">
        <w:trPr>
          <w:trHeight w:val="637"/>
        </w:trPr>
        <w:tc>
          <w:tcPr>
            <w:tcW w:w="2067" w:type="dxa"/>
            <w:vAlign w:val="center"/>
          </w:tcPr>
          <w:p w14:paraId="13FD04AA" w14:textId="77777777" w:rsidR="00590C5A" w:rsidRPr="00590C5A" w:rsidRDefault="00590C5A" w:rsidP="00627C6E">
            <w:pPr>
              <w:autoSpaceDE w:val="0"/>
              <w:autoSpaceDN w:val="0"/>
              <w:spacing w:line="240" w:lineRule="auto"/>
              <w:jc w:val="center"/>
              <w:rPr>
                <w:rFonts w:ascii="Times New Roman" w:hAnsi="Times New Roman"/>
                <w:b/>
                <w:bCs/>
                <w:sz w:val="24"/>
                <w:szCs w:val="24"/>
              </w:rPr>
            </w:pPr>
            <w:r w:rsidRPr="00590C5A">
              <w:rPr>
                <w:rFonts w:ascii="Times New Roman" w:hAnsi="Times New Roman"/>
                <w:b/>
                <w:bCs/>
                <w:sz w:val="24"/>
                <w:szCs w:val="24"/>
              </w:rPr>
              <w:t>项</w:t>
            </w:r>
            <w:r w:rsidRPr="00590C5A">
              <w:rPr>
                <w:rFonts w:ascii="Times New Roman" w:hAnsi="Times New Roman"/>
                <w:b/>
                <w:bCs/>
                <w:sz w:val="24"/>
                <w:szCs w:val="24"/>
              </w:rPr>
              <w:t xml:space="preserve">   </w:t>
            </w:r>
            <w:r w:rsidRPr="00590C5A">
              <w:rPr>
                <w:rFonts w:ascii="Times New Roman" w:hAnsi="Times New Roman"/>
                <w:b/>
                <w:bCs/>
                <w:sz w:val="24"/>
                <w:szCs w:val="24"/>
              </w:rPr>
              <w:t>目</w:t>
            </w:r>
          </w:p>
        </w:tc>
        <w:tc>
          <w:tcPr>
            <w:tcW w:w="2622" w:type="dxa"/>
            <w:vAlign w:val="center"/>
          </w:tcPr>
          <w:p w14:paraId="6CA89A1D" w14:textId="77777777" w:rsidR="00590C5A" w:rsidRPr="00590C5A" w:rsidRDefault="00590C5A" w:rsidP="00627C6E">
            <w:pPr>
              <w:autoSpaceDE w:val="0"/>
              <w:autoSpaceDN w:val="0"/>
              <w:spacing w:line="240" w:lineRule="auto"/>
              <w:jc w:val="center"/>
              <w:rPr>
                <w:rFonts w:ascii="Times New Roman" w:hAnsi="Times New Roman"/>
                <w:b/>
                <w:bCs/>
                <w:sz w:val="24"/>
                <w:szCs w:val="24"/>
              </w:rPr>
            </w:pPr>
            <w:r w:rsidRPr="00590C5A">
              <w:rPr>
                <w:rFonts w:ascii="Times New Roman" w:hAnsi="Times New Roman"/>
                <w:b/>
                <w:bCs/>
                <w:sz w:val="24"/>
                <w:szCs w:val="24"/>
              </w:rPr>
              <w:t>老标准</w:t>
            </w:r>
          </w:p>
        </w:tc>
        <w:tc>
          <w:tcPr>
            <w:tcW w:w="2625" w:type="dxa"/>
            <w:vAlign w:val="center"/>
          </w:tcPr>
          <w:p w14:paraId="1B2D38C2" w14:textId="77777777" w:rsidR="00590C5A" w:rsidRPr="00590C5A" w:rsidRDefault="00590C5A" w:rsidP="00627C6E">
            <w:pPr>
              <w:autoSpaceDE w:val="0"/>
              <w:autoSpaceDN w:val="0"/>
              <w:spacing w:line="240" w:lineRule="auto"/>
              <w:jc w:val="center"/>
              <w:rPr>
                <w:rFonts w:ascii="Times New Roman" w:hAnsi="Times New Roman"/>
                <w:b/>
                <w:bCs/>
                <w:sz w:val="24"/>
                <w:szCs w:val="24"/>
              </w:rPr>
            </w:pPr>
            <w:r w:rsidRPr="00590C5A">
              <w:rPr>
                <w:rFonts w:ascii="Times New Roman" w:hAnsi="Times New Roman"/>
                <w:b/>
                <w:bCs/>
                <w:sz w:val="24"/>
                <w:szCs w:val="24"/>
              </w:rPr>
              <w:t>修订标准</w:t>
            </w:r>
          </w:p>
        </w:tc>
        <w:tc>
          <w:tcPr>
            <w:tcW w:w="1362" w:type="dxa"/>
            <w:vAlign w:val="center"/>
          </w:tcPr>
          <w:p w14:paraId="30E72572" w14:textId="77777777" w:rsidR="00590C5A" w:rsidRPr="00590C5A" w:rsidRDefault="00590C5A" w:rsidP="00627C6E">
            <w:pPr>
              <w:autoSpaceDE w:val="0"/>
              <w:autoSpaceDN w:val="0"/>
              <w:spacing w:line="240" w:lineRule="auto"/>
              <w:jc w:val="center"/>
              <w:rPr>
                <w:rFonts w:ascii="Times New Roman" w:hAnsi="Times New Roman"/>
                <w:b/>
                <w:bCs/>
                <w:sz w:val="24"/>
                <w:szCs w:val="24"/>
              </w:rPr>
            </w:pPr>
            <w:r w:rsidRPr="00590C5A">
              <w:rPr>
                <w:rFonts w:ascii="Times New Roman" w:hAnsi="Times New Roman"/>
                <w:b/>
                <w:bCs/>
                <w:sz w:val="24"/>
                <w:szCs w:val="24"/>
              </w:rPr>
              <w:t>标准水平</w:t>
            </w:r>
          </w:p>
        </w:tc>
      </w:tr>
      <w:tr w:rsidR="00590C5A" w14:paraId="4E9A4485" w14:textId="77777777" w:rsidTr="00627C6E">
        <w:tc>
          <w:tcPr>
            <w:tcW w:w="2067" w:type="dxa"/>
            <w:vAlign w:val="center"/>
          </w:tcPr>
          <w:p w14:paraId="0CF59286" w14:textId="77777777" w:rsidR="00590C5A" w:rsidRPr="006040C7" w:rsidRDefault="00590C5A" w:rsidP="00627C6E">
            <w:pPr>
              <w:autoSpaceDE w:val="0"/>
              <w:autoSpaceDN w:val="0"/>
              <w:spacing w:line="240" w:lineRule="auto"/>
              <w:jc w:val="center"/>
              <w:rPr>
                <w:rFonts w:ascii="Times New Roman" w:hAnsi="Times New Roman"/>
                <w:color w:val="000000" w:themeColor="text1"/>
                <w:sz w:val="24"/>
                <w:szCs w:val="24"/>
              </w:rPr>
            </w:pPr>
            <w:r w:rsidRPr="006040C7">
              <w:rPr>
                <w:rFonts w:ascii="Times New Roman" w:hAnsi="Times New Roman" w:hint="eastAsia"/>
                <w:color w:val="000000" w:themeColor="text1"/>
                <w:sz w:val="24"/>
                <w:szCs w:val="24"/>
              </w:rPr>
              <w:t>产品分类</w:t>
            </w:r>
          </w:p>
        </w:tc>
        <w:tc>
          <w:tcPr>
            <w:tcW w:w="2622" w:type="dxa"/>
            <w:vAlign w:val="center"/>
          </w:tcPr>
          <w:p w14:paraId="4402C5A4" w14:textId="77777777" w:rsidR="00590C5A" w:rsidRPr="006040C7" w:rsidRDefault="00590C5A" w:rsidP="00627C6E">
            <w:pPr>
              <w:autoSpaceDE w:val="0"/>
              <w:autoSpaceDN w:val="0"/>
              <w:spacing w:line="240" w:lineRule="auto"/>
              <w:jc w:val="center"/>
              <w:rPr>
                <w:rFonts w:ascii="Times New Roman" w:hAnsi="Times New Roman"/>
                <w:color w:val="000000" w:themeColor="text1"/>
                <w:sz w:val="24"/>
                <w:szCs w:val="24"/>
              </w:rPr>
            </w:pPr>
            <w:r w:rsidRPr="006040C7">
              <w:rPr>
                <w:rFonts w:ascii="Times New Roman" w:hAnsi="Times New Roman"/>
                <w:color w:val="000000" w:themeColor="text1"/>
                <w:sz w:val="24"/>
                <w:szCs w:val="24"/>
              </w:rPr>
              <w:t>考虑不全，</w:t>
            </w:r>
            <w:r w:rsidRPr="006040C7">
              <w:rPr>
                <w:rFonts w:ascii="Times New Roman" w:hAnsi="Times New Roman" w:hint="eastAsia"/>
                <w:color w:val="000000" w:themeColor="text1"/>
                <w:sz w:val="24"/>
                <w:szCs w:val="24"/>
              </w:rPr>
              <w:t>只涵盖一种铱坩埚产品</w:t>
            </w:r>
          </w:p>
        </w:tc>
        <w:tc>
          <w:tcPr>
            <w:tcW w:w="2625" w:type="dxa"/>
            <w:vAlign w:val="center"/>
          </w:tcPr>
          <w:p w14:paraId="39650FCD" w14:textId="77777777" w:rsidR="00590C5A" w:rsidRPr="006040C7" w:rsidRDefault="00590C5A" w:rsidP="00627C6E">
            <w:pPr>
              <w:autoSpaceDE w:val="0"/>
              <w:autoSpaceDN w:val="0"/>
              <w:spacing w:line="240" w:lineRule="auto"/>
              <w:jc w:val="center"/>
              <w:rPr>
                <w:rFonts w:ascii="Times New Roman" w:hAnsi="Times New Roman"/>
                <w:color w:val="000000" w:themeColor="text1"/>
                <w:sz w:val="24"/>
                <w:szCs w:val="24"/>
              </w:rPr>
            </w:pPr>
            <w:r w:rsidRPr="006040C7">
              <w:rPr>
                <w:rFonts w:ascii="Times New Roman" w:hAnsi="Times New Roman" w:hint="eastAsia"/>
                <w:color w:val="000000" w:themeColor="text1"/>
                <w:sz w:val="24"/>
                <w:szCs w:val="24"/>
              </w:rPr>
              <w:t>覆盖了目前及未来市场需求量接近</w:t>
            </w:r>
            <w:r w:rsidRPr="006040C7">
              <w:rPr>
                <w:rFonts w:ascii="Times New Roman" w:hAnsi="Times New Roman" w:hint="eastAsia"/>
                <w:color w:val="000000" w:themeColor="text1"/>
                <w:sz w:val="24"/>
                <w:szCs w:val="24"/>
              </w:rPr>
              <w:t>1</w:t>
            </w:r>
            <w:r w:rsidRPr="006040C7">
              <w:rPr>
                <w:rFonts w:ascii="Times New Roman" w:hAnsi="Times New Roman"/>
                <w:color w:val="000000" w:themeColor="text1"/>
                <w:sz w:val="24"/>
                <w:szCs w:val="24"/>
              </w:rPr>
              <w:t>00</w:t>
            </w:r>
            <w:r w:rsidRPr="006040C7">
              <w:rPr>
                <w:rFonts w:ascii="Times New Roman" w:hAnsi="Times New Roman" w:hint="eastAsia"/>
                <w:color w:val="000000" w:themeColor="text1"/>
                <w:sz w:val="24"/>
                <w:szCs w:val="24"/>
              </w:rPr>
              <w:t>%</w:t>
            </w:r>
            <w:r w:rsidRPr="006040C7">
              <w:rPr>
                <w:rFonts w:ascii="Times New Roman" w:hAnsi="Times New Roman" w:hint="eastAsia"/>
                <w:color w:val="000000" w:themeColor="text1"/>
                <w:sz w:val="24"/>
                <w:szCs w:val="24"/>
              </w:rPr>
              <w:t>的三种铱坩埚产品</w:t>
            </w:r>
          </w:p>
        </w:tc>
        <w:tc>
          <w:tcPr>
            <w:tcW w:w="1362" w:type="dxa"/>
            <w:vAlign w:val="center"/>
          </w:tcPr>
          <w:p w14:paraId="751C0289" w14:textId="77777777" w:rsidR="00590C5A" w:rsidRPr="006040C7" w:rsidRDefault="00590C5A" w:rsidP="00627C6E">
            <w:pPr>
              <w:autoSpaceDE w:val="0"/>
              <w:autoSpaceDN w:val="0"/>
              <w:spacing w:line="240" w:lineRule="auto"/>
              <w:jc w:val="center"/>
              <w:rPr>
                <w:rFonts w:ascii="Times New Roman" w:hAnsi="Times New Roman"/>
                <w:color w:val="000000" w:themeColor="text1"/>
                <w:sz w:val="24"/>
                <w:szCs w:val="24"/>
              </w:rPr>
            </w:pPr>
            <w:r w:rsidRPr="006040C7">
              <w:rPr>
                <w:rFonts w:ascii="Times New Roman" w:hAnsi="Times New Roman"/>
                <w:color w:val="000000" w:themeColor="text1"/>
                <w:sz w:val="24"/>
                <w:szCs w:val="24"/>
              </w:rPr>
              <w:t>先进</w:t>
            </w:r>
          </w:p>
        </w:tc>
      </w:tr>
      <w:tr w:rsidR="00590C5A" w14:paraId="1F119EB7" w14:textId="77777777" w:rsidTr="00627C6E">
        <w:tc>
          <w:tcPr>
            <w:tcW w:w="2067" w:type="dxa"/>
            <w:vAlign w:val="center"/>
          </w:tcPr>
          <w:p w14:paraId="0F437ACF" w14:textId="77777777" w:rsidR="00590C5A" w:rsidRPr="006040C7" w:rsidRDefault="00590C5A" w:rsidP="00627C6E">
            <w:pPr>
              <w:autoSpaceDE w:val="0"/>
              <w:autoSpaceDN w:val="0"/>
              <w:spacing w:line="240" w:lineRule="auto"/>
              <w:jc w:val="center"/>
              <w:rPr>
                <w:rFonts w:ascii="Times New Roman" w:hAnsi="Times New Roman"/>
                <w:color w:val="000000" w:themeColor="text1"/>
                <w:sz w:val="24"/>
                <w:szCs w:val="24"/>
              </w:rPr>
            </w:pPr>
            <w:r w:rsidRPr="006040C7">
              <w:rPr>
                <w:rFonts w:ascii="Times New Roman" w:hAnsi="Times New Roman" w:hint="eastAsia"/>
                <w:color w:val="000000" w:themeColor="text1"/>
                <w:sz w:val="24"/>
                <w:szCs w:val="24"/>
              </w:rPr>
              <w:t>产品尺寸要求</w:t>
            </w:r>
          </w:p>
        </w:tc>
        <w:tc>
          <w:tcPr>
            <w:tcW w:w="2622" w:type="dxa"/>
            <w:vAlign w:val="center"/>
          </w:tcPr>
          <w:p w14:paraId="2ACB1E88" w14:textId="77777777" w:rsidR="00590C5A" w:rsidRPr="006040C7" w:rsidRDefault="00590C5A" w:rsidP="00627C6E">
            <w:pPr>
              <w:autoSpaceDE w:val="0"/>
              <w:autoSpaceDN w:val="0"/>
              <w:spacing w:line="240" w:lineRule="auto"/>
              <w:jc w:val="center"/>
              <w:rPr>
                <w:rFonts w:ascii="Times New Roman" w:hAnsi="Times New Roman"/>
                <w:color w:val="000000" w:themeColor="text1"/>
                <w:sz w:val="24"/>
                <w:szCs w:val="24"/>
              </w:rPr>
            </w:pPr>
            <w:r w:rsidRPr="006040C7">
              <w:rPr>
                <w:rFonts w:ascii="Times New Roman" w:hAnsi="Times New Roman" w:hint="eastAsia"/>
                <w:color w:val="000000" w:themeColor="text1"/>
                <w:sz w:val="24"/>
                <w:szCs w:val="24"/>
              </w:rPr>
              <w:t>只规定了</w:t>
            </w:r>
            <w:r w:rsidRPr="006040C7">
              <w:rPr>
                <w:rFonts w:ascii="Times New Roman" w:hAnsi="Times New Roman" w:hint="eastAsia"/>
                <w:color w:val="000000" w:themeColor="text1"/>
                <w:sz w:val="24"/>
                <w:szCs w:val="24"/>
              </w:rPr>
              <w:t>1</w:t>
            </w:r>
            <w:r w:rsidRPr="006040C7">
              <w:rPr>
                <w:rFonts w:ascii="Times New Roman" w:hAnsi="Times New Roman"/>
                <w:color w:val="000000" w:themeColor="text1"/>
                <w:sz w:val="24"/>
                <w:szCs w:val="24"/>
              </w:rPr>
              <w:t>3</w:t>
            </w:r>
            <w:r w:rsidRPr="006040C7">
              <w:rPr>
                <w:rFonts w:ascii="Times New Roman" w:hAnsi="Times New Roman" w:hint="eastAsia"/>
                <w:color w:val="000000" w:themeColor="text1"/>
                <w:sz w:val="24"/>
                <w:szCs w:val="24"/>
              </w:rPr>
              <w:t>种固定尺寸规格，精度要求低，缺乏实际应用意义</w:t>
            </w:r>
          </w:p>
        </w:tc>
        <w:tc>
          <w:tcPr>
            <w:tcW w:w="2625" w:type="dxa"/>
            <w:vAlign w:val="center"/>
          </w:tcPr>
          <w:p w14:paraId="4D5F1E3F" w14:textId="77777777" w:rsidR="00590C5A" w:rsidRPr="006040C7" w:rsidRDefault="00590C5A" w:rsidP="00627C6E">
            <w:pPr>
              <w:autoSpaceDE w:val="0"/>
              <w:autoSpaceDN w:val="0"/>
              <w:spacing w:line="240" w:lineRule="auto"/>
              <w:jc w:val="center"/>
              <w:rPr>
                <w:rFonts w:ascii="Times New Roman" w:hAnsi="Times New Roman"/>
                <w:color w:val="000000" w:themeColor="text1"/>
                <w:sz w:val="24"/>
                <w:szCs w:val="24"/>
              </w:rPr>
            </w:pPr>
            <w:r w:rsidRPr="006040C7">
              <w:rPr>
                <w:rFonts w:ascii="Times New Roman" w:hAnsi="Times New Roman"/>
                <w:color w:val="000000" w:themeColor="text1"/>
                <w:sz w:val="24"/>
                <w:szCs w:val="24"/>
              </w:rPr>
              <w:t>考虑全面，</w:t>
            </w:r>
            <w:r w:rsidRPr="006040C7">
              <w:rPr>
                <w:rFonts w:ascii="Times New Roman" w:hAnsi="Times New Roman" w:hint="eastAsia"/>
                <w:color w:val="000000" w:themeColor="text1"/>
                <w:sz w:val="24"/>
                <w:szCs w:val="24"/>
              </w:rPr>
              <w:t>覆盖了国内外铱坩埚全部尺寸规格，提高了产品尺寸精度要求。</w:t>
            </w:r>
          </w:p>
        </w:tc>
        <w:tc>
          <w:tcPr>
            <w:tcW w:w="1362" w:type="dxa"/>
            <w:vAlign w:val="center"/>
          </w:tcPr>
          <w:p w14:paraId="551844BB" w14:textId="77777777" w:rsidR="00590C5A" w:rsidRPr="006040C7" w:rsidRDefault="00590C5A" w:rsidP="00627C6E">
            <w:pPr>
              <w:autoSpaceDE w:val="0"/>
              <w:autoSpaceDN w:val="0"/>
              <w:spacing w:line="240" w:lineRule="auto"/>
              <w:jc w:val="center"/>
              <w:rPr>
                <w:rFonts w:ascii="Times New Roman" w:hAnsi="Times New Roman"/>
                <w:color w:val="000000" w:themeColor="text1"/>
                <w:sz w:val="24"/>
                <w:szCs w:val="24"/>
              </w:rPr>
            </w:pPr>
            <w:r w:rsidRPr="006040C7">
              <w:rPr>
                <w:rFonts w:ascii="Times New Roman" w:hAnsi="Times New Roman"/>
                <w:color w:val="000000" w:themeColor="text1"/>
                <w:sz w:val="24"/>
                <w:szCs w:val="24"/>
              </w:rPr>
              <w:t>先进</w:t>
            </w:r>
          </w:p>
        </w:tc>
      </w:tr>
    </w:tbl>
    <w:p w14:paraId="15CB5AE8" w14:textId="62128586" w:rsidR="005505AC" w:rsidRPr="006040C7" w:rsidRDefault="003762F8" w:rsidP="00590C5A">
      <w:pPr>
        <w:autoSpaceDE w:val="0"/>
        <w:autoSpaceDN w:val="0"/>
        <w:adjustRightInd w:val="0"/>
        <w:ind w:firstLineChars="200" w:firstLine="480"/>
        <w:jc w:val="left"/>
        <w:rPr>
          <w:rFonts w:ascii="Times New Roman" w:hAnsi="Times New Roman"/>
          <w:color w:val="000000" w:themeColor="text1"/>
          <w:kern w:val="0"/>
          <w:sz w:val="24"/>
          <w:szCs w:val="24"/>
        </w:rPr>
      </w:pPr>
      <w:r w:rsidRPr="006040C7">
        <w:rPr>
          <w:rFonts w:ascii="Times New Roman" w:hAnsi="Times New Roman"/>
          <w:color w:val="000000" w:themeColor="text1"/>
          <w:kern w:val="0"/>
          <w:sz w:val="24"/>
          <w:szCs w:val="24"/>
        </w:rPr>
        <w:t>主要修订内容如下：</w:t>
      </w:r>
    </w:p>
    <w:p w14:paraId="738E6194" w14:textId="165B4E0C" w:rsidR="005505AC" w:rsidRPr="006040C7" w:rsidRDefault="003762F8" w:rsidP="00B56F0D">
      <w:pPr>
        <w:ind w:firstLineChars="202" w:firstLine="485"/>
        <w:rPr>
          <w:rFonts w:ascii="宋体" w:hAnsi="宋体"/>
          <w:color w:val="000000" w:themeColor="text1"/>
          <w:sz w:val="24"/>
        </w:rPr>
      </w:pPr>
      <w:r w:rsidRPr="006040C7">
        <w:rPr>
          <w:rFonts w:ascii="宋体" w:hint="eastAsia"/>
          <w:color w:val="000000" w:themeColor="text1"/>
          <w:sz w:val="24"/>
        </w:rPr>
        <w:t>（1）</w:t>
      </w:r>
      <w:r w:rsidR="00C666C9" w:rsidRPr="006040C7">
        <w:rPr>
          <w:rFonts w:ascii="宋体" w:hint="eastAsia"/>
          <w:color w:val="000000" w:themeColor="text1"/>
          <w:sz w:val="24"/>
        </w:rPr>
        <w:t>本标准在原标准基础上，</w:t>
      </w:r>
      <w:r w:rsidR="003807A7" w:rsidRPr="006040C7">
        <w:rPr>
          <w:rFonts w:ascii="宋体" w:hint="eastAsia"/>
          <w:color w:val="000000" w:themeColor="text1"/>
          <w:sz w:val="24"/>
        </w:rPr>
        <w:t>对轧板、铸造坩埚的图纸进行了分类，增加了</w:t>
      </w:r>
      <w:r w:rsidR="00E4024E" w:rsidRPr="006040C7">
        <w:rPr>
          <w:rFonts w:ascii="宋体" w:hint="eastAsia"/>
          <w:color w:val="000000" w:themeColor="text1"/>
          <w:sz w:val="24"/>
        </w:rPr>
        <w:t>标准坩埚和</w:t>
      </w:r>
      <w:proofErr w:type="gramStart"/>
      <w:r w:rsidR="00E4024E" w:rsidRPr="006040C7">
        <w:rPr>
          <w:rFonts w:ascii="宋体" w:hAnsi="宋体" w:hint="eastAsia"/>
          <w:color w:val="000000" w:themeColor="text1"/>
          <w:sz w:val="24"/>
        </w:rPr>
        <w:t>特殊弧底坩埚</w:t>
      </w:r>
      <w:proofErr w:type="gramEnd"/>
      <w:r w:rsidR="003807A7" w:rsidRPr="006040C7">
        <w:rPr>
          <w:rFonts w:ascii="宋体" w:hint="eastAsia"/>
          <w:color w:val="000000" w:themeColor="text1"/>
          <w:sz w:val="24"/>
        </w:rPr>
        <w:t>两种形状的坩埚，并对尺寸标记进行局部修订</w:t>
      </w:r>
      <w:r w:rsidR="003807A7" w:rsidRPr="006040C7">
        <w:rPr>
          <w:rFonts w:ascii="宋体" w:hAnsi="宋体" w:hint="eastAsia"/>
          <w:color w:val="000000" w:themeColor="text1"/>
          <w:sz w:val="24"/>
        </w:rPr>
        <w:t>。</w:t>
      </w:r>
    </w:p>
    <w:p w14:paraId="625FC983" w14:textId="229E5AB1" w:rsidR="00DC74E5" w:rsidRPr="006040C7" w:rsidRDefault="003762F8" w:rsidP="00B56F0D">
      <w:pPr>
        <w:ind w:firstLineChars="202" w:firstLine="487"/>
        <w:rPr>
          <w:rFonts w:ascii="宋体" w:hAnsi="宋体"/>
          <w:color w:val="000000" w:themeColor="text1"/>
          <w:sz w:val="24"/>
        </w:rPr>
      </w:pPr>
      <w:r w:rsidRPr="006040C7">
        <w:rPr>
          <w:rFonts w:ascii="宋体" w:hAnsi="宋体" w:hint="eastAsia"/>
          <w:b/>
          <w:bCs/>
          <w:color w:val="000000" w:themeColor="text1"/>
          <w:sz w:val="24"/>
        </w:rPr>
        <w:t>编制依据</w:t>
      </w:r>
      <w:r w:rsidRPr="006040C7">
        <w:rPr>
          <w:rFonts w:ascii="宋体" w:hAnsi="宋体" w:hint="eastAsia"/>
          <w:color w:val="000000" w:themeColor="text1"/>
          <w:sz w:val="24"/>
        </w:rPr>
        <w:t>：</w:t>
      </w:r>
      <w:r w:rsidR="00DC74E5" w:rsidRPr="006040C7">
        <w:rPr>
          <w:rFonts w:ascii="宋体" w:hAnsi="宋体" w:hint="eastAsia"/>
          <w:color w:val="000000" w:themeColor="text1"/>
          <w:sz w:val="24"/>
        </w:rPr>
        <w:t>近年来，随着</w:t>
      </w:r>
      <w:r w:rsidR="00491A33" w:rsidRPr="006040C7">
        <w:rPr>
          <w:rFonts w:ascii="宋体" w:hAnsi="宋体" w:hint="eastAsia"/>
          <w:color w:val="000000" w:themeColor="text1"/>
          <w:sz w:val="24"/>
        </w:rPr>
        <w:t>国内外</w:t>
      </w:r>
      <w:r w:rsidR="00DC74E5" w:rsidRPr="006040C7">
        <w:rPr>
          <w:rFonts w:ascii="宋体" w:hAnsi="宋体" w:hint="eastAsia"/>
          <w:color w:val="000000" w:themeColor="text1"/>
          <w:sz w:val="24"/>
        </w:rPr>
        <w:t>人工晶体行业的高速发展</w:t>
      </w:r>
      <w:r w:rsidR="00491A33" w:rsidRPr="006040C7">
        <w:rPr>
          <w:rFonts w:ascii="宋体" w:hAnsi="宋体" w:hint="eastAsia"/>
          <w:color w:val="000000" w:themeColor="text1"/>
          <w:sz w:val="24"/>
        </w:rPr>
        <w:t>、国内铱制品出口数量的增加以及由于</w:t>
      </w:r>
      <w:r w:rsidR="00CE74CF" w:rsidRPr="006040C7">
        <w:rPr>
          <w:rFonts w:ascii="宋体" w:hAnsi="宋体" w:hint="eastAsia"/>
          <w:color w:val="000000" w:themeColor="text1"/>
          <w:sz w:val="24"/>
        </w:rPr>
        <w:t>国内外</w:t>
      </w:r>
      <w:r w:rsidR="00491A33" w:rsidRPr="006040C7">
        <w:rPr>
          <w:rFonts w:ascii="宋体" w:hAnsi="宋体" w:hint="eastAsia"/>
          <w:color w:val="000000" w:themeColor="text1"/>
          <w:sz w:val="24"/>
        </w:rPr>
        <w:t>晶体种类的多样性需要</w:t>
      </w:r>
      <w:r w:rsidR="00DC74E5" w:rsidRPr="006040C7">
        <w:rPr>
          <w:rFonts w:ascii="宋体" w:hAnsi="宋体" w:hint="eastAsia"/>
          <w:color w:val="000000" w:themeColor="text1"/>
          <w:sz w:val="24"/>
        </w:rPr>
        <w:t>更多</w:t>
      </w:r>
      <w:r w:rsidR="00491A33" w:rsidRPr="006040C7">
        <w:rPr>
          <w:rFonts w:ascii="宋体" w:hAnsi="宋体" w:hint="eastAsia"/>
          <w:color w:val="000000" w:themeColor="text1"/>
          <w:sz w:val="24"/>
        </w:rPr>
        <w:t>非标准</w:t>
      </w:r>
      <w:r w:rsidR="00DC74E5" w:rsidRPr="006040C7">
        <w:rPr>
          <w:rFonts w:ascii="宋体" w:hAnsi="宋体" w:hint="eastAsia"/>
          <w:color w:val="000000" w:themeColor="text1"/>
          <w:sz w:val="24"/>
        </w:rPr>
        <w:t>的</w:t>
      </w:r>
      <w:r w:rsidR="00491A33" w:rsidRPr="006040C7">
        <w:rPr>
          <w:rFonts w:ascii="宋体" w:hAnsi="宋体" w:hint="eastAsia"/>
          <w:color w:val="000000" w:themeColor="text1"/>
          <w:sz w:val="24"/>
        </w:rPr>
        <w:t>铱</w:t>
      </w:r>
      <w:r w:rsidR="00DC74E5" w:rsidRPr="006040C7">
        <w:rPr>
          <w:rFonts w:ascii="宋体" w:hAnsi="宋体" w:hint="eastAsia"/>
          <w:color w:val="000000" w:themeColor="text1"/>
          <w:sz w:val="24"/>
        </w:rPr>
        <w:t>坩埚</w:t>
      </w:r>
      <w:r w:rsidR="00CE74CF" w:rsidRPr="006040C7">
        <w:rPr>
          <w:rFonts w:ascii="宋体" w:hAnsi="宋体" w:hint="eastAsia"/>
          <w:color w:val="000000" w:themeColor="text1"/>
          <w:sz w:val="24"/>
        </w:rPr>
        <w:t>数量</w:t>
      </w:r>
      <w:r w:rsidR="00DC74E5" w:rsidRPr="006040C7">
        <w:rPr>
          <w:rFonts w:ascii="宋体" w:hAnsi="宋体" w:hint="eastAsia"/>
          <w:color w:val="000000" w:themeColor="text1"/>
          <w:sz w:val="24"/>
        </w:rPr>
        <w:t>随之增加。原标准中只规定了一种</w:t>
      </w:r>
      <w:r w:rsidR="00E66E27" w:rsidRPr="006040C7">
        <w:rPr>
          <w:rFonts w:ascii="宋体" w:hAnsi="宋体" w:hint="eastAsia"/>
          <w:color w:val="000000" w:themeColor="text1"/>
          <w:sz w:val="24"/>
        </w:rPr>
        <w:t>目前市场需求量占比约</w:t>
      </w:r>
      <w:r w:rsidR="00491A33" w:rsidRPr="006040C7">
        <w:rPr>
          <w:rFonts w:ascii="宋体" w:hAnsi="宋体"/>
          <w:color w:val="000000" w:themeColor="text1"/>
          <w:sz w:val="24"/>
        </w:rPr>
        <w:t>10</w:t>
      </w:r>
      <w:r w:rsidR="00E66E27" w:rsidRPr="006040C7">
        <w:rPr>
          <w:rFonts w:ascii="宋体" w:hAnsi="宋体" w:hint="eastAsia"/>
          <w:color w:val="000000" w:themeColor="text1"/>
          <w:sz w:val="24"/>
        </w:rPr>
        <w:t>%的</w:t>
      </w:r>
      <w:proofErr w:type="gramStart"/>
      <w:r w:rsidR="00491A33" w:rsidRPr="006040C7">
        <w:rPr>
          <w:rFonts w:ascii="宋体" w:hAnsi="宋体" w:hint="eastAsia"/>
          <w:color w:val="000000" w:themeColor="text1"/>
          <w:sz w:val="24"/>
        </w:rPr>
        <w:t>浇铸</w:t>
      </w:r>
      <w:r w:rsidR="00E66E27" w:rsidRPr="006040C7">
        <w:rPr>
          <w:rFonts w:ascii="宋体" w:hAnsi="宋体" w:hint="eastAsia"/>
          <w:color w:val="000000" w:themeColor="text1"/>
          <w:sz w:val="24"/>
        </w:rPr>
        <w:t>弧底</w:t>
      </w:r>
      <w:r w:rsidR="00DC74E5" w:rsidRPr="006040C7">
        <w:rPr>
          <w:rFonts w:ascii="宋体" w:hAnsi="宋体" w:hint="eastAsia"/>
          <w:color w:val="000000" w:themeColor="text1"/>
          <w:sz w:val="24"/>
        </w:rPr>
        <w:t>坩埚</w:t>
      </w:r>
      <w:proofErr w:type="gramEnd"/>
      <w:r w:rsidR="00DC74E5" w:rsidRPr="006040C7">
        <w:rPr>
          <w:rFonts w:ascii="宋体" w:hAnsi="宋体" w:hint="eastAsia"/>
          <w:color w:val="000000" w:themeColor="text1"/>
          <w:sz w:val="24"/>
        </w:rPr>
        <w:t>，已不能满足现有</w:t>
      </w:r>
      <w:r w:rsidR="00C540B7" w:rsidRPr="006040C7">
        <w:rPr>
          <w:rFonts w:ascii="宋体" w:hAnsi="宋体" w:hint="eastAsia"/>
          <w:color w:val="000000" w:themeColor="text1"/>
          <w:sz w:val="24"/>
        </w:rPr>
        <w:t>铱坩埚生产加工检验</w:t>
      </w:r>
      <w:r w:rsidR="00DC74E5" w:rsidRPr="006040C7">
        <w:rPr>
          <w:rFonts w:ascii="宋体" w:hAnsi="宋体" w:hint="eastAsia"/>
          <w:color w:val="000000" w:themeColor="text1"/>
          <w:sz w:val="24"/>
        </w:rPr>
        <w:t>的使用要求。</w:t>
      </w:r>
      <w:r w:rsidR="003E625A" w:rsidRPr="006040C7">
        <w:rPr>
          <w:rFonts w:ascii="宋体" w:hAnsi="宋体" w:hint="eastAsia"/>
          <w:color w:val="000000" w:themeColor="text1"/>
          <w:sz w:val="24"/>
        </w:rPr>
        <w:t>本标准在原标准基础上增加了一种市场需求量占比更大（约6</w:t>
      </w:r>
      <w:r w:rsidR="003E625A" w:rsidRPr="006040C7">
        <w:rPr>
          <w:rFonts w:ascii="宋体" w:hAnsi="宋体"/>
          <w:color w:val="000000" w:themeColor="text1"/>
          <w:sz w:val="24"/>
        </w:rPr>
        <w:t>0</w:t>
      </w:r>
      <w:r w:rsidR="003E625A" w:rsidRPr="006040C7">
        <w:rPr>
          <w:rFonts w:ascii="宋体" w:hAnsi="宋体" w:hint="eastAsia"/>
          <w:color w:val="000000" w:themeColor="text1"/>
          <w:sz w:val="24"/>
        </w:rPr>
        <w:t>%）的标准坩埚和一种有一定需求（</w:t>
      </w:r>
      <w:r w:rsidR="00C17FD4" w:rsidRPr="006040C7">
        <w:rPr>
          <w:rFonts w:ascii="宋体" w:hAnsi="宋体"/>
          <w:color w:val="000000" w:themeColor="text1"/>
          <w:sz w:val="24"/>
        </w:rPr>
        <w:t>&gt;3</w:t>
      </w:r>
      <w:r w:rsidR="00C540B7" w:rsidRPr="006040C7">
        <w:rPr>
          <w:rFonts w:ascii="宋体" w:hAnsi="宋体"/>
          <w:color w:val="000000" w:themeColor="text1"/>
          <w:sz w:val="24"/>
        </w:rPr>
        <w:t>0</w:t>
      </w:r>
      <w:r w:rsidR="003E625A" w:rsidRPr="006040C7">
        <w:rPr>
          <w:rFonts w:ascii="宋体" w:hAnsi="宋体" w:hint="eastAsia"/>
          <w:color w:val="000000" w:themeColor="text1"/>
          <w:sz w:val="24"/>
        </w:rPr>
        <w:t>%）的</w:t>
      </w:r>
      <w:proofErr w:type="gramStart"/>
      <w:r w:rsidR="003E625A" w:rsidRPr="006040C7">
        <w:rPr>
          <w:rFonts w:ascii="宋体" w:hAnsi="宋体" w:hint="eastAsia"/>
          <w:color w:val="000000" w:themeColor="text1"/>
          <w:sz w:val="24"/>
        </w:rPr>
        <w:t>特殊弧底坩埚</w:t>
      </w:r>
      <w:proofErr w:type="gramEnd"/>
      <w:r w:rsidR="003E625A" w:rsidRPr="006040C7">
        <w:rPr>
          <w:rFonts w:ascii="宋体" w:hAnsi="宋体" w:hint="eastAsia"/>
          <w:color w:val="000000" w:themeColor="text1"/>
          <w:sz w:val="24"/>
        </w:rPr>
        <w:t>。</w:t>
      </w:r>
      <w:r w:rsidR="00526B95" w:rsidRPr="006040C7">
        <w:rPr>
          <w:rFonts w:ascii="宋体" w:hAnsi="宋体" w:hint="eastAsia"/>
          <w:color w:val="000000" w:themeColor="text1"/>
          <w:sz w:val="24"/>
        </w:rPr>
        <w:t>另外，考虑机械制图的规范，</w:t>
      </w:r>
      <w:proofErr w:type="gramStart"/>
      <w:r w:rsidR="00526B95" w:rsidRPr="006040C7">
        <w:rPr>
          <w:rFonts w:ascii="宋体" w:hAnsi="宋体" w:hint="eastAsia"/>
          <w:color w:val="000000" w:themeColor="text1"/>
          <w:sz w:val="24"/>
        </w:rPr>
        <w:t>结合近</w:t>
      </w:r>
      <w:proofErr w:type="gramEnd"/>
      <w:r w:rsidR="00526B95" w:rsidRPr="006040C7">
        <w:rPr>
          <w:rFonts w:ascii="宋体" w:hAnsi="宋体" w:hint="eastAsia"/>
          <w:color w:val="000000" w:themeColor="text1"/>
          <w:sz w:val="24"/>
        </w:rPr>
        <w:t>2</w:t>
      </w:r>
      <w:r w:rsidR="00526B95" w:rsidRPr="006040C7">
        <w:rPr>
          <w:rFonts w:ascii="宋体" w:hAnsi="宋体"/>
          <w:color w:val="000000" w:themeColor="text1"/>
          <w:sz w:val="24"/>
        </w:rPr>
        <w:t>0</w:t>
      </w:r>
      <w:r w:rsidR="00526B95" w:rsidRPr="006040C7">
        <w:rPr>
          <w:rFonts w:ascii="宋体" w:hAnsi="宋体" w:hint="eastAsia"/>
          <w:color w:val="000000" w:themeColor="text1"/>
          <w:sz w:val="24"/>
        </w:rPr>
        <w:t>年来大多数国内外客户的标</w:t>
      </w:r>
      <w:r w:rsidR="00526B95" w:rsidRPr="006040C7">
        <w:rPr>
          <w:rFonts w:ascii="宋体" w:hAnsi="宋体" w:hint="eastAsia"/>
          <w:color w:val="000000" w:themeColor="text1"/>
          <w:sz w:val="24"/>
        </w:rPr>
        <w:lastRenderedPageBreak/>
        <w:t>记方式，对尺寸标记</w:t>
      </w:r>
      <w:r w:rsidR="00CE74CF" w:rsidRPr="006040C7">
        <w:rPr>
          <w:rFonts w:ascii="宋体" w:hAnsi="宋体" w:hint="eastAsia"/>
          <w:color w:val="000000" w:themeColor="text1"/>
          <w:sz w:val="24"/>
        </w:rPr>
        <w:t>方式</w:t>
      </w:r>
      <w:r w:rsidR="00526B95" w:rsidRPr="006040C7">
        <w:rPr>
          <w:rFonts w:ascii="宋体" w:hAnsi="宋体" w:hint="eastAsia"/>
          <w:color w:val="000000" w:themeColor="text1"/>
          <w:sz w:val="24"/>
        </w:rPr>
        <w:t>进行局部修订。</w:t>
      </w:r>
    </w:p>
    <w:p w14:paraId="63CCE358" w14:textId="22EEBBD6" w:rsidR="005505AC" w:rsidRPr="00E4024E" w:rsidRDefault="003762F8" w:rsidP="00B56F0D">
      <w:pPr>
        <w:ind w:firstLineChars="202" w:firstLine="485"/>
        <w:rPr>
          <w:rFonts w:ascii="宋体" w:hAnsi="宋体"/>
          <w:sz w:val="24"/>
        </w:rPr>
      </w:pPr>
      <w:r>
        <w:rPr>
          <w:rFonts w:ascii="宋体" w:hint="eastAsia"/>
          <w:sz w:val="24"/>
        </w:rPr>
        <w:t>（2）</w:t>
      </w:r>
      <w:r w:rsidR="00E4024E">
        <w:rPr>
          <w:rFonts w:ascii="宋体" w:hAnsi="宋体" w:hint="eastAsia"/>
          <w:sz w:val="24"/>
        </w:rPr>
        <w:t>本标准在原标准基础上</w:t>
      </w:r>
      <w:r w:rsidR="00F66E08">
        <w:rPr>
          <w:rFonts w:ascii="宋体" w:hAnsi="宋体" w:hint="eastAsia"/>
          <w:sz w:val="24"/>
        </w:rPr>
        <w:t>，</w:t>
      </w:r>
      <w:r w:rsidR="00E4024E">
        <w:rPr>
          <w:rFonts w:ascii="宋体" w:hAnsi="宋体" w:hint="eastAsia"/>
          <w:sz w:val="24"/>
        </w:rPr>
        <w:t>增加了全部大尺寸规格铱坩埚，提高了内径、内高、厚度尺寸精度，壁厚“1</w:t>
      </w:r>
      <w:r w:rsidR="00E4024E">
        <w:rPr>
          <w:rFonts w:ascii="宋体" w:hAnsi="宋体"/>
          <w:sz w:val="24"/>
        </w:rPr>
        <w:t>.5</w:t>
      </w:r>
      <w:r w:rsidR="00E4024E">
        <w:rPr>
          <w:rFonts w:ascii="宋体" w:hAnsi="宋体" w:hint="eastAsia"/>
          <w:sz w:val="24"/>
        </w:rPr>
        <w:t>mm、2</w:t>
      </w:r>
      <w:r w:rsidR="00E4024E">
        <w:rPr>
          <w:rFonts w:ascii="宋体" w:hAnsi="宋体"/>
          <w:sz w:val="24"/>
        </w:rPr>
        <w:t>.0</w:t>
      </w:r>
      <w:r w:rsidR="00E4024E">
        <w:rPr>
          <w:rFonts w:ascii="宋体" w:hAnsi="宋体" w:hint="eastAsia"/>
          <w:sz w:val="24"/>
        </w:rPr>
        <w:t>mm、3</w:t>
      </w:r>
      <w:r w:rsidR="00E4024E">
        <w:rPr>
          <w:rFonts w:ascii="宋体" w:hAnsi="宋体"/>
          <w:sz w:val="24"/>
        </w:rPr>
        <w:t>.0</w:t>
      </w:r>
      <w:r w:rsidR="00E4024E">
        <w:rPr>
          <w:rFonts w:ascii="宋体" w:hAnsi="宋体" w:hint="eastAsia"/>
          <w:sz w:val="24"/>
        </w:rPr>
        <w:t>mm”修改为“＜</w:t>
      </w:r>
      <w:r w:rsidR="00E4024E">
        <w:rPr>
          <w:rFonts w:ascii="宋体" w:hAnsi="宋体"/>
          <w:sz w:val="24"/>
        </w:rPr>
        <w:t>2.0</w:t>
      </w:r>
      <w:r w:rsidR="00E4024E">
        <w:rPr>
          <w:rFonts w:ascii="宋体" w:hAnsi="宋体" w:hint="eastAsia"/>
          <w:sz w:val="24"/>
        </w:rPr>
        <w:t>mm、＞2</w:t>
      </w:r>
      <w:r w:rsidR="00E4024E">
        <w:rPr>
          <w:rFonts w:ascii="宋体" w:hAnsi="宋体"/>
          <w:sz w:val="24"/>
        </w:rPr>
        <w:t>.0</w:t>
      </w:r>
      <w:r w:rsidR="00E4024E">
        <w:rPr>
          <w:rFonts w:ascii="宋体" w:hAnsi="宋体" w:hint="eastAsia"/>
          <w:sz w:val="24"/>
        </w:rPr>
        <w:t>mm”。</w:t>
      </w:r>
    </w:p>
    <w:p w14:paraId="6413C6DF" w14:textId="335DC46A" w:rsidR="00C540B7" w:rsidRDefault="003762F8" w:rsidP="006040C7">
      <w:pPr>
        <w:ind w:firstLineChars="202" w:firstLine="487"/>
        <w:rPr>
          <w:rFonts w:ascii="宋体"/>
          <w:color w:val="000000" w:themeColor="text1"/>
          <w:sz w:val="24"/>
        </w:rPr>
      </w:pPr>
      <w:r w:rsidRPr="006040C7">
        <w:rPr>
          <w:rFonts w:ascii="宋体" w:hAnsi="宋体" w:hint="eastAsia"/>
          <w:b/>
          <w:bCs/>
          <w:color w:val="000000" w:themeColor="text1"/>
          <w:sz w:val="24"/>
        </w:rPr>
        <w:t>编制依据</w:t>
      </w:r>
      <w:r w:rsidRPr="006040C7">
        <w:rPr>
          <w:rFonts w:ascii="宋体" w:hAnsi="宋体" w:hint="eastAsia"/>
          <w:color w:val="000000" w:themeColor="text1"/>
          <w:sz w:val="24"/>
        </w:rPr>
        <w:t>：</w:t>
      </w:r>
      <w:r w:rsidR="0041018A" w:rsidRPr="006040C7">
        <w:rPr>
          <w:rFonts w:ascii="宋体" w:hAnsi="宋体" w:hint="eastAsia"/>
          <w:color w:val="000000" w:themeColor="text1"/>
          <w:sz w:val="24"/>
        </w:rPr>
        <w:t>随着现有市场不断拓宽</w:t>
      </w:r>
      <w:r w:rsidR="007C0104" w:rsidRPr="006040C7">
        <w:rPr>
          <w:rFonts w:ascii="宋体" w:hAnsi="宋体" w:hint="eastAsia"/>
          <w:color w:val="000000" w:themeColor="text1"/>
          <w:sz w:val="24"/>
        </w:rPr>
        <w:t>、制造技术不断提高、</w:t>
      </w:r>
      <w:r w:rsidR="0041018A" w:rsidRPr="006040C7">
        <w:rPr>
          <w:rFonts w:ascii="宋体" w:hAnsi="宋体" w:hint="eastAsia"/>
          <w:color w:val="000000" w:themeColor="text1"/>
          <w:sz w:val="24"/>
        </w:rPr>
        <w:t>工艺条件不断更新，</w:t>
      </w:r>
      <w:r w:rsidR="00526B95" w:rsidRPr="006040C7">
        <w:rPr>
          <w:rFonts w:ascii="宋体" w:hAnsi="宋体" w:hint="eastAsia"/>
          <w:color w:val="000000" w:themeColor="text1"/>
          <w:sz w:val="24"/>
        </w:rPr>
        <w:t>客户对坩埚</w:t>
      </w:r>
      <w:r w:rsidR="00292D95" w:rsidRPr="006040C7">
        <w:rPr>
          <w:rFonts w:ascii="宋体" w:hAnsi="宋体" w:hint="eastAsia"/>
          <w:color w:val="000000" w:themeColor="text1"/>
          <w:sz w:val="24"/>
        </w:rPr>
        <w:t>尺寸规格和</w:t>
      </w:r>
      <w:r w:rsidR="00526B95" w:rsidRPr="006040C7">
        <w:rPr>
          <w:rFonts w:ascii="宋体" w:hAnsi="宋体" w:hint="eastAsia"/>
          <w:color w:val="000000" w:themeColor="text1"/>
          <w:sz w:val="24"/>
        </w:rPr>
        <w:t>精度的要求逐渐提高</w:t>
      </w:r>
      <w:r w:rsidR="00292D95" w:rsidRPr="006040C7">
        <w:rPr>
          <w:rFonts w:ascii="宋体" w:hAnsi="宋体" w:hint="eastAsia"/>
          <w:color w:val="000000" w:themeColor="text1"/>
          <w:sz w:val="24"/>
        </w:rPr>
        <w:t>。</w:t>
      </w:r>
      <w:r w:rsidR="007C0104" w:rsidRPr="006040C7">
        <w:rPr>
          <w:rFonts w:ascii="宋体" w:hint="eastAsia"/>
          <w:color w:val="000000" w:themeColor="text1"/>
          <w:sz w:val="24"/>
        </w:rPr>
        <w:t>同时，</w:t>
      </w:r>
      <w:r w:rsidR="00DC7698" w:rsidRPr="006040C7">
        <w:rPr>
          <w:rFonts w:ascii="宋体" w:hAnsi="宋体" w:hint="eastAsia"/>
          <w:color w:val="000000" w:themeColor="text1"/>
          <w:sz w:val="24"/>
        </w:rPr>
        <w:t>铱坩埚使用贵金属</w:t>
      </w:r>
      <w:proofErr w:type="gramStart"/>
      <w:r w:rsidR="00DC7698" w:rsidRPr="006040C7">
        <w:rPr>
          <w:rFonts w:ascii="宋体" w:hAnsi="宋体" w:hint="eastAsia"/>
          <w:color w:val="000000" w:themeColor="text1"/>
          <w:sz w:val="24"/>
        </w:rPr>
        <w:t>铱作为</w:t>
      </w:r>
      <w:proofErr w:type="gramEnd"/>
      <w:r w:rsidR="00DC7698" w:rsidRPr="006040C7">
        <w:rPr>
          <w:rFonts w:ascii="宋体" w:hAnsi="宋体" w:hint="eastAsia"/>
          <w:color w:val="000000" w:themeColor="text1"/>
          <w:sz w:val="24"/>
        </w:rPr>
        <w:t>原料，由于</w:t>
      </w:r>
      <w:proofErr w:type="gramStart"/>
      <w:r w:rsidR="00DC7698" w:rsidRPr="006040C7">
        <w:rPr>
          <w:rFonts w:ascii="宋体" w:hAnsi="宋体" w:hint="eastAsia"/>
          <w:color w:val="000000" w:themeColor="text1"/>
          <w:sz w:val="24"/>
        </w:rPr>
        <w:t>铱价值</w:t>
      </w:r>
      <w:proofErr w:type="gramEnd"/>
      <w:r w:rsidR="00DC7698" w:rsidRPr="006040C7">
        <w:rPr>
          <w:rFonts w:ascii="宋体" w:hAnsi="宋体" w:hint="eastAsia"/>
          <w:color w:val="000000" w:themeColor="text1"/>
          <w:sz w:val="24"/>
        </w:rPr>
        <w:t>昂贵，</w:t>
      </w:r>
      <w:r w:rsidR="00416D7D" w:rsidRPr="006040C7">
        <w:rPr>
          <w:rFonts w:ascii="宋体" w:hAnsi="宋体" w:hint="eastAsia"/>
          <w:color w:val="000000" w:themeColor="text1"/>
          <w:sz w:val="24"/>
        </w:rPr>
        <w:t>为了降低制造成本，近年来，在铱坩埚的热负荷不变的情况下，</w:t>
      </w:r>
      <w:r w:rsidR="00CE74CF" w:rsidRPr="006040C7">
        <w:rPr>
          <w:rFonts w:ascii="宋体" w:hAnsi="宋体" w:hint="eastAsia"/>
          <w:color w:val="000000" w:themeColor="text1"/>
          <w:sz w:val="24"/>
        </w:rPr>
        <w:t>使用铱坩埚的厂家对</w:t>
      </w:r>
      <w:r w:rsidR="00416D7D" w:rsidRPr="006040C7">
        <w:rPr>
          <w:rFonts w:ascii="宋体" w:hAnsi="宋体" w:hint="eastAsia"/>
          <w:color w:val="000000" w:themeColor="text1"/>
          <w:sz w:val="24"/>
        </w:rPr>
        <w:t>其</w:t>
      </w:r>
      <w:r w:rsidR="00DC7698" w:rsidRPr="006040C7">
        <w:rPr>
          <w:rFonts w:ascii="宋体" w:hAnsi="宋体" w:hint="eastAsia"/>
          <w:color w:val="000000" w:themeColor="text1"/>
          <w:sz w:val="24"/>
        </w:rPr>
        <w:t>壁厚减薄</w:t>
      </w:r>
      <w:r w:rsidR="00416D7D" w:rsidRPr="006040C7">
        <w:rPr>
          <w:rFonts w:ascii="宋体" w:hAnsi="宋体" w:hint="eastAsia"/>
          <w:color w:val="000000" w:themeColor="text1"/>
          <w:sz w:val="24"/>
        </w:rPr>
        <w:t>的需求持续增加。</w:t>
      </w:r>
      <w:r w:rsidR="008B69C0" w:rsidRPr="006040C7">
        <w:rPr>
          <w:rFonts w:ascii="宋体" w:hint="eastAsia"/>
          <w:color w:val="000000" w:themeColor="text1"/>
          <w:sz w:val="24"/>
        </w:rPr>
        <w:t>修改后的尺寸及其允许偏差更能满足铱坩埚的使用要求。</w:t>
      </w:r>
    </w:p>
    <w:p w14:paraId="04161517" w14:textId="77777777" w:rsidR="00590C5A" w:rsidRDefault="00590C5A" w:rsidP="006040C7">
      <w:pPr>
        <w:ind w:firstLineChars="202" w:firstLine="485"/>
        <w:rPr>
          <w:rFonts w:ascii="宋体"/>
          <w:color w:val="000000" w:themeColor="text1"/>
          <w:sz w:val="24"/>
        </w:rPr>
      </w:pPr>
    </w:p>
    <w:p w14:paraId="013AA3C2" w14:textId="77777777" w:rsidR="00590C5A" w:rsidRDefault="00590C5A" w:rsidP="006040C7">
      <w:pPr>
        <w:ind w:firstLineChars="202" w:firstLine="485"/>
        <w:rPr>
          <w:rFonts w:ascii="宋体"/>
          <w:color w:val="000000" w:themeColor="text1"/>
          <w:sz w:val="24"/>
        </w:rPr>
      </w:pPr>
    </w:p>
    <w:p w14:paraId="0825AF09" w14:textId="77777777" w:rsidR="00590C5A" w:rsidRDefault="00590C5A" w:rsidP="006040C7">
      <w:pPr>
        <w:ind w:firstLineChars="202" w:firstLine="485"/>
        <w:rPr>
          <w:rFonts w:ascii="宋体"/>
          <w:color w:val="000000" w:themeColor="text1"/>
          <w:sz w:val="24"/>
        </w:rPr>
      </w:pPr>
    </w:p>
    <w:p w14:paraId="50815547" w14:textId="77777777" w:rsidR="00590C5A" w:rsidRDefault="00590C5A" w:rsidP="006040C7">
      <w:pPr>
        <w:ind w:firstLineChars="202" w:firstLine="485"/>
        <w:rPr>
          <w:rFonts w:ascii="宋体"/>
          <w:color w:val="000000" w:themeColor="text1"/>
          <w:sz w:val="24"/>
        </w:rPr>
      </w:pPr>
    </w:p>
    <w:p w14:paraId="0DF52298" w14:textId="77777777" w:rsidR="00590C5A" w:rsidRPr="006040C7" w:rsidRDefault="00590C5A" w:rsidP="006040C7">
      <w:pPr>
        <w:ind w:firstLineChars="202" w:firstLine="485"/>
        <w:rPr>
          <w:rFonts w:ascii="宋体"/>
          <w:color w:val="000000" w:themeColor="text1"/>
          <w:sz w:val="24"/>
        </w:rPr>
      </w:pPr>
    </w:p>
    <w:p w14:paraId="0BF8D68B" w14:textId="751F7540" w:rsidR="00C540B7" w:rsidRPr="006040C7" w:rsidRDefault="006040C7" w:rsidP="00C540B7">
      <w:pPr>
        <w:jc w:val="center"/>
        <w:rPr>
          <w:rFonts w:ascii="宋体"/>
          <w:b/>
          <w:bCs/>
          <w:color w:val="000000" w:themeColor="text1"/>
          <w:sz w:val="24"/>
        </w:rPr>
      </w:pPr>
      <w:r w:rsidRPr="006040C7">
        <w:rPr>
          <w:rFonts w:ascii="宋体" w:hint="eastAsia"/>
          <w:b/>
          <w:bCs/>
          <w:color w:val="000000" w:themeColor="text1"/>
          <w:sz w:val="24"/>
        </w:rPr>
        <w:t>表</w:t>
      </w:r>
      <w:r w:rsidR="00590C5A">
        <w:rPr>
          <w:rFonts w:ascii="宋体"/>
          <w:b/>
          <w:bCs/>
          <w:color w:val="000000" w:themeColor="text1"/>
          <w:sz w:val="24"/>
        </w:rPr>
        <w:t xml:space="preserve">2 </w:t>
      </w:r>
      <w:r w:rsidR="00C540B7" w:rsidRPr="006040C7">
        <w:rPr>
          <w:rFonts w:ascii="宋体" w:hint="eastAsia"/>
          <w:b/>
          <w:bCs/>
          <w:color w:val="000000" w:themeColor="text1"/>
          <w:sz w:val="24"/>
        </w:rPr>
        <w:t>目前</w:t>
      </w:r>
      <w:r w:rsidRPr="006040C7">
        <w:rPr>
          <w:rFonts w:ascii="宋体" w:hint="eastAsia"/>
          <w:b/>
          <w:bCs/>
          <w:color w:val="000000" w:themeColor="text1"/>
          <w:sz w:val="24"/>
        </w:rPr>
        <w:t>铱</w:t>
      </w:r>
      <w:r w:rsidR="00C540B7" w:rsidRPr="006040C7">
        <w:rPr>
          <w:rFonts w:ascii="宋体" w:hint="eastAsia"/>
          <w:b/>
          <w:bCs/>
          <w:color w:val="000000" w:themeColor="text1"/>
          <w:sz w:val="24"/>
        </w:rPr>
        <w:t>坩埚质检数据</w:t>
      </w:r>
    </w:p>
    <w:tbl>
      <w:tblPr>
        <w:tblStyle w:val="af4"/>
        <w:tblW w:w="8642" w:type="dxa"/>
        <w:tblLook w:val="04A0" w:firstRow="1" w:lastRow="0" w:firstColumn="1" w:lastColumn="0" w:noHBand="0" w:noVBand="1"/>
      </w:tblPr>
      <w:tblGrid>
        <w:gridCol w:w="562"/>
        <w:gridCol w:w="1134"/>
        <w:gridCol w:w="1276"/>
        <w:gridCol w:w="1418"/>
        <w:gridCol w:w="1559"/>
        <w:gridCol w:w="1276"/>
        <w:gridCol w:w="1417"/>
      </w:tblGrid>
      <w:tr w:rsidR="006040C7" w:rsidRPr="006040C7" w14:paraId="676601CF" w14:textId="77777777" w:rsidTr="006040C7">
        <w:trPr>
          <w:trHeight w:val="416"/>
        </w:trPr>
        <w:tc>
          <w:tcPr>
            <w:tcW w:w="562" w:type="dxa"/>
            <w:vAlign w:val="center"/>
          </w:tcPr>
          <w:p w14:paraId="23240252"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客户</w:t>
            </w:r>
          </w:p>
        </w:tc>
        <w:tc>
          <w:tcPr>
            <w:tcW w:w="1134" w:type="dxa"/>
            <w:vAlign w:val="center"/>
          </w:tcPr>
          <w:p w14:paraId="3779C0EE"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时间</w:t>
            </w:r>
          </w:p>
        </w:tc>
        <w:tc>
          <w:tcPr>
            <w:tcW w:w="1276" w:type="dxa"/>
            <w:vAlign w:val="center"/>
          </w:tcPr>
          <w:p w14:paraId="54EB4CB1"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坩埚编号</w:t>
            </w:r>
          </w:p>
        </w:tc>
        <w:tc>
          <w:tcPr>
            <w:tcW w:w="1418" w:type="dxa"/>
            <w:vAlign w:val="center"/>
          </w:tcPr>
          <w:p w14:paraId="61EA0129" w14:textId="50318A12" w:rsidR="00C540B7" w:rsidRPr="006040C7" w:rsidRDefault="00590C5A" w:rsidP="006040C7">
            <w:pPr>
              <w:jc w:val="center"/>
              <w:rPr>
                <w:b/>
                <w:color w:val="000000" w:themeColor="text1"/>
                <w:sz w:val="24"/>
                <w:szCs w:val="24"/>
              </w:rPr>
            </w:pPr>
            <w:r>
              <w:rPr>
                <w:rFonts w:hint="eastAsia"/>
                <w:b/>
                <w:color w:val="000000" w:themeColor="text1"/>
                <w:sz w:val="24"/>
                <w:szCs w:val="24"/>
              </w:rPr>
              <w:t>内径</w:t>
            </w:r>
            <w:r w:rsidR="00C540B7" w:rsidRPr="006040C7">
              <w:rPr>
                <w:rFonts w:hint="eastAsia"/>
                <w:b/>
                <w:color w:val="000000" w:themeColor="text1"/>
                <w:sz w:val="24"/>
                <w:szCs w:val="24"/>
              </w:rPr>
              <w:t>（</w:t>
            </w:r>
            <w:r w:rsidR="00C540B7" w:rsidRPr="006040C7">
              <w:rPr>
                <w:rFonts w:hint="eastAsia"/>
                <w:b/>
                <w:color w:val="000000" w:themeColor="text1"/>
                <w:sz w:val="24"/>
                <w:szCs w:val="24"/>
              </w:rPr>
              <w:t>mm</w:t>
            </w:r>
            <w:r w:rsidR="00C540B7" w:rsidRPr="006040C7">
              <w:rPr>
                <w:rFonts w:hint="eastAsia"/>
                <w:b/>
                <w:color w:val="000000" w:themeColor="text1"/>
                <w:sz w:val="24"/>
                <w:szCs w:val="24"/>
              </w:rPr>
              <w:t>）</w:t>
            </w:r>
          </w:p>
        </w:tc>
        <w:tc>
          <w:tcPr>
            <w:tcW w:w="1559" w:type="dxa"/>
            <w:vAlign w:val="center"/>
          </w:tcPr>
          <w:p w14:paraId="693B5A15" w14:textId="3FAF4122" w:rsidR="00C540B7" w:rsidRPr="006040C7" w:rsidRDefault="00590C5A" w:rsidP="006040C7">
            <w:pPr>
              <w:jc w:val="center"/>
              <w:rPr>
                <w:b/>
                <w:color w:val="000000" w:themeColor="text1"/>
                <w:sz w:val="24"/>
                <w:szCs w:val="24"/>
              </w:rPr>
            </w:pPr>
            <w:r>
              <w:rPr>
                <w:rFonts w:hint="eastAsia"/>
                <w:b/>
                <w:color w:val="000000" w:themeColor="text1"/>
                <w:sz w:val="24"/>
                <w:szCs w:val="24"/>
              </w:rPr>
              <w:t>内高</w:t>
            </w:r>
            <w:r w:rsidR="00C540B7" w:rsidRPr="006040C7">
              <w:rPr>
                <w:rFonts w:hint="eastAsia"/>
                <w:b/>
                <w:color w:val="000000" w:themeColor="text1"/>
                <w:sz w:val="24"/>
                <w:szCs w:val="24"/>
              </w:rPr>
              <w:t>（</w:t>
            </w:r>
            <w:r w:rsidR="00C540B7" w:rsidRPr="006040C7">
              <w:rPr>
                <w:rFonts w:hint="eastAsia"/>
                <w:b/>
                <w:color w:val="000000" w:themeColor="text1"/>
                <w:sz w:val="24"/>
                <w:szCs w:val="24"/>
              </w:rPr>
              <w:t>mm</w:t>
            </w:r>
            <w:r w:rsidR="00C540B7" w:rsidRPr="006040C7">
              <w:rPr>
                <w:rFonts w:hint="eastAsia"/>
                <w:b/>
                <w:color w:val="000000" w:themeColor="text1"/>
                <w:sz w:val="24"/>
                <w:szCs w:val="24"/>
              </w:rPr>
              <w:t>）</w:t>
            </w:r>
          </w:p>
        </w:tc>
        <w:tc>
          <w:tcPr>
            <w:tcW w:w="1276" w:type="dxa"/>
            <w:vAlign w:val="center"/>
          </w:tcPr>
          <w:p w14:paraId="24FBCFD1"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壁厚（</w:t>
            </w:r>
            <w:r w:rsidRPr="006040C7">
              <w:rPr>
                <w:rFonts w:hint="eastAsia"/>
                <w:b/>
                <w:color w:val="000000" w:themeColor="text1"/>
                <w:sz w:val="24"/>
                <w:szCs w:val="24"/>
              </w:rPr>
              <w:t>mm</w:t>
            </w:r>
            <w:r w:rsidRPr="006040C7">
              <w:rPr>
                <w:rFonts w:hint="eastAsia"/>
                <w:b/>
                <w:color w:val="000000" w:themeColor="text1"/>
                <w:sz w:val="24"/>
                <w:szCs w:val="24"/>
              </w:rPr>
              <w:t>）</w:t>
            </w:r>
          </w:p>
        </w:tc>
        <w:tc>
          <w:tcPr>
            <w:tcW w:w="1417" w:type="dxa"/>
            <w:vAlign w:val="center"/>
          </w:tcPr>
          <w:p w14:paraId="6B6045E3"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底厚（</w:t>
            </w:r>
            <w:r w:rsidRPr="006040C7">
              <w:rPr>
                <w:rFonts w:hint="eastAsia"/>
                <w:b/>
                <w:color w:val="000000" w:themeColor="text1"/>
                <w:sz w:val="24"/>
                <w:szCs w:val="24"/>
              </w:rPr>
              <w:t>mm</w:t>
            </w:r>
            <w:r w:rsidRPr="006040C7">
              <w:rPr>
                <w:rFonts w:hint="eastAsia"/>
                <w:b/>
                <w:color w:val="000000" w:themeColor="text1"/>
                <w:sz w:val="24"/>
                <w:szCs w:val="24"/>
              </w:rPr>
              <w:t>）</w:t>
            </w:r>
          </w:p>
        </w:tc>
      </w:tr>
      <w:tr w:rsidR="006040C7" w:rsidRPr="006040C7" w14:paraId="036E3B01" w14:textId="77777777" w:rsidTr="006040C7">
        <w:trPr>
          <w:trHeight w:val="308"/>
        </w:trPr>
        <w:tc>
          <w:tcPr>
            <w:tcW w:w="562" w:type="dxa"/>
            <w:vMerge w:val="restart"/>
          </w:tcPr>
          <w:p w14:paraId="4F605537" w14:textId="77777777" w:rsidR="00C540B7" w:rsidRPr="006040C7" w:rsidRDefault="00C540B7" w:rsidP="00477F82">
            <w:pPr>
              <w:jc w:val="center"/>
              <w:rPr>
                <w:b/>
                <w:color w:val="000000" w:themeColor="text1"/>
                <w:sz w:val="24"/>
                <w:szCs w:val="24"/>
              </w:rPr>
            </w:pPr>
          </w:p>
          <w:p w14:paraId="3DB1F1DA" w14:textId="77777777" w:rsidR="00C540B7" w:rsidRPr="006040C7" w:rsidRDefault="00C540B7" w:rsidP="00477F82">
            <w:pPr>
              <w:jc w:val="center"/>
              <w:rPr>
                <w:b/>
                <w:color w:val="000000" w:themeColor="text1"/>
                <w:sz w:val="24"/>
                <w:szCs w:val="24"/>
              </w:rPr>
            </w:pPr>
          </w:p>
          <w:p w14:paraId="6E980DFC"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客</w:t>
            </w:r>
          </w:p>
          <w:p w14:paraId="5A5D7BEC"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户</w:t>
            </w:r>
          </w:p>
          <w:p w14:paraId="4F6804D8" w14:textId="46A2C814" w:rsidR="00C540B7" w:rsidRPr="006040C7" w:rsidRDefault="00C540B7" w:rsidP="00477F82">
            <w:pPr>
              <w:rPr>
                <w:b/>
                <w:color w:val="000000" w:themeColor="text1"/>
                <w:sz w:val="24"/>
                <w:szCs w:val="24"/>
              </w:rPr>
            </w:pPr>
            <w:proofErr w:type="gramStart"/>
            <w:r w:rsidRPr="006040C7">
              <w:rPr>
                <w:rFonts w:hint="eastAsia"/>
                <w:b/>
                <w:color w:val="000000" w:themeColor="text1"/>
                <w:sz w:val="24"/>
                <w:szCs w:val="24"/>
              </w:rPr>
              <w:t>一</w:t>
            </w:r>
            <w:proofErr w:type="gramEnd"/>
            <w:r w:rsidRPr="006040C7">
              <w:rPr>
                <w:rFonts w:hint="eastAsia"/>
                <w:b/>
                <w:color w:val="000000" w:themeColor="text1"/>
                <w:sz w:val="24"/>
                <w:szCs w:val="24"/>
              </w:rPr>
              <w:t xml:space="preserve">   </w:t>
            </w:r>
          </w:p>
        </w:tc>
        <w:tc>
          <w:tcPr>
            <w:tcW w:w="2410" w:type="dxa"/>
            <w:gridSpan w:val="2"/>
          </w:tcPr>
          <w:p w14:paraId="648EB2D3"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坩埚标准</w:t>
            </w:r>
          </w:p>
        </w:tc>
        <w:tc>
          <w:tcPr>
            <w:tcW w:w="1418" w:type="dxa"/>
          </w:tcPr>
          <w:p w14:paraId="516F391E"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154.8</w:t>
            </w:r>
          </w:p>
        </w:tc>
        <w:tc>
          <w:tcPr>
            <w:tcW w:w="1559" w:type="dxa"/>
          </w:tcPr>
          <w:p w14:paraId="32EF2664"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135</w:t>
            </w:r>
          </w:p>
        </w:tc>
        <w:tc>
          <w:tcPr>
            <w:tcW w:w="1276" w:type="dxa"/>
          </w:tcPr>
          <w:p w14:paraId="1BA092C9"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2.4</w:t>
            </w:r>
          </w:p>
        </w:tc>
        <w:tc>
          <w:tcPr>
            <w:tcW w:w="1417" w:type="dxa"/>
          </w:tcPr>
          <w:p w14:paraId="7A2BF54B"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3.4</w:t>
            </w:r>
          </w:p>
        </w:tc>
      </w:tr>
      <w:tr w:rsidR="006040C7" w:rsidRPr="006040C7" w14:paraId="5F7C85A9" w14:textId="77777777" w:rsidTr="00590C5A">
        <w:trPr>
          <w:trHeight w:val="144"/>
        </w:trPr>
        <w:tc>
          <w:tcPr>
            <w:tcW w:w="562" w:type="dxa"/>
            <w:vMerge/>
          </w:tcPr>
          <w:p w14:paraId="36DA5979" w14:textId="77777777" w:rsidR="00C540B7" w:rsidRPr="006040C7" w:rsidRDefault="00C540B7" w:rsidP="00477F82">
            <w:pPr>
              <w:rPr>
                <w:color w:val="000000" w:themeColor="text1"/>
                <w:sz w:val="24"/>
                <w:szCs w:val="24"/>
              </w:rPr>
            </w:pPr>
          </w:p>
        </w:tc>
        <w:tc>
          <w:tcPr>
            <w:tcW w:w="1134" w:type="dxa"/>
            <w:vMerge w:val="restart"/>
            <w:vAlign w:val="center"/>
          </w:tcPr>
          <w:p w14:paraId="3B774C69" w14:textId="0829D592" w:rsidR="00C540B7" w:rsidRPr="006040C7" w:rsidRDefault="00C540B7" w:rsidP="00590C5A">
            <w:pPr>
              <w:jc w:val="center"/>
              <w:rPr>
                <w:color w:val="000000" w:themeColor="text1"/>
                <w:sz w:val="24"/>
                <w:szCs w:val="24"/>
              </w:rPr>
            </w:pPr>
            <w:r w:rsidRPr="006040C7">
              <w:rPr>
                <w:rFonts w:hint="eastAsia"/>
                <w:color w:val="000000" w:themeColor="text1"/>
                <w:sz w:val="24"/>
                <w:szCs w:val="24"/>
              </w:rPr>
              <w:t>2020</w:t>
            </w:r>
            <w:r w:rsidRPr="006040C7">
              <w:rPr>
                <w:rFonts w:hint="eastAsia"/>
                <w:color w:val="000000" w:themeColor="text1"/>
                <w:sz w:val="24"/>
                <w:szCs w:val="24"/>
              </w:rPr>
              <w:t>年</w:t>
            </w:r>
          </w:p>
        </w:tc>
        <w:tc>
          <w:tcPr>
            <w:tcW w:w="1276" w:type="dxa"/>
          </w:tcPr>
          <w:p w14:paraId="6ABB2CE3"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200343</w:t>
            </w:r>
          </w:p>
        </w:tc>
        <w:tc>
          <w:tcPr>
            <w:tcW w:w="1418" w:type="dxa"/>
          </w:tcPr>
          <w:p w14:paraId="29B5EB04"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155.0-155.4</w:t>
            </w:r>
          </w:p>
        </w:tc>
        <w:tc>
          <w:tcPr>
            <w:tcW w:w="1559" w:type="dxa"/>
          </w:tcPr>
          <w:p w14:paraId="4305B72B"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135</w:t>
            </w:r>
            <w:r w:rsidRPr="006040C7">
              <w:rPr>
                <w:color w:val="000000" w:themeColor="text1"/>
                <w:sz w:val="24"/>
                <w:szCs w:val="24"/>
              </w:rPr>
              <w:t>-135.2</w:t>
            </w:r>
          </w:p>
        </w:tc>
        <w:tc>
          <w:tcPr>
            <w:tcW w:w="1276" w:type="dxa"/>
          </w:tcPr>
          <w:p w14:paraId="4D50C7BC"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2.45-2.52</w:t>
            </w:r>
          </w:p>
        </w:tc>
        <w:tc>
          <w:tcPr>
            <w:tcW w:w="1417" w:type="dxa"/>
          </w:tcPr>
          <w:p w14:paraId="2F0B4C58"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3.48-3.</w:t>
            </w:r>
            <w:r w:rsidRPr="006040C7">
              <w:rPr>
                <w:color w:val="000000" w:themeColor="text1"/>
                <w:sz w:val="24"/>
                <w:szCs w:val="24"/>
              </w:rPr>
              <w:t>4</w:t>
            </w:r>
            <w:r w:rsidRPr="006040C7">
              <w:rPr>
                <w:rFonts w:hint="eastAsia"/>
                <w:color w:val="000000" w:themeColor="text1"/>
                <w:sz w:val="24"/>
                <w:szCs w:val="24"/>
              </w:rPr>
              <w:t>9</w:t>
            </w:r>
          </w:p>
        </w:tc>
      </w:tr>
      <w:tr w:rsidR="006040C7" w:rsidRPr="006040C7" w14:paraId="10383CC0" w14:textId="77777777" w:rsidTr="00590C5A">
        <w:trPr>
          <w:trHeight w:val="144"/>
        </w:trPr>
        <w:tc>
          <w:tcPr>
            <w:tcW w:w="562" w:type="dxa"/>
            <w:vMerge/>
          </w:tcPr>
          <w:p w14:paraId="47209F5A" w14:textId="77777777" w:rsidR="00C540B7" w:rsidRPr="006040C7" w:rsidRDefault="00C540B7" w:rsidP="00477F82">
            <w:pPr>
              <w:rPr>
                <w:color w:val="000000" w:themeColor="text1"/>
                <w:sz w:val="24"/>
                <w:szCs w:val="24"/>
              </w:rPr>
            </w:pPr>
          </w:p>
        </w:tc>
        <w:tc>
          <w:tcPr>
            <w:tcW w:w="1134" w:type="dxa"/>
            <w:vMerge/>
            <w:vAlign w:val="center"/>
          </w:tcPr>
          <w:p w14:paraId="498E1C4E" w14:textId="77777777" w:rsidR="00C540B7" w:rsidRPr="006040C7" w:rsidRDefault="00C540B7" w:rsidP="00590C5A">
            <w:pPr>
              <w:jc w:val="center"/>
              <w:rPr>
                <w:color w:val="000000" w:themeColor="text1"/>
                <w:sz w:val="24"/>
                <w:szCs w:val="24"/>
              </w:rPr>
            </w:pPr>
          </w:p>
        </w:tc>
        <w:tc>
          <w:tcPr>
            <w:tcW w:w="1276" w:type="dxa"/>
          </w:tcPr>
          <w:p w14:paraId="6BE0C9A7"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200315</w:t>
            </w:r>
          </w:p>
        </w:tc>
        <w:tc>
          <w:tcPr>
            <w:tcW w:w="1418" w:type="dxa"/>
          </w:tcPr>
          <w:p w14:paraId="29A50C65"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154.8-155.2</w:t>
            </w:r>
          </w:p>
        </w:tc>
        <w:tc>
          <w:tcPr>
            <w:tcW w:w="1559" w:type="dxa"/>
          </w:tcPr>
          <w:p w14:paraId="3BD95AEE"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135-135.1</w:t>
            </w:r>
          </w:p>
        </w:tc>
        <w:tc>
          <w:tcPr>
            <w:tcW w:w="1276" w:type="dxa"/>
          </w:tcPr>
          <w:p w14:paraId="1C8226F1"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2.45-2.50</w:t>
            </w:r>
          </w:p>
        </w:tc>
        <w:tc>
          <w:tcPr>
            <w:tcW w:w="1417" w:type="dxa"/>
          </w:tcPr>
          <w:p w14:paraId="481CB428"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3.48-3.50</w:t>
            </w:r>
          </w:p>
        </w:tc>
      </w:tr>
      <w:tr w:rsidR="006040C7" w:rsidRPr="006040C7" w14:paraId="0C30613D" w14:textId="77777777" w:rsidTr="00590C5A">
        <w:trPr>
          <w:trHeight w:val="144"/>
        </w:trPr>
        <w:tc>
          <w:tcPr>
            <w:tcW w:w="562" w:type="dxa"/>
            <w:vMerge/>
          </w:tcPr>
          <w:p w14:paraId="587F3989" w14:textId="77777777" w:rsidR="00C540B7" w:rsidRPr="006040C7" w:rsidRDefault="00C540B7" w:rsidP="00477F82">
            <w:pPr>
              <w:rPr>
                <w:color w:val="000000" w:themeColor="text1"/>
                <w:sz w:val="24"/>
                <w:szCs w:val="24"/>
              </w:rPr>
            </w:pPr>
          </w:p>
        </w:tc>
        <w:tc>
          <w:tcPr>
            <w:tcW w:w="1134" w:type="dxa"/>
            <w:vMerge w:val="restart"/>
            <w:vAlign w:val="center"/>
          </w:tcPr>
          <w:p w14:paraId="23CF27EB" w14:textId="77777777" w:rsidR="00C540B7" w:rsidRPr="006040C7" w:rsidRDefault="00C540B7" w:rsidP="00590C5A">
            <w:pPr>
              <w:jc w:val="center"/>
              <w:rPr>
                <w:color w:val="000000" w:themeColor="text1"/>
                <w:sz w:val="24"/>
                <w:szCs w:val="24"/>
              </w:rPr>
            </w:pPr>
            <w:r w:rsidRPr="006040C7">
              <w:rPr>
                <w:rFonts w:hint="eastAsia"/>
                <w:color w:val="000000" w:themeColor="text1"/>
                <w:sz w:val="24"/>
                <w:szCs w:val="24"/>
              </w:rPr>
              <w:t>2021</w:t>
            </w:r>
            <w:r w:rsidRPr="006040C7">
              <w:rPr>
                <w:rFonts w:hint="eastAsia"/>
                <w:color w:val="000000" w:themeColor="text1"/>
                <w:sz w:val="24"/>
                <w:szCs w:val="24"/>
              </w:rPr>
              <w:t>年</w:t>
            </w:r>
          </w:p>
        </w:tc>
        <w:tc>
          <w:tcPr>
            <w:tcW w:w="1276" w:type="dxa"/>
          </w:tcPr>
          <w:p w14:paraId="5D3B3278"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210314</w:t>
            </w:r>
          </w:p>
        </w:tc>
        <w:tc>
          <w:tcPr>
            <w:tcW w:w="1418" w:type="dxa"/>
          </w:tcPr>
          <w:p w14:paraId="430C061A"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154.7-155</w:t>
            </w:r>
          </w:p>
        </w:tc>
        <w:tc>
          <w:tcPr>
            <w:tcW w:w="1559" w:type="dxa"/>
          </w:tcPr>
          <w:p w14:paraId="3F52EB7D" w14:textId="51C87200" w:rsidR="00C540B7" w:rsidRPr="006040C7" w:rsidRDefault="00C540B7" w:rsidP="00477F82">
            <w:pPr>
              <w:rPr>
                <w:color w:val="000000" w:themeColor="text1"/>
                <w:sz w:val="24"/>
                <w:szCs w:val="24"/>
              </w:rPr>
            </w:pPr>
            <w:r w:rsidRPr="006040C7">
              <w:rPr>
                <w:rFonts w:hint="eastAsia"/>
                <w:color w:val="000000" w:themeColor="text1"/>
                <w:sz w:val="24"/>
                <w:szCs w:val="24"/>
              </w:rPr>
              <w:t>135</w:t>
            </w:r>
            <w:r w:rsidRPr="006040C7">
              <w:rPr>
                <w:color w:val="000000" w:themeColor="text1"/>
                <w:sz w:val="24"/>
                <w:szCs w:val="24"/>
              </w:rPr>
              <w:t>.1-35.2</w:t>
            </w:r>
          </w:p>
        </w:tc>
        <w:tc>
          <w:tcPr>
            <w:tcW w:w="1276" w:type="dxa"/>
          </w:tcPr>
          <w:p w14:paraId="6B20DE4B"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2.42-2.51</w:t>
            </w:r>
          </w:p>
        </w:tc>
        <w:tc>
          <w:tcPr>
            <w:tcW w:w="1417" w:type="dxa"/>
          </w:tcPr>
          <w:p w14:paraId="66FCD2D0"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3.46-3.52</w:t>
            </w:r>
          </w:p>
        </w:tc>
      </w:tr>
      <w:tr w:rsidR="006040C7" w:rsidRPr="006040C7" w14:paraId="15984016" w14:textId="77777777" w:rsidTr="00590C5A">
        <w:trPr>
          <w:trHeight w:val="144"/>
        </w:trPr>
        <w:tc>
          <w:tcPr>
            <w:tcW w:w="562" w:type="dxa"/>
            <w:vMerge/>
          </w:tcPr>
          <w:p w14:paraId="370F1550" w14:textId="77777777" w:rsidR="00C540B7" w:rsidRPr="006040C7" w:rsidRDefault="00C540B7" w:rsidP="00477F82">
            <w:pPr>
              <w:rPr>
                <w:color w:val="000000" w:themeColor="text1"/>
                <w:sz w:val="24"/>
                <w:szCs w:val="24"/>
              </w:rPr>
            </w:pPr>
          </w:p>
        </w:tc>
        <w:tc>
          <w:tcPr>
            <w:tcW w:w="1134" w:type="dxa"/>
            <w:vMerge/>
            <w:vAlign w:val="center"/>
          </w:tcPr>
          <w:p w14:paraId="58B161B9" w14:textId="77777777" w:rsidR="00C540B7" w:rsidRPr="006040C7" w:rsidRDefault="00C540B7" w:rsidP="00590C5A">
            <w:pPr>
              <w:jc w:val="center"/>
              <w:rPr>
                <w:color w:val="000000" w:themeColor="text1"/>
                <w:sz w:val="24"/>
                <w:szCs w:val="24"/>
              </w:rPr>
            </w:pPr>
          </w:p>
        </w:tc>
        <w:tc>
          <w:tcPr>
            <w:tcW w:w="1276" w:type="dxa"/>
          </w:tcPr>
          <w:p w14:paraId="27FED0DF"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211236</w:t>
            </w:r>
          </w:p>
        </w:tc>
        <w:tc>
          <w:tcPr>
            <w:tcW w:w="1418" w:type="dxa"/>
          </w:tcPr>
          <w:p w14:paraId="759FCC9B"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154.9-155.2</w:t>
            </w:r>
          </w:p>
        </w:tc>
        <w:tc>
          <w:tcPr>
            <w:tcW w:w="1559" w:type="dxa"/>
          </w:tcPr>
          <w:p w14:paraId="0E794F19"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135</w:t>
            </w:r>
          </w:p>
        </w:tc>
        <w:tc>
          <w:tcPr>
            <w:tcW w:w="1276" w:type="dxa"/>
          </w:tcPr>
          <w:p w14:paraId="5EDC1E10"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2.44-2.50</w:t>
            </w:r>
          </w:p>
        </w:tc>
        <w:tc>
          <w:tcPr>
            <w:tcW w:w="1417" w:type="dxa"/>
          </w:tcPr>
          <w:p w14:paraId="3D7A3D8E"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3.47-3.49</w:t>
            </w:r>
          </w:p>
        </w:tc>
      </w:tr>
      <w:tr w:rsidR="006040C7" w:rsidRPr="006040C7" w14:paraId="7FB3397B" w14:textId="77777777" w:rsidTr="00590C5A">
        <w:trPr>
          <w:trHeight w:val="144"/>
        </w:trPr>
        <w:tc>
          <w:tcPr>
            <w:tcW w:w="562" w:type="dxa"/>
            <w:vMerge/>
          </w:tcPr>
          <w:p w14:paraId="0CDF5B1F" w14:textId="77777777" w:rsidR="00C540B7" w:rsidRPr="006040C7" w:rsidRDefault="00C540B7" w:rsidP="00477F82">
            <w:pPr>
              <w:rPr>
                <w:color w:val="000000" w:themeColor="text1"/>
                <w:sz w:val="24"/>
                <w:szCs w:val="24"/>
              </w:rPr>
            </w:pPr>
          </w:p>
        </w:tc>
        <w:tc>
          <w:tcPr>
            <w:tcW w:w="1134" w:type="dxa"/>
            <w:vMerge w:val="restart"/>
            <w:vAlign w:val="center"/>
          </w:tcPr>
          <w:p w14:paraId="6FB7608B" w14:textId="77777777" w:rsidR="00C540B7" w:rsidRPr="006040C7" w:rsidRDefault="00C540B7" w:rsidP="00590C5A">
            <w:pPr>
              <w:jc w:val="center"/>
              <w:rPr>
                <w:color w:val="000000" w:themeColor="text1"/>
                <w:sz w:val="24"/>
                <w:szCs w:val="24"/>
              </w:rPr>
            </w:pPr>
            <w:r w:rsidRPr="006040C7">
              <w:rPr>
                <w:rFonts w:hint="eastAsia"/>
                <w:color w:val="000000" w:themeColor="text1"/>
                <w:sz w:val="24"/>
                <w:szCs w:val="24"/>
              </w:rPr>
              <w:t>2022</w:t>
            </w:r>
            <w:r w:rsidRPr="006040C7">
              <w:rPr>
                <w:rFonts w:hint="eastAsia"/>
                <w:color w:val="000000" w:themeColor="text1"/>
                <w:sz w:val="24"/>
                <w:szCs w:val="24"/>
              </w:rPr>
              <w:t>年</w:t>
            </w:r>
          </w:p>
        </w:tc>
        <w:tc>
          <w:tcPr>
            <w:tcW w:w="1276" w:type="dxa"/>
          </w:tcPr>
          <w:p w14:paraId="68FF9BBF"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220216</w:t>
            </w:r>
          </w:p>
        </w:tc>
        <w:tc>
          <w:tcPr>
            <w:tcW w:w="1418" w:type="dxa"/>
          </w:tcPr>
          <w:p w14:paraId="3106D3EA"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154.9-155.3</w:t>
            </w:r>
          </w:p>
        </w:tc>
        <w:tc>
          <w:tcPr>
            <w:tcW w:w="1559" w:type="dxa"/>
          </w:tcPr>
          <w:p w14:paraId="6DFC9691"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134.9</w:t>
            </w:r>
          </w:p>
        </w:tc>
        <w:tc>
          <w:tcPr>
            <w:tcW w:w="1276" w:type="dxa"/>
          </w:tcPr>
          <w:p w14:paraId="0E291B5C"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2.42-2.50</w:t>
            </w:r>
          </w:p>
        </w:tc>
        <w:tc>
          <w:tcPr>
            <w:tcW w:w="1417" w:type="dxa"/>
          </w:tcPr>
          <w:p w14:paraId="5A0B5470"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3.45-3.47</w:t>
            </w:r>
          </w:p>
        </w:tc>
      </w:tr>
      <w:tr w:rsidR="006040C7" w:rsidRPr="006040C7" w14:paraId="330AC27C" w14:textId="77777777" w:rsidTr="006040C7">
        <w:trPr>
          <w:trHeight w:val="321"/>
        </w:trPr>
        <w:tc>
          <w:tcPr>
            <w:tcW w:w="562" w:type="dxa"/>
            <w:vMerge/>
          </w:tcPr>
          <w:p w14:paraId="19B119FF" w14:textId="77777777" w:rsidR="00C540B7" w:rsidRPr="006040C7" w:rsidRDefault="00C540B7" w:rsidP="00477F82">
            <w:pPr>
              <w:rPr>
                <w:color w:val="000000" w:themeColor="text1"/>
                <w:sz w:val="24"/>
                <w:szCs w:val="24"/>
              </w:rPr>
            </w:pPr>
          </w:p>
        </w:tc>
        <w:tc>
          <w:tcPr>
            <w:tcW w:w="1134" w:type="dxa"/>
            <w:vMerge/>
          </w:tcPr>
          <w:p w14:paraId="3A3F1E49" w14:textId="77777777" w:rsidR="00C540B7" w:rsidRPr="006040C7" w:rsidRDefault="00C540B7" w:rsidP="00477F82">
            <w:pPr>
              <w:rPr>
                <w:color w:val="000000" w:themeColor="text1"/>
                <w:sz w:val="24"/>
                <w:szCs w:val="24"/>
              </w:rPr>
            </w:pPr>
          </w:p>
        </w:tc>
        <w:tc>
          <w:tcPr>
            <w:tcW w:w="1276" w:type="dxa"/>
          </w:tcPr>
          <w:p w14:paraId="22799769"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220609</w:t>
            </w:r>
          </w:p>
        </w:tc>
        <w:tc>
          <w:tcPr>
            <w:tcW w:w="1418" w:type="dxa"/>
          </w:tcPr>
          <w:p w14:paraId="2DB25629"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154.7-155.2</w:t>
            </w:r>
          </w:p>
        </w:tc>
        <w:tc>
          <w:tcPr>
            <w:tcW w:w="1559" w:type="dxa"/>
          </w:tcPr>
          <w:p w14:paraId="2DA03385"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135</w:t>
            </w:r>
          </w:p>
        </w:tc>
        <w:tc>
          <w:tcPr>
            <w:tcW w:w="1276" w:type="dxa"/>
          </w:tcPr>
          <w:p w14:paraId="75E539DF"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2.36-2.45</w:t>
            </w:r>
          </w:p>
        </w:tc>
        <w:tc>
          <w:tcPr>
            <w:tcW w:w="1417" w:type="dxa"/>
          </w:tcPr>
          <w:p w14:paraId="75EA27EE"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3.44-3.46</w:t>
            </w:r>
          </w:p>
        </w:tc>
      </w:tr>
      <w:tr w:rsidR="006040C7" w:rsidRPr="006040C7" w14:paraId="66967579" w14:textId="77777777" w:rsidTr="006040C7">
        <w:trPr>
          <w:trHeight w:val="321"/>
        </w:trPr>
        <w:tc>
          <w:tcPr>
            <w:tcW w:w="562" w:type="dxa"/>
            <w:vMerge w:val="restart"/>
          </w:tcPr>
          <w:p w14:paraId="3ED3CD9D"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客</w:t>
            </w:r>
          </w:p>
          <w:p w14:paraId="5E83CD36"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户</w:t>
            </w:r>
          </w:p>
          <w:p w14:paraId="01646DE8"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二</w:t>
            </w:r>
          </w:p>
        </w:tc>
        <w:tc>
          <w:tcPr>
            <w:tcW w:w="2410" w:type="dxa"/>
            <w:gridSpan w:val="2"/>
          </w:tcPr>
          <w:p w14:paraId="04D9163B"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坩埚标准</w:t>
            </w:r>
          </w:p>
        </w:tc>
        <w:tc>
          <w:tcPr>
            <w:tcW w:w="1418" w:type="dxa"/>
          </w:tcPr>
          <w:p w14:paraId="17368AB6"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185</w:t>
            </w:r>
          </w:p>
        </w:tc>
        <w:tc>
          <w:tcPr>
            <w:tcW w:w="1559" w:type="dxa"/>
          </w:tcPr>
          <w:p w14:paraId="22742CB6"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183</w:t>
            </w:r>
            <w:r w:rsidRPr="006040C7">
              <w:rPr>
                <w:b/>
                <w:color w:val="000000" w:themeColor="text1"/>
                <w:sz w:val="24"/>
                <w:szCs w:val="24"/>
              </w:rPr>
              <w:t>.5</w:t>
            </w:r>
          </w:p>
        </w:tc>
        <w:tc>
          <w:tcPr>
            <w:tcW w:w="1276" w:type="dxa"/>
          </w:tcPr>
          <w:p w14:paraId="5DE40C5A"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2.</w:t>
            </w:r>
            <w:r w:rsidRPr="006040C7">
              <w:rPr>
                <w:b/>
                <w:color w:val="000000" w:themeColor="text1"/>
                <w:sz w:val="24"/>
                <w:szCs w:val="24"/>
              </w:rPr>
              <w:t>6</w:t>
            </w:r>
          </w:p>
        </w:tc>
        <w:tc>
          <w:tcPr>
            <w:tcW w:w="1417" w:type="dxa"/>
          </w:tcPr>
          <w:p w14:paraId="10BABAA1" w14:textId="77777777" w:rsidR="00C540B7" w:rsidRPr="006040C7" w:rsidRDefault="00C540B7" w:rsidP="006040C7">
            <w:pPr>
              <w:jc w:val="center"/>
              <w:rPr>
                <w:b/>
                <w:color w:val="000000" w:themeColor="text1"/>
                <w:sz w:val="24"/>
                <w:szCs w:val="24"/>
              </w:rPr>
            </w:pPr>
            <w:r w:rsidRPr="006040C7">
              <w:rPr>
                <w:rFonts w:hint="eastAsia"/>
                <w:b/>
                <w:color w:val="000000" w:themeColor="text1"/>
                <w:sz w:val="24"/>
                <w:szCs w:val="24"/>
              </w:rPr>
              <w:t>3.0</w:t>
            </w:r>
          </w:p>
        </w:tc>
      </w:tr>
      <w:tr w:rsidR="006040C7" w:rsidRPr="006040C7" w14:paraId="6E46F448" w14:textId="77777777" w:rsidTr="006040C7">
        <w:trPr>
          <w:trHeight w:val="308"/>
        </w:trPr>
        <w:tc>
          <w:tcPr>
            <w:tcW w:w="562" w:type="dxa"/>
            <w:vMerge/>
          </w:tcPr>
          <w:p w14:paraId="35258BA2" w14:textId="77777777" w:rsidR="00C540B7" w:rsidRPr="006040C7" w:rsidRDefault="00C540B7" w:rsidP="00477F82">
            <w:pPr>
              <w:rPr>
                <w:color w:val="000000" w:themeColor="text1"/>
                <w:sz w:val="24"/>
                <w:szCs w:val="24"/>
              </w:rPr>
            </w:pPr>
          </w:p>
        </w:tc>
        <w:tc>
          <w:tcPr>
            <w:tcW w:w="1134" w:type="dxa"/>
          </w:tcPr>
          <w:p w14:paraId="7C6A962C" w14:textId="77777777" w:rsidR="00C540B7" w:rsidRPr="006040C7" w:rsidRDefault="00C540B7" w:rsidP="00477F82">
            <w:pPr>
              <w:jc w:val="center"/>
              <w:rPr>
                <w:color w:val="000000" w:themeColor="text1"/>
                <w:sz w:val="24"/>
                <w:szCs w:val="24"/>
              </w:rPr>
            </w:pPr>
            <w:r w:rsidRPr="006040C7">
              <w:rPr>
                <w:rFonts w:hint="eastAsia"/>
                <w:color w:val="000000" w:themeColor="text1"/>
                <w:sz w:val="24"/>
                <w:szCs w:val="24"/>
              </w:rPr>
              <w:t>2020</w:t>
            </w:r>
            <w:r w:rsidRPr="006040C7">
              <w:rPr>
                <w:rFonts w:hint="eastAsia"/>
                <w:color w:val="000000" w:themeColor="text1"/>
                <w:sz w:val="24"/>
                <w:szCs w:val="24"/>
              </w:rPr>
              <w:t>年</w:t>
            </w:r>
          </w:p>
        </w:tc>
        <w:tc>
          <w:tcPr>
            <w:tcW w:w="1276" w:type="dxa"/>
          </w:tcPr>
          <w:p w14:paraId="20100B66"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200121</w:t>
            </w:r>
          </w:p>
        </w:tc>
        <w:tc>
          <w:tcPr>
            <w:tcW w:w="1418" w:type="dxa"/>
          </w:tcPr>
          <w:p w14:paraId="229213CF"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185.2-185.5</w:t>
            </w:r>
          </w:p>
        </w:tc>
        <w:tc>
          <w:tcPr>
            <w:tcW w:w="1559" w:type="dxa"/>
          </w:tcPr>
          <w:p w14:paraId="590EB82D" w14:textId="185FB7DB" w:rsidR="00C540B7" w:rsidRPr="006040C7" w:rsidRDefault="00C540B7" w:rsidP="00477F82">
            <w:pPr>
              <w:rPr>
                <w:color w:val="000000" w:themeColor="text1"/>
                <w:sz w:val="24"/>
                <w:szCs w:val="24"/>
              </w:rPr>
            </w:pPr>
            <w:r w:rsidRPr="006040C7">
              <w:rPr>
                <w:rFonts w:hint="eastAsia"/>
                <w:color w:val="000000" w:themeColor="text1"/>
                <w:sz w:val="24"/>
                <w:szCs w:val="24"/>
              </w:rPr>
              <w:t>183.6-</w:t>
            </w:r>
            <w:r w:rsidRPr="006040C7">
              <w:rPr>
                <w:color w:val="000000" w:themeColor="text1"/>
                <w:sz w:val="24"/>
                <w:szCs w:val="24"/>
              </w:rPr>
              <w:t>1</w:t>
            </w:r>
            <w:r w:rsidRPr="006040C7">
              <w:rPr>
                <w:rFonts w:hint="eastAsia"/>
                <w:color w:val="000000" w:themeColor="text1"/>
                <w:sz w:val="24"/>
                <w:szCs w:val="24"/>
              </w:rPr>
              <w:t>83.8</w:t>
            </w:r>
          </w:p>
        </w:tc>
        <w:tc>
          <w:tcPr>
            <w:tcW w:w="1276" w:type="dxa"/>
          </w:tcPr>
          <w:p w14:paraId="24BC773B"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2.58-2.62</w:t>
            </w:r>
          </w:p>
        </w:tc>
        <w:tc>
          <w:tcPr>
            <w:tcW w:w="1417" w:type="dxa"/>
          </w:tcPr>
          <w:p w14:paraId="6D36E6F3"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3.10-3.12</w:t>
            </w:r>
          </w:p>
        </w:tc>
      </w:tr>
      <w:tr w:rsidR="006040C7" w:rsidRPr="006040C7" w14:paraId="712BA8EA" w14:textId="77777777" w:rsidTr="006040C7">
        <w:trPr>
          <w:trHeight w:val="308"/>
        </w:trPr>
        <w:tc>
          <w:tcPr>
            <w:tcW w:w="562" w:type="dxa"/>
            <w:vMerge/>
          </w:tcPr>
          <w:p w14:paraId="33165FAC" w14:textId="77777777" w:rsidR="00C540B7" w:rsidRPr="006040C7" w:rsidRDefault="00C540B7" w:rsidP="00477F82">
            <w:pPr>
              <w:rPr>
                <w:color w:val="000000" w:themeColor="text1"/>
                <w:sz w:val="24"/>
                <w:szCs w:val="24"/>
              </w:rPr>
            </w:pPr>
          </w:p>
        </w:tc>
        <w:tc>
          <w:tcPr>
            <w:tcW w:w="1134" w:type="dxa"/>
          </w:tcPr>
          <w:p w14:paraId="7C612A83" w14:textId="77777777" w:rsidR="00C540B7" w:rsidRPr="006040C7" w:rsidRDefault="00C540B7" w:rsidP="00477F82">
            <w:pPr>
              <w:jc w:val="center"/>
              <w:rPr>
                <w:color w:val="000000" w:themeColor="text1"/>
                <w:sz w:val="24"/>
                <w:szCs w:val="24"/>
              </w:rPr>
            </w:pPr>
            <w:r w:rsidRPr="006040C7">
              <w:rPr>
                <w:rFonts w:hint="eastAsia"/>
                <w:color w:val="000000" w:themeColor="text1"/>
                <w:sz w:val="24"/>
                <w:szCs w:val="24"/>
              </w:rPr>
              <w:t>2021</w:t>
            </w:r>
            <w:r w:rsidRPr="006040C7">
              <w:rPr>
                <w:rFonts w:hint="eastAsia"/>
                <w:color w:val="000000" w:themeColor="text1"/>
                <w:sz w:val="24"/>
                <w:szCs w:val="24"/>
              </w:rPr>
              <w:t>年</w:t>
            </w:r>
          </w:p>
        </w:tc>
        <w:tc>
          <w:tcPr>
            <w:tcW w:w="1276" w:type="dxa"/>
          </w:tcPr>
          <w:p w14:paraId="36A8EC69"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210317</w:t>
            </w:r>
          </w:p>
        </w:tc>
        <w:tc>
          <w:tcPr>
            <w:tcW w:w="1418" w:type="dxa"/>
          </w:tcPr>
          <w:p w14:paraId="098245B3"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185.0-185.4</w:t>
            </w:r>
          </w:p>
        </w:tc>
        <w:tc>
          <w:tcPr>
            <w:tcW w:w="1559" w:type="dxa"/>
          </w:tcPr>
          <w:p w14:paraId="65B8976D"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183.6</w:t>
            </w:r>
          </w:p>
        </w:tc>
        <w:tc>
          <w:tcPr>
            <w:tcW w:w="1276" w:type="dxa"/>
          </w:tcPr>
          <w:p w14:paraId="759621A9"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2.58-2.60</w:t>
            </w:r>
          </w:p>
        </w:tc>
        <w:tc>
          <w:tcPr>
            <w:tcW w:w="1417" w:type="dxa"/>
          </w:tcPr>
          <w:p w14:paraId="1B965445"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3.09-3.12</w:t>
            </w:r>
          </w:p>
        </w:tc>
      </w:tr>
      <w:tr w:rsidR="006040C7" w:rsidRPr="006040C7" w14:paraId="33ED2AFD" w14:textId="77777777" w:rsidTr="006040C7">
        <w:trPr>
          <w:trHeight w:val="321"/>
        </w:trPr>
        <w:tc>
          <w:tcPr>
            <w:tcW w:w="562" w:type="dxa"/>
            <w:vMerge/>
          </w:tcPr>
          <w:p w14:paraId="32FC0EA5" w14:textId="77777777" w:rsidR="00C540B7" w:rsidRPr="006040C7" w:rsidRDefault="00C540B7" w:rsidP="00477F82">
            <w:pPr>
              <w:rPr>
                <w:color w:val="000000" w:themeColor="text1"/>
                <w:sz w:val="24"/>
                <w:szCs w:val="24"/>
              </w:rPr>
            </w:pPr>
          </w:p>
        </w:tc>
        <w:tc>
          <w:tcPr>
            <w:tcW w:w="1134" w:type="dxa"/>
          </w:tcPr>
          <w:p w14:paraId="0ACAB0AD" w14:textId="77777777" w:rsidR="00C540B7" w:rsidRPr="006040C7" w:rsidRDefault="00C540B7" w:rsidP="00477F82">
            <w:pPr>
              <w:jc w:val="center"/>
              <w:rPr>
                <w:color w:val="000000" w:themeColor="text1"/>
                <w:sz w:val="24"/>
                <w:szCs w:val="24"/>
              </w:rPr>
            </w:pPr>
            <w:r w:rsidRPr="006040C7">
              <w:rPr>
                <w:rFonts w:hint="eastAsia"/>
                <w:color w:val="000000" w:themeColor="text1"/>
                <w:sz w:val="24"/>
                <w:szCs w:val="24"/>
              </w:rPr>
              <w:t>2022</w:t>
            </w:r>
            <w:r w:rsidRPr="006040C7">
              <w:rPr>
                <w:rFonts w:hint="eastAsia"/>
                <w:color w:val="000000" w:themeColor="text1"/>
                <w:sz w:val="24"/>
                <w:szCs w:val="24"/>
              </w:rPr>
              <w:t>年</w:t>
            </w:r>
          </w:p>
        </w:tc>
        <w:tc>
          <w:tcPr>
            <w:tcW w:w="1276" w:type="dxa"/>
          </w:tcPr>
          <w:p w14:paraId="1CE8A36F"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220608</w:t>
            </w:r>
          </w:p>
        </w:tc>
        <w:tc>
          <w:tcPr>
            <w:tcW w:w="1418" w:type="dxa"/>
          </w:tcPr>
          <w:p w14:paraId="23D290D9"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184.9-185.2</w:t>
            </w:r>
          </w:p>
        </w:tc>
        <w:tc>
          <w:tcPr>
            <w:tcW w:w="1559" w:type="dxa"/>
          </w:tcPr>
          <w:p w14:paraId="600B9F29"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183.4</w:t>
            </w:r>
          </w:p>
        </w:tc>
        <w:tc>
          <w:tcPr>
            <w:tcW w:w="1276" w:type="dxa"/>
          </w:tcPr>
          <w:p w14:paraId="38E5C8ED"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2.53-2.55</w:t>
            </w:r>
          </w:p>
        </w:tc>
        <w:tc>
          <w:tcPr>
            <w:tcW w:w="1417" w:type="dxa"/>
          </w:tcPr>
          <w:p w14:paraId="625A0E8D"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3.03-3.05</w:t>
            </w:r>
          </w:p>
        </w:tc>
      </w:tr>
    </w:tbl>
    <w:p w14:paraId="4E1C3007" w14:textId="45AE9906" w:rsidR="00C540B7" w:rsidRPr="006040C7" w:rsidRDefault="006040C7" w:rsidP="00C540B7">
      <w:pPr>
        <w:jc w:val="center"/>
        <w:rPr>
          <w:b/>
          <w:bCs/>
          <w:color w:val="000000" w:themeColor="text1"/>
          <w:sz w:val="24"/>
          <w:szCs w:val="24"/>
        </w:rPr>
      </w:pPr>
      <w:r w:rsidRPr="006040C7">
        <w:rPr>
          <w:rFonts w:hint="eastAsia"/>
          <w:b/>
          <w:bCs/>
          <w:color w:val="000000" w:themeColor="text1"/>
          <w:sz w:val="24"/>
          <w:szCs w:val="24"/>
        </w:rPr>
        <w:t>表</w:t>
      </w:r>
      <w:r w:rsidR="00590C5A">
        <w:rPr>
          <w:b/>
          <w:bCs/>
          <w:color w:val="000000" w:themeColor="text1"/>
          <w:sz w:val="24"/>
          <w:szCs w:val="24"/>
        </w:rPr>
        <w:t>3</w:t>
      </w:r>
      <w:r w:rsidRPr="006040C7">
        <w:rPr>
          <w:b/>
          <w:bCs/>
          <w:color w:val="000000" w:themeColor="text1"/>
          <w:sz w:val="24"/>
          <w:szCs w:val="24"/>
        </w:rPr>
        <w:t xml:space="preserve"> </w:t>
      </w:r>
      <w:r w:rsidR="00C540B7" w:rsidRPr="006040C7">
        <w:rPr>
          <w:rFonts w:hint="eastAsia"/>
          <w:b/>
          <w:bCs/>
          <w:color w:val="000000" w:themeColor="text1"/>
          <w:sz w:val="24"/>
          <w:szCs w:val="24"/>
        </w:rPr>
        <w:t>同一客户相同规格坩埚壁厚及底厚度变化</w:t>
      </w:r>
    </w:p>
    <w:tbl>
      <w:tblPr>
        <w:tblStyle w:val="af4"/>
        <w:tblW w:w="8642" w:type="dxa"/>
        <w:tblLook w:val="04A0" w:firstRow="1" w:lastRow="0" w:firstColumn="1" w:lastColumn="0" w:noHBand="0" w:noVBand="1"/>
      </w:tblPr>
      <w:tblGrid>
        <w:gridCol w:w="1220"/>
        <w:gridCol w:w="1469"/>
        <w:gridCol w:w="3528"/>
        <w:gridCol w:w="2425"/>
      </w:tblGrid>
      <w:tr w:rsidR="006040C7" w:rsidRPr="006040C7" w14:paraId="03952E4D" w14:textId="77777777" w:rsidTr="00346DB2">
        <w:tc>
          <w:tcPr>
            <w:tcW w:w="1220" w:type="dxa"/>
          </w:tcPr>
          <w:p w14:paraId="2A6B4D64"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时间</w:t>
            </w:r>
          </w:p>
        </w:tc>
        <w:tc>
          <w:tcPr>
            <w:tcW w:w="1469" w:type="dxa"/>
          </w:tcPr>
          <w:p w14:paraId="7184CECA"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编号</w:t>
            </w:r>
          </w:p>
        </w:tc>
        <w:tc>
          <w:tcPr>
            <w:tcW w:w="3528" w:type="dxa"/>
          </w:tcPr>
          <w:p w14:paraId="0EFE16F1"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规格</w:t>
            </w:r>
          </w:p>
        </w:tc>
        <w:tc>
          <w:tcPr>
            <w:tcW w:w="2425" w:type="dxa"/>
          </w:tcPr>
          <w:p w14:paraId="44C2E342" w14:textId="77777777" w:rsidR="00C540B7" w:rsidRPr="006040C7" w:rsidRDefault="00C540B7" w:rsidP="00477F82">
            <w:pPr>
              <w:jc w:val="center"/>
              <w:rPr>
                <w:b/>
                <w:color w:val="000000" w:themeColor="text1"/>
                <w:sz w:val="24"/>
                <w:szCs w:val="24"/>
              </w:rPr>
            </w:pPr>
            <w:r w:rsidRPr="006040C7">
              <w:rPr>
                <w:rFonts w:hint="eastAsia"/>
                <w:b/>
                <w:color w:val="000000" w:themeColor="text1"/>
                <w:sz w:val="24"/>
                <w:szCs w:val="24"/>
              </w:rPr>
              <w:t>重量（</w:t>
            </w:r>
            <w:r w:rsidRPr="006040C7">
              <w:rPr>
                <w:rFonts w:hint="eastAsia"/>
                <w:b/>
                <w:color w:val="000000" w:themeColor="text1"/>
                <w:sz w:val="24"/>
                <w:szCs w:val="24"/>
              </w:rPr>
              <w:t>g</w:t>
            </w:r>
            <w:r w:rsidRPr="006040C7">
              <w:rPr>
                <w:rFonts w:hint="eastAsia"/>
                <w:b/>
                <w:color w:val="000000" w:themeColor="text1"/>
                <w:sz w:val="24"/>
                <w:szCs w:val="24"/>
              </w:rPr>
              <w:t>）</w:t>
            </w:r>
          </w:p>
        </w:tc>
      </w:tr>
      <w:tr w:rsidR="006040C7" w:rsidRPr="006040C7" w14:paraId="1D9499A3" w14:textId="77777777" w:rsidTr="00346DB2">
        <w:tc>
          <w:tcPr>
            <w:tcW w:w="1220" w:type="dxa"/>
          </w:tcPr>
          <w:p w14:paraId="0D1DF2DA" w14:textId="77777777" w:rsidR="00C540B7" w:rsidRPr="006040C7" w:rsidRDefault="00C540B7" w:rsidP="00477F82">
            <w:pPr>
              <w:rPr>
                <w:color w:val="000000" w:themeColor="text1"/>
                <w:sz w:val="24"/>
                <w:szCs w:val="24"/>
              </w:rPr>
            </w:pPr>
            <w:r w:rsidRPr="006040C7">
              <w:rPr>
                <w:rFonts w:hint="eastAsia"/>
                <w:color w:val="000000" w:themeColor="text1"/>
                <w:sz w:val="24"/>
                <w:szCs w:val="24"/>
              </w:rPr>
              <w:lastRenderedPageBreak/>
              <w:t>2014</w:t>
            </w:r>
            <w:r w:rsidRPr="006040C7">
              <w:rPr>
                <w:rFonts w:hint="eastAsia"/>
                <w:color w:val="000000" w:themeColor="text1"/>
                <w:sz w:val="24"/>
                <w:szCs w:val="24"/>
              </w:rPr>
              <w:t>年</w:t>
            </w:r>
          </w:p>
        </w:tc>
        <w:tc>
          <w:tcPr>
            <w:tcW w:w="1469" w:type="dxa"/>
          </w:tcPr>
          <w:p w14:paraId="50FA557C"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140311</w:t>
            </w:r>
          </w:p>
        </w:tc>
        <w:tc>
          <w:tcPr>
            <w:tcW w:w="3528" w:type="dxa"/>
          </w:tcPr>
          <w:p w14:paraId="2EAE4A0B"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φ</w:t>
            </w:r>
            <w:proofErr w:type="gramStart"/>
            <w:r w:rsidRPr="006040C7">
              <w:rPr>
                <w:rFonts w:hint="eastAsia"/>
                <w:color w:val="000000" w:themeColor="text1"/>
                <w:sz w:val="24"/>
                <w:szCs w:val="24"/>
              </w:rPr>
              <w:t>150</w:t>
            </w:r>
            <w:r w:rsidRPr="006040C7">
              <w:rPr>
                <w:rFonts w:hint="eastAsia"/>
                <w:color w:val="000000" w:themeColor="text1"/>
                <w:sz w:val="24"/>
                <w:szCs w:val="24"/>
              </w:rPr>
              <w:t>×</w:t>
            </w:r>
            <w:r w:rsidRPr="006040C7">
              <w:rPr>
                <w:rFonts w:hint="eastAsia"/>
                <w:color w:val="000000" w:themeColor="text1"/>
                <w:sz w:val="24"/>
                <w:szCs w:val="24"/>
              </w:rPr>
              <w:t>150</w:t>
            </w:r>
            <w:r w:rsidRPr="006040C7">
              <w:rPr>
                <w:rFonts w:hint="eastAsia"/>
                <w:color w:val="000000" w:themeColor="text1"/>
                <w:sz w:val="24"/>
                <w:szCs w:val="24"/>
              </w:rPr>
              <w:t>×</w:t>
            </w:r>
            <w:proofErr w:type="gramEnd"/>
            <w:r w:rsidRPr="006040C7">
              <w:rPr>
                <w:rFonts w:hint="eastAsia"/>
                <w:color w:val="000000" w:themeColor="text1"/>
                <w:sz w:val="24"/>
                <w:szCs w:val="24"/>
              </w:rPr>
              <w:t>3.0</w:t>
            </w:r>
            <w:r w:rsidRPr="006040C7">
              <w:rPr>
                <w:rFonts w:hint="eastAsia"/>
                <w:color w:val="000000" w:themeColor="text1"/>
                <w:sz w:val="24"/>
                <w:szCs w:val="24"/>
              </w:rPr>
              <w:t>×</w:t>
            </w:r>
            <w:r w:rsidRPr="006040C7">
              <w:rPr>
                <w:rFonts w:hint="eastAsia"/>
                <w:color w:val="000000" w:themeColor="text1"/>
                <w:sz w:val="24"/>
                <w:szCs w:val="24"/>
              </w:rPr>
              <w:t>4.0</w:t>
            </w:r>
          </w:p>
        </w:tc>
        <w:tc>
          <w:tcPr>
            <w:tcW w:w="2425" w:type="dxa"/>
          </w:tcPr>
          <w:p w14:paraId="6F5B5339" w14:textId="77777777" w:rsidR="00C540B7" w:rsidRPr="006040C7" w:rsidRDefault="00C540B7" w:rsidP="00477F82">
            <w:pPr>
              <w:jc w:val="center"/>
              <w:rPr>
                <w:color w:val="000000" w:themeColor="text1"/>
                <w:sz w:val="24"/>
                <w:szCs w:val="24"/>
              </w:rPr>
            </w:pPr>
            <w:r w:rsidRPr="006040C7">
              <w:rPr>
                <w:rFonts w:hint="eastAsia"/>
                <w:color w:val="000000" w:themeColor="text1"/>
                <w:sz w:val="24"/>
                <w:szCs w:val="24"/>
              </w:rPr>
              <w:t>6497.0</w:t>
            </w:r>
          </w:p>
        </w:tc>
      </w:tr>
      <w:tr w:rsidR="006040C7" w:rsidRPr="006040C7" w14:paraId="6D3DEF64" w14:textId="77777777" w:rsidTr="00346DB2">
        <w:tc>
          <w:tcPr>
            <w:tcW w:w="1220" w:type="dxa"/>
          </w:tcPr>
          <w:p w14:paraId="68D6B34A"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2016</w:t>
            </w:r>
            <w:r w:rsidRPr="006040C7">
              <w:rPr>
                <w:rFonts w:hint="eastAsia"/>
                <w:color w:val="000000" w:themeColor="text1"/>
                <w:sz w:val="24"/>
                <w:szCs w:val="24"/>
              </w:rPr>
              <w:t>年</w:t>
            </w:r>
          </w:p>
        </w:tc>
        <w:tc>
          <w:tcPr>
            <w:tcW w:w="1469" w:type="dxa"/>
          </w:tcPr>
          <w:p w14:paraId="0FA91D1D"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160608</w:t>
            </w:r>
          </w:p>
        </w:tc>
        <w:tc>
          <w:tcPr>
            <w:tcW w:w="3528" w:type="dxa"/>
          </w:tcPr>
          <w:p w14:paraId="65CEA558"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φ</w:t>
            </w:r>
            <w:r w:rsidRPr="006040C7">
              <w:rPr>
                <w:rFonts w:hint="eastAsia"/>
                <w:color w:val="000000" w:themeColor="text1"/>
                <w:sz w:val="24"/>
                <w:szCs w:val="24"/>
              </w:rPr>
              <w:t>150</w:t>
            </w:r>
            <w:r w:rsidRPr="006040C7">
              <w:rPr>
                <w:rFonts w:hint="eastAsia"/>
                <w:color w:val="000000" w:themeColor="text1"/>
                <w:sz w:val="24"/>
                <w:szCs w:val="24"/>
              </w:rPr>
              <w:t>×</w:t>
            </w:r>
            <w:r w:rsidRPr="006040C7">
              <w:rPr>
                <w:rFonts w:hint="eastAsia"/>
                <w:color w:val="000000" w:themeColor="text1"/>
                <w:sz w:val="24"/>
                <w:szCs w:val="24"/>
              </w:rPr>
              <w:t>115</w:t>
            </w:r>
            <w:r w:rsidRPr="006040C7">
              <w:rPr>
                <w:rFonts w:hint="eastAsia"/>
                <w:color w:val="000000" w:themeColor="text1"/>
                <w:sz w:val="24"/>
                <w:szCs w:val="24"/>
              </w:rPr>
              <w:t>×</w:t>
            </w:r>
            <w:r w:rsidRPr="006040C7">
              <w:rPr>
                <w:rFonts w:hint="eastAsia"/>
                <w:color w:val="000000" w:themeColor="text1"/>
                <w:sz w:val="24"/>
                <w:szCs w:val="24"/>
              </w:rPr>
              <w:t>2.5</w:t>
            </w:r>
            <w:r w:rsidRPr="006040C7">
              <w:rPr>
                <w:rFonts w:hint="eastAsia"/>
                <w:color w:val="000000" w:themeColor="text1"/>
                <w:sz w:val="24"/>
                <w:szCs w:val="24"/>
              </w:rPr>
              <w:t>×</w:t>
            </w:r>
            <w:r w:rsidRPr="006040C7">
              <w:rPr>
                <w:rFonts w:hint="eastAsia"/>
                <w:color w:val="000000" w:themeColor="text1"/>
                <w:sz w:val="24"/>
                <w:szCs w:val="24"/>
              </w:rPr>
              <w:t>3.5</w:t>
            </w:r>
          </w:p>
        </w:tc>
        <w:tc>
          <w:tcPr>
            <w:tcW w:w="2425" w:type="dxa"/>
          </w:tcPr>
          <w:p w14:paraId="43AA0992" w14:textId="77777777" w:rsidR="00C540B7" w:rsidRPr="006040C7" w:rsidRDefault="00C540B7" w:rsidP="00477F82">
            <w:pPr>
              <w:jc w:val="center"/>
              <w:rPr>
                <w:color w:val="000000" w:themeColor="text1"/>
                <w:sz w:val="24"/>
                <w:szCs w:val="24"/>
              </w:rPr>
            </w:pPr>
            <w:r w:rsidRPr="006040C7">
              <w:rPr>
                <w:rFonts w:hint="eastAsia"/>
                <w:color w:val="000000" w:themeColor="text1"/>
                <w:sz w:val="24"/>
                <w:szCs w:val="24"/>
              </w:rPr>
              <w:t>4770.0</w:t>
            </w:r>
          </w:p>
        </w:tc>
      </w:tr>
      <w:tr w:rsidR="006040C7" w:rsidRPr="006040C7" w14:paraId="50997F0E" w14:textId="77777777" w:rsidTr="00346DB2">
        <w:tc>
          <w:tcPr>
            <w:tcW w:w="1220" w:type="dxa"/>
          </w:tcPr>
          <w:p w14:paraId="7C15C8DC"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2020</w:t>
            </w:r>
            <w:r w:rsidRPr="006040C7">
              <w:rPr>
                <w:rFonts w:hint="eastAsia"/>
                <w:color w:val="000000" w:themeColor="text1"/>
                <w:sz w:val="24"/>
                <w:szCs w:val="24"/>
              </w:rPr>
              <w:t>年</w:t>
            </w:r>
          </w:p>
        </w:tc>
        <w:tc>
          <w:tcPr>
            <w:tcW w:w="1469" w:type="dxa"/>
          </w:tcPr>
          <w:p w14:paraId="6AC791BC"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200602</w:t>
            </w:r>
          </w:p>
        </w:tc>
        <w:tc>
          <w:tcPr>
            <w:tcW w:w="3528" w:type="dxa"/>
          </w:tcPr>
          <w:p w14:paraId="052ED635"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φ</w:t>
            </w:r>
            <w:r w:rsidRPr="006040C7">
              <w:rPr>
                <w:rFonts w:hint="eastAsia"/>
                <w:color w:val="000000" w:themeColor="text1"/>
                <w:sz w:val="24"/>
                <w:szCs w:val="24"/>
              </w:rPr>
              <w:t>150</w:t>
            </w:r>
            <w:r w:rsidRPr="006040C7">
              <w:rPr>
                <w:rFonts w:hint="eastAsia"/>
                <w:color w:val="000000" w:themeColor="text1"/>
                <w:sz w:val="24"/>
                <w:szCs w:val="24"/>
              </w:rPr>
              <w:t>×</w:t>
            </w:r>
            <w:r w:rsidRPr="006040C7">
              <w:rPr>
                <w:rFonts w:hint="eastAsia"/>
                <w:color w:val="000000" w:themeColor="text1"/>
                <w:sz w:val="24"/>
                <w:szCs w:val="24"/>
              </w:rPr>
              <w:t>115</w:t>
            </w:r>
            <w:r w:rsidRPr="006040C7">
              <w:rPr>
                <w:rFonts w:hint="eastAsia"/>
                <w:color w:val="000000" w:themeColor="text1"/>
                <w:sz w:val="24"/>
                <w:szCs w:val="24"/>
              </w:rPr>
              <w:t>×</w:t>
            </w:r>
            <w:r w:rsidRPr="006040C7">
              <w:rPr>
                <w:rFonts w:hint="eastAsia"/>
                <w:color w:val="000000" w:themeColor="text1"/>
                <w:sz w:val="24"/>
                <w:szCs w:val="24"/>
              </w:rPr>
              <w:t>2.4</w:t>
            </w:r>
            <w:r w:rsidRPr="006040C7">
              <w:rPr>
                <w:rFonts w:hint="eastAsia"/>
                <w:color w:val="000000" w:themeColor="text1"/>
                <w:sz w:val="24"/>
                <w:szCs w:val="24"/>
              </w:rPr>
              <w:t>×</w:t>
            </w:r>
            <w:r w:rsidRPr="006040C7">
              <w:rPr>
                <w:rFonts w:hint="eastAsia"/>
                <w:color w:val="000000" w:themeColor="text1"/>
                <w:sz w:val="24"/>
                <w:szCs w:val="24"/>
              </w:rPr>
              <w:t>3.4</w:t>
            </w:r>
          </w:p>
        </w:tc>
        <w:tc>
          <w:tcPr>
            <w:tcW w:w="2425" w:type="dxa"/>
          </w:tcPr>
          <w:p w14:paraId="70DC5AEF" w14:textId="77777777" w:rsidR="00C540B7" w:rsidRPr="006040C7" w:rsidRDefault="00C540B7" w:rsidP="00477F82">
            <w:pPr>
              <w:jc w:val="center"/>
              <w:rPr>
                <w:color w:val="000000" w:themeColor="text1"/>
                <w:sz w:val="24"/>
                <w:szCs w:val="24"/>
              </w:rPr>
            </w:pPr>
            <w:r w:rsidRPr="006040C7">
              <w:rPr>
                <w:rFonts w:hint="eastAsia"/>
                <w:color w:val="000000" w:themeColor="text1"/>
                <w:sz w:val="24"/>
                <w:szCs w:val="24"/>
              </w:rPr>
              <w:t>4608.9</w:t>
            </w:r>
          </w:p>
        </w:tc>
      </w:tr>
      <w:tr w:rsidR="006040C7" w:rsidRPr="006040C7" w14:paraId="1D8B3B2F" w14:textId="77777777" w:rsidTr="00346DB2">
        <w:tc>
          <w:tcPr>
            <w:tcW w:w="1220" w:type="dxa"/>
          </w:tcPr>
          <w:p w14:paraId="2BAC1C38"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2021</w:t>
            </w:r>
            <w:r w:rsidRPr="006040C7">
              <w:rPr>
                <w:rFonts w:hint="eastAsia"/>
                <w:color w:val="000000" w:themeColor="text1"/>
                <w:sz w:val="24"/>
                <w:szCs w:val="24"/>
              </w:rPr>
              <w:t>年</w:t>
            </w:r>
          </w:p>
        </w:tc>
        <w:tc>
          <w:tcPr>
            <w:tcW w:w="1469" w:type="dxa"/>
          </w:tcPr>
          <w:p w14:paraId="04C36BE9"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210705</w:t>
            </w:r>
          </w:p>
        </w:tc>
        <w:tc>
          <w:tcPr>
            <w:tcW w:w="3528" w:type="dxa"/>
          </w:tcPr>
          <w:p w14:paraId="580F7BC5"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φ</w:t>
            </w:r>
            <w:r w:rsidRPr="006040C7">
              <w:rPr>
                <w:rFonts w:hint="eastAsia"/>
                <w:color w:val="000000" w:themeColor="text1"/>
                <w:sz w:val="24"/>
                <w:szCs w:val="24"/>
              </w:rPr>
              <w:t>150</w:t>
            </w:r>
            <w:r w:rsidRPr="006040C7">
              <w:rPr>
                <w:rFonts w:hint="eastAsia"/>
                <w:color w:val="000000" w:themeColor="text1"/>
                <w:sz w:val="24"/>
                <w:szCs w:val="24"/>
              </w:rPr>
              <w:t>×</w:t>
            </w:r>
            <w:r w:rsidRPr="006040C7">
              <w:rPr>
                <w:rFonts w:hint="eastAsia"/>
                <w:color w:val="000000" w:themeColor="text1"/>
                <w:sz w:val="24"/>
                <w:szCs w:val="24"/>
              </w:rPr>
              <w:t>115</w:t>
            </w:r>
            <w:r w:rsidRPr="006040C7">
              <w:rPr>
                <w:rFonts w:hint="eastAsia"/>
                <w:color w:val="000000" w:themeColor="text1"/>
                <w:sz w:val="24"/>
                <w:szCs w:val="24"/>
              </w:rPr>
              <w:t>×</w:t>
            </w:r>
            <w:r w:rsidRPr="006040C7">
              <w:rPr>
                <w:rFonts w:hint="eastAsia"/>
                <w:color w:val="000000" w:themeColor="text1"/>
                <w:sz w:val="24"/>
                <w:szCs w:val="24"/>
              </w:rPr>
              <w:t>2.3</w:t>
            </w:r>
            <w:r w:rsidRPr="006040C7">
              <w:rPr>
                <w:rFonts w:hint="eastAsia"/>
                <w:color w:val="000000" w:themeColor="text1"/>
                <w:sz w:val="24"/>
                <w:szCs w:val="24"/>
              </w:rPr>
              <w:t>×</w:t>
            </w:r>
            <w:r w:rsidRPr="006040C7">
              <w:rPr>
                <w:rFonts w:hint="eastAsia"/>
                <w:color w:val="000000" w:themeColor="text1"/>
                <w:sz w:val="24"/>
                <w:szCs w:val="24"/>
              </w:rPr>
              <w:t>3.2</w:t>
            </w:r>
          </w:p>
        </w:tc>
        <w:tc>
          <w:tcPr>
            <w:tcW w:w="2425" w:type="dxa"/>
          </w:tcPr>
          <w:p w14:paraId="650C2242" w14:textId="77777777" w:rsidR="00C540B7" w:rsidRPr="006040C7" w:rsidRDefault="00C540B7" w:rsidP="00477F82">
            <w:pPr>
              <w:jc w:val="center"/>
              <w:rPr>
                <w:color w:val="000000" w:themeColor="text1"/>
                <w:sz w:val="24"/>
                <w:szCs w:val="24"/>
              </w:rPr>
            </w:pPr>
            <w:r w:rsidRPr="006040C7">
              <w:rPr>
                <w:rFonts w:hint="eastAsia"/>
                <w:color w:val="000000" w:themeColor="text1"/>
                <w:sz w:val="24"/>
                <w:szCs w:val="24"/>
              </w:rPr>
              <w:t>4020.0</w:t>
            </w:r>
          </w:p>
        </w:tc>
      </w:tr>
      <w:tr w:rsidR="006040C7" w:rsidRPr="006040C7" w14:paraId="1BEFA58C" w14:textId="77777777" w:rsidTr="00346DB2">
        <w:tc>
          <w:tcPr>
            <w:tcW w:w="1220" w:type="dxa"/>
          </w:tcPr>
          <w:p w14:paraId="016A418F"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2021</w:t>
            </w:r>
            <w:r w:rsidRPr="006040C7">
              <w:rPr>
                <w:rFonts w:hint="eastAsia"/>
                <w:color w:val="000000" w:themeColor="text1"/>
                <w:sz w:val="24"/>
                <w:szCs w:val="24"/>
              </w:rPr>
              <w:t>年</w:t>
            </w:r>
          </w:p>
        </w:tc>
        <w:tc>
          <w:tcPr>
            <w:tcW w:w="1469" w:type="dxa"/>
          </w:tcPr>
          <w:p w14:paraId="6461C95D" w14:textId="77777777" w:rsidR="00C540B7" w:rsidRPr="006040C7" w:rsidRDefault="00C540B7" w:rsidP="00477F82">
            <w:pPr>
              <w:rPr>
                <w:color w:val="000000" w:themeColor="text1"/>
                <w:sz w:val="24"/>
                <w:szCs w:val="24"/>
              </w:rPr>
            </w:pPr>
            <w:r w:rsidRPr="006040C7">
              <w:rPr>
                <w:color w:val="000000" w:themeColor="text1"/>
                <w:sz w:val="24"/>
                <w:szCs w:val="24"/>
              </w:rPr>
              <w:t>211210</w:t>
            </w:r>
          </w:p>
        </w:tc>
        <w:tc>
          <w:tcPr>
            <w:tcW w:w="3528" w:type="dxa"/>
          </w:tcPr>
          <w:p w14:paraId="1676DA64"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φ</w:t>
            </w:r>
            <w:r w:rsidRPr="006040C7">
              <w:rPr>
                <w:rFonts w:hint="eastAsia"/>
                <w:color w:val="000000" w:themeColor="text1"/>
                <w:sz w:val="24"/>
                <w:szCs w:val="24"/>
              </w:rPr>
              <w:t>150</w:t>
            </w:r>
            <w:r w:rsidRPr="006040C7">
              <w:rPr>
                <w:rFonts w:hint="eastAsia"/>
                <w:color w:val="000000" w:themeColor="text1"/>
                <w:sz w:val="24"/>
                <w:szCs w:val="24"/>
              </w:rPr>
              <w:t>×</w:t>
            </w:r>
            <w:r w:rsidRPr="006040C7">
              <w:rPr>
                <w:rFonts w:hint="eastAsia"/>
                <w:color w:val="000000" w:themeColor="text1"/>
                <w:sz w:val="24"/>
                <w:szCs w:val="24"/>
              </w:rPr>
              <w:t>115</w:t>
            </w:r>
            <w:r w:rsidRPr="006040C7">
              <w:rPr>
                <w:rFonts w:hint="eastAsia"/>
                <w:color w:val="000000" w:themeColor="text1"/>
                <w:sz w:val="24"/>
                <w:szCs w:val="24"/>
              </w:rPr>
              <w:t>×</w:t>
            </w:r>
            <w:r w:rsidRPr="006040C7">
              <w:rPr>
                <w:rFonts w:hint="eastAsia"/>
                <w:color w:val="000000" w:themeColor="text1"/>
                <w:sz w:val="24"/>
                <w:szCs w:val="24"/>
              </w:rPr>
              <w:t>1.8</w:t>
            </w:r>
            <w:r w:rsidRPr="006040C7">
              <w:rPr>
                <w:rFonts w:hint="eastAsia"/>
                <w:color w:val="000000" w:themeColor="text1"/>
                <w:sz w:val="24"/>
                <w:szCs w:val="24"/>
              </w:rPr>
              <w:t>×</w:t>
            </w:r>
            <w:r w:rsidRPr="006040C7">
              <w:rPr>
                <w:rFonts w:hint="eastAsia"/>
                <w:color w:val="000000" w:themeColor="text1"/>
                <w:sz w:val="24"/>
                <w:szCs w:val="24"/>
              </w:rPr>
              <w:t>2.0</w:t>
            </w:r>
          </w:p>
        </w:tc>
        <w:tc>
          <w:tcPr>
            <w:tcW w:w="2425" w:type="dxa"/>
          </w:tcPr>
          <w:p w14:paraId="68A4F8F4" w14:textId="77777777" w:rsidR="00C540B7" w:rsidRPr="006040C7" w:rsidRDefault="00C540B7" w:rsidP="00477F82">
            <w:pPr>
              <w:jc w:val="center"/>
              <w:rPr>
                <w:color w:val="000000" w:themeColor="text1"/>
                <w:sz w:val="24"/>
                <w:szCs w:val="24"/>
              </w:rPr>
            </w:pPr>
            <w:r w:rsidRPr="006040C7">
              <w:rPr>
                <w:color w:val="000000" w:themeColor="text1"/>
                <w:sz w:val="24"/>
                <w:szCs w:val="24"/>
              </w:rPr>
              <w:t>3106.7</w:t>
            </w:r>
          </w:p>
        </w:tc>
      </w:tr>
      <w:tr w:rsidR="006040C7" w:rsidRPr="006040C7" w14:paraId="63766517" w14:textId="77777777" w:rsidTr="00346DB2">
        <w:tc>
          <w:tcPr>
            <w:tcW w:w="1220" w:type="dxa"/>
          </w:tcPr>
          <w:p w14:paraId="53AEBDD4"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2022</w:t>
            </w:r>
            <w:r w:rsidRPr="006040C7">
              <w:rPr>
                <w:rFonts w:hint="eastAsia"/>
                <w:color w:val="000000" w:themeColor="text1"/>
                <w:sz w:val="24"/>
                <w:szCs w:val="24"/>
              </w:rPr>
              <w:t>年</w:t>
            </w:r>
          </w:p>
        </w:tc>
        <w:tc>
          <w:tcPr>
            <w:tcW w:w="1469" w:type="dxa"/>
          </w:tcPr>
          <w:p w14:paraId="71B56347"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220139</w:t>
            </w:r>
          </w:p>
        </w:tc>
        <w:tc>
          <w:tcPr>
            <w:tcW w:w="3528" w:type="dxa"/>
          </w:tcPr>
          <w:p w14:paraId="56AE7EE5" w14:textId="77777777" w:rsidR="00C540B7" w:rsidRPr="006040C7" w:rsidRDefault="00C540B7" w:rsidP="00477F82">
            <w:pPr>
              <w:rPr>
                <w:color w:val="000000" w:themeColor="text1"/>
                <w:sz w:val="24"/>
                <w:szCs w:val="24"/>
              </w:rPr>
            </w:pPr>
            <w:r w:rsidRPr="006040C7">
              <w:rPr>
                <w:rFonts w:hint="eastAsia"/>
                <w:color w:val="000000" w:themeColor="text1"/>
                <w:sz w:val="24"/>
                <w:szCs w:val="24"/>
              </w:rPr>
              <w:t>φ</w:t>
            </w:r>
            <w:r w:rsidRPr="006040C7">
              <w:rPr>
                <w:rFonts w:hint="eastAsia"/>
                <w:color w:val="000000" w:themeColor="text1"/>
                <w:sz w:val="24"/>
                <w:szCs w:val="24"/>
              </w:rPr>
              <w:t>150</w:t>
            </w:r>
            <w:r w:rsidRPr="006040C7">
              <w:rPr>
                <w:rFonts w:hint="eastAsia"/>
                <w:color w:val="000000" w:themeColor="text1"/>
                <w:sz w:val="24"/>
                <w:szCs w:val="24"/>
              </w:rPr>
              <w:t>×</w:t>
            </w:r>
            <w:r w:rsidRPr="006040C7">
              <w:rPr>
                <w:rFonts w:hint="eastAsia"/>
                <w:color w:val="000000" w:themeColor="text1"/>
                <w:sz w:val="24"/>
                <w:szCs w:val="24"/>
              </w:rPr>
              <w:t>90</w:t>
            </w:r>
            <w:r w:rsidRPr="006040C7">
              <w:rPr>
                <w:rFonts w:hint="eastAsia"/>
                <w:color w:val="000000" w:themeColor="text1"/>
                <w:sz w:val="24"/>
                <w:szCs w:val="24"/>
              </w:rPr>
              <w:t>×</w:t>
            </w:r>
            <w:r w:rsidRPr="006040C7">
              <w:rPr>
                <w:rFonts w:hint="eastAsia"/>
                <w:color w:val="000000" w:themeColor="text1"/>
                <w:sz w:val="24"/>
                <w:szCs w:val="24"/>
              </w:rPr>
              <w:t>1.8</w:t>
            </w:r>
            <w:r w:rsidRPr="006040C7">
              <w:rPr>
                <w:rFonts w:hint="eastAsia"/>
                <w:color w:val="000000" w:themeColor="text1"/>
                <w:sz w:val="24"/>
                <w:szCs w:val="24"/>
              </w:rPr>
              <w:t>×</w:t>
            </w:r>
            <w:r w:rsidRPr="006040C7">
              <w:rPr>
                <w:rFonts w:hint="eastAsia"/>
                <w:color w:val="000000" w:themeColor="text1"/>
                <w:sz w:val="24"/>
                <w:szCs w:val="24"/>
              </w:rPr>
              <w:t>1.8</w:t>
            </w:r>
          </w:p>
        </w:tc>
        <w:tc>
          <w:tcPr>
            <w:tcW w:w="2425" w:type="dxa"/>
          </w:tcPr>
          <w:p w14:paraId="7F470ACD" w14:textId="77777777" w:rsidR="00C540B7" w:rsidRPr="006040C7" w:rsidRDefault="00C540B7" w:rsidP="00477F82">
            <w:pPr>
              <w:jc w:val="center"/>
              <w:rPr>
                <w:color w:val="000000" w:themeColor="text1"/>
                <w:sz w:val="24"/>
                <w:szCs w:val="24"/>
              </w:rPr>
            </w:pPr>
            <w:r w:rsidRPr="006040C7">
              <w:rPr>
                <w:rFonts w:hint="eastAsia"/>
                <w:color w:val="000000" w:themeColor="text1"/>
                <w:sz w:val="24"/>
                <w:szCs w:val="24"/>
              </w:rPr>
              <w:t>2474.0</w:t>
            </w:r>
          </w:p>
        </w:tc>
      </w:tr>
    </w:tbl>
    <w:p w14:paraId="41D480E9" w14:textId="1CD6689A" w:rsidR="00F66E08" w:rsidRDefault="003762F8" w:rsidP="00B56F0D">
      <w:pPr>
        <w:ind w:firstLineChars="202" w:firstLine="485"/>
        <w:rPr>
          <w:rFonts w:ascii="宋体"/>
          <w:sz w:val="24"/>
        </w:rPr>
      </w:pPr>
      <w:r>
        <w:rPr>
          <w:rFonts w:ascii="宋体" w:hint="eastAsia"/>
          <w:sz w:val="24"/>
        </w:rPr>
        <w:t>（</w:t>
      </w:r>
      <w:r>
        <w:rPr>
          <w:rFonts w:ascii="宋体"/>
          <w:sz w:val="24"/>
        </w:rPr>
        <w:t>3</w:t>
      </w:r>
      <w:r>
        <w:rPr>
          <w:rFonts w:ascii="宋体" w:hint="eastAsia"/>
          <w:sz w:val="24"/>
        </w:rPr>
        <w:t>）</w:t>
      </w:r>
      <w:r w:rsidR="00F66E08">
        <w:rPr>
          <w:rFonts w:ascii="宋体" w:hint="eastAsia"/>
          <w:sz w:val="24"/>
        </w:rPr>
        <w:t>本标准将原标准中“坩埚密度应不小于</w:t>
      </w:r>
      <w:r w:rsidR="00666E14">
        <w:rPr>
          <w:rFonts w:ascii="宋体" w:hint="eastAsia"/>
          <w:sz w:val="24"/>
        </w:rPr>
        <w:t>2</w:t>
      </w:r>
      <w:r w:rsidR="00666E14">
        <w:rPr>
          <w:rFonts w:ascii="宋体"/>
          <w:sz w:val="24"/>
        </w:rPr>
        <w:t>1</w:t>
      </w:r>
      <w:r w:rsidR="00F66E08">
        <w:rPr>
          <w:rFonts w:ascii="宋体" w:hint="eastAsia"/>
          <w:sz w:val="24"/>
        </w:rPr>
        <w:t>g/cm</w:t>
      </w:r>
      <w:r w:rsidR="00F66E08" w:rsidRPr="00F66E08">
        <w:rPr>
          <w:rFonts w:ascii="宋体"/>
          <w:sz w:val="24"/>
          <w:vertAlign w:val="superscript"/>
        </w:rPr>
        <w:t>3</w:t>
      </w:r>
      <w:r w:rsidR="00F66E08">
        <w:rPr>
          <w:rFonts w:ascii="宋体" w:hint="eastAsia"/>
          <w:sz w:val="24"/>
        </w:rPr>
        <w:t>”修改为“</w:t>
      </w:r>
      <w:r w:rsidR="00F66E08" w:rsidRPr="00F66E08">
        <w:rPr>
          <w:rFonts w:ascii="宋体" w:hint="eastAsia"/>
          <w:sz w:val="24"/>
        </w:rPr>
        <w:t>铸造铱坩埚密度应不小于21 g/cm</w:t>
      </w:r>
      <w:r w:rsidR="00F66E08" w:rsidRPr="00F66E08">
        <w:rPr>
          <w:rFonts w:ascii="宋体" w:hint="eastAsia"/>
          <w:sz w:val="24"/>
          <w:vertAlign w:val="superscript"/>
        </w:rPr>
        <w:t>3</w:t>
      </w:r>
      <w:r w:rsidR="00F66E08" w:rsidRPr="00F66E08">
        <w:rPr>
          <w:rFonts w:ascii="宋体" w:hint="eastAsia"/>
          <w:sz w:val="24"/>
        </w:rPr>
        <w:t>，铱板焊接铱坩埚密度应不小于22.4 g/cm</w:t>
      </w:r>
      <w:r w:rsidR="00F66E08" w:rsidRPr="00F66E08">
        <w:rPr>
          <w:rFonts w:ascii="宋体" w:hint="eastAsia"/>
          <w:sz w:val="24"/>
          <w:vertAlign w:val="superscript"/>
        </w:rPr>
        <w:t>3</w:t>
      </w:r>
      <w:r w:rsidR="00F66E08" w:rsidRPr="00F66E08">
        <w:rPr>
          <w:rFonts w:ascii="宋体" w:hint="eastAsia"/>
          <w:sz w:val="24"/>
        </w:rPr>
        <w:t>。</w:t>
      </w:r>
      <w:r w:rsidR="00F66E08">
        <w:rPr>
          <w:rFonts w:ascii="宋体" w:hint="eastAsia"/>
          <w:sz w:val="24"/>
        </w:rPr>
        <w:t>”</w:t>
      </w:r>
    </w:p>
    <w:p w14:paraId="2298E3D8" w14:textId="60765BCA" w:rsidR="005505AC" w:rsidRPr="00E50BB7" w:rsidRDefault="003762F8" w:rsidP="00E50BB7">
      <w:pPr>
        <w:ind w:firstLineChars="202" w:firstLine="487"/>
        <w:rPr>
          <w:rFonts w:ascii="宋体" w:hAnsi="宋体"/>
          <w:color w:val="000000" w:themeColor="text1"/>
          <w:sz w:val="24"/>
        </w:rPr>
      </w:pPr>
      <w:r w:rsidRPr="006040C7">
        <w:rPr>
          <w:rFonts w:ascii="宋体" w:hAnsi="宋体" w:hint="eastAsia"/>
          <w:b/>
          <w:bCs/>
          <w:color w:val="000000" w:themeColor="text1"/>
          <w:sz w:val="24"/>
        </w:rPr>
        <w:t>编制依据：</w:t>
      </w:r>
      <w:r w:rsidR="00292D95" w:rsidRPr="006040C7">
        <w:rPr>
          <w:rFonts w:ascii="宋体" w:hAnsi="宋体" w:hint="eastAsia"/>
          <w:color w:val="000000" w:themeColor="text1"/>
          <w:sz w:val="24"/>
        </w:rPr>
        <w:t>原标准制定时，加工设备、加工工艺与目前比较非常落后，</w:t>
      </w:r>
      <w:r w:rsidR="00824506" w:rsidRPr="006040C7">
        <w:rPr>
          <w:rFonts w:ascii="宋体" w:hAnsi="宋体" w:hint="eastAsia"/>
          <w:color w:val="000000" w:themeColor="text1"/>
          <w:sz w:val="24"/>
        </w:rPr>
        <w:t>坩埚的制造也主要也浇铸坩埚为主，</w:t>
      </w:r>
      <w:r w:rsidR="00292D95" w:rsidRPr="006040C7">
        <w:rPr>
          <w:rFonts w:ascii="宋体" w:hAnsi="宋体" w:hint="eastAsia"/>
          <w:color w:val="000000" w:themeColor="text1"/>
          <w:sz w:val="24"/>
        </w:rPr>
        <w:t>同时国内</w:t>
      </w:r>
      <w:r w:rsidR="00824506" w:rsidRPr="006040C7">
        <w:rPr>
          <w:rFonts w:ascii="宋体" w:hAnsi="宋体" w:hint="eastAsia"/>
          <w:color w:val="000000" w:themeColor="text1"/>
          <w:sz w:val="24"/>
        </w:rPr>
        <w:t>轧制-</w:t>
      </w:r>
      <w:r w:rsidR="00292D95" w:rsidRPr="006040C7">
        <w:rPr>
          <w:rFonts w:ascii="宋体" w:hAnsi="宋体" w:hint="eastAsia"/>
          <w:color w:val="000000" w:themeColor="text1"/>
          <w:sz w:val="24"/>
        </w:rPr>
        <w:t>焊接坩埚加工量偏少，数据不完善。</w:t>
      </w:r>
      <w:r w:rsidR="00E92E72" w:rsidRPr="006040C7">
        <w:rPr>
          <w:rFonts w:ascii="宋体" w:hAnsi="宋体" w:hint="eastAsia"/>
          <w:color w:val="000000" w:themeColor="text1"/>
          <w:sz w:val="24"/>
        </w:rPr>
        <w:t>随着</w:t>
      </w:r>
      <w:r w:rsidR="00A74678" w:rsidRPr="006040C7">
        <w:rPr>
          <w:rFonts w:ascii="宋体" w:hAnsi="宋体" w:hint="eastAsia"/>
          <w:color w:val="000000" w:themeColor="text1"/>
          <w:sz w:val="24"/>
        </w:rPr>
        <w:t>主流</w:t>
      </w:r>
      <w:r w:rsidR="00CE74CF" w:rsidRPr="006040C7">
        <w:rPr>
          <w:rFonts w:ascii="宋体" w:hAnsi="宋体" w:hint="eastAsia"/>
          <w:color w:val="000000" w:themeColor="text1"/>
          <w:sz w:val="24"/>
        </w:rPr>
        <w:t>轧制-焊接</w:t>
      </w:r>
      <w:r w:rsidR="00A74678" w:rsidRPr="006040C7">
        <w:rPr>
          <w:rFonts w:ascii="宋体" w:hAnsi="宋体" w:hint="eastAsia"/>
          <w:color w:val="000000" w:themeColor="text1"/>
          <w:sz w:val="24"/>
        </w:rPr>
        <w:t>铱坩埚的制造工艺的变化、加工</w:t>
      </w:r>
      <w:r w:rsidR="00E92E72" w:rsidRPr="006040C7">
        <w:rPr>
          <w:rFonts w:ascii="宋体" w:hAnsi="宋体" w:hint="eastAsia"/>
          <w:color w:val="000000" w:themeColor="text1"/>
          <w:sz w:val="24"/>
        </w:rPr>
        <w:t>技术的改进及市场需求的变化，原标准中坩埚密度不小于</w:t>
      </w:r>
      <w:r w:rsidR="00E92E72" w:rsidRPr="006040C7">
        <w:rPr>
          <w:rFonts w:ascii="宋体" w:hAnsi="宋体"/>
          <w:color w:val="000000" w:themeColor="text1"/>
          <w:sz w:val="24"/>
        </w:rPr>
        <w:t>21</w:t>
      </w:r>
      <w:r w:rsidR="00E92E72" w:rsidRPr="006040C7">
        <w:rPr>
          <w:rFonts w:ascii="宋体" w:hAnsi="宋体" w:hint="eastAsia"/>
          <w:color w:val="000000" w:themeColor="text1"/>
          <w:sz w:val="24"/>
        </w:rPr>
        <w:t>g/</w:t>
      </w:r>
      <w:r w:rsidR="00CE74CF" w:rsidRPr="006040C7">
        <w:rPr>
          <w:rFonts w:ascii="宋体" w:hint="eastAsia"/>
          <w:color w:val="000000" w:themeColor="text1"/>
          <w:sz w:val="24"/>
        </w:rPr>
        <w:t>cm</w:t>
      </w:r>
      <w:r w:rsidR="00CE74CF" w:rsidRPr="006040C7">
        <w:rPr>
          <w:rFonts w:ascii="宋体"/>
          <w:color w:val="000000" w:themeColor="text1"/>
          <w:sz w:val="24"/>
          <w:vertAlign w:val="superscript"/>
        </w:rPr>
        <w:t>3</w:t>
      </w:r>
      <w:r w:rsidR="00E92E72" w:rsidRPr="006040C7">
        <w:rPr>
          <w:rFonts w:ascii="宋体" w:hAnsi="宋体" w:hint="eastAsia"/>
          <w:color w:val="000000" w:themeColor="text1"/>
          <w:sz w:val="24"/>
        </w:rPr>
        <w:t>（占理论密度</w:t>
      </w:r>
      <w:r w:rsidR="00E92E72" w:rsidRPr="006040C7">
        <w:rPr>
          <w:rFonts w:ascii="宋体" w:hAnsi="宋体"/>
          <w:color w:val="000000" w:themeColor="text1"/>
          <w:sz w:val="24"/>
        </w:rPr>
        <w:t>93.1</w:t>
      </w:r>
      <w:r w:rsidR="00E92E72" w:rsidRPr="006040C7">
        <w:rPr>
          <w:rFonts w:ascii="宋体" w:hAnsi="宋体" w:hint="eastAsia"/>
          <w:color w:val="000000" w:themeColor="text1"/>
          <w:sz w:val="24"/>
        </w:rPr>
        <w:t>%）的</w:t>
      </w:r>
      <w:r w:rsidR="00CE74CF" w:rsidRPr="006040C7">
        <w:rPr>
          <w:rFonts w:ascii="宋体" w:hAnsi="宋体" w:hint="eastAsia"/>
          <w:color w:val="000000" w:themeColor="text1"/>
          <w:sz w:val="24"/>
        </w:rPr>
        <w:t>标准远远</w:t>
      </w:r>
      <w:r w:rsidR="00A74678" w:rsidRPr="006040C7">
        <w:rPr>
          <w:rFonts w:ascii="宋体" w:hAnsi="宋体" w:hint="eastAsia"/>
          <w:color w:val="000000" w:themeColor="text1"/>
          <w:sz w:val="24"/>
        </w:rPr>
        <w:t>无法</w:t>
      </w:r>
      <w:r w:rsidR="00E92E72" w:rsidRPr="006040C7">
        <w:rPr>
          <w:rFonts w:ascii="宋体" w:hAnsi="宋体" w:hint="eastAsia"/>
          <w:color w:val="000000" w:themeColor="text1"/>
          <w:sz w:val="24"/>
        </w:rPr>
        <w:t>满足</w:t>
      </w:r>
      <w:r w:rsidR="00CF0CC6" w:rsidRPr="006040C7">
        <w:rPr>
          <w:rFonts w:ascii="宋体" w:hAnsi="宋体" w:hint="eastAsia"/>
          <w:color w:val="000000" w:themeColor="text1"/>
          <w:sz w:val="24"/>
        </w:rPr>
        <w:t>现有铱坩埚和</w:t>
      </w:r>
      <w:r w:rsidR="00E92E72" w:rsidRPr="006040C7">
        <w:rPr>
          <w:rFonts w:ascii="宋体" w:hAnsi="宋体" w:hint="eastAsia"/>
          <w:color w:val="000000" w:themeColor="text1"/>
          <w:sz w:val="24"/>
        </w:rPr>
        <w:t>高品质单晶材料生长的需求。</w:t>
      </w:r>
      <w:r w:rsidR="004D4A83" w:rsidRPr="006040C7">
        <w:rPr>
          <w:rFonts w:ascii="宋体" w:hAnsi="宋体" w:hint="eastAsia"/>
          <w:color w:val="000000" w:themeColor="text1"/>
          <w:sz w:val="24"/>
        </w:rPr>
        <w:t>本标准增加了</w:t>
      </w:r>
      <w:r w:rsidR="00A74678" w:rsidRPr="006040C7">
        <w:rPr>
          <w:rFonts w:ascii="宋体" w:hAnsi="宋体" w:hint="eastAsia"/>
          <w:color w:val="000000" w:themeColor="text1"/>
          <w:sz w:val="24"/>
        </w:rPr>
        <w:t>轧制-焊接</w:t>
      </w:r>
      <w:r w:rsidR="004D4A83" w:rsidRPr="006040C7">
        <w:rPr>
          <w:rFonts w:ascii="宋体" w:hAnsi="宋体" w:hint="eastAsia"/>
          <w:color w:val="000000" w:themeColor="text1"/>
          <w:sz w:val="24"/>
        </w:rPr>
        <w:t>坩埚密度不小于22.4g/</w:t>
      </w:r>
      <w:r w:rsidR="00CE74CF" w:rsidRPr="006040C7">
        <w:rPr>
          <w:rFonts w:ascii="宋体" w:hint="eastAsia"/>
          <w:color w:val="000000" w:themeColor="text1"/>
          <w:sz w:val="24"/>
        </w:rPr>
        <w:t>cm</w:t>
      </w:r>
      <w:r w:rsidR="00CE74CF" w:rsidRPr="006040C7">
        <w:rPr>
          <w:rFonts w:ascii="宋体"/>
          <w:color w:val="000000" w:themeColor="text1"/>
          <w:sz w:val="24"/>
          <w:vertAlign w:val="superscript"/>
        </w:rPr>
        <w:t>3</w:t>
      </w:r>
      <w:r w:rsidR="004D4A83" w:rsidRPr="006040C7">
        <w:rPr>
          <w:rFonts w:ascii="宋体" w:hAnsi="宋体" w:hint="eastAsia"/>
          <w:color w:val="000000" w:themeColor="text1"/>
          <w:sz w:val="24"/>
        </w:rPr>
        <w:t>（占理论密度</w:t>
      </w:r>
      <w:r w:rsidR="004D4A83" w:rsidRPr="006040C7">
        <w:rPr>
          <w:rFonts w:ascii="宋体" w:hAnsi="宋体"/>
          <w:color w:val="000000" w:themeColor="text1"/>
          <w:sz w:val="24"/>
        </w:rPr>
        <w:t>99.3</w:t>
      </w:r>
      <w:r w:rsidR="004D4A83" w:rsidRPr="006040C7">
        <w:rPr>
          <w:rFonts w:ascii="宋体" w:hAnsi="宋体" w:hint="eastAsia"/>
          <w:color w:val="000000" w:themeColor="text1"/>
          <w:sz w:val="24"/>
        </w:rPr>
        <w:t>%）</w:t>
      </w:r>
      <w:r w:rsidR="00CF0CC6" w:rsidRPr="006040C7">
        <w:rPr>
          <w:rFonts w:ascii="宋体" w:hAnsi="宋体" w:hint="eastAsia"/>
          <w:color w:val="000000" w:themeColor="text1"/>
          <w:sz w:val="24"/>
        </w:rPr>
        <w:t>的要求</w:t>
      </w:r>
      <w:r w:rsidR="004D4A83" w:rsidRPr="006040C7">
        <w:rPr>
          <w:rFonts w:ascii="宋体" w:hAnsi="宋体" w:hint="eastAsia"/>
          <w:color w:val="000000" w:themeColor="text1"/>
          <w:sz w:val="24"/>
        </w:rPr>
        <w:t>，</w:t>
      </w:r>
      <w:r w:rsidR="004D56BB" w:rsidRPr="006040C7">
        <w:rPr>
          <w:rFonts w:ascii="宋体" w:hAnsi="宋体" w:hint="eastAsia"/>
          <w:color w:val="000000" w:themeColor="text1"/>
          <w:sz w:val="24"/>
        </w:rPr>
        <w:t>更符合</w:t>
      </w:r>
      <w:r w:rsidR="009D3871" w:rsidRPr="006040C7">
        <w:rPr>
          <w:rFonts w:ascii="宋体" w:hAnsi="宋体" w:hint="eastAsia"/>
          <w:color w:val="000000" w:themeColor="text1"/>
          <w:sz w:val="24"/>
        </w:rPr>
        <w:t>客户使用、要求的标准</w:t>
      </w:r>
      <w:r w:rsidR="00CE74CF" w:rsidRPr="006040C7">
        <w:rPr>
          <w:rFonts w:ascii="宋体" w:hAnsi="宋体" w:hint="eastAsia"/>
          <w:color w:val="000000" w:themeColor="text1"/>
          <w:sz w:val="24"/>
        </w:rPr>
        <w:t>，而实际</w:t>
      </w:r>
      <w:r w:rsidR="00C540B7" w:rsidRPr="006040C7">
        <w:rPr>
          <w:rFonts w:ascii="宋体" w:hAnsi="宋体" w:hint="eastAsia"/>
          <w:color w:val="000000" w:themeColor="text1"/>
          <w:sz w:val="24"/>
        </w:rPr>
        <w:t>轧制-焊接</w:t>
      </w:r>
      <w:r w:rsidR="00CE74CF" w:rsidRPr="006040C7">
        <w:rPr>
          <w:rFonts w:ascii="宋体" w:hAnsi="宋体" w:hint="eastAsia"/>
          <w:color w:val="000000" w:themeColor="text1"/>
          <w:sz w:val="24"/>
        </w:rPr>
        <w:t>铱坩埚</w:t>
      </w:r>
      <w:r w:rsidR="00C540B7" w:rsidRPr="006040C7">
        <w:rPr>
          <w:rFonts w:ascii="宋体" w:hAnsi="宋体" w:hint="eastAsia"/>
          <w:color w:val="000000" w:themeColor="text1"/>
          <w:sz w:val="24"/>
        </w:rPr>
        <w:t>成品</w:t>
      </w:r>
      <w:r w:rsidR="00CE74CF" w:rsidRPr="006040C7">
        <w:rPr>
          <w:rFonts w:ascii="宋体" w:hAnsi="宋体" w:hint="eastAsia"/>
          <w:color w:val="000000" w:themeColor="text1"/>
          <w:sz w:val="24"/>
        </w:rPr>
        <w:t>已经基本</w:t>
      </w:r>
      <w:proofErr w:type="gramStart"/>
      <w:r w:rsidR="00C540B7" w:rsidRPr="006040C7">
        <w:rPr>
          <w:rFonts w:ascii="宋体" w:hAnsi="宋体" w:hint="eastAsia"/>
          <w:color w:val="000000" w:themeColor="text1"/>
          <w:sz w:val="24"/>
        </w:rPr>
        <w:t>接近</w:t>
      </w:r>
      <w:r w:rsidR="00CE74CF" w:rsidRPr="006040C7">
        <w:rPr>
          <w:rFonts w:ascii="宋体" w:hAnsi="宋体" w:hint="eastAsia"/>
          <w:color w:val="000000" w:themeColor="text1"/>
          <w:sz w:val="24"/>
        </w:rPr>
        <w:t>铱的理论</w:t>
      </w:r>
      <w:proofErr w:type="gramEnd"/>
      <w:r w:rsidR="00CE74CF" w:rsidRPr="006040C7">
        <w:rPr>
          <w:rFonts w:ascii="宋体" w:hAnsi="宋体" w:hint="eastAsia"/>
          <w:color w:val="000000" w:themeColor="text1"/>
          <w:sz w:val="24"/>
        </w:rPr>
        <w:t>密度2</w:t>
      </w:r>
      <w:r w:rsidR="00CE74CF" w:rsidRPr="006040C7">
        <w:rPr>
          <w:rFonts w:ascii="宋体" w:hAnsi="宋体"/>
          <w:color w:val="000000" w:themeColor="text1"/>
          <w:sz w:val="24"/>
        </w:rPr>
        <w:t>2.56g/</w:t>
      </w:r>
      <w:r w:rsidR="00CE74CF" w:rsidRPr="006040C7">
        <w:rPr>
          <w:rFonts w:ascii="宋体" w:hint="eastAsia"/>
          <w:color w:val="000000" w:themeColor="text1"/>
          <w:sz w:val="24"/>
        </w:rPr>
        <w:t>cm</w:t>
      </w:r>
      <w:r w:rsidR="00CE74CF" w:rsidRPr="006040C7">
        <w:rPr>
          <w:rFonts w:ascii="宋体"/>
          <w:color w:val="000000" w:themeColor="text1"/>
          <w:sz w:val="24"/>
          <w:vertAlign w:val="superscript"/>
        </w:rPr>
        <w:t>3</w:t>
      </w:r>
      <w:r w:rsidR="004D4A83" w:rsidRPr="006040C7">
        <w:rPr>
          <w:rFonts w:ascii="宋体" w:hAnsi="宋体" w:hint="eastAsia"/>
          <w:color w:val="000000" w:themeColor="text1"/>
          <w:sz w:val="24"/>
        </w:rPr>
        <w:t>。</w:t>
      </w:r>
    </w:p>
    <w:p w14:paraId="5E69AA5C"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标准中涉及专利的情况</w:t>
      </w:r>
    </w:p>
    <w:p w14:paraId="6606381E" w14:textId="11BB7B50" w:rsidR="005505AC" w:rsidRPr="00F50421" w:rsidRDefault="003762F8" w:rsidP="00E50BB7">
      <w:pPr>
        <w:pStyle w:val="af7"/>
        <w:spacing w:after="160"/>
        <w:ind w:left="720" w:firstLineChars="0" w:firstLine="0"/>
        <w:rPr>
          <w:rFonts w:ascii="Times New Roman" w:hAnsi="Times New Roman"/>
          <w:kern w:val="0"/>
          <w:sz w:val="24"/>
          <w:szCs w:val="24"/>
        </w:rPr>
      </w:pPr>
      <w:r>
        <w:rPr>
          <w:rFonts w:ascii="Times New Roman" w:hAnsi="Times New Roman"/>
          <w:kern w:val="0"/>
          <w:sz w:val="24"/>
          <w:szCs w:val="24"/>
        </w:rPr>
        <w:t>本标准的主要技术内容</w:t>
      </w:r>
      <w:r>
        <w:rPr>
          <w:rFonts w:ascii="Times New Roman" w:hAnsi="Times New Roman" w:hint="eastAsia"/>
          <w:kern w:val="0"/>
          <w:sz w:val="24"/>
          <w:szCs w:val="24"/>
        </w:rPr>
        <w:t>不</w:t>
      </w:r>
      <w:r>
        <w:rPr>
          <w:rFonts w:ascii="Times New Roman" w:hAnsi="Times New Roman"/>
          <w:kern w:val="0"/>
          <w:sz w:val="24"/>
          <w:szCs w:val="24"/>
        </w:rPr>
        <w:t>涉及专利。</w:t>
      </w:r>
    </w:p>
    <w:p w14:paraId="17A3B2C3"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预期达到的社会效益等情况</w:t>
      </w:r>
    </w:p>
    <w:p w14:paraId="7E0DB0D6" w14:textId="77777777" w:rsidR="005505AC" w:rsidRDefault="003762F8">
      <w:pPr>
        <w:pStyle w:val="af7"/>
        <w:numPr>
          <w:ilvl w:val="0"/>
          <w:numId w:val="4"/>
        </w:numPr>
        <w:spacing w:after="160"/>
        <w:ind w:firstLineChars="0"/>
        <w:rPr>
          <w:rFonts w:ascii="Times New Roman" w:hAnsi="Times New Roman"/>
          <w:sz w:val="28"/>
          <w:szCs w:val="28"/>
        </w:rPr>
      </w:pPr>
      <w:r>
        <w:rPr>
          <w:rFonts w:ascii="Times New Roman" w:hAnsi="Times New Roman" w:hint="eastAsia"/>
          <w:sz w:val="28"/>
          <w:szCs w:val="28"/>
        </w:rPr>
        <w:t>项目的必要性简述</w:t>
      </w:r>
    </w:p>
    <w:p w14:paraId="6E460550" w14:textId="4C4E1A0A" w:rsidR="005505AC" w:rsidRDefault="003762F8">
      <w:pPr>
        <w:spacing w:after="160"/>
        <w:ind w:firstLineChars="200" w:firstLine="480"/>
        <w:rPr>
          <w:sz w:val="24"/>
          <w:szCs w:val="24"/>
        </w:rPr>
      </w:pPr>
      <w:r>
        <w:rPr>
          <w:rFonts w:ascii="宋体" w:hint="eastAsia"/>
          <w:sz w:val="24"/>
        </w:rPr>
        <w:t xml:space="preserve">修订本标准的原则是以中华人民共和国有色金属行业标准YS/T </w:t>
      </w:r>
      <w:r w:rsidR="00D22B80">
        <w:rPr>
          <w:rFonts w:ascii="宋体"/>
          <w:sz w:val="24"/>
        </w:rPr>
        <w:t>564</w:t>
      </w:r>
      <w:r>
        <w:rPr>
          <w:rFonts w:ascii="宋体" w:hint="eastAsia"/>
          <w:sz w:val="24"/>
        </w:rPr>
        <w:t>-200</w:t>
      </w:r>
      <w:r w:rsidR="00D22B80">
        <w:rPr>
          <w:rFonts w:ascii="宋体"/>
          <w:sz w:val="24"/>
        </w:rPr>
        <w:t>9</w:t>
      </w:r>
      <w:r>
        <w:rPr>
          <w:rFonts w:ascii="宋体" w:hint="eastAsia"/>
          <w:sz w:val="24"/>
        </w:rPr>
        <w:t>为基础。</w:t>
      </w:r>
      <w:r w:rsidR="00D22B80" w:rsidRPr="00D22B80">
        <w:rPr>
          <w:rFonts w:hint="eastAsia"/>
          <w:sz w:val="24"/>
          <w:szCs w:val="24"/>
        </w:rPr>
        <w:t>原标准从发布至今已十余年，已不能满足现有的生产技术和使用要求，为了适应铱坩埚行业发展的需要，进一步规范铱坩埚产品的生产、检验和验收，亟需对原标准进行修订，做到国内外标准统一，从而更好的加强与国内外客户之间的交流、沟通，使铱坩埚加工走向国际化提供保障</w:t>
      </w:r>
      <w:r>
        <w:rPr>
          <w:rFonts w:hint="eastAsia"/>
          <w:sz w:val="24"/>
          <w:szCs w:val="24"/>
        </w:rPr>
        <w:t>。</w:t>
      </w:r>
    </w:p>
    <w:p w14:paraId="0F46CCC5" w14:textId="77777777" w:rsidR="005505AC" w:rsidRDefault="003762F8">
      <w:pPr>
        <w:pStyle w:val="af7"/>
        <w:numPr>
          <w:ilvl w:val="0"/>
          <w:numId w:val="4"/>
        </w:numPr>
        <w:spacing w:after="160"/>
        <w:ind w:firstLineChars="0"/>
        <w:rPr>
          <w:rFonts w:ascii="Times New Roman" w:hAnsi="Times New Roman"/>
          <w:sz w:val="28"/>
          <w:szCs w:val="28"/>
        </w:rPr>
      </w:pPr>
      <w:r>
        <w:rPr>
          <w:rFonts w:ascii="Times New Roman" w:hAnsi="Times New Roman" w:hint="eastAsia"/>
          <w:sz w:val="28"/>
          <w:szCs w:val="28"/>
        </w:rPr>
        <w:t>项目的可行性简述</w:t>
      </w:r>
    </w:p>
    <w:p w14:paraId="35F34E53" w14:textId="27112B78" w:rsidR="005505AC" w:rsidRPr="00205329" w:rsidRDefault="00547D14" w:rsidP="00547D14">
      <w:pPr>
        <w:spacing w:beforeLines="50" w:before="156" w:after="160"/>
        <w:ind w:firstLineChars="200" w:firstLine="480"/>
        <w:rPr>
          <w:rFonts w:ascii="Times New Roman" w:hAnsi="Times New Roman"/>
          <w:sz w:val="24"/>
        </w:rPr>
      </w:pPr>
      <w:r w:rsidRPr="00205329">
        <w:rPr>
          <w:rFonts w:ascii="Times New Roman" w:hAnsi="Times New Roman"/>
          <w:sz w:val="24"/>
        </w:rPr>
        <w:t>项目修订单位贵</w:t>
      </w:r>
      <w:proofErr w:type="gramStart"/>
      <w:r w:rsidRPr="00205329">
        <w:rPr>
          <w:rFonts w:ascii="Times New Roman" w:hAnsi="Times New Roman"/>
          <w:sz w:val="24"/>
        </w:rPr>
        <w:t>研铂业</w:t>
      </w:r>
      <w:proofErr w:type="gramEnd"/>
      <w:r w:rsidRPr="00205329">
        <w:rPr>
          <w:rFonts w:ascii="Times New Roman" w:hAnsi="Times New Roman"/>
          <w:sz w:val="24"/>
        </w:rPr>
        <w:t>股份有限公司和陕西</w:t>
      </w:r>
      <w:proofErr w:type="gramStart"/>
      <w:r w:rsidRPr="00205329">
        <w:rPr>
          <w:rFonts w:ascii="Times New Roman" w:hAnsi="Times New Roman"/>
          <w:sz w:val="24"/>
        </w:rPr>
        <w:t>三毅有岩材料</w:t>
      </w:r>
      <w:proofErr w:type="gramEnd"/>
      <w:r w:rsidRPr="00205329">
        <w:rPr>
          <w:rFonts w:ascii="Times New Roman" w:hAnsi="Times New Roman"/>
          <w:sz w:val="24"/>
        </w:rPr>
        <w:t>科技有限公司在</w:t>
      </w:r>
      <w:r w:rsidRPr="00205329">
        <w:rPr>
          <w:rFonts w:ascii="Times New Roman" w:hAnsi="Times New Roman"/>
          <w:sz w:val="24"/>
        </w:rPr>
        <w:lastRenderedPageBreak/>
        <w:t>国内铱坩埚市场占有率达</w:t>
      </w:r>
      <w:r w:rsidRPr="00205329">
        <w:rPr>
          <w:rFonts w:ascii="Times New Roman" w:hAnsi="Times New Roman"/>
          <w:sz w:val="24"/>
        </w:rPr>
        <w:t>85%</w:t>
      </w:r>
      <w:r w:rsidRPr="00205329">
        <w:rPr>
          <w:rFonts w:ascii="Times New Roman" w:hAnsi="Times New Roman"/>
          <w:sz w:val="24"/>
        </w:rPr>
        <w:t>以上，</w:t>
      </w:r>
      <w:r w:rsidR="003762F8" w:rsidRPr="00205329">
        <w:rPr>
          <w:rFonts w:ascii="Times New Roman" w:hAnsi="Times New Roman"/>
          <w:sz w:val="24"/>
        </w:rPr>
        <w:t>在国内贵金属及有色金属分析领域具有权威地位，其标准起草团队</w:t>
      </w:r>
      <w:r w:rsidR="00C15354" w:rsidRPr="00205329">
        <w:rPr>
          <w:rFonts w:ascii="Times New Roman" w:hAnsi="Times New Roman"/>
          <w:sz w:val="24"/>
        </w:rPr>
        <w:t>具备开展该项目的条件，熟悉铱坩埚整个生产和使用流程，</w:t>
      </w:r>
      <w:r w:rsidR="003762F8" w:rsidRPr="00205329">
        <w:rPr>
          <w:rFonts w:ascii="Times New Roman" w:hAnsi="Times New Roman"/>
          <w:sz w:val="24"/>
        </w:rPr>
        <w:t>多次参与有色行业标准的起草、验证等工作，能够胜任标准的编制工作</w:t>
      </w:r>
      <w:r w:rsidR="003762F8" w:rsidRPr="00205329">
        <w:rPr>
          <w:rFonts w:ascii="Times New Roman" w:hAnsi="Times New Roman"/>
          <w:kern w:val="0"/>
          <w:sz w:val="24"/>
          <w:szCs w:val="24"/>
        </w:rPr>
        <w:t>。</w:t>
      </w:r>
      <w:r w:rsidRPr="00205329">
        <w:rPr>
          <w:rFonts w:ascii="Times New Roman" w:hAnsi="Times New Roman"/>
          <w:sz w:val="24"/>
        </w:rPr>
        <w:t>项目的主要技术关键已得到解决</w:t>
      </w:r>
      <w:r w:rsidR="003762F8" w:rsidRPr="00205329">
        <w:rPr>
          <w:rFonts w:ascii="Times New Roman" w:hAnsi="Times New Roman"/>
          <w:kern w:val="0"/>
          <w:sz w:val="24"/>
          <w:szCs w:val="24"/>
        </w:rPr>
        <w:t>，同时该标准中的修订内容也进行了试验验证和比较，修改内容切实可行。</w:t>
      </w:r>
    </w:p>
    <w:p w14:paraId="521088C3" w14:textId="77777777" w:rsidR="005505AC" w:rsidRDefault="003762F8">
      <w:pPr>
        <w:pStyle w:val="af7"/>
        <w:numPr>
          <w:ilvl w:val="0"/>
          <w:numId w:val="4"/>
        </w:numPr>
        <w:spacing w:after="160"/>
        <w:ind w:firstLineChars="0"/>
        <w:rPr>
          <w:rFonts w:ascii="Times New Roman" w:hAnsi="Times New Roman"/>
          <w:sz w:val="28"/>
          <w:szCs w:val="28"/>
        </w:rPr>
      </w:pPr>
      <w:r>
        <w:rPr>
          <w:rFonts w:ascii="Times New Roman" w:hAnsi="Times New Roman" w:hint="eastAsia"/>
          <w:sz w:val="28"/>
          <w:szCs w:val="28"/>
        </w:rPr>
        <w:t>标准的先进性、创新性、标准实施后预期产生的经济效益和社会效益</w:t>
      </w:r>
    </w:p>
    <w:p w14:paraId="0EEC04D4" w14:textId="5FF8670D" w:rsidR="00205329" w:rsidRDefault="003762F8" w:rsidP="00B56F0D">
      <w:pPr>
        <w:ind w:firstLineChars="200" w:firstLine="480"/>
        <w:rPr>
          <w:rFonts w:ascii="Times New Roman" w:hAnsi="Times New Roman"/>
          <w:kern w:val="0"/>
          <w:sz w:val="24"/>
          <w:szCs w:val="24"/>
        </w:rPr>
      </w:pPr>
      <w:r>
        <w:rPr>
          <w:rFonts w:ascii="Times New Roman" w:hAnsi="Times New Roman" w:hint="eastAsia"/>
          <w:kern w:val="0"/>
          <w:sz w:val="24"/>
          <w:szCs w:val="24"/>
        </w:rPr>
        <w:t>在标准的制定过程中，调研了我国</w:t>
      </w:r>
      <w:r w:rsidR="00205329" w:rsidRPr="00205329">
        <w:rPr>
          <w:rFonts w:ascii="Times New Roman" w:hAnsi="Times New Roman" w:hint="eastAsia"/>
          <w:kern w:val="0"/>
          <w:sz w:val="24"/>
          <w:szCs w:val="24"/>
        </w:rPr>
        <w:t>高温人工晶体材料生长制备</w:t>
      </w:r>
      <w:r>
        <w:rPr>
          <w:rFonts w:ascii="Times New Roman" w:hAnsi="Times New Roman" w:hint="eastAsia"/>
          <w:kern w:val="0"/>
          <w:sz w:val="24"/>
          <w:szCs w:val="24"/>
        </w:rPr>
        <w:t>领域中的</w:t>
      </w:r>
      <w:r w:rsidR="00205329">
        <w:rPr>
          <w:rFonts w:ascii="Times New Roman" w:hAnsi="Times New Roman" w:hint="eastAsia"/>
          <w:kern w:val="0"/>
          <w:sz w:val="24"/>
          <w:szCs w:val="24"/>
        </w:rPr>
        <w:t>铱</w:t>
      </w:r>
      <w:r>
        <w:rPr>
          <w:rFonts w:ascii="Times New Roman" w:hAnsi="Times New Roman" w:hint="eastAsia"/>
          <w:kern w:val="0"/>
          <w:sz w:val="24"/>
          <w:szCs w:val="24"/>
        </w:rPr>
        <w:t>坩埚应用情况，以及对于材料性能、材料设计和器件设计方面的研究和生产。</w:t>
      </w:r>
      <w:r w:rsidR="00205329" w:rsidRPr="00205329">
        <w:rPr>
          <w:rFonts w:ascii="Times New Roman" w:hAnsi="Times New Roman" w:hint="eastAsia"/>
          <w:kern w:val="0"/>
          <w:sz w:val="24"/>
          <w:szCs w:val="24"/>
        </w:rPr>
        <w:t>新标准提高了加工精度，增加了新型坩埚的标注，填补了旧标准的空白项，使其更适合目前国内铱坩埚加工、使用的实际状况</w:t>
      </w:r>
      <w:r>
        <w:rPr>
          <w:rFonts w:ascii="Times New Roman" w:hAnsi="Times New Roman" w:hint="eastAsia"/>
          <w:kern w:val="0"/>
          <w:sz w:val="24"/>
          <w:szCs w:val="24"/>
        </w:rPr>
        <w:t>，具有充分的先进性、科学性、普遍性、广泛性和适用性，</w:t>
      </w:r>
      <w:r>
        <w:rPr>
          <w:rFonts w:ascii="Times New Roman" w:hAnsi="Times New Roman" w:hint="eastAsia"/>
          <w:kern w:val="0"/>
          <w:sz w:val="24"/>
          <w:szCs w:val="24"/>
        </w:rPr>
        <w:t xml:space="preserve"> </w:t>
      </w:r>
      <w:r>
        <w:rPr>
          <w:rFonts w:ascii="Times New Roman" w:hAnsi="Times New Roman" w:hint="eastAsia"/>
          <w:kern w:val="0"/>
          <w:sz w:val="24"/>
          <w:szCs w:val="24"/>
        </w:rPr>
        <w:t>其综合水平达到了国际先进水平，完全能满足国内外用户、市场及我国坩埚类产品进出口的需求。</w:t>
      </w:r>
      <w:r w:rsidR="00761D31">
        <w:rPr>
          <w:rFonts w:ascii="Times New Roman" w:hAnsi="Times New Roman" w:hint="eastAsia"/>
          <w:kern w:val="0"/>
          <w:sz w:val="24"/>
          <w:szCs w:val="24"/>
        </w:rPr>
        <w:t>另外，标准中新增的</w:t>
      </w:r>
      <w:r w:rsidR="00761D31" w:rsidRPr="00761D31">
        <w:rPr>
          <w:rFonts w:ascii="Times New Roman" w:hAnsi="Times New Roman" w:hint="eastAsia"/>
          <w:kern w:val="0"/>
          <w:sz w:val="24"/>
          <w:szCs w:val="24"/>
        </w:rPr>
        <w:t>新型坩埚（该坩埚的制作方法属于国际首例，属于自主研发生产）的标准是国际标准中没有出现的，有望发展为国际标准。</w:t>
      </w:r>
    </w:p>
    <w:p w14:paraId="563E7732" w14:textId="35100BF6" w:rsidR="005505AC" w:rsidRDefault="00205329" w:rsidP="00E50BB7">
      <w:pPr>
        <w:ind w:firstLineChars="200" w:firstLine="480"/>
        <w:rPr>
          <w:rFonts w:ascii="Times New Roman" w:hAnsi="Times New Roman"/>
          <w:kern w:val="0"/>
          <w:sz w:val="24"/>
          <w:szCs w:val="24"/>
        </w:rPr>
      </w:pPr>
      <w:r>
        <w:rPr>
          <w:rFonts w:ascii="Times New Roman" w:hAnsi="Times New Roman" w:hint="eastAsia"/>
          <w:kern w:val="0"/>
          <w:sz w:val="24"/>
          <w:szCs w:val="24"/>
        </w:rPr>
        <w:t>该标准的顺利实施有</w:t>
      </w:r>
      <w:r w:rsidR="003762F8">
        <w:rPr>
          <w:rFonts w:ascii="Times New Roman" w:hAnsi="Times New Roman" w:hint="eastAsia"/>
          <w:kern w:val="0"/>
          <w:sz w:val="24"/>
          <w:szCs w:val="24"/>
        </w:rPr>
        <w:t>利于提高我国</w:t>
      </w:r>
      <w:r w:rsidRPr="00205329">
        <w:rPr>
          <w:rFonts w:ascii="Times New Roman" w:hAnsi="Times New Roman" w:hint="eastAsia"/>
          <w:kern w:val="0"/>
          <w:sz w:val="24"/>
          <w:szCs w:val="24"/>
        </w:rPr>
        <w:t>高温人工晶体</w:t>
      </w:r>
      <w:r w:rsidR="00761D31">
        <w:rPr>
          <w:rFonts w:ascii="Times New Roman" w:hAnsi="Times New Roman" w:hint="eastAsia"/>
          <w:kern w:val="0"/>
          <w:sz w:val="24"/>
          <w:szCs w:val="24"/>
        </w:rPr>
        <w:t>和</w:t>
      </w:r>
      <w:proofErr w:type="gramStart"/>
      <w:r w:rsidR="00761D31">
        <w:rPr>
          <w:rFonts w:ascii="Times New Roman" w:hAnsi="Times New Roman" w:hint="eastAsia"/>
          <w:kern w:val="0"/>
          <w:sz w:val="24"/>
          <w:szCs w:val="24"/>
        </w:rPr>
        <w:t>铱坩埚</w:t>
      </w:r>
      <w:proofErr w:type="gramEnd"/>
      <w:r w:rsidR="003762F8">
        <w:rPr>
          <w:rFonts w:ascii="Times New Roman" w:hAnsi="Times New Roman" w:hint="eastAsia"/>
          <w:kern w:val="0"/>
          <w:sz w:val="24"/>
          <w:szCs w:val="24"/>
        </w:rPr>
        <w:t>产品的国际竞争力，更有助于：（</w:t>
      </w:r>
      <w:r w:rsidR="003762F8">
        <w:rPr>
          <w:rFonts w:ascii="Times New Roman" w:hAnsi="Times New Roman" w:hint="eastAsia"/>
          <w:kern w:val="0"/>
          <w:sz w:val="24"/>
          <w:szCs w:val="24"/>
        </w:rPr>
        <w:t>1</w:t>
      </w:r>
      <w:r w:rsidR="003762F8">
        <w:rPr>
          <w:rFonts w:ascii="Times New Roman" w:hAnsi="Times New Roman" w:hint="eastAsia"/>
          <w:kern w:val="0"/>
          <w:sz w:val="24"/>
          <w:szCs w:val="24"/>
        </w:rPr>
        <w:t>）促进我国</w:t>
      </w:r>
      <w:r w:rsidRPr="00205329">
        <w:rPr>
          <w:rFonts w:ascii="Times New Roman" w:hAnsi="Times New Roman" w:hint="eastAsia"/>
          <w:kern w:val="0"/>
          <w:sz w:val="24"/>
          <w:szCs w:val="24"/>
        </w:rPr>
        <w:t>高温人工晶体</w:t>
      </w:r>
      <w:r w:rsidR="003762F8">
        <w:rPr>
          <w:rFonts w:ascii="Times New Roman" w:hAnsi="Times New Roman" w:hint="eastAsia"/>
          <w:kern w:val="0"/>
          <w:sz w:val="24"/>
          <w:szCs w:val="24"/>
        </w:rPr>
        <w:t>、贵金属材料等行业的迅速发展，促进先进技术的成功转化；（</w:t>
      </w:r>
      <w:r w:rsidR="003762F8">
        <w:rPr>
          <w:rFonts w:ascii="Times New Roman" w:hAnsi="Times New Roman" w:hint="eastAsia"/>
          <w:kern w:val="0"/>
          <w:sz w:val="24"/>
          <w:szCs w:val="24"/>
        </w:rPr>
        <w:t>2</w:t>
      </w:r>
      <w:r w:rsidR="003762F8">
        <w:rPr>
          <w:rFonts w:ascii="Times New Roman" w:hAnsi="Times New Roman" w:hint="eastAsia"/>
          <w:kern w:val="0"/>
          <w:sz w:val="24"/>
          <w:szCs w:val="24"/>
        </w:rPr>
        <w:t>）提高我国</w:t>
      </w:r>
      <w:r w:rsidR="003762F8">
        <w:rPr>
          <w:rFonts w:ascii="Times New Roman" w:hAnsi="Times New Roman" w:hint="eastAsia"/>
          <w:kern w:val="0"/>
          <w:sz w:val="24"/>
          <w:szCs w:val="24"/>
        </w:rPr>
        <w:t xml:space="preserve"> </w:t>
      </w:r>
      <w:r w:rsidR="003762F8">
        <w:rPr>
          <w:rFonts w:ascii="Times New Roman" w:hAnsi="Times New Roman" w:hint="eastAsia"/>
          <w:kern w:val="0"/>
          <w:sz w:val="24"/>
          <w:szCs w:val="24"/>
        </w:rPr>
        <w:t>“智能制造</w:t>
      </w:r>
      <w:r w:rsidR="003762F8">
        <w:rPr>
          <w:rFonts w:ascii="Times New Roman" w:hAnsi="Times New Roman" w:hint="eastAsia"/>
          <w:kern w:val="0"/>
          <w:sz w:val="24"/>
          <w:szCs w:val="24"/>
        </w:rPr>
        <w:t xml:space="preserve">2025, </w:t>
      </w:r>
      <w:r w:rsidR="003762F8">
        <w:rPr>
          <w:rFonts w:ascii="Times New Roman" w:hAnsi="Times New Roman" w:hint="eastAsia"/>
          <w:kern w:val="0"/>
          <w:sz w:val="24"/>
          <w:szCs w:val="24"/>
        </w:rPr>
        <w:t>工业</w:t>
      </w:r>
      <w:r w:rsidR="003762F8">
        <w:rPr>
          <w:rFonts w:ascii="Times New Roman" w:hAnsi="Times New Roman" w:hint="eastAsia"/>
          <w:kern w:val="0"/>
          <w:sz w:val="24"/>
          <w:szCs w:val="24"/>
        </w:rPr>
        <w:t>4.0"</w:t>
      </w:r>
      <w:r w:rsidR="003762F8">
        <w:rPr>
          <w:rFonts w:ascii="Times New Roman" w:hAnsi="Times New Roman" w:hint="eastAsia"/>
          <w:kern w:val="0"/>
          <w:sz w:val="24"/>
          <w:szCs w:val="24"/>
        </w:rPr>
        <w:t>的技术水平，</w:t>
      </w:r>
      <w:r w:rsidR="003762F8">
        <w:rPr>
          <w:rFonts w:ascii="Times New Roman" w:hAnsi="Times New Roman" w:hint="eastAsia"/>
          <w:kern w:val="0"/>
          <w:sz w:val="24"/>
          <w:szCs w:val="24"/>
        </w:rPr>
        <w:t xml:space="preserve"> </w:t>
      </w:r>
      <w:r w:rsidR="003762F8">
        <w:rPr>
          <w:rFonts w:ascii="Times New Roman" w:hAnsi="Times New Roman" w:hint="eastAsia"/>
          <w:kern w:val="0"/>
          <w:sz w:val="24"/>
          <w:szCs w:val="24"/>
        </w:rPr>
        <w:t>创造出国际声誉；</w:t>
      </w:r>
      <w:r w:rsidR="00761D31">
        <w:rPr>
          <w:rFonts w:ascii="Times New Roman" w:hAnsi="Times New Roman" w:hint="eastAsia"/>
          <w:kern w:val="0"/>
          <w:sz w:val="24"/>
          <w:szCs w:val="24"/>
        </w:rPr>
        <w:t>（</w:t>
      </w:r>
      <w:r w:rsidR="00761D31">
        <w:rPr>
          <w:rFonts w:ascii="Times New Roman" w:hAnsi="Times New Roman" w:hint="eastAsia"/>
          <w:kern w:val="0"/>
          <w:sz w:val="24"/>
          <w:szCs w:val="24"/>
        </w:rPr>
        <w:t>3</w:t>
      </w:r>
      <w:r w:rsidR="00761D31">
        <w:rPr>
          <w:rFonts w:ascii="Times New Roman" w:hAnsi="Times New Roman" w:hint="eastAsia"/>
          <w:kern w:val="0"/>
          <w:sz w:val="24"/>
          <w:szCs w:val="24"/>
        </w:rPr>
        <w:t>）</w:t>
      </w:r>
      <w:r w:rsidR="003762F8">
        <w:rPr>
          <w:rFonts w:ascii="Times New Roman" w:hAnsi="Times New Roman" w:hint="eastAsia"/>
          <w:kern w:val="0"/>
          <w:sz w:val="24"/>
          <w:szCs w:val="24"/>
        </w:rPr>
        <w:t>促进我国</w:t>
      </w:r>
      <w:r w:rsidR="003762F8">
        <w:rPr>
          <w:rFonts w:ascii="Times New Roman" w:hAnsi="Times New Roman" w:hint="eastAsia"/>
          <w:kern w:val="0"/>
          <w:sz w:val="24"/>
          <w:szCs w:val="24"/>
        </w:rPr>
        <w:t xml:space="preserve"> </w:t>
      </w:r>
      <w:r w:rsidR="003762F8">
        <w:rPr>
          <w:rFonts w:ascii="Times New Roman" w:hAnsi="Times New Roman" w:hint="eastAsia"/>
          <w:kern w:val="0"/>
          <w:sz w:val="24"/>
          <w:szCs w:val="24"/>
        </w:rPr>
        <w:t>“一带一路”</w:t>
      </w:r>
      <w:r w:rsidR="003762F8">
        <w:rPr>
          <w:rFonts w:ascii="Times New Roman" w:hAnsi="Times New Roman" w:hint="eastAsia"/>
          <w:kern w:val="0"/>
          <w:sz w:val="24"/>
          <w:szCs w:val="24"/>
        </w:rPr>
        <w:t xml:space="preserve"> </w:t>
      </w:r>
      <w:r w:rsidR="003762F8">
        <w:rPr>
          <w:rFonts w:ascii="Times New Roman" w:hAnsi="Times New Roman" w:hint="eastAsia"/>
          <w:kern w:val="0"/>
          <w:sz w:val="24"/>
          <w:szCs w:val="24"/>
        </w:rPr>
        <w:t>的发展战略，推动我国海外市场的发展，</w:t>
      </w:r>
      <w:r w:rsidR="003762F8">
        <w:rPr>
          <w:rFonts w:ascii="Times New Roman" w:hAnsi="Times New Roman" w:hint="eastAsia"/>
          <w:kern w:val="0"/>
          <w:sz w:val="24"/>
          <w:szCs w:val="24"/>
        </w:rPr>
        <w:t xml:space="preserve"> </w:t>
      </w:r>
      <w:r w:rsidR="003762F8">
        <w:rPr>
          <w:rFonts w:ascii="Times New Roman" w:hAnsi="Times New Roman" w:hint="eastAsia"/>
          <w:kern w:val="0"/>
          <w:sz w:val="24"/>
          <w:szCs w:val="24"/>
        </w:rPr>
        <w:t>同时制定高水平标准将促进一带一路沿线的贸易，</w:t>
      </w:r>
      <w:r w:rsidR="003762F8">
        <w:rPr>
          <w:rFonts w:ascii="Times New Roman" w:hAnsi="Times New Roman" w:hint="eastAsia"/>
          <w:kern w:val="0"/>
          <w:sz w:val="24"/>
          <w:szCs w:val="24"/>
        </w:rPr>
        <w:t xml:space="preserve"> </w:t>
      </w:r>
      <w:r w:rsidR="003762F8">
        <w:rPr>
          <w:rFonts w:ascii="Times New Roman" w:hAnsi="Times New Roman" w:hint="eastAsia"/>
          <w:kern w:val="0"/>
          <w:sz w:val="24"/>
          <w:szCs w:val="24"/>
        </w:rPr>
        <w:t>为我国贸易打开新局面</w:t>
      </w:r>
      <w:r w:rsidR="00761D31">
        <w:rPr>
          <w:rFonts w:ascii="Times New Roman" w:hAnsi="Times New Roman" w:hint="eastAsia"/>
          <w:kern w:val="0"/>
          <w:sz w:val="24"/>
          <w:szCs w:val="24"/>
        </w:rPr>
        <w:t>。</w:t>
      </w:r>
    </w:p>
    <w:p w14:paraId="356FACB4"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采用国际标准和国外先进标准的情况</w:t>
      </w:r>
    </w:p>
    <w:p w14:paraId="184152AE" w14:textId="540F00C0" w:rsidR="005505AC" w:rsidRDefault="003762F8" w:rsidP="00B56F0D">
      <w:pPr>
        <w:ind w:firstLineChars="200" w:firstLine="480"/>
        <w:rPr>
          <w:rFonts w:ascii="宋体" w:hAnsi="宋体"/>
          <w:sz w:val="24"/>
        </w:rPr>
      </w:pPr>
      <w:r>
        <w:rPr>
          <w:rFonts w:ascii="宋体" w:hAnsi="宋体" w:hint="eastAsia"/>
          <w:sz w:val="24"/>
        </w:rPr>
        <w:t>贵</w:t>
      </w:r>
      <w:proofErr w:type="gramStart"/>
      <w:r>
        <w:rPr>
          <w:rFonts w:ascii="宋体" w:hAnsi="宋体" w:hint="eastAsia"/>
          <w:sz w:val="24"/>
        </w:rPr>
        <w:t>研铂业</w:t>
      </w:r>
      <w:proofErr w:type="gramEnd"/>
      <w:r>
        <w:rPr>
          <w:rFonts w:ascii="宋体" w:hAnsi="宋体" w:hint="eastAsia"/>
          <w:sz w:val="24"/>
        </w:rPr>
        <w:t>股份有限公司接到制定任务后，认真分析和研究国内外相关标准的基本内容和特点，以</w:t>
      </w:r>
      <w:r w:rsidR="005E518C" w:rsidRPr="005E518C">
        <w:rPr>
          <w:rFonts w:ascii="宋体"/>
          <w:sz w:val="24"/>
        </w:rPr>
        <w:t>YS/T 564-2009</w:t>
      </w:r>
      <w:r>
        <w:rPr>
          <w:rFonts w:ascii="宋体" w:hint="eastAsia"/>
          <w:sz w:val="24"/>
        </w:rPr>
        <w:t>《</w:t>
      </w:r>
      <w:r w:rsidR="005E518C">
        <w:rPr>
          <w:rFonts w:ascii="宋体" w:hint="eastAsia"/>
          <w:sz w:val="24"/>
        </w:rPr>
        <w:t>铱坩埚</w:t>
      </w:r>
      <w:r>
        <w:rPr>
          <w:rFonts w:ascii="宋体" w:hint="eastAsia"/>
          <w:sz w:val="24"/>
        </w:rPr>
        <w:t>》</w:t>
      </w:r>
      <w:r>
        <w:rPr>
          <w:rFonts w:ascii="宋体" w:hAnsi="宋体" w:hint="eastAsia"/>
          <w:sz w:val="24"/>
        </w:rPr>
        <w:t>为基础，参考国内外相关标准，既考虑标准的先进性，也考虑标准的适用性和可操作性，并根据我国原材料加工能力、分析水平等实际情况，力求使该标准与国外先进标准接轨。</w:t>
      </w:r>
      <w:r w:rsidR="005E518C" w:rsidRPr="005E518C">
        <w:rPr>
          <w:rFonts w:ascii="宋体" w:hAnsi="宋体" w:hint="eastAsia"/>
          <w:sz w:val="24"/>
        </w:rPr>
        <w:t>目前新标准的要求跟国际标准基本一致，只是国外铱坩埚尺寸以英寸为单位进行标注，在个别</w:t>
      </w:r>
      <w:r w:rsidR="005E518C" w:rsidRPr="005E518C">
        <w:rPr>
          <w:rFonts w:ascii="宋体" w:hAnsi="宋体" w:hint="eastAsia"/>
          <w:sz w:val="24"/>
        </w:rPr>
        <w:lastRenderedPageBreak/>
        <w:t>的精度要求中高于国际同行业的标准。</w:t>
      </w:r>
    </w:p>
    <w:p w14:paraId="1D0D9629" w14:textId="77777777" w:rsidR="005505AC" w:rsidRDefault="003762F8" w:rsidP="00B56F0D">
      <w:pPr>
        <w:ind w:firstLineChars="200" w:firstLine="480"/>
        <w:rPr>
          <w:rFonts w:ascii="宋体" w:hAnsi="宋体"/>
          <w:sz w:val="24"/>
        </w:rPr>
      </w:pPr>
      <w:r>
        <w:rPr>
          <w:rFonts w:ascii="宋体" w:hAnsi="宋体" w:hint="eastAsia"/>
          <w:sz w:val="24"/>
        </w:rPr>
        <w:t>该标准的制定既能体现生产方的技术水平，又能满足使用方的技术要求。</w:t>
      </w:r>
    </w:p>
    <w:p w14:paraId="7CA389F1" w14:textId="43A7A6EC" w:rsidR="00F50421" w:rsidRDefault="003762F8" w:rsidP="00E50BB7">
      <w:pPr>
        <w:ind w:firstLineChars="200" w:firstLine="480"/>
        <w:rPr>
          <w:rFonts w:ascii="宋体" w:hAnsi="宋体"/>
          <w:sz w:val="24"/>
        </w:rPr>
      </w:pPr>
      <w:r>
        <w:rPr>
          <w:rFonts w:ascii="宋体" w:hAnsi="宋体" w:hint="eastAsia"/>
          <w:sz w:val="24"/>
        </w:rPr>
        <w:t>本标准严格按照GB/T1.1-2020《标准化工作导则》的《国家标准规范编写示例》进行编写，</w:t>
      </w:r>
      <w:proofErr w:type="gramStart"/>
      <w:r>
        <w:rPr>
          <w:rFonts w:ascii="宋体" w:hAnsi="宋体" w:hint="eastAsia"/>
          <w:sz w:val="24"/>
        </w:rPr>
        <w:t>以范围</w:t>
      </w:r>
      <w:proofErr w:type="gramEnd"/>
      <w:r>
        <w:rPr>
          <w:rFonts w:ascii="宋体" w:hAnsi="宋体" w:hint="eastAsia"/>
          <w:sz w:val="24"/>
        </w:rPr>
        <w:t>—规范性引用文件—要求等内容的顺序编写，内容规范。</w:t>
      </w:r>
    </w:p>
    <w:p w14:paraId="724D6DD6"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与现有相关法律、法规、规章及相关标准，特别是强制性国家标准的协调配套情况</w:t>
      </w:r>
    </w:p>
    <w:p w14:paraId="1F7BA866" w14:textId="2B5361B5" w:rsidR="005505AC" w:rsidRDefault="003762F8">
      <w:pPr>
        <w:spacing w:after="160"/>
        <w:ind w:firstLineChars="200" w:firstLine="480"/>
        <w:rPr>
          <w:rFonts w:ascii="Times New Roman"/>
          <w:sz w:val="24"/>
        </w:rPr>
      </w:pPr>
      <w:r>
        <w:rPr>
          <w:rFonts w:ascii="Times New Roman" w:hint="eastAsia"/>
          <w:sz w:val="24"/>
        </w:rPr>
        <w:t>本标准属于其它有色金属标准体系“贵金属”类。本标准修订时，考虑到与国际标准和规范接轨，在规范性引用文件上按我国标准体系作了调整和编辑，</w:t>
      </w:r>
      <w:r>
        <w:rPr>
          <w:rFonts w:ascii="Times New Roman" w:hint="eastAsia"/>
          <w:sz w:val="24"/>
        </w:rPr>
        <w:t xml:space="preserve"> </w:t>
      </w:r>
      <w:r>
        <w:rPr>
          <w:rFonts w:ascii="Times New Roman" w:hint="eastAsia"/>
          <w:sz w:val="24"/>
        </w:rPr>
        <w:t>新修订的《</w:t>
      </w:r>
      <w:r w:rsidR="005E518C" w:rsidRPr="00F67017">
        <w:rPr>
          <w:rFonts w:hint="eastAsia"/>
          <w:sz w:val="24"/>
        </w:rPr>
        <w:t>贵金属器皿制品</w:t>
      </w:r>
      <w:r w:rsidR="005E518C" w:rsidRPr="00F67017">
        <w:rPr>
          <w:rFonts w:hint="eastAsia"/>
          <w:sz w:val="24"/>
        </w:rPr>
        <w:t xml:space="preserve"> </w:t>
      </w:r>
      <w:r w:rsidR="005E518C" w:rsidRPr="00F67017">
        <w:rPr>
          <w:rFonts w:hint="eastAsia"/>
          <w:sz w:val="24"/>
        </w:rPr>
        <w:t>第</w:t>
      </w:r>
      <w:r w:rsidR="005E518C" w:rsidRPr="00F67017">
        <w:rPr>
          <w:rFonts w:hint="eastAsia"/>
          <w:sz w:val="24"/>
        </w:rPr>
        <w:t>4</w:t>
      </w:r>
      <w:r w:rsidR="005E518C" w:rsidRPr="00F67017">
        <w:rPr>
          <w:rFonts w:hint="eastAsia"/>
          <w:sz w:val="24"/>
        </w:rPr>
        <w:t>部分：铱坩埚</w:t>
      </w:r>
      <w:r>
        <w:rPr>
          <w:rFonts w:ascii="Times New Roman" w:hint="eastAsia"/>
          <w:sz w:val="24"/>
        </w:rPr>
        <w:t>》在安全性方面直接引用和贯彻执行了国家强制性标准，从技术上保证了方法使用的安全和可靠性，条文精炼表达清楚，技术要求全面、准确、科学、合理，标准的格式和表达方式等方面完全执行了现行的国家标准和有关法规，符合</w:t>
      </w:r>
      <w:r>
        <w:rPr>
          <w:rFonts w:ascii="Times New Roman" w:hint="eastAsia"/>
          <w:sz w:val="24"/>
        </w:rPr>
        <w:t xml:space="preserve">GB/T 1. 1 </w:t>
      </w:r>
      <w:r>
        <w:rPr>
          <w:rFonts w:ascii="Times New Roman" w:hint="eastAsia"/>
          <w:sz w:val="24"/>
        </w:rPr>
        <w:t>的有关要求。</w:t>
      </w:r>
      <w:r>
        <w:rPr>
          <w:rFonts w:hAnsi="宋体" w:hint="eastAsia"/>
          <w:sz w:val="24"/>
          <w:szCs w:val="24"/>
        </w:rPr>
        <w:t>本标准完全满足现行国家法规的要求，与现行标准相比，技术参数要求更合理，格式更规范，可取代原标准</w:t>
      </w:r>
      <w:r>
        <w:rPr>
          <w:rFonts w:ascii="Times New Roman" w:hint="eastAsia"/>
          <w:sz w:val="24"/>
        </w:rPr>
        <w:t>。</w:t>
      </w:r>
    </w:p>
    <w:p w14:paraId="65F81C0E"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重大分歧意见的处理经过和依据</w:t>
      </w:r>
    </w:p>
    <w:p w14:paraId="7A593E77" w14:textId="77777777" w:rsidR="005505AC" w:rsidRDefault="003762F8">
      <w:pPr>
        <w:pStyle w:val="af7"/>
        <w:spacing w:after="160"/>
        <w:ind w:left="720" w:firstLineChars="0" w:firstLine="0"/>
        <w:rPr>
          <w:rFonts w:ascii="Times New Roman" w:hAnsi="Times New Roman"/>
          <w:sz w:val="28"/>
          <w:szCs w:val="28"/>
        </w:rPr>
      </w:pPr>
      <w:r>
        <w:rPr>
          <w:rFonts w:ascii="Times New Roman" w:hAnsi="Times New Roman"/>
          <w:kern w:val="0"/>
          <w:sz w:val="24"/>
          <w:szCs w:val="24"/>
        </w:rPr>
        <w:t>该标准编制过程中，无重大分歧意见。</w:t>
      </w:r>
    </w:p>
    <w:p w14:paraId="4CBE6553"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标志性质的建议说明</w:t>
      </w:r>
    </w:p>
    <w:p w14:paraId="3F41F200" w14:textId="77777777" w:rsidR="005505AC" w:rsidRDefault="003762F8">
      <w:pPr>
        <w:spacing w:after="160"/>
        <w:ind w:firstLineChars="200" w:firstLine="480"/>
        <w:rPr>
          <w:rFonts w:ascii="Times New Roman" w:hAnsi="Times New Roman"/>
          <w:sz w:val="28"/>
          <w:szCs w:val="28"/>
        </w:rPr>
      </w:pPr>
      <w:r>
        <w:rPr>
          <w:rFonts w:ascii="Times New Roman" w:hint="eastAsia"/>
          <w:sz w:val="24"/>
        </w:rPr>
        <w:t>根据标准化法和有关规定，建议本标准的性质为推荐</w:t>
      </w:r>
      <w:proofErr w:type="gramStart"/>
      <w:r>
        <w:rPr>
          <w:rFonts w:ascii="Times New Roman" w:hint="eastAsia"/>
          <w:sz w:val="24"/>
        </w:rPr>
        <w:t>性国家</w:t>
      </w:r>
      <w:proofErr w:type="gramEnd"/>
      <w:r>
        <w:rPr>
          <w:rFonts w:ascii="Times New Roman" w:hint="eastAsia"/>
          <w:sz w:val="24"/>
        </w:rPr>
        <w:t>行业标准。</w:t>
      </w:r>
    </w:p>
    <w:p w14:paraId="5FEDC376"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贯彻标准的要求和措施建议</w:t>
      </w:r>
    </w:p>
    <w:p w14:paraId="3F70816D" w14:textId="77777777" w:rsidR="005505AC" w:rsidRDefault="003762F8">
      <w:pPr>
        <w:pStyle w:val="af7"/>
        <w:spacing w:after="160"/>
        <w:ind w:firstLine="480"/>
        <w:rPr>
          <w:rFonts w:ascii="Times New Roman"/>
          <w:sz w:val="24"/>
        </w:rPr>
      </w:pPr>
      <w:r>
        <w:rPr>
          <w:rFonts w:ascii="Times New Roman" w:hint="eastAsia"/>
          <w:sz w:val="24"/>
        </w:rPr>
        <w:t>建议本标准批准发布</w:t>
      </w:r>
      <w:r>
        <w:rPr>
          <w:rFonts w:ascii="Times New Roman" w:hint="eastAsia"/>
          <w:sz w:val="24"/>
        </w:rPr>
        <w:t>6</w:t>
      </w:r>
      <w:r>
        <w:rPr>
          <w:rFonts w:ascii="Times New Roman" w:hint="eastAsia"/>
          <w:sz w:val="24"/>
        </w:rPr>
        <w:t>个月后实施。</w:t>
      </w:r>
    </w:p>
    <w:p w14:paraId="5A21FA3A"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废止现行相关标准的建议</w:t>
      </w:r>
    </w:p>
    <w:p w14:paraId="648975C9" w14:textId="738E51B9" w:rsidR="005505AC" w:rsidRDefault="003762F8">
      <w:pPr>
        <w:spacing w:after="160"/>
        <w:ind w:firstLineChars="200" w:firstLine="480"/>
        <w:jc w:val="left"/>
        <w:rPr>
          <w:rFonts w:ascii="Times New Roman" w:hAnsi="Times New Roman"/>
          <w:sz w:val="28"/>
          <w:szCs w:val="28"/>
        </w:rPr>
      </w:pPr>
      <w:r>
        <w:rPr>
          <w:rFonts w:ascii="Times New Roman" w:hAnsi="宋体"/>
          <w:sz w:val="24"/>
          <w:szCs w:val="24"/>
        </w:rPr>
        <w:t>本标准</w:t>
      </w:r>
      <w:r>
        <w:rPr>
          <w:rFonts w:ascii="Times New Roman" w:hAnsi="宋体" w:hint="eastAsia"/>
          <w:sz w:val="24"/>
          <w:szCs w:val="24"/>
        </w:rPr>
        <w:t>发布实施之日，</w:t>
      </w:r>
      <w:r>
        <w:rPr>
          <w:rFonts w:ascii="Times New Roman" w:hAnsi="宋体"/>
          <w:sz w:val="24"/>
          <w:szCs w:val="24"/>
        </w:rPr>
        <w:t>代替</w:t>
      </w:r>
      <w:r w:rsidR="0034402D" w:rsidRPr="005E518C">
        <w:rPr>
          <w:rFonts w:ascii="宋体"/>
          <w:sz w:val="24"/>
        </w:rPr>
        <w:t>YS/T 564-2009</w:t>
      </w:r>
      <w:r>
        <w:rPr>
          <w:rFonts w:ascii="宋体" w:hint="eastAsia"/>
          <w:sz w:val="24"/>
        </w:rPr>
        <w:t>《</w:t>
      </w:r>
      <w:r w:rsidR="0034402D" w:rsidRPr="0034402D">
        <w:rPr>
          <w:rFonts w:ascii="宋体" w:hint="eastAsia"/>
          <w:sz w:val="24"/>
        </w:rPr>
        <w:t>铱坩埚</w:t>
      </w:r>
      <w:r>
        <w:rPr>
          <w:rFonts w:ascii="宋体" w:hint="eastAsia"/>
          <w:sz w:val="24"/>
        </w:rPr>
        <w:t>》</w:t>
      </w:r>
      <w:r>
        <w:rPr>
          <w:rFonts w:ascii="Times New Roman" w:hAnsi="宋体"/>
          <w:sz w:val="24"/>
          <w:szCs w:val="24"/>
        </w:rPr>
        <w:t>。</w:t>
      </w:r>
    </w:p>
    <w:p w14:paraId="08787D62" w14:textId="77777777" w:rsidR="005505AC" w:rsidRDefault="003762F8">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其它应予说明的事项</w:t>
      </w:r>
    </w:p>
    <w:p w14:paraId="116ED885" w14:textId="77777777" w:rsidR="005505AC" w:rsidRDefault="003762F8">
      <w:pPr>
        <w:spacing w:after="160"/>
        <w:ind w:firstLineChars="200" w:firstLine="480"/>
        <w:rPr>
          <w:rFonts w:ascii="Times New Roman" w:hAnsi="Times New Roman"/>
          <w:kern w:val="0"/>
          <w:sz w:val="24"/>
          <w:szCs w:val="24"/>
        </w:rPr>
      </w:pPr>
      <w:r>
        <w:rPr>
          <w:rFonts w:ascii="Times New Roman"/>
          <w:sz w:val="24"/>
        </w:rPr>
        <w:lastRenderedPageBreak/>
        <w:t>标准在申报、立项和起草过程中，得到了全国有色金属标准化技术委员会和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r>
        <w:rPr>
          <w:rFonts w:ascii="Times New Roman" w:hAnsi="Times New Roman"/>
          <w:kern w:val="0"/>
          <w:sz w:val="24"/>
          <w:szCs w:val="24"/>
        </w:rPr>
        <w:t>。</w:t>
      </w:r>
    </w:p>
    <w:p w14:paraId="64751778" w14:textId="77777777" w:rsidR="005505AC" w:rsidRDefault="005505AC">
      <w:pPr>
        <w:spacing w:after="160"/>
        <w:rPr>
          <w:rFonts w:ascii="Times New Roman" w:hAnsi="Times New Roman"/>
          <w:sz w:val="28"/>
          <w:szCs w:val="28"/>
        </w:rPr>
      </w:pPr>
    </w:p>
    <w:p w14:paraId="7B12366C" w14:textId="77777777" w:rsidR="005505AC" w:rsidRDefault="003762F8">
      <w:pPr>
        <w:spacing w:after="160"/>
        <w:ind w:firstLineChars="50" w:firstLine="140"/>
        <w:jc w:val="right"/>
        <w:rPr>
          <w:rFonts w:ascii="Times New Roman" w:hAnsi="Times New Roman"/>
          <w:sz w:val="24"/>
          <w:szCs w:val="24"/>
        </w:rPr>
      </w:pPr>
      <w:r>
        <w:rPr>
          <w:rFonts w:ascii="Times New Roman" w:hAnsi="Times New Roman"/>
          <w:sz w:val="28"/>
          <w:szCs w:val="28"/>
        </w:rPr>
        <w:tab/>
      </w:r>
      <w:r>
        <w:rPr>
          <w:rFonts w:ascii="Times New Roman"/>
          <w:sz w:val="24"/>
          <w:szCs w:val="24"/>
        </w:rPr>
        <w:t>贵</w:t>
      </w:r>
      <w:proofErr w:type="gramStart"/>
      <w:r>
        <w:rPr>
          <w:rFonts w:ascii="Times New Roman"/>
          <w:sz w:val="24"/>
          <w:szCs w:val="24"/>
        </w:rPr>
        <w:t>研铂业</w:t>
      </w:r>
      <w:proofErr w:type="gramEnd"/>
      <w:r>
        <w:rPr>
          <w:rFonts w:ascii="Times New Roman"/>
          <w:sz w:val="24"/>
          <w:szCs w:val="24"/>
        </w:rPr>
        <w:t>股份有限公司</w:t>
      </w:r>
    </w:p>
    <w:p w14:paraId="04BED9A7" w14:textId="5851BEF8" w:rsidR="005505AC" w:rsidRDefault="003762F8">
      <w:pPr>
        <w:spacing w:after="160"/>
        <w:ind w:firstLineChars="50" w:firstLine="120"/>
        <w:jc w:val="right"/>
        <w:rPr>
          <w:rFonts w:ascii="Times New Roman" w:hAnsi="Times New Roman"/>
          <w:sz w:val="28"/>
          <w:szCs w:val="28"/>
        </w:rPr>
      </w:pPr>
      <w:r>
        <w:rPr>
          <w:rFonts w:ascii="Times New Roman"/>
          <w:sz w:val="24"/>
          <w:szCs w:val="24"/>
        </w:rPr>
        <w:t>《</w:t>
      </w:r>
      <w:r w:rsidR="0034402D" w:rsidRPr="0034402D">
        <w:rPr>
          <w:rFonts w:ascii="Times New Roman" w:hint="eastAsia"/>
          <w:sz w:val="24"/>
          <w:szCs w:val="24"/>
        </w:rPr>
        <w:t>贵金属器皿制品</w:t>
      </w:r>
      <w:r w:rsidR="0034402D" w:rsidRPr="0034402D">
        <w:rPr>
          <w:rFonts w:ascii="Times New Roman" w:hint="eastAsia"/>
          <w:sz w:val="24"/>
          <w:szCs w:val="24"/>
        </w:rPr>
        <w:t xml:space="preserve"> </w:t>
      </w:r>
      <w:r w:rsidR="0034402D" w:rsidRPr="0034402D">
        <w:rPr>
          <w:rFonts w:ascii="Times New Roman" w:hint="eastAsia"/>
          <w:sz w:val="24"/>
          <w:szCs w:val="24"/>
        </w:rPr>
        <w:t>第</w:t>
      </w:r>
      <w:r w:rsidR="0034402D" w:rsidRPr="0034402D">
        <w:rPr>
          <w:rFonts w:ascii="Times New Roman" w:hint="eastAsia"/>
          <w:sz w:val="24"/>
          <w:szCs w:val="24"/>
        </w:rPr>
        <w:t>4</w:t>
      </w:r>
      <w:r w:rsidR="0034402D" w:rsidRPr="0034402D">
        <w:rPr>
          <w:rFonts w:ascii="Times New Roman" w:hint="eastAsia"/>
          <w:sz w:val="24"/>
          <w:szCs w:val="24"/>
        </w:rPr>
        <w:t>部分：铱坩埚</w:t>
      </w:r>
      <w:r>
        <w:rPr>
          <w:rFonts w:ascii="Times New Roman"/>
          <w:sz w:val="24"/>
          <w:szCs w:val="24"/>
        </w:rPr>
        <w:t>》</w:t>
      </w:r>
      <w:r>
        <w:rPr>
          <w:rFonts w:ascii="Times New Roman" w:hint="eastAsia"/>
          <w:sz w:val="24"/>
          <w:szCs w:val="24"/>
        </w:rPr>
        <w:t>行业</w:t>
      </w:r>
      <w:r>
        <w:rPr>
          <w:rFonts w:ascii="Times New Roman"/>
          <w:sz w:val="24"/>
          <w:szCs w:val="24"/>
        </w:rPr>
        <w:t>标准起草小组</w:t>
      </w:r>
      <w:r>
        <w:rPr>
          <w:rFonts w:ascii="Times New Roman" w:hAnsi="Times New Roman"/>
          <w:sz w:val="28"/>
          <w:szCs w:val="28"/>
        </w:rPr>
        <w:tab/>
      </w:r>
    </w:p>
    <w:p w14:paraId="28B09E6E" w14:textId="60D6A911" w:rsidR="005505AC" w:rsidRDefault="003762F8">
      <w:pPr>
        <w:pStyle w:val="af7"/>
        <w:spacing w:after="160"/>
        <w:ind w:left="780" w:firstLineChars="0" w:firstLine="0"/>
        <w:jc w:val="right"/>
        <w:rPr>
          <w:rFonts w:ascii="Times New Roman" w:hAnsi="Times New Roman"/>
          <w:sz w:val="28"/>
          <w:szCs w:val="28"/>
        </w:rPr>
      </w:pPr>
      <w:r>
        <w:rPr>
          <w:rFonts w:ascii="Times New Roman" w:hAnsi="Times New Roman" w:hint="eastAsia"/>
          <w:sz w:val="28"/>
          <w:szCs w:val="28"/>
        </w:rPr>
        <w:t>202</w:t>
      </w:r>
      <w:r>
        <w:rPr>
          <w:rFonts w:ascii="Times New Roman" w:hAnsi="Times New Roman"/>
          <w:sz w:val="28"/>
          <w:szCs w:val="28"/>
        </w:rPr>
        <w:t>2</w:t>
      </w:r>
      <w:r>
        <w:rPr>
          <w:rFonts w:ascii="Times New Roman"/>
          <w:sz w:val="28"/>
          <w:szCs w:val="28"/>
        </w:rPr>
        <w:t>年</w:t>
      </w:r>
      <w:r w:rsidR="00D20CE5">
        <w:rPr>
          <w:rFonts w:ascii="Times New Roman"/>
          <w:sz w:val="28"/>
          <w:szCs w:val="28"/>
        </w:rPr>
        <w:t>12</w:t>
      </w:r>
      <w:r>
        <w:rPr>
          <w:rFonts w:ascii="Times New Roman"/>
          <w:sz w:val="28"/>
          <w:szCs w:val="28"/>
        </w:rPr>
        <w:t>月</w:t>
      </w:r>
    </w:p>
    <w:sectPr w:rsidR="005505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0F9D" w14:textId="77777777" w:rsidR="00F12C7D" w:rsidRDefault="00F12C7D">
      <w:pPr>
        <w:spacing w:line="240" w:lineRule="auto"/>
      </w:pPr>
      <w:r>
        <w:separator/>
      </w:r>
    </w:p>
  </w:endnote>
  <w:endnote w:type="continuationSeparator" w:id="0">
    <w:p w14:paraId="7D2773E0" w14:textId="77777777" w:rsidR="00F12C7D" w:rsidRDefault="00F12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482"/>
    </w:sdtPr>
    <w:sdtContent>
      <w:p w14:paraId="2F26CB65" w14:textId="69E5A50F" w:rsidR="005505AC" w:rsidRDefault="003762F8">
        <w:pPr>
          <w:pStyle w:val="ae"/>
          <w:jc w:val="center"/>
        </w:pPr>
        <w:r>
          <w:fldChar w:fldCharType="begin"/>
        </w:r>
        <w:r>
          <w:instrText xml:space="preserve"> PAGE   \* MERGEFORMAT </w:instrText>
        </w:r>
        <w:r>
          <w:fldChar w:fldCharType="separate"/>
        </w:r>
        <w:r w:rsidR="00ED1793" w:rsidRPr="00ED1793">
          <w:rPr>
            <w:noProof/>
            <w:lang w:val="zh-CN"/>
          </w:rPr>
          <w:t>6</w:t>
        </w:r>
        <w:r>
          <w:rPr>
            <w:lang w:val="zh-CN"/>
          </w:rPr>
          <w:fldChar w:fldCharType="end"/>
        </w:r>
      </w:p>
    </w:sdtContent>
  </w:sdt>
  <w:p w14:paraId="7E55AD24" w14:textId="77777777" w:rsidR="005505AC" w:rsidRDefault="005505A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8C395" w14:textId="77777777" w:rsidR="00F12C7D" w:rsidRDefault="00F12C7D">
      <w:r>
        <w:separator/>
      </w:r>
    </w:p>
  </w:footnote>
  <w:footnote w:type="continuationSeparator" w:id="0">
    <w:p w14:paraId="60109E6F" w14:textId="77777777" w:rsidR="00F12C7D" w:rsidRDefault="00F12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3D6F"/>
    <w:multiLevelType w:val="multilevel"/>
    <w:tmpl w:val="22B53D6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210" w:firstLine="0"/>
      </w:pPr>
      <w:rPr>
        <w:rFonts w:ascii="Times New Roman" w:eastAsia="黑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6F136D27"/>
    <w:multiLevelType w:val="multilevel"/>
    <w:tmpl w:val="6F136D27"/>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B8610F9"/>
    <w:multiLevelType w:val="multilevel"/>
    <w:tmpl w:val="7B8610F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39425659">
    <w:abstractNumId w:val="1"/>
  </w:num>
  <w:num w:numId="2" w16cid:durableId="2134866720">
    <w:abstractNumId w:val="0"/>
  </w:num>
  <w:num w:numId="3" w16cid:durableId="756706406">
    <w:abstractNumId w:val="3"/>
  </w:num>
  <w:num w:numId="4" w16cid:durableId="933588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JhYmRlYWYzMGM0YTMzOTllYzBlMDc4MzJmNWNkNmUifQ=="/>
  </w:docVars>
  <w:rsids>
    <w:rsidRoot w:val="00D62B07"/>
    <w:rsid w:val="00002D54"/>
    <w:rsid w:val="0000606A"/>
    <w:rsid w:val="00006EC5"/>
    <w:rsid w:val="00007734"/>
    <w:rsid w:val="000214F2"/>
    <w:rsid w:val="00025D34"/>
    <w:rsid w:val="00044D19"/>
    <w:rsid w:val="00067E34"/>
    <w:rsid w:val="00073BB3"/>
    <w:rsid w:val="000741DE"/>
    <w:rsid w:val="0008087C"/>
    <w:rsid w:val="00087B8E"/>
    <w:rsid w:val="000C0043"/>
    <w:rsid w:val="000C387B"/>
    <w:rsid w:val="000C59FC"/>
    <w:rsid w:val="000C69AB"/>
    <w:rsid w:val="000D0926"/>
    <w:rsid w:val="000F65B6"/>
    <w:rsid w:val="0010290B"/>
    <w:rsid w:val="00103A4C"/>
    <w:rsid w:val="00104CA3"/>
    <w:rsid w:val="00111396"/>
    <w:rsid w:val="00114EA5"/>
    <w:rsid w:val="001172D1"/>
    <w:rsid w:val="00127F36"/>
    <w:rsid w:val="00153706"/>
    <w:rsid w:val="001646CA"/>
    <w:rsid w:val="00166E5F"/>
    <w:rsid w:val="00182A6B"/>
    <w:rsid w:val="00191E9C"/>
    <w:rsid w:val="001A0104"/>
    <w:rsid w:val="001C1512"/>
    <w:rsid w:val="001C6BF1"/>
    <w:rsid w:val="001D1964"/>
    <w:rsid w:val="001D1CB2"/>
    <w:rsid w:val="001D46C0"/>
    <w:rsid w:val="001D7918"/>
    <w:rsid w:val="001E004F"/>
    <w:rsid w:val="00205329"/>
    <w:rsid w:val="00207BF2"/>
    <w:rsid w:val="00220D25"/>
    <w:rsid w:val="00221755"/>
    <w:rsid w:val="002230BD"/>
    <w:rsid w:val="002246FA"/>
    <w:rsid w:val="00231F96"/>
    <w:rsid w:val="002338DB"/>
    <w:rsid w:val="0024625A"/>
    <w:rsid w:val="00247CE2"/>
    <w:rsid w:val="00250440"/>
    <w:rsid w:val="00250628"/>
    <w:rsid w:val="00255C8E"/>
    <w:rsid w:val="0026046D"/>
    <w:rsid w:val="00263178"/>
    <w:rsid w:val="00267674"/>
    <w:rsid w:val="0028073F"/>
    <w:rsid w:val="00284E69"/>
    <w:rsid w:val="00287508"/>
    <w:rsid w:val="00290AE7"/>
    <w:rsid w:val="00292D95"/>
    <w:rsid w:val="002959B3"/>
    <w:rsid w:val="002A0340"/>
    <w:rsid w:val="002B2EA9"/>
    <w:rsid w:val="002B51F4"/>
    <w:rsid w:val="002B7D03"/>
    <w:rsid w:val="002D50C6"/>
    <w:rsid w:val="002D5B0C"/>
    <w:rsid w:val="002E33D7"/>
    <w:rsid w:val="002E38D4"/>
    <w:rsid w:val="002F7DB3"/>
    <w:rsid w:val="00313566"/>
    <w:rsid w:val="003158A1"/>
    <w:rsid w:val="00341D4E"/>
    <w:rsid w:val="0034402D"/>
    <w:rsid w:val="00346DB2"/>
    <w:rsid w:val="003571AC"/>
    <w:rsid w:val="003635B0"/>
    <w:rsid w:val="003716BC"/>
    <w:rsid w:val="003762F8"/>
    <w:rsid w:val="003807A7"/>
    <w:rsid w:val="00380DE8"/>
    <w:rsid w:val="003820B5"/>
    <w:rsid w:val="00383767"/>
    <w:rsid w:val="003864FC"/>
    <w:rsid w:val="003B3F5E"/>
    <w:rsid w:val="003C57A6"/>
    <w:rsid w:val="003E0801"/>
    <w:rsid w:val="003E1F77"/>
    <w:rsid w:val="003E625A"/>
    <w:rsid w:val="00401C96"/>
    <w:rsid w:val="0041018A"/>
    <w:rsid w:val="0041036A"/>
    <w:rsid w:val="00413DD1"/>
    <w:rsid w:val="00416D7D"/>
    <w:rsid w:val="00423414"/>
    <w:rsid w:val="00423684"/>
    <w:rsid w:val="00424BD7"/>
    <w:rsid w:val="0044322F"/>
    <w:rsid w:val="00444207"/>
    <w:rsid w:val="004517D7"/>
    <w:rsid w:val="00454AF5"/>
    <w:rsid w:val="00465DF6"/>
    <w:rsid w:val="00475914"/>
    <w:rsid w:val="00480C91"/>
    <w:rsid w:val="004918C3"/>
    <w:rsid w:val="00491A33"/>
    <w:rsid w:val="004A05D8"/>
    <w:rsid w:val="004C0FA8"/>
    <w:rsid w:val="004D4A83"/>
    <w:rsid w:val="004D56BB"/>
    <w:rsid w:val="004E1870"/>
    <w:rsid w:val="004F3ED8"/>
    <w:rsid w:val="004F72EB"/>
    <w:rsid w:val="00501188"/>
    <w:rsid w:val="00501E4C"/>
    <w:rsid w:val="00510772"/>
    <w:rsid w:val="00512DC7"/>
    <w:rsid w:val="005145D4"/>
    <w:rsid w:val="0052440F"/>
    <w:rsid w:val="00525E8C"/>
    <w:rsid w:val="00526B95"/>
    <w:rsid w:val="00535FFB"/>
    <w:rsid w:val="0054654F"/>
    <w:rsid w:val="00547D14"/>
    <w:rsid w:val="005505AC"/>
    <w:rsid w:val="00551F98"/>
    <w:rsid w:val="005653A1"/>
    <w:rsid w:val="00565EC3"/>
    <w:rsid w:val="00567C61"/>
    <w:rsid w:val="00571D33"/>
    <w:rsid w:val="0057330E"/>
    <w:rsid w:val="00573415"/>
    <w:rsid w:val="00590C5A"/>
    <w:rsid w:val="00593ECC"/>
    <w:rsid w:val="00594338"/>
    <w:rsid w:val="005A0441"/>
    <w:rsid w:val="005B63D9"/>
    <w:rsid w:val="005C1FB3"/>
    <w:rsid w:val="005C2A50"/>
    <w:rsid w:val="005C6796"/>
    <w:rsid w:val="005D1C52"/>
    <w:rsid w:val="005E518C"/>
    <w:rsid w:val="005E7C2D"/>
    <w:rsid w:val="00602A54"/>
    <w:rsid w:val="006040C7"/>
    <w:rsid w:val="006118B9"/>
    <w:rsid w:val="006178B2"/>
    <w:rsid w:val="006209F2"/>
    <w:rsid w:val="00621232"/>
    <w:rsid w:val="006325FA"/>
    <w:rsid w:val="006402A5"/>
    <w:rsid w:val="00641464"/>
    <w:rsid w:val="006540CF"/>
    <w:rsid w:val="00655F09"/>
    <w:rsid w:val="00666E14"/>
    <w:rsid w:val="00667E04"/>
    <w:rsid w:val="0067722D"/>
    <w:rsid w:val="00683DCC"/>
    <w:rsid w:val="00687F7A"/>
    <w:rsid w:val="006A1DC9"/>
    <w:rsid w:val="006A2383"/>
    <w:rsid w:val="006B23F9"/>
    <w:rsid w:val="006B3390"/>
    <w:rsid w:val="006C1131"/>
    <w:rsid w:val="006C3D43"/>
    <w:rsid w:val="006E29A3"/>
    <w:rsid w:val="006E47CC"/>
    <w:rsid w:val="006F1BE0"/>
    <w:rsid w:val="006F1EA6"/>
    <w:rsid w:val="0072512A"/>
    <w:rsid w:val="00725D30"/>
    <w:rsid w:val="00741BA7"/>
    <w:rsid w:val="007437F3"/>
    <w:rsid w:val="0074536F"/>
    <w:rsid w:val="00761D31"/>
    <w:rsid w:val="00762FCD"/>
    <w:rsid w:val="00764F47"/>
    <w:rsid w:val="007659F4"/>
    <w:rsid w:val="00767A0E"/>
    <w:rsid w:val="007911B5"/>
    <w:rsid w:val="00791F11"/>
    <w:rsid w:val="007A1149"/>
    <w:rsid w:val="007B002D"/>
    <w:rsid w:val="007B1A1B"/>
    <w:rsid w:val="007B7530"/>
    <w:rsid w:val="007C0104"/>
    <w:rsid w:val="007D052C"/>
    <w:rsid w:val="007D12B9"/>
    <w:rsid w:val="007D73EA"/>
    <w:rsid w:val="007E072B"/>
    <w:rsid w:val="007E2243"/>
    <w:rsid w:val="007E69B9"/>
    <w:rsid w:val="007E7B16"/>
    <w:rsid w:val="007F3087"/>
    <w:rsid w:val="007F4D8F"/>
    <w:rsid w:val="007F5471"/>
    <w:rsid w:val="007F6A21"/>
    <w:rsid w:val="00800892"/>
    <w:rsid w:val="008043CB"/>
    <w:rsid w:val="00821F6B"/>
    <w:rsid w:val="00822D51"/>
    <w:rsid w:val="008231DA"/>
    <w:rsid w:val="00824506"/>
    <w:rsid w:val="00827A2F"/>
    <w:rsid w:val="00841B07"/>
    <w:rsid w:val="00843540"/>
    <w:rsid w:val="0084441D"/>
    <w:rsid w:val="00846B9B"/>
    <w:rsid w:val="00852DCF"/>
    <w:rsid w:val="00860B94"/>
    <w:rsid w:val="00865BB4"/>
    <w:rsid w:val="00866041"/>
    <w:rsid w:val="00870F43"/>
    <w:rsid w:val="00880023"/>
    <w:rsid w:val="00880D58"/>
    <w:rsid w:val="00892809"/>
    <w:rsid w:val="0089633D"/>
    <w:rsid w:val="008B04A3"/>
    <w:rsid w:val="008B14C6"/>
    <w:rsid w:val="008B69C0"/>
    <w:rsid w:val="008C445D"/>
    <w:rsid w:val="008C7DAD"/>
    <w:rsid w:val="008D7A2B"/>
    <w:rsid w:val="008E5E66"/>
    <w:rsid w:val="008E7490"/>
    <w:rsid w:val="008F6756"/>
    <w:rsid w:val="00900F12"/>
    <w:rsid w:val="00905B62"/>
    <w:rsid w:val="0092210A"/>
    <w:rsid w:val="009352C4"/>
    <w:rsid w:val="009415BB"/>
    <w:rsid w:val="00942CD9"/>
    <w:rsid w:val="00950D29"/>
    <w:rsid w:val="00955C05"/>
    <w:rsid w:val="009611F5"/>
    <w:rsid w:val="00972D6B"/>
    <w:rsid w:val="00975AEB"/>
    <w:rsid w:val="009816F7"/>
    <w:rsid w:val="00983ACD"/>
    <w:rsid w:val="00986C29"/>
    <w:rsid w:val="00995048"/>
    <w:rsid w:val="00995B8C"/>
    <w:rsid w:val="00995E61"/>
    <w:rsid w:val="009A462E"/>
    <w:rsid w:val="009A59ED"/>
    <w:rsid w:val="009B0C5E"/>
    <w:rsid w:val="009B3F0E"/>
    <w:rsid w:val="009C185D"/>
    <w:rsid w:val="009C5A40"/>
    <w:rsid w:val="009D31AD"/>
    <w:rsid w:val="009D3871"/>
    <w:rsid w:val="009F4172"/>
    <w:rsid w:val="00A00193"/>
    <w:rsid w:val="00A07880"/>
    <w:rsid w:val="00A15E6D"/>
    <w:rsid w:val="00A24ADD"/>
    <w:rsid w:val="00A26452"/>
    <w:rsid w:val="00A278B2"/>
    <w:rsid w:val="00A31A04"/>
    <w:rsid w:val="00A349CE"/>
    <w:rsid w:val="00A4073D"/>
    <w:rsid w:val="00A40925"/>
    <w:rsid w:val="00A4461A"/>
    <w:rsid w:val="00A45559"/>
    <w:rsid w:val="00A474A1"/>
    <w:rsid w:val="00A50DD1"/>
    <w:rsid w:val="00A57A0B"/>
    <w:rsid w:val="00A60065"/>
    <w:rsid w:val="00A61895"/>
    <w:rsid w:val="00A62FFA"/>
    <w:rsid w:val="00A72804"/>
    <w:rsid w:val="00A735EB"/>
    <w:rsid w:val="00A74678"/>
    <w:rsid w:val="00A811D7"/>
    <w:rsid w:val="00A91A10"/>
    <w:rsid w:val="00A94497"/>
    <w:rsid w:val="00A94859"/>
    <w:rsid w:val="00A963F2"/>
    <w:rsid w:val="00A97B34"/>
    <w:rsid w:val="00AA0FBE"/>
    <w:rsid w:val="00AA50D5"/>
    <w:rsid w:val="00AB5D03"/>
    <w:rsid w:val="00AD1975"/>
    <w:rsid w:val="00AD24FA"/>
    <w:rsid w:val="00AE5AB6"/>
    <w:rsid w:val="00AF29D4"/>
    <w:rsid w:val="00B01E03"/>
    <w:rsid w:val="00B02F59"/>
    <w:rsid w:val="00B05E39"/>
    <w:rsid w:val="00B062A5"/>
    <w:rsid w:val="00B07E34"/>
    <w:rsid w:val="00B11182"/>
    <w:rsid w:val="00B235B5"/>
    <w:rsid w:val="00B32A9E"/>
    <w:rsid w:val="00B45358"/>
    <w:rsid w:val="00B45EFC"/>
    <w:rsid w:val="00B501D1"/>
    <w:rsid w:val="00B51C8A"/>
    <w:rsid w:val="00B54D03"/>
    <w:rsid w:val="00B56F0D"/>
    <w:rsid w:val="00B62E82"/>
    <w:rsid w:val="00B7070B"/>
    <w:rsid w:val="00B82568"/>
    <w:rsid w:val="00B92372"/>
    <w:rsid w:val="00B96CC3"/>
    <w:rsid w:val="00BA0C20"/>
    <w:rsid w:val="00BA0EBC"/>
    <w:rsid w:val="00BB71B7"/>
    <w:rsid w:val="00BC04BE"/>
    <w:rsid w:val="00BC5B71"/>
    <w:rsid w:val="00BC6875"/>
    <w:rsid w:val="00BC7072"/>
    <w:rsid w:val="00BD1C3D"/>
    <w:rsid w:val="00BE1236"/>
    <w:rsid w:val="00BF0DFB"/>
    <w:rsid w:val="00C03399"/>
    <w:rsid w:val="00C064C1"/>
    <w:rsid w:val="00C15354"/>
    <w:rsid w:val="00C172CE"/>
    <w:rsid w:val="00C17FD4"/>
    <w:rsid w:val="00C2294E"/>
    <w:rsid w:val="00C244A9"/>
    <w:rsid w:val="00C25ECB"/>
    <w:rsid w:val="00C27714"/>
    <w:rsid w:val="00C34ED2"/>
    <w:rsid w:val="00C40AFC"/>
    <w:rsid w:val="00C540B7"/>
    <w:rsid w:val="00C61A41"/>
    <w:rsid w:val="00C64AAC"/>
    <w:rsid w:val="00C64D13"/>
    <w:rsid w:val="00C666C9"/>
    <w:rsid w:val="00C828D6"/>
    <w:rsid w:val="00C870A8"/>
    <w:rsid w:val="00C90271"/>
    <w:rsid w:val="00C91636"/>
    <w:rsid w:val="00CA1801"/>
    <w:rsid w:val="00CA2480"/>
    <w:rsid w:val="00CA5F21"/>
    <w:rsid w:val="00CA7CAF"/>
    <w:rsid w:val="00CB188B"/>
    <w:rsid w:val="00CC1A36"/>
    <w:rsid w:val="00CC3074"/>
    <w:rsid w:val="00CC6AC4"/>
    <w:rsid w:val="00CE74CF"/>
    <w:rsid w:val="00CF0CC6"/>
    <w:rsid w:val="00CF2F04"/>
    <w:rsid w:val="00CF711E"/>
    <w:rsid w:val="00D017CA"/>
    <w:rsid w:val="00D04BF6"/>
    <w:rsid w:val="00D161DD"/>
    <w:rsid w:val="00D20CE5"/>
    <w:rsid w:val="00D21BAE"/>
    <w:rsid w:val="00D22B80"/>
    <w:rsid w:val="00D305D7"/>
    <w:rsid w:val="00D50A0D"/>
    <w:rsid w:val="00D52CBA"/>
    <w:rsid w:val="00D62B07"/>
    <w:rsid w:val="00D6449B"/>
    <w:rsid w:val="00D84E21"/>
    <w:rsid w:val="00D97F30"/>
    <w:rsid w:val="00DB09CD"/>
    <w:rsid w:val="00DB2459"/>
    <w:rsid w:val="00DB2E6A"/>
    <w:rsid w:val="00DC46A9"/>
    <w:rsid w:val="00DC74E5"/>
    <w:rsid w:val="00DC7698"/>
    <w:rsid w:val="00DC78A4"/>
    <w:rsid w:val="00DD4AE1"/>
    <w:rsid w:val="00DD525E"/>
    <w:rsid w:val="00DD6A4C"/>
    <w:rsid w:val="00DE1B43"/>
    <w:rsid w:val="00DF3A5B"/>
    <w:rsid w:val="00E04A8C"/>
    <w:rsid w:val="00E149AB"/>
    <w:rsid w:val="00E328B4"/>
    <w:rsid w:val="00E37A30"/>
    <w:rsid w:val="00E4024E"/>
    <w:rsid w:val="00E447CD"/>
    <w:rsid w:val="00E46D4C"/>
    <w:rsid w:val="00E50BB7"/>
    <w:rsid w:val="00E55170"/>
    <w:rsid w:val="00E61062"/>
    <w:rsid w:val="00E62693"/>
    <w:rsid w:val="00E62708"/>
    <w:rsid w:val="00E66E27"/>
    <w:rsid w:val="00E676B0"/>
    <w:rsid w:val="00E67EC4"/>
    <w:rsid w:val="00E71F1D"/>
    <w:rsid w:val="00E74E82"/>
    <w:rsid w:val="00E76A4D"/>
    <w:rsid w:val="00E77158"/>
    <w:rsid w:val="00E8588C"/>
    <w:rsid w:val="00E92B55"/>
    <w:rsid w:val="00E92E72"/>
    <w:rsid w:val="00E93630"/>
    <w:rsid w:val="00EA373E"/>
    <w:rsid w:val="00EC70C7"/>
    <w:rsid w:val="00EC788D"/>
    <w:rsid w:val="00ED1793"/>
    <w:rsid w:val="00ED4002"/>
    <w:rsid w:val="00EE273B"/>
    <w:rsid w:val="00EE3B6E"/>
    <w:rsid w:val="00EF6501"/>
    <w:rsid w:val="00F05F8F"/>
    <w:rsid w:val="00F06610"/>
    <w:rsid w:val="00F12C7D"/>
    <w:rsid w:val="00F12F2B"/>
    <w:rsid w:val="00F14114"/>
    <w:rsid w:val="00F1697D"/>
    <w:rsid w:val="00F24ED5"/>
    <w:rsid w:val="00F276B7"/>
    <w:rsid w:val="00F304C6"/>
    <w:rsid w:val="00F33872"/>
    <w:rsid w:val="00F50421"/>
    <w:rsid w:val="00F50F49"/>
    <w:rsid w:val="00F6523E"/>
    <w:rsid w:val="00F66E08"/>
    <w:rsid w:val="00F67017"/>
    <w:rsid w:val="00F76FCA"/>
    <w:rsid w:val="00F82569"/>
    <w:rsid w:val="00F8529C"/>
    <w:rsid w:val="00F92D09"/>
    <w:rsid w:val="00F93A52"/>
    <w:rsid w:val="00FA06AC"/>
    <w:rsid w:val="00FA7B94"/>
    <w:rsid w:val="00FB166C"/>
    <w:rsid w:val="00FB1695"/>
    <w:rsid w:val="00FB6E30"/>
    <w:rsid w:val="00FB7730"/>
    <w:rsid w:val="00FC5295"/>
    <w:rsid w:val="00FC64BD"/>
    <w:rsid w:val="00FC7F59"/>
    <w:rsid w:val="00FD07EC"/>
    <w:rsid w:val="00FD3551"/>
    <w:rsid w:val="00FE0573"/>
    <w:rsid w:val="00FF08D3"/>
    <w:rsid w:val="00FF7B99"/>
    <w:rsid w:val="08BA60DD"/>
    <w:rsid w:val="0C0D1AA4"/>
    <w:rsid w:val="0E322EAB"/>
    <w:rsid w:val="1F053D85"/>
    <w:rsid w:val="257458CE"/>
    <w:rsid w:val="3032290D"/>
    <w:rsid w:val="34AE1832"/>
    <w:rsid w:val="34BB3BAA"/>
    <w:rsid w:val="399944FD"/>
    <w:rsid w:val="3D27441B"/>
    <w:rsid w:val="44E2437A"/>
    <w:rsid w:val="46FE4EBC"/>
    <w:rsid w:val="53955177"/>
    <w:rsid w:val="5B803D2F"/>
    <w:rsid w:val="5D3410FD"/>
    <w:rsid w:val="62064552"/>
    <w:rsid w:val="6B5C3A3B"/>
    <w:rsid w:val="6DDE4BD0"/>
    <w:rsid w:val="7B67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16DAA"/>
  <w15:docId w15:val="{AF5A80C6-3D0D-4376-BFCE-6C043FF6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spacing w:line="360" w:lineRule="auto"/>
      <w:jc w:val="both"/>
    </w:pPr>
    <w:rPr>
      <w:kern w:val="2"/>
      <w:sz w:val="21"/>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ab"/>
    <w:uiPriority w:val="99"/>
    <w:semiHidden/>
    <w:unhideWhenUsed/>
    <w:qFormat/>
    <w:pPr>
      <w:jc w:val="left"/>
    </w:pPr>
  </w:style>
  <w:style w:type="paragraph" w:styleId="ac">
    <w:name w:val="Balloon Text"/>
    <w:basedOn w:val="a6"/>
    <w:link w:val="ad"/>
    <w:uiPriority w:val="99"/>
    <w:semiHidden/>
    <w:unhideWhenUsed/>
    <w:qFormat/>
    <w:pPr>
      <w:spacing w:line="240" w:lineRule="auto"/>
    </w:pPr>
    <w:rPr>
      <w:sz w:val="18"/>
      <w:szCs w:val="18"/>
    </w:rPr>
  </w:style>
  <w:style w:type="paragraph" w:styleId="ae">
    <w:name w:val="footer"/>
    <w:basedOn w:val="a6"/>
    <w:link w:val="af"/>
    <w:uiPriority w:val="99"/>
    <w:unhideWhenUsed/>
    <w:qFormat/>
    <w:pPr>
      <w:tabs>
        <w:tab w:val="center" w:pos="4153"/>
        <w:tab w:val="right" w:pos="8306"/>
      </w:tabs>
      <w:snapToGrid w:val="0"/>
      <w:spacing w:line="240" w:lineRule="auto"/>
      <w:jc w:val="left"/>
    </w:pPr>
    <w:rPr>
      <w:sz w:val="18"/>
      <w:szCs w:val="18"/>
    </w:rPr>
  </w:style>
  <w:style w:type="paragraph" w:styleId="af0">
    <w:name w:val="header"/>
    <w:basedOn w:val="a6"/>
    <w:link w:val="af1"/>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f2">
    <w:name w:val="annotation subject"/>
    <w:basedOn w:val="aa"/>
    <w:next w:val="aa"/>
    <w:link w:val="af3"/>
    <w:uiPriority w:val="99"/>
    <w:semiHidden/>
    <w:unhideWhenUsed/>
    <w:qFormat/>
    <w:rPr>
      <w:b/>
      <w:bCs/>
    </w:rPr>
  </w:style>
  <w:style w:type="table" w:styleId="af4">
    <w:name w:val="Table Grid"/>
    <w:basedOn w:val="a8"/>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qFormat/>
    <w:rPr>
      <w:rFonts w:ascii="Times New Roman" w:eastAsia="宋体" w:hAnsi="Times New Roman"/>
      <w:sz w:val="18"/>
    </w:rPr>
  </w:style>
  <w:style w:type="character" w:styleId="af6">
    <w:name w:val="annotation reference"/>
    <w:basedOn w:val="a7"/>
    <w:uiPriority w:val="99"/>
    <w:semiHidden/>
    <w:unhideWhenUsed/>
    <w:qFormat/>
    <w:rPr>
      <w:sz w:val="21"/>
      <w:szCs w:val="21"/>
    </w:rPr>
  </w:style>
  <w:style w:type="paragraph" w:styleId="af7">
    <w:name w:val="List Paragraph"/>
    <w:basedOn w:val="a6"/>
    <w:uiPriority w:val="34"/>
    <w:qFormat/>
    <w:pPr>
      <w:ind w:firstLineChars="200" w:firstLine="420"/>
    </w:pPr>
  </w:style>
  <w:style w:type="character" w:customStyle="1" w:styleId="ad">
    <w:name w:val="批注框文本 字符"/>
    <w:basedOn w:val="a7"/>
    <w:link w:val="ac"/>
    <w:uiPriority w:val="99"/>
    <w:semiHidden/>
    <w:qFormat/>
    <w:rPr>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8">
    <w:name w:val="段"/>
    <w:qFormat/>
    <w:pPr>
      <w:autoSpaceDE w:val="0"/>
      <w:autoSpaceDN w:val="0"/>
      <w:ind w:firstLineChars="200" w:firstLine="200"/>
      <w:jc w:val="both"/>
    </w:pPr>
    <w:rPr>
      <w:rFonts w:ascii="宋体" w:hAnsi="Times New Roman"/>
      <w:sz w:val="21"/>
    </w:rPr>
  </w:style>
  <w:style w:type="character" w:customStyle="1" w:styleId="af1">
    <w:name w:val="页眉 字符"/>
    <w:basedOn w:val="a7"/>
    <w:link w:val="af0"/>
    <w:qFormat/>
    <w:rPr>
      <w:kern w:val="2"/>
      <w:sz w:val="18"/>
      <w:szCs w:val="18"/>
    </w:rPr>
  </w:style>
  <w:style w:type="character" w:customStyle="1" w:styleId="af">
    <w:name w:val="页脚 字符"/>
    <w:basedOn w:val="a7"/>
    <w:link w:val="ae"/>
    <w:uiPriority w:val="99"/>
    <w:qFormat/>
    <w:rPr>
      <w:kern w:val="2"/>
      <w:sz w:val="18"/>
      <w:szCs w:val="18"/>
    </w:rPr>
  </w:style>
  <w:style w:type="paragraph" w:customStyle="1" w:styleId="a">
    <w:name w:val="前言、引言标题"/>
    <w:next w:val="a6"/>
    <w:qFormat/>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0">
    <w:name w:val="章标题"/>
    <w:next w:val="af8"/>
    <w:qFormat/>
    <w:pPr>
      <w:numPr>
        <w:ilvl w:val="1"/>
        <w:numId w:val="1"/>
      </w:numPr>
      <w:spacing w:beforeLines="50" w:afterLines="50"/>
      <w:jc w:val="both"/>
      <w:outlineLvl w:val="1"/>
    </w:pPr>
    <w:rPr>
      <w:rFonts w:ascii="黑体" w:eastAsia="黑体" w:hAnsi="Times New Roman"/>
      <w:sz w:val="21"/>
    </w:rPr>
  </w:style>
  <w:style w:type="paragraph" w:customStyle="1" w:styleId="a1">
    <w:name w:val="一级条标题"/>
    <w:basedOn w:val="a0"/>
    <w:next w:val="af8"/>
    <w:qFormat/>
    <w:pPr>
      <w:numPr>
        <w:ilvl w:val="2"/>
      </w:numPr>
      <w:spacing w:beforeLines="0" w:afterLines="0"/>
      <w:outlineLvl w:val="2"/>
    </w:pPr>
  </w:style>
  <w:style w:type="paragraph" w:customStyle="1" w:styleId="a2">
    <w:name w:val="二级条标题"/>
    <w:basedOn w:val="a1"/>
    <w:next w:val="af8"/>
    <w:qFormat/>
    <w:pPr>
      <w:numPr>
        <w:ilvl w:val="3"/>
      </w:numPr>
      <w:outlineLvl w:val="3"/>
    </w:pPr>
  </w:style>
  <w:style w:type="paragraph" w:customStyle="1" w:styleId="a3">
    <w:name w:val="三级条标题"/>
    <w:basedOn w:val="a2"/>
    <w:next w:val="af8"/>
    <w:qFormat/>
    <w:pPr>
      <w:numPr>
        <w:ilvl w:val="4"/>
      </w:numPr>
      <w:tabs>
        <w:tab w:val="left" w:pos="360"/>
      </w:tabs>
      <w:outlineLvl w:val="4"/>
    </w:pPr>
  </w:style>
  <w:style w:type="paragraph" w:customStyle="1" w:styleId="a4">
    <w:name w:val="四级条标题"/>
    <w:basedOn w:val="a3"/>
    <w:next w:val="af8"/>
    <w:qFormat/>
    <w:pPr>
      <w:numPr>
        <w:ilvl w:val="5"/>
      </w:numPr>
      <w:outlineLvl w:val="5"/>
    </w:pPr>
  </w:style>
  <w:style w:type="paragraph" w:customStyle="1" w:styleId="a5">
    <w:name w:val="五级条标题"/>
    <w:basedOn w:val="a4"/>
    <w:next w:val="af8"/>
    <w:qFormat/>
    <w:pPr>
      <w:numPr>
        <w:ilvl w:val="6"/>
      </w:numPr>
      <w:outlineLvl w:val="6"/>
    </w:pPr>
  </w:style>
  <w:style w:type="paragraph" w:styleId="af9">
    <w:name w:val="No Spacing"/>
    <w:uiPriority w:val="1"/>
    <w:qFormat/>
    <w:pPr>
      <w:widowControl w:val="0"/>
      <w:jc w:val="both"/>
    </w:pPr>
    <w:rPr>
      <w:kern w:val="2"/>
      <w:sz w:val="21"/>
      <w:szCs w:val="22"/>
    </w:rPr>
  </w:style>
  <w:style w:type="paragraph" w:customStyle="1" w:styleId="afa">
    <w:name w:val="标准书脚_奇数页"/>
    <w:qFormat/>
    <w:pPr>
      <w:spacing w:before="120"/>
      <w:jc w:val="right"/>
    </w:pPr>
    <w:rPr>
      <w:rFonts w:ascii="Times New Roman" w:hAnsi="Times New Roman"/>
      <w:sz w:val="18"/>
    </w:rPr>
  </w:style>
  <w:style w:type="character" w:styleId="afb">
    <w:name w:val="Placeholder Text"/>
    <w:basedOn w:val="a7"/>
    <w:uiPriority w:val="99"/>
    <w:semiHidden/>
    <w:qFormat/>
    <w:rPr>
      <w:color w:val="808080"/>
    </w:rPr>
  </w:style>
  <w:style w:type="character" w:customStyle="1" w:styleId="ab">
    <w:name w:val="批注文字 字符"/>
    <w:basedOn w:val="a7"/>
    <w:link w:val="aa"/>
    <w:uiPriority w:val="99"/>
    <w:semiHidden/>
    <w:qFormat/>
    <w:rPr>
      <w:kern w:val="2"/>
      <w:sz w:val="21"/>
      <w:szCs w:val="22"/>
    </w:rPr>
  </w:style>
  <w:style w:type="character" w:customStyle="1" w:styleId="af3">
    <w:name w:val="批注主题 字符"/>
    <w:basedOn w:val="ab"/>
    <w:link w:val="af2"/>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付 全</cp:lastModifiedBy>
  <cp:revision>7</cp:revision>
  <cp:lastPrinted>2022-06-28T07:41:00Z</cp:lastPrinted>
  <dcterms:created xsi:type="dcterms:W3CDTF">2023-04-06T01:12:00Z</dcterms:created>
  <dcterms:modified xsi:type="dcterms:W3CDTF">2023-06-19T07:02:00Z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75E21980B88A491B9CE19F99D161CD7B</vt:lpwstr>
  </property>
</Properties>
</file>