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黑体"/>
          <w:kern w:val="0"/>
          <w:sz w:val="24"/>
        </w:rPr>
        <w:t xml:space="preserve"> XXXX</w:t>
      </w:r>
      <w:r>
        <w:rPr>
          <w:rFonts w:eastAsia="黑体" w:cs="黑体"/>
          <w:kern w:val="0"/>
          <w:sz w:val="24"/>
        </w:rPr>
        <w:t>─</w:t>
      </w:r>
      <w:r>
        <w:rPr>
          <w:rFonts w:hint="eastAsia" w:eastAsia="黑体" w:cs="黑体"/>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bookmarkStart w:id="113" w:name="_GoBack"/>
      <w:bookmarkEnd w:id="113"/>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8"/>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2"/>
                              <w:rPr>
                                <w:rFonts w:hAnsi="黑体" w:cs="黑体"/>
                                <w:szCs w:val="52"/>
                              </w:rPr>
                            </w:pPr>
                            <w:r>
                              <w:rPr>
                                <w:rFonts w:hint="eastAsia" w:hAnsi="黑体" w:cs="黑体"/>
                                <w:szCs w:val="52"/>
                              </w:rPr>
                              <w:t>金属线材反复弯曲试验机校准规范</w:t>
                            </w:r>
                          </w:p>
                          <w:p>
                            <w:pPr>
                              <w:pStyle w:val="67"/>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Metal Wire Repeated Bending Testing Machines</w:t>
                            </w:r>
                          </w:p>
                          <w:p>
                            <w:pPr>
                              <w:pStyle w:val="54"/>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2"/>
                        <w:rPr>
                          <w:rFonts w:hAnsi="黑体" w:cs="黑体"/>
                          <w:szCs w:val="52"/>
                        </w:rPr>
                      </w:pPr>
                      <w:r>
                        <w:rPr>
                          <w:rFonts w:hint="eastAsia" w:hAnsi="黑体" w:cs="黑体"/>
                          <w:szCs w:val="52"/>
                        </w:rPr>
                        <w:t>金属线材反复弯曲试验机校准规范</w:t>
                      </w:r>
                    </w:p>
                    <w:p>
                      <w:pPr>
                        <w:pStyle w:val="67"/>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Metal Wire Repeated Bending Testing Machines</w:t>
                      </w:r>
                    </w:p>
                    <w:p>
                      <w:pPr>
                        <w:pStyle w:val="54"/>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color w:val="000000"/>
          <w:sz w:val="24"/>
        </w:rPr>
      </w:pPr>
      <w:bookmarkStart w:id="1" w:name="_Toc193861442"/>
      <w:bookmarkStart w:id="2" w:name="_Toc193619091"/>
      <w:bookmarkStart w:id="3" w:name="_Toc193619049"/>
      <w:bookmarkStart w:id="4" w:name="_Toc193555883"/>
      <w:bookmarkStart w:id="5" w:name="_Toc193601673"/>
      <w:bookmarkStart w:id="6" w:name="_Toc193603073"/>
      <w:bookmarkStart w:id="7" w:name="_Toc193860207"/>
      <w:bookmarkStart w:id="8" w:name="_Toc193860026"/>
      <w:bookmarkStart w:id="9" w:name="_Toc193601894"/>
      <w:bookmarkStart w:id="10" w:name="_Toc193618946"/>
      <w:bookmarkStart w:id="11" w:name="_Toc193860176"/>
      <w:bookmarkStart w:id="12" w:name="_Toc193552963"/>
      <w:bookmarkStart w:id="13" w:name="_Toc193551753"/>
      <w:bookmarkStart w:id="14" w:name="_Toc193547508"/>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-21590</wp:posOffset>
                </wp:positionV>
                <wp:extent cx="3956685" cy="13912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391478"/>
                        </a:xfrm>
                        <a:prstGeom prst="rect">
                          <a:avLst/>
                        </a:prstGeom>
                        <a:solidFill>
                          <a:srgbClr val="FFFFFF"/>
                        </a:solidFill>
                        <a:ln w="3175" cap="rnd" algn="ctr">
                          <a:solidFill>
                            <a:srgbClr val="FFFFFF"/>
                          </a:solidFill>
                          <a:prstDash val="sysDot"/>
                          <a:miter lim="800000"/>
                        </a:ln>
                        <a:effectLst/>
                      </wps:spPr>
                      <wps:txbx>
                        <w:txbxContent>
                          <w:p>
                            <w:pPr>
                              <w:pStyle w:val="42"/>
                              <w:spacing w:line="200" w:lineRule="atLeast"/>
                              <w:rPr>
                                <w:rFonts w:hAnsi="宋体"/>
                                <w:sz w:val="44"/>
                                <w:szCs w:val="44"/>
                              </w:rPr>
                            </w:pPr>
                            <w:r>
                              <w:rPr>
                                <w:rFonts w:hint="eastAsia" w:hAnsi="宋体"/>
                                <w:sz w:val="44"/>
                                <w:szCs w:val="44"/>
                              </w:rPr>
                              <w:t>金属线材反复弯曲试验机</w:t>
                            </w:r>
                          </w:p>
                          <w:p>
                            <w:pPr>
                              <w:pStyle w:val="42"/>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Metal Wire Repeated</w:t>
                            </w:r>
                            <w:r>
                              <w:rPr>
                                <w:rFonts w:eastAsia="黑体"/>
                                <w:szCs w:val="28"/>
                              </w:rPr>
                              <w:t xml:space="preserve"> </w:t>
                            </w:r>
                          </w:p>
                          <w:p>
                            <w:pPr>
                              <w:jc w:val="center"/>
                              <w:rPr>
                                <w:rFonts w:ascii="黑体" w:eastAsia="黑体"/>
                                <w:b/>
                                <w:sz w:val="32"/>
                                <w:szCs w:val="32"/>
                              </w:rPr>
                            </w:pPr>
                            <w:r>
                              <w:rPr>
                                <w:rFonts w:hint="eastAsia" w:eastAsia="黑体"/>
                                <w:szCs w:val="28"/>
                              </w:rPr>
                              <w:t>Bending Testing Machines</w:t>
                            </w: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7pt;height:109.55pt;width:311.55pt;z-index:251665408;mso-width-relative:page;mso-height-relative:page;" fillcolor="#FFFFFF" filled="t" stroked="t" coordsize="21600,21600" o:gfxdata="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2CFdwAAAAKAQAADwAAAAAAAAABACAAAAAiAAAAZHJzL2Rvd25yZXYueG1sUEsBAhQA&#10;FAAAAAgAh07iQP6QP91gAgAAxQQAAA4AAAAAAAAAAQAgAAAAKwEAAGRycy9lMm9Eb2MueG1sUEsF&#10;BgAAAAAGAAYAWQEAAP0FAAAAAA==&#10;">
                <v:fill on="t" focussize="0,0"/>
                <v:stroke weight="0.25pt" color="#FFFFFF" miterlimit="8" joinstyle="miter" dashstyle="1 1" endcap="round"/>
                <v:imagedata o:title=""/>
                <o:lock v:ext="edit" aspectratio="f"/>
                <v:textbox inset="2.54mm,2.3mm,2.54mm,2.3mm">
                  <w:txbxContent>
                    <w:p>
                      <w:pPr>
                        <w:pStyle w:val="42"/>
                        <w:spacing w:line="200" w:lineRule="atLeast"/>
                        <w:rPr>
                          <w:rFonts w:hAnsi="宋体"/>
                          <w:sz w:val="44"/>
                          <w:szCs w:val="44"/>
                        </w:rPr>
                      </w:pPr>
                      <w:r>
                        <w:rPr>
                          <w:rFonts w:hint="eastAsia" w:hAnsi="宋体"/>
                          <w:sz w:val="44"/>
                          <w:szCs w:val="44"/>
                        </w:rPr>
                        <w:t>金属线材反复弯曲试验机</w:t>
                      </w:r>
                    </w:p>
                    <w:p>
                      <w:pPr>
                        <w:pStyle w:val="42"/>
                        <w:spacing w:line="200" w:lineRule="atLeast"/>
                        <w:rPr>
                          <w:rFonts w:hAnsi="宋体"/>
                          <w:sz w:val="44"/>
                          <w:szCs w:val="44"/>
                        </w:rPr>
                      </w:pPr>
                      <w:r>
                        <w:rPr>
                          <w:rFonts w:hint="eastAsia" w:hAnsi="宋体"/>
                          <w:sz w:val="44"/>
                          <w:szCs w:val="44"/>
                        </w:rPr>
                        <w:t>校准规范</w:t>
                      </w:r>
                    </w:p>
                    <w:p>
                      <w:pPr>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for </w:t>
                      </w:r>
                      <w:r>
                        <w:rPr>
                          <w:rFonts w:hint="eastAsia" w:eastAsia="黑体"/>
                          <w:szCs w:val="28"/>
                        </w:rPr>
                        <w:t>Metal Wire Repeated</w:t>
                      </w:r>
                      <w:r>
                        <w:rPr>
                          <w:rFonts w:eastAsia="黑体"/>
                          <w:szCs w:val="28"/>
                        </w:rPr>
                        <w:t xml:space="preserve"> </w:t>
                      </w:r>
                    </w:p>
                    <w:p>
                      <w:pPr>
                        <w:jc w:val="center"/>
                        <w:rPr>
                          <w:rFonts w:ascii="黑体" w:eastAsia="黑体"/>
                          <w:b/>
                          <w:sz w:val="32"/>
                          <w:szCs w:val="32"/>
                        </w:rPr>
                      </w:pPr>
                      <w:r>
                        <w:rPr>
                          <w:rFonts w:hint="eastAsia" w:eastAsia="黑体"/>
                          <w:szCs w:val="28"/>
                        </w:rPr>
                        <w:t>Bending Testing Machines</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6"/>
        <w:spacing w:before="100" w:beforeAutospacing="1"/>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ascii="Times New Roman" w:hAnsi="Times New Roman"/>
          <w:color w:val="000000"/>
          <w:sz w:val="24"/>
          <w:szCs w:val="24"/>
        </w:rPr>
        <w:t xml:space="preserve">                                   </w:t>
      </w:r>
    </w:p>
    <w:p>
      <w:pPr>
        <w:pStyle w:val="47"/>
        <w:ind w:firstLine="480"/>
        <w:rPr>
          <w:rFonts w:ascii="Times New Roman" w:hAnsi="Times New Roman"/>
          <w:color w:val="000000"/>
          <w:sz w:val="24"/>
          <w:szCs w:val="24"/>
        </w:rPr>
      </w:pPr>
    </w:p>
    <w:bookmarkEnd w:id="12"/>
    <w:bookmarkEnd w:id="13"/>
    <w:bookmarkEnd w:id="14"/>
    <w:p>
      <w:pPr>
        <w:pStyle w:val="58"/>
        <w:rPr>
          <w:rFonts w:ascii="Times New Roman" w:hAnsi="Times New Roman"/>
          <w:color w:val="000000"/>
          <w:sz w:val="24"/>
          <w:szCs w:val="24"/>
        </w:rPr>
      </w:pPr>
      <w:bookmarkStart w:id="15" w:name="_Toc193601675"/>
      <w:bookmarkStart w:id="16" w:name="_Toc193601896"/>
      <w:bookmarkStart w:id="17" w:name="_Toc193555885"/>
      <w:bookmarkStart w:id="18" w:name="_Toc193603075"/>
    </w:p>
    <w:p>
      <w:pPr>
        <w:pStyle w:val="54"/>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4"/>
        <w:spacing w:line="420" w:lineRule="exact"/>
        <w:jc w:val="both"/>
        <w:rPr>
          <w:rFonts w:ascii="Times New Roman" w:hAnsi="Times New Roman"/>
          <w:color w:val="000000"/>
          <w:sz w:val="24"/>
          <w:szCs w:val="24"/>
        </w:rPr>
      </w:pPr>
    </w:p>
    <w:p>
      <w:pPr>
        <w:pStyle w:val="47"/>
        <w:ind w:firstLine="0" w:firstLineChars="0"/>
        <w:rPr>
          <w:rFonts w:ascii="Times New Roman" w:hAnsi="Times New Roman"/>
          <w:color w:val="000000"/>
          <w:sz w:val="24"/>
          <w:szCs w:val="24"/>
        </w:rPr>
      </w:pPr>
    </w:p>
    <w:p>
      <w:pPr>
        <w:pStyle w:val="42"/>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FF0000"/>
          <w:sz w:val="24"/>
        </w:rPr>
      </w:pPr>
      <w:r>
        <w:rPr>
          <w:rFonts w:hint="eastAsia" w:eastAsia="黑体"/>
          <w:color w:val="000000"/>
          <w:kern w:val="0"/>
          <w:sz w:val="28"/>
        </w:rPr>
        <w:t>参加起草单位：</w:t>
      </w:r>
      <w:r>
        <w:rPr>
          <w:rFonts w:asciiTheme="minorEastAsia" w:hAnsiTheme="minorEastAsia" w:eastAsiaTheme="minorEastAsia"/>
          <w:color w:val="FF0000"/>
          <w:sz w:val="24"/>
        </w:rPr>
        <w:t xml:space="preserve"> </w:t>
      </w: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7"/>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551755"/>
      <w:bookmarkStart w:id="20" w:name="_Toc193601676"/>
      <w:bookmarkStart w:id="21" w:name="_Toc193603076"/>
      <w:bookmarkStart w:id="22" w:name="_Toc193601897"/>
      <w:bookmarkStart w:id="23" w:name="_Toc193555886"/>
      <w:bookmarkStart w:id="24" w:name="_Toc193552965"/>
      <w:bookmarkStart w:id="25" w:name="_Toc193547510"/>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r>
        <w:rPr>
          <w:rFonts w:hint="eastAsia"/>
          <w:kern w:val="0"/>
          <w:sz w:val="28"/>
        </w:rPr>
        <w:t xml:space="preserve">      （</w:t>
      </w:r>
      <w:r>
        <w:rPr>
          <w:rFonts w:hint="eastAsia"/>
          <w:sz w:val="28"/>
        </w:rPr>
        <w:t>西安汉唐分析检测有限公司</w:t>
      </w:r>
      <w:r>
        <w:rPr>
          <w:rFonts w:hint="eastAsia"/>
          <w:kern w:val="0"/>
          <w:sz w:val="28"/>
        </w:rPr>
        <w:t>）</w:t>
      </w:r>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pStyle w:val="76"/>
        <w:jc w:val="both"/>
        <w:rPr>
          <w:rFonts w:ascii="Times New Roman" w:hAnsi="Times New Roman"/>
          <w:color w:val="000000"/>
          <w:sz w:val="24"/>
          <w:szCs w:val="24"/>
        </w:rPr>
      </w:pP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6"/>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jc w:val="center"/>
        <w:rPr>
          <w:color w:val="FF0000"/>
          <w:sz w:val="24"/>
        </w:rPr>
      </w:pPr>
      <w:r>
        <w:rPr>
          <w:rFonts w:hint="eastAsia" w:ascii="黑体" w:hAnsi="黑体" w:eastAsia="黑体"/>
          <w:bCs/>
          <w:sz w:val="44"/>
        </w:rPr>
        <w:t>目  录</w:t>
      </w:r>
      <w:r>
        <w:rPr>
          <w:color w:val="FF0000"/>
          <w:sz w:val="24"/>
        </w:rPr>
        <w:fldChar w:fldCharType="begin"/>
      </w:r>
      <w:r>
        <w:rPr>
          <w:color w:val="FF0000"/>
          <w:sz w:val="24"/>
        </w:rPr>
        <w:instrText xml:space="preserve"> TOC \o "1-3" \h \z </w:instrText>
      </w:r>
      <w:r>
        <w:rPr>
          <w:color w:val="FF0000"/>
          <w:sz w:val="24"/>
        </w:rPr>
        <w:fldChar w:fldCharType="end"/>
      </w:r>
    </w:p>
    <w:p>
      <w:pPr>
        <w:rPr>
          <w:color w:val="FF0000"/>
          <w:sz w:val="24"/>
        </w:rPr>
      </w:pPr>
      <w:bookmarkStart w:id="26" w:name="_Toc32159_WPSOffice_Type2"/>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   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3</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rPr>
        <w:t xml:space="preserve">4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"_Toc4073_WPSOffice_Level2" </w:instrText>
      </w:r>
      <w:r>
        <w:fldChar w:fldCharType="separate"/>
      </w:r>
      <w:r>
        <w:rPr>
          <w:rFonts w:hint="eastAsia" w:ascii="Times New Roman" w:hAnsi="Times New Roman" w:eastAsiaTheme="minorEastAsia"/>
          <w:sz w:val="24"/>
          <w:szCs w:val="24"/>
        </w:rPr>
        <w:t>4.1</w:t>
      </w:r>
      <w:r>
        <w:rPr>
          <w:rFonts w:hint="eastAsia" w:ascii="Times New Roman" w:hAnsi="Times New Roman" w:cs="宋体" w:eastAsiaTheme="minorEastAsia"/>
          <w:sz w:val="24"/>
          <w:szCs w:val="24"/>
        </w:rPr>
        <w:t>弯折圆柱表面粗糙度</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cs="宋体" w:eastAsiaTheme="minorEastAsia"/>
          <w:sz w:val="24"/>
          <w:szCs w:val="24"/>
        </w:rPr>
        <w:t>（2）</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2</w:t>
      </w:r>
      <w:r>
        <w:rPr>
          <w:sz w:val="24"/>
        </w:rPr>
        <w:t>弯折圆柱高度差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"_Toc15588_WPSOffice_Level2"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2</w:t>
      </w:r>
      <w:r>
        <w:rPr>
          <w:sz w:val="24"/>
        </w:rPr>
        <w:t>弯折圆柱</w:t>
      </w:r>
      <w:r>
        <w:rPr>
          <w:rFonts w:hint="eastAsia"/>
          <w:sz w:val="24"/>
        </w:rPr>
        <w:t>半</w:t>
      </w:r>
      <w:r>
        <w:rPr>
          <w:sz w:val="24"/>
        </w:rPr>
        <w:t>径</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5"/>
        <w:tabs>
          <w:tab w:val="right" w:leader="dot" w:pos="9355"/>
        </w:tabs>
        <w:jc w:val="both"/>
        <w:rPr>
          <w:rFonts w:ascii="Times New Roman" w:hAnsi="Times New Roman"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4</w:t>
      </w:r>
      <w:r>
        <w:rPr>
          <w:rFonts w:eastAsiaTheme="minorEastAsia"/>
          <w:sz w:val="24"/>
        </w:rPr>
        <w:t>弯折臂摆角</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5"/>
        <w:tabs>
          <w:tab w:val="right" w:leader="dot" w:pos="9355"/>
        </w:tabs>
        <w:jc w:val="both"/>
        <w:rPr>
          <w:rFonts w:ascii="Times New Roman" w:hAnsi="Times New Roman"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5</w:t>
      </w:r>
      <w:r>
        <w:rPr>
          <w:rFonts w:eastAsiaTheme="minorEastAsia"/>
          <w:sz w:val="24"/>
        </w:rPr>
        <w:t>试验机弯曲速度</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5"/>
        <w:tabs>
          <w:tab w:val="right" w:leader="dot" w:pos="9355"/>
        </w:tabs>
        <w:jc w:val="both"/>
        <w:rPr>
          <w:rFonts w:ascii="Times New Roman" w:hAnsi="Times New Roman"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6</w:t>
      </w:r>
      <w:r>
        <w:rPr>
          <w:rFonts w:eastAsiaTheme="minorEastAsia"/>
          <w:sz w:val="24"/>
        </w:rPr>
        <w:t>弯曲臂的转动轴心至圆柱支辊顶部的距离</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rPr>
        <w:t>4.</w:t>
      </w:r>
      <w:r>
        <w:rPr>
          <w:rFonts w:hint="eastAsia" w:ascii="Times New Roman" w:hAnsi="Times New Roman" w:eastAsiaTheme="minorEastAsia"/>
          <w:sz w:val="24"/>
          <w:szCs w:val="24"/>
          <w:lang w:val="en-US" w:eastAsia="zh-CN"/>
        </w:rPr>
        <w:t>7</w:t>
      </w:r>
      <w:r>
        <w:rPr>
          <w:rFonts w:eastAsiaTheme="minorEastAsia"/>
          <w:sz w:val="24"/>
        </w:rPr>
        <w:t>拨杆孔直径</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rPr>
        <w:t xml:space="preserve">5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rPr>
        <w:t xml:space="preserve">5.1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rPr>
        <w:t>5.2</w:t>
      </w:r>
      <w:r>
        <w:rPr>
          <w:rFonts w:hint="eastAsia" w:ascii="Times New Roman" w:hAnsi="Times New Roman" w:cs="宋体" w:eastAsiaTheme="minorEastAsia"/>
          <w:sz w:val="24"/>
          <w:szCs w:val="24"/>
        </w:rPr>
        <w:t xml:space="preserve"> 校准项目和校准设备</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6</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rPr>
        <w:t xml:space="preserve">6.1 </w:t>
      </w:r>
      <w:r>
        <w:rPr>
          <w:rFonts w:hint="eastAsia" w:ascii="Times New Roman" w:hAnsi="Times New Roman" w:cs="宋体" w:eastAsiaTheme="minorEastAsia"/>
          <w:sz w:val="24"/>
          <w:szCs w:val="24"/>
        </w:rPr>
        <w:t>校准项目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66"/>
        <w:tabs>
          <w:tab w:val="right" w:leader="dot" w:pos="9355"/>
        </w:tabs>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 xml:space="preserve">6.2 </w:t>
      </w:r>
      <w:r>
        <w:rPr>
          <w:rFonts w:hint="eastAsia" w:ascii="Times New Roman" w:hAnsi="Times New Roman" w:cs="宋体" w:eastAsiaTheme="minorEastAsia"/>
          <w:sz w:val="24"/>
          <w:szCs w:val="24"/>
        </w:rPr>
        <w:t>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rPr>
        <w:t>7</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（5）</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rPr>
        <w:t>8</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（6）</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（7）</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（9）</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8"/>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弯曲试验机</w:t>
      </w:r>
      <w:r>
        <w:rPr>
          <w:rStyle w:val="28"/>
          <w:rFonts w:hint="eastAsia" w:cs="宋体" w:eastAsiaTheme="minorEastAsia"/>
          <w:sz w:val="24"/>
          <w:szCs w:val="24"/>
        </w:rPr>
        <w:t>示值误差测量结果不确定度评定示例</w:t>
      </w:r>
      <w:r>
        <w:rPr>
          <w:rStyle w:val="28"/>
          <w:rFonts w:hint="eastAsia" w:cs="宋体" w:eastAsiaTheme="minorEastAsia"/>
          <w:sz w:val="24"/>
          <w:szCs w:val="24"/>
        </w:rPr>
        <w:tab/>
      </w:r>
      <w:r>
        <w:rPr>
          <w:rStyle w:val="28"/>
          <w:rFonts w:hint="eastAsia" w:cs="宋体" w:eastAsiaTheme="minorEastAsia"/>
          <w:sz w:val="24"/>
          <w:szCs w:val="24"/>
        </w:rPr>
        <w:fldChar w:fldCharType="end"/>
      </w:r>
      <w:bookmarkEnd w:id="26"/>
      <w:r>
        <w:rPr>
          <w:rFonts w:hint="eastAsia" w:ascii="Times New Roman" w:hAnsi="Times New Roman" w:eastAsiaTheme="minorEastAsia"/>
          <w:sz w:val="24"/>
          <w:szCs w:val="24"/>
        </w:rPr>
        <w:t>（10）</w:t>
      </w:r>
    </w:p>
    <w:p>
      <w:pPr>
        <w:pStyle w:val="55"/>
        <w:tabs>
          <w:tab w:val="right" w:leader="dot" w:pos="9355"/>
        </w:tabs>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8"/>
          <w:rFonts w:hint="eastAsia" w:cs="宋体" w:eastAsiaTheme="minorEastAsia"/>
          <w:sz w:val="24"/>
          <w:szCs w:val="24"/>
        </w:rPr>
        <w:t>附录D</w:t>
      </w:r>
      <w:r>
        <w:rPr>
          <w:rFonts w:hint="eastAsia" w:ascii="Times New Roman" w:hAnsi="Times New Roman"/>
          <w:sz w:val="24"/>
          <w:szCs w:val="24"/>
        </w:rPr>
        <w:t xml:space="preserve"> 弯曲试验机反复弯曲计数方法</w:t>
      </w:r>
      <w:r>
        <w:rPr>
          <w:rStyle w:val="28"/>
          <w:rFonts w:hint="eastAsia" w:cs="宋体" w:eastAsiaTheme="minorEastAsia"/>
          <w:sz w:val="24"/>
          <w:szCs w:val="24"/>
        </w:rPr>
        <w:tab/>
      </w:r>
      <w:r>
        <w:rPr>
          <w:rStyle w:val="28"/>
          <w:rFonts w:hint="eastAsia" w:cs="宋体" w:eastAsiaTheme="minorEastAsia"/>
          <w:sz w:val="24"/>
          <w:szCs w:val="24"/>
        </w:rPr>
        <w:fldChar w:fldCharType="end"/>
      </w:r>
      <w:r>
        <w:rPr>
          <w:rFonts w:hint="eastAsia" w:ascii="Times New Roman" w:hAnsi="Times New Roman" w:eastAsiaTheme="minorEastAsia"/>
          <w:sz w:val="24"/>
          <w:szCs w:val="24"/>
        </w:rPr>
        <w:t>（14）</w:t>
      </w:r>
    </w:p>
    <w:p>
      <w:pPr>
        <w:pStyle w:val="55"/>
        <w:tabs>
          <w:tab w:val="right" w:leader="dot" w:pos="9355"/>
        </w:tabs>
        <w:jc w:val="both"/>
        <w:rPr>
          <w:rFonts w:ascii="Times New Roman" w:hAnsi="Times New Roman" w:cs="宋体" w:eastAsiaTheme="minorEastAsia"/>
          <w:sz w:val="24"/>
          <w:szCs w:val="24"/>
        </w:rPr>
      </w:pPr>
    </w:p>
    <w:p>
      <w:pPr>
        <w:widowControl/>
        <w:jc w:val="left"/>
        <w:rPr>
          <w:rStyle w:val="28"/>
          <w:rFonts w:eastAsia="Adobe 黑体 Std R"/>
          <w:color w:val="000000"/>
          <w:sz w:val="24"/>
        </w:rPr>
      </w:pPr>
      <w:r>
        <w:rPr>
          <w:rStyle w:val="28"/>
          <w:rFonts w:eastAsia="Adobe 黑体 Std R"/>
          <w:color w:val="000000"/>
          <w:sz w:val="24"/>
        </w:rPr>
        <w:br w:type="page"/>
      </w:r>
    </w:p>
    <w:p>
      <w:pPr>
        <w:jc w:val="center"/>
        <w:rPr>
          <w:rStyle w:val="28"/>
          <w:rFonts w:ascii="黑体" w:hAnsi="黑体" w:eastAsia="黑体"/>
          <w:color w:val="000000"/>
          <w:sz w:val="44"/>
          <w:szCs w:val="44"/>
        </w:rPr>
      </w:pPr>
      <w:bookmarkStart w:id="28" w:name="_Toc9228_WPSOffice_Level1"/>
      <w:r>
        <w:rPr>
          <w:rStyle w:val="28"/>
          <w:rFonts w:hint="eastAsia" w:ascii="黑体" w:hAnsi="黑体" w:eastAsia="黑体"/>
          <w:color w:val="000000"/>
          <w:sz w:val="44"/>
          <w:szCs w:val="44"/>
        </w:rPr>
        <w:t>引   言</w:t>
      </w:r>
      <w:bookmarkEnd w:id="28"/>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p>
    <w:p>
      <w:pPr>
        <w:pStyle w:val="42"/>
        <w:framePr w:w="9406" w:h="736" w:hRule="exact" w:wrap="around" w:vAnchor="page" w:hAnchor="page" w:x="1396" w:y="1501"/>
        <w:spacing w:line="200" w:lineRule="atLeast"/>
        <w:rPr>
          <w:rFonts w:hAnsi="宋体"/>
          <w:sz w:val="32"/>
          <w:szCs w:val="32"/>
        </w:rPr>
      </w:pPr>
      <w:bookmarkStart w:id="29" w:name="_Toc193619050"/>
      <w:bookmarkStart w:id="30" w:name="_Toc193618947"/>
      <w:bookmarkStart w:id="31" w:name="_Toc193619092"/>
      <w:r>
        <w:rPr>
          <w:rFonts w:hint="eastAsia" w:hAnsi="宋体"/>
          <w:sz w:val="32"/>
          <w:szCs w:val="32"/>
        </w:rPr>
        <w:t>金属线材反复弯曲试验机校准规范</w:t>
      </w:r>
    </w:p>
    <w:p>
      <w:pPr>
        <w:pStyle w:val="46"/>
        <w:spacing w:before="0" w:beforeLines="0" w:after="0" w:afterLines="0" w:line="360" w:lineRule="auto"/>
        <w:ind w:left="312" w:hanging="312" w:hangingChars="130"/>
        <w:outlineLvl w:val="0"/>
        <w:rPr>
          <w:rFonts w:ascii="Times New Roman" w:hAnsi="Times New Roman"/>
          <w:color w:val="000000"/>
          <w:sz w:val="24"/>
          <w:szCs w:val="24"/>
        </w:rPr>
      </w:pPr>
      <w:bookmarkStart w:id="32" w:name="_Toc193860177"/>
      <w:bookmarkStart w:id="33" w:name="_Toc500258929"/>
      <w:bookmarkStart w:id="34" w:name="_Toc193860027"/>
      <w:bookmarkStart w:id="35" w:name="_Toc23837_WPSOffice_Level1"/>
      <w:bookmarkStart w:id="36" w:name="_Toc193860208"/>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29"/>
      <w:bookmarkEnd w:id="30"/>
      <w:bookmarkEnd w:id="31"/>
      <w:bookmarkEnd w:id="32"/>
      <w:bookmarkEnd w:id="33"/>
      <w:bookmarkEnd w:id="34"/>
      <w:bookmarkEnd w:id="35"/>
      <w:bookmarkEnd w:id="36"/>
    </w:p>
    <w:p>
      <w:pPr>
        <w:spacing w:line="360" w:lineRule="auto"/>
        <w:ind w:firstLine="480" w:firstLineChars="200"/>
        <w:rPr>
          <w:rFonts w:eastAsiaTheme="minorEastAsia"/>
          <w:kern w:val="0"/>
          <w:sz w:val="24"/>
        </w:rPr>
      </w:pPr>
      <w:r>
        <w:rPr>
          <w:rFonts w:hint="eastAsia" w:eastAsiaTheme="minorEastAsia"/>
          <w:kern w:val="0"/>
          <w:sz w:val="24"/>
        </w:rPr>
        <w:t>本规范适用于直径为（0.3～10）mm金属线材反复弯曲试验机（以下简称弯曲试验机）的校准，其他类型的弯曲试验机可参照本规范进行校准</w:t>
      </w:r>
      <w:r>
        <w:rPr>
          <w:rFonts w:hint="eastAsia" w:eastAsiaTheme="minorEastAsia"/>
          <w:kern w:val="0"/>
          <w:szCs w:val="21"/>
        </w:rPr>
        <w:t>。</w:t>
      </w:r>
    </w:p>
    <w:p>
      <w:pPr>
        <w:pStyle w:val="46"/>
        <w:spacing w:before="0" w:beforeLines="0" w:after="0" w:afterLines="0" w:line="360" w:lineRule="auto"/>
        <w:ind w:left="272" w:hanging="272"/>
        <w:rPr>
          <w:rFonts w:ascii="Times New Roman" w:hAnsi="Times New Roman"/>
          <w:sz w:val="24"/>
          <w:szCs w:val="24"/>
        </w:rPr>
      </w:pPr>
      <w:bookmarkStart w:id="37" w:name="_Toc193860178"/>
      <w:bookmarkStart w:id="38" w:name="_Toc193860209"/>
      <w:bookmarkStart w:id="39" w:name="_Toc193860028"/>
      <w:bookmarkStart w:id="40" w:name="_Toc7848_WPSOffice_Level1"/>
      <w:bookmarkStart w:id="41" w:name="_Toc500258930"/>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pPr>
        <w:autoSpaceDE w:val="0"/>
        <w:autoSpaceDN w:val="0"/>
        <w:adjustRightInd w:val="0"/>
        <w:spacing w:line="440" w:lineRule="exact"/>
        <w:ind w:firstLine="480" w:firstLineChars="200"/>
        <w:rPr>
          <w:rFonts w:eastAsiaTheme="minorEastAsia"/>
          <w:kern w:val="0"/>
          <w:sz w:val="24"/>
        </w:rPr>
      </w:pPr>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238</w:t>
      </w:r>
      <w:r>
        <w:rPr>
          <w:rFonts w:eastAsiaTheme="minorEastAsia"/>
          <w:kern w:val="0"/>
          <w:sz w:val="24"/>
        </w:rPr>
        <w:t xml:space="preserve"> </w:t>
      </w:r>
      <w:r>
        <w:rPr>
          <w:rFonts w:hint="eastAsia" w:eastAsiaTheme="minorEastAsia"/>
          <w:kern w:val="0"/>
          <w:sz w:val="24"/>
        </w:rPr>
        <w:t>金属线材反复弯曲试验方法</w:t>
      </w:r>
    </w:p>
    <w:p>
      <w:pPr>
        <w:autoSpaceDE w:val="0"/>
        <w:autoSpaceDN w:val="0"/>
        <w:adjustRightInd w:val="0"/>
        <w:spacing w:line="440" w:lineRule="exact"/>
        <w:ind w:firstLine="480" w:firstLineChars="200"/>
        <w:rPr>
          <w:rFonts w:eastAsiaTheme="minorEastAsia"/>
          <w:kern w:val="0"/>
          <w:sz w:val="24"/>
        </w:rPr>
      </w:pPr>
      <w:bookmarkStart w:id="42" w:name="_Hlk37535606"/>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4909.5</w:t>
      </w:r>
      <w:r>
        <w:rPr>
          <w:rFonts w:eastAsiaTheme="minorEastAsia"/>
          <w:kern w:val="0"/>
          <w:sz w:val="24"/>
        </w:rPr>
        <w:t xml:space="preserve"> </w:t>
      </w:r>
      <w:r>
        <w:rPr>
          <w:rFonts w:hint="eastAsia" w:eastAsiaTheme="minorEastAsia"/>
          <w:kern w:val="0"/>
          <w:sz w:val="24"/>
        </w:rPr>
        <w:t>裸电线试验方法  第五部分：弯曲试验-反复弯曲</w:t>
      </w:r>
    </w:p>
    <w:bookmarkEnd w:id="42"/>
    <w:p>
      <w:pPr>
        <w:autoSpaceDE w:val="0"/>
        <w:autoSpaceDN w:val="0"/>
        <w:adjustRightInd w:val="0"/>
        <w:spacing w:line="440" w:lineRule="exact"/>
        <w:ind w:firstLine="480" w:firstLineChars="200"/>
        <w:rPr>
          <w:rFonts w:eastAsiaTheme="minorEastAsia"/>
          <w:kern w:val="0"/>
          <w:sz w:val="24"/>
        </w:rPr>
      </w:pPr>
      <w:bookmarkStart w:id="43" w:name="_Toc193860030"/>
      <w:bookmarkStart w:id="44" w:name="_Toc193860211"/>
      <w:bookmarkStart w:id="45" w:name="_Toc193618952"/>
      <w:bookmarkStart w:id="46" w:name="_Toc193860180"/>
      <w:bookmarkStart w:id="47" w:name="_Toc500258937"/>
      <w:bookmarkStart w:id="48" w:name="_Toc193619055"/>
      <w:bookmarkStart w:id="49" w:name="_Toc13054_WPSOffice_Level1"/>
      <w:bookmarkStart w:id="50" w:name="_Toc193619097"/>
      <w:r>
        <w:rPr>
          <w:rFonts w:hint="eastAsia" w:eastAsiaTheme="minorEastAsia"/>
          <w:kern w:val="0"/>
          <w:sz w:val="24"/>
        </w:rPr>
        <w:t>JB/T</w:t>
      </w:r>
      <w:r>
        <w:rPr>
          <w:rFonts w:eastAsiaTheme="minorEastAsia"/>
          <w:kern w:val="0"/>
          <w:sz w:val="24"/>
        </w:rPr>
        <w:t xml:space="preserve"> </w:t>
      </w:r>
      <w:r>
        <w:rPr>
          <w:rFonts w:hint="eastAsia" w:eastAsiaTheme="minorEastAsia"/>
          <w:kern w:val="0"/>
          <w:sz w:val="24"/>
        </w:rPr>
        <w:t xml:space="preserve">9371 </w:t>
      </w:r>
      <w:r>
        <w:rPr>
          <w:rFonts w:eastAsiaTheme="minorEastAsia"/>
          <w:kern w:val="0"/>
          <w:sz w:val="24"/>
        </w:rPr>
        <w:t xml:space="preserve"> </w:t>
      </w:r>
      <w:r>
        <w:rPr>
          <w:rFonts w:hint="eastAsia" w:eastAsiaTheme="minorEastAsia"/>
          <w:kern w:val="0"/>
          <w:sz w:val="24"/>
        </w:rPr>
        <w:t>弯折试验机  技术条件</w:t>
      </w:r>
    </w:p>
    <w:p>
      <w:pPr>
        <w:autoSpaceDE w:val="0"/>
        <w:autoSpaceDN w:val="0"/>
        <w:adjustRightInd w:val="0"/>
        <w:spacing w:line="440" w:lineRule="exact"/>
        <w:ind w:firstLine="480" w:firstLineChars="200"/>
        <w:rPr>
          <w:rFonts w:eastAsiaTheme="minorEastAsia"/>
          <w:kern w:val="0"/>
          <w:sz w:val="24"/>
        </w:rPr>
      </w:pPr>
      <w:r>
        <w:rPr>
          <w:rFonts w:hint="eastAsia" w:eastAsiaTheme="minorEastAsia"/>
          <w:kern w:val="0"/>
          <w:sz w:val="24"/>
        </w:rPr>
        <w:t>凡是注日期的引用文件，仅注日期的版本适用于本规范；凡是不注日期的引用文件，其最新版本（包括所有的修改单）适用于本规范。</w:t>
      </w:r>
    </w:p>
    <w:p>
      <w:pPr>
        <w:pStyle w:val="46"/>
        <w:spacing w:before="0" w:beforeLines="0" w:after="0" w:afterLines="0" w:line="360" w:lineRule="auto"/>
        <w:ind w:left="272" w:hanging="272"/>
        <w:rPr>
          <w:rFonts w:ascii="Times New Roman" w:hAnsi="Times New Roman"/>
          <w:sz w:val="24"/>
          <w:szCs w:val="24"/>
        </w:rPr>
      </w:pPr>
      <w:r>
        <w:rPr>
          <w:rFonts w:hint="eastAsia" w:ascii="Times New Roman" w:hAnsi="Times New Roman"/>
          <w:sz w:val="24"/>
          <w:szCs w:val="24"/>
        </w:rPr>
        <w:t>3 概述</w:t>
      </w:r>
      <w:bookmarkEnd w:id="43"/>
      <w:bookmarkEnd w:id="44"/>
      <w:bookmarkEnd w:id="45"/>
      <w:bookmarkEnd w:id="46"/>
      <w:bookmarkEnd w:id="47"/>
      <w:bookmarkEnd w:id="48"/>
      <w:bookmarkEnd w:id="49"/>
      <w:bookmarkEnd w:id="50"/>
    </w:p>
    <w:p>
      <w:pPr>
        <w:autoSpaceDE w:val="0"/>
        <w:autoSpaceDN w:val="0"/>
        <w:adjustRightInd w:val="0"/>
        <w:spacing w:line="440" w:lineRule="exact"/>
        <w:ind w:firstLine="480" w:firstLineChars="200"/>
        <w:rPr>
          <w:rFonts w:eastAsiaTheme="minorEastAsia"/>
          <w:kern w:val="0"/>
          <w:sz w:val="24"/>
        </w:rPr>
      </w:pPr>
      <w:r>
        <w:rPr>
          <w:rFonts w:hint="eastAsia" w:eastAsiaTheme="minorEastAsia"/>
          <w:kern w:val="0"/>
          <w:sz w:val="24"/>
        </w:rPr>
        <w:t>弯曲试验机是对圆截面导体金属线材做反复弯曲试验的测量设备，一般由弯折臂、拨杆、弯折圆柱、夹具以及支座等部分组成。</w:t>
      </w:r>
    </w:p>
    <w:p>
      <w:pPr>
        <w:autoSpaceDE w:val="0"/>
        <w:autoSpaceDN w:val="0"/>
        <w:adjustRightInd w:val="0"/>
        <w:ind w:firstLine="480" w:firstLineChars="200"/>
        <w:jc w:val="center"/>
        <w:rPr>
          <w:rFonts w:eastAsiaTheme="minorEastAsia"/>
          <w:color w:val="FF0000"/>
          <w:kern w:val="0"/>
          <w:sz w:val="24"/>
        </w:rPr>
      </w:pPr>
    </w:p>
    <w:p>
      <w:pPr>
        <w:autoSpaceDE w:val="0"/>
        <w:autoSpaceDN w:val="0"/>
        <w:adjustRightInd w:val="0"/>
        <w:ind w:firstLine="360" w:firstLineChars="200"/>
        <w:jc w:val="center"/>
        <w:rPr>
          <w:rFonts w:eastAsiaTheme="minorEastAsia"/>
          <w:color w:val="FF0000"/>
          <w:kern w:val="0"/>
          <w:sz w:val="24"/>
        </w:rPr>
      </w:pPr>
      <w:r>
        <w:rPr>
          <w:rFonts w:hint="eastAsia" w:eastAsiaTheme="minorEastAsia"/>
          <w:kern w:val="0"/>
          <w:sz w:val="18"/>
        </w:rPr>
        <w:drawing>
          <wp:anchor distT="0" distB="0" distL="114300" distR="114300" simplePos="0" relativeHeight="251675648" behindDoc="0" locked="0" layoutInCell="1" allowOverlap="1">
            <wp:simplePos x="0" y="0"/>
            <wp:positionH relativeFrom="column">
              <wp:posOffset>1515110</wp:posOffset>
            </wp:positionH>
            <wp:positionV relativeFrom="paragraph">
              <wp:posOffset>10160</wp:posOffset>
            </wp:positionV>
            <wp:extent cx="2775585" cy="2687955"/>
            <wp:effectExtent l="0" t="0" r="5715" b="7620"/>
            <wp:wrapNone/>
            <wp:docPr id="11" name="图片 11" descr="弯曲试验机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弯曲试验机结构图"/>
                    <pic:cNvPicPr>
                      <a:picLocks noChangeAspect="1"/>
                    </pic:cNvPicPr>
                  </pic:nvPicPr>
                  <pic:blipFill>
                    <a:blip r:embed="rId21"/>
                    <a:stretch>
                      <a:fillRect/>
                    </a:stretch>
                  </pic:blipFill>
                  <pic:spPr>
                    <a:xfrm>
                      <a:off x="0" y="0"/>
                      <a:ext cx="2775585" cy="2687955"/>
                    </a:xfrm>
                    <a:prstGeom prst="rect">
                      <a:avLst/>
                    </a:prstGeom>
                  </pic:spPr>
                </pic:pic>
              </a:graphicData>
            </a:graphic>
          </wp:anchor>
        </w:drawing>
      </w:r>
    </w:p>
    <w:p>
      <w:pPr>
        <w:autoSpaceDE w:val="0"/>
        <w:autoSpaceDN w:val="0"/>
        <w:adjustRightInd w:val="0"/>
        <w:rPr>
          <w:rFonts w:eastAsiaTheme="minorEastAsia"/>
          <w:color w:val="FF0000"/>
          <w:kern w:val="0"/>
          <w:sz w:val="24"/>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p>
    <w:p>
      <w:pPr>
        <w:autoSpaceDE w:val="0"/>
        <w:autoSpaceDN w:val="0"/>
        <w:adjustRightInd w:val="0"/>
        <w:spacing w:line="440" w:lineRule="exact"/>
        <w:rPr>
          <w:rFonts w:eastAsiaTheme="minorEastAsia"/>
          <w:kern w:val="0"/>
          <w:sz w:val="18"/>
        </w:rPr>
      </w:pPr>
    </w:p>
    <w:p>
      <w:pPr>
        <w:autoSpaceDE w:val="0"/>
        <w:autoSpaceDN w:val="0"/>
        <w:adjustRightInd w:val="0"/>
        <w:spacing w:line="440" w:lineRule="exact"/>
        <w:rPr>
          <w:rFonts w:eastAsiaTheme="minorEastAsia"/>
          <w:kern w:val="0"/>
          <w:sz w:val="18"/>
        </w:rPr>
      </w:pPr>
    </w:p>
    <w:p>
      <w:pPr>
        <w:numPr>
          <w:ilvl w:val="0"/>
          <w:numId w:val="2"/>
        </w:numPr>
        <w:autoSpaceDE w:val="0"/>
        <w:autoSpaceDN w:val="0"/>
        <w:adjustRightInd w:val="0"/>
        <w:spacing w:line="440" w:lineRule="exact"/>
        <w:jc w:val="center"/>
        <w:rPr>
          <w:rFonts w:eastAsiaTheme="minorEastAsia"/>
          <w:kern w:val="0"/>
          <w:sz w:val="18"/>
        </w:rPr>
      </w:pPr>
      <w:r>
        <w:rPr>
          <w:rFonts w:hint="eastAsia" w:ascii="宋体" w:hAnsi="宋体"/>
          <w:kern w:val="0"/>
          <w:szCs w:val="21"/>
        </w:rPr>
        <w:t>图</w:t>
      </w:r>
      <w:r>
        <w:rPr>
          <w:kern w:val="0"/>
          <w:szCs w:val="21"/>
        </w:rPr>
        <w:t>1</w:t>
      </w:r>
      <w:r>
        <w:rPr>
          <w:rFonts w:hint="eastAsia"/>
          <w:kern w:val="0"/>
          <w:szCs w:val="21"/>
        </w:rPr>
        <w:t xml:space="preserve"> </w:t>
      </w:r>
      <w:r>
        <w:rPr>
          <w:rFonts w:hint="eastAsia" w:ascii="宋体" w:hAnsi="宋体"/>
          <w:kern w:val="0"/>
          <w:szCs w:val="21"/>
        </w:rPr>
        <w:t>弯曲试验机示意图</w:t>
      </w:r>
    </w:p>
    <w:p>
      <w:pPr>
        <w:numPr>
          <w:ilvl w:val="0"/>
          <w:numId w:val="2"/>
        </w:numPr>
        <w:autoSpaceDE w:val="0"/>
        <w:autoSpaceDN w:val="0"/>
        <w:adjustRightInd w:val="0"/>
        <w:spacing w:line="440" w:lineRule="exact"/>
        <w:ind w:firstLine="360" w:firstLineChars="200"/>
        <w:jc w:val="center"/>
        <w:rPr>
          <w:rFonts w:eastAsiaTheme="minorEastAsia"/>
          <w:kern w:val="0"/>
          <w:sz w:val="18"/>
        </w:rPr>
      </w:pPr>
      <w:r>
        <w:rPr>
          <w:rFonts w:eastAsiaTheme="minorEastAsia"/>
          <w:kern w:val="0"/>
          <w:sz w:val="18"/>
        </w:rPr>
        <w:t>1—试样；2</w:t>
      </w:r>
      <w:r>
        <w:rPr>
          <w:sz w:val="24"/>
        </w:rPr>
        <w:t>—</w:t>
      </w:r>
      <w:r>
        <w:rPr>
          <w:rFonts w:eastAsiaTheme="minorEastAsia"/>
          <w:kern w:val="0"/>
          <w:sz w:val="18"/>
        </w:rPr>
        <w:t>弯折臂；3</w:t>
      </w:r>
      <w:r>
        <w:rPr>
          <w:sz w:val="24"/>
        </w:rPr>
        <w:t>—</w:t>
      </w:r>
      <w:r>
        <w:rPr>
          <w:rFonts w:eastAsiaTheme="minorEastAsia"/>
          <w:kern w:val="0"/>
          <w:sz w:val="18"/>
        </w:rPr>
        <w:t>拨杆；4</w:t>
      </w:r>
      <w:r>
        <w:rPr>
          <w:sz w:val="24"/>
        </w:rPr>
        <w:t>—</w:t>
      </w:r>
      <w:r>
        <w:rPr>
          <w:rFonts w:eastAsiaTheme="minorEastAsia"/>
          <w:kern w:val="0"/>
          <w:sz w:val="18"/>
        </w:rPr>
        <w:t>弯折臂转动中心；5</w:t>
      </w:r>
      <w:r>
        <w:rPr>
          <w:sz w:val="24"/>
        </w:rPr>
        <w:t>—</w:t>
      </w:r>
      <w:r>
        <w:rPr>
          <w:rFonts w:eastAsiaTheme="minorEastAsia"/>
          <w:kern w:val="0"/>
          <w:sz w:val="18"/>
        </w:rPr>
        <w:t>弯折圆柱；</w:t>
      </w:r>
    </w:p>
    <w:p>
      <w:pPr>
        <w:numPr>
          <w:ilvl w:val="0"/>
          <w:numId w:val="2"/>
        </w:numPr>
        <w:autoSpaceDE w:val="0"/>
        <w:autoSpaceDN w:val="0"/>
        <w:adjustRightInd w:val="0"/>
        <w:spacing w:line="440" w:lineRule="exact"/>
        <w:ind w:firstLine="360" w:firstLineChars="200"/>
        <w:jc w:val="center"/>
        <w:rPr>
          <w:rFonts w:eastAsiaTheme="minorEastAsia"/>
          <w:kern w:val="0"/>
          <w:sz w:val="18"/>
        </w:rPr>
      </w:pPr>
      <w:r>
        <w:rPr>
          <w:rFonts w:eastAsiaTheme="minorEastAsia"/>
          <w:kern w:val="0"/>
          <w:sz w:val="18"/>
        </w:rPr>
        <w:t>6</w:t>
      </w:r>
      <w:r>
        <w:rPr>
          <w:sz w:val="24"/>
        </w:rPr>
        <w:t>—</w:t>
      </w:r>
      <w:r>
        <w:rPr>
          <w:rFonts w:eastAsiaTheme="minorEastAsia"/>
          <w:kern w:val="0"/>
          <w:sz w:val="18"/>
        </w:rPr>
        <w:t>夹块；7</w:t>
      </w:r>
      <w:r>
        <w:rPr>
          <w:sz w:val="24"/>
        </w:rPr>
        <w:t>—</w:t>
      </w:r>
      <w:r>
        <w:rPr>
          <w:rFonts w:eastAsiaTheme="minorEastAsia"/>
          <w:kern w:val="0"/>
          <w:sz w:val="18"/>
        </w:rPr>
        <w:t>支座；8</w:t>
      </w:r>
      <w:r>
        <w:rPr>
          <w:sz w:val="24"/>
        </w:rPr>
        <w:t>—</w:t>
      </w:r>
      <w:r>
        <w:rPr>
          <w:rFonts w:eastAsiaTheme="minorEastAsia"/>
          <w:kern w:val="0"/>
          <w:sz w:val="18"/>
        </w:rPr>
        <w:t>夹持面顶端；</w:t>
      </w:r>
      <w:r>
        <w:rPr>
          <w:rFonts w:eastAsiaTheme="minorEastAsia"/>
          <w:i/>
          <w:iCs/>
          <w:kern w:val="0"/>
          <w:sz w:val="18"/>
        </w:rPr>
        <w:t>d</w:t>
      </w:r>
      <w:r>
        <w:rPr>
          <w:sz w:val="24"/>
        </w:rPr>
        <w:t>—</w:t>
      </w:r>
      <w:r>
        <w:rPr>
          <w:rFonts w:eastAsiaTheme="minorEastAsia"/>
          <w:kern w:val="0"/>
          <w:sz w:val="18"/>
        </w:rPr>
        <w:t>试样直径；</w:t>
      </w:r>
    </w:p>
    <w:p>
      <w:pPr>
        <w:numPr>
          <w:ilvl w:val="0"/>
          <w:numId w:val="2"/>
        </w:numPr>
        <w:autoSpaceDE w:val="0"/>
        <w:autoSpaceDN w:val="0"/>
        <w:adjustRightInd w:val="0"/>
        <w:spacing w:line="440" w:lineRule="exact"/>
        <w:ind w:firstLine="360" w:firstLineChars="200"/>
        <w:jc w:val="center"/>
        <w:rPr>
          <w:rFonts w:eastAsiaTheme="minorEastAsia"/>
          <w:kern w:val="0"/>
          <w:sz w:val="18"/>
        </w:rPr>
      </w:pPr>
      <w:r>
        <w:rPr>
          <w:rFonts w:eastAsiaTheme="minorEastAsia"/>
          <w:i/>
          <w:iCs/>
          <w:kern w:val="0"/>
          <w:sz w:val="18"/>
        </w:rPr>
        <w:t>d</w:t>
      </w:r>
      <w:r>
        <w:rPr>
          <w:rFonts w:eastAsiaTheme="minorEastAsia"/>
          <w:kern w:val="0"/>
          <w:sz w:val="18"/>
          <w:vertAlign w:val="subscript"/>
        </w:rPr>
        <w:t>g</w:t>
      </w:r>
      <w:r>
        <w:rPr>
          <w:sz w:val="24"/>
        </w:rPr>
        <w:t>—</w:t>
      </w:r>
      <w:r>
        <w:rPr>
          <w:rFonts w:eastAsiaTheme="minorEastAsia"/>
          <w:kern w:val="0"/>
          <w:sz w:val="18"/>
        </w:rPr>
        <w:t>拨杆孔径；</w:t>
      </w:r>
      <w:r>
        <w:rPr>
          <w:rFonts w:eastAsiaTheme="minorEastAsia"/>
          <w:i/>
          <w:iCs/>
          <w:kern w:val="0"/>
          <w:sz w:val="18"/>
        </w:rPr>
        <w:t>h</w:t>
      </w:r>
      <w:r>
        <w:rPr>
          <w:sz w:val="24"/>
        </w:rPr>
        <w:t>—</w:t>
      </w:r>
      <w:r>
        <w:rPr>
          <w:rFonts w:eastAsiaTheme="minorEastAsia"/>
          <w:kern w:val="0"/>
          <w:sz w:val="18"/>
        </w:rPr>
        <w:t>弯折圆柱顶部至拨杆底面的距离</w:t>
      </w:r>
      <w:r>
        <w:rPr>
          <w:sz w:val="24"/>
        </w:rPr>
        <w:t>；</w:t>
      </w:r>
    </w:p>
    <w:p>
      <w:pPr>
        <w:numPr>
          <w:ilvl w:val="0"/>
          <w:numId w:val="2"/>
        </w:numPr>
        <w:autoSpaceDE w:val="0"/>
        <w:autoSpaceDN w:val="0"/>
        <w:adjustRightInd w:val="0"/>
        <w:spacing w:line="440" w:lineRule="exact"/>
        <w:ind w:firstLine="360" w:firstLineChars="200"/>
        <w:jc w:val="center"/>
        <w:rPr>
          <w:sz w:val="24"/>
        </w:rPr>
      </w:pPr>
      <w:r>
        <w:rPr>
          <w:rFonts w:hint="eastAsia" w:eastAsiaTheme="minorEastAsia"/>
          <w:i/>
          <w:iCs/>
          <w:kern w:val="0"/>
          <w:sz w:val="18"/>
        </w:rPr>
        <w:t>r</w:t>
      </w:r>
      <w:r>
        <w:rPr>
          <w:sz w:val="24"/>
        </w:rPr>
        <w:t>—</w:t>
      </w:r>
      <w:r>
        <w:rPr>
          <w:rFonts w:hint="eastAsia" w:eastAsiaTheme="minorEastAsia"/>
          <w:kern w:val="0"/>
          <w:sz w:val="18"/>
        </w:rPr>
        <w:t>圆柱半径</w:t>
      </w:r>
      <w:r>
        <w:rPr>
          <w:rFonts w:eastAsiaTheme="minorEastAsia"/>
          <w:kern w:val="0"/>
          <w:sz w:val="18"/>
        </w:rPr>
        <w:t>；</w:t>
      </w:r>
      <w:r>
        <w:rPr>
          <w:rFonts w:hint="eastAsia" w:eastAsiaTheme="minorEastAsia"/>
          <w:i/>
          <w:iCs/>
          <w:kern w:val="0"/>
          <w:sz w:val="18"/>
        </w:rPr>
        <w:t>y</w:t>
      </w:r>
      <w:r>
        <w:rPr>
          <w:sz w:val="24"/>
        </w:rPr>
        <w:t>—</w:t>
      </w:r>
      <w:r>
        <w:rPr>
          <w:rFonts w:eastAsiaTheme="minorEastAsia"/>
          <w:kern w:val="0"/>
          <w:sz w:val="18"/>
        </w:rPr>
        <w:t>弯折圆柱</w:t>
      </w:r>
      <w:r>
        <w:rPr>
          <w:rFonts w:hint="eastAsia" w:eastAsiaTheme="minorEastAsia"/>
          <w:kern w:val="0"/>
          <w:sz w:val="18"/>
        </w:rPr>
        <w:t>中心连线至夹持面顶面</w:t>
      </w:r>
      <w:r>
        <w:rPr>
          <w:rFonts w:eastAsiaTheme="minorEastAsia"/>
          <w:kern w:val="0"/>
          <w:sz w:val="18"/>
        </w:rPr>
        <w:t>的距离</w:t>
      </w:r>
      <w:r>
        <w:rPr>
          <w:sz w:val="24"/>
        </w:rPr>
        <w:t>；</w:t>
      </w:r>
      <w:bookmarkStart w:id="51" w:name="_Toc193619098"/>
      <w:bookmarkStart w:id="52" w:name="_Toc193860212"/>
      <w:bookmarkStart w:id="53" w:name="_Toc193860031"/>
      <w:bookmarkStart w:id="54" w:name="_Toc193618953"/>
      <w:bookmarkStart w:id="55" w:name="_Toc500258938"/>
      <w:bookmarkStart w:id="56" w:name="_Toc193619056"/>
      <w:bookmarkStart w:id="57" w:name="_Toc19851_WPSOffice_Level1"/>
      <w:bookmarkStart w:id="58" w:name="_Toc193860181"/>
    </w:p>
    <w:p>
      <w:pPr>
        <w:pStyle w:val="46"/>
        <w:spacing w:before="156" w:after="0" w:afterLines="0" w:line="360" w:lineRule="auto"/>
        <w:ind w:left="0" w:firstLine="0"/>
        <w:rPr>
          <w:color w:val="FF0000"/>
        </w:rPr>
      </w:pPr>
      <w:r>
        <w:rPr>
          <w:rFonts w:hint="eastAsia" w:ascii="Times New Roman" w:hAnsi="Times New Roman"/>
          <w:sz w:val="24"/>
          <w:szCs w:val="24"/>
        </w:rPr>
        <w:t>4 计量特性</w:t>
      </w:r>
      <w:bookmarkEnd w:id="51"/>
      <w:bookmarkEnd w:id="52"/>
      <w:bookmarkEnd w:id="53"/>
      <w:bookmarkEnd w:id="54"/>
      <w:bookmarkEnd w:id="55"/>
      <w:bookmarkEnd w:id="56"/>
      <w:bookmarkEnd w:id="57"/>
      <w:bookmarkEnd w:id="58"/>
    </w:p>
    <w:p>
      <w:pPr>
        <w:spacing w:line="360" w:lineRule="auto"/>
        <w:rPr>
          <w:kern w:val="0"/>
          <w:sz w:val="24"/>
        </w:rPr>
      </w:pPr>
      <w:r>
        <w:rPr>
          <w:rFonts w:hint="eastAsia"/>
          <w:kern w:val="0"/>
          <w:sz w:val="24"/>
        </w:rPr>
        <w:t>4.1 弯折圆柱表面粗糙度</w:t>
      </w:r>
    </w:p>
    <w:p>
      <w:pPr>
        <w:spacing w:line="360" w:lineRule="auto"/>
        <w:ind w:firstLine="480" w:firstLineChars="200"/>
        <w:rPr>
          <w:color w:val="FF0000"/>
          <w:kern w:val="0"/>
          <w:sz w:val="24"/>
        </w:rPr>
      </w:pPr>
      <w:r>
        <w:rPr>
          <w:rFonts w:hint="eastAsia"/>
          <w:kern w:val="0"/>
          <w:sz w:val="24"/>
        </w:rPr>
        <w:t>弯折圆柱及夹块的表面粗糙度</w:t>
      </w:r>
      <w:r>
        <w:rPr>
          <w:i/>
          <w:iCs/>
          <w:kern w:val="0"/>
          <w:sz w:val="24"/>
        </w:rPr>
        <w:t>Ra</w:t>
      </w:r>
      <w:r>
        <w:rPr>
          <w:rFonts w:hint="eastAsia"/>
          <w:kern w:val="0"/>
          <w:sz w:val="24"/>
        </w:rPr>
        <w:t>不超过0.4</w:t>
      </w:r>
      <w:r>
        <w:rPr>
          <w:kern w:val="0"/>
          <w:sz w:val="24"/>
        </w:rPr>
        <w:t>µ</w:t>
      </w:r>
      <w:r>
        <w:rPr>
          <w:rFonts w:hint="eastAsia"/>
          <w:kern w:val="0"/>
          <w:sz w:val="24"/>
        </w:rPr>
        <w:t>m。</w:t>
      </w:r>
    </w:p>
    <w:p>
      <w:pPr>
        <w:spacing w:line="360" w:lineRule="auto"/>
        <w:rPr>
          <w:kern w:val="0"/>
          <w:sz w:val="24"/>
        </w:rPr>
      </w:pPr>
      <w:r>
        <w:rPr>
          <w:rFonts w:hint="eastAsia"/>
          <w:kern w:val="0"/>
          <w:sz w:val="24"/>
        </w:rPr>
        <w:t>4.</w:t>
      </w:r>
      <w:r>
        <w:rPr>
          <w:rFonts w:hint="eastAsia"/>
          <w:kern w:val="0"/>
          <w:sz w:val="24"/>
          <w:lang w:val="en-US" w:eastAsia="zh-CN"/>
        </w:rPr>
        <w:t>2</w:t>
      </w:r>
      <w:r>
        <w:rPr>
          <w:rFonts w:hint="eastAsia"/>
          <w:kern w:val="0"/>
          <w:sz w:val="24"/>
        </w:rPr>
        <w:t xml:space="preserve"> </w:t>
      </w:r>
      <w:r>
        <w:rPr>
          <w:kern w:val="0"/>
          <w:sz w:val="24"/>
        </w:rPr>
        <w:t>弯折圆柱高度差</w:t>
      </w:r>
    </w:p>
    <w:p>
      <w:pPr>
        <w:pStyle w:val="87"/>
        <w:tabs>
          <w:tab w:val="left" w:pos="826"/>
        </w:tabs>
        <w:spacing w:line="315" w:lineRule="exact"/>
        <w:ind w:left="760" w:hanging="340"/>
        <w:rPr>
          <w:rFonts w:ascii="Times New Roman" w:hAnsi="Times New Roman"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弯折圆柱在其长度方向上高度变化的极限偏差为±0.15 mm。</w:t>
      </w:r>
    </w:p>
    <w:p>
      <w:pPr>
        <w:spacing w:line="360" w:lineRule="auto"/>
        <w:rPr>
          <w:kern w:val="0"/>
          <w:sz w:val="24"/>
        </w:rPr>
      </w:pPr>
      <w:r>
        <w:rPr>
          <w:rFonts w:hint="eastAsia"/>
          <w:kern w:val="0"/>
          <w:sz w:val="24"/>
        </w:rPr>
        <w:t>4.</w:t>
      </w:r>
      <w:r>
        <w:rPr>
          <w:rFonts w:hint="eastAsia"/>
          <w:kern w:val="0"/>
          <w:sz w:val="24"/>
          <w:lang w:val="en-US" w:eastAsia="zh-CN"/>
        </w:rPr>
        <w:t>3</w:t>
      </w:r>
      <w:r>
        <w:rPr>
          <w:rFonts w:hint="eastAsia"/>
          <w:kern w:val="0"/>
          <w:sz w:val="24"/>
        </w:rPr>
        <w:t xml:space="preserve"> </w:t>
      </w:r>
      <w:r>
        <w:rPr>
          <w:kern w:val="0"/>
          <w:sz w:val="24"/>
        </w:rPr>
        <w:t>弯折圆柱</w:t>
      </w:r>
      <w:r>
        <w:rPr>
          <w:rFonts w:hint="eastAsia"/>
          <w:kern w:val="0"/>
          <w:sz w:val="24"/>
        </w:rPr>
        <w:t>半</w:t>
      </w:r>
      <w:r>
        <w:rPr>
          <w:kern w:val="0"/>
          <w:sz w:val="24"/>
        </w:rPr>
        <w:t>径</w:t>
      </w:r>
    </w:p>
    <w:p>
      <w:pPr>
        <w:spacing w:line="360" w:lineRule="auto"/>
        <w:ind w:firstLine="480" w:firstLineChars="200"/>
        <w:rPr>
          <w:rFonts w:eastAsiaTheme="minorEastAsia"/>
          <w:color w:val="FF0000"/>
          <w:kern w:val="0"/>
          <w:sz w:val="24"/>
        </w:rPr>
      </w:pPr>
      <w:r>
        <w:rPr>
          <w:kern w:val="0"/>
          <w:sz w:val="24"/>
        </w:rPr>
        <w:t>弯折圆柱半径</w:t>
      </w:r>
      <w:r>
        <w:rPr>
          <w:i/>
          <w:iCs/>
          <w:kern w:val="0"/>
          <w:sz w:val="24"/>
        </w:rPr>
        <w:t>r</w:t>
      </w:r>
      <w:r>
        <w:rPr>
          <w:kern w:val="0"/>
          <w:sz w:val="24"/>
        </w:rPr>
        <w:t>的公称尺寸和极限偏差应符合表1的规定</w:t>
      </w:r>
      <w:r>
        <w:rPr>
          <w:rFonts w:hint="eastAsia"/>
          <w:kern w:val="0"/>
          <w:sz w:val="24"/>
        </w:rPr>
        <w:t>。</w:t>
      </w:r>
    </w:p>
    <w:p>
      <w:pPr>
        <w:spacing w:line="360" w:lineRule="auto"/>
        <w:jc w:val="center"/>
        <w:rPr>
          <w:rFonts w:eastAsia="黑体"/>
          <w:color w:val="FF0000"/>
          <w:szCs w:val="21"/>
        </w:rPr>
      </w:pPr>
      <w:r>
        <w:rPr>
          <w:rFonts w:hint="eastAsia" w:ascii="黑体" w:hAnsi="黑体" w:eastAsia="黑体"/>
          <w:szCs w:val="21"/>
        </w:rPr>
        <w:t>表1</w:t>
      </w:r>
      <w:r>
        <w:rPr>
          <w:rFonts w:hint="eastAsia" w:ascii="黑体" w:hAnsi="黑体" w:eastAsia="黑体"/>
          <w:color w:val="FF0000"/>
          <w:szCs w:val="21"/>
        </w:rPr>
        <w:t xml:space="preserve"> </w:t>
      </w:r>
      <w:r>
        <w:rPr>
          <w:rFonts w:ascii="黑体" w:hAnsi="黑体" w:eastAsia="黑体"/>
          <w:szCs w:val="21"/>
        </w:rPr>
        <w:t>弯折圆柱半径</w:t>
      </w:r>
      <w:r>
        <w:rPr>
          <w:rFonts w:ascii="黑体" w:hAnsi="黑体" w:eastAsia="黑体"/>
          <w:i/>
          <w:iCs/>
          <w:szCs w:val="21"/>
        </w:rPr>
        <w:t>r</w:t>
      </w:r>
      <w:r>
        <w:rPr>
          <w:rFonts w:ascii="黑体" w:hAnsi="黑体" w:eastAsia="黑体"/>
          <w:szCs w:val="21"/>
        </w:rPr>
        <w:t>的公称尺寸和极限偏差</w:t>
      </w:r>
      <w:r>
        <w:rPr>
          <w:rFonts w:hint="eastAsia" w:ascii="黑体" w:hAnsi="黑体" w:eastAsia="黑体"/>
          <w:szCs w:val="21"/>
        </w:rPr>
        <w:t xml:space="preserve">          </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16"/>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trPr>
        <w:tc>
          <w:tcPr>
            <w:tcW w:w="2517" w:type="pct"/>
            <w:shd w:val="clear" w:color="auto" w:fill="FFFFFF"/>
            <w:vAlign w:val="bottom"/>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d</w:t>
            </w:r>
            <w:r>
              <w:rPr>
                <w:rFonts w:ascii="Times New Roman" w:hAnsi="Times New Roman" w:cs="Times New Roman"/>
                <w:color w:val="000000"/>
                <w:sz w:val="21"/>
                <w:szCs w:val="21"/>
                <w:lang w:bidi="en-US"/>
              </w:rPr>
              <w:t>/mm</w:t>
            </w:r>
          </w:p>
        </w:tc>
        <w:tc>
          <w:tcPr>
            <w:tcW w:w="2482" w:type="pct"/>
            <w:shd w:val="clear" w:color="auto" w:fill="FFFFFF"/>
            <w:vAlign w:val="bottom"/>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r</w:t>
            </w:r>
            <w:r>
              <w:rPr>
                <w:rFonts w:ascii="Times New Roman" w:hAnsi="Times New Roman" w:cs="Times New Roman"/>
                <w:color w:val="000000"/>
                <w:sz w:val="21"/>
                <w:szCs w:val="21"/>
                <w:lang w:bidi="en-U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position w:val="9"/>
                <w:sz w:val="21"/>
                <w:szCs w:val="21"/>
              </w:rPr>
              <w:t>0.3≤</w:t>
            </w:r>
            <w:r>
              <w:rPr>
                <w:rFonts w:ascii="Times New Roman" w:hAnsi="Times New Roman" w:cs="Times New Roman"/>
                <w:i/>
                <w:iCs/>
                <w:spacing w:val="-1"/>
                <w:position w:val="9"/>
                <w:sz w:val="21"/>
                <w:szCs w:val="21"/>
              </w:rPr>
              <w:t>d</w:t>
            </w:r>
            <w:r>
              <w:rPr>
                <w:rFonts w:ascii="Times New Roman" w:hAnsi="Times New Roman" w:cs="Times New Roman"/>
                <w:spacing w:val="-1"/>
                <w:position w:val="9"/>
                <w:sz w:val="21"/>
                <w:szCs w:val="21"/>
              </w:rPr>
              <w:t>&lt;0.5</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1.25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0.5≤</w:t>
            </w:r>
            <w:r>
              <w:rPr>
                <w:rFonts w:ascii="Times New Roman" w:hAnsi="Times New Roman" w:cs="Times New Roman"/>
                <w:i/>
                <w:iCs/>
                <w:spacing w:val="-1"/>
                <w:sz w:val="21"/>
                <w:szCs w:val="21"/>
              </w:rPr>
              <w:t>d</w:t>
            </w:r>
            <w:r>
              <w:rPr>
                <w:rFonts w:ascii="Times New Roman" w:hAnsi="Times New Roman" w:cs="Times New Roman"/>
                <w:spacing w:val="-1"/>
                <w:sz w:val="21"/>
                <w:szCs w:val="21"/>
              </w:rPr>
              <w:t>&lt;0.7</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1.75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0.7≤</w:t>
            </w:r>
            <w:r>
              <w:rPr>
                <w:rFonts w:ascii="Times New Roman" w:hAnsi="Times New Roman" w:cs="Times New Roman"/>
                <w:i/>
                <w:iCs/>
                <w:spacing w:val="-1"/>
                <w:sz w:val="21"/>
                <w:szCs w:val="21"/>
              </w:rPr>
              <w:t>d</w:t>
            </w:r>
            <w:r>
              <w:rPr>
                <w:rFonts w:ascii="Times New Roman" w:hAnsi="Times New Roman" w:cs="Times New Roman"/>
                <w:spacing w:val="-1"/>
                <w:sz w:val="21"/>
                <w:szCs w:val="21"/>
              </w:rPr>
              <w:t>&lt;1.0</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2.5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1.0≤</w:t>
            </w:r>
            <w:r>
              <w:rPr>
                <w:rFonts w:ascii="Times New Roman" w:hAnsi="Times New Roman" w:cs="Times New Roman"/>
                <w:i/>
                <w:iCs/>
                <w:spacing w:val="-3"/>
                <w:sz w:val="21"/>
                <w:szCs w:val="21"/>
              </w:rPr>
              <w:t>d</w:t>
            </w:r>
            <w:r>
              <w:rPr>
                <w:rFonts w:ascii="Times New Roman" w:hAnsi="Times New Roman" w:cs="Times New Roman"/>
                <w:spacing w:val="-3"/>
                <w:sz w:val="21"/>
                <w:szCs w:val="21"/>
              </w:rPr>
              <w:t>&lt;1.5</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3.75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1.5≤</w:t>
            </w:r>
            <w:r>
              <w:rPr>
                <w:rFonts w:ascii="Times New Roman" w:hAnsi="Times New Roman" w:cs="Times New Roman"/>
                <w:i/>
                <w:iCs/>
                <w:spacing w:val="-3"/>
                <w:sz w:val="21"/>
                <w:szCs w:val="21"/>
              </w:rPr>
              <w:t>d</w:t>
            </w:r>
            <w:r>
              <w:rPr>
                <w:rFonts w:ascii="Times New Roman" w:hAnsi="Times New Roman" w:cs="Times New Roman"/>
                <w:spacing w:val="-3"/>
                <w:sz w:val="21"/>
                <w:szCs w:val="21"/>
              </w:rPr>
              <w:t>&lt;2.0</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val="zh-TW" w:eastAsia="zh-TW"/>
              </w:rPr>
              <w:t>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2"/>
                <w:sz w:val="21"/>
                <w:szCs w:val="21"/>
              </w:rPr>
              <w:t>2.0≤</w:t>
            </w:r>
            <w:r>
              <w:rPr>
                <w:rFonts w:ascii="Times New Roman" w:hAnsi="Times New Roman" w:cs="Times New Roman"/>
                <w:i/>
                <w:iCs/>
                <w:spacing w:val="-2"/>
                <w:sz w:val="21"/>
                <w:szCs w:val="21"/>
              </w:rPr>
              <w:t>d</w:t>
            </w:r>
            <w:r>
              <w:rPr>
                <w:rFonts w:ascii="Times New Roman" w:hAnsi="Times New Roman" w:cs="Times New Roman"/>
                <w:spacing w:val="-2"/>
                <w:sz w:val="21"/>
                <w:szCs w:val="21"/>
              </w:rPr>
              <w:t>&lt;3.0</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3.0≤</w:t>
            </w:r>
            <w:r>
              <w:rPr>
                <w:rFonts w:ascii="Times New Roman" w:hAnsi="Times New Roman" w:cs="Times New Roman"/>
                <w:i/>
                <w:iCs/>
                <w:spacing w:val="-2"/>
                <w:sz w:val="21"/>
                <w:szCs w:val="21"/>
              </w:rPr>
              <w:t>d</w:t>
            </w:r>
            <w:r>
              <w:rPr>
                <w:rFonts w:ascii="Times New Roman" w:hAnsi="Times New Roman" w:cs="Times New Roman"/>
                <w:spacing w:val="-2"/>
                <w:sz w:val="21"/>
                <w:szCs w:val="21"/>
              </w:rPr>
              <w:t>&lt;4.0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4.0≤</w:t>
            </w:r>
            <w:r>
              <w:rPr>
                <w:rFonts w:ascii="Times New Roman" w:hAnsi="Times New Roman" w:cs="Times New Roman"/>
                <w:i/>
                <w:iCs/>
                <w:spacing w:val="-2"/>
                <w:sz w:val="21"/>
                <w:szCs w:val="21"/>
              </w:rPr>
              <w:t>d</w:t>
            </w:r>
            <w:r>
              <w:rPr>
                <w:rFonts w:ascii="Times New Roman" w:hAnsi="Times New Roman" w:cs="Times New Roman"/>
                <w:spacing w:val="-2"/>
                <w:sz w:val="21"/>
                <w:szCs w:val="21"/>
              </w:rPr>
              <w:t>&lt;6.0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val="zh-TW" w:eastAsia="zh-TW"/>
              </w:rPr>
              <w:t>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2517"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6.0≤</w:t>
            </w:r>
            <w:r>
              <w:rPr>
                <w:rFonts w:ascii="Times New Roman" w:hAnsi="Times New Roman" w:cs="Times New Roman"/>
                <w:i/>
                <w:iCs/>
                <w:spacing w:val="-2"/>
                <w:sz w:val="21"/>
                <w:szCs w:val="21"/>
              </w:rPr>
              <w:t>d</w:t>
            </w:r>
            <w:r>
              <w:rPr>
                <w:rFonts w:ascii="Times New Roman" w:hAnsi="Times New Roman" w:cs="Times New Roman"/>
                <w:spacing w:val="-2"/>
                <w:sz w:val="21"/>
                <w:szCs w:val="21"/>
              </w:rPr>
              <w:t>&lt;8.0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trPr>
        <w:tc>
          <w:tcPr>
            <w:tcW w:w="2517"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8.0≤</w:t>
            </w:r>
            <w:r>
              <w:rPr>
                <w:rFonts w:ascii="Times New Roman" w:hAnsi="Times New Roman" w:cs="Times New Roman"/>
                <w:i/>
                <w:iCs/>
                <w:spacing w:val="-2"/>
                <w:sz w:val="21"/>
                <w:szCs w:val="21"/>
              </w:rPr>
              <w:t>d</w:t>
            </w:r>
            <w:r>
              <w:rPr>
                <w:rFonts w:ascii="Times New Roman" w:hAnsi="Times New Roman" w:cs="Times New Roman"/>
                <w:spacing w:val="-2"/>
                <w:sz w:val="21"/>
                <w:szCs w:val="21"/>
              </w:rPr>
              <w:t>≤10.0</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lang w:eastAsia="en-US"/>
              </w:rPr>
              <w:t>25.0+0.1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trPr>
        <w:tc>
          <w:tcPr>
            <w:tcW w:w="5000" w:type="pct"/>
            <w:gridSpan w:val="2"/>
            <w:shd w:val="clear" w:color="auto" w:fill="FFFFFF"/>
            <w:vAlign w:val="center"/>
          </w:tcPr>
          <w:p>
            <w:pPr>
              <w:rPr>
                <w:rFonts w:eastAsia="仿宋"/>
                <w:kern w:val="0"/>
                <w:sz w:val="20"/>
                <w:szCs w:val="21"/>
              </w:rPr>
            </w:pPr>
            <w:r>
              <w:rPr>
                <w:rFonts w:eastAsia="仿宋"/>
                <w:kern w:val="0"/>
                <w:sz w:val="20"/>
                <w:szCs w:val="21"/>
              </w:rPr>
              <w:t>注：1.表中</w:t>
            </w:r>
            <w:r>
              <w:rPr>
                <w:rFonts w:eastAsia="仿宋"/>
                <w:i/>
                <w:iCs/>
                <w:kern w:val="0"/>
                <w:sz w:val="20"/>
                <w:szCs w:val="21"/>
              </w:rPr>
              <w:t>d</w:t>
            </w:r>
            <w:r>
              <w:rPr>
                <w:rFonts w:eastAsia="仿宋"/>
                <w:kern w:val="0"/>
                <w:sz w:val="20"/>
                <w:szCs w:val="21"/>
              </w:rPr>
              <w:t>为线材公称直径，</w:t>
            </w:r>
            <w:r>
              <w:rPr>
                <w:rFonts w:eastAsia="仿宋"/>
                <w:i/>
                <w:iCs/>
                <w:kern w:val="0"/>
                <w:sz w:val="20"/>
                <w:szCs w:val="21"/>
              </w:rPr>
              <w:t>r</w:t>
            </w:r>
            <w:r>
              <w:rPr>
                <w:rFonts w:eastAsia="仿宋"/>
                <w:kern w:val="0"/>
                <w:sz w:val="20"/>
                <w:szCs w:val="21"/>
              </w:rPr>
              <w:t>为弯折圆柱半径；</w:t>
            </w:r>
          </w:p>
          <w:p>
            <w:pPr>
              <w:pStyle w:val="88"/>
              <w:spacing w:line="240" w:lineRule="auto"/>
              <w:ind w:firstLineChars="200"/>
              <w:rPr>
                <w:rFonts w:ascii="Times New Roman" w:hAnsi="Times New Roman" w:cs="Times New Roman"/>
                <w:spacing w:val="-2"/>
                <w:sz w:val="21"/>
                <w:szCs w:val="21"/>
              </w:rPr>
            </w:pPr>
            <w:r>
              <w:rPr>
                <w:rFonts w:ascii="Times New Roman" w:hAnsi="Times New Roman" w:eastAsia="仿宋" w:cs="Times New Roman"/>
                <w:kern w:val="0"/>
                <w:szCs w:val="21"/>
              </w:rPr>
              <w:t>2.以上指标要求不作为合格性判定依据，仅供参考。</w:t>
            </w:r>
          </w:p>
        </w:tc>
      </w:tr>
    </w:tbl>
    <w:p>
      <w:pPr>
        <w:spacing w:line="360" w:lineRule="auto"/>
        <w:rPr>
          <w:rFonts w:eastAsiaTheme="minorEastAsia"/>
          <w:kern w:val="0"/>
          <w:sz w:val="24"/>
        </w:rPr>
      </w:pPr>
      <w:r>
        <w:rPr>
          <w:rFonts w:hint="eastAsia" w:eastAsiaTheme="minorEastAsia"/>
          <w:kern w:val="0"/>
          <w:sz w:val="24"/>
        </w:rPr>
        <w:t>4.</w:t>
      </w:r>
      <w:r>
        <w:rPr>
          <w:rFonts w:hint="eastAsia" w:eastAsiaTheme="minorEastAsia"/>
          <w:kern w:val="0"/>
          <w:sz w:val="24"/>
          <w:lang w:val="en-US" w:eastAsia="zh-CN"/>
        </w:rPr>
        <w:t>4</w:t>
      </w:r>
      <w:r>
        <w:rPr>
          <w:rFonts w:hint="eastAsia" w:eastAsiaTheme="minorEastAsia"/>
          <w:kern w:val="0"/>
          <w:sz w:val="24"/>
        </w:rPr>
        <w:t xml:space="preserve"> </w:t>
      </w:r>
      <w:r>
        <w:rPr>
          <w:rFonts w:eastAsiaTheme="minorEastAsia"/>
          <w:kern w:val="0"/>
          <w:sz w:val="24"/>
        </w:rPr>
        <w:t>弯折臂摆角</w:t>
      </w:r>
    </w:p>
    <w:p>
      <w:pPr>
        <w:spacing w:line="360" w:lineRule="auto"/>
        <w:ind w:firstLine="480" w:firstLineChars="200"/>
        <w:rPr>
          <w:rFonts w:eastAsiaTheme="minorEastAsia"/>
          <w:kern w:val="0"/>
          <w:sz w:val="24"/>
        </w:rPr>
      </w:pPr>
      <w:r>
        <w:rPr>
          <w:rFonts w:eastAsiaTheme="minorEastAsia"/>
          <w:kern w:val="0"/>
          <w:sz w:val="24"/>
        </w:rPr>
        <w:t>弯折臂工作时应能左右摆动90°</w:t>
      </w:r>
      <w:r>
        <w:rPr>
          <w:rFonts w:hint="eastAsia" w:eastAsiaTheme="minorEastAsia"/>
          <w:kern w:val="0"/>
          <w:sz w:val="24"/>
        </w:rPr>
        <w:t>，</w:t>
      </w:r>
      <w:r>
        <w:rPr>
          <w:rFonts w:eastAsiaTheme="minorEastAsia"/>
          <w:kern w:val="0"/>
          <w:sz w:val="24"/>
        </w:rPr>
        <w:t>其极限偏差为±3°。</w:t>
      </w:r>
    </w:p>
    <w:p>
      <w:pPr>
        <w:spacing w:line="360" w:lineRule="auto"/>
        <w:rPr>
          <w:rFonts w:eastAsiaTheme="minorEastAsia"/>
          <w:kern w:val="0"/>
          <w:sz w:val="24"/>
        </w:rPr>
      </w:pPr>
      <w:r>
        <w:rPr>
          <w:rFonts w:hint="eastAsia" w:eastAsiaTheme="minorEastAsia"/>
          <w:kern w:val="0"/>
          <w:sz w:val="24"/>
        </w:rPr>
        <w:t>4.</w:t>
      </w:r>
      <w:r>
        <w:rPr>
          <w:rFonts w:hint="eastAsia" w:eastAsiaTheme="minorEastAsia"/>
          <w:kern w:val="0"/>
          <w:sz w:val="24"/>
          <w:lang w:val="en-US" w:eastAsia="zh-CN"/>
        </w:rPr>
        <w:t>5</w:t>
      </w:r>
      <w:r>
        <w:rPr>
          <w:rFonts w:hint="eastAsia" w:eastAsiaTheme="minorEastAsia"/>
          <w:kern w:val="0"/>
          <w:sz w:val="24"/>
        </w:rPr>
        <w:t xml:space="preserve"> </w:t>
      </w:r>
      <w:r>
        <w:rPr>
          <w:rFonts w:eastAsiaTheme="minorEastAsia"/>
          <w:kern w:val="0"/>
          <w:sz w:val="24"/>
        </w:rPr>
        <w:t>试验机弯曲速度</w:t>
      </w:r>
    </w:p>
    <w:p>
      <w:pPr>
        <w:spacing w:line="360" w:lineRule="auto"/>
        <w:ind w:firstLine="480" w:firstLineChars="200"/>
        <w:rPr>
          <w:rFonts w:eastAsiaTheme="minorEastAsia"/>
          <w:kern w:val="0"/>
          <w:sz w:val="24"/>
        </w:rPr>
      </w:pPr>
      <w:r>
        <w:rPr>
          <w:rFonts w:eastAsiaTheme="minorEastAsia"/>
          <w:kern w:val="0"/>
          <w:sz w:val="24"/>
        </w:rPr>
        <w:t>弯曲试验机弯曲速度不大于60次/min，最大允许误差±1次/min，试验过程中应平稳不得产生冲击、颤动、爬行等现象，试验机弯折速</w:t>
      </w:r>
      <w:r>
        <w:rPr>
          <w:rFonts w:hint="eastAsia" w:eastAsiaTheme="minorEastAsia"/>
          <w:kern w:val="0"/>
          <w:sz w:val="24"/>
        </w:rPr>
        <w:t>度</w:t>
      </w:r>
      <w:r>
        <w:rPr>
          <w:rFonts w:eastAsiaTheme="minorEastAsia"/>
          <w:kern w:val="0"/>
          <w:sz w:val="24"/>
        </w:rPr>
        <w:t>应能调整。</w:t>
      </w:r>
    </w:p>
    <w:p>
      <w:pPr>
        <w:spacing w:line="360" w:lineRule="auto"/>
        <w:rPr>
          <w:rFonts w:eastAsiaTheme="minorEastAsia"/>
          <w:kern w:val="0"/>
          <w:sz w:val="24"/>
        </w:rPr>
      </w:pPr>
      <w:r>
        <w:rPr>
          <w:rFonts w:hint="eastAsia" w:eastAsiaTheme="minorEastAsia"/>
          <w:kern w:val="0"/>
          <w:sz w:val="24"/>
        </w:rPr>
        <w:t>4.</w:t>
      </w:r>
      <w:r>
        <w:rPr>
          <w:rFonts w:hint="eastAsia" w:eastAsiaTheme="minorEastAsia"/>
          <w:kern w:val="0"/>
          <w:sz w:val="24"/>
          <w:lang w:val="en-US" w:eastAsia="zh-CN"/>
        </w:rPr>
        <w:t>6</w:t>
      </w:r>
      <w:r>
        <w:rPr>
          <w:rFonts w:hint="eastAsia" w:eastAsiaTheme="minorEastAsia"/>
          <w:kern w:val="0"/>
          <w:sz w:val="24"/>
        </w:rPr>
        <w:t xml:space="preserve"> </w:t>
      </w:r>
      <w:r>
        <w:rPr>
          <w:rFonts w:eastAsiaTheme="minorEastAsia"/>
          <w:kern w:val="0"/>
          <w:sz w:val="24"/>
        </w:rPr>
        <w:t>弯曲臂的转动轴心至圆柱支辊顶部的距离</w:t>
      </w:r>
    </w:p>
    <w:p>
      <w:pPr>
        <w:spacing w:line="360" w:lineRule="auto"/>
        <w:ind w:firstLine="480" w:firstLineChars="200"/>
        <w:rPr>
          <w:rFonts w:eastAsiaTheme="minorEastAsia"/>
          <w:kern w:val="0"/>
          <w:sz w:val="24"/>
        </w:rPr>
      </w:pPr>
      <w:r>
        <w:rPr>
          <w:rFonts w:eastAsiaTheme="minorEastAsia"/>
          <w:kern w:val="0"/>
          <w:sz w:val="24"/>
        </w:rPr>
        <w:t>对于所有尺寸的圆柱支辊，弯曲臂的转动轴心至圆柱支辊顶部的距离均为1.0 mm。</w:t>
      </w:r>
    </w:p>
    <w:p>
      <w:pPr>
        <w:spacing w:line="360" w:lineRule="auto"/>
        <w:rPr>
          <w:rFonts w:eastAsiaTheme="minorEastAsia"/>
          <w:kern w:val="0"/>
          <w:sz w:val="24"/>
        </w:rPr>
      </w:pPr>
      <w:r>
        <w:rPr>
          <w:rFonts w:hint="eastAsia" w:eastAsiaTheme="minorEastAsia"/>
          <w:kern w:val="0"/>
          <w:sz w:val="24"/>
        </w:rPr>
        <w:t>4.</w:t>
      </w:r>
      <w:r>
        <w:rPr>
          <w:rFonts w:hint="eastAsia" w:eastAsiaTheme="minorEastAsia"/>
          <w:kern w:val="0"/>
          <w:sz w:val="24"/>
          <w:lang w:val="en-US" w:eastAsia="zh-CN"/>
        </w:rPr>
        <w:t>7</w:t>
      </w:r>
      <w:r>
        <w:rPr>
          <w:rFonts w:hint="eastAsia" w:eastAsiaTheme="minorEastAsia"/>
          <w:kern w:val="0"/>
          <w:sz w:val="24"/>
        </w:rPr>
        <w:t xml:space="preserve"> </w:t>
      </w:r>
      <w:r>
        <w:rPr>
          <w:rFonts w:eastAsiaTheme="minorEastAsia"/>
          <w:kern w:val="0"/>
          <w:sz w:val="24"/>
        </w:rPr>
        <w:t>拨杆孔直径</w:t>
      </w:r>
    </w:p>
    <w:p>
      <w:pPr>
        <w:spacing w:line="360" w:lineRule="auto"/>
        <w:ind w:firstLine="480" w:firstLineChars="200"/>
        <w:rPr>
          <w:rFonts w:hint="eastAsia"/>
          <w:kern w:val="0"/>
          <w:sz w:val="24"/>
        </w:rPr>
      </w:pPr>
      <w:bookmarkStart w:id="59" w:name="_Toc25829_WPSOffice_Level1"/>
      <w:r>
        <w:rPr>
          <w:rFonts w:eastAsiaTheme="minorEastAsia"/>
          <w:kern w:val="0"/>
          <w:sz w:val="24"/>
        </w:rPr>
        <w:t>拨杆孔直径</w:t>
      </w:r>
      <w:r>
        <w:rPr>
          <w:rFonts w:hint="eastAsia" w:eastAsiaTheme="minorEastAsia"/>
          <w:kern w:val="0"/>
          <w:sz w:val="24"/>
        </w:rPr>
        <w:t>的</w:t>
      </w:r>
      <w:r>
        <w:rPr>
          <w:kern w:val="0"/>
          <w:sz w:val="24"/>
        </w:rPr>
        <w:t>极限偏差应符合表</w:t>
      </w:r>
      <w:r>
        <w:rPr>
          <w:rFonts w:hint="eastAsia"/>
          <w:kern w:val="0"/>
          <w:sz w:val="24"/>
        </w:rPr>
        <w:t>2</w:t>
      </w:r>
      <w:r>
        <w:rPr>
          <w:kern w:val="0"/>
          <w:sz w:val="24"/>
        </w:rPr>
        <w:t>的规定</w:t>
      </w:r>
      <w:r>
        <w:rPr>
          <w:rFonts w:hint="eastAsia"/>
          <w:kern w:val="0"/>
          <w:sz w:val="24"/>
        </w:rPr>
        <w:t>。</w:t>
      </w:r>
    </w:p>
    <w:p>
      <w:pPr>
        <w:pStyle w:val="2"/>
        <w:rPr>
          <w:rFonts w:hint="eastAsia"/>
          <w:kern w:val="0"/>
          <w:sz w:val="24"/>
        </w:rPr>
      </w:pPr>
    </w:p>
    <w:p>
      <w:pPr>
        <w:pStyle w:val="2"/>
        <w:rPr>
          <w:rFonts w:hint="eastAsia"/>
          <w:kern w:val="0"/>
          <w:sz w:val="24"/>
        </w:rPr>
      </w:pPr>
    </w:p>
    <w:p>
      <w:pPr>
        <w:spacing w:line="360" w:lineRule="auto"/>
        <w:jc w:val="center"/>
        <w:rPr>
          <w:rFonts w:eastAsia="黑体"/>
          <w:color w:val="FF0000"/>
          <w:szCs w:val="21"/>
        </w:rPr>
      </w:pPr>
      <w:r>
        <w:rPr>
          <w:rFonts w:hint="eastAsia" w:ascii="黑体" w:hAnsi="黑体" w:eastAsia="黑体"/>
          <w:szCs w:val="21"/>
        </w:rPr>
        <w:t>表2</w:t>
      </w:r>
      <w:r>
        <w:rPr>
          <w:rFonts w:hint="eastAsia" w:ascii="黑体" w:hAnsi="黑体" w:eastAsia="黑体"/>
          <w:color w:val="FF0000"/>
          <w:szCs w:val="21"/>
        </w:rPr>
        <w:t xml:space="preserve"> </w:t>
      </w:r>
      <w:r>
        <w:rPr>
          <w:rFonts w:hint="eastAsia" w:ascii="黑体" w:hAnsi="黑体" w:eastAsia="黑体"/>
          <w:szCs w:val="21"/>
        </w:rPr>
        <w:t>拨杆孔直径</w:t>
      </w:r>
      <w:r>
        <w:rPr>
          <w:rFonts w:ascii="黑体" w:hAnsi="黑体" w:eastAsia="黑体"/>
          <w:szCs w:val="21"/>
        </w:rPr>
        <w:t>极限偏差</w:t>
      </w:r>
      <w:r>
        <w:rPr>
          <w:rFonts w:hint="eastAsia" w:ascii="黑体" w:hAnsi="黑体" w:eastAsia="黑体"/>
          <w:szCs w:val="21"/>
        </w:rPr>
        <w:t xml:space="preserve">          </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16"/>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trPr>
        <w:tc>
          <w:tcPr>
            <w:tcW w:w="2517" w:type="pct"/>
            <w:shd w:val="clear" w:color="auto" w:fill="FFFFFF"/>
            <w:vAlign w:val="bottom"/>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eastAsia="en-US" w:bidi="en-US"/>
              </w:rPr>
              <w:t>d</w:t>
            </w:r>
            <w:r>
              <w:rPr>
                <w:rFonts w:ascii="Times New Roman" w:hAnsi="Times New Roman" w:cs="Times New Roman"/>
                <w:color w:val="000000"/>
                <w:sz w:val="21"/>
                <w:szCs w:val="21"/>
                <w:lang w:bidi="en-US"/>
              </w:rPr>
              <w:t>/mm</w:t>
            </w:r>
          </w:p>
        </w:tc>
        <w:tc>
          <w:tcPr>
            <w:tcW w:w="2482" w:type="pct"/>
            <w:shd w:val="clear" w:color="auto" w:fill="FFFFFF"/>
            <w:vAlign w:val="bottom"/>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i/>
                <w:iCs/>
                <w:color w:val="000000"/>
                <w:sz w:val="21"/>
                <w:szCs w:val="21"/>
                <w:lang w:bidi="en-US"/>
              </w:rPr>
              <w:t>d</w:t>
            </w:r>
            <w:r>
              <w:rPr>
                <w:rFonts w:ascii="Times New Roman" w:hAnsi="Times New Roman" w:cs="Times New Roman"/>
                <w:i/>
                <w:iCs/>
                <w:color w:val="000000"/>
                <w:sz w:val="21"/>
                <w:szCs w:val="21"/>
                <w:vertAlign w:val="subscript"/>
                <w:lang w:bidi="en-US"/>
              </w:rPr>
              <w:t>g</w:t>
            </w:r>
            <w:r>
              <w:rPr>
                <w:rFonts w:ascii="Times New Roman" w:hAnsi="Times New Roman" w:cs="Times New Roman"/>
                <w:color w:val="000000"/>
                <w:sz w:val="21"/>
                <w:szCs w:val="21"/>
                <w:lang w:bidi="en-U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position w:val="9"/>
                <w:sz w:val="21"/>
                <w:szCs w:val="21"/>
              </w:rPr>
              <w:t>0.3≤</w:t>
            </w:r>
            <w:r>
              <w:rPr>
                <w:rFonts w:ascii="Times New Roman" w:hAnsi="Times New Roman" w:cs="Times New Roman"/>
                <w:i/>
                <w:iCs/>
                <w:spacing w:val="-1"/>
                <w:position w:val="9"/>
                <w:sz w:val="21"/>
                <w:szCs w:val="21"/>
              </w:rPr>
              <w:t>d</w:t>
            </w:r>
            <w:r>
              <w:rPr>
                <w:rFonts w:ascii="Times New Roman" w:hAnsi="Times New Roman" w:cs="Times New Roman"/>
                <w:spacing w:val="-1"/>
                <w:position w:val="9"/>
                <w:sz w:val="21"/>
                <w:szCs w:val="21"/>
              </w:rPr>
              <w:t>&lt;0.5</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hint="eastAsia" w:ascii="Times New Roman" w:hAnsi="Times New Roman" w:cs="Times New Roman"/>
                <w:spacing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0.5≤</w:t>
            </w:r>
            <w:r>
              <w:rPr>
                <w:rFonts w:ascii="Times New Roman" w:hAnsi="Times New Roman" w:cs="Times New Roman"/>
                <w:i/>
                <w:iCs/>
                <w:spacing w:val="-1"/>
                <w:sz w:val="21"/>
                <w:szCs w:val="21"/>
              </w:rPr>
              <w:t>d</w:t>
            </w:r>
            <w:r>
              <w:rPr>
                <w:rFonts w:ascii="Times New Roman" w:hAnsi="Times New Roman" w:cs="Times New Roman"/>
                <w:spacing w:val="-1"/>
                <w:sz w:val="21"/>
                <w:szCs w:val="21"/>
              </w:rPr>
              <w:t>&lt;0.7</w:t>
            </w:r>
          </w:p>
        </w:tc>
        <w:tc>
          <w:tcPr>
            <w:tcW w:w="2482" w:type="pct"/>
            <w:shd w:val="clear" w:color="auto" w:fill="FFFFFF"/>
            <w:vAlign w:val="center"/>
          </w:tcPr>
          <w:p>
            <w:pPr>
              <w:jc w:val="center"/>
              <w:rPr>
                <w:spacing w:val="-2"/>
                <w:szCs w:val="21"/>
              </w:rPr>
            </w:pPr>
            <w:r>
              <w:rPr>
                <w:rFonts w:hint="eastAsia"/>
                <w:spacing w:val="-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1"/>
                <w:sz w:val="21"/>
                <w:szCs w:val="21"/>
              </w:rPr>
              <w:t>0.7≤</w:t>
            </w:r>
            <w:r>
              <w:rPr>
                <w:rFonts w:ascii="Times New Roman" w:hAnsi="Times New Roman" w:cs="Times New Roman"/>
                <w:i/>
                <w:iCs/>
                <w:spacing w:val="-1"/>
                <w:sz w:val="21"/>
                <w:szCs w:val="21"/>
              </w:rPr>
              <w:t>d</w:t>
            </w:r>
            <w:r>
              <w:rPr>
                <w:rFonts w:ascii="Times New Roman" w:hAnsi="Times New Roman" w:cs="Times New Roman"/>
                <w:spacing w:val="-1"/>
                <w:sz w:val="21"/>
                <w:szCs w:val="21"/>
              </w:rPr>
              <w:t>&lt;1.0</w:t>
            </w:r>
          </w:p>
        </w:tc>
        <w:tc>
          <w:tcPr>
            <w:tcW w:w="2482" w:type="pct"/>
            <w:shd w:val="clear" w:color="auto" w:fill="FFFFFF"/>
            <w:vAlign w:val="center"/>
          </w:tcPr>
          <w:p>
            <w:pPr>
              <w:jc w:val="center"/>
              <w:rPr>
                <w:spacing w:val="-2"/>
                <w:szCs w:val="21"/>
              </w:rPr>
            </w:pPr>
            <w:r>
              <w:rPr>
                <w:rFonts w:hint="eastAsia"/>
                <w:spacing w:val="-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1.0≤</w:t>
            </w:r>
            <w:r>
              <w:rPr>
                <w:rFonts w:ascii="Times New Roman" w:hAnsi="Times New Roman" w:cs="Times New Roman"/>
                <w:i/>
                <w:iCs/>
                <w:spacing w:val="-3"/>
                <w:sz w:val="21"/>
                <w:szCs w:val="21"/>
              </w:rPr>
              <w:t>d</w:t>
            </w:r>
            <w:r>
              <w:rPr>
                <w:rFonts w:ascii="Times New Roman" w:hAnsi="Times New Roman" w:cs="Times New Roman"/>
                <w:spacing w:val="-3"/>
                <w:sz w:val="21"/>
                <w:szCs w:val="21"/>
              </w:rPr>
              <w:t>&lt;1.5</w:t>
            </w:r>
          </w:p>
        </w:tc>
        <w:tc>
          <w:tcPr>
            <w:tcW w:w="2482" w:type="pct"/>
            <w:shd w:val="clear" w:color="auto" w:fill="FFFFFF"/>
            <w:vAlign w:val="center"/>
          </w:tcPr>
          <w:p>
            <w:pPr>
              <w:jc w:val="center"/>
              <w:rPr>
                <w:spacing w:val="-2"/>
                <w:szCs w:val="21"/>
              </w:rPr>
            </w:pPr>
            <w:r>
              <w:rPr>
                <w:rFonts w:hint="eastAsia"/>
                <w:spacing w:val="-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3"/>
                <w:sz w:val="21"/>
                <w:szCs w:val="21"/>
              </w:rPr>
              <w:t>1.5≤</w:t>
            </w:r>
            <w:r>
              <w:rPr>
                <w:rFonts w:ascii="Times New Roman" w:hAnsi="Times New Roman" w:cs="Times New Roman"/>
                <w:i/>
                <w:iCs/>
                <w:spacing w:val="-3"/>
                <w:sz w:val="21"/>
                <w:szCs w:val="21"/>
              </w:rPr>
              <w:t>d</w:t>
            </w:r>
            <w:r>
              <w:rPr>
                <w:rFonts w:ascii="Times New Roman" w:hAnsi="Times New Roman" w:cs="Times New Roman"/>
                <w:spacing w:val="-3"/>
                <w:sz w:val="21"/>
                <w:szCs w:val="21"/>
              </w:rPr>
              <w:t>&lt;2.0</w:t>
            </w:r>
          </w:p>
        </w:tc>
        <w:tc>
          <w:tcPr>
            <w:tcW w:w="2482" w:type="pct"/>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hint="eastAsia" w:ascii="Times New Roman" w:hAnsi="Times New Roman" w:cs="Times New Roman"/>
                <w:spacing w:val="-2"/>
                <w:sz w:val="21"/>
                <w:szCs w:val="21"/>
              </w:rPr>
              <w:t>2.0和2.5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88"/>
              <w:spacing w:line="240" w:lineRule="auto"/>
              <w:ind w:firstLine="0"/>
              <w:jc w:val="center"/>
              <w:rPr>
                <w:rFonts w:ascii="Times New Roman" w:hAnsi="Times New Roman" w:cs="Times New Roman"/>
                <w:sz w:val="21"/>
                <w:szCs w:val="21"/>
              </w:rPr>
            </w:pPr>
            <w:r>
              <w:rPr>
                <w:rFonts w:ascii="Times New Roman" w:hAnsi="Times New Roman" w:cs="Times New Roman"/>
                <w:spacing w:val="-2"/>
                <w:sz w:val="21"/>
                <w:szCs w:val="21"/>
              </w:rPr>
              <w:t>2.0≤</w:t>
            </w:r>
            <w:r>
              <w:rPr>
                <w:rFonts w:ascii="Times New Roman" w:hAnsi="Times New Roman" w:cs="Times New Roman"/>
                <w:i/>
                <w:iCs/>
                <w:spacing w:val="-2"/>
                <w:sz w:val="21"/>
                <w:szCs w:val="21"/>
              </w:rPr>
              <w:t>d</w:t>
            </w:r>
            <w:r>
              <w:rPr>
                <w:rFonts w:ascii="Times New Roman" w:hAnsi="Times New Roman" w:cs="Times New Roman"/>
                <w:spacing w:val="-2"/>
                <w:sz w:val="21"/>
                <w:szCs w:val="21"/>
              </w:rPr>
              <w:t>&lt;3.0</w:t>
            </w:r>
          </w:p>
        </w:tc>
        <w:tc>
          <w:tcPr>
            <w:tcW w:w="2482" w:type="pct"/>
            <w:shd w:val="clear" w:color="auto" w:fill="FFFFFF"/>
            <w:vAlign w:val="center"/>
          </w:tcPr>
          <w:p>
            <w:pPr>
              <w:jc w:val="center"/>
              <w:rPr>
                <w:spacing w:val="-2"/>
                <w:szCs w:val="21"/>
              </w:rPr>
            </w:pPr>
            <w:r>
              <w:rPr>
                <w:rFonts w:hint="eastAsia"/>
                <w:spacing w:val="-2"/>
                <w:szCs w:val="21"/>
              </w:rPr>
              <w:t>2.5和3.5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3.0≤</w:t>
            </w:r>
            <w:r>
              <w:rPr>
                <w:rFonts w:ascii="Times New Roman" w:hAnsi="Times New Roman" w:cs="Times New Roman"/>
                <w:i/>
                <w:iCs/>
                <w:spacing w:val="-2"/>
                <w:sz w:val="21"/>
                <w:szCs w:val="21"/>
              </w:rPr>
              <w:t>d</w:t>
            </w:r>
            <w:r>
              <w:rPr>
                <w:rFonts w:ascii="Times New Roman" w:hAnsi="Times New Roman" w:cs="Times New Roman"/>
                <w:spacing w:val="-2"/>
                <w:sz w:val="21"/>
                <w:szCs w:val="21"/>
              </w:rPr>
              <w:t>&lt;4.0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Cs w:val="21"/>
              </w:rPr>
            </w:pPr>
            <w:r>
              <w:rPr>
                <w:rFonts w:hint="eastAsia"/>
                <w:spacing w:val="-2"/>
                <w:szCs w:val="21"/>
              </w:rPr>
              <w:t>3.5和4.5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4.0≤</w:t>
            </w:r>
            <w:r>
              <w:rPr>
                <w:rFonts w:ascii="Times New Roman" w:hAnsi="Times New Roman" w:cs="Times New Roman"/>
                <w:i/>
                <w:iCs/>
                <w:spacing w:val="-2"/>
                <w:sz w:val="21"/>
                <w:szCs w:val="21"/>
              </w:rPr>
              <w:t>d</w:t>
            </w:r>
            <w:r>
              <w:rPr>
                <w:rFonts w:ascii="Times New Roman" w:hAnsi="Times New Roman" w:cs="Times New Roman"/>
                <w:spacing w:val="-2"/>
                <w:sz w:val="21"/>
                <w:szCs w:val="21"/>
              </w:rPr>
              <w:t>&lt;6.0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Cs w:val="21"/>
              </w:rPr>
            </w:pPr>
            <w:r>
              <w:rPr>
                <w:rFonts w:hint="eastAsia"/>
                <w:spacing w:val="-2"/>
                <w:szCs w:val="21"/>
              </w:rPr>
              <w:t>4.5和7.0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trPr>
        <w:tc>
          <w:tcPr>
            <w:tcW w:w="4716" w:type="dxa"/>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6.0≤</w:t>
            </w:r>
            <w:r>
              <w:rPr>
                <w:rFonts w:ascii="Times New Roman" w:hAnsi="Times New Roman" w:cs="Times New Roman"/>
                <w:i/>
                <w:iCs/>
                <w:spacing w:val="-2"/>
                <w:sz w:val="21"/>
                <w:szCs w:val="21"/>
              </w:rPr>
              <w:t>d</w:t>
            </w:r>
            <w:r>
              <w:rPr>
                <w:rFonts w:ascii="Times New Roman" w:hAnsi="Times New Roman" w:cs="Times New Roman"/>
                <w:spacing w:val="-2"/>
                <w:sz w:val="21"/>
                <w:szCs w:val="21"/>
              </w:rPr>
              <w:t>&lt;8.0</w:t>
            </w:r>
          </w:p>
          <w:p>
            <w:pPr>
              <w:pStyle w:val="88"/>
              <w:spacing w:line="240" w:lineRule="auto"/>
              <w:ind w:firstLine="0"/>
              <w:jc w:val="center"/>
              <w:rPr>
                <w:rFonts w:ascii="Times New Roman" w:hAnsi="Times New Roman" w:cs="Times New Roman"/>
                <w:spacing w:val="-2"/>
                <w:sz w:val="21"/>
                <w:szCs w:val="21"/>
              </w:rPr>
            </w:pPr>
          </w:p>
        </w:tc>
        <w:tc>
          <w:tcPr>
            <w:tcW w:w="2482" w:type="pct"/>
            <w:shd w:val="clear" w:color="auto" w:fill="FFFFFF"/>
            <w:vAlign w:val="center"/>
          </w:tcPr>
          <w:p>
            <w:pPr>
              <w:jc w:val="center"/>
              <w:rPr>
                <w:spacing w:val="-2"/>
                <w:szCs w:val="21"/>
              </w:rPr>
            </w:pPr>
            <w:r>
              <w:rPr>
                <w:rFonts w:hint="eastAsia"/>
                <w:spacing w:val="-2"/>
                <w:szCs w:val="21"/>
              </w:rPr>
              <w:t>7.0和9.0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trPr>
        <w:tc>
          <w:tcPr>
            <w:tcW w:w="4716" w:type="dxa"/>
            <w:shd w:val="clear" w:color="auto" w:fill="FFFFFF"/>
            <w:vAlign w:val="center"/>
          </w:tcPr>
          <w:p>
            <w:pPr>
              <w:pStyle w:val="88"/>
              <w:spacing w:line="240" w:lineRule="auto"/>
              <w:ind w:firstLine="0"/>
              <w:jc w:val="center"/>
              <w:rPr>
                <w:rFonts w:ascii="Times New Roman" w:hAnsi="Times New Roman" w:cs="Times New Roman"/>
                <w:spacing w:val="-2"/>
                <w:sz w:val="21"/>
                <w:szCs w:val="21"/>
              </w:rPr>
            </w:pPr>
            <w:r>
              <w:rPr>
                <w:rFonts w:ascii="Times New Roman" w:hAnsi="Times New Roman" w:cs="Times New Roman"/>
                <w:spacing w:val="-2"/>
                <w:sz w:val="21"/>
                <w:szCs w:val="21"/>
              </w:rPr>
              <w:t>8.0≤</w:t>
            </w:r>
            <w:r>
              <w:rPr>
                <w:rFonts w:ascii="Times New Roman" w:hAnsi="Times New Roman" w:cs="Times New Roman"/>
                <w:i/>
                <w:iCs/>
                <w:spacing w:val="-2"/>
                <w:sz w:val="21"/>
                <w:szCs w:val="21"/>
              </w:rPr>
              <w:t>d</w:t>
            </w:r>
            <w:r>
              <w:rPr>
                <w:rFonts w:ascii="Times New Roman" w:hAnsi="Times New Roman" w:cs="Times New Roman"/>
                <w:spacing w:val="-2"/>
                <w:sz w:val="21"/>
                <w:szCs w:val="21"/>
              </w:rPr>
              <w:t>≤10.0</w:t>
            </w:r>
          </w:p>
        </w:tc>
        <w:tc>
          <w:tcPr>
            <w:tcW w:w="2482" w:type="pct"/>
            <w:shd w:val="clear" w:color="auto" w:fill="FFFFFF"/>
            <w:vAlign w:val="center"/>
          </w:tcPr>
          <w:p>
            <w:pPr>
              <w:jc w:val="center"/>
              <w:rPr>
                <w:spacing w:val="-2"/>
                <w:szCs w:val="21"/>
              </w:rPr>
            </w:pPr>
            <w:r>
              <w:rPr>
                <w:rFonts w:hint="eastAsia"/>
                <w:spacing w:val="-2"/>
                <w:szCs w:val="21"/>
              </w:rPr>
              <w:t>9.0和11.0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trPr>
        <w:tc>
          <w:tcPr>
            <w:tcW w:w="5000" w:type="pct"/>
            <w:gridSpan w:val="2"/>
            <w:shd w:val="clear" w:color="auto" w:fill="FFFFFF"/>
            <w:vAlign w:val="center"/>
          </w:tcPr>
          <w:p>
            <w:pPr>
              <w:rPr>
                <w:rFonts w:eastAsia="仿宋"/>
                <w:kern w:val="0"/>
                <w:sz w:val="20"/>
                <w:szCs w:val="21"/>
              </w:rPr>
            </w:pPr>
            <w:r>
              <w:rPr>
                <w:rFonts w:eastAsia="仿宋"/>
                <w:kern w:val="0"/>
                <w:sz w:val="20"/>
                <w:szCs w:val="21"/>
              </w:rPr>
              <w:t>注：1.表中</w:t>
            </w:r>
            <w:r>
              <w:rPr>
                <w:rFonts w:eastAsia="仿宋"/>
                <w:i/>
                <w:iCs/>
                <w:kern w:val="0"/>
                <w:sz w:val="20"/>
                <w:szCs w:val="21"/>
              </w:rPr>
              <w:t>d</w:t>
            </w:r>
            <w:r>
              <w:rPr>
                <w:rFonts w:eastAsia="仿宋"/>
                <w:kern w:val="0"/>
                <w:sz w:val="20"/>
                <w:szCs w:val="21"/>
              </w:rPr>
              <w:t>为线材公称直径，</w:t>
            </w:r>
            <w:r>
              <w:rPr>
                <w:i/>
                <w:iCs/>
                <w:color w:val="000000"/>
                <w:szCs w:val="21"/>
                <w:lang w:bidi="en-US"/>
              </w:rPr>
              <w:t>d</w:t>
            </w:r>
            <w:r>
              <w:rPr>
                <w:i/>
                <w:iCs/>
                <w:color w:val="000000"/>
                <w:szCs w:val="21"/>
                <w:vertAlign w:val="subscript"/>
                <w:lang w:bidi="en-US"/>
              </w:rPr>
              <w:t>g</w:t>
            </w:r>
            <w:r>
              <w:rPr>
                <w:rFonts w:eastAsia="仿宋"/>
                <w:kern w:val="0"/>
                <w:sz w:val="20"/>
                <w:szCs w:val="21"/>
              </w:rPr>
              <w:t>为拨杆孔直径；</w:t>
            </w:r>
          </w:p>
          <w:p>
            <w:pPr>
              <w:pStyle w:val="88"/>
              <w:spacing w:line="240" w:lineRule="auto"/>
              <w:ind w:firstLineChars="200"/>
              <w:rPr>
                <w:rFonts w:ascii="Times New Roman" w:hAnsi="Times New Roman" w:cs="Times New Roman"/>
                <w:spacing w:val="-2"/>
                <w:sz w:val="21"/>
                <w:szCs w:val="21"/>
              </w:rPr>
            </w:pPr>
            <w:r>
              <w:rPr>
                <w:rFonts w:ascii="Times New Roman" w:hAnsi="Times New Roman" w:eastAsia="仿宋" w:cs="Times New Roman"/>
                <w:kern w:val="0"/>
                <w:szCs w:val="21"/>
              </w:rPr>
              <w:t>2.以上指标要求不作为合格性判定依据，仅供参考。</w:t>
            </w:r>
          </w:p>
        </w:tc>
      </w:tr>
    </w:tbl>
    <w:p>
      <w:pPr>
        <w:pStyle w:val="46"/>
        <w:spacing w:before="156" w:after="156" w:line="360" w:lineRule="auto"/>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 xml:space="preserve"> 校准条件</w:t>
      </w:r>
      <w:bookmarkEnd w:id="59"/>
      <w:bookmarkStart w:id="60" w:name="_Toc500258942"/>
      <w:bookmarkStart w:id="61" w:name="_Toc193860214"/>
      <w:bookmarkStart w:id="62" w:name="_Toc193860033"/>
      <w:bookmarkStart w:id="63" w:name="_Toc193860183"/>
    </w:p>
    <w:p>
      <w:pPr>
        <w:spacing w:line="360" w:lineRule="auto"/>
        <w:rPr>
          <w:rFonts w:eastAsiaTheme="minorEastAsia"/>
          <w:sz w:val="24"/>
        </w:rPr>
      </w:pPr>
      <w:r>
        <w:rPr>
          <w:rFonts w:eastAsiaTheme="minorEastAsia"/>
          <w:sz w:val="24"/>
        </w:rPr>
        <w:t>5.1</w:t>
      </w:r>
      <w:r>
        <w:rPr>
          <w:rFonts w:hint="eastAsia" w:eastAsiaTheme="minorEastAsia"/>
          <w:sz w:val="24"/>
        </w:rPr>
        <w:t xml:space="preserve"> 环境条件</w:t>
      </w:r>
    </w:p>
    <w:p>
      <w:pPr>
        <w:spacing w:line="360" w:lineRule="auto"/>
        <w:rPr>
          <w:rFonts w:eastAsiaTheme="minorEastAsia"/>
          <w:sz w:val="24"/>
        </w:rPr>
      </w:pPr>
      <w:r>
        <w:rPr>
          <w:rFonts w:eastAsiaTheme="minorEastAsia"/>
          <w:sz w:val="24"/>
        </w:rPr>
        <w:t>5.1</w:t>
      </w:r>
      <w:r>
        <w:rPr>
          <w:rFonts w:hint="eastAsia" w:eastAsiaTheme="minorEastAsia"/>
          <w:sz w:val="24"/>
        </w:rPr>
        <w:t>.1 环境温度：（1</w:t>
      </w:r>
      <w:r>
        <w:rPr>
          <w:rFonts w:eastAsiaTheme="minorEastAsia"/>
          <w:sz w:val="24"/>
        </w:rPr>
        <w:t>0</w:t>
      </w:r>
      <w:r>
        <w:rPr>
          <w:rFonts w:hint="eastAsia" w:eastAsiaTheme="minorEastAsia"/>
          <w:sz w:val="24"/>
        </w:rPr>
        <w:t>~35）</w:t>
      </w:r>
      <w:r>
        <w:rPr>
          <w:rFonts w:eastAsiaTheme="minorEastAsia"/>
          <w:sz w:val="24"/>
        </w:rPr>
        <w:t>℃</w:t>
      </w:r>
      <w:r>
        <w:rPr>
          <w:rFonts w:hint="eastAsia" w:eastAsiaTheme="minorEastAsia"/>
          <w:sz w:val="24"/>
        </w:rPr>
        <w:t>；</w:t>
      </w:r>
    </w:p>
    <w:p>
      <w:pPr>
        <w:spacing w:line="360" w:lineRule="auto"/>
        <w:rPr>
          <w:rFonts w:eastAsiaTheme="minorEastAsia"/>
          <w:sz w:val="24"/>
        </w:rPr>
      </w:pPr>
      <w:r>
        <w:rPr>
          <w:rFonts w:eastAsiaTheme="minorEastAsia"/>
          <w:sz w:val="24"/>
        </w:rPr>
        <w:t>5.1</w:t>
      </w:r>
      <w:r>
        <w:rPr>
          <w:rFonts w:hint="eastAsia" w:eastAsiaTheme="minorEastAsia"/>
          <w:sz w:val="24"/>
        </w:rPr>
        <w:t>.2 相对湿度：不大于80%；</w:t>
      </w:r>
    </w:p>
    <w:p>
      <w:pPr>
        <w:spacing w:line="360" w:lineRule="auto"/>
        <w:rPr>
          <w:rFonts w:eastAsiaTheme="minorEastAsia"/>
          <w:sz w:val="24"/>
        </w:rPr>
      </w:pPr>
      <w:r>
        <w:rPr>
          <w:rFonts w:eastAsiaTheme="minorEastAsia"/>
          <w:sz w:val="24"/>
        </w:rPr>
        <w:t>5.1</w:t>
      </w:r>
      <w:r>
        <w:rPr>
          <w:rFonts w:hint="eastAsia" w:eastAsiaTheme="minorEastAsia"/>
          <w:sz w:val="24"/>
        </w:rPr>
        <w:t>.3 试验周围无腐蚀性介质；</w:t>
      </w:r>
    </w:p>
    <w:p>
      <w:pPr>
        <w:spacing w:line="360" w:lineRule="auto"/>
        <w:rPr>
          <w:rFonts w:eastAsiaTheme="minorEastAsia"/>
          <w:sz w:val="24"/>
        </w:rPr>
      </w:pPr>
      <w:r>
        <w:rPr>
          <w:rFonts w:eastAsiaTheme="minorEastAsia"/>
          <w:sz w:val="24"/>
        </w:rPr>
        <w:t>5.1</w:t>
      </w:r>
      <w:r>
        <w:rPr>
          <w:rFonts w:hint="eastAsia" w:eastAsiaTheme="minorEastAsia"/>
          <w:sz w:val="24"/>
        </w:rPr>
        <w:t>.4 附近无影响试验结果的振源。</w:t>
      </w:r>
    </w:p>
    <w:p>
      <w:pPr>
        <w:spacing w:line="360" w:lineRule="auto"/>
        <w:rPr>
          <w:rFonts w:eastAsiaTheme="minorEastAsia"/>
          <w:sz w:val="24"/>
        </w:rPr>
      </w:pPr>
      <w:r>
        <w:rPr>
          <w:rFonts w:eastAsiaTheme="minorEastAsia"/>
          <w:sz w:val="24"/>
        </w:rPr>
        <w:t>5.2</w:t>
      </w:r>
      <w:r>
        <w:rPr>
          <w:rFonts w:hint="eastAsia" w:eastAsiaTheme="minorEastAsia"/>
          <w:sz w:val="24"/>
        </w:rPr>
        <w:t xml:space="preserve"> 校准项目和校准设备</w:t>
      </w:r>
    </w:p>
    <w:p>
      <w:pPr>
        <w:spacing w:line="360" w:lineRule="auto"/>
        <w:ind w:firstLine="480" w:firstLineChars="200"/>
        <w:rPr>
          <w:rFonts w:eastAsiaTheme="minorEastAsia"/>
          <w:sz w:val="24"/>
        </w:rPr>
      </w:pPr>
      <w:r>
        <w:rPr>
          <w:rFonts w:hint="eastAsia" w:eastAsiaTheme="minorEastAsia"/>
          <w:kern w:val="0"/>
          <w:sz w:val="24"/>
        </w:rPr>
        <w:t>弯曲试验机</w:t>
      </w:r>
      <w:r>
        <w:rPr>
          <w:rFonts w:hint="eastAsia" w:eastAsiaTheme="minorEastAsia"/>
          <w:sz w:val="24"/>
        </w:rPr>
        <w:t>的校准项目和校准设备的要求见表3。</w:t>
      </w:r>
    </w:p>
    <w:bookmarkEnd w:id="60"/>
    <w:bookmarkEnd w:id="61"/>
    <w:bookmarkEnd w:id="62"/>
    <w:bookmarkEnd w:id="63"/>
    <w:p>
      <w:pPr>
        <w:numPr>
          <w:ilvl w:val="0"/>
          <w:numId w:val="2"/>
        </w:numPr>
        <w:autoSpaceDE w:val="0"/>
        <w:autoSpaceDN w:val="0"/>
        <w:adjustRightInd w:val="0"/>
        <w:spacing w:line="360" w:lineRule="auto"/>
        <w:jc w:val="center"/>
        <w:rPr>
          <w:rFonts w:eastAsia="黑体"/>
          <w:kern w:val="0"/>
          <w:szCs w:val="21"/>
        </w:rPr>
      </w:pPr>
      <w:bookmarkStart w:id="64" w:name="_Hlk508488538"/>
      <w:bookmarkStart w:id="65" w:name="_Toc193860035"/>
      <w:bookmarkStart w:id="66" w:name="_Toc193619058"/>
      <w:bookmarkStart w:id="67" w:name="_Toc193860216"/>
      <w:bookmarkStart w:id="68" w:name="_Toc193860185"/>
      <w:bookmarkStart w:id="69" w:name="_Toc193619100"/>
      <w:bookmarkStart w:id="70" w:name="_Toc2741_WPSOffice_Level1"/>
      <w:bookmarkStart w:id="71" w:name="_Toc193618955"/>
      <w:bookmarkStart w:id="72" w:name="_Toc500258944"/>
      <w:r>
        <w:rPr>
          <w:rFonts w:eastAsia="黑体"/>
          <w:kern w:val="0"/>
          <w:szCs w:val="21"/>
        </w:rPr>
        <w:t>表3 校准项目和校准设备</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4081"/>
        <w:gridCol w:w="4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序号</w:t>
            </w:r>
          </w:p>
        </w:tc>
        <w:tc>
          <w:tcPr>
            <w:tcW w:w="4081" w:type="dxa"/>
            <w:vAlign w:val="center"/>
          </w:tcPr>
          <w:p>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校准项目</w:t>
            </w:r>
          </w:p>
        </w:tc>
        <w:tc>
          <w:tcPr>
            <w:tcW w:w="4761" w:type="dxa"/>
            <w:vAlign w:val="center"/>
          </w:tcPr>
          <w:p>
            <w:pPr>
              <w:autoSpaceDE w:val="0"/>
              <w:autoSpaceDN w:val="0"/>
              <w:adjustRightInd w:val="0"/>
              <w:spacing w:line="360" w:lineRule="auto"/>
              <w:jc w:val="center"/>
              <w:rPr>
                <w:rFonts w:eastAsiaTheme="minorEastAsia"/>
                <w:bCs/>
                <w:color w:val="000000"/>
                <w:szCs w:val="21"/>
              </w:rPr>
            </w:pPr>
            <w:r>
              <w:rPr>
                <w:rFonts w:hint="eastAsia" w:eastAsiaTheme="minorEastAsia"/>
                <w:bCs/>
                <w:color w:val="000000"/>
                <w:szCs w:val="21"/>
              </w:rPr>
              <w:t>设备名称及计量特性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eastAsiaTheme="minorEastAsia"/>
                <w:bCs/>
                <w:color w:val="000000"/>
                <w:szCs w:val="21"/>
              </w:rPr>
            </w:pPr>
            <w:r>
              <w:rPr>
                <w:rFonts w:eastAsiaTheme="minorEastAsia"/>
                <w:bCs/>
                <w:color w:val="000000"/>
                <w:szCs w:val="21"/>
              </w:rPr>
              <w:t>1</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弯折圆柱的表面粗糙度</w:t>
            </w:r>
          </w:p>
        </w:tc>
        <w:tc>
          <w:tcPr>
            <w:tcW w:w="4761" w:type="dxa"/>
            <w:vAlign w:val="center"/>
          </w:tcPr>
          <w:p>
            <w:pPr>
              <w:autoSpaceDE w:val="0"/>
              <w:autoSpaceDN w:val="0"/>
              <w:adjustRightInd w:val="0"/>
              <w:spacing w:line="360" w:lineRule="auto"/>
              <w:jc w:val="center"/>
              <w:rPr>
                <w:rFonts w:hint="eastAsia" w:eastAsiaTheme="minorEastAsia"/>
                <w:bCs/>
                <w:szCs w:val="21"/>
                <w:lang w:val="en-US" w:eastAsia="zh-CN"/>
              </w:rPr>
            </w:pPr>
            <w:r>
              <w:rPr>
                <w:rFonts w:hint="default" w:ascii="Times New Roman" w:hAnsi="Times New Roman" w:cs="Times New Roman" w:eastAsiaTheme="minorEastAsia"/>
                <w:bCs/>
                <w:szCs w:val="21"/>
              </w:rPr>
              <w:t>表面粗糙度测试仪</w:t>
            </w:r>
            <w:r>
              <w:rPr>
                <w:rFonts w:hint="default" w:ascii="Times New Roman" w:hAnsi="Times New Roman" w:cs="Times New Roman" w:eastAsiaTheme="minorEastAsia"/>
                <w:bCs/>
                <w:szCs w:val="21"/>
                <w:lang w:eastAsia="zh-CN"/>
              </w:rPr>
              <w:t>，</w:t>
            </w:r>
            <w:r>
              <w:rPr>
                <w:rFonts w:hint="default" w:ascii="Times New Roman" w:hAnsi="Times New Roman" w:cs="Times New Roman" w:eastAsiaTheme="minorEastAsia"/>
                <w:bCs/>
                <w:szCs w:val="21"/>
              </w:rPr>
              <w:t>MPE：±</w:t>
            </w:r>
            <w:r>
              <w:rPr>
                <w:rFonts w:hint="eastAsia" w:cs="Times New Roman" w:eastAsiaTheme="minorEastAsia"/>
                <w:bCs/>
                <w:szCs w:val="21"/>
                <w:lang w:val="en-US" w:eastAsia="zh-CN"/>
              </w:rPr>
              <w:t>6</w:t>
            </w:r>
            <w:r>
              <w:rPr>
                <w:rFonts w:hint="default" w:ascii="Times New Roman" w:hAnsi="Times New Roman" w:cs="Times New Roman" w:eastAsiaTheme="minor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2</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弯折圆柱高度差</w:t>
            </w:r>
          </w:p>
        </w:tc>
        <w:tc>
          <w:tcPr>
            <w:tcW w:w="4761" w:type="dxa"/>
            <w:vAlign w:val="center"/>
          </w:tcPr>
          <w:p>
            <w:pPr>
              <w:autoSpaceDE w:val="0"/>
              <w:autoSpaceDN w:val="0"/>
              <w:adjustRightInd w:val="0"/>
              <w:jc w:val="center"/>
              <w:rPr>
                <w:rFonts w:hint="eastAsia" w:eastAsiaTheme="minorEastAsia"/>
                <w:bCs/>
                <w:szCs w:val="21"/>
                <w:lang w:eastAsia="zh-CN"/>
              </w:rPr>
            </w:pPr>
            <w:r>
              <w:rPr>
                <w:rFonts w:eastAsiaTheme="minorEastAsia"/>
                <w:bCs/>
                <w:szCs w:val="21"/>
              </w:rPr>
              <w:t>百分表</w:t>
            </w:r>
            <w:r>
              <w:rPr>
                <w:rFonts w:hint="eastAsia" w:eastAsiaTheme="minorEastAsia"/>
                <w:bCs/>
                <w:szCs w:val="21"/>
                <w:lang w:eastAsia="zh-CN"/>
              </w:rPr>
              <w:t>，</w:t>
            </w:r>
            <w:r>
              <w:rPr>
                <w:rFonts w:eastAsiaTheme="minorEastAsia"/>
                <w:bCs/>
                <w:szCs w:val="21"/>
              </w:rPr>
              <w:t>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3</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弯折圆柱</w:t>
            </w:r>
            <w:r>
              <w:rPr>
                <w:rFonts w:hint="eastAsia" w:eastAsiaTheme="minorEastAsia"/>
                <w:bCs/>
                <w:szCs w:val="21"/>
              </w:rPr>
              <w:t>半径</w:t>
            </w:r>
          </w:p>
        </w:tc>
        <w:tc>
          <w:tcPr>
            <w:tcW w:w="4761" w:type="dxa"/>
            <w:vAlign w:val="center"/>
          </w:tcPr>
          <w:p>
            <w:pPr>
              <w:autoSpaceDE w:val="0"/>
              <w:autoSpaceDN w:val="0"/>
              <w:adjustRightInd w:val="0"/>
              <w:jc w:val="center"/>
              <w:rPr>
                <w:rFonts w:eastAsiaTheme="minorEastAsia"/>
                <w:bCs/>
                <w:szCs w:val="21"/>
              </w:rPr>
            </w:pPr>
            <w:r>
              <w:rPr>
                <w:rFonts w:eastAsiaTheme="minorEastAsia"/>
                <w:bCs/>
                <w:szCs w:val="21"/>
              </w:rPr>
              <w:t>游标卡尺，</w:t>
            </w:r>
            <w:r>
              <w:rPr>
                <w:rFonts w:hint="eastAsia" w:eastAsiaTheme="minorEastAsia"/>
                <w:bCs/>
                <w:szCs w:val="21"/>
              </w:rPr>
              <w:t>量程</w:t>
            </w:r>
            <w:r>
              <w:rPr>
                <w:rFonts w:eastAsiaTheme="minorEastAsia"/>
                <w:bCs/>
                <w:szCs w:val="21"/>
              </w:rPr>
              <w:t>200mm，分度值不低于0.02mm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4</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弯折臂摆角</w:t>
            </w:r>
          </w:p>
        </w:tc>
        <w:tc>
          <w:tcPr>
            <w:tcW w:w="4761" w:type="dxa"/>
            <w:vAlign w:val="center"/>
          </w:tcPr>
          <w:p>
            <w:pPr>
              <w:autoSpaceDE w:val="0"/>
              <w:autoSpaceDN w:val="0"/>
              <w:adjustRightInd w:val="0"/>
              <w:jc w:val="center"/>
              <w:rPr>
                <w:rFonts w:eastAsiaTheme="minorEastAsia"/>
                <w:bCs/>
                <w:szCs w:val="21"/>
              </w:rPr>
            </w:pPr>
            <w:r>
              <w:rPr>
                <w:rFonts w:eastAsiaTheme="minorEastAsia"/>
                <w:bCs/>
                <w:szCs w:val="21"/>
              </w:rPr>
              <w:t>万能角度尺，分度值2′；内卡规，分度值0.01mm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5</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试验机弯曲速度</w:t>
            </w:r>
          </w:p>
        </w:tc>
        <w:tc>
          <w:tcPr>
            <w:tcW w:w="4761" w:type="dxa"/>
            <w:vAlign w:val="center"/>
          </w:tcPr>
          <w:p>
            <w:pPr>
              <w:autoSpaceDE w:val="0"/>
              <w:autoSpaceDN w:val="0"/>
              <w:adjustRightInd w:val="0"/>
              <w:jc w:val="center"/>
              <w:rPr>
                <w:rFonts w:eastAsiaTheme="minorEastAsia"/>
                <w:bCs/>
                <w:szCs w:val="21"/>
              </w:rPr>
            </w:pPr>
            <w:r>
              <w:rPr>
                <w:rFonts w:eastAsiaTheme="minorEastAsia"/>
                <w:bCs/>
                <w:szCs w:val="21"/>
              </w:rPr>
              <w:t>秒表，分辨力0.01s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6</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弯曲臂的转动轴心至圆柱支辊顶部的距离</w:t>
            </w:r>
          </w:p>
        </w:tc>
        <w:tc>
          <w:tcPr>
            <w:tcW w:w="4761" w:type="dxa"/>
            <w:vAlign w:val="center"/>
          </w:tcPr>
          <w:p>
            <w:pPr>
              <w:autoSpaceDE w:val="0"/>
              <w:autoSpaceDN w:val="0"/>
              <w:adjustRightInd w:val="0"/>
              <w:jc w:val="center"/>
              <w:rPr>
                <w:rFonts w:eastAsiaTheme="minorEastAsia"/>
                <w:bCs/>
                <w:szCs w:val="21"/>
              </w:rPr>
            </w:pPr>
            <w:r>
              <w:rPr>
                <w:rFonts w:eastAsiaTheme="minorEastAsia"/>
                <w:bCs/>
                <w:szCs w:val="21"/>
              </w:rPr>
              <w:t>游标卡尺，测量范围（0~200）mm，分度值不低于0.02mm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9" w:type="dxa"/>
            <w:vAlign w:val="center"/>
          </w:tcPr>
          <w:p>
            <w:pPr>
              <w:autoSpaceDE w:val="0"/>
              <w:autoSpaceDN w:val="0"/>
              <w:adjustRightInd w:val="0"/>
              <w:spacing w:line="360" w:lineRule="auto"/>
              <w:jc w:val="center"/>
              <w:rPr>
                <w:rFonts w:hint="eastAsia" w:eastAsiaTheme="minorEastAsia"/>
                <w:bCs/>
                <w:color w:val="000000"/>
                <w:szCs w:val="21"/>
                <w:lang w:eastAsia="zh-CN"/>
              </w:rPr>
            </w:pPr>
            <w:r>
              <w:rPr>
                <w:rFonts w:hint="eastAsia" w:eastAsiaTheme="minorEastAsia"/>
                <w:bCs/>
                <w:color w:val="000000"/>
                <w:szCs w:val="21"/>
                <w:lang w:val="en-US" w:eastAsia="zh-CN"/>
              </w:rPr>
              <w:t>7</w:t>
            </w:r>
          </w:p>
        </w:tc>
        <w:tc>
          <w:tcPr>
            <w:tcW w:w="4081" w:type="dxa"/>
            <w:vAlign w:val="center"/>
          </w:tcPr>
          <w:p>
            <w:pPr>
              <w:autoSpaceDE w:val="0"/>
              <w:autoSpaceDN w:val="0"/>
              <w:adjustRightInd w:val="0"/>
              <w:spacing w:line="360" w:lineRule="auto"/>
              <w:jc w:val="center"/>
              <w:rPr>
                <w:rFonts w:eastAsiaTheme="minorEastAsia"/>
                <w:bCs/>
                <w:szCs w:val="21"/>
              </w:rPr>
            </w:pPr>
            <w:r>
              <w:rPr>
                <w:rFonts w:eastAsiaTheme="minorEastAsia"/>
                <w:szCs w:val="21"/>
              </w:rPr>
              <w:t>拨杆孔直径</w:t>
            </w:r>
          </w:p>
        </w:tc>
        <w:tc>
          <w:tcPr>
            <w:tcW w:w="4761" w:type="dxa"/>
            <w:vAlign w:val="center"/>
          </w:tcPr>
          <w:p>
            <w:pPr>
              <w:autoSpaceDE w:val="0"/>
              <w:autoSpaceDN w:val="0"/>
              <w:adjustRightInd w:val="0"/>
              <w:jc w:val="center"/>
              <w:rPr>
                <w:rFonts w:hint="default" w:eastAsiaTheme="minorEastAsia"/>
                <w:bCs/>
                <w:szCs w:val="21"/>
                <w:lang w:val="en-US" w:eastAsia="zh-CN"/>
              </w:rPr>
            </w:pPr>
            <w:r>
              <w:rPr>
                <w:rFonts w:eastAsiaTheme="minorEastAsia"/>
                <w:bCs/>
                <w:szCs w:val="21"/>
              </w:rPr>
              <w:t>内径千分尺</w:t>
            </w:r>
            <w:r>
              <w:rPr>
                <w:rFonts w:hint="eastAsia" w:eastAsiaTheme="minorEastAsia"/>
                <w:bCs/>
                <w:szCs w:val="21"/>
                <w:lang w:eastAsia="zh-CN"/>
              </w:rPr>
              <w:t>，</w:t>
            </w:r>
            <w:r>
              <w:rPr>
                <w:rFonts w:hint="eastAsia" w:eastAsiaTheme="minorEastAsia"/>
                <w:bCs/>
                <w:szCs w:val="21"/>
                <w:lang w:val="en-US" w:eastAsia="zh-CN"/>
              </w:rPr>
              <w:t>分度值不低于0.01mm</w:t>
            </w:r>
          </w:p>
        </w:tc>
      </w:tr>
      <w:bookmarkEnd w:id="64"/>
    </w:tbl>
    <w:p>
      <w:pPr>
        <w:numPr>
          <w:ilvl w:val="0"/>
          <w:numId w:val="2"/>
        </w:numPr>
        <w:spacing w:line="360" w:lineRule="auto"/>
        <w:ind w:firstLine="420" w:firstLineChars="200"/>
        <w:rPr>
          <w:sz w:val="24"/>
        </w:rPr>
      </w:pPr>
      <w:r>
        <w:rPr>
          <w:rFonts w:eastAsia="仿宋"/>
          <w:bCs/>
          <w:color w:val="000000"/>
          <w:szCs w:val="18"/>
        </w:rPr>
        <w:t>注：也可采用满足</w:t>
      </w:r>
      <w:r>
        <w:rPr>
          <w:rFonts w:hint="eastAsia" w:eastAsia="仿宋"/>
          <w:bCs/>
          <w:color w:val="000000"/>
          <w:szCs w:val="18"/>
          <w:lang w:val="en-US" w:eastAsia="zh-CN"/>
        </w:rPr>
        <w:t>计量</w:t>
      </w:r>
      <w:r>
        <w:rPr>
          <w:rFonts w:eastAsia="仿宋"/>
          <w:bCs/>
          <w:color w:val="000000"/>
          <w:szCs w:val="18"/>
        </w:rPr>
        <w:t>要求的其它</w:t>
      </w:r>
      <w:r>
        <w:rPr>
          <w:rFonts w:hint="eastAsia" w:eastAsia="仿宋"/>
          <w:bCs/>
          <w:color w:val="000000"/>
          <w:szCs w:val="18"/>
        </w:rPr>
        <w:t>校准设备</w:t>
      </w:r>
      <w:r>
        <w:rPr>
          <w:rFonts w:eastAsia="仿宋"/>
          <w:bCs/>
          <w:color w:val="000000"/>
          <w:szCs w:val="18"/>
        </w:rPr>
        <w:t>进行校准。</w:t>
      </w:r>
    </w:p>
    <w:p>
      <w:pPr>
        <w:pStyle w:val="46"/>
        <w:spacing w:before="156" w:after="156" w:line="360" w:lineRule="auto"/>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 xml:space="preserve"> 校准项目和校准方法</w:t>
      </w:r>
      <w:bookmarkEnd w:id="65"/>
      <w:bookmarkEnd w:id="66"/>
      <w:bookmarkEnd w:id="67"/>
      <w:bookmarkEnd w:id="68"/>
      <w:bookmarkEnd w:id="69"/>
      <w:bookmarkEnd w:id="70"/>
      <w:bookmarkEnd w:id="71"/>
      <w:bookmarkEnd w:id="72"/>
    </w:p>
    <w:p>
      <w:pPr>
        <w:spacing w:line="360" w:lineRule="auto"/>
        <w:rPr>
          <w:rFonts w:eastAsiaTheme="minorEastAsia"/>
          <w:sz w:val="24"/>
        </w:rPr>
      </w:pPr>
      <w:bookmarkStart w:id="73" w:name="_Toc22718_WPSOffice_Level2"/>
      <w:bookmarkStart w:id="74" w:name="_Toc500258945"/>
      <w:r>
        <w:rPr>
          <w:kern w:val="0"/>
          <w:sz w:val="24"/>
        </w:rPr>
        <w:t>6.1</w:t>
      </w:r>
      <w:r>
        <w:rPr>
          <w:rFonts w:eastAsiaTheme="minorEastAsia"/>
          <w:sz w:val="24"/>
        </w:rPr>
        <w:t xml:space="preserve"> </w:t>
      </w:r>
      <w:bookmarkEnd w:id="73"/>
      <w:bookmarkEnd w:id="74"/>
      <w:r>
        <w:rPr>
          <w:rFonts w:eastAsiaTheme="minorEastAsia"/>
          <w:sz w:val="24"/>
        </w:rPr>
        <w:t>校准项目</w:t>
      </w:r>
    </w:p>
    <w:p>
      <w:pPr>
        <w:spacing w:line="360" w:lineRule="auto"/>
        <w:ind w:firstLine="480" w:firstLineChars="200"/>
        <w:rPr>
          <w:rFonts w:eastAsiaTheme="minorEastAsia"/>
          <w:kern w:val="0"/>
          <w:sz w:val="24"/>
        </w:rPr>
      </w:pPr>
      <w:r>
        <w:rPr>
          <w:rFonts w:eastAsiaTheme="minorEastAsia"/>
          <w:kern w:val="0"/>
          <w:sz w:val="24"/>
        </w:rPr>
        <w:t>弯曲试验机的校准项目见表3。</w:t>
      </w:r>
    </w:p>
    <w:p>
      <w:pPr>
        <w:spacing w:line="360" w:lineRule="auto"/>
        <w:rPr>
          <w:rFonts w:eastAsiaTheme="minorEastAsia"/>
          <w:sz w:val="24"/>
        </w:rPr>
      </w:pPr>
      <w:r>
        <w:rPr>
          <w:kern w:val="0"/>
          <w:sz w:val="24"/>
        </w:rPr>
        <w:t>6.2</w:t>
      </w:r>
      <w:r>
        <w:rPr>
          <w:rFonts w:eastAsiaTheme="minorEastAsia"/>
          <w:sz w:val="24"/>
        </w:rPr>
        <w:t xml:space="preserve"> 校准方法</w:t>
      </w:r>
    </w:p>
    <w:p>
      <w:pPr>
        <w:spacing w:line="360" w:lineRule="auto"/>
        <w:rPr>
          <w:rFonts w:eastAsiaTheme="minorEastAsia"/>
          <w:kern w:val="0"/>
          <w:sz w:val="24"/>
          <w:szCs w:val="20"/>
        </w:rPr>
      </w:pPr>
      <w:r>
        <w:rPr>
          <w:rFonts w:eastAsiaTheme="minorEastAsia"/>
          <w:kern w:val="0"/>
          <w:sz w:val="24"/>
        </w:rPr>
        <w:t>6.2.1</w:t>
      </w:r>
      <w:r>
        <w:rPr>
          <w:rFonts w:eastAsiaTheme="minorEastAsia"/>
          <w:kern w:val="0"/>
          <w:sz w:val="24"/>
          <w:szCs w:val="20"/>
        </w:rPr>
        <w:t>弯折圆柱</w:t>
      </w:r>
    </w:p>
    <w:p>
      <w:pPr>
        <w:spacing w:line="360" w:lineRule="auto"/>
        <w:rPr>
          <w:rFonts w:eastAsiaTheme="minorEastAsia"/>
          <w:kern w:val="0"/>
          <w:sz w:val="24"/>
          <w:szCs w:val="20"/>
        </w:rPr>
      </w:pPr>
      <w:r>
        <w:rPr>
          <w:rFonts w:eastAsiaTheme="minorEastAsia"/>
          <w:kern w:val="0"/>
          <w:sz w:val="24"/>
        </w:rPr>
        <w:t>6.2.1.1</w:t>
      </w:r>
      <w:r>
        <w:rPr>
          <w:rFonts w:eastAsiaTheme="minorEastAsia"/>
          <w:kern w:val="0"/>
          <w:sz w:val="24"/>
          <w:szCs w:val="20"/>
        </w:rPr>
        <w:t>弯折圆柱表面粗糙度</w:t>
      </w:r>
    </w:p>
    <w:p>
      <w:pPr>
        <w:pStyle w:val="47"/>
        <w:spacing w:line="360" w:lineRule="auto"/>
        <w:ind w:firstLine="480"/>
        <w:rPr>
          <w:rFonts w:ascii="Times New Roman" w:hAnsi="Times New Roman" w:eastAsiaTheme="minorEastAsia"/>
          <w:sz w:val="24"/>
        </w:rPr>
      </w:pPr>
      <w:bookmarkStart w:id="75" w:name="_Hlk37534244"/>
      <w:r>
        <w:rPr>
          <w:rFonts w:ascii="Times New Roman" w:hAnsi="Times New Roman" w:eastAsiaTheme="minorEastAsia"/>
          <w:sz w:val="24"/>
        </w:rPr>
        <w:t>弯折圆柱及夹块的表面粗糙度用表面粗糙度比较样块（或表面粗糙度测试仪）进行测量，采用表面粗糙度最大的数据作为测量结果。</w:t>
      </w:r>
    </w:p>
    <w:p>
      <w:pPr>
        <w:spacing w:line="360" w:lineRule="auto"/>
        <w:rPr>
          <w:rFonts w:eastAsiaTheme="minorEastAsia"/>
          <w:kern w:val="0"/>
          <w:sz w:val="24"/>
          <w:szCs w:val="20"/>
        </w:rPr>
      </w:pPr>
      <w:r>
        <w:rPr>
          <w:rFonts w:eastAsiaTheme="minorEastAsia"/>
          <w:kern w:val="0"/>
          <w:sz w:val="24"/>
        </w:rPr>
        <w:t>6.2.1.</w:t>
      </w:r>
      <w:r>
        <w:rPr>
          <w:rFonts w:hint="eastAsia" w:eastAsiaTheme="minorEastAsia"/>
          <w:kern w:val="0"/>
          <w:sz w:val="24"/>
          <w:lang w:val="en-US" w:eastAsia="zh-CN"/>
        </w:rPr>
        <w:t>2</w:t>
      </w:r>
      <w:r>
        <w:rPr>
          <w:rFonts w:eastAsiaTheme="minorEastAsia"/>
          <w:kern w:val="0"/>
          <w:sz w:val="24"/>
          <w:szCs w:val="20"/>
        </w:rPr>
        <w:t>弯折圆柱高度差</w:t>
      </w:r>
    </w:p>
    <w:p>
      <w:pPr>
        <w:pStyle w:val="47"/>
        <w:spacing w:line="360" w:lineRule="auto"/>
        <w:ind w:firstLine="480"/>
        <w:rPr>
          <w:rFonts w:ascii="Times New Roman" w:hAnsi="Times New Roman" w:eastAsiaTheme="minorEastAsia"/>
          <w:color w:val="FF0000"/>
          <w:sz w:val="24"/>
          <w:szCs w:val="24"/>
        </w:rPr>
      </w:pPr>
      <w:r>
        <w:rPr>
          <w:rFonts w:ascii="Times New Roman" w:hAnsi="Times New Roman" w:eastAsiaTheme="minorEastAsia"/>
          <w:sz w:val="24"/>
        </w:rPr>
        <w:t>弯折圆柱长度方向高度变化的检测：用百分表架将百分表固定到适当位置，使百分表在弯折圆柱表面的长度方向上移动，检测其高度差。</w:t>
      </w:r>
    </w:p>
    <w:p>
      <w:pPr>
        <w:spacing w:line="360" w:lineRule="auto"/>
        <w:rPr>
          <w:rFonts w:eastAsiaTheme="minorEastAsia"/>
          <w:kern w:val="0"/>
          <w:sz w:val="24"/>
          <w:szCs w:val="20"/>
        </w:rPr>
      </w:pPr>
      <w:r>
        <w:rPr>
          <w:rFonts w:eastAsiaTheme="minorEastAsia"/>
          <w:kern w:val="0"/>
          <w:sz w:val="24"/>
        </w:rPr>
        <w:t>6.2.1.</w:t>
      </w:r>
      <w:r>
        <w:rPr>
          <w:rFonts w:hint="eastAsia" w:eastAsiaTheme="minorEastAsia"/>
          <w:kern w:val="0"/>
          <w:sz w:val="24"/>
          <w:lang w:val="en-US" w:eastAsia="zh-CN"/>
        </w:rPr>
        <w:t>3</w:t>
      </w:r>
      <w:r>
        <w:rPr>
          <w:rFonts w:eastAsiaTheme="minorEastAsia"/>
          <w:kern w:val="0"/>
          <w:sz w:val="24"/>
          <w:szCs w:val="20"/>
        </w:rPr>
        <w:t>弯折圆柱直径</w:t>
      </w:r>
    </w:p>
    <w:p>
      <w:pPr>
        <w:pStyle w:val="47"/>
        <w:spacing w:line="360" w:lineRule="auto"/>
        <w:ind w:firstLine="480"/>
        <w:rPr>
          <w:rFonts w:ascii="Times New Roman" w:hAnsi="Times New Roman" w:eastAsiaTheme="minorEastAsia"/>
          <w:color w:val="FF0000"/>
          <w:sz w:val="24"/>
          <w:szCs w:val="24"/>
        </w:rPr>
      </w:pPr>
      <w:r>
        <w:rPr>
          <w:rFonts w:ascii="Times New Roman" w:hAnsi="Times New Roman" w:eastAsiaTheme="minorEastAsia"/>
          <w:sz w:val="24"/>
        </w:rPr>
        <w:t>用游标卡尺测量弯折圆柱直径并计算出半径。</w:t>
      </w:r>
    </w:p>
    <w:bookmarkEnd w:id="75"/>
    <w:p>
      <w:pPr>
        <w:spacing w:line="360" w:lineRule="auto"/>
        <w:rPr>
          <w:rFonts w:ascii="宋体" w:hAnsi="Calibri" w:eastAsiaTheme="minorEastAsia"/>
          <w:kern w:val="0"/>
          <w:sz w:val="24"/>
          <w:szCs w:val="20"/>
        </w:rPr>
      </w:pPr>
      <w:r>
        <w:rPr>
          <w:rFonts w:hint="eastAsia" w:eastAsiaTheme="minorEastAsia"/>
          <w:kern w:val="0"/>
          <w:sz w:val="24"/>
        </w:rPr>
        <w:t>6.2.</w:t>
      </w:r>
      <w:r>
        <w:rPr>
          <w:rFonts w:hint="eastAsia" w:eastAsiaTheme="minorEastAsia"/>
          <w:kern w:val="0"/>
          <w:sz w:val="24"/>
          <w:lang w:val="en-US" w:eastAsia="zh-CN"/>
        </w:rPr>
        <w:t>2</w:t>
      </w:r>
      <w:r>
        <w:rPr>
          <w:rFonts w:hint="eastAsia" w:ascii="宋体" w:hAnsi="Calibri" w:eastAsiaTheme="minorEastAsia"/>
          <w:kern w:val="0"/>
          <w:sz w:val="24"/>
          <w:szCs w:val="20"/>
        </w:rPr>
        <w:t>弯折臂摆角</w:t>
      </w:r>
    </w:p>
    <w:p>
      <w:pPr>
        <w:pStyle w:val="47"/>
        <w:spacing w:line="360" w:lineRule="auto"/>
        <w:ind w:firstLine="480"/>
        <w:rPr>
          <w:rFonts w:ascii="Times New Roman" w:hAnsi="Times New Roman" w:eastAsiaTheme="minorEastAsia"/>
          <w:sz w:val="24"/>
        </w:rPr>
      </w:pPr>
      <w:r>
        <w:rPr>
          <w:rFonts w:hint="eastAsia" w:ascii="Times New Roman" w:hAnsi="Times New Roman" w:eastAsiaTheme="minorEastAsia"/>
          <w:sz w:val="24"/>
        </w:rPr>
        <w:t>选取直径最大的</w:t>
      </w:r>
      <w:r>
        <w:rPr>
          <w:rFonts w:ascii="Times New Roman" w:hAnsi="Times New Roman" w:eastAsiaTheme="minorEastAsia"/>
          <w:sz w:val="24"/>
        </w:rPr>
        <w:t>一根试样</w:t>
      </w:r>
      <w:r>
        <w:rPr>
          <w:rFonts w:hint="eastAsia" w:ascii="Times New Roman" w:hAnsi="Times New Roman" w:eastAsiaTheme="minorEastAsia"/>
          <w:sz w:val="24"/>
        </w:rPr>
        <w:t>，根据常规试验方法的要求</w:t>
      </w:r>
      <w:r>
        <w:rPr>
          <w:rFonts w:ascii="Times New Roman" w:hAnsi="Times New Roman" w:eastAsiaTheme="minorEastAsia"/>
          <w:sz w:val="24"/>
        </w:rPr>
        <w:t>安装到弯</w:t>
      </w:r>
      <w:r>
        <w:rPr>
          <w:rFonts w:hint="eastAsia" w:ascii="Times New Roman" w:hAnsi="Times New Roman" w:eastAsiaTheme="minorEastAsia"/>
          <w:sz w:val="24"/>
        </w:rPr>
        <w:t>曲试验机</w:t>
      </w:r>
      <w:r>
        <w:rPr>
          <w:rFonts w:ascii="Times New Roman" w:hAnsi="Times New Roman" w:eastAsiaTheme="minorEastAsia"/>
          <w:sz w:val="24"/>
        </w:rPr>
        <w:t>上，</w:t>
      </w:r>
      <w:r>
        <w:rPr>
          <w:rFonts w:hint="eastAsia" w:ascii="Times New Roman" w:hAnsi="Times New Roman" w:eastAsiaTheme="minorEastAsia"/>
          <w:sz w:val="24"/>
        </w:rPr>
        <w:t>使用内卡规分</w:t>
      </w:r>
      <w:r>
        <w:rPr>
          <w:rFonts w:ascii="Times New Roman" w:hAnsi="Times New Roman" w:eastAsiaTheme="minorEastAsia"/>
          <w:sz w:val="24"/>
        </w:rPr>
        <w:t>别测得左、右髙</w:t>
      </w:r>
      <w:r>
        <w:rPr>
          <w:rFonts w:ascii="Times New Roman" w:hAnsi="Times New Roman" w:eastAsiaTheme="minorEastAsia"/>
          <w:sz w:val="24"/>
          <w:lang w:val="zh-CN"/>
        </w:rPr>
        <w:t>度</w:t>
      </w:r>
      <w:r>
        <w:rPr>
          <w:rFonts w:hint="eastAsia" w:ascii="Times New Roman" w:hAnsi="Times New Roman" w:eastAsiaTheme="minorEastAsia"/>
          <w:i/>
          <w:iCs/>
          <w:sz w:val="24"/>
        </w:rPr>
        <w:t>h</w:t>
      </w:r>
      <w:r>
        <w:rPr>
          <w:rFonts w:ascii="Times New Roman" w:hAnsi="Times New Roman" w:eastAsiaTheme="minorEastAsia"/>
          <w:sz w:val="24"/>
          <w:lang w:val="zh-CN"/>
        </w:rPr>
        <w:t>与</w:t>
      </w:r>
      <w:r>
        <w:rPr>
          <w:rFonts w:ascii="Times New Roman" w:hAnsi="Times New Roman" w:eastAsiaTheme="minorEastAsia"/>
          <w:sz w:val="24"/>
        </w:rPr>
        <w:t>弯折臂</w:t>
      </w:r>
      <w:r>
        <w:rPr>
          <w:rFonts w:hint="eastAsia" w:ascii="Times New Roman" w:hAnsi="Times New Roman" w:eastAsiaTheme="minorEastAsia"/>
          <w:sz w:val="24"/>
        </w:rPr>
        <w:t>弯折</w:t>
      </w:r>
      <w:r>
        <w:rPr>
          <w:rFonts w:ascii="Times New Roman" w:hAnsi="Times New Roman" w:eastAsiaTheme="minorEastAsia"/>
          <w:sz w:val="24"/>
        </w:rPr>
        <w:t>90°时的</w:t>
      </w:r>
      <w:r>
        <w:rPr>
          <w:rFonts w:ascii="Times New Roman" w:hAnsi="Times New Roman" w:eastAsiaTheme="minorEastAsia"/>
          <w:sz w:val="24"/>
          <w:lang w:val="zh-CN"/>
        </w:rPr>
        <w:t>高度</w:t>
      </w:r>
      <w:r>
        <w:rPr>
          <w:rFonts w:hint="eastAsia" w:ascii="Times New Roman" w:hAnsi="Times New Roman" w:eastAsiaTheme="minorEastAsia"/>
          <w:i/>
          <w:iCs/>
          <w:sz w:val="24"/>
        </w:rPr>
        <w:t>h</w:t>
      </w:r>
      <w:r>
        <w:rPr>
          <w:rFonts w:ascii="Times New Roman" w:hAnsi="Times New Roman" w:eastAsiaTheme="minorEastAsia"/>
          <w:i/>
          <w:iCs/>
          <w:sz w:val="24"/>
        </w:rPr>
        <w:t>′</w:t>
      </w:r>
      <w:r>
        <w:rPr>
          <w:rFonts w:ascii="Times New Roman" w:hAnsi="Times New Roman" w:eastAsiaTheme="minorEastAsia"/>
          <w:sz w:val="24"/>
        </w:rPr>
        <w:t>，并按公式（1）计算</w:t>
      </w:r>
      <w:r>
        <w:rPr>
          <w:rFonts w:hint="eastAsia" w:ascii="Times New Roman" w:hAnsi="Times New Roman" w:eastAsiaTheme="minorEastAsia"/>
          <w:sz w:val="24"/>
        </w:rPr>
        <w:t>弯折臂摆角</w:t>
      </w:r>
      <w:r>
        <w:rPr>
          <w:rFonts w:ascii="Times New Roman" w:hAnsi="Times New Roman" w:eastAsiaTheme="minorEastAsia"/>
          <w:sz w:val="24"/>
        </w:rPr>
        <w:t>偏差</w:t>
      </w:r>
      <w:r>
        <w:rPr>
          <w:rFonts w:hint="eastAsia" w:ascii="Times New Roman" w:hAnsi="Times New Roman" w:eastAsiaTheme="minorEastAsia"/>
          <w:sz w:val="24"/>
          <w:lang w:eastAsia="zh-CN"/>
        </w:rPr>
        <w:t>。</w:t>
      </w:r>
    </w:p>
    <w:p>
      <w:pPr>
        <w:spacing w:line="360" w:lineRule="auto"/>
        <w:ind w:firstLine="480" w:firstLineChars="200"/>
        <w:jc w:val="center"/>
        <w:rPr>
          <w:rFonts w:eastAsiaTheme="minorEastAsia"/>
          <w:sz w:val="24"/>
        </w:rPr>
      </w:pPr>
      <w:r>
        <w:rPr>
          <w:rFonts w:hint="eastAsia" w:eastAsiaTheme="minorEastAsia"/>
          <w:sz w:val="24"/>
        </w:rPr>
        <w:t xml:space="preserve">                      </w:t>
      </w:r>
      <m:oMath>
        <m:func>
          <m:funcPr>
            <m:ctrlPr>
              <w:rPr>
                <w:rFonts w:hint="eastAsia" w:ascii="Cambria Math" w:hAnsi="Cambria Math" w:eastAsiaTheme="minorEastAsia"/>
                <w:sz w:val="24"/>
              </w:rPr>
            </m:ctrlPr>
          </m:funcPr>
          <m:fName>
            <m:r>
              <m:rPr>
                <m:sty m:val="p"/>
              </m:rPr>
              <w:rPr>
                <w:rFonts w:ascii="Cambria Math" w:hAnsi="Cambria Math"/>
                <w:sz w:val="24"/>
              </w:rPr>
              <m:t>sin</m:t>
            </m:r>
            <m:ctrlPr>
              <w:rPr>
                <w:rFonts w:hint="eastAsia" w:ascii="Cambria Math" w:hAnsi="Cambria Math" w:eastAsiaTheme="minorEastAsia"/>
                <w:sz w:val="24"/>
              </w:rPr>
            </m:ctrlPr>
          </m:fName>
          <m:e>
            <m:r>
              <m:rPr>
                <m:sty m:val="p"/>
              </m:rPr>
              <w:rPr>
                <w:rFonts w:ascii="Cambria Math" w:hAnsi="Cambria Math"/>
                <w:sz w:val="24"/>
              </w:rPr>
              <m:t>α</m:t>
            </m:r>
            <m:ctrlPr>
              <w:rPr>
                <w:rFonts w:hint="eastAsia" w:ascii="Cambria Math" w:hAnsi="Cambria Math" w:eastAsiaTheme="minorEastAsia"/>
                <w:sz w:val="24"/>
              </w:rPr>
            </m:ctrlPr>
          </m:e>
        </m:func>
        <m:r>
          <m:rPr/>
          <w:rPr>
            <w:rFonts w:ascii="Cambria Math" w:hAnsi="Cambria Math" w:eastAsiaTheme="minorEastAsia"/>
            <w:sz w:val="24"/>
          </w:rPr>
          <m:t>=</m:t>
        </m:r>
        <m:f>
          <m:fPr>
            <m:ctrlPr>
              <w:rPr>
                <w:rFonts w:ascii="Cambria Math" w:hAnsi="Cambria Math" w:eastAsiaTheme="minorEastAsia"/>
                <w:i/>
                <w:sz w:val="24"/>
              </w:rPr>
            </m:ctrlPr>
          </m:fPr>
          <m:num>
            <m:r>
              <m:rPr/>
              <w:rPr>
                <w:rFonts w:ascii="Cambria Math" w:hAnsi="Cambria Math" w:eastAsiaTheme="minorEastAsia"/>
                <w:sz w:val="24"/>
              </w:rPr>
              <m:t>ℎ−</m:t>
            </m:r>
            <m:sSup>
              <m:sSupPr>
                <m:ctrlPr>
                  <w:rPr>
                    <w:rFonts w:ascii="Cambria Math" w:hAnsi="Cambria Math" w:eastAsiaTheme="minorEastAsia"/>
                    <w:i/>
                    <w:sz w:val="24"/>
                  </w:rPr>
                </m:ctrlPr>
              </m:sSupPr>
              <m:e>
                <m:r>
                  <m:rPr/>
                  <w:rPr>
                    <w:rFonts w:ascii="Cambria Math" w:hAnsi="Cambria Math" w:eastAsiaTheme="minorEastAsia"/>
                    <w:sz w:val="24"/>
                  </w:rPr>
                  <m:t>ℎ</m:t>
                </m:r>
                <m:ctrlPr>
                  <w:rPr>
                    <w:rFonts w:ascii="Cambria Math" w:hAnsi="Cambria Math" w:eastAsiaTheme="minorEastAsia"/>
                    <w:i/>
                    <w:sz w:val="24"/>
                  </w:rPr>
                </m:ctrlPr>
              </m:e>
              <m:sup>
                <m:r>
                  <m:rPr/>
                  <w:rPr>
                    <w:rFonts w:ascii="Cambria Math" w:hAnsi="Cambria Math" w:eastAsiaTheme="minorEastAsia"/>
                    <w:sz w:val="24"/>
                  </w:rPr>
                  <m:t>'</m:t>
                </m:r>
                <m:ctrlPr>
                  <w:rPr>
                    <w:rFonts w:ascii="Cambria Math" w:hAnsi="Cambria Math" w:eastAsiaTheme="minorEastAsia"/>
                    <w:i/>
                    <w:sz w:val="24"/>
                  </w:rPr>
                </m:ctrlPr>
              </m:sup>
            </m:sSup>
            <m:ctrlPr>
              <w:rPr>
                <w:rFonts w:ascii="Cambria Math" w:hAnsi="Cambria Math" w:eastAsiaTheme="minorEastAsia"/>
                <w:i/>
                <w:sz w:val="24"/>
              </w:rPr>
            </m:ctrlPr>
          </m:num>
          <m:den>
            <m:r>
              <m:rPr/>
              <w:rPr>
                <w:rFonts w:ascii="Cambria Math" w:hAnsi="Cambria Math" w:eastAsiaTheme="minorEastAsia"/>
                <w:sz w:val="24"/>
              </w:rPr>
              <m:t>L</m:t>
            </m:r>
            <m:ctrlPr>
              <w:rPr>
                <w:rFonts w:ascii="Cambria Math" w:hAnsi="Cambria Math" w:eastAsiaTheme="minorEastAsia"/>
                <w:i/>
                <w:sz w:val="24"/>
              </w:rPr>
            </m:ctrlPr>
          </m:den>
        </m:f>
      </m:oMath>
      <w:r>
        <w:rPr>
          <w:rFonts w:hint="eastAsia" w:eastAsiaTheme="minorEastAsia"/>
          <w:sz w:val="24"/>
        </w:rPr>
        <w:t xml:space="preserve">                         （1）</w:t>
      </w:r>
    </w:p>
    <w:p>
      <w:pPr>
        <w:spacing w:line="360" w:lineRule="auto"/>
        <w:ind w:firstLine="480" w:firstLineChars="200"/>
        <w:rPr>
          <w:position w:val="-6"/>
          <w:sz w:val="24"/>
        </w:rPr>
      </w:pPr>
      <w:r>
        <w:rPr>
          <w:position w:val="-6"/>
          <w:sz w:val="24"/>
        </w:rPr>
        <w:t xml:space="preserve">式中: </w:t>
      </w:r>
    </w:p>
    <w:p>
      <w:pPr>
        <w:spacing w:line="360" w:lineRule="auto"/>
        <w:ind w:firstLine="480" w:firstLineChars="200"/>
        <w:rPr>
          <w:position w:val="-6"/>
          <w:sz w:val="24"/>
        </w:rPr>
      </w:pPr>
      <w:r>
        <w:rPr>
          <w:rFonts w:hint="eastAsia"/>
          <w:i/>
          <w:iCs/>
          <w:sz w:val="24"/>
        </w:rPr>
        <w:t>h</w:t>
      </w:r>
      <w:r>
        <w:rPr>
          <w:sz w:val="24"/>
        </w:rPr>
        <w:t>——</w:t>
      </w:r>
      <w:r>
        <w:rPr>
          <w:rFonts w:hint="eastAsia"/>
          <w:position w:val="-6"/>
          <w:sz w:val="24"/>
        </w:rPr>
        <w:t>弯折臂端头高度</w:t>
      </w:r>
      <w:r>
        <w:rPr>
          <w:position w:val="-6"/>
          <w:sz w:val="24"/>
        </w:rPr>
        <w:t>，</w:t>
      </w:r>
      <w:r>
        <w:rPr>
          <w:rFonts w:hint="eastAsia"/>
          <w:position w:val="-6"/>
          <w:sz w:val="24"/>
        </w:rPr>
        <w:t>m</w:t>
      </w:r>
      <w:r>
        <w:rPr>
          <w:position w:val="-6"/>
          <w:sz w:val="24"/>
        </w:rPr>
        <w:t>m；</w:t>
      </w:r>
    </w:p>
    <w:p>
      <w:pPr>
        <w:spacing w:line="360" w:lineRule="auto"/>
        <w:ind w:firstLine="480" w:firstLineChars="200"/>
        <w:rPr>
          <w:position w:val="-6"/>
          <w:sz w:val="24"/>
        </w:rPr>
      </w:pPr>
      <w:r>
        <w:rPr>
          <w:rFonts w:hint="eastAsia" w:eastAsiaTheme="minorEastAsia"/>
          <w:i/>
          <w:iCs/>
          <w:sz w:val="24"/>
        </w:rPr>
        <w:t>h</w:t>
      </w:r>
      <w:r>
        <w:rPr>
          <w:rFonts w:eastAsiaTheme="minorEastAsia"/>
          <w:i/>
          <w:iCs/>
          <w:sz w:val="24"/>
        </w:rPr>
        <w:t>′</w:t>
      </w:r>
      <w:r>
        <w:rPr>
          <w:sz w:val="24"/>
        </w:rPr>
        <w:t>——</w:t>
      </w:r>
      <w:r>
        <w:rPr>
          <w:rFonts w:hint="eastAsia"/>
          <w:position w:val="-6"/>
          <w:sz w:val="24"/>
        </w:rPr>
        <w:t>弯折臂弯折90</w:t>
      </w:r>
      <w:r>
        <w:rPr>
          <w:rFonts w:eastAsiaTheme="minorEastAsia"/>
          <w:sz w:val="24"/>
        </w:rPr>
        <w:t>°</w:t>
      </w:r>
      <w:r>
        <w:rPr>
          <w:rFonts w:hint="eastAsia"/>
          <w:position w:val="-6"/>
          <w:sz w:val="24"/>
        </w:rPr>
        <w:t>的理论高度</w:t>
      </w:r>
      <w:r>
        <w:rPr>
          <w:position w:val="-6"/>
          <w:sz w:val="24"/>
        </w:rPr>
        <w:t>，</w:t>
      </w:r>
      <w:r>
        <w:rPr>
          <w:rFonts w:hint="eastAsia"/>
          <w:position w:val="-6"/>
          <w:sz w:val="24"/>
        </w:rPr>
        <w:t>m</w:t>
      </w:r>
      <w:r>
        <w:rPr>
          <w:position w:val="-6"/>
          <w:sz w:val="24"/>
        </w:rPr>
        <w:t>m；</w:t>
      </w:r>
    </w:p>
    <w:p>
      <w:pPr>
        <w:spacing w:line="360" w:lineRule="auto"/>
        <w:ind w:firstLine="480" w:firstLineChars="200"/>
        <w:rPr>
          <w:rFonts w:eastAsiaTheme="minorEastAsia"/>
          <w:sz w:val="24"/>
        </w:rPr>
      </w:pPr>
      <m:oMath>
        <m:r>
          <m:rPr/>
          <w:rPr>
            <w:rFonts w:ascii="Cambria Math" w:hAnsi="Cambria Math" w:eastAsiaTheme="minorEastAsia"/>
            <w:sz w:val="24"/>
          </w:rPr>
          <m:t>L</m:t>
        </m:r>
      </m:oMath>
      <w:r>
        <w:rPr>
          <w:sz w:val="24"/>
        </w:rPr>
        <w:t>——</w:t>
      </w:r>
      <w:r>
        <w:rPr>
          <w:rFonts w:hint="eastAsia"/>
          <w:position w:val="-6"/>
          <w:sz w:val="24"/>
        </w:rPr>
        <w:t>弯折臂长度</w:t>
      </w:r>
      <w:r>
        <w:rPr>
          <w:position w:val="-6"/>
          <w:sz w:val="24"/>
        </w:rPr>
        <w:t>，</w:t>
      </w:r>
      <w:r>
        <w:rPr>
          <w:rFonts w:hint="eastAsia"/>
          <w:position w:val="-6"/>
          <w:sz w:val="24"/>
        </w:rPr>
        <w:t>m</w:t>
      </w:r>
      <w:r>
        <w:rPr>
          <w:position w:val="-6"/>
          <w:sz w:val="24"/>
        </w:rPr>
        <w:t>m。</w:t>
      </w:r>
    </w:p>
    <w:p>
      <w:pPr>
        <w:spacing w:line="360" w:lineRule="auto"/>
        <w:rPr>
          <w:rFonts w:ascii="宋体" w:hAnsi="Calibri" w:eastAsiaTheme="minorEastAsia"/>
          <w:kern w:val="0"/>
          <w:sz w:val="24"/>
          <w:szCs w:val="20"/>
        </w:rPr>
      </w:pPr>
      <w:r>
        <w:rPr>
          <w:rFonts w:hint="eastAsia" w:eastAsiaTheme="minorEastAsia"/>
          <w:kern w:val="0"/>
          <w:sz w:val="24"/>
        </w:rPr>
        <w:t>6.2.</w:t>
      </w:r>
      <w:r>
        <w:rPr>
          <w:rFonts w:hint="eastAsia" w:eastAsiaTheme="minorEastAsia"/>
          <w:kern w:val="0"/>
          <w:sz w:val="24"/>
          <w:lang w:val="en-US" w:eastAsia="zh-CN"/>
        </w:rPr>
        <w:t>3</w:t>
      </w:r>
      <w:r>
        <w:rPr>
          <w:rFonts w:hint="eastAsia" w:ascii="宋体" w:hAnsi="Calibri" w:eastAsiaTheme="minorEastAsia"/>
          <w:kern w:val="0"/>
          <w:sz w:val="24"/>
          <w:szCs w:val="20"/>
        </w:rPr>
        <w:t>试验机弯曲速度</w:t>
      </w:r>
    </w:p>
    <w:p>
      <w:pPr>
        <w:pStyle w:val="47"/>
        <w:spacing w:line="360" w:lineRule="auto"/>
        <w:ind w:firstLine="480"/>
        <w:rPr>
          <w:rFonts w:ascii="Times New Roman" w:hAnsi="Times New Roman" w:eastAsiaTheme="minorEastAsia"/>
          <w:sz w:val="24"/>
        </w:rPr>
      </w:pPr>
      <w:r>
        <w:rPr>
          <w:rFonts w:hint="eastAsia" w:ascii="Times New Roman" w:hAnsi="Times New Roman" w:eastAsiaTheme="minorEastAsia"/>
          <w:sz w:val="24"/>
        </w:rPr>
        <w:t>金属线材试样</w:t>
      </w:r>
      <w:r>
        <w:rPr>
          <w:rFonts w:ascii="Times New Roman" w:hAnsi="Times New Roman" w:eastAsiaTheme="minorEastAsia"/>
          <w:sz w:val="24"/>
        </w:rPr>
        <w:t>从垂直于弯曲圆柱轴线平面的起始位置，沿</w:t>
      </w:r>
      <w:r>
        <w:rPr>
          <w:rFonts w:hint="eastAsia" w:ascii="Times New Roman" w:hAnsi="Times New Roman" w:eastAsiaTheme="minorEastAsia"/>
          <w:sz w:val="24"/>
        </w:rPr>
        <w:t>其中一</w:t>
      </w:r>
      <w:r>
        <w:rPr>
          <w:rFonts w:ascii="Times New Roman" w:hAnsi="Times New Roman" w:eastAsiaTheme="minorEastAsia"/>
          <w:sz w:val="24"/>
        </w:rPr>
        <w:t>圆柱弯曲90°</w:t>
      </w:r>
      <w:r>
        <w:rPr>
          <w:rFonts w:hint="eastAsia" w:ascii="Times New Roman" w:hAnsi="Times New Roman" w:eastAsiaTheme="minorEastAsia"/>
          <w:sz w:val="24"/>
        </w:rPr>
        <w:t>，</w:t>
      </w:r>
      <w:r>
        <w:rPr>
          <w:rFonts w:ascii="Times New Roman" w:hAnsi="Times New Roman" w:eastAsiaTheme="minorEastAsia"/>
          <w:sz w:val="24"/>
        </w:rPr>
        <w:t>然后回到原来的位置，为第一次弯曲，再在同一平面内以相反的方向沿</w:t>
      </w:r>
      <w:r>
        <w:rPr>
          <w:rFonts w:hint="eastAsia" w:ascii="Times New Roman" w:hAnsi="Times New Roman" w:eastAsiaTheme="minorEastAsia"/>
          <w:sz w:val="24"/>
        </w:rPr>
        <w:t>另一</w:t>
      </w:r>
      <w:r>
        <w:rPr>
          <w:rFonts w:ascii="Times New Roman" w:hAnsi="Times New Roman" w:eastAsiaTheme="minorEastAsia"/>
          <w:sz w:val="24"/>
        </w:rPr>
        <w:t>圆柱弯曲90°</w:t>
      </w:r>
      <w:r>
        <w:rPr>
          <w:rFonts w:hint="eastAsia" w:ascii="Times New Roman" w:hAnsi="Times New Roman" w:eastAsiaTheme="minorEastAsia"/>
          <w:sz w:val="24"/>
        </w:rPr>
        <w:t>，</w:t>
      </w:r>
      <w:r>
        <w:rPr>
          <w:rFonts w:ascii="Times New Roman" w:hAnsi="Times New Roman" w:eastAsiaTheme="minorEastAsia"/>
          <w:sz w:val="24"/>
        </w:rPr>
        <w:t>然后回到原来的位置，为第二次弯曲。</w:t>
      </w:r>
      <w:r>
        <w:rPr>
          <w:rFonts w:hint="eastAsia" w:ascii="Times New Roman" w:hAnsi="Times New Roman" w:eastAsiaTheme="minorEastAsia"/>
          <w:sz w:val="24"/>
        </w:rPr>
        <w:t>从第一次弯曲开始，使用电子秒表计时1min，</w:t>
      </w:r>
      <w:r>
        <w:rPr>
          <w:rFonts w:ascii="Times New Roman" w:hAnsi="Times New Roman" w:eastAsiaTheme="minorEastAsia"/>
          <w:sz w:val="24"/>
        </w:rPr>
        <w:t>记录</w:t>
      </w:r>
      <w:r>
        <w:rPr>
          <w:rFonts w:hint="eastAsia" w:ascii="Times New Roman" w:hAnsi="Times New Roman" w:eastAsiaTheme="minorEastAsia"/>
          <w:sz w:val="24"/>
        </w:rPr>
        <w:t>1min内的</w:t>
      </w:r>
      <w:r>
        <w:rPr>
          <w:rFonts w:ascii="Times New Roman" w:hAnsi="Times New Roman" w:eastAsiaTheme="minorEastAsia"/>
          <w:sz w:val="24"/>
        </w:rPr>
        <w:t>弯曲次数</w:t>
      </w:r>
      <w:r>
        <w:rPr>
          <w:rFonts w:ascii="Times New Roman" w:hAnsi="Times New Roman" w:eastAsiaTheme="minorEastAsia"/>
          <w:i/>
          <w:iCs/>
          <w:sz w:val="24"/>
        </w:rPr>
        <w:t>N</w:t>
      </w:r>
      <w:r>
        <w:rPr>
          <w:rFonts w:ascii="Times New Roman" w:hAnsi="Times New Roman" w:eastAsiaTheme="minorEastAsia"/>
          <w:sz w:val="24"/>
        </w:rPr>
        <w:t>。</w:t>
      </w:r>
    </w:p>
    <w:p>
      <w:pPr>
        <w:spacing w:line="360" w:lineRule="auto"/>
        <w:ind w:firstLine="420" w:firstLineChars="200"/>
        <w:rPr>
          <w:rFonts w:eastAsia="仿宋"/>
          <w:bCs/>
        </w:rPr>
      </w:pPr>
      <w:r>
        <w:rPr>
          <w:rFonts w:hint="eastAsia" w:eastAsia="仿宋"/>
          <w:bCs/>
        </w:rPr>
        <w:t>注：</w:t>
      </w:r>
      <w:r>
        <w:rPr>
          <w:rFonts w:eastAsia="仿宋"/>
          <w:bCs/>
        </w:rPr>
        <w:t>试</w:t>
      </w:r>
      <w:r>
        <w:rPr>
          <w:rFonts w:hint="eastAsia" w:eastAsia="仿宋"/>
          <w:bCs/>
        </w:rPr>
        <w:t>样</w:t>
      </w:r>
      <w:r>
        <w:rPr>
          <w:rFonts w:eastAsia="仿宋"/>
          <w:bCs/>
        </w:rPr>
        <w:t>在最后恢复到起始位置前折断时</w:t>
      </w:r>
      <w:r>
        <w:rPr>
          <w:rFonts w:hint="eastAsia" w:eastAsia="仿宋"/>
          <w:bCs/>
        </w:rPr>
        <w:t>，</w:t>
      </w:r>
      <w:r>
        <w:rPr>
          <w:rFonts w:eastAsia="仿宋"/>
          <w:bCs/>
        </w:rPr>
        <w:t>该最后一次弯曲不记入试验结果。</w:t>
      </w:r>
    </w:p>
    <w:p>
      <w:pPr>
        <w:spacing w:line="360" w:lineRule="auto"/>
        <w:rPr>
          <w:rFonts w:ascii="宋体" w:hAnsi="Calibri" w:eastAsiaTheme="minorEastAsia"/>
          <w:kern w:val="0"/>
          <w:sz w:val="24"/>
          <w:szCs w:val="20"/>
        </w:rPr>
      </w:pPr>
      <w:r>
        <w:rPr>
          <w:rFonts w:hint="eastAsia" w:eastAsiaTheme="minorEastAsia"/>
          <w:kern w:val="0"/>
          <w:sz w:val="24"/>
        </w:rPr>
        <w:t>6.2.</w:t>
      </w:r>
      <w:r>
        <w:rPr>
          <w:rFonts w:hint="eastAsia" w:eastAsiaTheme="minorEastAsia"/>
          <w:kern w:val="0"/>
          <w:sz w:val="24"/>
          <w:lang w:val="en-US" w:eastAsia="zh-CN"/>
        </w:rPr>
        <w:t>4</w:t>
      </w:r>
      <w:r>
        <w:rPr>
          <w:rFonts w:hint="eastAsia" w:ascii="宋体" w:hAnsi="Calibri" w:eastAsiaTheme="minorEastAsia"/>
          <w:kern w:val="0"/>
          <w:sz w:val="24"/>
          <w:szCs w:val="20"/>
        </w:rPr>
        <w:t>弯曲臂的转动轴心至圆柱支辊顶部的距离</w:t>
      </w:r>
    </w:p>
    <w:p>
      <w:pPr>
        <w:pStyle w:val="47"/>
        <w:spacing w:line="360" w:lineRule="auto"/>
        <w:ind w:firstLine="480"/>
        <w:rPr>
          <w:rFonts w:ascii="Times New Roman" w:hAnsi="Times New Roman" w:eastAsiaTheme="minorEastAsia"/>
          <w:sz w:val="24"/>
        </w:rPr>
      </w:pPr>
      <w:r>
        <w:rPr>
          <w:rFonts w:hint="eastAsia" w:ascii="Times New Roman" w:hAnsi="Times New Roman" w:eastAsiaTheme="minorEastAsia"/>
          <w:sz w:val="24"/>
        </w:rPr>
        <w:t>使用游标卡尺对试验机弯曲臂的转动轴心至圆柱支辊顶部的距离测量三次</w:t>
      </w:r>
      <w:r>
        <w:rPr>
          <w:rFonts w:hint="eastAsia" w:ascii="Times New Roman" w:hAnsi="Times New Roman" w:eastAsiaTheme="minorEastAsia"/>
          <w:sz w:val="24"/>
          <w:lang w:val="en-US" w:eastAsia="zh-CN"/>
        </w:rPr>
        <w:t>并记录数据</w:t>
      </w:r>
      <w:r>
        <w:rPr>
          <w:rFonts w:hint="eastAsia" w:ascii="Times New Roman" w:hAnsi="Times New Roman" w:eastAsiaTheme="minorEastAsia"/>
          <w:sz w:val="24"/>
        </w:rPr>
        <w:t>。</w:t>
      </w:r>
    </w:p>
    <w:p>
      <w:pPr>
        <w:spacing w:line="360" w:lineRule="auto"/>
        <w:rPr>
          <w:rFonts w:ascii="宋体" w:hAnsi="Calibri" w:eastAsiaTheme="minorEastAsia"/>
          <w:kern w:val="0"/>
          <w:sz w:val="24"/>
          <w:szCs w:val="20"/>
        </w:rPr>
      </w:pPr>
      <w:r>
        <w:rPr>
          <w:rFonts w:hint="eastAsia" w:eastAsiaTheme="minorEastAsia"/>
          <w:kern w:val="0"/>
          <w:sz w:val="24"/>
        </w:rPr>
        <w:t>6.2.</w:t>
      </w:r>
      <w:r>
        <w:rPr>
          <w:rFonts w:hint="eastAsia" w:eastAsiaTheme="minorEastAsia"/>
          <w:kern w:val="0"/>
          <w:sz w:val="24"/>
          <w:lang w:val="en-US" w:eastAsia="zh-CN"/>
        </w:rPr>
        <w:t>5</w:t>
      </w:r>
      <w:r>
        <w:rPr>
          <w:rFonts w:hint="eastAsia" w:ascii="宋体" w:hAnsi="Calibri" w:eastAsiaTheme="minorEastAsia"/>
          <w:kern w:val="0"/>
          <w:sz w:val="24"/>
          <w:szCs w:val="20"/>
        </w:rPr>
        <w:t>拨杆孔直径</w:t>
      </w:r>
    </w:p>
    <w:p>
      <w:pPr>
        <w:pStyle w:val="47"/>
        <w:spacing w:line="360" w:lineRule="auto"/>
        <w:ind w:firstLine="480"/>
        <w:rPr>
          <w:rFonts w:ascii="Times New Roman" w:hAnsi="Times New Roman" w:eastAsiaTheme="minorEastAsia"/>
          <w:sz w:val="24"/>
        </w:rPr>
      </w:pPr>
      <w:r>
        <w:rPr>
          <w:rFonts w:ascii="Times New Roman" w:hAnsi="Times New Roman" w:eastAsiaTheme="minorEastAsia"/>
          <w:sz w:val="24"/>
        </w:rPr>
        <w:t>用</w:t>
      </w:r>
      <w:r>
        <w:rPr>
          <w:rFonts w:hint="eastAsia" w:ascii="Times New Roman" w:hAnsi="Times New Roman" w:eastAsiaTheme="minorEastAsia"/>
          <w:sz w:val="24"/>
        </w:rPr>
        <w:t>内径千分</w:t>
      </w:r>
      <w:r>
        <w:rPr>
          <w:rFonts w:ascii="Times New Roman" w:hAnsi="Times New Roman" w:eastAsiaTheme="minorEastAsia"/>
          <w:sz w:val="24"/>
        </w:rPr>
        <w:t>尺测量</w:t>
      </w:r>
      <w:r>
        <w:rPr>
          <w:rFonts w:hint="eastAsia" w:eastAsiaTheme="minorEastAsia"/>
          <w:sz w:val="24"/>
        </w:rPr>
        <w:t>拨杆孔直径</w:t>
      </w:r>
      <w:r>
        <w:rPr>
          <w:rFonts w:ascii="Times New Roman" w:hAnsi="Times New Roman" w:eastAsiaTheme="minorEastAsia"/>
          <w:sz w:val="24"/>
        </w:rPr>
        <w:t>。</w:t>
      </w:r>
    </w:p>
    <w:p>
      <w:pPr>
        <w:pStyle w:val="46"/>
        <w:spacing w:before="156" w:after="156"/>
        <w:rPr>
          <w:rFonts w:ascii="Times New Roman" w:hAnsi="Times New Roman"/>
          <w:sz w:val="24"/>
          <w:szCs w:val="24"/>
        </w:rPr>
      </w:pPr>
      <w:bookmarkStart w:id="76" w:name="_Toc193619059"/>
      <w:bookmarkStart w:id="77" w:name="_Toc193618956"/>
      <w:bookmarkStart w:id="78" w:name="_Toc193619101"/>
      <w:bookmarkStart w:id="79" w:name="_Toc193860038"/>
      <w:bookmarkStart w:id="80" w:name="_Toc193860219"/>
      <w:bookmarkStart w:id="81" w:name="_Toc193860188"/>
      <w:bookmarkStart w:id="82" w:name="_Toc500258947"/>
      <w:bookmarkStart w:id="83" w:name="_Toc25466_WPSOffice_Level1"/>
      <w:r>
        <w:rPr>
          <w:rFonts w:ascii="Times New Roman" w:hAnsi="Times New Roman"/>
          <w:sz w:val="24"/>
          <w:szCs w:val="24"/>
        </w:rPr>
        <w:t>7</w:t>
      </w:r>
      <w:r>
        <w:rPr>
          <w:rFonts w:hint="eastAsia" w:ascii="Times New Roman" w:hAnsi="Times New Roman"/>
          <w:sz w:val="24"/>
          <w:szCs w:val="24"/>
        </w:rPr>
        <w:t xml:space="preserve"> 校准结果</w:t>
      </w:r>
      <w:bookmarkEnd w:id="76"/>
      <w:bookmarkEnd w:id="77"/>
      <w:bookmarkEnd w:id="78"/>
      <w:bookmarkEnd w:id="79"/>
      <w:bookmarkEnd w:id="80"/>
      <w:bookmarkEnd w:id="81"/>
      <w:r>
        <w:rPr>
          <w:rFonts w:hint="eastAsia" w:ascii="Times New Roman" w:hAnsi="Times New Roman"/>
          <w:sz w:val="24"/>
          <w:szCs w:val="24"/>
        </w:rPr>
        <w:t>表达</w:t>
      </w:r>
      <w:bookmarkEnd w:id="82"/>
      <w:bookmarkEnd w:id="83"/>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7"/>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7"/>
        <w:spacing w:line="360" w:lineRule="auto"/>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pPr>
        <w:pStyle w:val="46"/>
        <w:spacing w:before="156" w:after="156"/>
        <w:rPr>
          <w:rFonts w:ascii="Times New Roman" w:hAnsi="Times New Roman"/>
          <w:sz w:val="24"/>
          <w:szCs w:val="24"/>
        </w:rPr>
      </w:pPr>
      <w:bookmarkStart w:id="84" w:name="_Toc5529"/>
      <w:bookmarkStart w:id="85" w:name="_Toc193860189"/>
      <w:bookmarkStart w:id="86" w:name="_Toc193860220"/>
      <w:bookmarkStart w:id="87" w:name="_Toc14803_WPSOffice_Level1"/>
      <w:bookmarkStart w:id="88" w:name="_Toc193860040"/>
      <w:bookmarkStart w:id="89" w:name="_Toc193860041"/>
      <w:r>
        <w:rPr>
          <w:rFonts w:ascii="Times New Roman" w:hAnsi="Times New Roman"/>
          <w:sz w:val="24"/>
          <w:szCs w:val="24"/>
        </w:rPr>
        <w:t>8</w:t>
      </w:r>
      <w:r>
        <w:rPr>
          <w:rFonts w:hint="eastAsia" w:ascii="Times New Roman" w:hAnsi="Times New Roman"/>
          <w:sz w:val="24"/>
          <w:szCs w:val="24"/>
        </w:rPr>
        <w:t xml:space="preserve"> 复校</w:t>
      </w:r>
      <w:bookmarkEnd w:id="84"/>
      <w:bookmarkEnd w:id="85"/>
      <w:bookmarkEnd w:id="86"/>
      <w:bookmarkEnd w:id="87"/>
      <w:bookmarkEnd w:id="88"/>
      <w:r>
        <w:rPr>
          <w:rFonts w:hint="eastAsia" w:ascii="Times New Roman" w:hAnsi="Times New Roman"/>
          <w:sz w:val="24"/>
          <w:szCs w:val="24"/>
        </w:rPr>
        <w:t>时间间隔</w:t>
      </w:r>
    </w:p>
    <w:bookmarkEnd w:id="89"/>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w:t>
      </w:r>
      <w:r>
        <w:rPr>
          <w:rFonts w:hint="eastAsia" w:eastAsiaTheme="minorEastAsia"/>
          <w:sz w:val="24"/>
        </w:rPr>
        <w:t>弯曲试验机</w:t>
      </w:r>
      <w:r>
        <w:rPr>
          <w:rFonts w:hint="eastAsia" w:ascii="Times New Roman" w:hAnsi="Times New Roman" w:eastAsiaTheme="minorEastAsia"/>
          <w:kern w:val="2"/>
          <w:sz w:val="24"/>
          <w:szCs w:val="24"/>
        </w:rPr>
        <w:t>使用频繁时应适当缩短周期，在使用过程中</w:t>
      </w:r>
      <w:r>
        <w:rPr>
          <w:rFonts w:hint="eastAsia" w:eastAsiaTheme="minorEastAsia"/>
          <w:sz w:val="24"/>
        </w:rPr>
        <w:t>弯曲试验机</w:t>
      </w:r>
      <w:r>
        <w:rPr>
          <w:rFonts w:hint="eastAsia" w:ascii="Times New Roman" w:hAnsi="Times New Roman" w:eastAsiaTheme="minorEastAsia"/>
          <w:kern w:val="2"/>
          <w:sz w:val="24"/>
          <w:szCs w:val="24"/>
        </w:rPr>
        <w:t>经过修理、更换重要部件的应重新校准。</w:t>
      </w:r>
    </w:p>
    <w:p>
      <w:pPr>
        <w:pStyle w:val="46"/>
        <w:spacing w:before="0" w:beforeLines="0" w:after="0" w:afterLines="0"/>
        <w:ind w:left="0" w:firstLine="0"/>
        <w:rPr>
          <w:sz w:val="28"/>
          <w:szCs w:val="28"/>
        </w:rPr>
      </w:pPr>
      <w:r>
        <w:br w:type="page"/>
      </w:r>
      <w:bookmarkStart w:id="90" w:name="_Toc20191_WPSOffice_Level1"/>
      <w:bookmarkStart w:id="91" w:name="_Toc500258949"/>
      <w:r>
        <w:rPr>
          <w:rFonts w:hint="eastAsia"/>
          <w:sz w:val="28"/>
          <w:szCs w:val="28"/>
        </w:rPr>
        <w:t>附录</w:t>
      </w:r>
      <w:r>
        <w:rPr>
          <w:sz w:val="28"/>
          <w:szCs w:val="28"/>
        </w:rPr>
        <w:t>A</w:t>
      </w:r>
      <w:bookmarkEnd w:id="90"/>
      <w:r>
        <w:rPr>
          <w:sz w:val="28"/>
          <w:szCs w:val="28"/>
        </w:rPr>
        <w:t xml:space="preserve"> </w:t>
      </w:r>
      <w:bookmarkStart w:id="92" w:name="_Toc15031_WPSOffice_Level2"/>
      <w:bookmarkStart w:id="93" w:name="_Toc18788_WPSOffice_Level2"/>
    </w:p>
    <w:p>
      <w:pPr>
        <w:pStyle w:val="46"/>
        <w:spacing w:before="0" w:beforeLines="0" w:after="0" w:afterLines="0"/>
        <w:ind w:left="0" w:firstLine="0"/>
        <w:jc w:val="center"/>
        <w:rPr>
          <w:sz w:val="28"/>
          <w:szCs w:val="28"/>
        </w:rPr>
      </w:pPr>
      <w:r>
        <w:rPr>
          <w:rFonts w:hint="eastAsia" w:hAnsi="Adobe 黑体 Std R"/>
          <w:bCs/>
          <w:kern w:val="2"/>
          <w:sz w:val="28"/>
          <w:szCs w:val="28"/>
        </w:rPr>
        <w:t>校准原始记录参考格式</w:t>
      </w:r>
      <w:bookmarkEnd w:id="91"/>
      <w:bookmarkEnd w:id="92"/>
      <w:bookmarkEnd w:id="93"/>
    </w:p>
    <w:tbl>
      <w:tblPr>
        <w:tblStyle w:val="24"/>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原始记录编号</w:t>
            </w:r>
          </w:p>
        </w:tc>
        <w:tc>
          <w:tcPr>
            <w:tcW w:w="3403" w:type="dxa"/>
            <w:gridSpan w:val="3"/>
            <w:vAlign w:val="center"/>
          </w:tcPr>
          <w:p>
            <w:pPr>
              <w:jc w:val="center"/>
              <w:rPr>
                <w:szCs w:val="21"/>
              </w:rPr>
            </w:pPr>
          </w:p>
        </w:tc>
        <w:tc>
          <w:tcPr>
            <w:tcW w:w="1843" w:type="dxa"/>
            <w:vAlign w:val="center"/>
          </w:tcPr>
          <w:p>
            <w:pPr>
              <w:jc w:val="center"/>
              <w:rPr>
                <w:szCs w:val="21"/>
              </w:rPr>
            </w:pPr>
            <w:r>
              <w:rPr>
                <w:szCs w:val="21"/>
              </w:rPr>
              <w:t>证书编号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送校单位</w:t>
            </w:r>
          </w:p>
        </w:tc>
        <w:tc>
          <w:tcPr>
            <w:tcW w:w="3403" w:type="dxa"/>
            <w:gridSpan w:val="3"/>
            <w:vAlign w:val="center"/>
          </w:tcPr>
          <w:p>
            <w:pPr>
              <w:jc w:val="center"/>
              <w:rPr>
                <w:szCs w:val="21"/>
              </w:rPr>
            </w:pPr>
          </w:p>
        </w:tc>
        <w:tc>
          <w:tcPr>
            <w:tcW w:w="1843" w:type="dxa"/>
            <w:vAlign w:val="center"/>
          </w:tcPr>
          <w:p>
            <w:pPr>
              <w:jc w:val="center"/>
              <w:rPr>
                <w:szCs w:val="21"/>
              </w:rPr>
            </w:pPr>
            <w:r>
              <w:rPr>
                <w:szCs w:val="21"/>
              </w:rPr>
              <w:t>校准依据</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器具名称</w:t>
            </w:r>
          </w:p>
        </w:tc>
        <w:tc>
          <w:tcPr>
            <w:tcW w:w="3403" w:type="dxa"/>
            <w:gridSpan w:val="3"/>
            <w:vAlign w:val="center"/>
          </w:tcPr>
          <w:p>
            <w:pPr>
              <w:jc w:val="center"/>
              <w:rPr>
                <w:szCs w:val="21"/>
              </w:rPr>
            </w:pPr>
          </w:p>
        </w:tc>
        <w:tc>
          <w:tcPr>
            <w:tcW w:w="1843" w:type="dxa"/>
            <w:vAlign w:val="center"/>
          </w:tcPr>
          <w:p>
            <w:pPr>
              <w:jc w:val="center"/>
              <w:rPr>
                <w:szCs w:val="21"/>
              </w:rPr>
            </w:pPr>
            <w:r>
              <w:rPr>
                <w:szCs w:val="21"/>
              </w:rPr>
              <w:t>出厂编号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型号/规格</w:t>
            </w:r>
          </w:p>
        </w:tc>
        <w:tc>
          <w:tcPr>
            <w:tcW w:w="3403" w:type="dxa"/>
            <w:gridSpan w:val="3"/>
            <w:vAlign w:val="center"/>
          </w:tcPr>
          <w:p>
            <w:pPr>
              <w:jc w:val="center"/>
              <w:rPr>
                <w:szCs w:val="21"/>
              </w:rPr>
            </w:pPr>
          </w:p>
        </w:tc>
        <w:tc>
          <w:tcPr>
            <w:tcW w:w="1843" w:type="dxa"/>
            <w:vAlign w:val="center"/>
          </w:tcPr>
          <w:p>
            <w:pPr>
              <w:jc w:val="center"/>
              <w:rPr>
                <w:szCs w:val="21"/>
              </w:rPr>
            </w:pPr>
            <w:r>
              <w:rPr>
                <w:szCs w:val="21"/>
              </w:rPr>
              <w:t>设备编号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制造厂家</w:t>
            </w:r>
          </w:p>
        </w:tc>
        <w:tc>
          <w:tcPr>
            <w:tcW w:w="8364"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校准地点</w:t>
            </w:r>
          </w:p>
        </w:tc>
        <w:tc>
          <w:tcPr>
            <w:tcW w:w="3403" w:type="dxa"/>
            <w:gridSpan w:val="3"/>
            <w:vAlign w:val="center"/>
          </w:tcPr>
          <w:p>
            <w:pPr>
              <w:jc w:val="center"/>
              <w:rPr>
                <w:szCs w:val="21"/>
              </w:rPr>
            </w:pPr>
          </w:p>
        </w:tc>
        <w:tc>
          <w:tcPr>
            <w:tcW w:w="1843" w:type="dxa"/>
            <w:vAlign w:val="center"/>
          </w:tcPr>
          <w:p>
            <w:pPr>
              <w:jc w:val="center"/>
              <w:rPr>
                <w:szCs w:val="21"/>
              </w:rPr>
            </w:pPr>
            <w:r>
              <w:rPr>
                <w:szCs w:val="21"/>
              </w:rPr>
              <w:t>环境条件</w:t>
            </w:r>
          </w:p>
        </w:tc>
        <w:tc>
          <w:tcPr>
            <w:tcW w:w="3118" w:type="dxa"/>
            <w:gridSpan w:val="2"/>
            <w:vAlign w:val="center"/>
          </w:tcPr>
          <w:p>
            <w:pPr>
              <w:jc w:val="center"/>
              <w:rPr>
                <w:szCs w:val="21"/>
              </w:rPr>
            </w:pPr>
            <w:r>
              <w:rPr>
                <w:szCs w:val="21"/>
              </w:rPr>
              <w:t xml:space="preserve">       ℃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名称</w:t>
            </w:r>
          </w:p>
        </w:tc>
        <w:tc>
          <w:tcPr>
            <w:tcW w:w="1135" w:type="dxa"/>
            <w:vAlign w:val="center"/>
          </w:tcPr>
          <w:p>
            <w:pPr>
              <w:jc w:val="center"/>
              <w:rPr>
                <w:szCs w:val="21"/>
              </w:rPr>
            </w:pPr>
            <w:r>
              <w:rPr>
                <w:szCs w:val="21"/>
              </w:rPr>
              <w:t>型号</w:t>
            </w:r>
          </w:p>
        </w:tc>
        <w:tc>
          <w:tcPr>
            <w:tcW w:w="1134" w:type="dxa"/>
            <w:vAlign w:val="center"/>
          </w:tcPr>
          <w:p>
            <w:pPr>
              <w:jc w:val="center"/>
              <w:rPr>
                <w:szCs w:val="21"/>
              </w:rPr>
            </w:pPr>
            <w:r>
              <w:rPr>
                <w:szCs w:val="21"/>
              </w:rPr>
              <w:t>编号</w:t>
            </w:r>
          </w:p>
        </w:tc>
        <w:tc>
          <w:tcPr>
            <w:tcW w:w="1134" w:type="dxa"/>
            <w:vAlign w:val="center"/>
          </w:tcPr>
          <w:p>
            <w:pPr>
              <w:jc w:val="center"/>
              <w:rPr>
                <w:szCs w:val="21"/>
              </w:rPr>
            </w:pPr>
            <w:r>
              <w:rPr>
                <w:szCs w:val="21"/>
              </w:rPr>
              <w:t>测量范围</w:t>
            </w:r>
          </w:p>
        </w:tc>
        <w:tc>
          <w:tcPr>
            <w:tcW w:w="1843" w:type="dxa"/>
            <w:vAlign w:val="center"/>
          </w:tcPr>
          <w:p>
            <w:pPr>
              <w:jc w:val="center"/>
              <w:rPr>
                <w:szCs w:val="21"/>
              </w:rPr>
            </w:pPr>
            <w:r>
              <w:rPr>
                <w:szCs w:val="21"/>
              </w:rPr>
              <w:t>不确定度/</w:t>
            </w:r>
          </w:p>
          <w:p>
            <w:pPr>
              <w:jc w:val="center"/>
              <w:rPr>
                <w:szCs w:val="21"/>
              </w:rPr>
            </w:pPr>
            <w:r>
              <w:rPr>
                <w:szCs w:val="21"/>
              </w:rPr>
              <w:t>准确度等级/</w:t>
            </w:r>
          </w:p>
          <w:p>
            <w:pPr>
              <w:jc w:val="center"/>
              <w:rPr>
                <w:szCs w:val="21"/>
              </w:rPr>
            </w:pPr>
            <w:r>
              <w:rPr>
                <w:szCs w:val="21"/>
              </w:rPr>
              <w:t>最大允许误差</w:t>
            </w:r>
          </w:p>
        </w:tc>
        <w:tc>
          <w:tcPr>
            <w:tcW w:w="1559" w:type="dxa"/>
            <w:vAlign w:val="center"/>
          </w:tcPr>
          <w:p>
            <w:pPr>
              <w:jc w:val="center"/>
              <w:rPr>
                <w:szCs w:val="21"/>
              </w:rPr>
            </w:pPr>
            <w:r>
              <w:rPr>
                <w:szCs w:val="21"/>
              </w:rPr>
              <w:t>证书编号</w:t>
            </w:r>
          </w:p>
        </w:tc>
        <w:tc>
          <w:tcPr>
            <w:tcW w:w="1559" w:type="dxa"/>
            <w:vAlign w:val="center"/>
          </w:tcPr>
          <w:p>
            <w:pPr>
              <w:jc w:val="center"/>
              <w:rPr>
                <w:szCs w:val="21"/>
              </w:rPr>
            </w:pPr>
            <w:r>
              <w:rPr>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bl>
    <w:tbl>
      <w:tblPr>
        <w:tblStyle w:val="25"/>
        <w:tblW w:w="5181"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1"/>
        <w:gridCol w:w="2293"/>
        <w:gridCol w:w="1329"/>
        <w:gridCol w:w="1055"/>
        <w:gridCol w:w="2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5"/>
            <w:tcBorders>
              <w:top w:val="nil"/>
            </w:tcBorders>
          </w:tcPr>
          <w:p>
            <w:pPr>
              <w:spacing w:line="360" w:lineRule="auto"/>
              <w:jc w:val="center"/>
              <w:outlineLvl w:val="0"/>
              <w:rPr>
                <w:szCs w:val="21"/>
              </w:rPr>
            </w:pPr>
            <w:bookmarkStart w:id="94" w:name="_Toc5010_WPSOffice_Level2"/>
            <w:r>
              <w:rPr>
                <w:szCs w:val="21"/>
              </w:rPr>
              <w:t>校准结果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Pr>
          <w:p>
            <w:pPr>
              <w:spacing w:line="360" w:lineRule="auto"/>
              <w:jc w:val="center"/>
              <w:outlineLvl w:val="0"/>
              <w:rPr>
                <w:szCs w:val="21"/>
              </w:rPr>
            </w:pPr>
            <w:r>
              <w:rPr>
                <w:szCs w:val="21"/>
              </w:rPr>
              <w:t>1</w:t>
            </w:r>
            <w:r>
              <w:rPr>
                <w:rFonts w:hint="eastAsia"/>
                <w:szCs w:val="21"/>
              </w:rPr>
              <w:t>.</w:t>
            </w:r>
            <w:r>
              <w:rPr>
                <w:szCs w:val="21"/>
              </w:rPr>
              <w:t>弯折圆柱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restart"/>
            <w:vAlign w:val="center"/>
          </w:tcPr>
          <w:p>
            <w:pPr>
              <w:spacing w:line="360" w:lineRule="auto"/>
              <w:jc w:val="center"/>
              <w:outlineLvl w:val="0"/>
              <w:rPr>
                <w:szCs w:val="21"/>
              </w:rPr>
            </w:pPr>
            <w:r>
              <w:rPr>
                <w:szCs w:val="21"/>
              </w:rPr>
              <w:t>弯折圆柱表面粗糙度/μm</w:t>
            </w:r>
          </w:p>
        </w:tc>
        <w:tc>
          <w:tcPr>
            <w:tcW w:w="1156" w:type="pct"/>
            <w:vAlign w:val="center"/>
          </w:tcPr>
          <w:p>
            <w:pPr>
              <w:spacing w:line="360" w:lineRule="auto"/>
              <w:jc w:val="center"/>
              <w:outlineLvl w:val="0"/>
              <w:rPr>
                <w:szCs w:val="21"/>
              </w:rPr>
            </w:pPr>
            <w:r>
              <w:rPr>
                <w:rFonts w:hint="eastAsia"/>
                <w:szCs w:val="21"/>
              </w:rPr>
              <w:t>1</w:t>
            </w:r>
          </w:p>
        </w:tc>
        <w:tc>
          <w:tcPr>
            <w:tcW w:w="1202" w:type="pct"/>
            <w:gridSpan w:val="2"/>
            <w:vAlign w:val="center"/>
          </w:tcPr>
          <w:p>
            <w:pPr>
              <w:spacing w:line="360" w:lineRule="auto"/>
              <w:jc w:val="center"/>
              <w:outlineLvl w:val="0"/>
              <w:rPr>
                <w:szCs w:val="21"/>
              </w:rPr>
            </w:pPr>
            <w:r>
              <w:rPr>
                <w:rFonts w:hint="eastAsia"/>
                <w:szCs w:val="21"/>
              </w:rPr>
              <w:t>2</w:t>
            </w:r>
          </w:p>
        </w:tc>
        <w:tc>
          <w:tcPr>
            <w:tcW w:w="1253" w:type="pct"/>
            <w:vAlign w:val="center"/>
          </w:tcPr>
          <w:p>
            <w:pPr>
              <w:spacing w:line="360" w:lineRule="auto"/>
              <w:jc w:val="center"/>
              <w:outlineLvl w:val="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continue"/>
            <w:vAlign w:val="center"/>
          </w:tcPr>
          <w:p>
            <w:pPr>
              <w:spacing w:line="360" w:lineRule="auto"/>
              <w:jc w:val="center"/>
              <w:outlineLvl w:val="0"/>
              <w:rPr>
                <w:szCs w:val="21"/>
              </w:rPr>
            </w:pPr>
          </w:p>
        </w:tc>
        <w:tc>
          <w:tcPr>
            <w:tcW w:w="1156" w:type="pct"/>
            <w:vAlign w:val="center"/>
          </w:tcPr>
          <w:p>
            <w:pPr>
              <w:spacing w:line="360" w:lineRule="auto"/>
              <w:jc w:val="center"/>
              <w:outlineLvl w:val="0"/>
              <w:rPr>
                <w:szCs w:val="21"/>
              </w:rPr>
            </w:pPr>
          </w:p>
        </w:tc>
        <w:tc>
          <w:tcPr>
            <w:tcW w:w="1202" w:type="pct"/>
            <w:gridSpan w:val="2"/>
            <w:vAlign w:val="center"/>
          </w:tcPr>
          <w:p>
            <w:pPr>
              <w:spacing w:line="360" w:lineRule="auto"/>
              <w:jc w:val="center"/>
              <w:outlineLvl w:val="0"/>
              <w:rPr>
                <w:szCs w:val="21"/>
              </w:rPr>
            </w:pPr>
          </w:p>
        </w:tc>
        <w:tc>
          <w:tcPr>
            <w:tcW w:w="1253" w:type="pct"/>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restart"/>
            <w:vAlign w:val="center"/>
          </w:tcPr>
          <w:p>
            <w:pPr>
              <w:spacing w:line="360" w:lineRule="auto"/>
              <w:jc w:val="center"/>
              <w:outlineLvl w:val="0"/>
              <w:rPr>
                <w:szCs w:val="21"/>
              </w:rPr>
            </w:pPr>
            <w:r>
              <w:rPr>
                <w:rFonts w:hint="eastAsia"/>
                <w:szCs w:val="21"/>
              </w:rPr>
              <w:t>弯折圆柱高度差/mm</w:t>
            </w:r>
          </w:p>
        </w:tc>
        <w:tc>
          <w:tcPr>
            <w:tcW w:w="1156" w:type="pct"/>
            <w:vAlign w:val="center"/>
          </w:tcPr>
          <w:p>
            <w:pPr>
              <w:spacing w:line="360" w:lineRule="auto"/>
              <w:jc w:val="center"/>
              <w:outlineLvl w:val="0"/>
              <w:rPr>
                <w:szCs w:val="21"/>
              </w:rPr>
            </w:pPr>
            <w:r>
              <w:rPr>
                <w:rFonts w:hint="eastAsia"/>
                <w:szCs w:val="21"/>
              </w:rPr>
              <w:t>1</w:t>
            </w:r>
          </w:p>
        </w:tc>
        <w:tc>
          <w:tcPr>
            <w:tcW w:w="1202" w:type="pct"/>
            <w:gridSpan w:val="2"/>
            <w:vAlign w:val="center"/>
          </w:tcPr>
          <w:p>
            <w:pPr>
              <w:spacing w:line="360" w:lineRule="auto"/>
              <w:jc w:val="center"/>
              <w:outlineLvl w:val="0"/>
              <w:rPr>
                <w:szCs w:val="21"/>
              </w:rPr>
            </w:pPr>
            <w:r>
              <w:rPr>
                <w:rFonts w:hint="eastAsia"/>
                <w:szCs w:val="21"/>
              </w:rPr>
              <w:t>2</w:t>
            </w:r>
          </w:p>
        </w:tc>
        <w:tc>
          <w:tcPr>
            <w:tcW w:w="1253" w:type="pct"/>
            <w:vAlign w:val="center"/>
          </w:tcPr>
          <w:p>
            <w:pPr>
              <w:spacing w:line="360" w:lineRule="auto"/>
              <w:jc w:val="center"/>
              <w:outlineLvl w:val="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continue"/>
            <w:vAlign w:val="center"/>
          </w:tcPr>
          <w:p>
            <w:pPr>
              <w:spacing w:line="360" w:lineRule="auto"/>
              <w:jc w:val="center"/>
              <w:outlineLvl w:val="0"/>
              <w:rPr>
                <w:szCs w:val="21"/>
              </w:rPr>
            </w:pPr>
          </w:p>
        </w:tc>
        <w:tc>
          <w:tcPr>
            <w:tcW w:w="1156" w:type="pct"/>
            <w:vAlign w:val="center"/>
          </w:tcPr>
          <w:p>
            <w:pPr>
              <w:spacing w:line="360" w:lineRule="auto"/>
              <w:jc w:val="center"/>
              <w:outlineLvl w:val="0"/>
              <w:rPr>
                <w:szCs w:val="21"/>
              </w:rPr>
            </w:pPr>
          </w:p>
        </w:tc>
        <w:tc>
          <w:tcPr>
            <w:tcW w:w="1202" w:type="pct"/>
            <w:gridSpan w:val="2"/>
            <w:vAlign w:val="center"/>
          </w:tcPr>
          <w:p>
            <w:pPr>
              <w:spacing w:line="360" w:lineRule="auto"/>
              <w:jc w:val="center"/>
              <w:outlineLvl w:val="0"/>
              <w:rPr>
                <w:szCs w:val="21"/>
              </w:rPr>
            </w:pPr>
          </w:p>
        </w:tc>
        <w:tc>
          <w:tcPr>
            <w:tcW w:w="1253" w:type="pct"/>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restart"/>
            <w:vAlign w:val="center"/>
          </w:tcPr>
          <w:p>
            <w:pPr>
              <w:spacing w:line="360" w:lineRule="auto"/>
              <w:jc w:val="center"/>
              <w:outlineLvl w:val="0"/>
              <w:rPr>
                <w:szCs w:val="21"/>
              </w:rPr>
            </w:pPr>
            <w:r>
              <w:rPr>
                <w:rFonts w:hint="eastAsia"/>
                <w:szCs w:val="21"/>
              </w:rPr>
              <w:t>弯折圆柱半径/mm</w:t>
            </w:r>
          </w:p>
        </w:tc>
        <w:tc>
          <w:tcPr>
            <w:tcW w:w="1156" w:type="pct"/>
            <w:tcBorders>
              <w:top w:val="single" w:color="auto" w:sz="4" w:space="0"/>
              <w:bottom w:val="single" w:color="auto" w:sz="4" w:space="0"/>
            </w:tcBorders>
            <w:vAlign w:val="center"/>
          </w:tcPr>
          <w:p>
            <w:pPr>
              <w:spacing w:line="360" w:lineRule="auto"/>
              <w:jc w:val="center"/>
              <w:outlineLvl w:val="0"/>
              <w:rPr>
                <w:szCs w:val="21"/>
              </w:rPr>
            </w:pPr>
            <w:r>
              <w:rPr>
                <w:szCs w:val="21"/>
              </w:rPr>
              <w:t>线材公称直径</w:t>
            </w:r>
            <w:r>
              <w:rPr>
                <w:rFonts w:hint="eastAsia"/>
                <w:szCs w:val="21"/>
              </w:rPr>
              <w:t>/mm</w:t>
            </w:r>
          </w:p>
        </w:tc>
        <w:tc>
          <w:tcPr>
            <w:tcW w:w="1202" w:type="pct"/>
            <w:gridSpan w:val="2"/>
            <w:vAlign w:val="center"/>
          </w:tcPr>
          <w:p>
            <w:pPr>
              <w:spacing w:line="360" w:lineRule="auto"/>
              <w:jc w:val="center"/>
              <w:outlineLvl w:val="0"/>
              <w:rPr>
                <w:szCs w:val="21"/>
              </w:rPr>
            </w:pPr>
            <w:r>
              <w:rPr>
                <w:rFonts w:hint="eastAsia"/>
                <w:szCs w:val="21"/>
              </w:rPr>
              <w:t>圆柱直径测量值/mm</w:t>
            </w:r>
          </w:p>
        </w:tc>
        <w:tc>
          <w:tcPr>
            <w:tcW w:w="1253" w:type="pct"/>
            <w:vAlign w:val="center"/>
          </w:tcPr>
          <w:p>
            <w:pPr>
              <w:spacing w:line="360" w:lineRule="auto"/>
              <w:jc w:val="center"/>
              <w:outlineLvl w:val="0"/>
              <w:rPr>
                <w:szCs w:val="21"/>
              </w:rPr>
            </w:pPr>
            <w:r>
              <w:rPr>
                <w:rFonts w:hint="eastAsia"/>
                <w:szCs w:val="21"/>
              </w:rPr>
              <w:t>圆柱半径/mm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Merge w:val="continue"/>
            <w:vAlign w:val="center"/>
          </w:tcPr>
          <w:p>
            <w:pPr>
              <w:spacing w:line="360" w:lineRule="auto"/>
              <w:jc w:val="center"/>
              <w:outlineLvl w:val="0"/>
              <w:rPr>
                <w:szCs w:val="21"/>
              </w:rPr>
            </w:pPr>
          </w:p>
        </w:tc>
        <w:tc>
          <w:tcPr>
            <w:tcW w:w="1156" w:type="pct"/>
            <w:tcBorders>
              <w:top w:val="single" w:color="auto" w:sz="4" w:space="0"/>
            </w:tcBorders>
            <w:vAlign w:val="center"/>
          </w:tcPr>
          <w:p>
            <w:pPr>
              <w:spacing w:line="360" w:lineRule="auto"/>
              <w:jc w:val="center"/>
              <w:outlineLvl w:val="0"/>
              <w:rPr>
                <w:szCs w:val="21"/>
              </w:rPr>
            </w:pPr>
          </w:p>
        </w:tc>
        <w:tc>
          <w:tcPr>
            <w:tcW w:w="1202" w:type="pct"/>
            <w:gridSpan w:val="2"/>
            <w:vAlign w:val="center"/>
          </w:tcPr>
          <w:p>
            <w:pPr>
              <w:spacing w:line="360" w:lineRule="auto"/>
              <w:jc w:val="center"/>
              <w:outlineLvl w:val="0"/>
              <w:rPr>
                <w:szCs w:val="21"/>
              </w:rPr>
            </w:pPr>
          </w:p>
        </w:tc>
        <w:tc>
          <w:tcPr>
            <w:tcW w:w="1253" w:type="pct"/>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tcBorders>
              <w:top w:val="single" w:color="auto" w:sz="4" w:space="0"/>
            </w:tcBorders>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spacing w:line="360" w:lineRule="auto"/>
              <w:jc w:val="center"/>
              <w:outlineLvl w:val="0"/>
              <w:rPr>
                <w:szCs w:val="21"/>
              </w:rPr>
            </w:pPr>
            <w:r>
              <w:rPr>
                <w:rFonts w:hint="eastAsia"/>
                <w:szCs w:val="21"/>
                <w:lang w:val="en-US" w:eastAsia="zh-CN"/>
              </w:rPr>
              <w:t>2</w:t>
            </w:r>
            <w:r>
              <w:rPr>
                <w:rFonts w:hint="eastAsia"/>
                <w:szCs w:val="21"/>
              </w:rPr>
              <w:t>.</w:t>
            </w:r>
            <w:r>
              <w:rPr>
                <w:szCs w:val="21"/>
              </w:rPr>
              <w:t>弯折臂摆角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rFonts w:hint="eastAsia"/>
                <w:szCs w:val="21"/>
              </w:rPr>
              <w:t>摆动方向</w:t>
            </w:r>
          </w:p>
        </w:tc>
        <w:tc>
          <w:tcPr>
            <w:tcW w:w="1826" w:type="pct"/>
            <w:gridSpan w:val="2"/>
            <w:vAlign w:val="center"/>
          </w:tcPr>
          <w:p>
            <w:pPr>
              <w:spacing w:line="360" w:lineRule="auto"/>
              <w:jc w:val="center"/>
              <w:outlineLvl w:val="0"/>
              <w:rPr>
                <w:szCs w:val="21"/>
              </w:rPr>
            </w:pPr>
            <w:r>
              <w:rPr>
                <w:szCs w:val="21"/>
              </w:rPr>
              <w:t>左</w:t>
            </w:r>
          </w:p>
        </w:tc>
        <w:tc>
          <w:tcPr>
            <w:tcW w:w="1785" w:type="pct"/>
            <w:gridSpan w:val="2"/>
            <w:vAlign w:val="center"/>
          </w:tcPr>
          <w:p>
            <w:pPr>
              <w:spacing w:line="360" w:lineRule="auto"/>
              <w:jc w:val="center"/>
              <w:outlineLvl w:val="0"/>
              <w:rPr>
                <w:szCs w:val="21"/>
              </w:rPr>
            </w:pPr>
            <w:r>
              <w:rPr>
                <w:szCs w:val="21"/>
              </w:rPr>
              <w:t>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szCs w:val="21"/>
              </w:rPr>
              <w:t>弯折角度</w:t>
            </w:r>
          </w:p>
        </w:tc>
        <w:tc>
          <w:tcPr>
            <w:tcW w:w="1826" w:type="pct"/>
            <w:gridSpan w:val="2"/>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szCs w:val="21"/>
              </w:rPr>
              <w:t>摆角偏差</w:t>
            </w:r>
          </w:p>
        </w:tc>
        <w:tc>
          <w:tcPr>
            <w:tcW w:w="1826" w:type="pct"/>
            <w:gridSpan w:val="2"/>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spacing w:line="360" w:lineRule="auto"/>
              <w:jc w:val="center"/>
              <w:outlineLvl w:val="0"/>
              <w:rPr>
                <w:szCs w:val="21"/>
              </w:rPr>
            </w:pPr>
            <w:r>
              <w:rPr>
                <w:rFonts w:hint="eastAsia"/>
                <w:szCs w:val="21"/>
                <w:lang w:val="en-US" w:eastAsia="zh-CN"/>
              </w:rPr>
              <w:t>3</w:t>
            </w:r>
            <w:r>
              <w:rPr>
                <w:rFonts w:hint="eastAsia"/>
                <w:szCs w:val="21"/>
              </w:rPr>
              <w:t>.</w:t>
            </w:r>
            <w:r>
              <w:rPr>
                <w:szCs w:val="21"/>
              </w:rPr>
              <w:t>试验机弯曲速度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rFonts w:hint="eastAsia"/>
                <w:szCs w:val="21"/>
              </w:rPr>
              <w:t>弯曲速度设定值</w:t>
            </w:r>
          </w:p>
        </w:tc>
        <w:tc>
          <w:tcPr>
            <w:tcW w:w="1826" w:type="pct"/>
            <w:gridSpan w:val="2"/>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szCs w:val="21"/>
              </w:rPr>
              <w:t>测量值</w:t>
            </w:r>
          </w:p>
        </w:tc>
        <w:tc>
          <w:tcPr>
            <w:tcW w:w="1826" w:type="pct"/>
            <w:gridSpan w:val="2"/>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szCs w:val="21"/>
              </w:rPr>
              <w:t>示值误差</w:t>
            </w:r>
          </w:p>
        </w:tc>
        <w:tc>
          <w:tcPr>
            <w:tcW w:w="1826" w:type="pct"/>
            <w:gridSpan w:val="2"/>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spacing w:line="360" w:lineRule="auto"/>
              <w:jc w:val="center"/>
              <w:outlineLvl w:val="0"/>
              <w:rPr>
                <w:rFonts w:eastAsiaTheme="minorEastAsia"/>
                <w:kern w:val="0"/>
                <w:sz w:val="24"/>
              </w:rPr>
            </w:pPr>
            <w:r>
              <w:rPr>
                <w:rFonts w:hint="eastAsia"/>
                <w:szCs w:val="21"/>
                <w:lang w:val="en-US" w:eastAsia="zh-CN"/>
              </w:rPr>
              <w:t>4</w:t>
            </w:r>
            <w:r>
              <w:rPr>
                <w:rFonts w:hint="eastAsia"/>
                <w:szCs w:val="21"/>
              </w:rPr>
              <w:t>.</w:t>
            </w:r>
            <w:r>
              <w:rPr>
                <w:szCs w:val="21"/>
              </w:rPr>
              <w:t xml:space="preserve"> 弯曲臂的转动轴心至圆柱支辊顶部的距离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Merge w:val="restart"/>
            <w:vAlign w:val="center"/>
          </w:tcPr>
          <w:p>
            <w:pPr>
              <w:spacing w:line="360" w:lineRule="auto"/>
              <w:jc w:val="center"/>
              <w:outlineLvl w:val="0"/>
              <w:rPr>
                <w:szCs w:val="21"/>
              </w:rPr>
            </w:pPr>
            <w:r>
              <w:rPr>
                <w:szCs w:val="21"/>
              </w:rPr>
              <w:t>测量值/mm</w:t>
            </w:r>
          </w:p>
        </w:tc>
        <w:tc>
          <w:tcPr>
            <w:tcW w:w="1156" w:type="pct"/>
            <w:vAlign w:val="center"/>
          </w:tcPr>
          <w:p>
            <w:pPr>
              <w:spacing w:line="360" w:lineRule="auto"/>
              <w:jc w:val="center"/>
              <w:outlineLvl w:val="0"/>
              <w:rPr>
                <w:szCs w:val="21"/>
              </w:rPr>
            </w:pPr>
            <w:r>
              <w:rPr>
                <w:rFonts w:hint="eastAsia"/>
                <w:szCs w:val="21"/>
              </w:rPr>
              <w:t>1</w:t>
            </w:r>
          </w:p>
        </w:tc>
        <w:tc>
          <w:tcPr>
            <w:tcW w:w="1202" w:type="pct"/>
            <w:gridSpan w:val="2"/>
            <w:vAlign w:val="center"/>
          </w:tcPr>
          <w:p>
            <w:pPr>
              <w:spacing w:line="360" w:lineRule="auto"/>
              <w:jc w:val="center"/>
              <w:outlineLvl w:val="0"/>
              <w:rPr>
                <w:szCs w:val="21"/>
              </w:rPr>
            </w:pPr>
            <w:r>
              <w:rPr>
                <w:rFonts w:hint="eastAsia"/>
                <w:szCs w:val="21"/>
              </w:rPr>
              <w:t>2</w:t>
            </w:r>
          </w:p>
        </w:tc>
        <w:tc>
          <w:tcPr>
            <w:tcW w:w="1253" w:type="pct"/>
            <w:vAlign w:val="center"/>
          </w:tcPr>
          <w:p>
            <w:pPr>
              <w:spacing w:line="360" w:lineRule="auto"/>
              <w:jc w:val="center"/>
              <w:outlineLvl w:val="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Merge w:val="continue"/>
            <w:vAlign w:val="center"/>
          </w:tcPr>
          <w:p>
            <w:pPr>
              <w:spacing w:line="360" w:lineRule="auto"/>
              <w:jc w:val="center"/>
              <w:outlineLvl w:val="0"/>
              <w:rPr>
                <w:szCs w:val="21"/>
              </w:rPr>
            </w:pPr>
          </w:p>
        </w:tc>
        <w:tc>
          <w:tcPr>
            <w:tcW w:w="1156" w:type="pct"/>
            <w:vAlign w:val="center"/>
          </w:tcPr>
          <w:p>
            <w:pPr>
              <w:spacing w:line="360" w:lineRule="auto"/>
              <w:jc w:val="center"/>
              <w:outlineLvl w:val="0"/>
              <w:rPr>
                <w:szCs w:val="21"/>
              </w:rPr>
            </w:pPr>
          </w:p>
        </w:tc>
        <w:tc>
          <w:tcPr>
            <w:tcW w:w="1202" w:type="pct"/>
            <w:gridSpan w:val="2"/>
            <w:vAlign w:val="center"/>
          </w:tcPr>
          <w:p>
            <w:pPr>
              <w:spacing w:line="360" w:lineRule="auto"/>
              <w:jc w:val="center"/>
              <w:outlineLvl w:val="0"/>
              <w:rPr>
                <w:szCs w:val="21"/>
              </w:rPr>
            </w:pPr>
          </w:p>
        </w:tc>
        <w:tc>
          <w:tcPr>
            <w:tcW w:w="1253" w:type="pct"/>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vAlign w:val="center"/>
          </w:tcPr>
          <w:p>
            <w:pPr>
              <w:spacing w:line="360" w:lineRule="auto"/>
              <w:jc w:val="center"/>
              <w:outlineLvl w:val="0"/>
              <w:rPr>
                <w:szCs w:val="21"/>
              </w:rPr>
            </w:pPr>
            <w:r>
              <w:rPr>
                <w:rFonts w:hint="eastAsia"/>
                <w:szCs w:val="21"/>
                <w:lang w:val="en-US" w:eastAsia="zh-CN"/>
              </w:rPr>
              <w:t>5</w:t>
            </w:r>
            <w:r>
              <w:rPr>
                <w:rFonts w:hint="eastAsia"/>
                <w:szCs w:val="21"/>
              </w:rPr>
              <w:t>.</w:t>
            </w:r>
            <w:r>
              <w:rPr>
                <w:szCs w:val="21"/>
              </w:rPr>
              <w:t xml:space="preserve"> 拨杆孔直径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387" w:type="pct"/>
            <w:vMerge w:val="restart"/>
            <w:vAlign w:val="center"/>
          </w:tcPr>
          <w:p>
            <w:pPr>
              <w:spacing w:line="360" w:lineRule="auto"/>
              <w:jc w:val="center"/>
              <w:outlineLvl w:val="0"/>
              <w:rPr>
                <w:szCs w:val="21"/>
              </w:rPr>
            </w:pPr>
            <w:r>
              <w:rPr>
                <w:szCs w:val="21"/>
              </w:rPr>
              <w:t>拨杆孔直径</w:t>
            </w:r>
            <w:r>
              <w:rPr>
                <w:rFonts w:hint="eastAsia"/>
                <w:szCs w:val="21"/>
              </w:rPr>
              <w:t>/mm</w:t>
            </w:r>
          </w:p>
        </w:tc>
        <w:tc>
          <w:tcPr>
            <w:tcW w:w="1826" w:type="pct"/>
            <w:gridSpan w:val="2"/>
            <w:tcBorders>
              <w:top w:val="single" w:color="auto" w:sz="4" w:space="0"/>
              <w:bottom w:val="single" w:color="auto" w:sz="4" w:space="0"/>
            </w:tcBorders>
            <w:vAlign w:val="center"/>
          </w:tcPr>
          <w:p>
            <w:pPr>
              <w:spacing w:line="360" w:lineRule="auto"/>
              <w:jc w:val="center"/>
              <w:outlineLvl w:val="0"/>
              <w:rPr>
                <w:szCs w:val="21"/>
              </w:rPr>
            </w:pPr>
            <w:r>
              <w:rPr>
                <w:szCs w:val="21"/>
              </w:rPr>
              <w:t>线材公称直径</w:t>
            </w:r>
            <w:r>
              <w:rPr>
                <w:rFonts w:hint="eastAsia"/>
                <w:szCs w:val="21"/>
              </w:rPr>
              <w:t>/mm</w:t>
            </w:r>
          </w:p>
        </w:tc>
        <w:tc>
          <w:tcPr>
            <w:tcW w:w="1785" w:type="pct"/>
            <w:gridSpan w:val="2"/>
            <w:vAlign w:val="center"/>
          </w:tcPr>
          <w:p>
            <w:pPr>
              <w:spacing w:line="360" w:lineRule="auto"/>
              <w:jc w:val="center"/>
              <w:outlineLvl w:val="0"/>
              <w:rPr>
                <w:szCs w:val="21"/>
              </w:rPr>
            </w:pPr>
            <w:r>
              <w:rPr>
                <w:szCs w:val="21"/>
              </w:rPr>
              <w:t>拨杆孔直径</w:t>
            </w:r>
            <w:r>
              <w:rPr>
                <w:rFonts w:hint="eastAsia"/>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387" w:type="pct"/>
            <w:vMerge w:val="continue"/>
            <w:vAlign w:val="center"/>
          </w:tcPr>
          <w:p>
            <w:pPr>
              <w:spacing w:line="360" w:lineRule="auto"/>
              <w:jc w:val="center"/>
              <w:outlineLvl w:val="0"/>
              <w:rPr>
                <w:szCs w:val="21"/>
              </w:rPr>
            </w:pPr>
          </w:p>
        </w:tc>
        <w:tc>
          <w:tcPr>
            <w:tcW w:w="1826" w:type="pct"/>
            <w:gridSpan w:val="2"/>
            <w:tcBorders>
              <w:top w:val="single" w:color="auto" w:sz="4" w:space="0"/>
              <w:bottom w:val="single" w:color="auto" w:sz="4" w:space="0"/>
            </w:tcBorders>
            <w:vAlign w:val="center"/>
          </w:tcPr>
          <w:p>
            <w:pPr>
              <w:spacing w:line="360" w:lineRule="auto"/>
              <w:jc w:val="center"/>
              <w:outlineLvl w:val="0"/>
              <w:rPr>
                <w:szCs w:val="21"/>
              </w:rPr>
            </w:pPr>
          </w:p>
        </w:tc>
        <w:tc>
          <w:tcPr>
            <w:tcW w:w="1785" w:type="pct"/>
            <w:gridSpan w:val="2"/>
            <w:vAlign w:val="center"/>
          </w:tcPr>
          <w:p>
            <w:pPr>
              <w:spacing w:line="360" w:lineRule="auto"/>
              <w:jc w:val="center"/>
              <w:outlineLvl w:val="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387" w:type="pct"/>
            <w:vAlign w:val="center"/>
          </w:tcPr>
          <w:p>
            <w:pPr>
              <w:spacing w:line="360" w:lineRule="auto"/>
              <w:jc w:val="center"/>
              <w:outlineLvl w:val="0"/>
              <w:rPr>
                <w:szCs w:val="21"/>
              </w:rPr>
            </w:pPr>
            <w:r>
              <w:rPr>
                <w:rFonts w:hint="eastAsia"/>
                <w:szCs w:val="21"/>
              </w:rPr>
              <w:t>扩展不确定度</w:t>
            </w:r>
            <w:r>
              <w:rPr>
                <w:i/>
                <w:szCs w:val="21"/>
              </w:rPr>
              <w:t>U</w:t>
            </w:r>
            <w:r>
              <w:rPr>
                <w:szCs w:val="21"/>
              </w:rPr>
              <w:t>（</w:t>
            </w:r>
            <w:r>
              <w:rPr>
                <w:i/>
                <w:szCs w:val="21"/>
              </w:rPr>
              <w:t>k</w:t>
            </w:r>
            <w:r>
              <w:rPr>
                <w:szCs w:val="21"/>
              </w:rPr>
              <w:t>=2）</w:t>
            </w:r>
          </w:p>
        </w:tc>
        <w:tc>
          <w:tcPr>
            <w:tcW w:w="3612" w:type="pct"/>
            <w:gridSpan w:val="4"/>
            <w:tcBorders>
              <w:top w:val="single" w:color="auto" w:sz="4" w:space="0"/>
            </w:tcBorders>
            <w:vAlign w:val="center"/>
          </w:tcPr>
          <w:p>
            <w:pPr>
              <w:spacing w:line="360" w:lineRule="auto"/>
              <w:jc w:val="center"/>
              <w:outlineLvl w:val="0"/>
              <w:rPr>
                <w:szCs w:val="21"/>
              </w:rPr>
            </w:pPr>
          </w:p>
        </w:tc>
      </w:tr>
    </w:tbl>
    <w:p>
      <w:pPr>
        <w:spacing w:line="360" w:lineRule="auto"/>
        <w:outlineLvl w:val="0"/>
        <w:rPr>
          <w:sz w:val="24"/>
        </w:rPr>
      </w:pPr>
    </w:p>
    <w:p>
      <w:pPr>
        <w:spacing w:line="360" w:lineRule="auto"/>
        <w:outlineLvl w:val="0"/>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spacing w:line="360" w:lineRule="auto"/>
        <w:outlineLvl w:val="0"/>
        <w:rPr>
          <w:sz w:val="24"/>
        </w:rPr>
      </w:pPr>
    </w:p>
    <w:bookmarkEnd w:id="94"/>
    <w:p>
      <w:pPr>
        <w:spacing w:line="360" w:lineRule="auto"/>
        <w:outlineLvl w:val="0"/>
        <w:rPr>
          <w:rFonts w:ascii="黑体" w:hAnsi="黑体" w:eastAsia="黑体" w:cs="黑体"/>
          <w:sz w:val="28"/>
          <w:szCs w:val="28"/>
        </w:rPr>
      </w:pPr>
      <w:bookmarkStart w:id="95" w:name="_Toc15057"/>
      <w:bookmarkStart w:id="96" w:name="_Toc500258950"/>
      <w:bookmarkStart w:id="97" w:name="_Toc29371_WPSOffice_Level1"/>
      <w:r>
        <w:rPr>
          <w:rFonts w:hint="eastAsia" w:ascii="黑体" w:hAnsi="黑体" w:eastAsia="黑体" w:cs="黑体"/>
          <w:sz w:val="28"/>
          <w:szCs w:val="28"/>
        </w:rPr>
        <w:t>附录B</w:t>
      </w:r>
      <w:bookmarkEnd w:id="95"/>
    </w:p>
    <w:p>
      <w:pPr>
        <w:pStyle w:val="23"/>
        <w:spacing w:line="160" w:lineRule="exact"/>
        <w:rPr>
          <w:rFonts w:ascii="黑体" w:eastAsia="黑体"/>
          <w:b w:val="0"/>
          <w:sz w:val="28"/>
          <w:szCs w:val="28"/>
        </w:rPr>
      </w:pPr>
      <w:r>
        <w:rPr>
          <w:rFonts w:hint="eastAsia" w:ascii="黑体" w:eastAsia="黑体"/>
          <w:b w:val="0"/>
          <w:sz w:val="28"/>
          <w:szCs w:val="28"/>
        </w:rPr>
        <w:t>校准证书内页参考格式</w:t>
      </w: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pPr>
        <w:spacing w:line="360" w:lineRule="auto"/>
        <w:jc w:val="center"/>
        <w:outlineLvl w:val="0"/>
        <w:rPr>
          <w:rFonts w:asciiTheme="minorEastAsia" w:hAnsiTheme="minorEastAsia" w:eastAsiaTheme="minorEastAsia"/>
          <w:sz w:val="24"/>
        </w:rPr>
      </w:pPr>
    </w:p>
    <w:tbl>
      <w:tblPr>
        <w:tblStyle w:val="24"/>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2093"/>
        <w:gridCol w:w="2551"/>
        <w:gridCol w:w="1985"/>
        <w:gridCol w:w="2551"/>
      </w:tblGrid>
      <w:tr>
        <w:tblPrEx>
          <w:tblCellMar>
            <w:top w:w="0" w:type="dxa"/>
            <w:left w:w="108" w:type="dxa"/>
            <w:bottom w:w="0" w:type="dxa"/>
            <w:right w:w="108" w:type="dxa"/>
          </w:tblCellMar>
        </w:tblPrEx>
        <w:trPr>
          <w:trHeight w:val="397" w:hRule="atLeast"/>
        </w:trPr>
        <w:tc>
          <w:tcPr>
            <w:tcW w:w="9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校准数据/结果</w:t>
            </w:r>
          </w:p>
        </w:tc>
      </w:tr>
      <w:tr>
        <w:tblPrEx>
          <w:tblCellMar>
            <w:top w:w="0" w:type="dxa"/>
            <w:left w:w="108" w:type="dxa"/>
            <w:bottom w:w="0" w:type="dxa"/>
            <w:right w:w="108" w:type="dxa"/>
          </w:tblCellMar>
        </w:tblPrEx>
        <w:trPr>
          <w:trHeight w:val="397" w:hRule="atLeast"/>
        </w:trPr>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rFonts w:hint="eastAsia"/>
                <w:szCs w:val="21"/>
              </w:rPr>
              <w:t>校准项目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测量值</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扩展不确定度</w:t>
            </w:r>
            <w:r>
              <w:rPr>
                <w:i/>
                <w:iCs/>
                <w:szCs w:val="21"/>
              </w:rPr>
              <w:t>U</w:t>
            </w:r>
            <w:r>
              <w:rPr>
                <w:szCs w:val="21"/>
              </w:rPr>
              <w:t>（</w:t>
            </w:r>
            <w:r>
              <w:rPr>
                <w:i/>
                <w:iCs/>
                <w:szCs w:val="21"/>
              </w:rPr>
              <w:t>k</w:t>
            </w:r>
            <w:r>
              <w:rPr>
                <w:szCs w:val="21"/>
              </w:rPr>
              <w:t>=2）</w:t>
            </w:r>
          </w:p>
        </w:tc>
      </w:tr>
      <w:tr>
        <w:tblPrEx>
          <w:tblCellMar>
            <w:top w:w="0" w:type="dxa"/>
            <w:left w:w="108" w:type="dxa"/>
            <w:bottom w:w="0" w:type="dxa"/>
            <w:right w:w="108" w:type="dxa"/>
          </w:tblCellMar>
        </w:tblPrEx>
        <w:trPr>
          <w:trHeight w:val="397" w:hRule="atLeast"/>
        </w:trPr>
        <w:tc>
          <w:tcPr>
            <w:tcW w:w="20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szCs w:val="21"/>
              </w:rPr>
            </w:pPr>
            <w:r>
              <w:rPr>
                <w:szCs w:val="21"/>
              </w:rPr>
              <w:t>弯折圆柱</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弯折圆柱表面粗糙度/μm</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2093" w:type="dxa"/>
            <w:vMerge w:val="continue"/>
            <w:tcBorders>
              <w:left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弯折圆柱高度差/mm</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20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弯折圆柱半径/mm</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20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szCs w:val="21"/>
              </w:rPr>
            </w:pPr>
            <w:r>
              <w:rPr>
                <w:szCs w:val="21"/>
              </w:rPr>
              <w:t>弯折臂摆角</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rFonts w:hint="eastAsia"/>
                <w:szCs w:val="21"/>
              </w:rPr>
              <w:t>左</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20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右</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rFonts w:hint="eastAsia"/>
                <w:szCs w:val="21"/>
              </w:rPr>
              <w:t>弯曲速度设定值</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szCs w:val="21"/>
              </w:rPr>
              <w:t>弯曲臂的转动轴心至圆柱支辊顶部的距离</w:t>
            </w:r>
            <w:r>
              <w:rPr>
                <w:rFonts w:hint="eastAsia"/>
                <w:szCs w:val="21"/>
              </w:rPr>
              <w:t>/mm</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6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rPr>
            </w:pPr>
            <w:r>
              <w:rPr>
                <w:szCs w:val="21"/>
              </w:rPr>
              <w:t>拨杆孔直径</w:t>
            </w:r>
            <w:r>
              <w:rPr>
                <w:rFonts w:hint="eastAsia"/>
                <w:szCs w:val="21"/>
              </w:rPr>
              <w:t>/mm</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r>
      <w:bookmarkEnd w:id="96"/>
      <w:bookmarkEnd w:id="97"/>
    </w:tbl>
    <w:p>
      <w:pPr>
        <w:jc w:val="right"/>
        <w:rPr>
          <w:sz w:val="24"/>
        </w:rPr>
      </w:pPr>
    </w:p>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……以下空白……</w:t>
      </w:r>
    </w:p>
    <w:p>
      <w:pPr>
        <w:widowControl/>
        <w:jc w:val="left"/>
        <w:rPr>
          <w:sz w:val="24"/>
        </w:rPr>
      </w:pPr>
      <w:r>
        <w:br w:type="page"/>
      </w:r>
    </w:p>
    <w:p>
      <w:pPr>
        <w:pStyle w:val="46"/>
        <w:spacing w:before="0" w:beforeLines="0" w:after="0" w:afterLines="0"/>
        <w:ind w:left="0" w:firstLine="0"/>
        <w:rPr>
          <w:sz w:val="28"/>
          <w:szCs w:val="28"/>
        </w:rPr>
      </w:pPr>
      <w:bookmarkStart w:id="98" w:name="_Toc5266_WPSOffice_Level1"/>
      <w:r>
        <w:rPr>
          <w:rFonts w:hint="eastAsia"/>
          <w:sz w:val="28"/>
          <w:szCs w:val="28"/>
        </w:rPr>
        <w:t xml:space="preserve">附录C </w:t>
      </w:r>
      <w:bookmarkEnd w:id="98"/>
    </w:p>
    <w:p>
      <w:pPr>
        <w:pStyle w:val="23"/>
        <w:rPr>
          <w:rFonts w:ascii="黑体" w:hAnsi="Adobe 黑体 Std R" w:eastAsia="黑体"/>
          <w:b w:val="0"/>
          <w:sz w:val="28"/>
          <w:szCs w:val="28"/>
        </w:rPr>
      </w:pPr>
      <w:bookmarkStart w:id="99" w:name="_Toc20189_WPSOffice_Level1"/>
      <w:bookmarkStart w:id="100" w:name="_Toc23687_WPSOffice_Level1"/>
      <w:r>
        <w:rPr>
          <w:rFonts w:hint="eastAsia" w:ascii="黑体" w:hAnsi="Adobe 黑体 Std R" w:eastAsia="黑体"/>
          <w:b w:val="0"/>
          <w:sz w:val="28"/>
          <w:szCs w:val="28"/>
        </w:rPr>
        <w:t>弯曲试验机圆柱半径示值误差测量结果不确定度评定</w:t>
      </w:r>
      <w:bookmarkEnd w:id="99"/>
      <w:bookmarkEnd w:id="100"/>
      <w:r>
        <w:rPr>
          <w:rFonts w:hint="eastAsia" w:ascii="黑体" w:hAnsi="Adobe 黑体 Std R" w:eastAsia="黑体"/>
          <w:b w:val="0"/>
          <w:sz w:val="28"/>
          <w:szCs w:val="28"/>
        </w:rPr>
        <w:t>示例</w:t>
      </w:r>
    </w:p>
    <w:p>
      <w:pPr>
        <w:pStyle w:val="46"/>
        <w:spacing w:before="156" w:after="156"/>
        <w:rPr>
          <w:rFonts w:ascii="Times New Roman" w:hAnsi="Times New Roman"/>
          <w:sz w:val="24"/>
          <w:szCs w:val="24"/>
        </w:rPr>
      </w:pPr>
      <w:bookmarkStart w:id="101" w:name="_Toc27885_WPSOffice_Level1"/>
      <w:bookmarkStart w:id="102" w:name="_Toc828_WPSOffice_Level1"/>
      <w:r>
        <w:rPr>
          <w:rFonts w:ascii="Times New Roman" w:hAnsi="Times New Roman"/>
          <w:sz w:val="24"/>
          <w:szCs w:val="24"/>
        </w:rPr>
        <w:t>C.1</w:t>
      </w:r>
      <w:r>
        <w:rPr>
          <w:rFonts w:hint="eastAsia" w:ascii="Times New Roman" w:hAnsi="Times New Roman"/>
          <w:sz w:val="24"/>
          <w:szCs w:val="24"/>
        </w:rPr>
        <w:t xml:space="preserve"> 概述</w:t>
      </w:r>
      <w:bookmarkEnd w:id="101"/>
      <w:bookmarkEnd w:id="102"/>
    </w:p>
    <w:p>
      <w:pPr>
        <w:spacing w:line="360" w:lineRule="auto"/>
        <w:ind w:firstLine="480" w:firstLineChars="200"/>
        <w:rPr>
          <w:sz w:val="24"/>
        </w:rPr>
      </w:pPr>
      <w:r>
        <w:rPr>
          <w:rFonts w:hint="eastAsia"/>
          <w:sz w:val="24"/>
        </w:rPr>
        <w:t>弯曲试验机</w:t>
      </w:r>
      <w:r>
        <w:rPr>
          <w:sz w:val="24"/>
        </w:rPr>
        <w:t>圆柱</w:t>
      </w:r>
      <w:r>
        <w:rPr>
          <w:rFonts w:hint="eastAsia"/>
          <w:sz w:val="24"/>
        </w:rPr>
        <w:t>半径示值误差</w:t>
      </w:r>
      <w:r>
        <w:rPr>
          <w:sz w:val="24"/>
        </w:rPr>
        <w:t>为直接测量，用符合要求的计量器具测量后，取多次测量值的平均值作为测量结果。本附录以</w:t>
      </w:r>
      <w:r>
        <w:rPr>
          <w:rFonts w:hint="eastAsia"/>
          <w:sz w:val="24"/>
        </w:rPr>
        <w:t>弯曲试验机</w:t>
      </w:r>
      <w:r>
        <w:rPr>
          <w:sz w:val="24"/>
        </w:rPr>
        <w:t>圆柱半径</w:t>
      </w:r>
      <w:r>
        <w:rPr>
          <w:rFonts w:hint="eastAsia"/>
          <w:sz w:val="24"/>
        </w:rPr>
        <w:t>示值误差</w:t>
      </w:r>
      <w:r>
        <w:rPr>
          <w:sz w:val="24"/>
        </w:rPr>
        <w:t>为示例，对其进行测量不确定度评定。其他校准项目可参照本附录作类似评定。</w:t>
      </w:r>
    </w:p>
    <w:p>
      <w:pPr>
        <w:spacing w:line="360" w:lineRule="auto"/>
        <w:rPr>
          <w:rFonts w:eastAsiaTheme="minorEastAsia"/>
          <w:sz w:val="24"/>
        </w:rPr>
      </w:pPr>
      <w:bookmarkStart w:id="103" w:name="_Toc23440_WPSOffice_Level1"/>
      <w:r>
        <w:rPr>
          <w:rFonts w:eastAsia="黑体"/>
          <w:kern w:val="0"/>
          <w:sz w:val="24"/>
        </w:rPr>
        <w:t>C.1.1</w:t>
      </w:r>
      <w:r>
        <w:rPr>
          <w:rFonts w:hint="eastAsia" w:eastAsiaTheme="minorEastAsia"/>
          <w:sz w:val="24"/>
        </w:rPr>
        <w:t xml:space="preserve"> </w:t>
      </w:r>
      <w:r>
        <w:rPr>
          <w:rFonts w:eastAsiaTheme="minorEastAsia"/>
          <w:sz w:val="24"/>
        </w:rPr>
        <w:t>测量依据</w:t>
      </w:r>
      <w:bookmarkEnd w:id="103"/>
    </w:p>
    <w:p>
      <w:pPr>
        <w:spacing w:line="500" w:lineRule="exact"/>
        <w:ind w:firstLine="480" w:firstLineChars="200"/>
        <w:rPr>
          <w:sz w:val="24"/>
        </w:rPr>
      </w:pPr>
      <w:r>
        <w:rPr>
          <w:sz w:val="24"/>
        </w:rPr>
        <w:t>依据本规范</w:t>
      </w:r>
      <w:r>
        <w:rPr>
          <w:rFonts w:hint="eastAsia"/>
          <w:sz w:val="24"/>
          <w:lang w:val="en-US" w:eastAsia="zh-CN"/>
        </w:rPr>
        <w:t>6.2</w:t>
      </w:r>
      <w:r>
        <w:rPr>
          <w:sz w:val="24"/>
        </w:rPr>
        <w:t>。</w:t>
      </w:r>
    </w:p>
    <w:p>
      <w:pPr>
        <w:spacing w:line="360" w:lineRule="auto"/>
        <w:rPr>
          <w:rFonts w:eastAsiaTheme="minorEastAsia"/>
          <w:sz w:val="24"/>
        </w:rPr>
      </w:pPr>
      <w:bookmarkStart w:id="104" w:name="_Toc21674_WPSOffice_Level1"/>
      <w:r>
        <w:rPr>
          <w:rFonts w:eastAsia="黑体"/>
          <w:kern w:val="0"/>
          <w:sz w:val="24"/>
        </w:rPr>
        <w:t>C.1.2</w:t>
      </w:r>
      <w:r>
        <w:rPr>
          <w:rFonts w:eastAsiaTheme="minorEastAsia"/>
          <w:sz w:val="24"/>
        </w:rPr>
        <w:t xml:space="preserve"> 被测对象</w:t>
      </w:r>
      <w:bookmarkEnd w:id="104"/>
    </w:p>
    <w:p>
      <w:pPr>
        <w:spacing w:line="500" w:lineRule="exact"/>
        <w:ind w:firstLine="480" w:firstLineChars="200"/>
        <w:rPr>
          <w:sz w:val="24"/>
        </w:rPr>
      </w:pPr>
      <w:r>
        <w:rPr>
          <w:rFonts w:hint="eastAsia"/>
          <w:sz w:val="24"/>
        </w:rPr>
        <w:t>选用线材公称直径为</w:t>
      </w:r>
      <w:r>
        <w:rPr>
          <w:spacing w:val="-3"/>
          <w:szCs w:val="21"/>
        </w:rPr>
        <w:t>1.5</w:t>
      </w:r>
      <w:r>
        <w:rPr>
          <w:rFonts w:hint="eastAsia"/>
          <w:spacing w:val="-3"/>
          <w:szCs w:val="21"/>
        </w:rPr>
        <w:t>mm</w:t>
      </w:r>
      <w:r>
        <w:rPr>
          <w:spacing w:val="-3"/>
          <w:szCs w:val="21"/>
        </w:rPr>
        <w:t>≤</w:t>
      </w:r>
      <w:r>
        <w:rPr>
          <w:i/>
          <w:iCs/>
          <w:spacing w:val="-3"/>
          <w:szCs w:val="21"/>
        </w:rPr>
        <w:t>d</w:t>
      </w:r>
      <w:r>
        <w:rPr>
          <w:spacing w:val="-3"/>
          <w:szCs w:val="21"/>
        </w:rPr>
        <w:t>&lt;2.0</w:t>
      </w:r>
      <w:r>
        <w:rPr>
          <w:rFonts w:hint="eastAsia"/>
          <w:spacing w:val="-3"/>
          <w:szCs w:val="21"/>
        </w:rPr>
        <w:t>mm时，</w:t>
      </w:r>
      <w:r>
        <w:rPr>
          <w:sz w:val="24"/>
        </w:rPr>
        <w:t>弯折圆柱</w:t>
      </w:r>
      <w:r>
        <w:rPr>
          <w:rFonts w:hint="eastAsia"/>
          <w:sz w:val="24"/>
        </w:rPr>
        <w:t>半径为</w:t>
      </w:r>
      <w:r>
        <w:rPr>
          <w:spacing w:val="-2"/>
          <w:szCs w:val="21"/>
          <w:lang w:val="zh-TW" w:eastAsia="zh-TW"/>
        </w:rPr>
        <w:t>5.0</w:t>
      </w:r>
      <w:r>
        <w:rPr>
          <w:rFonts w:hint="eastAsia"/>
          <w:spacing w:val="-2"/>
          <w:szCs w:val="21"/>
        </w:rPr>
        <w:t>mm</w:t>
      </w:r>
      <w:r>
        <w:rPr>
          <w:spacing w:val="-2"/>
          <w:szCs w:val="21"/>
          <w:lang w:val="zh-TW" w:eastAsia="zh-TW"/>
        </w:rPr>
        <w:t>±0.1</w:t>
      </w:r>
      <w:r>
        <w:rPr>
          <w:rFonts w:hint="eastAsia"/>
          <w:spacing w:val="-2"/>
          <w:szCs w:val="21"/>
        </w:rPr>
        <w:t>mm</w:t>
      </w:r>
      <w:r>
        <w:rPr>
          <w:sz w:val="24"/>
        </w:rPr>
        <w:t>为被测对象</w:t>
      </w:r>
      <w:r>
        <w:rPr>
          <w:rFonts w:hint="eastAsia"/>
          <w:sz w:val="24"/>
        </w:rPr>
        <w:t>。</w:t>
      </w:r>
    </w:p>
    <w:p>
      <w:pPr>
        <w:spacing w:line="360" w:lineRule="auto"/>
        <w:rPr>
          <w:rFonts w:eastAsiaTheme="minorEastAsia"/>
          <w:sz w:val="24"/>
        </w:rPr>
      </w:pPr>
      <w:bookmarkStart w:id="105" w:name="_Toc27849_WPSOffice_Level1"/>
      <w:r>
        <w:rPr>
          <w:rFonts w:eastAsia="黑体"/>
          <w:kern w:val="0"/>
          <w:sz w:val="24"/>
        </w:rPr>
        <w:t>C.1.3</w:t>
      </w:r>
      <w:r>
        <w:rPr>
          <w:rFonts w:hint="eastAsia" w:eastAsiaTheme="minorEastAsia"/>
          <w:sz w:val="24"/>
        </w:rPr>
        <w:t xml:space="preserve"> 测量方法及主要设备</w:t>
      </w:r>
      <w:bookmarkEnd w:id="105"/>
    </w:p>
    <w:p>
      <w:pPr>
        <w:pStyle w:val="8"/>
        <w:spacing w:after="0" w:line="360" w:lineRule="auto"/>
        <w:ind w:right="227" w:firstLine="480" w:firstLineChars="200"/>
        <w:rPr>
          <w:szCs w:val="24"/>
        </w:rPr>
      </w:pPr>
      <w:r>
        <w:rPr>
          <w:rFonts w:hint="eastAsia"/>
          <w:szCs w:val="24"/>
        </w:rPr>
        <w:t>使用游标卡尺，测量范围（0～300）mm，卡尺最大允许误差±0.04m</w:t>
      </w:r>
      <w:r>
        <w:rPr>
          <w:szCs w:val="24"/>
        </w:rPr>
        <w:t>m</w:t>
      </w:r>
      <w:r>
        <w:rPr>
          <w:rFonts w:hint="eastAsia"/>
          <w:szCs w:val="24"/>
        </w:rPr>
        <w:t>。</w:t>
      </w:r>
    </w:p>
    <w:p>
      <w:pPr>
        <w:pStyle w:val="8"/>
        <w:spacing w:after="0" w:line="360" w:lineRule="auto"/>
        <w:ind w:right="227" w:firstLine="480" w:firstLineChars="200"/>
        <w:rPr>
          <w:szCs w:val="24"/>
        </w:rPr>
      </w:pPr>
      <w:r>
        <w:t>用游标卡尺测量弯折圆柱直径并计算出半径</w:t>
      </w:r>
      <w:r>
        <w:rPr>
          <w:rFonts w:hint="eastAsia"/>
          <w:szCs w:val="24"/>
        </w:rPr>
        <w:t>，对选定的弯折圆柱直径重复测量10次。</w:t>
      </w:r>
    </w:p>
    <w:p>
      <w:pPr>
        <w:pStyle w:val="46"/>
        <w:spacing w:before="156" w:after="156"/>
        <w:rPr>
          <w:rFonts w:ascii="Times New Roman" w:hAnsi="Times New Roman"/>
          <w:sz w:val="24"/>
          <w:szCs w:val="24"/>
        </w:rPr>
      </w:pPr>
      <w:bookmarkStart w:id="106" w:name="_Toc15639_WPSOffice_Level1"/>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06"/>
    </w:p>
    <w:p>
      <w:pPr>
        <w:spacing w:line="360" w:lineRule="auto"/>
        <w:rPr>
          <w:rFonts w:eastAsiaTheme="minorEastAsia"/>
          <w:sz w:val="24"/>
        </w:rPr>
      </w:pPr>
      <w:bookmarkStart w:id="107" w:name="_Toc22872_WPSOffice_Level1"/>
      <w:r>
        <w:rPr>
          <w:rFonts w:eastAsia="黑体"/>
          <w:kern w:val="0"/>
          <w:sz w:val="24"/>
        </w:rPr>
        <w:t>C.2.1</w:t>
      </w:r>
      <w:r>
        <w:rPr>
          <w:rFonts w:hint="eastAsia" w:eastAsiaTheme="minorEastAsia"/>
          <w:sz w:val="24"/>
        </w:rPr>
        <w:t xml:space="preserve"> 测量模型</w:t>
      </w:r>
      <w:bookmarkEnd w:id="107"/>
      <w:bookmarkStart w:id="108" w:name="_Toc6018_WPSOffice_Level1"/>
    </w:p>
    <w:p>
      <w:pPr>
        <w:spacing w:line="360" w:lineRule="auto"/>
        <w:ind w:firstLine="480" w:firstLineChars="200"/>
        <w:rPr>
          <w:sz w:val="24"/>
        </w:rPr>
      </w:pPr>
      <w:r>
        <w:rPr>
          <w:rFonts w:hint="eastAsia"/>
          <w:sz w:val="24"/>
        </w:rPr>
        <w:t>被</w:t>
      </w:r>
      <w:r>
        <w:rPr>
          <w:sz w:val="24"/>
        </w:rPr>
        <w:t>弯折圆柱</w:t>
      </w:r>
      <w:r>
        <w:rPr>
          <w:rFonts w:hint="eastAsia"/>
          <w:sz w:val="24"/>
        </w:rPr>
        <w:t>半径</w:t>
      </w:r>
      <w:r>
        <w:rPr>
          <w:sz w:val="24"/>
        </w:rPr>
        <w:t>示值误差</w:t>
      </w:r>
      <w:r>
        <w:rPr>
          <w:rFonts w:hint="eastAsia"/>
          <w:sz w:val="24"/>
        </w:rPr>
        <w:t>的测量模型为：</w:t>
      </w:r>
    </w:p>
    <w:p>
      <w:pPr>
        <w:spacing w:line="360" w:lineRule="auto"/>
        <w:ind w:firstLine="480" w:firstLineChars="200"/>
        <w:jc w:val="center"/>
        <w:rPr>
          <w:rFonts w:eastAsiaTheme="minorEastAsia"/>
          <w:sz w:val="24"/>
        </w:rPr>
      </w:pPr>
      <w:r>
        <w:rPr>
          <w:rFonts w:hint="eastAsia" w:hAnsi="Cambria Math"/>
          <w:sz w:val="24"/>
        </w:rPr>
        <w:t xml:space="preserve">                           </w:t>
      </w:r>
      <m:oMath>
        <m:r>
          <m:rPr/>
          <w:rPr>
            <w:rFonts w:ascii="Cambria Math" w:hAnsi="Cambria Math"/>
            <w:sz w:val="24"/>
          </w:rPr>
          <m:t>∆E</m:t>
        </m:r>
        <m:r>
          <m:rPr/>
          <w:rPr>
            <w:rFonts w:ascii="Cambria Math" w:hAnsi="Cambria Math" w:eastAsiaTheme="minorEastAsia"/>
            <w:sz w:val="24"/>
          </w:rPr>
          <m:t>=E−e</m:t>
        </m:r>
      </m:oMath>
      <w:r>
        <w:rPr>
          <w:rFonts w:hint="eastAsia" w:eastAsiaTheme="minorEastAsia"/>
          <w:sz w:val="24"/>
        </w:rPr>
        <w:t xml:space="preserve">                                （C.1）</w:t>
      </w:r>
    </w:p>
    <w:p>
      <w:pPr>
        <w:ind w:firstLine="480" w:firstLineChars="200"/>
        <w:jc w:val="left"/>
      </w:pPr>
      <w:r>
        <w:rPr>
          <w:rFonts w:hint="eastAsia"/>
          <w:sz w:val="24"/>
        </w:rPr>
        <w:t>式</w:t>
      </w:r>
      <w:r>
        <w:rPr>
          <w:sz w:val="24"/>
        </w:rPr>
        <w:t>中</w:t>
      </w:r>
      <w:r>
        <w:rPr>
          <w:rFonts w:hint="eastAsia"/>
          <w:sz w:val="24"/>
        </w:rPr>
        <w:t>:</w:t>
      </w:r>
      <w:r>
        <w:t xml:space="preserve"> </w:t>
      </w:r>
    </w:p>
    <w:p>
      <w:pPr>
        <w:spacing w:before="161"/>
        <w:ind w:firstLine="480" w:firstLineChars="200"/>
        <w:rPr>
          <w:sz w:val="24"/>
        </w:rPr>
      </w:pPr>
      <m:oMath>
        <m:r>
          <m:rPr/>
          <w:rPr>
            <w:rFonts w:ascii="Cambria Math" w:hAnsi="Cambria Math"/>
            <w:sz w:val="24"/>
          </w:rPr>
          <m:t>∆E</m:t>
        </m:r>
      </m:oMath>
      <w:r>
        <w:rPr>
          <w:sz w:val="24"/>
        </w:rPr>
        <w:t>——弯折圆柱</w:t>
      </w:r>
      <w:r>
        <w:rPr>
          <w:rFonts w:hint="eastAsia"/>
          <w:sz w:val="24"/>
        </w:rPr>
        <w:t>半径</w:t>
      </w:r>
      <w:r>
        <w:rPr>
          <w:sz w:val="24"/>
        </w:rPr>
        <w:t>示值误差</w:t>
      </w:r>
      <w:r>
        <w:rPr>
          <w:rFonts w:hint="eastAsia"/>
          <w:sz w:val="24"/>
        </w:rPr>
        <w:t>，m</w:t>
      </w:r>
      <w:r>
        <w:rPr>
          <w:sz w:val="24"/>
        </w:rPr>
        <w:t>m</w:t>
      </w:r>
      <w:r>
        <w:rPr>
          <w:rFonts w:hint="eastAsia"/>
          <w:sz w:val="24"/>
        </w:rPr>
        <w:t>；</w:t>
      </w:r>
    </w:p>
    <w:p>
      <w:pPr>
        <w:spacing w:before="161"/>
        <w:ind w:firstLine="480" w:firstLineChars="200"/>
        <w:rPr>
          <w:sz w:val="24"/>
        </w:rPr>
      </w:pPr>
      <m:oMath>
        <m:r>
          <m:rPr/>
          <w:rPr>
            <w:rFonts w:ascii="Cambria Math" w:hAnsi="Cambria Math" w:eastAsiaTheme="minorEastAsia"/>
            <w:sz w:val="24"/>
          </w:rPr>
          <m:t>E</m:t>
        </m:r>
      </m:oMath>
      <w:r>
        <w:rPr>
          <w:sz w:val="24"/>
        </w:rPr>
        <w:t>——弯折圆柱</w:t>
      </w:r>
      <w:r>
        <w:rPr>
          <w:rFonts w:hint="eastAsia"/>
          <w:sz w:val="24"/>
        </w:rPr>
        <w:t>半径测量值，m</w:t>
      </w:r>
      <w:r>
        <w:rPr>
          <w:sz w:val="24"/>
        </w:rPr>
        <w:t>m</w:t>
      </w:r>
      <w:r>
        <w:rPr>
          <w:rFonts w:hint="eastAsia"/>
          <w:sz w:val="24"/>
        </w:rPr>
        <w:t>；</w:t>
      </w:r>
    </w:p>
    <w:p>
      <w:pPr>
        <w:spacing w:before="161"/>
        <w:ind w:firstLine="480" w:firstLineChars="200"/>
        <w:rPr>
          <w:sz w:val="24"/>
        </w:rPr>
      </w:pPr>
      <m:oMath>
        <m:r>
          <m:rPr/>
          <w:rPr>
            <w:rFonts w:ascii="Cambria Math" w:hAnsi="Cambria Math" w:eastAsiaTheme="minorEastAsia"/>
            <w:sz w:val="24"/>
          </w:rPr>
          <m:t>e</m:t>
        </m:r>
      </m:oMath>
      <w:r>
        <w:rPr>
          <w:sz w:val="24"/>
        </w:rPr>
        <w:t>——弯折圆柱</w:t>
      </w:r>
      <w:r>
        <w:rPr>
          <w:rFonts w:hint="eastAsia"/>
          <w:sz w:val="24"/>
        </w:rPr>
        <w:t>半径标称值，m</w:t>
      </w:r>
      <w:r>
        <w:rPr>
          <w:sz w:val="24"/>
        </w:rPr>
        <w:t>m</w:t>
      </w:r>
      <w:r>
        <w:rPr>
          <w:rFonts w:hint="eastAsia"/>
          <w:sz w:val="24"/>
        </w:rPr>
        <w:t>。</w:t>
      </w:r>
    </w:p>
    <w:p>
      <w:pPr>
        <w:spacing w:line="360" w:lineRule="auto"/>
        <w:rPr>
          <w:rFonts w:eastAsiaTheme="minorEastAsia"/>
          <w:sz w:val="24"/>
        </w:rPr>
      </w:pPr>
      <w:r>
        <w:rPr>
          <w:rFonts w:eastAsia="黑体"/>
          <w:kern w:val="0"/>
          <w:sz w:val="24"/>
        </w:rPr>
        <w:t>C.2.2</w:t>
      </w:r>
      <w:r>
        <w:rPr>
          <w:rFonts w:hint="eastAsia" w:eastAsia="黑体"/>
          <w:kern w:val="0"/>
          <w:sz w:val="24"/>
        </w:rPr>
        <w:t xml:space="preserve"> </w:t>
      </w:r>
      <w:r>
        <w:rPr>
          <w:rFonts w:eastAsiaTheme="minorEastAsia"/>
          <w:sz w:val="24"/>
        </w:rPr>
        <w:t>测量结果不确定度的主要来源</w:t>
      </w:r>
      <w:r>
        <w:rPr>
          <w:rFonts w:hint="eastAsia" w:eastAsiaTheme="minorEastAsia"/>
          <w:sz w:val="24"/>
        </w:rPr>
        <w:t>分析</w:t>
      </w:r>
      <w:bookmarkEnd w:id="108"/>
    </w:p>
    <w:p>
      <w:pPr>
        <w:spacing w:line="500" w:lineRule="exact"/>
        <w:ind w:firstLine="480" w:firstLineChars="200"/>
        <w:rPr>
          <w:color w:val="000000"/>
          <w:sz w:val="24"/>
        </w:rPr>
      </w:pPr>
      <w:r>
        <w:rPr>
          <w:rFonts w:hint="eastAsia"/>
          <w:sz w:val="24"/>
        </w:rPr>
        <w:t>弯曲试验机</w:t>
      </w:r>
      <w:r>
        <w:rPr>
          <w:sz w:val="24"/>
        </w:rPr>
        <w:t>圆柱半径</w:t>
      </w:r>
      <w:r>
        <w:rPr>
          <w:rFonts w:hint="eastAsia"/>
          <w:sz w:val="24"/>
        </w:rPr>
        <w:t>示值</w:t>
      </w:r>
      <w:r>
        <w:rPr>
          <w:rFonts w:hint="eastAsia"/>
          <w:color w:val="000000"/>
          <w:sz w:val="24"/>
        </w:rPr>
        <w:t>误差</w:t>
      </w:r>
      <w:r>
        <w:rPr>
          <w:color w:val="000000"/>
          <w:sz w:val="24"/>
        </w:rPr>
        <w:t>测量结果不确定度的主要来源：</w:t>
      </w:r>
    </w:p>
    <w:p>
      <w:pPr>
        <w:tabs>
          <w:tab w:val="left" w:pos="5115"/>
        </w:tabs>
        <w:spacing w:line="500" w:lineRule="exact"/>
        <w:ind w:firstLine="480" w:firstLineChars="200"/>
        <w:rPr>
          <w:color w:val="000000"/>
          <w:sz w:val="24"/>
        </w:rPr>
      </w:pPr>
      <w:bookmarkStart w:id="109" w:name="_Toc13553_WPSOffice_Level2"/>
      <w:r>
        <w:rPr>
          <w:color w:val="000000"/>
          <w:sz w:val="24"/>
        </w:rPr>
        <w:t>（1）测量重复性引入的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w:r>
        <w:rPr>
          <w:color w:val="000000"/>
          <w:sz w:val="24"/>
        </w:rPr>
        <w:t>；</w:t>
      </w:r>
      <w:bookmarkEnd w:id="109"/>
    </w:p>
    <w:p>
      <w:pPr>
        <w:spacing w:line="500" w:lineRule="exact"/>
        <w:ind w:firstLine="480" w:firstLineChars="200"/>
        <w:rPr>
          <w:color w:val="000000"/>
          <w:sz w:val="24"/>
        </w:rPr>
      </w:pPr>
      <w:bookmarkStart w:id="110" w:name="_Toc25299_WPSOffice_Level2"/>
      <w:r>
        <w:rPr>
          <w:color w:val="000000"/>
          <w:sz w:val="24"/>
        </w:rPr>
        <w:t>（2）</w:t>
      </w:r>
      <w:r>
        <w:rPr>
          <w:rFonts w:hint="eastAsia"/>
          <w:color w:val="000000"/>
          <w:sz w:val="24"/>
        </w:rPr>
        <w:t>标准器</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w:r>
        <w:rPr>
          <w:color w:val="000000"/>
          <w:sz w:val="24"/>
        </w:rPr>
        <w:t>；</w:t>
      </w:r>
      <w:bookmarkEnd w:id="110"/>
    </w:p>
    <w:p>
      <w:pPr>
        <w:pStyle w:val="46"/>
        <w:spacing w:before="156" w:after="156"/>
        <w:rPr>
          <w:rFonts w:ascii="Times New Roman" w:hAnsi="Times New Roman"/>
          <w:sz w:val="24"/>
          <w:szCs w:val="24"/>
        </w:rPr>
      </w:pPr>
      <w:bookmarkStart w:id="111" w:name="_Toc17306_WPSOffice_Level1"/>
      <w:r>
        <w:rPr>
          <w:rFonts w:ascii="Times New Roman" w:hAnsi="Times New Roman"/>
          <w:sz w:val="24"/>
          <w:szCs w:val="24"/>
        </w:rPr>
        <w:t>C.3</w:t>
      </w:r>
      <w:r>
        <w:rPr>
          <w:rFonts w:hint="eastAsia"/>
          <w:sz w:val="24"/>
        </w:rPr>
        <w:t>弯曲试验机</w:t>
      </w:r>
      <w:r>
        <w:rPr>
          <w:sz w:val="24"/>
        </w:rPr>
        <w:t>圆柱半径</w:t>
      </w:r>
      <w:r>
        <w:rPr>
          <w:rFonts w:hint="eastAsia" w:ascii="Times New Roman" w:hAnsi="Times New Roman"/>
          <w:sz w:val="24"/>
          <w:szCs w:val="24"/>
        </w:rPr>
        <w:t>示值误差</w:t>
      </w:r>
      <w:r>
        <w:rPr>
          <w:rFonts w:ascii="Times New Roman" w:hAnsi="Times New Roman"/>
          <w:sz w:val="24"/>
          <w:szCs w:val="24"/>
        </w:rPr>
        <w:t>测量不确定度的评定</w:t>
      </w:r>
      <w:bookmarkEnd w:id="111"/>
    </w:p>
    <w:p>
      <w:pPr>
        <w:spacing w:line="360" w:lineRule="auto"/>
        <w:rPr>
          <w:rFonts w:eastAsiaTheme="minorEastAsia"/>
          <w:sz w:val="24"/>
        </w:rPr>
      </w:pPr>
      <w:bookmarkStart w:id="112" w:name="_Toc13805_WPSOffice_Level1"/>
      <w:r>
        <w:rPr>
          <w:rFonts w:eastAsia="黑体"/>
          <w:kern w:val="0"/>
          <w:sz w:val="24"/>
        </w:rPr>
        <w:t>C</w:t>
      </w:r>
      <w:r>
        <w:rPr>
          <w:rFonts w:hint="eastAsia" w:eastAsia="黑体"/>
          <w:kern w:val="0"/>
          <w:sz w:val="24"/>
        </w:rPr>
        <w:t>.</w:t>
      </w:r>
      <w:r>
        <w:rPr>
          <w:rFonts w:eastAsia="黑体"/>
          <w:kern w:val="0"/>
          <w:sz w:val="24"/>
        </w:rPr>
        <w:t>3.1</w:t>
      </w:r>
      <w:r>
        <w:rPr>
          <w:rFonts w:hint="eastAsia" w:eastAsia="黑体"/>
          <w:kern w:val="0"/>
          <w:sz w:val="24"/>
        </w:rPr>
        <w:t>测量重复性引入的标准不确定分量</w:t>
      </w:r>
      <m:oMath>
        <m:sSub>
          <m:sSubPr>
            <m:ctrlPr>
              <w:rPr>
                <w:rFonts w:ascii="Cambria Math" w:hAnsi="Cambria Math" w:eastAsia="黑体"/>
                <w:kern w:val="0"/>
                <w:sz w:val="24"/>
              </w:rPr>
            </m:ctrlPr>
          </m:sSubPr>
          <m:e>
            <m:r>
              <m:rPr>
                <m:sty m:val="p"/>
              </m:rPr>
              <w:rPr>
                <w:rFonts w:ascii="Cambria Math" w:hAnsi="Cambria Math" w:eastAsia="黑体"/>
                <w:kern w:val="0"/>
                <w:sz w:val="24"/>
              </w:rPr>
              <m:t>u</m:t>
            </m:r>
            <m:ctrlPr>
              <w:rPr>
                <w:rFonts w:ascii="Cambria Math" w:hAnsi="Cambria Math" w:eastAsia="黑体"/>
                <w:kern w:val="0"/>
                <w:sz w:val="24"/>
              </w:rPr>
            </m:ctrlPr>
          </m:e>
          <m:sub>
            <m:r>
              <m:rPr>
                <m:sty m:val="p"/>
              </m:rPr>
              <w:rPr>
                <w:rFonts w:ascii="Cambria Math" w:hAnsi="Cambria Math" w:eastAsia="黑体"/>
                <w:kern w:val="0"/>
                <w:sz w:val="24"/>
              </w:rPr>
              <m:t>1</m:t>
            </m:r>
            <m:ctrlPr>
              <w:rPr>
                <w:rFonts w:ascii="Cambria Math" w:hAnsi="Cambria Math" w:eastAsia="黑体"/>
                <w:kern w:val="0"/>
                <w:sz w:val="24"/>
              </w:rPr>
            </m:ctrlPr>
          </m:sub>
        </m:sSub>
      </m:oMath>
    </w:p>
    <w:p>
      <w:pPr>
        <w:spacing w:line="360" w:lineRule="auto"/>
        <w:ind w:firstLine="480" w:firstLineChars="200"/>
        <w:jc w:val="left"/>
        <w:rPr>
          <w:sz w:val="24"/>
        </w:rPr>
      </w:pPr>
      <w:r>
        <w:rPr>
          <w:rFonts w:hint="eastAsia"/>
          <w:sz w:val="24"/>
        </w:rPr>
        <w:t>通过连续测量得出测量数列，对弯曲试验机</w:t>
      </w:r>
      <w:r>
        <w:rPr>
          <w:sz w:val="24"/>
        </w:rPr>
        <w:t>圆柱</w:t>
      </w:r>
      <w:r>
        <w:rPr>
          <w:rFonts w:hint="eastAsia"/>
          <w:sz w:val="24"/>
        </w:rPr>
        <w:t>直</w:t>
      </w:r>
      <w:r>
        <w:rPr>
          <w:sz w:val="24"/>
        </w:rPr>
        <w:t>径</w:t>
      </w:r>
      <w:r>
        <w:rPr>
          <w:rFonts w:hint="eastAsia"/>
          <w:sz w:val="24"/>
        </w:rPr>
        <w:t>重复测量</w:t>
      </w:r>
      <w:r>
        <w:rPr>
          <w:sz w:val="24"/>
        </w:rPr>
        <w:t>10</w:t>
      </w:r>
      <w:r>
        <w:rPr>
          <w:rFonts w:hint="eastAsia"/>
          <w:sz w:val="24"/>
        </w:rPr>
        <w:t>次，然后计算半径，</w:t>
      </w:r>
      <w:r>
        <w:rPr>
          <w:sz w:val="24"/>
        </w:rPr>
        <w:t>结果见表C.1，由贝塞尔式计算其标准偏差</w:t>
      </w:r>
      <w:r>
        <w:rPr>
          <w:i/>
          <w:sz w:val="24"/>
        </w:rPr>
        <w:t>s</w:t>
      </w:r>
      <w:r>
        <w:rPr>
          <w:sz w:val="24"/>
        </w:rPr>
        <w:t>，属A类不确定度分量。</w:t>
      </w:r>
    </w:p>
    <w:p>
      <w:pPr>
        <w:wordWrap w:val="0"/>
        <w:spacing w:line="420" w:lineRule="atLeast"/>
        <w:jc w:val="right"/>
        <w:rPr>
          <w:rFonts w:eastAsia="黑体"/>
          <w:szCs w:val="21"/>
        </w:rPr>
      </w:pPr>
      <w:r>
        <w:rPr>
          <w:rFonts w:eastAsia="黑体"/>
          <w:szCs w:val="21"/>
        </w:rPr>
        <w:t xml:space="preserve">表C.1 测量结果       </w:t>
      </w:r>
      <w:r>
        <w:rPr>
          <w:rFonts w:hint="eastAsia" w:eastAsia="黑体"/>
          <w:szCs w:val="21"/>
        </w:rPr>
        <w:t xml:space="preserve">    </w:t>
      </w:r>
      <w:r>
        <w:rPr>
          <w:rFonts w:eastAsia="黑体"/>
          <w:szCs w:val="21"/>
        </w:rPr>
        <w:t xml:space="preserve">    </w:t>
      </w:r>
      <w:r>
        <w:rPr>
          <w:rFonts w:hint="eastAsia" w:eastAsia="黑体"/>
          <w:szCs w:val="21"/>
        </w:rPr>
        <w:t xml:space="preserve">      </w:t>
      </w:r>
      <w:r>
        <w:rPr>
          <w:rFonts w:eastAsia="黑体"/>
          <w:szCs w:val="21"/>
        </w:rPr>
        <w:t xml:space="preserve">       </w:t>
      </w:r>
      <w:r>
        <w:rPr>
          <w:rFonts w:hint="eastAsia" w:eastAsia="黑体"/>
          <w:szCs w:val="21"/>
        </w:rPr>
        <w:t xml:space="preserve"> </w:t>
      </w:r>
      <w:r>
        <w:rPr>
          <w:rFonts w:eastAsia="黑体"/>
          <w:szCs w:val="21"/>
        </w:rPr>
        <w:t xml:space="preserve">     </w:t>
      </w:r>
      <w:r>
        <w:rPr>
          <w:rFonts w:hint="eastAsia" w:eastAsia="黑体"/>
          <w:szCs w:val="21"/>
        </w:rPr>
        <w:t xml:space="preserve">   </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850"/>
        <w:gridCol w:w="851"/>
        <w:gridCol w:w="850"/>
        <w:gridCol w:w="851"/>
        <w:gridCol w:w="850"/>
        <w:gridCol w:w="851"/>
        <w:gridCol w:w="756"/>
        <w:gridCol w:w="870"/>
        <w:gridCol w:w="870"/>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93" w:type="dxa"/>
            <w:vMerge w:val="restart"/>
            <w:vAlign w:val="center"/>
          </w:tcPr>
          <w:p>
            <w:pPr>
              <w:jc w:val="center"/>
              <w:rPr>
                <w:szCs w:val="21"/>
              </w:rPr>
            </w:pPr>
            <w:r>
              <w:rPr>
                <w:szCs w:val="21"/>
              </w:rPr>
              <w:t>校准点</w:t>
            </w:r>
          </w:p>
          <w:p>
            <w:pPr>
              <w:jc w:val="center"/>
              <w:rPr>
                <w:szCs w:val="21"/>
              </w:rPr>
            </w:pPr>
            <w:r>
              <w:rPr>
                <w:rFonts w:hint="eastAsia"/>
                <w:szCs w:val="21"/>
              </w:rPr>
              <w:t>/</w:t>
            </w:r>
            <w:r>
              <w:rPr>
                <w:szCs w:val="21"/>
              </w:rPr>
              <w:t>mm</w:t>
            </w:r>
          </w:p>
        </w:tc>
        <w:tc>
          <w:tcPr>
            <w:tcW w:w="8363" w:type="dxa"/>
            <w:gridSpan w:val="10"/>
            <w:vAlign w:val="center"/>
          </w:tcPr>
          <w:p>
            <w:pPr>
              <w:spacing w:line="420" w:lineRule="atLeast"/>
              <w:jc w:val="center"/>
              <w:rPr>
                <w:szCs w:val="21"/>
              </w:rPr>
            </w:pPr>
            <w:r>
              <w:rPr>
                <w:szCs w:val="21"/>
              </w:rPr>
              <w:t>测量结果</w:t>
            </w:r>
            <w:r>
              <w:rPr>
                <w:rFonts w:hint="eastAsia"/>
                <w:szCs w:val="21"/>
              </w:rPr>
              <w:t>/</w:t>
            </w:r>
            <w:r>
              <w:rPr>
                <w:rFonts w:hint="eastAsia"/>
                <w:sz w:val="24"/>
              </w:rPr>
              <w:t>m</w:t>
            </w:r>
            <w:r>
              <w:rPr>
                <w:sz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93" w:type="dxa"/>
            <w:vMerge w:val="continue"/>
            <w:vAlign w:val="center"/>
          </w:tcPr>
          <w:p>
            <w:pPr>
              <w:spacing w:line="420" w:lineRule="atLeast"/>
              <w:jc w:val="center"/>
              <w:rPr>
                <w:szCs w:val="21"/>
              </w:rPr>
            </w:pPr>
          </w:p>
        </w:tc>
        <w:tc>
          <w:tcPr>
            <w:tcW w:w="850" w:type="dxa"/>
            <w:vAlign w:val="center"/>
          </w:tcPr>
          <w:p>
            <w:pPr>
              <w:spacing w:line="420" w:lineRule="atLeast"/>
              <w:jc w:val="center"/>
              <w:rPr>
                <w:szCs w:val="21"/>
              </w:rPr>
            </w:pPr>
            <w:r>
              <w:rPr>
                <w:szCs w:val="21"/>
              </w:rPr>
              <w:t>1</w:t>
            </w:r>
          </w:p>
        </w:tc>
        <w:tc>
          <w:tcPr>
            <w:tcW w:w="851" w:type="dxa"/>
            <w:vAlign w:val="center"/>
          </w:tcPr>
          <w:p>
            <w:pPr>
              <w:spacing w:line="420" w:lineRule="atLeast"/>
              <w:jc w:val="center"/>
              <w:rPr>
                <w:szCs w:val="21"/>
              </w:rPr>
            </w:pPr>
            <w:r>
              <w:rPr>
                <w:szCs w:val="21"/>
              </w:rPr>
              <w:t>2</w:t>
            </w:r>
          </w:p>
        </w:tc>
        <w:tc>
          <w:tcPr>
            <w:tcW w:w="850" w:type="dxa"/>
            <w:vAlign w:val="center"/>
          </w:tcPr>
          <w:p>
            <w:pPr>
              <w:spacing w:line="420" w:lineRule="atLeast"/>
              <w:jc w:val="center"/>
              <w:rPr>
                <w:szCs w:val="21"/>
              </w:rPr>
            </w:pPr>
            <w:r>
              <w:rPr>
                <w:szCs w:val="21"/>
              </w:rPr>
              <w:t>3</w:t>
            </w:r>
          </w:p>
        </w:tc>
        <w:tc>
          <w:tcPr>
            <w:tcW w:w="851" w:type="dxa"/>
            <w:vAlign w:val="center"/>
          </w:tcPr>
          <w:p>
            <w:pPr>
              <w:spacing w:line="420" w:lineRule="atLeast"/>
              <w:jc w:val="center"/>
              <w:rPr>
                <w:szCs w:val="21"/>
              </w:rPr>
            </w:pPr>
            <w:r>
              <w:rPr>
                <w:szCs w:val="21"/>
              </w:rPr>
              <w:t>4</w:t>
            </w:r>
          </w:p>
        </w:tc>
        <w:tc>
          <w:tcPr>
            <w:tcW w:w="850" w:type="dxa"/>
            <w:vAlign w:val="center"/>
          </w:tcPr>
          <w:p>
            <w:pPr>
              <w:spacing w:line="420" w:lineRule="atLeast"/>
              <w:jc w:val="center"/>
              <w:rPr>
                <w:szCs w:val="21"/>
              </w:rPr>
            </w:pPr>
            <w:r>
              <w:rPr>
                <w:szCs w:val="21"/>
              </w:rPr>
              <w:t>5</w:t>
            </w:r>
          </w:p>
        </w:tc>
        <w:tc>
          <w:tcPr>
            <w:tcW w:w="851" w:type="dxa"/>
            <w:vAlign w:val="center"/>
          </w:tcPr>
          <w:p>
            <w:pPr>
              <w:spacing w:line="420" w:lineRule="atLeast"/>
              <w:jc w:val="center"/>
              <w:rPr>
                <w:szCs w:val="21"/>
              </w:rPr>
            </w:pPr>
            <w:r>
              <w:rPr>
                <w:szCs w:val="21"/>
              </w:rPr>
              <w:t>6</w:t>
            </w:r>
          </w:p>
        </w:tc>
        <w:tc>
          <w:tcPr>
            <w:tcW w:w="756" w:type="dxa"/>
            <w:vAlign w:val="center"/>
          </w:tcPr>
          <w:p>
            <w:pPr>
              <w:spacing w:line="420" w:lineRule="atLeast"/>
              <w:jc w:val="center"/>
              <w:rPr>
                <w:szCs w:val="21"/>
              </w:rPr>
            </w:pPr>
            <w:r>
              <w:rPr>
                <w:szCs w:val="21"/>
              </w:rPr>
              <w:t>7</w:t>
            </w:r>
          </w:p>
        </w:tc>
        <w:tc>
          <w:tcPr>
            <w:tcW w:w="870" w:type="dxa"/>
            <w:vAlign w:val="center"/>
          </w:tcPr>
          <w:p>
            <w:pPr>
              <w:spacing w:line="420" w:lineRule="atLeast"/>
              <w:jc w:val="center"/>
              <w:rPr>
                <w:szCs w:val="21"/>
              </w:rPr>
            </w:pPr>
            <w:r>
              <w:rPr>
                <w:szCs w:val="21"/>
              </w:rPr>
              <w:t>8</w:t>
            </w:r>
          </w:p>
        </w:tc>
        <w:tc>
          <w:tcPr>
            <w:tcW w:w="870" w:type="dxa"/>
            <w:vAlign w:val="center"/>
          </w:tcPr>
          <w:p>
            <w:pPr>
              <w:spacing w:line="420" w:lineRule="atLeast"/>
              <w:jc w:val="center"/>
              <w:rPr>
                <w:szCs w:val="21"/>
              </w:rPr>
            </w:pPr>
            <w:r>
              <w:rPr>
                <w:szCs w:val="21"/>
              </w:rPr>
              <w:t>9</w:t>
            </w:r>
          </w:p>
        </w:tc>
        <w:tc>
          <w:tcPr>
            <w:tcW w:w="764" w:type="dxa"/>
            <w:vAlign w:val="center"/>
          </w:tcPr>
          <w:p>
            <w:pPr>
              <w:spacing w:line="420" w:lineRule="atLeast"/>
              <w:jc w:val="center"/>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93" w:type="dxa"/>
            <w:vAlign w:val="center"/>
          </w:tcPr>
          <w:p>
            <w:pPr>
              <w:spacing w:line="420" w:lineRule="atLeast"/>
              <w:jc w:val="center"/>
              <w:rPr>
                <w:szCs w:val="21"/>
              </w:rPr>
            </w:pPr>
            <w:r>
              <w:rPr>
                <w:rFonts w:hint="eastAsia"/>
                <w:szCs w:val="21"/>
              </w:rPr>
              <w:t>5.0</w:t>
            </w:r>
          </w:p>
        </w:tc>
        <w:tc>
          <w:tcPr>
            <w:tcW w:w="850" w:type="dxa"/>
            <w:vAlign w:val="center"/>
          </w:tcPr>
          <w:p>
            <w:pPr>
              <w:spacing w:line="420" w:lineRule="atLeast"/>
              <w:jc w:val="center"/>
              <w:rPr>
                <w:szCs w:val="21"/>
              </w:rPr>
            </w:pPr>
            <w:r>
              <w:rPr>
                <w:rFonts w:hint="eastAsia"/>
                <w:szCs w:val="21"/>
              </w:rPr>
              <w:t>5.06</w:t>
            </w:r>
          </w:p>
        </w:tc>
        <w:tc>
          <w:tcPr>
            <w:tcW w:w="851" w:type="dxa"/>
            <w:vAlign w:val="center"/>
          </w:tcPr>
          <w:p>
            <w:pPr>
              <w:spacing w:line="420" w:lineRule="atLeast"/>
              <w:jc w:val="center"/>
              <w:rPr>
                <w:szCs w:val="21"/>
              </w:rPr>
            </w:pPr>
            <w:r>
              <w:rPr>
                <w:rFonts w:hint="eastAsia"/>
                <w:szCs w:val="21"/>
              </w:rPr>
              <w:t>5.06</w:t>
            </w:r>
          </w:p>
        </w:tc>
        <w:tc>
          <w:tcPr>
            <w:tcW w:w="850" w:type="dxa"/>
            <w:vAlign w:val="center"/>
          </w:tcPr>
          <w:p>
            <w:pPr>
              <w:spacing w:line="420" w:lineRule="atLeast"/>
              <w:jc w:val="center"/>
              <w:rPr>
                <w:szCs w:val="21"/>
              </w:rPr>
            </w:pPr>
            <w:r>
              <w:rPr>
                <w:rFonts w:hint="eastAsia"/>
                <w:szCs w:val="21"/>
              </w:rPr>
              <w:t>5.08</w:t>
            </w:r>
          </w:p>
        </w:tc>
        <w:tc>
          <w:tcPr>
            <w:tcW w:w="851" w:type="dxa"/>
            <w:vAlign w:val="center"/>
          </w:tcPr>
          <w:p>
            <w:pPr>
              <w:spacing w:line="420" w:lineRule="atLeast"/>
              <w:jc w:val="center"/>
              <w:rPr>
                <w:szCs w:val="21"/>
              </w:rPr>
            </w:pPr>
            <w:r>
              <w:rPr>
                <w:rFonts w:hint="eastAsia"/>
                <w:szCs w:val="21"/>
              </w:rPr>
              <w:t>5.06</w:t>
            </w:r>
          </w:p>
        </w:tc>
        <w:tc>
          <w:tcPr>
            <w:tcW w:w="850" w:type="dxa"/>
            <w:vAlign w:val="center"/>
          </w:tcPr>
          <w:p>
            <w:pPr>
              <w:spacing w:line="420" w:lineRule="atLeast"/>
              <w:jc w:val="center"/>
              <w:rPr>
                <w:szCs w:val="21"/>
              </w:rPr>
            </w:pPr>
            <w:r>
              <w:rPr>
                <w:rFonts w:hint="eastAsia"/>
                <w:szCs w:val="21"/>
              </w:rPr>
              <w:t>5.06</w:t>
            </w:r>
          </w:p>
        </w:tc>
        <w:tc>
          <w:tcPr>
            <w:tcW w:w="851" w:type="dxa"/>
            <w:vAlign w:val="center"/>
          </w:tcPr>
          <w:p>
            <w:pPr>
              <w:spacing w:line="420" w:lineRule="atLeast"/>
              <w:jc w:val="center"/>
              <w:rPr>
                <w:szCs w:val="21"/>
              </w:rPr>
            </w:pPr>
            <w:r>
              <w:rPr>
                <w:rFonts w:hint="eastAsia"/>
                <w:szCs w:val="21"/>
              </w:rPr>
              <w:t>5.06</w:t>
            </w:r>
          </w:p>
        </w:tc>
        <w:tc>
          <w:tcPr>
            <w:tcW w:w="756" w:type="dxa"/>
            <w:vAlign w:val="center"/>
          </w:tcPr>
          <w:p>
            <w:pPr>
              <w:spacing w:line="420" w:lineRule="atLeast"/>
              <w:jc w:val="center"/>
              <w:rPr>
                <w:szCs w:val="21"/>
              </w:rPr>
            </w:pPr>
            <w:r>
              <w:rPr>
                <w:rFonts w:hint="eastAsia"/>
                <w:szCs w:val="21"/>
              </w:rPr>
              <w:t>5.06</w:t>
            </w:r>
          </w:p>
        </w:tc>
        <w:tc>
          <w:tcPr>
            <w:tcW w:w="870" w:type="dxa"/>
            <w:vAlign w:val="center"/>
          </w:tcPr>
          <w:p>
            <w:pPr>
              <w:spacing w:line="420" w:lineRule="atLeast"/>
              <w:jc w:val="center"/>
              <w:rPr>
                <w:szCs w:val="21"/>
              </w:rPr>
            </w:pPr>
            <w:r>
              <w:rPr>
                <w:rFonts w:hint="eastAsia"/>
                <w:szCs w:val="21"/>
              </w:rPr>
              <w:t>5.06</w:t>
            </w:r>
          </w:p>
        </w:tc>
        <w:tc>
          <w:tcPr>
            <w:tcW w:w="870" w:type="dxa"/>
            <w:vAlign w:val="center"/>
          </w:tcPr>
          <w:p>
            <w:pPr>
              <w:spacing w:line="420" w:lineRule="atLeast"/>
              <w:jc w:val="center"/>
              <w:rPr>
                <w:szCs w:val="21"/>
              </w:rPr>
            </w:pPr>
            <w:r>
              <w:rPr>
                <w:rFonts w:hint="eastAsia"/>
                <w:szCs w:val="21"/>
              </w:rPr>
              <w:t>5.08</w:t>
            </w:r>
          </w:p>
        </w:tc>
        <w:tc>
          <w:tcPr>
            <w:tcW w:w="764" w:type="dxa"/>
            <w:vAlign w:val="center"/>
          </w:tcPr>
          <w:p>
            <w:pPr>
              <w:spacing w:line="420" w:lineRule="atLeast"/>
              <w:jc w:val="center"/>
              <w:rPr>
                <w:szCs w:val="21"/>
              </w:rPr>
            </w:pPr>
            <w:r>
              <w:rPr>
                <w:rFonts w:hint="eastAsia"/>
                <w:szCs w:val="21"/>
              </w:rPr>
              <w:t>5.06</w:t>
            </w:r>
          </w:p>
        </w:tc>
      </w:tr>
    </w:tbl>
    <w:p>
      <w:pPr>
        <w:tabs>
          <w:tab w:val="left" w:pos="900"/>
        </w:tabs>
        <w:autoSpaceDE w:val="0"/>
        <w:autoSpaceDN w:val="0"/>
        <w:spacing w:line="360" w:lineRule="auto"/>
        <w:ind w:firstLine="480" w:firstLineChars="200"/>
        <w:jc w:val="left"/>
        <w:rPr>
          <w:sz w:val="24"/>
        </w:rPr>
      </w:pPr>
      <w:r>
        <w:rPr>
          <w:rFonts w:hint="eastAsia"/>
          <w:sz w:val="24"/>
        </w:rPr>
        <w:t>由测量数据计算得到其标准偏差：</w:t>
      </w:r>
    </w:p>
    <w:p>
      <w:pPr>
        <w:wordWrap w:val="0"/>
        <w:spacing w:line="360" w:lineRule="auto"/>
        <w:ind w:firstLine="480" w:firstLineChars="200"/>
        <w:jc w:val="right"/>
        <w:rPr>
          <w:rFonts w:eastAsiaTheme="minorEastAsia"/>
          <w:sz w:val="24"/>
        </w:rPr>
      </w:pPr>
      <w:r>
        <w:rPr>
          <w:i/>
          <w:sz w:val="24"/>
        </w:rPr>
        <w:t>s</w:t>
      </w:r>
      <w:r>
        <w:rPr>
          <w:sz w:val="24"/>
        </w:rPr>
        <w:t>(</w:t>
      </w:r>
      <w:r>
        <w:rPr>
          <w:i/>
          <w:sz w:val="24"/>
        </w:rPr>
        <w:t>x</w:t>
      </w:r>
      <w:r>
        <w:rPr>
          <w:sz w:val="24"/>
        </w:rPr>
        <w:t>)=</w:t>
      </w:r>
      <w:r>
        <w:rPr>
          <w:position w:val="-26"/>
          <w:sz w:val="24"/>
        </w:rPr>
        <w:object>
          <v:shape id="_x0000_i1027" o:spt="75" type="#_x0000_t75" style="height:52.5pt;width:71.25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5" r:id="rId22">
            <o:LockedField>false</o:LockedField>
          </o:OLEObject>
        </w:object>
      </w:r>
      <w:r>
        <w:rPr>
          <w:sz w:val="24"/>
        </w:rPr>
        <w:t>(</w:t>
      </w:r>
      <w:r>
        <w:rPr>
          <w:i/>
          <w:sz w:val="24"/>
        </w:rPr>
        <w:t>n</w:t>
      </w:r>
      <w:r>
        <w:rPr>
          <w:sz w:val="24"/>
        </w:rPr>
        <w:t>=10)</w:t>
      </w:r>
      <w:r>
        <w:rPr>
          <w:rFonts w:hint="eastAsia" w:eastAsiaTheme="minorEastAsia"/>
          <w:position w:val="-12"/>
          <w:sz w:val="24"/>
        </w:rPr>
        <w:t xml:space="preserve">                     （C.2）</w:t>
      </w:r>
    </w:p>
    <w:p>
      <w:pPr>
        <w:tabs>
          <w:tab w:val="left" w:pos="900"/>
        </w:tabs>
        <w:autoSpaceDE w:val="0"/>
        <w:autoSpaceDN w:val="0"/>
        <w:spacing w:line="360" w:lineRule="auto"/>
        <w:ind w:firstLine="480" w:firstLineChars="200"/>
        <w:jc w:val="left"/>
        <w:rPr>
          <w:sz w:val="24"/>
        </w:rPr>
      </w:pPr>
      <w:r>
        <w:rPr>
          <w:rFonts w:hint="eastAsia"/>
          <w:sz w:val="24"/>
        </w:rPr>
        <w:t>实验标准偏差为</w:t>
      </w:r>
      <w:r>
        <w:rPr>
          <w:i/>
          <w:sz w:val="24"/>
        </w:rPr>
        <w:t>s</w:t>
      </w:r>
      <w:r>
        <w:rPr>
          <w:sz w:val="24"/>
        </w:rPr>
        <w:t>(</w:t>
      </w:r>
      <w:r>
        <w:rPr>
          <w:rFonts w:hint="eastAsia"/>
          <w:sz w:val="24"/>
        </w:rPr>
        <w:t>5</w:t>
      </w:r>
      <w:r>
        <w:rPr>
          <w:sz w:val="24"/>
        </w:rPr>
        <w:t>)=</w:t>
      </w:r>
      <w:r>
        <w:rPr>
          <w:rFonts w:hint="eastAsia"/>
          <w:sz w:val="24"/>
        </w:rPr>
        <w:t>0.008m</w:t>
      </w:r>
      <w:r>
        <w:rPr>
          <w:sz w:val="24"/>
        </w:rPr>
        <w:t>m</w:t>
      </w:r>
    </w:p>
    <w:p>
      <w:pPr>
        <w:tabs>
          <w:tab w:val="left" w:pos="900"/>
        </w:tabs>
        <w:autoSpaceDE w:val="0"/>
        <w:autoSpaceDN w:val="0"/>
        <w:spacing w:line="360" w:lineRule="auto"/>
        <w:ind w:firstLine="480" w:firstLineChars="200"/>
        <w:jc w:val="left"/>
        <w:rPr>
          <w:sz w:val="24"/>
        </w:rPr>
      </w:pPr>
      <w:r>
        <w:rPr>
          <w:color w:val="000000"/>
          <w:position w:val="-10"/>
          <w:sz w:val="24"/>
        </w:rPr>
        <w:t>则测量重复性引入的标准不确定度分量</w:t>
      </w:r>
      <w:r>
        <w:rPr>
          <w:rFonts w:hint="eastAsia"/>
          <w:color w:val="000000"/>
          <w:position w:val="-10"/>
          <w:sz w:val="24"/>
        </w:rPr>
        <w:t>：</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r>
          <m:rPr/>
          <w:rPr>
            <w:rFonts w:ascii="Cambria Math" w:hAnsi="Cambria Math"/>
            <w:color w:val="000000"/>
            <w:sz w:val="24"/>
          </w:rPr>
          <m:t>=s(x)</m:t>
        </m:r>
      </m:oMath>
    </w:p>
    <w:p>
      <w:pPr>
        <w:tabs>
          <w:tab w:val="left" w:pos="900"/>
        </w:tabs>
        <w:autoSpaceDE w:val="0"/>
        <w:autoSpaceDN w:val="0"/>
        <w:spacing w:line="360" w:lineRule="auto"/>
        <w:ind w:firstLine="480" w:firstLineChars="200"/>
        <w:jc w:val="left"/>
        <w:rPr>
          <w:sz w:val="24"/>
        </w:rPr>
      </w:pP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r>
          <m:rPr/>
          <w:rPr>
            <w:rFonts w:ascii="Cambria Math" w:hAnsi="Cambria Math"/>
            <w:color w:val="000000"/>
            <w:sz w:val="24"/>
          </w:rPr>
          <m:t>=s(x)</m:t>
        </m:r>
      </m:oMath>
      <w:r>
        <w:rPr>
          <w:rFonts w:hint="eastAsia"/>
          <w:sz w:val="24"/>
        </w:rPr>
        <w:t>=0.003m</w:t>
      </w:r>
      <w:r>
        <w:rPr>
          <w:sz w:val="24"/>
        </w:rPr>
        <w:t>m</w:t>
      </w:r>
    </w:p>
    <w:p>
      <w:pPr>
        <w:spacing w:line="360" w:lineRule="auto"/>
        <w:rPr>
          <w:rFonts w:eastAsia="黑体"/>
          <w:kern w:val="0"/>
          <w:sz w:val="24"/>
        </w:rPr>
      </w:pPr>
      <w:r>
        <w:rPr>
          <w:rFonts w:hint="eastAsia" w:eastAsia="黑体"/>
          <w:kern w:val="0"/>
          <w:sz w:val="24"/>
        </w:rPr>
        <w:t>C.3.2标准器分辨力</w:t>
      </w:r>
      <w:r>
        <w:rPr>
          <w:rFonts w:eastAsia="黑体"/>
          <w:kern w:val="0"/>
          <w:sz w:val="24"/>
        </w:rPr>
        <w:t>r</w:t>
      </w:r>
      <w:r>
        <w:rPr>
          <w:rFonts w:hint="eastAsia" w:eastAsia="黑体"/>
          <w:kern w:val="0"/>
          <w:sz w:val="24"/>
        </w:rPr>
        <w:t>引入的标准不确定度分量</w:t>
      </w:r>
      <m:oMath>
        <m:sSub>
          <m:sSubPr>
            <m:ctrlPr>
              <w:rPr>
                <w:rFonts w:ascii="Cambria Math" w:hAnsi="Cambria Math" w:eastAsia="黑体"/>
                <w:kern w:val="0"/>
                <w:sz w:val="24"/>
              </w:rPr>
            </m:ctrlPr>
          </m:sSubPr>
          <m:e>
            <m:r>
              <m:rPr>
                <m:sty m:val="p"/>
              </m:rPr>
              <w:rPr>
                <w:rFonts w:ascii="Cambria Math" w:hAnsi="Cambria Math" w:eastAsia="黑体"/>
                <w:kern w:val="0"/>
                <w:sz w:val="24"/>
              </w:rPr>
              <m:t>u</m:t>
            </m:r>
            <m:ctrlPr>
              <w:rPr>
                <w:rFonts w:ascii="Cambria Math" w:hAnsi="Cambria Math" w:eastAsia="黑体"/>
                <w:kern w:val="0"/>
                <w:sz w:val="24"/>
              </w:rPr>
            </m:ctrlPr>
          </m:e>
          <m:sub>
            <m:r>
              <m:rPr>
                <m:sty m:val="p"/>
              </m:rPr>
              <w:rPr>
                <w:rFonts w:ascii="Cambria Math" w:hAnsi="Cambria Math" w:eastAsia="黑体"/>
                <w:kern w:val="0"/>
                <w:sz w:val="24"/>
              </w:rPr>
              <m:t>2</m:t>
            </m:r>
            <m:ctrlPr>
              <w:rPr>
                <w:rFonts w:ascii="Cambria Math" w:hAnsi="Cambria Math" w:eastAsia="黑体"/>
                <w:kern w:val="0"/>
                <w:sz w:val="24"/>
              </w:rPr>
            </m:ctrlPr>
          </m:sub>
        </m:sSub>
      </m:oMath>
    </w:p>
    <w:p>
      <w:pPr>
        <w:tabs>
          <w:tab w:val="left" w:pos="900"/>
        </w:tabs>
        <w:autoSpaceDE w:val="0"/>
        <w:autoSpaceDN w:val="0"/>
        <w:snapToGrid w:val="0"/>
        <w:spacing w:line="360" w:lineRule="auto"/>
        <w:ind w:firstLine="480" w:firstLineChars="200"/>
        <w:jc w:val="left"/>
        <w:rPr>
          <w:sz w:val="24"/>
        </w:rPr>
      </w:pPr>
      <w:r>
        <w:rPr>
          <w:rFonts w:hint="eastAsia"/>
          <w:sz w:val="24"/>
        </w:rPr>
        <w:t>游标卡尺的分辨力</w:t>
      </w:r>
      <w:r>
        <w:rPr>
          <w:i/>
          <w:sz w:val="24"/>
        </w:rPr>
        <w:t>r</w:t>
      </w:r>
      <w:r>
        <w:rPr>
          <w:sz w:val="24"/>
        </w:rPr>
        <w:t xml:space="preserve"> =0.</w:t>
      </w:r>
      <w:r>
        <w:rPr>
          <w:rFonts w:hint="eastAsia"/>
          <w:sz w:val="24"/>
        </w:rPr>
        <w:t>02m</w:t>
      </w:r>
      <w:r>
        <w:rPr>
          <w:sz w:val="24"/>
        </w:rPr>
        <w:t>m</w:t>
      </w:r>
      <w:r>
        <w:rPr>
          <w:rFonts w:hint="eastAsia"/>
          <w:sz w:val="24"/>
        </w:rPr>
        <w:t>，则分辨力引入的标准不确定度分量：</w:t>
      </w:r>
    </w:p>
    <w:p>
      <w:pPr>
        <w:tabs>
          <w:tab w:val="left" w:pos="900"/>
        </w:tabs>
        <w:autoSpaceDE w:val="0"/>
        <w:autoSpaceDN w:val="0"/>
        <w:spacing w:line="360" w:lineRule="auto"/>
        <w:ind w:firstLine="480" w:firstLineChars="200"/>
        <w:jc w:val="center"/>
        <w:rPr>
          <w:sz w:val="24"/>
        </w:rPr>
      </w:pPr>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2</m:t>
            </m:r>
            <m:ctrlPr>
              <w:rPr>
                <w:rFonts w:ascii="Cambria Math" w:hAnsi="Cambria Math"/>
                <w:sz w:val="24"/>
              </w:rPr>
            </m:ctrlPr>
          </m:sub>
        </m:sSub>
      </m:oMath>
      <w:r>
        <w:rPr>
          <w:sz w:val="24"/>
        </w:rPr>
        <w:t>=</w:t>
      </w:r>
      <w:r>
        <w:rPr>
          <w:i/>
          <w:sz w:val="24"/>
        </w:rPr>
        <w:t>r</w:t>
      </w:r>
      <w:r>
        <w:rPr>
          <w:sz w:val="24"/>
        </w:rPr>
        <w:t>/(2×</w:t>
      </w:r>
      <w:r>
        <w:rPr>
          <w:position w:val="-8"/>
          <w:sz w:val="24"/>
        </w:rPr>
        <w:object>
          <v:shape id="_x0000_i1028" o:spt="75" type="#_x0000_t75" style="height:18.75pt;width:18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6" r:id="rId24">
            <o:LockedField>false</o:LockedField>
          </o:OLEObject>
        </w:object>
      </w:r>
      <w:r>
        <w:rPr>
          <w:sz w:val="24"/>
        </w:rPr>
        <w:t>) =0.0</w:t>
      </w:r>
      <w:r>
        <w:rPr>
          <w:rFonts w:hint="eastAsia"/>
          <w:sz w:val="24"/>
        </w:rPr>
        <w:t>06m</w:t>
      </w:r>
      <w:r>
        <w:rPr>
          <w:sz w:val="24"/>
        </w:rPr>
        <w:t>m</w:t>
      </w:r>
    </w:p>
    <w:p>
      <w:pPr>
        <w:tabs>
          <w:tab w:val="left" w:pos="900"/>
        </w:tabs>
        <w:autoSpaceDE w:val="0"/>
        <w:autoSpaceDN w:val="0"/>
        <w:spacing w:line="360" w:lineRule="auto"/>
        <w:ind w:firstLine="480" w:firstLineChars="200"/>
        <w:jc w:val="left"/>
        <w:rPr>
          <w:sz w:val="24"/>
        </w:rPr>
      </w:pPr>
      <w:r>
        <w:rPr>
          <w:rFonts w:hint="eastAsia"/>
          <w:sz w:val="24"/>
        </w:rPr>
        <w:t>重复性和分辨力引入的不确定度取较大者。</w:t>
      </w:r>
    </w:p>
    <w:p>
      <w:pPr>
        <w:spacing w:line="360" w:lineRule="auto"/>
        <w:rPr>
          <w:rFonts w:eastAsia="黑体"/>
          <w:kern w:val="0"/>
          <w:sz w:val="24"/>
        </w:rPr>
      </w:pPr>
      <w:r>
        <w:rPr>
          <w:rFonts w:hint="eastAsia" w:eastAsia="黑体"/>
          <w:kern w:val="0"/>
          <w:sz w:val="24"/>
        </w:rPr>
        <w:t>C.3.3标准器引入的标准不确定度分量</w:t>
      </w:r>
      <m:oMath>
        <m:sSub>
          <m:sSubPr>
            <m:ctrlPr>
              <w:rPr>
                <w:rFonts w:hint="eastAsia" w:ascii="Cambria Math" w:hAnsi="Cambria Math" w:eastAsia="黑体"/>
                <w:kern w:val="0"/>
                <w:sz w:val="24"/>
              </w:rPr>
            </m:ctrlPr>
          </m:sSubPr>
          <m:e>
            <m:r>
              <m:rPr>
                <m:sty m:val="p"/>
              </m:rPr>
              <w:rPr>
                <w:rFonts w:hint="eastAsia" w:ascii="Cambria Math" w:hAnsi="Cambria Math" w:eastAsia="黑体"/>
                <w:kern w:val="0"/>
                <w:sz w:val="24"/>
              </w:rPr>
              <m:t>u</m:t>
            </m:r>
            <m:ctrlPr>
              <w:rPr>
                <w:rFonts w:hint="eastAsia" w:ascii="Cambria Math" w:hAnsi="Cambria Math" w:eastAsia="黑体"/>
                <w:kern w:val="0"/>
                <w:sz w:val="24"/>
              </w:rPr>
            </m:ctrlPr>
          </m:e>
          <m:sub>
            <m:r>
              <m:rPr>
                <m:sty m:val="p"/>
              </m:rPr>
              <w:rPr>
                <w:rFonts w:hint="eastAsia" w:ascii="Cambria Math" w:hAnsi="Cambria Math" w:eastAsia="黑体"/>
                <w:kern w:val="0"/>
                <w:sz w:val="24"/>
              </w:rPr>
              <m:t>3</m:t>
            </m:r>
            <m:ctrlPr>
              <w:rPr>
                <w:rFonts w:hint="eastAsia" w:ascii="Cambria Math" w:hAnsi="Cambria Math" w:eastAsia="黑体"/>
                <w:kern w:val="0"/>
                <w:sz w:val="24"/>
              </w:rPr>
            </m:ctrlPr>
          </m:sub>
        </m:sSub>
      </m:oMath>
    </w:p>
    <w:p>
      <w:pPr>
        <w:tabs>
          <w:tab w:val="left" w:pos="900"/>
        </w:tabs>
        <w:autoSpaceDE w:val="0"/>
        <w:autoSpaceDN w:val="0"/>
        <w:spacing w:line="360" w:lineRule="auto"/>
        <w:ind w:firstLine="480" w:firstLineChars="200"/>
        <w:rPr>
          <w:sz w:val="24"/>
        </w:rPr>
      </w:pPr>
      <w:r>
        <w:rPr>
          <w:rFonts w:hint="eastAsia"/>
          <w:sz w:val="24"/>
        </w:rPr>
        <w:t>游标卡尺的最大允许误差为</w:t>
      </w:r>
      <w:r>
        <w:rPr>
          <w:sz w:val="24"/>
        </w:rPr>
        <w:t>±</w:t>
      </w:r>
      <w:r>
        <w:rPr>
          <w:rFonts w:hint="eastAsia"/>
          <w:sz w:val="24"/>
        </w:rPr>
        <w:t>0.04m</w:t>
      </w:r>
      <w:r>
        <w:rPr>
          <w:sz w:val="24"/>
        </w:rPr>
        <w:t>m</w:t>
      </w:r>
      <w:r>
        <w:rPr>
          <w:rFonts w:hint="eastAsia"/>
          <w:sz w:val="24"/>
        </w:rPr>
        <w:t>，服从均匀分布，</w:t>
      </w:r>
      <m:oMath>
        <m:r>
          <m:rPr/>
          <w:rPr>
            <w:rFonts w:ascii="Cambria Math" w:hAnsi="Cambria Math"/>
            <w:sz w:val="24"/>
          </w:rPr>
          <m:t>k</m:t>
        </m:r>
      </m:oMath>
      <w:r>
        <w:rPr>
          <w:rFonts w:hint="eastAsia"/>
          <w:sz w:val="24"/>
        </w:rPr>
        <w:t>取</w:t>
      </w:r>
      <m:oMath>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oMath>
      <w:r>
        <w:rPr>
          <w:rFonts w:hint="eastAsia"/>
          <w:sz w:val="24"/>
        </w:rPr>
        <w:t>，则游标卡尺引入的标准不确定度分量：</w:t>
      </w:r>
    </w:p>
    <w:p>
      <w:pPr>
        <w:tabs>
          <w:tab w:val="left" w:pos="900"/>
        </w:tabs>
        <w:autoSpaceDE w:val="0"/>
        <w:autoSpaceDN w:val="0"/>
        <w:spacing w:line="360" w:lineRule="auto"/>
        <w:ind w:firstLine="480" w:firstLineChars="200"/>
        <w:jc w:val="center"/>
        <w:rPr>
          <w:sz w:val="24"/>
        </w:rPr>
      </w:pP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3</m:t>
            </m:r>
            <m:ctrlPr>
              <w:rPr>
                <w:rFonts w:ascii="Cambria Math" w:hAnsi="Cambria Math"/>
                <w:color w:val="000000"/>
                <w:sz w:val="24"/>
              </w:rPr>
            </m:ctrlPr>
          </m:sub>
        </m:sSub>
        <m:r>
          <m:rPr/>
          <w:rPr>
            <w:rFonts w:ascii="Cambria Math" w:hAnsi="Cambria Math"/>
            <w:color w:val="000000"/>
            <w:sz w:val="24"/>
          </w:rPr>
          <m:t>=</m:t>
        </m:r>
        <m:f>
          <m:fPr>
            <m:ctrlPr>
              <w:rPr>
                <w:rFonts w:ascii="Cambria Math" w:hAnsi="Cambria Math"/>
                <w:i/>
                <w:color w:val="000000"/>
                <w:sz w:val="24"/>
              </w:rPr>
            </m:ctrlPr>
          </m:fPr>
          <m:num>
            <m:r>
              <m:rPr/>
              <w:rPr>
                <w:rFonts w:ascii="Cambria Math" w:hAnsi="Cambria Math"/>
                <w:color w:val="000000"/>
                <w:sz w:val="24"/>
              </w:rPr>
              <m:t>0.04mm</m:t>
            </m:r>
            <m:ctrlPr>
              <w:rPr>
                <w:rFonts w:ascii="Cambria Math" w:hAnsi="Cambria Math"/>
                <w:i/>
                <w:color w:val="000000"/>
                <w:sz w:val="24"/>
              </w:rPr>
            </m:ctrlPr>
          </m:num>
          <m:den>
            <m:rad>
              <m:radPr>
                <m:degHide m:val="1"/>
                <m:ctrlPr>
                  <w:rPr>
                    <w:rFonts w:ascii="Cambria Math" w:hAnsi="Cambria Math"/>
                    <w:i/>
                    <w:color w:val="000000"/>
                    <w:sz w:val="24"/>
                  </w:rPr>
                </m:ctrlPr>
              </m:radPr>
              <m:deg>
                <m:ctrlPr>
                  <w:rPr>
                    <w:rFonts w:ascii="Cambria Math" w:hAnsi="Cambria Math"/>
                    <w:i/>
                    <w:color w:val="000000"/>
                    <w:sz w:val="24"/>
                  </w:rPr>
                </m:ctrlPr>
              </m:deg>
              <m:e>
                <m:r>
                  <m:rPr/>
                  <w:rPr>
                    <w:rFonts w:ascii="Cambria Math" w:hAnsi="Cambria Math"/>
                    <w:color w:val="000000"/>
                    <w:sz w:val="24"/>
                  </w:rPr>
                  <m:t>3</m:t>
                </m:r>
                <m:ctrlPr>
                  <w:rPr>
                    <w:rFonts w:ascii="Cambria Math" w:hAnsi="Cambria Math"/>
                    <w:i/>
                    <w:color w:val="000000"/>
                    <w:sz w:val="24"/>
                  </w:rPr>
                </m:ctrlPr>
              </m:e>
            </m:rad>
            <m:ctrlPr>
              <w:rPr>
                <w:rFonts w:ascii="Cambria Math" w:hAnsi="Cambria Math"/>
                <w:i/>
                <w:color w:val="000000"/>
                <w:sz w:val="24"/>
              </w:rPr>
            </m:ctrlPr>
          </m:den>
        </m:f>
        <m:r>
          <m:rPr/>
          <w:rPr>
            <w:rFonts w:ascii="Cambria Math" w:hAnsi="Cambria Math"/>
            <w:color w:val="000000"/>
            <w:sz w:val="24"/>
          </w:rPr>
          <m:t>=</m:t>
        </m:r>
      </m:oMath>
      <w:r>
        <w:rPr>
          <w:rFonts w:hint="eastAsia"/>
          <w:color w:val="000000"/>
          <w:sz w:val="24"/>
        </w:rPr>
        <w:t>0.023</w:t>
      </w:r>
      <w:r>
        <w:rPr>
          <w:rFonts w:hint="eastAsia"/>
          <w:sz w:val="24"/>
        </w:rPr>
        <w:t>m</w:t>
      </w:r>
      <w:r>
        <w:rPr>
          <w:sz w:val="24"/>
        </w:rPr>
        <w:t>m</w:t>
      </w:r>
    </w:p>
    <w:p>
      <w:pPr>
        <w:tabs>
          <w:tab w:val="left" w:pos="900"/>
        </w:tabs>
        <w:spacing w:line="360" w:lineRule="auto"/>
        <w:rPr>
          <w:rFonts w:eastAsia="黑体"/>
          <w:kern w:val="0"/>
          <w:sz w:val="24"/>
        </w:rPr>
      </w:pPr>
    </w:p>
    <w:p>
      <w:pPr>
        <w:spacing w:line="360" w:lineRule="auto"/>
        <w:rPr>
          <w:rFonts w:eastAsia="黑体"/>
          <w:kern w:val="0"/>
          <w:sz w:val="24"/>
        </w:rPr>
      </w:pPr>
      <w:r>
        <w:rPr>
          <w:rFonts w:hint="eastAsia" w:eastAsia="黑体"/>
          <w:kern w:val="0"/>
          <w:sz w:val="24"/>
        </w:rPr>
        <w:t>C.3.4各输入量标准不确定度汇总一览表</w:t>
      </w:r>
    </w:p>
    <w:p>
      <w:pPr>
        <w:widowControl/>
        <w:jc w:val="left"/>
        <w:rPr>
          <w:rFonts w:eastAsia="黑体"/>
          <w:kern w:val="0"/>
          <w:szCs w:val="21"/>
        </w:rPr>
      </w:pPr>
      <w:r>
        <w:rPr>
          <w:rFonts w:eastAsia="黑体"/>
          <w:szCs w:val="21"/>
        </w:rPr>
        <w:br w:type="page"/>
      </w:r>
    </w:p>
    <w:p>
      <w:pPr>
        <w:pStyle w:val="47"/>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2</w:t>
      </w:r>
      <w:r>
        <w:rPr>
          <w:rFonts w:hint="eastAsia" w:ascii="Times New Roman" w:hAnsi="Times New Roman" w:eastAsia="黑体"/>
          <w:szCs w:val="24"/>
        </w:rPr>
        <w:t xml:space="preserve"> 各输入量标准不确定度汇总一览表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5"/>
        <w:gridCol w:w="4097"/>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07" w:type="pct"/>
            <w:vAlign w:val="center"/>
          </w:tcPr>
          <w:p>
            <w:pPr>
              <w:jc w:val="center"/>
              <w:rPr>
                <w:szCs w:val="21"/>
              </w:rPr>
            </w:pPr>
            <w:r>
              <w:rPr>
                <w:rFonts w:hint="eastAsia"/>
                <w:szCs w:val="21"/>
              </w:rPr>
              <w:t>标准不确定度分量</w:t>
            </w:r>
          </w:p>
        </w:tc>
        <w:tc>
          <w:tcPr>
            <w:tcW w:w="2141" w:type="pct"/>
            <w:vAlign w:val="center"/>
          </w:tcPr>
          <w:p>
            <w:pPr>
              <w:jc w:val="center"/>
              <w:rPr>
                <w:szCs w:val="21"/>
              </w:rPr>
            </w:pPr>
            <w:r>
              <w:rPr>
                <w:rFonts w:hint="eastAsia"/>
                <w:szCs w:val="21"/>
              </w:rPr>
              <w:t>不确定度来源</w:t>
            </w:r>
          </w:p>
        </w:tc>
        <w:tc>
          <w:tcPr>
            <w:tcW w:w="1251" w:type="pct"/>
            <w:vAlign w:val="center"/>
          </w:tcPr>
          <w:p>
            <w:pPr>
              <w:widowControl/>
              <w:jc w:val="center"/>
              <w:rPr>
                <w:szCs w:val="21"/>
              </w:rPr>
            </w:pPr>
            <w:r>
              <w:rPr>
                <w:rFonts w:hint="eastAsia"/>
                <w:szCs w:val="21"/>
              </w:rPr>
              <w:t>不确定度分量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07"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m:oMathPara>
          </w:p>
        </w:tc>
        <w:tc>
          <w:tcPr>
            <w:tcW w:w="2141" w:type="pct"/>
            <w:vAlign w:val="center"/>
          </w:tcPr>
          <w:p>
            <w:pPr>
              <w:jc w:val="center"/>
              <w:rPr>
                <w:color w:val="000000"/>
                <w:szCs w:val="21"/>
              </w:rPr>
            </w:pPr>
            <w:r>
              <w:rPr>
                <w:rFonts w:hint="eastAsia"/>
                <w:color w:val="000000"/>
                <w:szCs w:val="21"/>
              </w:rPr>
              <w:t>标准器分辨力引入的分量</w:t>
            </w:r>
          </w:p>
        </w:tc>
        <w:tc>
          <w:tcPr>
            <w:tcW w:w="1251" w:type="pct"/>
            <w:vAlign w:val="center"/>
          </w:tcPr>
          <w:p>
            <w:pPr>
              <w:jc w:val="center"/>
              <w:rPr>
                <w:szCs w:val="21"/>
              </w:rPr>
            </w:pPr>
            <w:r>
              <w:rPr>
                <w:rFonts w:hint="eastAsia"/>
                <w:szCs w:val="21"/>
              </w:rPr>
              <w:t>0.006m</w:t>
            </w:r>
            <w:r>
              <w:rPr>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07"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3</m:t>
                    </m:r>
                    <m:ctrlPr>
                      <w:rPr>
                        <w:rFonts w:ascii="Cambria Math" w:hAnsi="Cambria Math"/>
                        <w:color w:val="000000"/>
                        <w:sz w:val="24"/>
                      </w:rPr>
                    </m:ctrlPr>
                  </m:sub>
                </m:sSub>
              </m:oMath>
            </m:oMathPara>
          </w:p>
        </w:tc>
        <w:tc>
          <w:tcPr>
            <w:tcW w:w="2141" w:type="pct"/>
            <w:vAlign w:val="center"/>
          </w:tcPr>
          <w:p>
            <w:pPr>
              <w:jc w:val="center"/>
              <w:rPr>
                <w:color w:val="000000"/>
                <w:szCs w:val="21"/>
              </w:rPr>
            </w:pPr>
            <w:r>
              <w:rPr>
                <w:rFonts w:hint="eastAsia"/>
                <w:color w:val="000000"/>
                <w:szCs w:val="21"/>
              </w:rPr>
              <w:t>标准器引入的分量</w:t>
            </w:r>
          </w:p>
        </w:tc>
        <w:tc>
          <w:tcPr>
            <w:tcW w:w="1251" w:type="pct"/>
            <w:vAlign w:val="center"/>
          </w:tcPr>
          <w:p>
            <w:pPr>
              <w:jc w:val="center"/>
              <w:rPr>
                <w:szCs w:val="21"/>
              </w:rPr>
            </w:pPr>
            <w:r>
              <w:rPr>
                <w:rFonts w:hint="eastAsia"/>
                <w:szCs w:val="21"/>
              </w:rPr>
              <w:t>0.023m</w:t>
            </w:r>
            <w:r>
              <w:rPr>
                <w:szCs w:val="21"/>
              </w:rPr>
              <w:t>m</w:t>
            </w:r>
          </w:p>
        </w:tc>
      </w:tr>
    </w:tbl>
    <w:p>
      <w:pPr>
        <w:spacing w:line="360" w:lineRule="auto"/>
        <w:rPr>
          <w:rFonts w:eastAsiaTheme="minorEastAsia"/>
          <w:sz w:val="24"/>
        </w:rPr>
      </w:pPr>
      <w:r>
        <w:rPr>
          <w:rFonts w:eastAsia="黑体"/>
          <w:kern w:val="0"/>
          <w:sz w:val="24"/>
        </w:rPr>
        <w:t>C</w:t>
      </w:r>
      <w:r>
        <w:rPr>
          <w:rFonts w:hint="eastAsia" w:eastAsia="黑体"/>
          <w:kern w:val="0"/>
          <w:sz w:val="24"/>
        </w:rPr>
        <w:t>.</w:t>
      </w:r>
      <w:r>
        <w:rPr>
          <w:rFonts w:eastAsia="黑体"/>
          <w:kern w:val="0"/>
          <w:sz w:val="24"/>
        </w:rPr>
        <w:t>3.4</w:t>
      </w:r>
      <w:r>
        <w:rPr>
          <w:rFonts w:hint="eastAsia" w:eastAsiaTheme="minorEastAsia"/>
          <w:sz w:val="24"/>
        </w:rPr>
        <w:t>合成标准不确定度</w:t>
      </w:r>
    </w:p>
    <w:p>
      <w:pPr>
        <w:tabs>
          <w:tab w:val="left" w:pos="690"/>
        </w:tabs>
        <w:spacing w:line="360" w:lineRule="auto"/>
        <w:ind w:firstLine="480" w:firstLineChars="200"/>
        <w:jc w:val="left"/>
        <w:rPr>
          <w:sz w:val="24"/>
        </w:rPr>
      </w:pPr>
      <w:r>
        <w:rPr>
          <w:sz w:val="24"/>
        </w:rPr>
        <w:t>被校</w:t>
      </w:r>
      <w:r>
        <w:rPr>
          <w:rFonts w:hint="eastAsia"/>
          <w:sz w:val="24"/>
        </w:rPr>
        <w:t>弯曲试验机</w:t>
      </w:r>
      <w:r>
        <w:rPr>
          <w:sz w:val="24"/>
        </w:rPr>
        <w:t>圆柱半径示值误差</w:t>
      </w:r>
      <w:r>
        <w:rPr>
          <w:rFonts w:hint="eastAsia"/>
          <w:sz w:val="24"/>
        </w:rPr>
        <w:t>的合成标准不确定度根据以下计算：</w:t>
      </w:r>
    </w:p>
    <w:p>
      <w:pPr>
        <w:tabs>
          <w:tab w:val="left" w:pos="690"/>
        </w:tabs>
        <w:spacing w:line="360" w:lineRule="auto"/>
        <w:ind w:firstLine="480" w:firstLineChars="200"/>
        <w:jc w:val="left"/>
        <w:rPr>
          <w:sz w:val="24"/>
        </w:rPr>
      </w:pPr>
      <m:oMathPara>
        <m:oMath>
          <m:sSub>
            <m:sSubPr>
              <m:ctrlPr>
                <w:rPr>
                  <w:rFonts w:ascii="Cambria Math" w:hAnsi="Cambria Math"/>
                  <w:i/>
                  <w:sz w:val="24"/>
                </w:rPr>
              </m:ctrlPr>
            </m:sSubPr>
            <m:e>
              <m:r>
                <m:rPr>
                  <m:nor/>
                </m:rPr>
                <w:rPr>
                  <w:i/>
                  <w:sz w:val="24"/>
                </w:rPr>
                <m:t>u</m:t>
              </m:r>
              <m:ctrlPr>
                <w:rPr>
                  <w:rFonts w:ascii="Cambria Math" w:hAnsi="Cambria Math"/>
                  <w:i/>
                  <w:sz w:val="24"/>
                </w:rPr>
              </m:ctrlPr>
            </m:e>
            <m:sub>
              <m:r>
                <m:rPr>
                  <m:nor/>
                </m:rPr>
                <w:rPr>
                  <w:i/>
                  <w:sz w:val="24"/>
                </w:rPr>
                <m:t>c</m:t>
              </m:r>
              <m:ctrlPr>
                <w:rPr>
                  <w:rFonts w:ascii="Cambria Math" w:hAnsi="Cambria Math"/>
                  <w:i/>
                  <w:sz w:val="24"/>
                </w:rPr>
              </m:ctrlPr>
            </m:sub>
          </m:sSub>
          <m:r>
            <m:rPr>
              <m:nor/>
              <m:sty m:val="p"/>
            </m:rPr>
            <w:rPr>
              <w:rFonts w:hint="eastAsia" w:ascii="Cambria Math" w:hAnsi="Cambria Math"/>
              <w:b w:val="0"/>
              <w:i w:val="0"/>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2</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oMath>
      </m:oMathPara>
    </w:p>
    <w:p>
      <w:pPr>
        <w:pStyle w:val="47"/>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3</w:t>
      </w:r>
      <w:r>
        <w:rPr>
          <w:rFonts w:hint="eastAsia" w:ascii="Times New Roman" w:hAnsi="Times New Roman" w:eastAsia="黑体"/>
          <w:szCs w:val="24"/>
        </w:rPr>
        <w:t xml:space="preserve"> 各输入量合成标准不确定度汇总表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3189"/>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98" w:type="pct"/>
            <w:vAlign w:val="center"/>
          </w:tcPr>
          <w:p>
            <w:pPr>
              <w:jc w:val="center"/>
              <w:rPr>
                <w:szCs w:val="21"/>
              </w:rPr>
            </w:pPr>
            <w:r>
              <w:rPr>
                <w:rFonts w:hint="eastAsia"/>
                <w:szCs w:val="21"/>
              </w:rPr>
              <w:t>合成标准不确定度</w:t>
            </w:r>
          </w:p>
        </w:tc>
        <w:tc>
          <w:tcPr>
            <w:tcW w:w="1666" w:type="pct"/>
            <w:vAlign w:val="center"/>
          </w:tcPr>
          <w:p>
            <w:pPr>
              <w:pStyle w:val="68"/>
              <w:autoSpaceDE w:val="0"/>
              <w:autoSpaceDN w:val="0"/>
              <w:spacing w:before="166"/>
              <w:ind w:left="34" w:firstLine="0" w:firstLineChars="0"/>
              <w:jc w:val="center"/>
              <w:rPr>
                <w:szCs w:val="21"/>
              </w:rPr>
            </w:pPr>
            <w:r>
              <w:rPr>
                <w:rFonts w:hint="eastAsia"/>
                <w:szCs w:val="21"/>
              </w:rPr>
              <w:t>标准不确定度分量</w:t>
            </w:r>
          </w:p>
        </w:tc>
        <w:tc>
          <w:tcPr>
            <w:tcW w:w="1834" w:type="pct"/>
            <w:vAlign w:val="center"/>
          </w:tcPr>
          <w:p>
            <w:pPr>
              <w:jc w:val="center"/>
              <w:rPr>
                <w:szCs w:val="21"/>
              </w:rPr>
            </w:pPr>
            <w:r>
              <w:rPr>
                <w:rFonts w:hint="eastAsia"/>
                <w:szCs w:val="21"/>
              </w:rPr>
              <w:t>合成标准不确定度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vMerge w:val="restart"/>
            <w:vAlign w:val="center"/>
          </w:tcPr>
          <w:p>
            <w:pPr>
              <w:snapToGrid w:val="0"/>
              <w:jc w:val="center"/>
              <w:rPr>
                <w:szCs w:val="21"/>
              </w:rPr>
            </w:pPr>
            <m:oMathPara>
              <m:oMath>
                <m:sSub>
                  <m:sSubPr>
                    <m:ctrlPr>
                      <w:rPr>
                        <w:rFonts w:ascii="Cambria Math" w:hAnsi="Cambria Math"/>
                        <w:i/>
                        <w:sz w:val="24"/>
                      </w:rPr>
                    </m:ctrlPr>
                  </m:sSubPr>
                  <m:e>
                    <m:r>
                      <m:rPr>
                        <m:nor/>
                      </m:rPr>
                      <w:rPr>
                        <w:i/>
                        <w:sz w:val="24"/>
                      </w:rPr>
                      <m:t>u</m:t>
                    </m:r>
                    <m:ctrlPr>
                      <w:rPr>
                        <w:rFonts w:ascii="Cambria Math" w:hAnsi="Cambria Math"/>
                        <w:i/>
                        <w:sz w:val="24"/>
                      </w:rPr>
                    </m:ctrlPr>
                  </m:e>
                  <m:sub>
                    <m:r>
                      <m:rPr>
                        <m:nor/>
                      </m:rPr>
                      <w:rPr>
                        <w:i/>
                        <w:sz w:val="24"/>
                      </w:rPr>
                      <m:t>c</m:t>
                    </m:r>
                    <m:ctrlPr>
                      <w:rPr>
                        <w:rFonts w:ascii="Cambria Math" w:hAnsi="Cambria Math"/>
                        <w:i/>
                        <w:sz w:val="24"/>
                      </w:rPr>
                    </m:ctrlPr>
                  </m:sub>
                </m:sSub>
              </m:oMath>
            </m:oMathPara>
          </w:p>
        </w:tc>
        <w:tc>
          <w:tcPr>
            <w:tcW w:w="1666" w:type="pct"/>
            <w:vAlign w:val="center"/>
          </w:tcPr>
          <w:p>
            <w:pPr>
              <w:snapToGrid w:val="0"/>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2</m:t>
                    </m:r>
                    <m:ctrlPr>
                      <w:rPr>
                        <w:rFonts w:ascii="Cambria Math" w:hAnsi="Cambria Math"/>
                        <w:color w:val="000000"/>
                        <w:sz w:val="24"/>
                      </w:rPr>
                    </m:ctrlPr>
                  </m:sub>
                </m:sSub>
              </m:oMath>
            </m:oMathPara>
          </w:p>
        </w:tc>
        <w:tc>
          <w:tcPr>
            <w:tcW w:w="1834" w:type="pct"/>
            <w:vMerge w:val="restart"/>
            <w:vAlign w:val="center"/>
          </w:tcPr>
          <w:p>
            <w:pPr>
              <w:jc w:val="center"/>
              <w:rPr>
                <w:szCs w:val="21"/>
              </w:rPr>
            </w:pPr>
            <w:r>
              <w:rPr>
                <w:rFonts w:hint="eastAsia"/>
                <w:szCs w:val="21"/>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8" w:type="pct"/>
            <w:vMerge w:val="continue"/>
            <w:vAlign w:val="center"/>
          </w:tcPr>
          <w:p>
            <w:pPr>
              <w:snapToGrid w:val="0"/>
              <w:jc w:val="center"/>
              <w:rPr>
                <w:szCs w:val="21"/>
              </w:rPr>
            </w:pPr>
          </w:p>
        </w:tc>
        <w:tc>
          <w:tcPr>
            <w:tcW w:w="1666" w:type="pct"/>
            <w:vAlign w:val="center"/>
          </w:tcPr>
          <w:p>
            <w:pPr>
              <w:snapToGrid w:val="0"/>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m:oMathPara>
          </w:p>
        </w:tc>
        <w:tc>
          <w:tcPr>
            <w:tcW w:w="1834" w:type="pct"/>
            <w:vMerge w:val="continue"/>
            <w:vAlign w:val="center"/>
          </w:tcPr>
          <w:p>
            <w:pPr>
              <w:widowControl/>
              <w:jc w:val="center"/>
              <w:rPr>
                <w:szCs w:val="21"/>
              </w:rPr>
            </w:pPr>
          </w:p>
        </w:tc>
      </w:tr>
    </w:tbl>
    <w:p>
      <w:pPr>
        <w:spacing w:line="360" w:lineRule="auto"/>
        <w:rPr>
          <w:rFonts w:eastAsiaTheme="minorEastAsia"/>
          <w:sz w:val="24"/>
        </w:rPr>
      </w:pPr>
      <w:r>
        <w:rPr>
          <w:rFonts w:eastAsia="黑体"/>
          <w:kern w:val="0"/>
          <w:sz w:val="24"/>
        </w:rPr>
        <w:t>C</w:t>
      </w:r>
      <w:r>
        <w:rPr>
          <w:rFonts w:hint="eastAsia" w:eastAsia="黑体"/>
          <w:kern w:val="0"/>
          <w:sz w:val="24"/>
        </w:rPr>
        <w:t>.</w:t>
      </w:r>
      <w:r>
        <w:rPr>
          <w:rFonts w:eastAsia="黑体"/>
          <w:kern w:val="0"/>
          <w:sz w:val="24"/>
        </w:rPr>
        <w:t>3.5</w:t>
      </w:r>
      <w:r>
        <w:rPr>
          <w:rFonts w:hint="eastAsia" w:eastAsiaTheme="minorEastAsia"/>
          <w:sz w:val="24"/>
        </w:rPr>
        <w:t>扩展不确定度</w:t>
      </w:r>
    </w:p>
    <w:p>
      <w:pPr>
        <w:tabs>
          <w:tab w:val="left" w:pos="690"/>
        </w:tabs>
        <w:spacing w:line="360" w:lineRule="auto"/>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则弯曲试验机</w:t>
      </w:r>
      <w:r>
        <w:rPr>
          <w:sz w:val="24"/>
        </w:rPr>
        <w:t>圆柱半径示值误差</w:t>
      </w:r>
      <w:r>
        <w:rPr>
          <w:rFonts w:hint="eastAsia"/>
          <w:sz w:val="24"/>
        </w:rPr>
        <w:t>的扩展不确定度根据以下计算：</w:t>
      </w:r>
    </w:p>
    <w:p>
      <w:pPr>
        <w:tabs>
          <w:tab w:val="left" w:pos="690"/>
        </w:tabs>
        <w:spacing w:line="360" w:lineRule="auto"/>
        <w:ind w:firstLine="480" w:firstLineChars="200"/>
        <w:rPr>
          <w:position w:val="-10"/>
          <w:sz w:val="24"/>
          <w:oMath/>
        </w:rPr>
      </w:pPr>
      <m:oMathPara>
        <m:oMath>
          <m:r>
            <m:rPr>
              <m:nor/>
            </m:rPr>
            <w:rPr>
              <w:i/>
              <w:sz w:val="24"/>
            </w:rPr>
            <m:t>U=k</m:t>
          </m:r>
          <m:sSub>
            <m:sSubPr>
              <m:ctrlPr>
                <w:rPr>
                  <w:rFonts w:ascii="Cambria Math" w:hAnsi="Cambria Math"/>
                  <w:i/>
                  <w:sz w:val="24"/>
                </w:rPr>
              </m:ctrlPr>
            </m:sSubPr>
            <m:e>
              <m:r>
                <m:rPr>
                  <m:nor/>
                </m:rPr>
                <w:rPr>
                  <w:i/>
                  <w:sz w:val="24"/>
                </w:rPr>
                <m:t>u</m:t>
              </m:r>
              <m:ctrlPr>
                <w:rPr>
                  <w:rFonts w:ascii="Cambria Math" w:hAnsi="Cambria Math"/>
                  <w:i/>
                  <w:sz w:val="24"/>
                </w:rPr>
              </m:ctrlPr>
            </m:e>
            <m:sub>
              <m:r>
                <m:rPr>
                  <m:nor/>
                </m:rPr>
                <w:rPr>
                  <w:i/>
                  <w:sz w:val="24"/>
                </w:rPr>
                <m:t>c</m:t>
              </m:r>
              <m:ctrlPr>
                <w:rPr>
                  <w:rFonts w:ascii="Cambria Math" w:hAnsi="Cambria Math"/>
                  <w:i/>
                  <w:sz w:val="24"/>
                </w:rPr>
              </m:ctrlPr>
            </m:sub>
          </m:sSub>
          <w:bookmarkEnd w:id="112"/>
          <m:r>
            <m:rPr>
              <m:sty m:val="p"/>
            </m:rPr>
            <w:rPr>
              <w:rFonts w:ascii="Cambria Math" w:hAnsi="Cambria Math"/>
              <w:sz w:val="24"/>
            </w:rPr>
            <m:t>=0.05</m:t>
          </m:r>
          <m:r>
            <m:rPr>
              <m:sty m:val="p"/>
            </m:rPr>
            <w:rPr>
              <w:rFonts w:hint="eastAsia" w:ascii="Cambria Math" w:hAnsi="Cambria Math"/>
              <w:sz w:val="24"/>
            </w:rPr>
            <m:t>mm</m:t>
          </m:r>
        </m:oMath>
      </m:oMathPara>
    </w:p>
    <w:p>
      <w:pPr>
        <w:widowControl/>
        <w:jc w:val="left"/>
        <w:rPr>
          <w:rFonts w:cstheme="minorHAnsi"/>
          <w:sz w:val="24"/>
        </w:rPr>
      </w:pPr>
      <w:r>
        <w:rPr>
          <w:rFonts w:cstheme="minorHAnsi"/>
          <w:sz w:val="24"/>
        </w:rPr>
        <w:br w:type="page"/>
      </w:r>
    </w:p>
    <w:p>
      <w:pPr>
        <w:pStyle w:val="46"/>
        <w:spacing w:before="0" w:beforeLines="0" w:after="0" w:afterLines="0"/>
        <w:ind w:left="0" w:firstLine="0"/>
        <w:rPr>
          <w:sz w:val="28"/>
          <w:szCs w:val="28"/>
        </w:rPr>
      </w:pPr>
      <w:r>
        <w:rPr>
          <w:rFonts w:hint="eastAsia"/>
          <w:sz w:val="28"/>
          <w:szCs w:val="28"/>
        </w:rPr>
        <w:t>附录D</w:t>
      </w:r>
    </w:p>
    <w:p>
      <w:pPr>
        <w:pStyle w:val="23"/>
        <w:rPr>
          <w:rFonts w:ascii="黑体" w:hAnsi="Adobe 黑体 Std R" w:eastAsia="黑体"/>
          <w:b w:val="0"/>
          <w:sz w:val="28"/>
          <w:szCs w:val="28"/>
        </w:rPr>
      </w:pPr>
      <w:r>
        <w:rPr>
          <w:rFonts w:hint="eastAsia" w:ascii="黑体" w:hAnsi="Adobe 黑体 Std R" w:eastAsia="黑体"/>
          <w:b w:val="0"/>
          <w:sz w:val="28"/>
          <w:szCs w:val="28"/>
        </w:rPr>
        <w:t>弯曲试验机反复弯曲计数方法</w:t>
      </w:r>
    </w:p>
    <w:p>
      <w:pPr>
        <w:spacing w:line="360" w:lineRule="auto"/>
        <w:ind w:firstLine="480" w:firstLineChars="200"/>
        <w:rPr>
          <w:sz w:val="24"/>
        </w:rPr>
      </w:pPr>
      <w:r>
        <w:rPr>
          <w:rFonts w:hint="eastAsia"/>
          <w:sz w:val="24"/>
        </w:rPr>
        <w:t>弯曲试验机反复弯曲计数方法见图D.1所示。</w:t>
      </w:r>
    </w:p>
    <w:p>
      <w:pPr>
        <w:spacing w:line="360" w:lineRule="auto"/>
        <w:ind w:firstLine="420" w:firstLineChars="200"/>
        <w:jc w:val="right"/>
      </w:pPr>
      <w:r>
        <w:rPr>
          <w:rFonts w:hint="eastAsia"/>
        </w:rPr>
        <w:t>单位：次</w:t>
      </w:r>
    </w:p>
    <w:p>
      <w:pPr>
        <w:spacing w:line="360" w:lineRule="auto"/>
        <w:ind w:firstLine="480" w:firstLineChars="200"/>
        <w:jc w:val="center"/>
        <w:rPr>
          <w:rFonts w:cstheme="minorHAnsi"/>
        </w:rPr>
      </w:pPr>
      <w:r>
        <w:rPr>
          <w:rFonts w:cstheme="minorHAnsi"/>
          <w:sz w:val="24"/>
        </w:rPr>
        <w:drawing>
          <wp:anchor distT="0" distB="0" distL="114300" distR="114300" simplePos="0" relativeHeight="251676672" behindDoc="0" locked="0" layoutInCell="1" allowOverlap="1">
            <wp:simplePos x="0" y="0"/>
            <wp:positionH relativeFrom="column">
              <wp:posOffset>1311910</wp:posOffset>
            </wp:positionH>
            <wp:positionV relativeFrom="paragraph">
              <wp:posOffset>95885</wp:posOffset>
            </wp:positionV>
            <wp:extent cx="2976245" cy="2298065"/>
            <wp:effectExtent l="0" t="0" r="5080" b="6985"/>
            <wp:wrapNone/>
            <wp:docPr id="9" name="图片 9" descr="反复弯曲计数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反复弯曲计数方法"/>
                    <pic:cNvPicPr>
                      <a:picLocks noChangeAspect="1"/>
                    </pic:cNvPicPr>
                  </pic:nvPicPr>
                  <pic:blipFill>
                    <a:blip r:embed="rId26"/>
                    <a:stretch>
                      <a:fillRect/>
                    </a:stretch>
                  </pic:blipFill>
                  <pic:spPr>
                    <a:xfrm>
                      <a:off x="0" y="0"/>
                      <a:ext cx="2976245" cy="2298065"/>
                    </a:xfrm>
                    <a:prstGeom prst="rect">
                      <a:avLst/>
                    </a:prstGeom>
                  </pic:spPr>
                </pic:pic>
              </a:graphicData>
            </a:graphic>
          </wp:anchor>
        </w:drawing>
      </w:r>
    </w:p>
    <w:p>
      <w:pPr>
        <w:spacing w:line="360" w:lineRule="auto"/>
        <w:ind w:firstLine="420" w:firstLineChars="200"/>
        <w:jc w:val="center"/>
        <w:rPr>
          <w:rFonts w:cstheme="minorHAnsi"/>
        </w:rPr>
      </w:pPr>
    </w:p>
    <w:p>
      <w:pPr>
        <w:spacing w:line="360" w:lineRule="auto"/>
        <w:ind w:firstLine="420" w:firstLineChars="200"/>
        <w:jc w:val="center"/>
        <w:rPr>
          <w:rFonts w:cstheme="minorHAnsi"/>
        </w:rPr>
      </w:pPr>
    </w:p>
    <w:p>
      <w:pPr>
        <w:spacing w:line="360" w:lineRule="auto"/>
        <w:ind w:firstLine="420" w:firstLineChars="200"/>
        <w:jc w:val="center"/>
        <w:rPr>
          <w:rFonts w:cstheme="minorHAnsi"/>
        </w:rPr>
      </w:pPr>
    </w:p>
    <w:p>
      <w:pPr>
        <w:spacing w:line="360" w:lineRule="auto"/>
        <w:ind w:firstLine="420" w:firstLineChars="200"/>
        <w:jc w:val="center"/>
        <w:rPr>
          <w:rFonts w:cstheme="minorHAnsi"/>
        </w:rPr>
      </w:pPr>
      <w:r>
        <w:rPr>
          <w:rFonts w:hint="eastAsia" w:cstheme="minorHAnsi"/>
        </w:rPr>
        <w:t xml:space="preserve">                    </w:t>
      </w:r>
    </w:p>
    <w:p>
      <w:pPr>
        <w:numPr>
          <w:ilvl w:val="0"/>
          <w:numId w:val="2"/>
        </w:numPr>
        <w:autoSpaceDE w:val="0"/>
        <w:autoSpaceDN w:val="0"/>
        <w:adjustRightInd w:val="0"/>
        <w:spacing w:line="440" w:lineRule="exact"/>
        <w:jc w:val="center"/>
        <w:rPr>
          <w:kern w:val="0"/>
          <w:szCs w:val="21"/>
        </w:rPr>
      </w:pPr>
      <w:r>
        <w:rPr>
          <w:kern w:val="0"/>
          <w:szCs w:val="21"/>
        </w:rPr>
        <w:t>图D.1 三珠工作台</w:t>
      </w:r>
    </w:p>
    <w:p>
      <w:pPr>
        <w:spacing w:line="360" w:lineRule="auto"/>
        <w:ind w:firstLine="480" w:firstLineChars="200"/>
        <w:rPr>
          <w:rFonts w:cstheme="minorHAnsi"/>
          <w:sz w:val="24"/>
        </w:rPr>
      </w:pPr>
    </w:p>
    <w:p>
      <w:pPr>
        <w:spacing w:line="360" w:lineRule="auto"/>
        <w:ind w:firstLine="480" w:firstLineChars="200"/>
        <w:rPr>
          <w:sz w:val="24"/>
        </w:rPr>
      </w:pPr>
    </w:p>
    <w:p>
      <w:pPr>
        <w:spacing w:line="360" w:lineRule="auto"/>
        <w:ind w:firstLine="480" w:firstLineChars="200"/>
        <w:rPr>
          <w:sz w:val="24"/>
        </w:rPr>
      </w:pPr>
    </w:p>
    <w:p>
      <w:pPr>
        <w:numPr>
          <w:ilvl w:val="0"/>
          <w:numId w:val="2"/>
        </w:numPr>
        <w:autoSpaceDE w:val="0"/>
        <w:autoSpaceDN w:val="0"/>
        <w:adjustRightInd w:val="0"/>
        <w:spacing w:line="440" w:lineRule="exact"/>
        <w:jc w:val="center"/>
        <w:rPr>
          <w:kern w:val="0"/>
          <w:szCs w:val="21"/>
        </w:rPr>
      </w:pPr>
      <w:r>
        <w:rPr>
          <w:kern w:val="0"/>
          <w:szCs w:val="21"/>
        </w:rPr>
        <w:t>图D.1</w:t>
      </w:r>
      <w:r>
        <w:rPr>
          <w:rFonts w:hint="eastAsia"/>
          <w:kern w:val="0"/>
          <w:szCs w:val="21"/>
        </w:rPr>
        <w:t xml:space="preserve">  </w:t>
      </w:r>
      <w:r>
        <w:rPr>
          <w:kern w:val="0"/>
          <w:szCs w:val="21"/>
        </w:rPr>
        <w:t>反复弯曲计数方法</w:t>
      </w:r>
    </w:p>
    <w:p>
      <w:pPr>
        <w:spacing w:line="360" w:lineRule="auto"/>
        <w:ind w:firstLine="4320" w:firstLineChars="1800"/>
        <w:rPr>
          <w:sz w:val="24"/>
        </w:rPr>
      </w:pPr>
    </w:p>
    <w:p>
      <w:pPr>
        <w:spacing w:line="360" w:lineRule="auto"/>
        <w:ind w:firstLine="4320" w:firstLineChars="1800"/>
        <w:rPr>
          <w:rFonts w:cstheme="minorHAnsi"/>
          <w:sz w:val="24"/>
        </w:rPr>
      </w:pPr>
    </w:p>
    <w:p>
      <w:pPr>
        <w:spacing w:line="360" w:lineRule="auto"/>
        <w:ind w:firstLine="4320" w:firstLineChars="1800"/>
        <w:rPr>
          <w:rFonts w:cstheme="minorHAnsi"/>
          <w:sz w:val="24"/>
        </w:rPr>
      </w:pPr>
      <w:r>
        <w:rPr>
          <w:rFonts w:cstheme="minorHAnsi"/>
          <w:sz w:val="24"/>
        </w:rPr>
        <mc:AlternateContent>
          <mc:Choice Requires="wps">
            <w:drawing>
              <wp:anchor distT="0" distB="0" distL="114300" distR="114300" simplePos="0" relativeHeight="251674624" behindDoc="0" locked="0" layoutInCell="1" allowOverlap="1">
                <wp:simplePos x="0" y="0"/>
                <wp:positionH relativeFrom="column">
                  <wp:posOffset>1913890</wp:posOffset>
                </wp:positionH>
                <wp:positionV relativeFrom="paragraph">
                  <wp:posOffset>184150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14.5pt;height:0.3pt;width:168.75pt;z-index:251674624;mso-width-relative:page;mso-height-relative:page;" filled="f" stroked="t" coordsize="21600,21600" o:gfxdata="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bratcAAAAJAQAADwAAAAAAAAABACAAAAAiAAAAZHJzL2Rvd25yZXYueG1sUEsBAhQA&#10;FAAAAAgAh07iQMAuGNbzAQAA1gMAAA4AAAAAAAAAAQAgAAAAJgEAAGRycy9lMm9Eb2MueG1sUEsF&#10;BgAAAAAGAAYAWQEAAIsFA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94BD4-8306-422C-9031-FF6746F0D0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98DFD9-FCC3-41CA-B81B-2048568E9151}"/>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embedRegular r:id="rId3" w:fontKey="{381A3A51-E731-4902-93F1-1BA45CA03C4B}"/>
  </w:font>
  <w:font w:name="方正小标宋简体">
    <w:altName w:val="方正舒体"/>
    <w:panose1 w:val="00000000000000000000"/>
    <w:charset w:val="86"/>
    <w:family w:val="script"/>
    <w:pitch w:val="default"/>
    <w:sig w:usb0="00000000" w:usb1="00000000" w:usb2="00000012" w:usb3="00000000" w:csb0="00040001" w:csb1="00000000"/>
    <w:embedRegular r:id="rId4" w:fontKey="{31C79AD8-72EF-4B34-A023-0724F44657FE}"/>
  </w:font>
  <w:font w:name="BatangChe">
    <w:panose1 w:val="02030609000101010101"/>
    <w:charset w:val="81"/>
    <w:family w:val="modern"/>
    <w:pitch w:val="default"/>
    <w:sig w:usb0="B00002AF" w:usb1="69D77CFB" w:usb2="00000030" w:usb3="00000000" w:csb0="4008009F" w:csb1="DFD70000"/>
    <w:embedRegular r:id="rId5" w:fontKey="{CCD40973-D6A9-44C1-A092-F26F6E58FD1E}"/>
  </w:font>
  <w:font w:name="方正小标宋_GBK">
    <w:panose1 w:val="02000000000000000000"/>
    <w:charset w:val="86"/>
    <w:family w:val="script"/>
    <w:pitch w:val="default"/>
    <w:sig w:usb0="A00002BF" w:usb1="38CF7CFA" w:usb2="00082016" w:usb3="00000000" w:csb0="00040001" w:csb1="00000000"/>
    <w:embedRegular r:id="rId6" w:fontKey="{1B070D1F-3BBC-47FB-94A9-D031FE3DCCE9}"/>
  </w:font>
  <w:font w:name="Adobe 黑体 Std R">
    <w:altName w:val="黑体"/>
    <w:panose1 w:val="00000000000000000000"/>
    <w:charset w:val="86"/>
    <w:family w:val="swiss"/>
    <w:pitch w:val="default"/>
    <w:sig w:usb0="00000000" w:usb1="00000000" w:usb2="00000010" w:usb3="00000000" w:csb0="00060007" w:csb1="00000000"/>
    <w:embedRegular r:id="rId7" w:fontKey="{F1980A2F-234D-4DE1-A304-BCD719CCFCB4}"/>
  </w:font>
  <w:font w:name="仿宋">
    <w:panose1 w:val="02010609060101010101"/>
    <w:charset w:val="86"/>
    <w:family w:val="auto"/>
    <w:pitch w:val="default"/>
    <w:sig w:usb0="800002BF" w:usb1="38CF7CFA" w:usb2="00000016" w:usb3="00000000" w:csb0="00040001" w:csb1="00000000"/>
    <w:embedRegular r:id="rId8" w:fontKey="{FDFCC365-D56E-453A-A8A4-DB9FCD5BA4E9}"/>
  </w:font>
  <w:font w:name="Cambria Math">
    <w:panose1 w:val="02040503050406030204"/>
    <w:charset w:val="00"/>
    <w:family w:val="roman"/>
    <w:pitch w:val="default"/>
    <w:sig w:usb0="E00002FF" w:usb1="420024FF" w:usb2="00000000" w:usb3="00000000" w:csb0="2000019F" w:csb1="00000000"/>
    <w:embedRegular r:id="rId9" w:fontKey="{862B613B-8E3C-4A2A-9390-4EF51ECB528B}"/>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73"/>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36"/>
        <w:tab w:val="right" w:pos="9475"/>
      </w:tabs>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5"/>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5"/>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7"/>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1"/>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4</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14.3pt;mso-position-horizontal:inside;mso-position-horizontal-relative:margin;z-index:251660288;mso-width-relative:page;mso-height-relative:page;" filled="f" stroked="f" coordsize="21600,21600" o:gfxdata="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&#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R7S/SAAAAAwEAAA8AAAAAAAAAAQAgAAAAIgAAAGRy&#10;cy9kb3ducmV2LnhtbFBLAQIUABQAAAAIAIdO4kBJe3aQCwIAAAYEAAAOAAAAAAAAAAEAIAAAACEB&#10;AABkcnMvZTJvRG9jLnhtbFBLBQYAAAAABgAGAFkBAACeBQAAAAA=&#10;">
              <v:fill on="f" focussize="0,0"/>
              <v:stroke on="f"/>
              <v:imagedata o:title=""/>
              <o:lock v:ext="edit" aspectratio="f"/>
              <v:textbox inset="0mm,0mm,0mm,0mm" style="mso-fit-shape-to-text:t;">
                <w:txbxContent>
                  <w:p>
                    <w:pPr>
                      <w:pStyle w:val="71"/>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4</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7"/>
      </w:rPr>
    </w:pPr>
    <w:r>
      <w:fldChar w:fldCharType="begin"/>
    </w:r>
    <w:r>
      <w:rPr>
        <w:rStyle w:val="27"/>
      </w:rPr>
      <w:instrText xml:space="preserve">PAGE  </w:instrText>
    </w:r>
    <w:r>
      <w:fldChar w:fldCharType="separate"/>
    </w:r>
    <w:r>
      <w:rPr>
        <w:rStyle w:val="27"/>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12614A"/>
    <w:rsid w:val="00005660"/>
    <w:rsid w:val="00006390"/>
    <w:rsid w:val="000128EC"/>
    <w:rsid w:val="00020676"/>
    <w:rsid w:val="00024BA5"/>
    <w:rsid w:val="000264CC"/>
    <w:rsid w:val="00035177"/>
    <w:rsid w:val="0003690A"/>
    <w:rsid w:val="00055F39"/>
    <w:rsid w:val="00060B7D"/>
    <w:rsid w:val="00066708"/>
    <w:rsid w:val="00067515"/>
    <w:rsid w:val="000741AD"/>
    <w:rsid w:val="000760C1"/>
    <w:rsid w:val="00086071"/>
    <w:rsid w:val="00086622"/>
    <w:rsid w:val="00086B2C"/>
    <w:rsid w:val="00087499"/>
    <w:rsid w:val="00087EFC"/>
    <w:rsid w:val="00094526"/>
    <w:rsid w:val="000A146E"/>
    <w:rsid w:val="000A1F8C"/>
    <w:rsid w:val="000A798B"/>
    <w:rsid w:val="000B4D11"/>
    <w:rsid w:val="000B64D8"/>
    <w:rsid w:val="000C30CE"/>
    <w:rsid w:val="000C70F2"/>
    <w:rsid w:val="000D00BD"/>
    <w:rsid w:val="000D4D7C"/>
    <w:rsid w:val="000E4D17"/>
    <w:rsid w:val="000E5E8E"/>
    <w:rsid w:val="000F71D1"/>
    <w:rsid w:val="001004A7"/>
    <w:rsid w:val="00103908"/>
    <w:rsid w:val="00121A46"/>
    <w:rsid w:val="00122EA2"/>
    <w:rsid w:val="00125F0E"/>
    <w:rsid w:val="0012614A"/>
    <w:rsid w:val="00131566"/>
    <w:rsid w:val="00134E2A"/>
    <w:rsid w:val="00137428"/>
    <w:rsid w:val="0014112B"/>
    <w:rsid w:val="001446BC"/>
    <w:rsid w:val="00161C2D"/>
    <w:rsid w:val="00162BB6"/>
    <w:rsid w:val="001809C1"/>
    <w:rsid w:val="00183D86"/>
    <w:rsid w:val="00185F37"/>
    <w:rsid w:val="00190538"/>
    <w:rsid w:val="0019170F"/>
    <w:rsid w:val="001A3087"/>
    <w:rsid w:val="001B280A"/>
    <w:rsid w:val="001B47DD"/>
    <w:rsid w:val="001C19DC"/>
    <w:rsid w:val="001C28D7"/>
    <w:rsid w:val="001C505F"/>
    <w:rsid w:val="001C5AC8"/>
    <w:rsid w:val="001D0E10"/>
    <w:rsid w:val="001D2312"/>
    <w:rsid w:val="001D2313"/>
    <w:rsid w:val="001D7D62"/>
    <w:rsid w:val="001E1376"/>
    <w:rsid w:val="001E601C"/>
    <w:rsid w:val="001E6493"/>
    <w:rsid w:val="001E7DBA"/>
    <w:rsid w:val="001F0FB6"/>
    <w:rsid w:val="001F16CC"/>
    <w:rsid w:val="001F17F7"/>
    <w:rsid w:val="00203B47"/>
    <w:rsid w:val="00203C58"/>
    <w:rsid w:val="002053AA"/>
    <w:rsid w:val="00205784"/>
    <w:rsid w:val="00205982"/>
    <w:rsid w:val="00205CA6"/>
    <w:rsid w:val="00206C80"/>
    <w:rsid w:val="002113D1"/>
    <w:rsid w:val="00212E9B"/>
    <w:rsid w:val="00216426"/>
    <w:rsid w:val="00222D47"/>
    <w:rsid w:val="00231EDE"/>
    <w:rsid w:val="002363C5"/>
    <w:rsid w:val="00240F4C"/>
    <w:rsid w:val="00244D37"/>
    <w:rsid w:val="00244F30"/>
    <w:rsid w:val="00245095"/>
    <w:rsid w:val="0025403A"/>
    <w:rsid w:val="00260496"/>
    <w:rsid w:val="00264E69"/>
    <w:rsid w:val="002704D5"/>
    <w:rsid w:val="00270887"/>
    <w:rsid w:val="0027250E"/>
    <w:rsid w:val="00273581"/>
    <w:rsid w:val="002800D4"/>
    <w:rsid w:val="00282686"/>
    <w:rsid w:val="002836C6"/>
    <w:rsid w:val="002839E2"/>
    <w:rsid w:val="00286B8B"/>
    <w:rsid w:val="0028796A"/>
    <w:rsid w:val="002933BA"/>
    <w:rsid w:val="002A0268"/>
    <w:rsid w:val="002A1772"/>
    <w:rsid w:val="002B335D"/>
    <w:rsid w:val="002B43E3"/>
    <w:rsid w:val="002B46BB"/>
    <w:rsid w:val="002C2757"/>
    <w:rsid w:val="002C27F8"/>
    <w:rsid w:val="002C5B1D"/>
    <w:rsid w:val="002C6881"/>
    <w:rsid w:val="002D4BB1"/>
    <w:rsid w:val="002D664E"/>
    <w:rsid w:val="002D73C3"/>
    <w:rsid w:val="002E64F6"/>
    <w:rsid w:val="002E6982"/>
    <w:rsid w:val="002F069E"/>
    <w:rsid w:val="002F1F47"/>
    <w:rsid w:val="002F36E4"/>
    <w:rsid w:val="00301B6B"/>
    <w:rsid w:val="00303E14"/>
    <w:rsid w:val="0030467B"/>
    <w:rsid w:val="0031062F"/>
    <w:rsid w:val="00310AD9"/>
    <w:rsid w:val="00312E30"/>
    <w:rsid w:val="003148AD"/>
    <w:rsid w:val="00315B53"/>
    <w:rsid w:val="003167A6"/>
    <w:rsid w:val="00317D22"/>
    <w:rsid w:val="00321A89"/>
    <w:rsid w:val="003242FA"/>
    <w:rsid w:val="00325571"/>
    <w:rsid w:val="00331646"/>
    <w:rsid w:val="003357D8"/>
    <w:rsid w:val="0034015F"/>
    <w:rsid w:val="00340C94"/>
    <w:rsid w:val="0034402C"/>
    <w:rsid w:val="00347C96"/>
    <w:rsid w:val="00347DDE"/>
    <w:rsid w:val="0035228E"/>
    <w:rsid w:val="00357398"/>
    <w:rsid w:val="003637CF"/>
    <w:rsid w:val="0036425D"/>
    <w:rsid w:val="0037368A"/>
    <w:rsid w:val="00380C68"/>
    <w:rsid w:val="00383B71"/>
    <w:rsid w:val="00390231"/>
    <w:rsid w:val="00391912"/>
    <w:rsid w:val="00394E81"/>
    <w:rsid w:val="003A06DF"/>
    <w:rsid w:val="003A1D92"/>
    <w:rsid w:val="003A1FDE"/>
    <w:rsid w:val="003A2EE7"/>
    <w:rsid w:val="003B001E"/>
    <w:rsid w:val="003B25FB"/>
    <w:rsid w:val="003C0E22"/>
    <w:rsid w:val="003C2299"/>
    <w:rsid w:val="003C468C"/>
    <w:rsid w:val="003C557D"/>
    <w:rsid w:val="003C70B7"/>
    <w:rsid w:val="003C7A85"/>
    <w:rsid w:val="003D1181"/>
    <w:rsid w:val="003D17CC"/>
    <w:rsid w:val="003D3EB7"/>
    <w:rsid w:val="003D6CEA"/>
    <w:rsid w:val="003E554F"/>
    <w:rsid w:val="003F2926"/>
    <w:rsid w:val="003F5B97"/>
    <w:rsid w:val="0040495E"/>
    <w:rsid w:val="00417EF4"/>
    <w:rsid w:val="00420BC8"/>
    <w:rsid w:val="0042483D"/>
    <w:rsid w:val="00425B43"/>
    <w:rsid w:val="00426669"/>
    <w:rsid w:val="0043667A"/>
    <w:rsid w:val="004407FE"/>
    <w:rsid w:val="00440E29"/>
    <w:rsid w:val="00446873"/>
    <w:rsid w:val="0044688F"/>
    <w:rsid w:val="00452343"/>
    <w:rsid w:val="004545AC"/>
    <w:rsid w:val="00456AA8"/>
    <w:rsid w:val="00462C6C"/>
    <w:rsid w:val="00464D30"/>
    <w:rsid w:val="00467403"/>
    <w:rsid w:val="00476079"/>
    <w:rsid w:val="00483BDC"/>
    <w:rsid w:val="004874D5"/>
    <w:rsid w:val="00490F76"/>
    <w:rsid w:val="00491422"/>
    <w:rsid w:val="004915FE"/>
    <w:rsid w:val="004962CE"/>
    <w:rsid w:val="004A2B93"/>
    <w:rsid w:val="004A32BC"/>
    <w:rsid w:val="004A3F9C"/>
    <w:rsid w:val="004A42E9"/>
    <w:rsid w:val="004A72E2"/>
    <w:rsid w:val="004B14C2"/>
    <w:rsid w:val="004B35D2"/>
    <w:rsid w:val="004C04DC"/>
    <w:rsid w:val="004D15DE"/>
    <w:rsid w:val="004D1BAF"/>
    <w:rsid w:val="004D366B"/>
    <w:rsid w:val="004E41E5"/>
    <w:rsid w:val="004E6320"/>
    <w:rsid w:val="004F1B52"/>
    <w:rsid w:val="004F3E55"/>
    <w:rsid w:val="004F4975"/>
    <w:rsid w:val="004F7CB1"/>
    <w:rsid w:val="005029F8"/>
    <w:rsid w:val="00514EB4"/>
    <w:rsid w:val="00521965"/>
    <w:rsid w:val="005247DA"/>
    <w:rsid w:val="00532D16"/>
    <w:rsid w:val="00534EA4"/>
    <w:rsid w:val="005358D1"/>
    <w:rsid w:val="0053627F"/>
    <w:rsid w:val="00552494"/>
    <w:rsid w:val="005607E6"/>
    <w:rsid w:val="00562EE5"/>
    <w:rsid w:val="00565788"/>
    <w:rsid w:val="0056668C"/>
    <w:rsid w:val="00571685"/>
    <w:rsid w:val="00574C16"/>
    <w:rsid w:val="00575505"/>
    <w:rsid w:val="00581200"/>
    <w:rsid w:val="0058269B"/>
    <w:rsid w:val="00593490"/>
    <w:rsid w:val="0059375D"/>
    <w:rsid w:val="005A1113"/>
    <w:rsid w:val="005A1212"/>
    <w:rsid w:val="005A32B1"/>
    <w:rsid w:val="005B6AC7"/>
    <w:rsid w:val="005B7E92"/>
    <w:rsid w:val="005C04F7"/>
    <w:rsid w:val="005C088A"/>
    <w:rsid w:val="005C0BB8"/>
    <w:rsid w:val="005C2690"/>
    <w:rsid w:val="005C4E47"/>
    <w:rsid w:val="005C5178"/>
    <w:rsid w:val="005C5401"/>
    <w:rsid w:val="005C7DB7"/>
    <w:rsid w:val="005E15DE"/>
    <w:rsid w:val="005E293D"/>
    <w:rsid w:val="005E3969"/>
    <w:rsid w:val="005E3C99"/>
    <w:rsid w:val="005E6A31"/>
    <w:rsid w:val="005F1A0D"/>
    <w:rsid w:val="005F330D"/>
    <w:rsid w:val="00602D10"/>
    <w:rsid w:val="00603DD3"/>
    <w:rsid w:val="006044EB"/>
    <w:rsid w:val="006047BC"/>
    <w:rsid w:val="00604834"/>
    <w:rsid w:val="00605CA1"/>
    <w:rsid w:val="006075F6"/>
    <w:rsid w:val="00611911"/>
    <w:rsid w:val="0061376C"/>
    <w:rsid w:val="00613B64"/>
    <w:rsid w:val="00614405"/>
    <w:rsid w:val="00615883"/>
    <w:rsid w:val="00620EC3"/>
    <w:rsid w:val="00620FD7"/>
    <w:rsid w:val="00621C19"/>
    <w:rsid w:val="0062340E"/>
    <w:rsid w:val="006243B1"/>
    <w:rsid w:val="00636948"/>
    <w:rsid w:val="006428E3"/>
    <w:rsid w:val="00645063"/>
    <w:rsid w:val="0064638E"/>
    <w:rsid w:val="00651781"/>
    <w:rsid w:val="00656B8F"/>
    <w:rsid w:val="0066657E"/>
    <w:rsid w:val="00671CFF"/>
    <w:rsid w:val="00674D0B"/>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4F71"/>
    <w:rsid w:val="006B7321"/>
    <w:rsid w:val="006C005B"/>
    <w:rsid w:val="006C5CB2"/>
    <w:rsid w:val="006C7CF9"/>
    <w:rsid w:val="006D19D2"/>
    <w:rsid w:val="006D1B5D"/>
    <w:rsid w:val="006D5358"/>
    <w:rsid w:val="006D598F"/>
    <w:rsid w:val="006D61E0"/>
    <w:rsid w:val="006F21A3"/>
    <w:rsid w:val="006F2767"/>
    <w:rsid w:val="006F2F01"/>
    <w:rsid w:val="006F5578"/>
    <w:rsid w:val="006F631F"/>
    <w:rsid w:val="007013EF"/>
    <w:rsid w:val="00704BA8"/>
    <w:rsid w:val="00705BEA"/>
    <w:rsid w:val="00710447"/>
    <w:rsid w:val="00717456"/>
    <w:rsid w:val="00720CEE"/>
    <w:rsid w:val="007221D1"/>
    <w:rsid w:val="00722B09"/>
    <w:rsid w:val="00724193"/>
    <w:rsid w:val="00732B97"/>
    <w:rsid w:val="00733EA7"/>
    <w:rsid w:val="00740153"/>
    <w:rsid w:val="00741FAC"/>
    <w:rsid w:val="00742891"/>
    <w:rsid w:val="0074448D"/>
    <w:rsid w:val="00745042"/>
    <w:rsid w:val="00745467"/>
    <w:rsid w:val="00750C92"/>
    <w:rsid w:val="00751901"/>
    <w:rsid w:val="00752AA0"/>
    <w:rsid w:val="00757961"/>
    <w:rsid w:val="007601DB"/>
    <w:rsid w:val="0076492E"/>
    <w:rsid w:val="00764FF0"/>
    <w:rsid w:val="0076505C"/>
    <w:rsid w:val="007727CE"/>
    <w:rsid w:val="00777748"/>
    <w:rsid w:val="007815BC"/>
    <w:rsid w:val="00782C07"/>
    <w:rsid w:val="00783498"/>
    <w:rsid w:val="00784A93"/>
    <w:rsid w:val="00784DCC"/>
    <w:rsid w:val="00787D8B"/>
    <w:rsid w:val="0079027E"/>
    <w:rsid w:val="00790A41"/>
    <w:rsid w:val="00791BC9"/>
    <w:rsid w:val="00793FAA"/>
    <w:rsid w:val="00795325"/>
    <w:rsid w:val="007A4451"/>
    <w:rsid w:val="007A5FE6"/>
    <w:rsid w:val="007A62F7"/>
    <w:rsid w:val="007D335A"/>
    <w:rsid w:val="007D3A7E"/>
    <w:rsid w:val="007D436E"/>
    <w:rsid w:val="007E2F42"/>
    <w:rsid w:val="007E407A"/>
    <w:rsid w:val="007E654F"/>
    <w:rsid w:val="007F2102"/>
    <w:rsid w:val="007F33B8"/>
    <w:rsid w:val="00804458"/>
    <w:rsid w:val="00805154"/>
    <w:rsid w:val="00805F2E"/>
    <w:rsid w:val="00807481"/>
    <w:rsid w:val="00810413"/>
    <w:rsid w:val="00811C52"/>
    <w:rsid w:val="00820341"/>
    <w:rsid w:val="008221D2"/>
    <w:rsid w:val="008317CF"/>
    <w:rsid w:val="0083232C"/>
    <w:rsid w:val="00836011"/>
    <w:rsid w:val="00837368"/>
    <w:rsid w:val="00840763"/>
    <w:rsid w:val="0084081B"/>
    <w:rsid w:val="00847FAE"/>
    <w:rsid w:val="00855455"/>
    <w:rsid w:val="00862C99"/>
    <w:rsid w:val="00864215"/>
    <w:rsid w:val="00866008"/>
    <w:rsid w:val="00866052"/>
    <w:rsid w:val="00866433"/>
    <w:rsid w:val="008670CC"/>
    <w:rsid w:val="00867FF1"/>
    <w:rsid w:val="0088275F"/>
    <w:rsid w:val="008900C1"/>
    <w:rsid w:val="0089672D"/>
    <w:rsid w:val="00896A3D"/>
    <w:rsid w:val="008972D5"/>
    <w:rsid w:val="008A21D6"/>
    <w:rsid w:val="008A22D6"/>
    <w:rsid w:val="008B4097"/>
    <w:rsid w:val="008B53E7"/>
    <w:rsid w:val="008B5614"/>
    <w:rsid w:val="008C0868"/>
    <w:rsid w:val="008C0F1D"/>
    <w:rsid w:val="008C2AE2"/>
    <w:rsid w:val="008D5508"/>
    <w:rsid w:val="008E2141"/>
    <w:rsid w:val="008F191F"/>
    <w:rsid w:val="008F20A3"/>
    <w:rsid w:val="00901AB5"/>
    <w:rsid w:val="00902C09"/>
    <w:rsid w:val="00914481"/>
    <w:rsid w:val="00921A41"/>
    <w:rsid w:val="009255F3"/>
    <w:rsid w:val="00926995"/>
    <w:rsid w:val="009339FB"/>
    <w:rsid w:val="009364EC"/>
    <w:rsid w:val="00936D15"/>
    <w:rsid w:val="0094360E"/>
    <w:rsid w:val="00946B3C"/>
    <w:rsid w:val="00950240"/>
    <w:rsid w:val="00952156"/>
    <w:rsid w:val="00953C3B"/>
    <w:rsid w:val="00953D9C"/>
    <w:rsid w:val="00954D82"/>
    <w:rsid w:val="00967BE2"/>
    <w:rsid w:val="0097610F"/>
    <w:rsid w:val="00976E1F"/>
    <w:rsid w:val="00984665"/>
    <w:rsid w:val="009A173C"/>
    <w:rsid w:val="009A34F3"/>
    <w:rsid w:val="009B647E"/>
    <w:rsid w:val="009B70D4"/>
    <w:rsid w:val="009C1247"/>
    <w:rsid w:val="009C281F"/>
    <w:rsid w:val="009C2DA3"/>
    <w:rsid w:val="009D5BBB"/>
    <w:rsid w:val="009D7C36"/>
    <w:rsid w:val="009E0259"/>
    <w:rsid w:val="009E12A2"/>
    <w:rsid w:val="009E4DE3"/>
    <w:rsid w:val="009E78B5"/>
    <w:rsid w:val="009F1152"/>
    <w:rsid w:val="009F287B"/>
    <w:rsid w:val="00A014A5"/>
    <w:rsid w:val="00A01E16"/>
    <w:rsid w:val="00A05392"/>
    <w:rsid w:val="00A10FDA"/>
    <w:rsid w:val="00A11604"/>
    <w:rsid w:val="00A11E22"/>
    <w:rsid w:val="00A13AEB"/>
    <w:rsid w:val="00A15B66"/>
    <w:rsid w:val="00A172BD"/>
    <w:rsid w:val="00A17CC6"/>
    <w:rsid w:val="00A21ABA"/>
    <w:rsid w:val="00A31959"/>
    <w:rsid w:val="00A37268"/>
    <w:rsid w:val="00A42B1B"/>
    <w:rsid w:val="00A44EAC"/>
    <w:rsid w:val="00A461B9"/>
    <w:rsid w:val="00A46ACD"/>
    <w:rsid w:val="00A4729C"/>
    <w:rsid w:val="00A5023F"/>
    <w:rsid w:val="00A5154A"/>
    <w:rsid w:val="00A63487"/>
    <w:rsid w:val="00A66108"/>
    <w:rsid w:val="00A66218"/>
    <w:rsid w:val="00A70847"/>
    <w:rsid w:val="00A736DC"/>
    <w:rsid w:val="00A77DAA"/>
    <w:rsid w:val="00A82385"/>
    <w:rsid w:val="00A834A8"/>
    <w:rsid w:val="00A90D81"/>
    <w:rsid w:val="00A93346"/>
    <w:rsid w:val="00A964AA"/>
    <w:rsid w:val="00AB091C"/>
    <w:rsid w:val="00AB3F7F"/>
    <w:rsid w:val="00AC13FE"/>
    <w:rsid w:val="00AC5502"/>
    <w:rsid w:val="00AC5AD6"/>
    <w:rsid w:val="00AC646C"/>
    <w:rsid w:val="00AD558A"/>
    <w:rsid w:val="00AD742E"/>
    <w:rsid w:val="00AE1744"/>
    <w:rsid w:val="00AE24B4"/>
    <w:rsid w:val="00AE3A75"/>
    <w:rsid w:val="00AE40B8"/>
    <w:rsid w:val="00AF2563"/>
    <w:rsid w:val="00AF26C3"/>
    <w:rsid w:val="00AF5F53"/>
    <w:rsid w:val="00AF6149"/>
    <w:rsid w:val="00B04DA9"/>
    <w:rsid w:val="00B05BEB"/>
    <w:rsid w:val="00B0681E"/>
    <w:rsid w:val="00B17F66"/>
    <w:rsid w:val="00B32474"/>
    <w:rsid w:val="00B33DDE"/>
    <w:rsid w:val="00B360DF"/>
    <w:rsid w:val="00B37340"/>
    <w:rsid w:val="00B43BD0"/>
    <w:rsid w:val="00B55F59"/>
    <w:rsid w:val="00B6269D"/>
    <w:rsid w:val="00B670F7"/>
    <w:rsid w:val="00B815C3"/>
    <w:rsid w:val="00B82183"/>
    <w:rsid w:val="00B85A70"/>
    <w:rsid w:val="00B93C9B"/>
    <w:rsid w:val="00B95F54"/>
    <w:rsid w:val="00BA6B2C"/>
    <w:rsid w:val="00BB335A"/>
    <w:rsid w:val="00BB41EE"/>
    <w:rsid w:val="00BB5139"/>
    <w:rsid w:val="00BB67AA"/>
    <w:rsid w:val="00BD1BD6"/>
    <w:rsid w:val="00BD303E"/>
    <w:rsid w:val="00BD37F3"/>
    <w:rsid w:val="00BE17E6"/>
    <w:rsid w:val="00BF2438"/>
    <w:rsid w:val="00BF6117"/>
    <w:rsid w:val="00BF66ED"/>
    <w:rsid w:val="00C0193E"/>
    <w:rsid w:val="00C10BF9"/>
    <w:rsid w:val="00C15406"/>
    <w:rsid w:val="00C15BC2"/>
    <w:rsid w:val="00C16843"/>
    <w:rsid w:val="00C16AC1"/>
    <w:rsid w:val="00C171A8"/>
    <w:rsid w:val="00C17F94"/>
    <w:rsid w:val="00C2420D"/>
    <w:rsid w:val="00C273A7"/>
    <w:rsid w:val="00C308C0"/>
    <w:rsid w:val="00C33B70"/>
    <w:rsid w:val="00C33D79"/>
    <w:rsid w:val="00C37B49"/>
    <w:rsid w:val="00C41AD6"/>
    <w:rsid w:val="00C461E6"/>
    <w:rsid w:val="00C503B8"/>
    <w:rsid w:val="00C621A8"/>
    <w:rsid w:val="00C73D40"/>
    <w:rsid w:val="00C756E0"/>
    <w:rsid w:val="00C8042C"/>
    <w:rsid w:val="00C84E24"/>
    <w:rsid w:val="00C922F8"/>
    <w:rsid w:val="00CA06B7"/>
    <w:rsid w:val="00CA7BFC"/>
    <w:rsid w:val="00CB039D"/>
    <w:rsid w:val="00CB20CE"/>
    <w:rsid w:val="00CB5A37"/>
    <w:rsid w:val="00CC2C3B"/>
    <w:rsid w:val="00CC5A76"/>
    <w:rsid w:val="00CC5ABE"/>
    <w:rsid w:val="00CC602D"/>
    <w:rsid w:val="00CC67D7"/>
    <w:rsid w:val="00CC7768"/>
    <w:rsid w:val="00CD0E81"/>
    <w:rsid w:val="00CD21D9"/>
    <w:rsid w:val="00CD3199"/>
    <w:rsid w:val="00CD39CD"/>
    <w:rsid w:val="00CD4A3C"/>
    <w:rsid w:val="00CF17CF"/>
    <w:rsid w:val="00CF1B8D"/>
    <w:rsid w:val="00CF1F65"/>
    <w:rsid w:val="00CF3CAF"/>
    <w:rsid w:val="00CF5530"/>
    <w:rsid w:val="00CF668B"/>
    <w:rsid w:val="00D04A73"/>
    <w:rsid w:val="00D06C16"/>
    <w:rsid w:val="00D07ABE"/>
    <w:rsid w:val="00D103B8"/>
    <w:rsid w:val="00D11D4A"/>
    <w:rsid w:val="00D14579"/>
    <w:rsid w:val="00D14B60"/>
    <w:rsid w:val="00D15117"/>
    <w:rsid w:val="00D16B5B"/>
    <w:rsid w:val="00D27124"/>
    <w:rsid w:val="00D32329"/>
    <w:rsid w:val="00D37BF3"/>
    <w:rsid w:val="00D41A67"/>
    <w:rsid w:val="00D43B15"/>
    <w:rsid w:val="00D43FD0"/>
    <w:rsid w:val="00D51735"/>
    <w:rsid w:val="00D6558C"/>
    <w:rsid w:val="00D668CD"/>
    <w:rsid w:val="00D66CB4"/>
    <w:rsid w:val="00D70C2E"/>
    <w:rsid w:val="00D73BBA"/>
    <w:rsid w:val="00D82956"/>
    <w:rsid w:val="00D84163"/>
    <w:rsid w:val="00D91FAE"/>
    <w:rsid w:val="00DA3E40"/>
    <w:rsid w:val="00DA3EA5"/>
    <w:rsid w:val="00DA5EA3"/>
    <w:rsid w:val="00DA6CF2"/>
    <w:rsid w:val="00DB2F09"/>
    <w:rsid w:val="00DB6AB8"/>
    <w:rsid w:val="00DC252C"/>
    <w:rsid w:val="00DC3BA3"/>
    <w:rsid w:val="00DC48BF"/>
    <w:rsid w:val="00DD49F9"/>
    <w:rsid w:val="00DD6A3B"/>
    <w:rsid w:val="00DE0A62"/>
    <w:rsid w:val="00DE3A77"/>
    <w:rsid w:val="00DE4B57"/>
    <w:rsid w:val="00DE7C7A"/>
    <w:rsid w:val="00DF64EA"/>
    <w:rsid w:val="00E073D4"/>
    <w:rsid w:val="00E07552"/>
    <w:rsid w:val="00E154B0"/>
    <w:rsid w:val="00E163C2"/>
    <w:rsid w:val="00E17B81"/>
    <w:rsid w:val="00E31475"/>
    <w:rsid w:val="00E340D3"/>
    <w:rsid w:val="00E365A8"/>
    <w:rsid w:val="00E37F8B"/>
    <w:rsid w:val="00E406A1"/>
    <w:rsid w:val="00E40880"/>
    <w:rsid w:val="00E44009"/>
    <w:rsid w:val="00E575B2"/>
    <w:rsid w:val="00E612C0"/>
    <w:rsid w:val="00E6675A"/>
    <w:rsid w:val="00E67ACE"/>
    <w:rsid w:val="00E70D52"/>
    <w:rsid w:val="00E75037"/>
    <w:rsid w:val="00E763FE"/>
    <w:rsid w:val="00E803A8"/>
    <w:rsid w:val="00E8093C"/>
    <w:rsid w:val="00E81240"/>
    <w:rsid w:val="00E815FD"/>
    <w:rsid w:val="00E817BB"/>
    <w:rsid w:val="00E82B31"/>
    <w:rsid w:val="00E8633B"/>
    <w:rsid w:val="00E91541"/>
    <w:rsid w:val="00E915DC"/>
    <w:rsid w:val="00E92EE1"/>
    <w:rsid w:val="00EB0D9D"/>
    <w:rsid w:val="00EC6DF2"/>
    <w:rsid w:val="00ED09F9"/>
    <w:rsid w:val="00EE0BF7"/>
    <w:rsid w:val="00EE1EF1"/>
    <w:rsid w:val="00EE4DB7"/>
    <w:rsid w:val="00EE59AE"/>
    <w:rsid w:val="00EF1B7E"/>
    <w:rsid w:val="00EF1C04"/>
    <w:rsid w:val="00EF4A0E"/>
    <w:rsid w:val="00EF7ABB"/>
    <w:rsid w:val="00F069D5"/>
    <w:rsid w:val="00F106BD"/>
    <w:rsid w:val="00F249A2"/>
    <w:rsid w:val="00F31CBB"/>
    <w:rsid w:val="00F431B9"/>
    <w:rsid w:val="00F56B75"/>
    <w:rsid w:val="00F56D6B"/>
    <w:rsid w:val="00F67583"/>
    <w:rsid w:val="00F7505E"/>
    <w:rsid w:val="00F75A18"/>
    <w:rsid w:val="00F77A6B"/>
    <w:rsid w:val="00F810DE"/>
    <w:rsid w:val="00F81618"/>
    <w:rsid w:val="00F83158"/>
    <w:rsid w:val="00F8568B"/>
    <w:rsid w:val="00F91475"/>
    <w:rsid w:val="00F923E1"/>
    <w:rsid w:val="00F92924"/>
    <w:rsid w:val="00F94D01"/>
    <w:rsid w:val="00F96BED"/>
    <w:rsid w:val="00FB0ED6"/>
    <w:rsid w:val="00FC4457"/>
    <w:rsid w:val="00FC6320"/>
    <w:rsid w:val="00FD5995"/>
    <w:rsid w:val="00FE3646"/>
    <w:rsid w:val="00FE4037"/>
    <w:rsid w:val="00FE40DD"/>
    <w:rsid w:val="00FE4558"/>
    <w:rsid w:val="00FF3781"/>
    <w:rsid w:val="010351AA"/>
    <w:rsid w:val="01176EA7"/>
    <w:rsid w:val="01282E62"/>
    <w:rsid w:val="01395070"/>
    <w:rsid w:val="014557C2"/>
    <w:rsid w:val="014C6B51"/>
    <w:rsid w:val="014F4893"/>
    <w:rsid w:val="01791910"/>
    <w:rsid w:val="0179546C"/>
    <w:rsid w:val="017B5688"/>
    <w:rsid w:val="017C6D0A"/>
    <w:rsid w:val="017D31AE"/>
    <w:rsid w:val="017E41AB"/>
    <w:rsid w:val="01993D60"/>
    <w:rsid w:val="01A7647D"/>
    <w:rsid w:val="01AA3877"/>
    <w:rsid w:val="01AF0E8E"/>
    <w:rsid w:val="01CA3F1A"/>
    <w:rsid w:val="01D31020"/>
    <w:rsid w:val="01E70628"/>
    <w:rsid w:val="01EA7F33"/>
    <w:rsid w:val="01FB0577"/>
    <w:rsid w:val="01FD609D"/>
    <w:rsid w:val="021D229B"/>
    <w:rsid w:val="023A4BFB"/>
    <w:rsid w:val="023D0B8F"/>
    <w:rsid w:val="02555ED9"/>
    <w:rsid w:val="02557C87"/>
    <w:rsid w:val="02750329"/>
    <w:rsid w:val="02783976"/>
    <w:rsid w:val="02AE1145"/>
    <w:rsid w:val="02B04EBD"/>
    <w:rsid w:val="02C24BF1"/>
    <w:rsid w:val="02C4564B"/>
    <w:rsid w:val="02D05560"/>
    <w:rsid w:val="02D92666"/>
    <w:rsid w:val="02E35293"/>
    <w:rsid w:val="02ED1C6E"/>
    <w:rsid w:val="0334789D"/>
    <w:rsid w:val="033755DF"/>
    <w:rsid w:val="03546191"/>
    <w:rsid w:val="035717DD"/>
    <w:rsid w:val="035937A7"/>
    <w:rsid w:val="035E0DBD"/>
    <w:rsid w:val="0365214C"/>
    <w:rsid w:val="03692931"/>
    <w:rsid w:val="03767EB5"/>
    <w:rsid w:val="03856542"/>
    <w:rsid w:val="0394658D"/>
    <w:rsid w:val="0397607D"/>
    <w:rsid w:val="03C74BB5"/>
    <w:rsid w:val="03DB240E"/>
    <w:rsid w:val="03E017D2"/>
    <w:rsid w:val="03E71A6B"/>
    <w:rsid w:val="03EA304A"/>
    <w:rsid w:val="03F31506"/>
    <w:rsid w:val="03F4527E"/>
    <w:rsid w:val="03FD2384"/>
    <w:rsid w:val="04237C86"/>
    <w:rsid w:val="04294F27"/>
    <w:rsid w:val="042C0EBC"/>
    <w:rsid w:val="0430275A"/>
    <w:rsid w:val="04455AD9"/>
    <w:rsid w:val="04770389"/>
    <w:rsid w:val="048F3F83"/>
    <w:rsid w:val="049A7BD3"/>
    <w:rsid w:val="04B073F7"/>
    <w:rsid w:val="04B62533"/>
    <w:rsid w:val="04B862AB"/>
    <w:rsid w:val="04C17856"/>
    <w:rsid w:val="04D07A99"/>
    <w:rsid w:val="04DD5D12"/>
    <w:rsid w:val="04E6106A"/>
    <w:rsid w:val="04E90B5B"/>
    <w:rsid w:val="04EB6681"/>
    <w:rsid w:val="051F4905"/>
    <w:rsid w:val="052676B9"/>
    <w:rsid w:val="05355B4E"/>
    <w:rsid w:val="05656433"/>
    <w:rsid w:val="05740424"/>
    <w:rsid w:val="05776166"/>
    <w:rsid w:val="05791EDF"/>
    <w:rsid w:val="05883ED0"/>
    <w:rsid w:val="058D7738"/>
    <w:rsid w:val="05924D4E"/>
    <w:rsid w:val="05972365"/>
    <w:rsid w:val="059B00A7"/>
    <w:rsid w:val="059B1E55"/>
    <w:rsid w:val="059D3E1F"/>
    <w:rsid w:val="05A14F91"/>
    <w:rsid w:val="05AB7BBE"/>
    <w:rsid w:val="05AC4062"/>
    <w:rsid w:val="05C3315A"/>
    <w:rsid w:val="05C55124"/>
    <w:rsid w:val="05D47115"/>
    <w:rsid w:val="05DD06BF"/>
    <w:rsid w:val="06093262"/>
    <w:rsid w:val="06110369"/>
    <w:rsid w:val="061E4834"/>
    <w:rsid w:val="062A4F87"/>
    <w:rsid w:val="06344057"/>
    <w:rsid w:val="063876A4"/>
    <w:rsid w:val="063F4ED6"/>
    <w:rsid w:val="06473D8B"/>
    <w:rsid w:val="064C314F"/>
    <w:rsid w:val="066A7A79"/>
    <w:rsid w:val="06824DC3"/>
    <w:rsid w:val="068723D9"/>
    <w:rsid w:val="0696325D"/>
    <w:rsid w:val="06A25465"/>
    <w:rsid w:val="06A72A7B"/>
    <w:rsid w:val="06A73531"/>
    <w:rsid w:val="06B156A8"/>
    <w:rsid w:val="06BC02D5"/>
    <w:rsid w:val="06C947A0"/>
    <w:rsid w:val="06D01FD2"/>
    <w:rsid w:val="06E31D05"/>
    <w:rsid w:val="06E65352"/>
    <w:rsid w:val="06F35CC1"/>
    <w:rsid w:val="06F7130D"/>
    <w:rsid w:val="06FC2DC7"/>
    <w:rsid w:val="071912C9"/>
    <w:rsid w:val="071C7148"/>
    <w:rsid w:val="07375BAD"/>
    <w:rsid w:val="073C7668"/>
    <w:rsid w:val="073F0F06"/>
    <w:rsid w:val="074327A4"/>
    <w:rsid w:val="076F3599"/>
    <w:rsid w:val="07797F74"/>
    <w:rsid w:val="07AF1BE8"/>
    <w:rsid w:val="07AF7E3A"/>
    <w:rsid w:val="07B74F40"/>
    <w:rsid w:val="07E44D1E"/>
    <w:rsid w:val="0817778D"/>
    <w:rsid w:val="08193505"/>
    <w:rsid w:val="081E0B1B"/>
    <w:rsid w:val="082E5202"/>
    <w:rsid w:val="083E11BD"/>
    <w:rsid w:val="085A5AD1"/>
    <w:rsid w:val="085B58CB"/>
    <w:rsid w:val="086724C2"/>
    <w:rsid w:val="086E3851"/>
    <w:rsid w:val="08723BC6"/>
    <w:rsid w:val="08793FA4"/>
    <w:rsid w:val="08CE609D"/>
    <w:rsid w:val="08D0327E"/>
    <w:rsid w:val="08D90FCC"/>
    <w:rsid w:val="08DB07BA"/>
    <w:rsid w:val="08F61FE7"/>
    <w:rsid w:val="08FE1CA3"/>
    <w:rsid w:val="09023F99"/>
    <w:rsid w:val="090715AF"/>
    <w:rsid w:val="09151F1E"/>
    <w:rsid w:val="092108C3"/>
    <w:rsid w:val="093F6F9B"/>
    <w:rsid w:val="09412D13"/>
    <w:rsid w:val="095D169E"/>
    <w:rsid w:val="09644C54"/>
    <w:rsid w:val="09652EA6"/>
    <w:rsid w:val="096B1B3E"/>
    <w:rsid w:val="09772BD9"/>
    <w:rsid w:val="099C263F"/>
    <w:rsid w:val="09AB2883"/>
    <w:rsid w:val="09F2400E"/>
    <w:rsid w:val="0A0D52EB"/>
    <w:rsid w:val="0A110938"/>
    <w:rsid w:val="0A140428"/>
    <w:rsid w:val="0A1B5312"/>
    <w:rsid w:val="0A3D172D"/>
    <w:rsid w:val="0A51342A"/>
    <w:rsid w:val="0A6947FF"/>
    <w:rsid w:val="0A8F3F52"/>
    <w:rsid w:val="0A945772"/>
    <w:rsid w:val="0A960E3D"/>
    <w:rsid w:val="0A96708F"/>
    <w:rsid w:val="0A9D21CB"/>
    <w:rsid w:val="0AA03A6A"/>
    <w:rsid w:val="0AA07F0D"/>
    <w:rsid w:val="0AA3355A"/>
    <w:rsid w:val="0AB539B9"/>
    <w:rsid w:val="0AD96F7B"/>
    <w:rsid w:val="0ADE42C6"/>
    <w:rsid w:val="0AE4604C"/>
    <w:rsid w:val="0AE47DFA"/>
    <w:rsid w:val="0AEE0C79"/>
    <w:rsid w:val="0B0E4E77"/>
    <w:rsid w:val="0B10213F"/>
    <w:rsid w:val="0B204BAA"/>
    <w:rsid w:val="0B2226D0"/>
    <w:rsid w:val="0B275F39"/>
    <w:rsid w:val="0B36617C"/>
    <w:rsid w:val="0B53768A"/>
    <w:rsid w:val="0B6251C3"/>
    <w:rsid w:val="0B633415"/>
    <w:rsid w:val="0B64718D"/>
    <w:rsid w:val="0B664CB3"/>
    <w:rsid w:val="0B732F2C"/>
    <w:rsid w:val="0B7F3FC7"/>
    <w:rsid w:val="0B860EB1"/>
    <w:rsid w:val="0B94084F"/>
    <w:rsid w:val="0BA457DB"/>
    <w:rsid w:val="0BB772BD"/>
    <w:rsid w:val="0BC53DFE"/>
    <w:rsid w:val="0BC67500"/>
    <w:rsid w:val="0BD7795F"/>
    <w:rsid w:val="0BD87233"/>
    <w:rsid w:val="0BEB340A"/>
    <w:rsid w:val="0C0A7D34"/>
    <w:rsid w:val="0C0F70F9"/>
    <w:rsid w:val="0C550884"/>
    <w:rsid w:val="0C564D28"/>
    <w:rsid w:val="0C5E3BDC"/>
    <w:rsid w:val="0C62191E"/>
    <w:rsid w:val="0C7451AE"/>
    <w:rsid w:val="0C801DA5"/>
    <w:rsid w:val="0C874EE1"/>
    <w:rsid w:val="0CA535B9"/>
    <w:rsid w:val="0CBA3508"/>
    <w:rsid w:val="0CD8398F"/>
    <w:rsid w:val="0CE00A95"/>
    <w:rsid w:val="0CE57E5A"/>
    <w:rsid w:val="0CEE31B2"/>
    <w:rsid w:val="0D093B48"/>
    <w:rsid w:val="0D1644B7"/>
    <w:rsid w:val="0D18022F"/>
    <w:rsid w:val="0D2210AE"/>
    <w:rsid w:val="0D4252AC"/>
    <w:rsid w:val="0D48069A"/>
    <w:rsid w:val="0D4E3C51"/>
    <w:rsid w:val="0D58687D"/>
    <w:rsid w:val="0D5B011C"/>
    <w:rsid w:val="0D5C636E"/>
    <w:rsid w:val="0D767C8F"/>
    <w:rsid w:val="0DA815B3"/>
    <w:rsid w:val="0DB717F6"/>
    <w:rsid w:val="0DB735A4"/>
    <w:rsid w:val="0DD00B0A"/>
    <w:rsid w:val="0DEB14A0"/>
    <w:rsid w:val="0DF540CC"/>
    <w:rsid w:val="0DFC36AD"/>
    <w:rsid w:val="0DFF319D"/>
    <w:rsid w:val="0E0B7D94"/>
    <w:rsid w:val="0E191395"/>
    <w:rsid w:val="0E666D78"/>
    <w:rsid w:val="0E7923CB"/>
    <w:rsid w:val="0E924011"/>
    <w:rsid w:val="0E925DBF"/>
    <w:rsid w:val="0EA24254"/>
    <w:rsid w:val="0EAF7E38"/>
    <w:rsid w:val="0EE06B2A"/>
    <w:rsid w:val="0EE26D46"/>
    <w:rsid w:val="0EEC1973"/>
    <w:rsid w:val="0EEC7088"/>
    <w:rsid w:val="0F0E18EA"/>
    <w:rsid w:val="0F152C78"/>
    <w:rsid w:val="0F1B5DB5"/>
    <w:rsid w:val="0F1D38DB"/>
    <w:rsid w:val="0F2509E1"/>
    <w:rsid w:val="0F53554E"/>
    <w:rsid w:val="0F615EBD"/>
    <w:rsid w:val="0F690013"/>
    <w:rsid w:val="0F6E4136"/>
    <w:rsid w:val="0F8B118C"/>
    <w:rsid w:val="0FAC2EB1"/>
    <w:rsid w:val="0FB43ABE"/>
    <w:rsid w:val="0FBC1346"/>
    <w:rsid w:val="0FCA37B1"/>
    <w:rsid w:val="0FCE72CB"/>
    <w:rsid w:val="0FDC5544"/>
    <w:rsid w:val="0FF02D9D"/>
    <w:rsid w:val="10066A65"/>
    <w:rsid w:val="100B5E29"/>
    <w:rsid w:val="10152804"/>
    <w:rsid w:val="101E5B5C"/>
    <w:rsid w:val="10207B26"/>
    <w:rsid w:val="102F7D69"/>
    <w:rsid w:val="10321608"/>
    <w:rsid w:val="10354C54"/>
    <w:rsid w:val="104355C3"/>
    <w:rsid w:val="104430E9"/>
    <w:rsid w:val="104A4BA3"/>
    <w:rsid w:val="104B4477"/>
    <w:rsid w:val="10594DE6"/>
    <w:rsid w:val="105C6685"/>
    <w:rsid w:val="105C7CC6"/>
    <w:rsid w:val="10637A13"/>
    <w:rsid w:val="107515F1"/>
    <w:rsid w:val="107B2FAF"/>
    <w:rsid w:val="108B0D18"/>
    <w:rsid w:val="10BE2E9B"/>
    <w:rsid w:val="10C34956"/>
    <w:rsid w:val="10E87F18"/>
    <w:rsid w:val="10EF12A7"/>
    <w:rsid w:val="10F845FF"/>
    <w:rsid w:val="10FE773C"/>
    <w:rsid w:val="1111121D"/>
    <w:rsid w:val="111D5E14"/>
    <w:rsid w:val="1154735C"/>
    <w:rsid w:val="11561326"/>
    <w:rsid w:val="11823EC9"/>
    <w:rsid w:val="11904838"/>
    <w:rsid w:val="119F2CCD"/>
    <w:rsid w:val="11A7392F"/>
    <w:rsid w:val="11AC53EA"/>
    <w:rsid w:val="11B322D4"/>
    <w:rsid w:val="11D436E2"/>
    <w:rsid w:val="11D54941"/>
    <w:rsid w:val="11DA1F57"/>
    <w:rsid w:val="11F36B75"/>
    <w:rsid w:val="121511E1"/>
    <w:rsid w:val="12260CF8"/>
    <w:rsid w:val="122F22A3"/>
    <w:rsid w:val="123553DF"/>
    <w:rsid w:val="1246139A"/>
    <w:rsid w:val="1279351E"/>
    <w:rsid w:val="127E0B34"/>
    <w:rsid w:val="128819B3"/>
    <w:rsid w:val="12C14EC5"/>
    <w:rsid w:val="12F31522"/>
    <w:rsid w:val="12F708E7"/>
    <w:rsid w:val="13035E2B"/>
    <w:rsid w:val="13086650"/>
    <w:rsid w:val="13164197"/>
    <w:rsid w:val="131F4456"/>
    <w:rsid w:val="13373653"/>
    <w:rsid w:val="13541895"/>
    <w:rsid w:val="136C3083"/>
    <w:rsid w:val="136C6BDF"/>
    <w:rsid w:val="13712447"/>
    <w:rsid w:val="137141F5"/>
    <w:rsid w:val="137D0DEC"/>
    <w:rsid w:val="13961EAE"/>
    <w:rsid w:val="139E2979"/>
    <w:rsid w:val="13A75E69"/>
    <w:rsid w:val="13B80076"/>
    <w:rsid w:val="13CC58CF"/>
    <w:rsid w:val="13FA41EA"/>
    <w:rsid w:val="13FA68E0"/>
    <w:rsid w:val="140C2170"/>
    <w:rsid w:val="1415068B"/>
    <w:rsid w:val="1437543F"/>
    <w:rsid w:val="14397409"/>
    <w:rsid w:val="143E449F"/>
    <w:rsid w:val="145F04F1"/>
    <w:rsid w:val="147246C9"/>
    <w:rsid w:val="147A357D"/>
    <w:rsid w:val="147D6BCA"/>
    <w:rsid w:val="14860174"/>
    <w:rsid w:val="14902DA1"/>
    <w:rsid w:val="14A30D26"/>
    <w:rsid w:val="14B44CE1"/>
    <w:rsid w:val="14B922F8"/>
    <w:rsid w:val="14CA0061"/>
    <w:rsid w:val="14EC447B"/>
    <w:rsid w:val="14ED27C8"/>
    <w:rsid w:val="14F926F4"/>
    <w:rsid w:val="15086DDB"/>
    <w:rsid w:val="152534E9"/>
    <w:rsid w:val="15455939"/>
    <w:rsid w:val="15593193"/>
    <w:rsid w:val="158521DA"/>
    <w:rsid w:val="158C17BA"/>
    <w:rsid w:val="15B11221"/>
    <w:rsid w:val="15BD6C31"/>
    <w:rsid w:val="15C42D02"/>
    <w:rsid w:val="15CF16A7"/>
    <w:rsid w:val="15D05B4B"/>
    <w:rsid w:val="15D60D37"/>
    <w:rsid w:val="15DB44F0"/>
    <w:rsid w:val="15E84464"/>
    <w:rsid w:val="15FA6724"/>
    <w:rsid w:val="15FC6940"/>
    <w:rsid w:val="16077093"/>
    <w:rsid w:val="161B669A"/>
    <w:rsid w:val="162419F3"/>
    <w:rsid w:val="1629525B"/>
    <w:rsid w:val="162C0DBB"/>
    <w:rsid w:val="16315EBE"/>
    <w:rsid w:val="163634D4"/>
    <w:rsid w:val="163F682C"/>
    <w:rsid w:val="165247B2"/>
    <w:rsid w:val="16526560"/>
    <w:rsid w:val="16781D3E"/>
    <w:rsid w:val="167A7865"/>
    <w:rsid w:val="168B7CC4"/>
    <w:rsid w:val="16907088"/>
    <w:rsid w:val="16976668"/>
    <w:rsid w:val="16AE7E24"/>
    <w:rsid w:val="16B25250"/>
    <w:rsid w:val="16BC7E7D"/>
    <w:rsid w:val="16C531D6"/>
    <w:rsid w:val="16C64858"/>
    <w:rsid w:val="16C805D0"/>
    <w:rsid w:val="16CF5E02"/>
    <w:rsid w:val="16D03928"/>
    <w:rsid w:val="16FA5506"/>
    <w:rsid w:val="16FC471D"/>
    <w:rsid w:val="17017F86"/>
    <w:rsid w:val="17173305"/>
    <w:rsid w:val="172F4AF3"/>
    <w:rsid w:val="17321EED"/>
    <w:rsid w:val="1735378C"/>
    <w:rsid w:val="174D31CB"/>
    <w:rsid w:val="176C18A3"/>
    <w:rsid w:val="178070FD"/>
    <w:rsid w:val="178C3CF3"/>
    <w:rsid w:val="17B4053D"/>
    <w:rsid w:val="17B9616B"/>
    <w:rsid w:val="17C91489"/>
    <w:rsid w:val="17CA481C"/>
    <w:rsid w:val="17F90C5D"/>
    <w:rsid w:val="17FB6783"/>
    <w:rsid w:val="17FE0021"/>
    <w:rsid w:val="184C3483"/>
    <w:rsid w:val="18616F2E"/>
    <w:rsid w:val="18787DD4"/>
    <w:rsid w:val="187F1162"/>
    <w:rsid w:val="18866995"/>
    <w:rsid w:val="18876269"/>
    <w:rsid w:val="18890233"/>
    <w:rsid w:val="18A254E0"/>
    <w:rsid w:val="18A64941"/>
    <w:rsid w:val="18C272A1"/>
    <w:rsid w:val="18C70B28"/>
    <w:rsid w:val="18D802F7"/>
    <w:rsid w:val="18DA1AF6"/>
    <w:rsid w:val="18DC0363"/>
    <w:rsid w:val="19061883"/>
    <w:rsid w:val="190B50EC"/>
    <w:rsid w:val="19232435"/>
    <w:rsid w:val="19287A4C"/>
    <w:rsid w:val="193A069D"/>
    <w:rsid w:val="1941206D"/>
    <w:rsid w:val="19466124"/>
    <w:rsid w:val="195E6FCA"/>
    <w:rsid w:val="197B401F"/>
    <w:rsid w:val="19874772"/>
    <w:rsid w:val="198C1D89"/>
    <w:rsid w:val="199E7D0E"/>
    <w:rsid w:val="19A1335A"/>
    <w:rsid w:val="19B50C94"/>
    <w:rsid w:val="19B52C63"/>
    <w:rsid w:val="19C239FC"/>
    <w:rsid w:val="19D379B8"/>
    <w:rsid w:val="1A044015"/>
    <w:rsid w:val="1A09162B"/>
    <w:rsid w:val="1A163D48"/>
    <w:rsid w:val="1A2B77F4"/>
    <w:rsid w:val="1A5B5BFF"/>
    <w:rsid w:val="1A710F7F"/>
    <w:rsid w:val="1A7A42D7"/>
    <w:rsid w:val="1A7F18ED"/>
    <w:rsid w:val="1A8E38DF"/>
    <w:rsid w:val="1A951111"/>
    <w:rsid w:val="1AA03612"/>
    <w:rsid w:val="1AA2738A"/>
    <w:rsid w:val="1ABA0B77"/>
    <w:rsid w:val="1ABD41C4"/>
    <w:rsid w:val="1ADA4D76"/>
    <w:rsid w:val="1ADC289C"/>
    <w:rsid w:val="1AE300CE"/>
    <w:rsid w:val="1AE41750"/>
    <w:rsid w:val="1AE97AA9"/>
    <w:rsid w:val="1B03607B"/>
    <w:rsid w:val="1B13709A"/>
    <w:rsid w:val="1B154000"/>
    <w:rsid w:val="1B2D1349"/>
    <w:rsid w:val="1B2F50C2"/>
    <w:rsid w:val="1B3A5814"/>
    <w:rsid w:val="1B5468D6"/>
    <w:rsid w:val="1B5508A0"/>
    <w:rsid w:val="1B60145D"/>
    <w:rsid w:val="1B793033"/>
    <w:rsid w:val="1B9118D8"/>
    <w:rsid w:val="1BA15893"/>
    <w:rsid w:val="1BA55384"/>
    <w:rsid w:val="1BA57132"/>
    <w:rsid w:val="1BCA303C"/>
    <w:rsid w:val="1BDB0DA5"/>
    <w:rsid w:val="1BEA2D97"/>
    <w:rsid w:val="1BF260EF"/>
    <w:rsid w:val="1C0C28CD"/>
    <w:rsid w:val="1C0E2F29"/>
    <w:rsid w:val="1C1A313F"/>
    <w:rsid w:val="1C204A0A"/>
    <w:rsid w:val="1C220782"/>
    <w:rsid w:val="1C314E69"/>
    <w:rsid w:val="1C4032FE"/>
    <w:rsid w:val="1C5D7A0C"/>
    <w:rsid w:val="1C6F7740"/>
    <w:rsid w:val="1C7F5BD5"/>
    <w:rsid w:val="1C8256C5"/>
    <w:rsid w:val="1C850D11"/>
    <w:rsid w:val="1C8B457A"/>
    <w:rsid w:val="1C907DE2"/>
    <w:rsid w:val="1C984EE8"/>
    <w:rsid w:val="1C9A47BD"/>
    <w:rsid w:val="1CA05B4B"/>
    <w:rsid w:val="1CAB69CA"/>
    <w:rsid w:val="1CCB2BC8"/>
    <w:rsid w:val="1CCC6940"/>
    <w:rsid w:val="1CCE26B8"/>
    <w:rsid w:val="1CD13F56"/>
    <w:rsid w:val="1CD203FA"/>
    <w:rsid w:val="1CD221A8"/>
    <w:rsid w:val="1CF0262F"/>
    <w:rsid w:val="1CF71C0F"/>
    <w:rsid w:val="1CF87735"/>
    <w:rsid w:val="1D0205B4"/>
    <w:rsid w:val="1D293D92"/>
    <w:rsid w:val="1D2F75FB"/>
    <w:rsid w:val="1D4B1F5B"/>
    <w:rsid w:val="1D50131F"/>
    <w:rsid w:val="1D5C1A72"/>
    <w:rsid w:val="1D5F5A06"/>
    <w:rsid w:val="1D682B0D"/>
    <w:rsid w:val="1D6848BB"/>
    <w:rsid w:val="1D686669"/>
    <w:rsid w:val="1D790876"/>
    <w:rsid w:val="1D7F1C04"/>
    <w:rsid w:val="1D8A2A83"/>
    <w:rsid w:val="1D992CC6"/>
    <w:rsid w:val="1DAA6C81"/>
    <w:rsid w:val="1DAB29F9"/>
    <w:rsid w:val="1DC37D43"/>
    <w:rsid w:val="1E236A34"/>
    <w:rsid w:val="1E2D340E"/>
    <w:rsid w:val="1E326C77"/>
    <w:rsid w:val="1E3440AA"/>
    <w:rsid w:val="1E3D3AD1"/>
    <w:rsid w:val="1E430E84"/>
    <w:rsid w:val="1E805C34"/>
    <w:rsid w:val="1EB06519"/>
    <w:rsid w:val="1EB1403F"/>
    <w:rsid w:val="1EB61656"/>
    <w:rsid w:val="1EFF7731"/>
    <w:rsid w:val="1F070103"/>
    <w:rsid w:val="1F0C74C8"/>
    <w:rsid w:val="1F106FB8"/>
    <w:rsid w:val="1F1A3993"/>
    <w:rsid w:val="1F2E38E2"/>
    <w:rsid w:val="1F470500"/>
    <w:rsid w:val="1F5B7AF3"/>
    <w:rsid w:val="1F8D685B"/>
    <w:rsid w:val="1F903C55"/>
    <w:rsid w:val="1F991A07"/>
    <w:rsid w:val="1F9C084C"/>
    <w:rsid w:val="1FB5190D"/>
    <w:rsid w:val="1FB913FE"/>
    <w:rsid w:val="1FBA7906"/>
    <w:rsid w:val="1FC63B1B"/>
    <w:rsid w:val="1FD2426D"/>
    <w:rsid w:val="1FD357D2"/>
    <w:rsid w:val="1FF1640C"/>
    <w:rsid w:val="1FFB7C68"/>
    <w:rsid w:val="20181590"/>
    <w:rsid w:val="202B1BD0"/>
    <w:rsid w:val="204038CD"/>
    <w:rsid w:val="205E04E8"/>
    <w:rsid w:val="206F5F60"/>
    <w:rsid w:val="20931C4F"/>
    <w:rsid w:val="20C242E2"/>
    <w:rsid w:val="20D02EA3"/>
    <w:rsid w:val="20D64231"/>
    <w:rsid w:val="20D9162C"/>
    <w:rsid w:val="20EE157B"/>
    <w:rsid w:val="20F16975"/>
    <w:rsid w:val="20F621DE"/>
    <w:rsid w:val="20FF72E4"/>
    <w:rsid w:val="21022930"/>
    <w:rsid w:val="210466A8"/>
    <w:rsid w:val="2107263D"/>
    <w:rsid w:val="210E7527"/>
    <w:rsid w:val="2120725A"/>
    <w:rsid w:val="21294B90"/>
    <w:rsid w:val="21423675"/>
    <w:rsid w:val="21635AC5"/>
    <w:rsid w:val="216655B5"/>
    <w:rsid w:val="217750CC"/>
    <w:rsid w:val="21821CC3"/>
    <w:rsid w:val="218C669E"/>
    <w:rsid w:val="21AB2FC8"/>
    <w:rsid w:val="21BB2D5A"/>
    <w:rsid w:val="21CF4F08"/>
    <w:rsid w:val="21DC5877"/>
    <w:rsid w:val="21DE514B"/>
    <w:rsid w:val="21E5472C"/>
    <w:rsid w:val="21F030D1"/>
    <w:rsid w:val="21FC3824"/>
    <w:rsid w:val="22010E3A"/>
    <w:rsid w:val="220773FE"/>
    <w:rsid w:val="221A1EFC"/>
    <w:rsid w:val="223E208E"/>
    <w:rsid w:val="226F3FF6"/>
    <w:rsid w:val="228850B7"/>
    <w:rsid w:val="22A068A5"/>
    <w:rsid w:val="22AE0FC2"/>
    <w:rsid w:val="22AF4D3A"/>
    <w:rsid w:val="22C60AC1"/>
    <w:rsid w:val="22CC78E6"/>
    <w:rsid w:val="22D64075"/>
    <w:rsid w:val="22E9024C"/>
    <w:rsid w:val="22EB3FC4"/>
    <w:rsid w:val="22F466B7"/>
    <w:rsid w:val="22F62969"/>
    <w:rsid w:val="22F8048F"/>
    <w:rsid w:val="230A01C2"/>
    <w:rsid w:val="23130E25"/>
    <w:rsid w:val="23254DF5"/>
    <w:rsid w:val="2329689A"/>
    <w:rsid w:val="234B7498"/>
    <w:rsid w:val="235C0A1E"/>
    <w:rsid w:val="23614286"/>
    <w:rsid w:val="2366189C"/>
    <w:rsid w:val="2369313B"/>
    <w:rsid w:val="236B2A0F"/>
    <w:rsid w:val="236C6787"/>
    <w:rsid w:val="238B4E5F"/>
    <w:rsid w:val="23902475"/>
    <w:rsid w:val="23A61C99"/>
    <w:rsid w:val="23B93061"/>
    <w:rsid w:val="23C245F9"/>
    <w:rsid w:val="23D1119D"/>
    <w:rsid w:val="23E822B1"/>
    <w:rsid w:val="23F21382"/>
    <w:rsid w:val="23F8626D"/>
    <w:rsid w:val="24003A9F"/>
    <w:rsid w:val="24015121"/>
    <w:rsid w:val="24082954"/>
    <w:rsid w:val="240864B0"/>
    <w:rsid w:val="241C63FF"/>
    <w:rsid w:val="241E5CD3"/>
    <w:rsid w:val="24217571"/>
    <w:rsid w:val="2423778D"/>
    <w:rsid w:val="243454F7"/>
    <w:rsid w:val="243E45C7"/>
    <w:rsid w:val="246B6A3F"/>
    <w:rsid w:val="246F652F"/>
    <w:rsid w:val="247C3868"/>
    <w:rsid w:val="247E49C4"/>
    <w:rsid w:val="24816262"/>
    <w:rsid w:val="24831FDA"/>
    <w:rsid w:val="248C5333"/>
    <w:rsid w:val="24AC1531"/>
    <w:rsid w:val="24AF7273"/>
    <w:rsid w:val="24C525F3"/>
    <w:rsid w:val="24C745BD"/>
    <w:rsid w:val="24D42836"/>
    <w:rsid w:val="24E24F53"/>
    <w:rsid w:val="24F1163A"/>
    <w:rsid w:val="24F904EE"/>
    <w:rsid w:val="2519649B"/>
    <w:rsid w:val="251E1D03"/>
    <w:rsid w:val="251F7F55"/>
    <w:rsid w:val="252E0198"/>
    <w:rsid w:val="25387269"/>
    <w:rsid w:val="256E2C8A"/>
    <w:rsid w:val="257A7406"/>
    <w:rsid w:val="257F6C45"/>
    <w:rsid w:val="258B55EA"/>
    <w:rsid w:val="25A93CC2"/>
    <w:rsid w:val="25AE12D9"/>
    <w:rsid w:val="25B61F3B"/>
    <w:rsid w:val="25BA1A2C"/>
    <w:rsid w:val="25F0369F"/>
    <w:rsid w:val="25F74A2E"/>
    <w:rsid w:val="26094761"/>
    <w:rsid w:val="260D4251"/>
    <w:rsid w:val="260D5FFF"/>
    <w:rsid w:val="262D48F3"/>
    <w:rsid w:val="26323CB8"/>
    <w:rsid w:val="263C0693"/>
    <w:rsid w:val="263E08AF"/>
    <w:rsid w:val="263F63D5"/>
    <w:rsid w:val="26543C2E"/>
    <w:rsid w:val="265C24B0"/>
    <w:rsid w:val="265F25D3"/>
    <w:rsid w:val="265F65BF"/>
    <w:rsid w:val="26600825"/>
    <w:rsid w:val="266B04BF"/>
    <w:rsid w:val="268B161A"/>
    <w:rsid w:val="26B66697"/>
    <w:rsid w:val="26C8461C"/>
    <w:rsid w:val="26D27249"/>
    <w:rsid w:val="26D33051"/>
    <w:rsid w:val="26E31456"/>
    <w:rsid w:val="26F86CAF"/>
    <w:rsid w:val="2704726C"/>
    <w:rsid w:val="27047A51"/>
    <w:rsid w:val="270D202F"/>
    <w:rsid w:val="27321A96"/>
    <w:rsid w:val="27383550"/>
    <w:rsid w:val="274A6DDF"/>
    <w:rsid w:val="274D0351"/>
    <w:rsid w:val="275B5093"/>
    <w:rsid w:val="276205CD"/>
    <w:rsid w:val="27653C19"/>
    <w:rsid w:val="276A122F"/>
    <w:rsid w:val="277F5534"/>
    <w:rsid w:val="2786213D"/>
    <w:rsid w:val="278A18D2"/>
    <w:rsid w:val="278E4F1E"/>
    <w:rsid w:val="279D7857"/>
    <w:rsid w:val="27A209C9"/>
    <w:rsid w:val="27E2526A"/>
    <w:rsid w:val="27E96E49"/>
    <w:rsid w:val="27F751B9"/>
    <w:rsid w:val="27F8683B"/>
    <w:rsid w:val="27FC27CF"/>
    <w:rsid w:val="280451E0"/>
    <w:rsid w:val="28090A48"/>
    <w:rsid w:val="28094EEC"/>
    <w:rsid w:val="28153891"/>
    <w:rsid w:val="28177609"/>
    <w:rsid w:val="282B71AD"/>
    <w:rsid w:val="283F26BC"/>
    <w:rsid w:val="28497097"/>
    <w:rsid w:val="284D4DD9"/>
    <w:rsid w:val="28547D0B"/>
    <w:rsid w:val="285C326E"/>
    <w:rsid w:val="286A598B"/>
    <w:rsid w:val="286E3AAC"/>
    <w:rsid w:val="289724F8"/>
    <w:rsid w:val="289A5B44"/>
    <w:rsid w:val="28A864B3"/>
    <w:rsid w:val="28AD5878"/>
    <w:rsid w:val="28BB61E6"/>
    <w:rsid w:val="28D9666D"/>
    <w:rsid w:val="28E05C4D"/>
    <w:rsid w:val="28E76FDC"/>
    <w:rsid w:val="28EC45F2"/>
    <w:rsid w:val="28F039B6"/>
    <w:rsid w:val="29015BC3"/>
    <w:rsid w:val="29023E15"/>
    <w:rsid w:val="291122AA"/>
    <w:rsid w:val="291458F7"/>
    <w:rsid w:val="29373393"/>
    <w:rsid w:val="293D4E4D"/>
    <w:rsid w:val="29453D02"/>
    <w:rsid w:val="294C5091"/>
    <w:rsid w:val="294C6E3F"/>
    <w:rsid w:val="29600B3C"/>
    <w:rsid w:val="296028EA"/>
    <w:rsid w:val="2964062C"/>
    <w:rsid w:val="296F0D7F"/>
    <w:rsid w:val="296F5223"/>
    <w:rsid w:val="2973086F"/>
    <w:rsid w:val="29D05CC2"/>
    <w:rsid w:val="2A1C3834"/>
    <w:rsid w:val="2A1D4C7F"/>
    <w:rsid w:val="2A2B739C"/>
    <w:rsid w:val="2A2E29E8"/>
    <w:rsid w:val="2A77438F"/>
    <w:rsid w:val="2A7A79DB"/>
    <w:rsid w:val="2A810D6A"/>
    <w:rsid w:val="2A9767DF"/>
    <w:rsid w:val="2AB32EED"/>
    <w:rsid w:val="2AC670C5"/>
    <w:rsid w:val="2ACD0453"/>
    <w:rsid w:val="2AD215C5"/>
    <w:rsid w:val="2AD4533E"/>
    <w:rsid w:val="2AEF2177"/>
    <w:rsid w:val="2B1F1C43"/>
    <w:rsid w:val="2B243DBF"/>
    <w:rsid w:val="2B2D2CA0"/>
    <w:rsid w:val="2B361B54"/>
    <w:rsid w:val="2B3E6C5B"/>
    <w:rsid w:val="2B7408CF"/>
    <w:rsid w:val="2B7803BF"/>
    <w:rsid w:val="2B8054C5"/>
    <w:rsid w:val="2B8D6D49"/>
    <w:rsid w:val="2B8E7BE2"/>
    <w:rsid w:val="2BAA609E"/>
    <w:rsid w:val="2BB60EE7"/>
    <w:rsid w:val="2BC730F4"/>
    <w:rsid w:val="2BE813BF"/>
    <w:rsid w:val="2BE9306B"/>
    <w:rsid w:val="2BF0264B"/>
    <w:rsid w:val="2BF043F9"/>
    <w:rsid w:val="2C016606"/>
    <w:rsid w:val="2C136339"/>
    <w:rsid w:val="2C1D0F66"/>
    <w:rsid w:val="2C372028"/>
    <w:rsid w:val="2C4D184B"/>
    <w:rsid w:val="2C5129BE"/>
    <w:rsid w:val="2C5A3F68"/>
    <w:rsid w:val="2C5F332D"/>
    <w:rsid w:val="2C6721E1"/>
    <w:rsid w:val="2C8114F5"/>
    <w:rsid w:val="2C923702"/>
    <w:rsid w:val="2C9805ED"/>
    <w:rsid w:val="2C98683F"/>
    <w:rsid w:val="2C995A1E"/>
    <w:rsid w:val="2CAB0320"/>
    <w:rsid w:val="2CAC3FA5"/>
    <w:rsid w:val="2D26209C"/>
    <w:rsid w:val="2D3622E0"/>
    <w:rsid w:val="2D3A16A4"/>
    <w:rsid w:val="2D3E2F42"/>
    <w:rsid w:val="2D3E73E6"/>
    <w:rsid w:val="2D697938"/>
    <w:rsid w:val="2D6A3D37"/>
    <w:rsid w:val="2D742E08"/>
    <w:rsid w:val="2D746964"/>
    <w:rsid w:val="2D811081"/>
    <w:rsid w:val="2D825525"/>
    <w:rsid w:val="2D870D8D"/>
    <w:rsid w:val="2D8D5C78"/>
    <w:rsid w:val="2DB223D8"/>
    <w:rsid w:val="2DB50D6C"/>
    <w:rsid w:val="2DC53663"/>
    <w:rsid w:val="2DC84F02"/>
    <w:rsid w:val="2DF31F7F"/>
    <w:rsid w:val="2DF950BB"/>
    <w:rsid w:val="2E1B7727"/>
    <w:rsid w:val="2E243477"/>
    <w:rsid w:val="2E2B2D7C"/>
    <w:rsid w:val="2E870DE3"/>
    <w:rsid w:val="2EA65243"/>
    <w:rsid w:val="2EBC4A66"/>
    <w:rsid w:val="2ED2428A"/>
    <w:rsid w:val="2ED3590C"/>
    <w:rsid w:val="2EE23DA1"/>
    <w:rsid w:val="2EE63891"/>
    <w:rsid w:val="2EF51D26"/>
    <w:rsid w:val="2EF73CF0"/>
    <w:rsid w:val="2EF91817"/>
    <w:rsid w:val="2F0D52C2"/>
    <w:rsid w:val="2F225757"/>
    <w:rsid w:val="2F3C5BA7"/>
    <w:rsid w:val="2F416D1A"/>
    <w:rsid w:val="2F490347"/>
    <w:rsid w:val="2F4A3E20"/>
    <w:rsid w:val="2F4B5DEA"/>
    <w:rsid w:val="2F5702EB"/>
    <w:rsid w:val="2F725125"/>
    <w:rsid w:val="2F754C15"/>
    <w:rsid w:val="2F77273B"/>
    <w:rsid w:val="2F7C5FA4"/>
    <w:rsid w:val="2F8F0DE5"/>
    <w:rsid w:val="2FCE2CA3"/>
    <w:rsid w:val="2FCF2577"/>
    <w:rsid w:val="2FD13ACF"/>
    <w:rsid w:val="2FDB2CCA"/>
    <w:rsid w:val="2FE34275"/>
    <w:rsid w:val="2FE37DD1"/>
    <w:rsid w:val="2FF43D8C"/>
    <w:rsid w:val="2FFB15BE"/>
    <w:rsid w:val="30073ABF"/>
    <w:rsid w:val="30140E01"/>
    <w:rsid w:val="30717AD3"/>
    <w:rsid w:val="307A6987"/>
    <w:rsid w:val="30A457B2"/>
    <w:rsid w:val="30BA6D84"/>
    <w:rsid w:val="30F027A5"/>
    <w:rsid w:val="30FA1876"/>
    <w:rsid w:val="311566B0"/>
    <w:rsid w:val="311961A0"/>
    <w:rsid w:val="311C7A3E"/>
    <w:rsid w:val="31280191"/>
    <w:rsid w:val="312D39F9"/>
    <w:rsid w:val="31342FDA"/>
    <w:rsid w:val="313528AE"/>
    <w:rsid w:val="3135465C"/>
    <w:rsid w:val="31411253"/>
    <w:rsid w:val="31570A76"/>
    <w:rsid w:val="3179279B"/>
    <w:rsid w:val="3196159F"/>
    <w:rsid w:val="31B61C41"/>
    <w:rsid w:val="31C0661C"/>
    <w:rsid w:val="31C51E84"/>
    <w:rsid w:val="31CF4AB1"/>
    <w:rsid w:val="31DD71CE"/>
    <w:rsid w:val="31E06CBE"/>
    <w:rsid w:val="31E16592"/>
    <w:rsid w:val="31FB7654"/>
    <w:rsid w:val="32104923"/>
    <w:rsid w:val="32116E77"/>
    <w:rsid w:val="321626E0"/>
    <w:rsid w:val="3216448E"/>
    <w:rsid w:val="321F4E58"/>
    <w:rsid w:val="324803BF"/>
    <w:rsid w:val="324E0E86"/>
    <w:rsid w:val="325356E2"/>
    <w:rsid w:val="32542C88"/>
    <w:rsid w:val="326C31F7"/>
    <w:rsid w:val="326F1DF0"/>
    <w:rsid w:val="327F0285"/>
    <w:rsid w:val="32807B59"/>
    <w:rsid w:val="32A7158A"/>
    <w:rsid w:val="32A777DC"/>
    <w:rsid w:val="32BF2D77"/>
    <w:rsid w:val="32C77AB2"/>
    <w:rsid w:val="32C959A4"/>
    <w:rsid w:val="32E93950"/>
    <w:rsid w:val="32F347CF"/>
    <w:rsid w:val="32FE389F"/>
    <w:rsid w:val="33150BE9"/>
    <w:rsid w:val="331D7A9E"/>
    <w:rsid w:val="331F7372"/>
    <w:rsid w:val="332D1A72"/>
    <w:rsid w:val="332E5807"/>
    <w:rsid w:val="33370B5F"/>
    <w:rsid w:val="33446DD8"/>
    <w:rsid w:val="334B63B9"/>
    <w:rsid w:val="337C47C4"/>
    <w:rsid w:val="339C09C3"/>
    <w:rsid w:val="33A65CE5"/>
    <w:rsid w:val="33C1667B"/>
    <w:rsid w:val="33D95773"/>
    <w:rsid w:val="33E02FA5"/>
    <w:rsid w:val="33E5680D"/>
    <w:rsid w:val="33F26834"/>
    <w:rsid w:val="33F407FF"/>
    <w:rsid w:val="33FA2D7D"/>
    <w:rsid w:val="34237336"/>
    <w:rsid w:val="342C7F98"/>
    <w:rsid w:val="344F1ED9"/>
    <w:rsid w:val="345117AD"/>
    <w:rsid w:val="34515C51"/>
    <w:rsid w:val="34580D8D"/>
    <w:rsid w:val="345E3ECA"/>
    <w:rsid w:val="34627E5E"/>
    <w:rsid w:val="34796F56"/>
    <w:rsid w:val="347B4A7C"/>
    <w:rsid w:val="34907485"/>
    <w:rsid w:val="34AC2E87"/>
    <w:rsid w:val="34C04B85"/>
    <w:rsid w:val="34D523DE"/>
    <w:rsid w:val="34D643A8"/>
    <w:rsid w:val="34E404D1"/>
    <w:rsid w:val="34E72111"/>
    <w:rsid w:val="34E73EBF"/>
    <w:rsid w:val="34F32864"/>
    <w:rsid w:val="34F767F8"/>
    <w:rsid w:val="34FD1935"/>
    <w:rsid w:val="35040F15"/>
    <w:rsid w:val="35270097"/>
    <w:rsid w:val="352E5F92"/>
    <w:rsid w:val="35366BF5"/>
    <w:rsid w:val="3538471B"/>
    <w:rsid w:val="35584DBD"/>
    <w:rsid w:val="356B4AF0"/>
    <w:rsid w:val="357A11D7"/>
    <w:rsid w:val="357E1440"/>
    <w:rsid w:val="35A53D8B"/>
    <w:rsid w:val="35AD6EB7"/>
    <w:rsid w:val="35B30245"/>
    <w:rsid w:val="35E87EEF"/>
    <w:rsid w:val="35EA010B"/>
    <w:rsid w:val="35EF5721"/>
    <w:rsid w:val="35F03248"/>
    <w:rsid w:val="35F20D6E"/>
    <w:rsid w:val="36050AA1"/>
    <w:rsid w:val="3619279E"/>
    <w:rsid w:val="361C228F"/>
    <w:rsid w:val="362A675A"/>
    <w:rsid w:val="363650FE"/>
    <w:rsid w:val="364517E5"/>
    <w:rsid w:val="36455341"/>
    <w:rsid w:val="36484E32"/>
    <w:rsid w:val="365657A0"/>
    <w:rsid w:val="366C4FC4"/>
    <w:rsid w:val="36730100"/>
    <w:rsid w:val="36763D81"/>
    <w:rsid w:val="36A06A1C"/>
    <w:rsid w:val="36A302BA"/>
    <w:rsid w:val="36AF6C5F"/>
    <w:rsid w:val="36C02C1A"/>
    <w:rsid w:val="36C344B8"/>
    <w:rsid w:val="36E07AC8"/>
    <w:rsid w:val="37011057"/>
    <w:rsid w:val="374E0226"/>
    <w:rsid w:val="375A4E1C"/>
    <w:rsid w:val="375E37E0"/>
    <w:rsid w:val="37623CD1"/>
    <w:rsid w:val="377E4FAF"/>
    <w:rsid w:val="378D51F2"/>
    <w:rsid w:val="379522F8"/>
    <w:rsid w:val="379C71E3"/>
    <w:rsid w:val="379F4F25"/>
    <w:rsid w:val="37A91900"/>
    <w:rsid w:val="37B22EAA"/>
    <w:rsid w:val="37B3277F"/>
    <w:rsid w:val="37C404E8"/>
    <w:rsid w:val="37C4498C"/>
    <w:rsid w:val="37C624B2"/>
    <w:rsid w:val="37D23698"/>
    <w:rsid w:val="37DA41AF"/>
    <w:rsid w:val="37E666B0"/>
    <w:rsid w:val="37F25055"/>
    <w:rsid w:val="380F5C07"/>
    <w:rsid w:val="38107BD1"/>
    <w:rsid w:val="3821593A"/>
    <w:rsid w:val="382471D8"/>
    <w:rsid w:val="38353194"/>
    <w:rsid w:val="38417D8A"/>
    <w:rsid w:val="38675A43"/>
    <w:rsid w:val="386E0132"/>
    <w:rsid w:val="3885236D"/>
    <w:rsid w:val="38893A6A"/>
    <w:rsid w:val="388A1666"/>
    <w:rsid w:val="38A722E3"/>
    <w:rsid w:val="38C764E2"/>
    <w:rsid w:val="38D429AD"/>
    <w:rsid w:val="38D86941"/>
    <w:rsid w:val="38DD7AB3"/>
    <w:rsid w:val="390908A8"/>
    <w:rsid w:val="39406294"/>
    <w:rsid w:val="39454455"/>
    <w:rsid w:val="394F0285"/>
    <w:rsid w:val="396957EB"/>
    <w:rsid w:val="39974106"/>
    <w:rsid w:val="399A59A4"/>
    <w:rsid w:val="39AD1B7B"/>
    <w:rsid w:val="39BC1DBE"/>
    <w:rsid w:val="39CD7B28"/>
    <w:rsid w:val="39E11825"/>
    <w:rsid w:val="39E44E71"/>
    <w:rsid w:val="39F23A32"/>
    <w:rsid w:val="39F350B4"/>
    <w:rsid w:val="3A0177D1"/>
    <w:rsid w:val="3A1E65D5"/>
    <w:rsid w:val="3A2D4A6A"/>
    <w:rsid w:val="3A483652"/>
    <w:rsid w:val="3A543DA5"/>
    <w:rsid w:val="3A5E69D2"/>
    <w:rsid w:val="3A6C5593"/>
    <w:rsid w:val="3AB40CE8"/>
    <w:rsid w:val="3AC16F61"/>
    <w:rsid w:val="3ACC5836"/>
    <w:rsid w:val="3AD9074E"/>
    <w:rsid w:val="3ADB44C6"/>
    <w:rsid w:val="3AE3337B"/>
    <w:rsid w:val="3AF13CEA"/>
    <w:rsid w:val="3AF70BD4"/>
    <w:rsid w:val="3AFA0DF0"/>
    <w:rsid w:val="3B003F2D"/>
    <w:rsid w:val="3B1A2538"/>
    <w:rsid w:val="3B223EA3"/>
    <w:rsid w:val="3B345984"/>
    <w:rsid w:val="3B385475"/>
    <w:rsid w:val="3B4E2EEA"/>
    <w:rsid w:val="3B8D51D7"/>
    <w:rsid w:val="3B9308FD"/>
    <w:rsid w:val="3B9F72A2"/>
    <w:rsid w:val="3BA448B8"/>
    <w:rsid w:val="3BAC7DAB"/>
    <w:rsid w:val="3BAE161E"/>
    <w:rsid w:val="3BDE1732"/>
    <w:rsid w:val="3BE253E0"/>
    <w:rsid w:val="3BEE1FD7"/>
    <w:rsid w:val="3BF33A92"/>
    <w:rsid w:val="3BF34F3E"/>
    <w:rsid w:val="3C027831"/>
    <w:rsid w:val="3C0812EB"/>
    <w:rsid w:val="3C1557B6"/>
    <w:rsid w:val="3C291261"/>
    <w:rsid w:val="3C3D6ABB"/>
    <w:rsid w:val="3C414629"/>
    <w:rsid w:val="3C4E2A76"/>
    <w:rsid w:val="3C5C33E5"/>
    <w:rsid w:val="3C634773"/>
    <w:rsid w:val="3C716C78"/>
    <w:rsid w:val="3C793F97"/>
    <w:rsid w:val="3C850B8E"/>
    <w:rsid w:val="3C8D17F0"/>
    <w:rsid w:val="3C9C1A33"/>
    <w:rsid w:val="3CA8487C"/>
    <w:rsid w:val="3CBE5E4E"/>
    <w:rsid w:val="3CC52D38"/>
    <w:rsid w:val="3CE27D8E"/>
    <w:rsid w:val="3CED228F"/>
    <w:rsid w:val="3CFB49AC"/>
    <w:rsid w:val="3CFE26EE"/>
    <w:rsid w:val="3D1617E6"/>
    <w:rsid w:val="3D202664"/>
    <w:rsid w:val="3D29776B"/>
    <w:rsid w:val="3D3611C3"/>
    <w:rsid w:val="3D3954D4"/>
    <w:rsid w:val="3D4E71D1"/>
    <w:rsid w:val="3D5642D8"/>
    <w:rsid w:val="3D566086"/>
    <w:rsid w:val="3D5E4F3B"/>
    <w:rsid w:val="3D606F05"/>
    <w:rsid w:val="3D715EC7"/>
    <w:rsid w:val="3D954E00"/>
    <w:rsid w:val="3D9D1F07"/>
    <w:rsid w:val="3DB86D41"/>
    <w:rsid w:val="3DD27E02"/>
    <w:rsid w:val="3DD86A9B"/>
    <w:rsid w:val="3DE418E4"/>
    <w:rsid w:val="3DF17B5D"/>
    <w:rsid w:val="3DFC57BB"/>
    <w:rsid w:val="3E155F41"/>
    <w:rsid w:val="3E1D0952"/>
    <w:rsid w:val="3E350391"/>
    <w:rsid w:val="3E3C34CE"/>
    <w:rsid w:val="3E3F6B1A"/>
    <w:rsid w:val="3E686071"/>
    <w:rsid w:val="3E6B3DB3"/>
    <w:rsid w:val="3E7859AA"/>
    <w:rsid w:val="3E86299B"/>
    <w:rsid w:val="3E921340"/>
    <w:rsid w:val="3EA3354D"/>
    <w:rsid w:val="3EBC67D0"/>
    <w:rsid w:val="3EFE0783"/>
    <w:rsid w:val="3F0B039E"/>
    <w:rsid w:val="3F204B9E"/>
    <w:rsid w:val="3F340649"/>
    <w:rsid w:val="3F632CDC"/>
    <w:rsid w:val="3F724CCD"/>
    <w:rsid w:val="3F760C61"/>
    <w:rsid w:val="3F7D3D9E"/>
    <w:rsid w:val="3F95733A"/>
    <w:rsid w:val="3F9E5AC2"/>
    <w:rsid w:val="3FA07A8C"/>
    <w:rsid w:val="3FA94B93"/>
    <w:rsid w:val="3FBD063E"/>
    <w:rsid w:val="3FD662F8"/>
    <w:rsid w:val="3FD905A6"/>
    <w:rsid w:val="3FDA4D4C"/>
    <w:rsid w:val="3FDD65EB"/>
    <w:rsid w:val="3FE07E89"/>
    <w:rsid w:val="3FFB4CC3"/>
    <w:rsid w:val="40174B08"/>
    <w:rsid w:val="402B38E8"/>
    <w:rsid w:val="40512B35"/>
    <w:rsid w:val="40662A84"/>
    <w:rsid w:val="407C4056"/>
    <w:rsid w:val="40925627"/>
    <w:rsid w:val="409B585E"/>
    <w:rsid w:val="40B82BB4"/>
    <w:rsid w:val="40C17CBA"/>
    <w:rsid w:val="40C96B6F"/>
    <w:rsid w:val="40CE6E2E"/>
    <w:rsid w:val="40E1210B"/>
    <w:rsid w:val="40EE127D"/>
    <w:rsid w:val="40F55BB6"/>
    <w:rsid w:val="410127AD"/>
    <w:rsid w:val="414A5F02"/>
    <w:rsid w:val="41601472"/>
    <w:rsid w:val="41630D72"/>
    <w:rsid w:val="416A2100"/>
    <w:rsid w:val="41B810BD"/>
    <w:rsid w:val="41B82E6B"/>
    <w:rsid w:val="41BD0482"/>
    <w:rsid w:val="41CC2DBB"/>
    <w:rsid w:val="41E40104"/>
    <w:rsid w:val="41F06AA9"/>
    <w:rsid w:val="41FB71FC"/>
    <w:rsid w:val="420A0597"/>
    <w:rsid w:val="420F4A55"/>
    <w:rsid w:val="421B789E"/>
    <w:rsid w:val="422B704B"/>
    <w:rsid w:val="423170C2"/>
    <w:rsid w:val="42462B6D"/>
    <w:rsid w:val="424D3EFC"/>
    <w:rsid w:val="425F59DD"/>
    <w:rsid w:val="42660B19"/>
    <w:rsid w:val="42664FBD"/>
    <w:rsid w:val="426C5264"/>
    <w:rsid w:val="426F381D"/>
    <w:rsid w:val="42707BEA"/>
    <w:rsid w:val="4278084D"/>
    <w:rsid w:val="42A67168"/>
    <w:rsid w:val="42AD6748"/>
    <w:rsid w:val="42C43A92"/>
    <w:rsid w:val="42D71A17"/>
    <w:rsid w:val="42F97BDF"/>
    <w:rsid w:val="43010842"/>
    <w:rsid w:val="43065E58"/>
    <w:rsid w:val="43326C4D"/>
    <w:rsid w:val="43476B9D"/>
    <w:rsid w:val="435A7F52"/>
    <w:rsid w:val="436F7EA2"/>
    <w:rsid w:val="4374370A"/>
    <w:rsid w:val="43B41D58"/>
    <w:rsid w:val="43BD1699"/>
    <w:rsid w:val="43CD6976"/>
    <w:rsid w:val="43DE0B83"/>
    <w:rsid w:val="43F32881"/>
    <w:rsid w:val="44006D4C"/>
    <w:rsid w:val="44191976"/>
    <w:rsid w:val="44202F4A"/>
    <w:rsid w:val="44282CF9"/>
    <w:rsid w:val="442A5B77"/>
    <w:rsid w:val="442B201A"/>
    <w:rsid w:val="44330ECF"/>
    <w:rsid w:val="4440539A"/>
    <w:rsid w:val="444255B6"/>
    <w:rsid w:val="448636F5"/>
    <w:rsid w:val="449D4241"/>
    <w:rsid w:val="44A1052F"/>
    <w:rsid w:val="44A26055"/>
    <w:rsid w:val="44AD6ED3"/>
    <w:rsid w:val="44BA6EFA"/>
    <w:rsid w:val="44C40AD8"/>
    <w:rsid w:val="44C6709E"/>
    <w:rsid w:val="44D97CC8"/>
    <w:rsid w:val="44F3240C"/>
    <w:rsid w:val="45097E82"/>
    <w:rsid w:val="45101210"/>
    <w:rsid w:val="45196317"/>
    <w:rsid w:val="452A22D2"/>
    <w:rsid w:val="452F5B3A"/>
    <w:rsid w:val="45542196"/>
    <w:rsid w:val="455B692F"/>
    <w:rsid w:val="45684BA8"/>
    <w:rsid w:val="456F23DB"/>
    <w:rsid w:val="45A04342"/>
    <w:rsid w:val="45AB2CE7"/>
    <w:rsid w:val="45B44292"/>
    <w:rsid w:val="45C53DA9"/>
    <w:rsid w:val="45DE130F"/>
    <w:rsid w:val="45EF0E26"/>
    <w:rsid w:val="45F4643C"/>
    <w:rsid w:val="46024FFD"/>
    <w:rsid w:val="460743C1"/>
    <w:rsid w:val="46192347"/>
    <w:rsid w:val="461D4BCB"/>
    <w:rsid w:val="461E795D"/>
    <w:rsid w:val="46222FA9"/>
    <w:rsid w:val="46274A64"/>
    <w:rsid w:val="46497F21"/>
    <w:rsid w:val="465B470D"/>
    <w:rsid w:val="466A4950"/>
    <w:rsid w:val="467A2DE5"/>
    <w:rsid w:val="46821C9A"/>
    <w:rsid w:val="469F333D"/>
    <w:rsid w:val="46AE0CE1"/>
    <w:rsid w:val="46BA1434"/>
    <w:rsid w:val="46BF2EEE"/>
    <w:rsid w:val="46C76F99"/>
    <w:rsid w:val="46D00C57"/>
    <w:rsid w:val="46D42D76"/>
    <w:rsid w:val="46DC75FC"/>
    <w:rsid w:val="46EE732F"/>
    <w:rsid w:val="46F10BCE"/>
    <w:rsid w:val="46F5246C"/>
    <w:rsid w:val="46FA5CD4"/>
    <w:rsid w:val="4707219F"/>
    <w:rsid w:val="47121270"/>
    <w:rsid w:val="471A45C8"/>
    <w:rsid w:val="473C18AE"/>
    <w:rsid w:val="47501D98"/>
    <w:rsid w:val="47507FEA"/>
    <w:rsid w:val="47555600"/>
    <w:rsid w:val="47590C4D"/>
    <w:rsid w:val="47615D53"/>
    <w:rsid w:val="4770243A"/>
    <w:rsid w:val="478D08F6"/>
    <w:rsid w:val="47A143A2"/>
    <w:rsid w:val="47C54534"/>
    <w:rsid w:val="47D14C87"/>
    <w:rsid w:val="47D44777"/>
    <w:rsid w:val="47D6229D"/>
    <w:rsid w:val="47E66258"/>
    <w:rsid w:val="4819662E"/>
    <w:rsid w:val="48256D81"/>
    <w:rsid w:val="48270D4B"/>
    <w:rsid w:val="48345216"/>
    <w:rsid w:val="483671E0"/>
    <w:rsid w:val="48561630"/>
    <w:rsid w:val="4860425D"/>
    <w:rsid w:val="487D4E0F"/>
    <w:rsid w:val="48981C49"/>
    <w:rsid w:val="489F2FD7"/>
    <w:rsid w:val="48AB197C"/>
    <w:rsid w:val="48C540C0"/>
    <w:rsid w:val="48D16F09"/>
    <w:rsid w:val="48F75C9D"/>
    <w:rsid w:val="48FD385A"/>
    <w:rsid w:val="492139EC"/>
    <w:rsid w:val="49262DB0"/>
    <w:rsid w:val="49303C2F"/>
    <w:rsid w:val="49311755"/>
    <w:rsid w:val="493279A7"/>
    <w:rsid w:val="493E459E"/>
    <w:rsid w:val="49496A9F"/>
    <w:rsid w:val="494E0559"/>
    <w:rsid w:val="496658A3"/>
    <w:rsid w:val="49667651"/>
    <w:rsid w:val="49753D38"/>
    <w:rsid w:val="49830203"/>
    <w:rsid w:val="49867CF3"/>
    <w:rsid w:val="499917D4"/>
    <w:rsid w:val="49A62143"/>
    <w:rsid w:val="49A95790"/>
    <w:rsid w:val="49B52386"/>
    <w:rsid w:val="49B605D8"/>
    <w:rsid w:val="49BF4FB3"/>
    <w:rsid w:val="49CD76D0"/>
    <w:rsid w:val="49E8450A"/>
    <w:rsid w:val="49EA2030"/>
    <w:rsid w:val="49EA64D4"/>
    <w:rsid w:val="49F7474D"/>
    <w:rsid w:val="49FE3D2D"/>
    <w:rsid w:val="4A031344"/>
    <w:rsid w:val="4A041E7F"/>
    <w:rsid w:val="4A084BAC"/>
    <w:rsid w:val="4A0B0D31"/>
    <w:rsid w:val="4A1022B2"/>
    <w:rsid w:val="4A1479DC"/>
    <w:rsid w:val="4A2F3EE7"/>
    <w:rsid w:val="4A435BE4"/>
    <w:rsid w:val="4A471230"/>
    <w:rsid w:val="4A4F27DB"/>
    <w:rsid w:val="4A6A4F1F"/>
    <w:rsid w:val="4A783AE0"/>
    <w:rsid w:val="4A842484"/>
    <w:rsid w:val="4A9D3546"/>
    <w:rsid w:val="4AA743C5"/>
    <w:rsid w:val="4AB60164"/>
    <w:rsid w:val="4AC07235"/>
    <w:rsid w:val="4AC97E97"/>
    <w:rsid w:val="4ACE3700"/>
    <w:rsid w:val="4AE20F59"/>
    <w:rsid w:val="4AF113A3"/>
    <w:rsid w:val="4AFA2747"/>
    <w:rsid w:val="4AFB201B"/>
    <w:rsid w:val="4B054C48"/>
    <w:rsid w:val="4B1F3F5B"/>
    <w:rsid w:val="4B2477C4"/>
    <w:rsid w:val="4B2C0426"/>
    <w:rsid w:val="4B2C48CA"/>
    <w:rsid w:val="4B320132"/>
    <w:rsid w:val="4B4B6AFE"/>
    <w:rsid w:val="4B4C2876"/>
    <w:rsid w:val="4B5D4A84"/>
    <w:rsid w:val="4B693428"/>
    <w:rsid w:val="4B6E6C91"/>
    <w:rsid w:val="4B702A09"/>
    <w:rsid w:val="4B7219D5"/>
    <w:rsid w:val="4B871B00"/>
    <w:rsid w:val="4B8A1D1C"/>
    <w:rsid w:val="4B8B30E8"/>
    <w:rsid w:val="4B9304A5"/>
    <w:rsid w:val="4B9F32EE"/>
    <w:rsid w:val="4BA12BC2"/>
    <w:rsid w:val="4BA34B8C"/>
    <w:rsid w:val="4BB9615E"/>
    <w:rsid w:val="4BC44B03"/>
    <w:rsid w:val="4BC6087B"/>
    <w:rsid w:val="4BED22AB"/>
    <w:rsid w:val="4BF278C2"/>
    <w:rsid w:val="4C03387D"/>
    <w:rsid w:val="4C0C0983"/>
    <w:rsid w:val="4C0D0258"/>
    <w:rsid w:val="4C0F2222"/>
    <w:rsid w:val="4C137A41"/>
    <w:rsid w:val="4C1A4723"/>
    <w:rsid w:val="4C2F6420"/>
    <w:rsid w:val="4C43011D"/>
    <w:rsid w:val="4C431ECB"/>
    <w:rsid w:val="4C6912D4"/>
    <w:rsid w:val="4C793B3F"/>
    <w:rsid w:val="4C8338D9"/>
    <w:rsid w:val="4CA961D2"/>
    <w:rsid w:val="4CC21042"/>
    <w:rsid w:val="4CD40D75"/>
    <w:rsid w:val="4CD5268D"/>
    <w:rsid w:val="4CE52F83"/>
    <w:rsid w:val="4CEC60BF"/>
    <w:rsid w:val="4CEF795D"/>
    <w:rsid w:val="4CF66F3E"/>
    <w:rsid w:val="4D2A6BE7"/>
    <w:rsid w:val="4D330192"/>
    <w:rsid w:val="4D3A1520"/>
    <w:rsid w:val="4D4D1254"/>
    <w:rsid w:val="4D53613E"/>
    <w:rsid w:val="4D551EB6"/>
    <w:rsid w:val="4D5679DC"/>
    <w:rsid w:val="4D890156"/>
    <w:rsid w:val="4D8B58D8"/>
    <w:rsid w:val="4D963E19"/>
    <w:rsid w:val="4DAB5F7A"/>
    <w:rsid w:val="4DC76339"/>
    <w:rsid w:val="4DD74FC1"/>
    <w:rsid w:val="4DED6593"/>
    <w:rsid w:val="4DF96CE5"/>
    <w:rsid w:val="4E0538DC"/>
    <w:rsid w:val="4E065CB6"/>
    <w:rsid w:val="4E0B4C6B"/>
    <w:rsid w:val="4E1458CD"/>
    <w:rsid w:val="4E4C150B"/>
    <w:rsid w:val="4E5008D0"/>
    <w:rsid w:val="4E656129"/>
    <w:rsid w:val="4EA529C9"/>
    <w:rsid w:val="4EAD7AD0"/>
    <w:rsid w:val="4EBB043F"/>
    <w:rsid w:val="4EBE3A8B"/>
    <w:rsid w:val="4EDD2163"/>
    <w:rsid w:val="4F041DE6"/>
    <w:rsid w:val="4F0A0A7E"/>
    <w:rsid w:val="4F0A2117"/>
    <w:rsid w:val="4F23329D"/>
    <w:rsid w:val="4F2A522D"/>
    <w:rsid w:val="4F4246BC"/>
    <w:rsid w:val="4F432975"/>
    <w:rsid w:val="4F7815E6"/>
    <w:rsid w:val="4F813436"/>
    <w:rsid w:val="4F870321"/>
    <w:rsid w:val="4F8A6ED1"/>
    <w:rsid w:val="4FBA24A4"/>
    <w:rsid w:val="4FD03A76"/>
    <w:rsid w:val="4FDC066D"/>
    <w:rsid w:val="4FDE2637"/>
    <w:rsid w:val="4FE90FDC"/>
    <w:rsid w:val="4FF736F9"/>
    <w:rsid w:val="50175B49"/>
    <w:rsid w:val="50250266"/>
    <w:rsid w:val="50285660"/>
    <w:rsid w:val="50446212"/>
    <w:rsid w:val="50577CF3"/>
    <w:rsid w:val="50746AF7"/>
    <w:rsid w:val="5075461D"/>
    <w:rsid w:val="50770A3E"/>
    <w:rsid w:val="50874A7C"/>
    <w:rsid w:val="508A1E77"/>
    <w:rsid w:val="508D7BB9"/>
    <w:rsid w:val="50966A6E"/>
    <w:rsid w:val="509947B0"/>
    <w:rsid w:val="5099655E"/>
    <w:rsid w:val="50BE7D72"/>
    <w:rsid w:val="50D15CF8"/>
    <w:rsid w:val="50E40385"/>
    <w:rsid w:val="50EF617E"/>
    <w:rsid w:val="5107796B"/>
    <w:rsid w:val="511E6A63"/>
    <w:rsid w:val="514D392F"/>
    <w:rsid w:val="51597A9B"/>
    <w:rsid w:val="51654692"/>
    <w:rsid w:val="516923D4"/>
    <w:rsid w:val="51786173"/>
    <w:rsid w:val="5187285A"/>
    <w:rsid w:val="518C5431"/>
    <w:rsid w:val="519A433C"/>
    <w:rsid w:val="519D207E"/>
    <w:rsid w:val="51A451BA"/>
    <w:rsid w:val="51AE6039"/>
    <w:rsid w:val="51B108C8"/>
    <w:rsid w:val="51BA2C30"/>
    <w:rsid w:val="51DD691E"/>
    <w:rsid w:val="51E41A5B"/>
    <w:rsid w:val="51EF4D07"/>
    <w:rsid w:val="52306A4E"/>
    <w:rsid w:val="523F1387"/>
    <w:rsid w:val="52546BE0"/>
    <w:rsid w:val="52734B8D"/>
    <w:rsid w:val="52751ED8"/>
    <w:rsid w:val="52754DA9"/>
    <w:rsid w:val="52756B57"/>
    <w:rsid w:val="528A2602"/>
    <w:rsid w:val="52B21B59"/>
    <w:rsid w:val="52C84ED8"/>
    <w:rsid w:val="52CF44B9"/>
    <w:rsid w:val="52D71FC3"/>
    <w:rsid w:val="52E837CD"/>
    <w:rsid w:val="533E519B"/>
    <w:rsid w:val="53430A03"/>
    <w:rsid w:val="534529CD"/>
    <w:rsid w:val="534C3D5B"/>
    <w:rsid w:val="535449BE"/>
    <w:rsid w:val="53603363"/>
    <w:rsid w:val="536270DB"/>
    <w:rsid w:val="53670B95"/>
    <w:rsid w:val="5367649F"/>
    <w:rsid w:val="536A0F70"/>
    <w:rsid w:val="538057B3"/>
    <w:rsid w:val="53A70F92"/>
    <w:rsid w:val="53BB67EB"/>
    <w:rsid w:val="53C41B44"/>
    <w:rsid w:val="53CE651E"/>
    <w:rsid w:val="53E67D0C"/>
    <w:rsid w:val="541303D5"/>
    <w:rsid w:val="542E3461"/>
    <w:rsid w:val="543C5B7E"/>
    <w:rsid w:val="545F7ABE"/>
    <w:rsid w:val="547C241E"/>
    <w:rsid w:val="547E7F44"/>
    <w:rsid w:val="549635BC"/>
    <w:rsid w:val="54A379AB"/>
    <w:rsid w:val="54AD25D8"/>
    <w:rsid w:val="54B24092"/>
    <w:rsid w:val="54F226E1"/>
    <w:rsid w:val="54F40207"/>
    <w:rsid w:val="54F85D18"/>
    <w:rsid w:val="54FC530D"/>
    <w:rsid w:val="550B72FE"/>
    <w:rsid w:val="550D12C8"/>
    <w:rsid w:val="551E5284"/>
    <w:rsid w:val="55222FC6"/>
    <w:rsid w:val="5523289A"/>
    <w:rsid w:val="55346855"/>
    <w:rsid w:val="55472A2C"/>
    <w:rsid w:val="55627866"/>
    <w:rsid w:val="556709D9"/>
    <w:rsid w:val="558275C0"/>
    <w:rsid w:val="55AA4D69"/>
    <w:rsid w:val="55BA11BE"/>
    <w:rsid w:val="55BB0D24"/>
    <w:rsid w:val="55BE25C3"/>
    <w:rsid w:val="55C45E2B"/>
    <w:rsid w:val="55D02A22"/>
    <w:rsid w:val="55E87D5E"/>
    <w:rsid w:val="55F61D5C"/>
    <w:rsid w:val="5604091D"/>
    <w:rsid w:val="5613290E"/>
    <w:rsid w:val="562B5EAA"/>
    <w:rsid w:val="563D5BDD"/>
    <w:rsid w:val="56535401"/>
    <w:rsid w:val="56535ED5"/>
    <w:rsid w:val="565D002E"/>
    <w:rsid w:val="565D3B8A"/>
    <w:rsid w:val="567F7FA4"/>
    <w:rsid w:val="5684380C"/>
    <w:rsid w:val="56892BD1"/>
    <w:rsid w:val="5689497F"/>
    <w:rsid w:val="56905D0D"/>
    <w:rsid w:val="569752EE"/>
    <w:rsid w:val="569A3030"/>
    <w:rsid w:val="56A45C5C"/>
    <w:rsid w:val="56AF0889"/>
    <w:rsid w:val="56B539C6"/>
    <w:rsid w:val="56BC6B02"/>
    <w:rsid w:val="56CD6F61"/>
    <w:rsid w:val="56D54068"/>
    <w:rsid w:val="56F444EE"/>
    <w:rsid w:val="57007337"/>
    <w:rsid w:val="571132F2"/>
    <w:rsid w:val="572648C3"/>
    <w:rsid w:val="57266671"/>
    <w:rsid w:val="5737262D"/>
    <w:rsid w:val="574A5D0F"/>
    <w:rsid w:val="57527466"/>
    <w:rsid w:val="575E22AF"/>
    <w:rsid w:val="576B0A8F"/>
    <w:rsid w:val="577613A7"/>
    <w:rsid w:val="578E5A47"/>
    <w:rsid w:val="57961A49"/>
    <w:rsid w:val="57A23F4A"/>
    <w:rsid w:val="57A53A3A"/>
    <w:rsid w:val="57C2283E"/>
    <w:rsid w:val="57EE53E1"/>
    <w:rsid w:val="58025823"/>
    <w:rsid w:val="5806097D"/>
    <w:rsid w:val="581D7A74"/>
    <w:rsid w:val="58354DBE"/>
    <w:rsid w:val="585D2567"/>
    <w:rsid w:val="58615BB3"/>
    <w:rsid w:val="587C3218"/>
    <w:rsid w:val="58847AF3"/>
    <w:rsid w:val="588E7675"/>
    <w:rsid w:val="589F492D"/>
    <w:rsid w:val="58A67A6A"/>
    <w:rsid w:val="58A91308"/>
    <w:rsid w:val="58B57CAD"/>
    <w:rsid w:val="58C6010C"/>
    <w:rsid w:val="58C919AA"/>
    <w:rsid w:val="58DE5456"/>
    <w:rsid w:val="58DE7204"/>
    <w:rsid w:val="58F9403E"/>
    <w:rsid w:val="59017396"/>
    <w:rsid w:val="59172716"/>
    <w:rsid w:val="59396B30"/>
    <w:rsid w:val="593B4004"/>
    <w:rsid w:val="594D6137"/>
    <w:rsid w:val="594F0101"/>
    <w:rsid w:val="59617E35"/>
    <w:rsid w:val="597162CA"/>
    <w:rsid w:val="597A4A53"/>
    <w:rsid w:val="59851D75"/>
    <w:rsid w:val="598C6A94"/>
    <w:rsid w:val="59A73A9A"/>
    <w:rsid w:val="59D81EA5"/>
    <w:rsid w:val="59DB7BE7"/>
    <w:rsid w:val="59DD395F"/>
    <w:rsid w:val="59F12F67"/>
    <w:rsid w:val="59F40CA9"/>
    <w:rsid w:val="59FB2037"/>
    <w:rsid w:val="5A0013FC"/>
    <w:rsid w:val="5A025174"/>
    <w:rsid w:val="5A032C9A"/>
    <w:rsid w:val="5A0F7891"/>
    <w:rsid w:val="5A274BDA"/>
    <w:rsid w:val="5A366BCB"/>
    <w:rsid w:val="5A3D43FE"/>
    <w:rsid w:val="5A4A08C9"/>
    <w:rsid w:val="5A6574B1"/>
    <w:rsid w:val="5A6776CD"/>
    <w:rsid w:val="5A6F20DD"/>
    <w:rsid w:val="5A785436"/>
    <w:rsid w:val="5A8E07B6"/>
    <w:rsid w:val="5AA332E1"/>
    <w:rsid w:val="5AA4622B"/>
    <w:rsid w:val="5AA47FD9"/>
    <w:rsid w:val="5AAD1584"/>
    <w:rsid w:val="5AAF596C"/>
    <w:rsid w:val="5AB3646E"/>
    <w:rsid w:val="5AB5072F"/>
    <w:rsid w:val="5AC21C98"/>
    <w:rsid w:val="5AD3266C"/>
    <w:rsid w:val="5AF80325"/>
    <w:rsid w:val="5AFF16B3"/>
    <w:rsid w:val="5B04316E"/>
    <w:rsid w:val="5B123195"/>
    <w:rsid w:val="5B1769FD"/>
    <w:rsid w:val="5B1E5FDD"/>
    <w:rsid w:val="5B24736C"/>
    <w:rsid w:val="5B2829B8"/>
    <w:rsid w:val="5B323837"/>
    <w:rsid w:val="5B433C96"/>
    <w:rsid w:val="5B4B2B4A"/>
    <w:rsid w:val="5B4C7FD4"/>
    <w:rsid w:val="5B5C4D58"/>
    <w:rsid w:val="5B667984"/>
    <w:rsid w:val="5B871DD5"/>
    <w:rsid w:val="5B975D90"/>
    <w:rsid w:val="5B9A0A8F"/>
    <w:rsid w:val="5BED3C02"/>
    <w:rsid w:val="5C18110A"/>
    <w:rsid w:val="5C1D44E7"/>
    <w:rsid w:val="5C2F421A"/>
    <w:rsid w:val="5C3A62DE"/>
    <w:rsid w:val="5C4E28F2"/>
    <w:rsid w:val="5C5F065B"/>
    <w:rsid w:val="5C693288"/>
    <w:rsid w:val="5C7165E1"/>
    <w:rsid w:val="5C7D31D8"/>
    <w:rsid w:val="5C8400C2"/>
    <w:rsid w:val="5C841E70"/>
    <w:rsid w:val="5C8B5CF9"/>
    <w:rsid w:val="5C930305"/>
    <w:rsid w:val="5CB87D6C"/>
    <w:rsid w:val="5CCE57E1"/>
    <w:rsid w:val="5CD32DD4"/>
    <w:rsid w:val="5CD34BA6"/>
    <w:rsid w:val="5CD66444"/>
    <w:rsid w:val="5CE45005"/>
    <w:rsid w:val="5CEE378D"/>
    <w:rsid w:val="5D096819"/>
    <w:rsid w:val="5D0C00B7"/>
    <w:rsid w:val="5D494E68"/>
    <w:rsid w:val="5D4E06D0"/>
    <w:rsid w:val="5D5F28DD"/>
    <w:rsid w:val="5D755C5D"/>
    <w:rsid w:val="5D902A97"/>
    <w:rsid w:val="5D9205BD"/>
    <w:rsid w:val="5DAB78D0"/>
    <w:rsid w:val="5DCD5A99"/>
    <w:rsid w:val="5DE828D3"/>
    <w:rsid w:val="5DFB0858"/>
    <w:rsid w:val="5E021BE6"/>
    <w:rsid w:val="5E084D23"/>
    <w:rsid w:val="5E1216FE"/>
    <w:rsid w:val="5E135BA1"/>
    <w:rsid w:val="5E1E00A2"/>
    <w:rsid w:val="5E361890"/>
    <w:rsid w:val="5E3653EC"/>
    <w:rsid w:val="5E385608"/>
    <w:rsid w:val="5E4775F9"/>
    <w:rsid w:val="5E6E102A"/>
    <w:rsid w:val="5E9071F2"/>
    <w:rsid w:val="5EAE7678"/>
    <w:rsid w:val="5EB14175"/>
    <w:rsid w:val="5ED846F5"/>
    <w:rsid w:val="5EEC1F4F"/>
    <w:rsid w:val="5EF62DCD"/>
    <w:rsid w:val="5F04373C"/>
    <w:rsid w:val="5F096FA4"/>
    <w:rsid w:val="5F166FCB"/>
    <w:rsid w:val="5F1871E8"/>
    <w:rsid w:val="5F1F2324"/>
    <w:rsid w:val="5F5C5326"/>
    <w:rsid w:val="5F705A8F"/>
    <w:rsid w:val="5F746FE1"/>
    <w:rsid w:val="5F830B05"/>
    <w:rsid w:val="5F920D48"/>
    <w:rsid w:val="5F9A19AB"/>
    <w:rsid w:val="5FB011CE"/>
    <w:rsid w:val="5FB94527"/>
    <w:rsid w:val="5FD01870"/>
    <w:rsid w:val="5FD96977"/>
    <w:rsid w:val="5FDF3861"/>
    <w:rsid w:val="5FEA46E0"/>
    <w:rsid w:val="5FEF1CF6"/>
    <w:rsid w:val="5FFB6F59"/>
    <w:rsid w:val="600E61F9"/>
    <w:rsid w:val="60234096"/>
    <w:rsid w:val="60237BF2"/>
    <w:rsid w:val="60365B77"/>
    <w:rsid w:val="60367925"/>
    <w:rsid w:val="60471B32"/>
    <w:rsid w:val="604F4E8B"/>
    <w:rsid w:val="60583D40"/>
    <w:rsid w:val="60762418"/>
    <w:rsid w:val="607B17DC"/>
    <w:rsid w:val="6082700E"/>
    <w:rsid w:val="60B847DE"/>
    <w:rsid w:val="60B8658C"/>
    <w:rsid w:val="60BB607C"/>
    <w:rsid w:val="60C07B37"/>
    <w:rsid w:val="60CB2763"/>
    <w:rsid w:val="60E530F9"/>
    <w:rsid w:val="60E56B28"/>
    <w:rsid w:val="60F65306"/>
    <w:rsid w:val="60FA6BA5"/>
    <w:rsid w:val="61001CE1"/>
    <w:rsid w:val="61045C75"/>
    <w:rsid w:val="6106379C"/>
    <w:rsid w:val="61096DE8"/>
    <w:rsid w:val="6110461A"/>
    <w:rsid w:val="6138591F"/>
    <w:rsid w:val="613D2F35"/>
    <w:rsid w:val="61447E20"/>
    <w:rsid w:val="61477910"/>
    <w:rsid w:val="615A7643"/>
    <w:rsid w:val="618D7A19"/>
    <w:rsid w:val="61932B55"/>
    <w:rsid w:val="61B431F8"/>
    <w:rsid w:val="61B825BC"/>
    <w:rsid w:val="61C471B3"/>
    <w:rsid w:val="61D54F1C"/>
    <w:rsid w:val="61E0223F"/>
    <w:rsid w:val="61E11B13"/>
    <w:rsid w:val="61E909C7"/>
    <w:rsid w:val="61EE5FDE"/>
    <w:rsid w:val="61F71336"/>
    <w:rsid w:val="61FC06FB"/>
    <w:rsid w:val="62001846"/>
    <w:rsid w:val="62123983"/>
    <w:rsid w:val="62206ADF"/>
    <w:rsid w:val="624327CD"/>
    <w:rsid w:val="624F1172"/>
    <w:rsid w:val="625978FB"/>
    <w:rsid w:val="6263077A"/>
    <w:rsid w:val="62653ABA"/>
    <w:rsid w:val="628232F6"/>
    <w:rsid w:val="62894684"/>
    <w:rsid w:val="628A21AA"/>
    <w:rsid w:val="628B76EC"/>
    <w:rsid w:val="62966DA1"/>
    <w:rsid w:val="62970423"/>
    <w:rsid w:val="62A85F07"/>
    <w:rsid w:val="62B611F1"/>
    <w:rsid w:val="62BE1E54"/>
    <w:rsid w:val="62CE653B"/>
    <w:rsid w:val="62DD677E"/>
    <w:rsid w:val="62DE6052"/>
    <w:rsid w:val="62E713AB"/>
    <w:rsid w:val="62F51D1A"/>
    <w:rsid w:val="62F67840"/>
    <w:rsid w:val="630261E5"/>
    <w:rsid w:val="630C0E11"/>
    <w:rsid w:val="630C2BBF"/>
    <w:rsid w:val="631B72A6"/>
    <w:rsid w:val="636C1DCE"/>
    <w:rsid w:val="637349EC"/>
    <w:rsid w:val="637D1D0F"/>
    <w:rsid w:val="63807109"/>
    <w:rsid w:val="63A728E8"/>
    <w:rsid w:val="63B03E93"/>
    <w:rsid w:val="63BE035D"/>
    <w:rsid w:val="63C90AB0"/>
    <w:rsid w:val="63CE4319"/>
    <w:rsid w:val="63DA0F0F"/>
    <w:rsid w:val="63DF2082"/>
    <w:rsid w:val="63E61662"/>
    <w:rsid w:val="63E87188"/>
    <w:rsid w:val="63F41FD1"/>
    <w:rsid w:val="63F55D49"/>
    <w:rsid w:val="64041AE8"/>
    <w:rsid w:val="64063AB3"/>
    <w:rsid w:val="64155AA4"/>
    <w:rsid w:val="64326656"/>
    <w:rsid w:val="644B0992"/>
    <w:rsid w:val="645E744B"/>
    <w:rsid w:val="6470717E"/>
    <w:rsid w:val="647E7AED"/>
    <w:rsid w:val="64B96D77"/>
    <w:rsid w:val="64CC2606"/>
    <w:rsid w:val="64EF4547"/>
    <w:rsid w:val="65006754"/>
    <w:rsid w:val="651346D9"/>
    <w:rsid w:val="652266CA"/>
    <w:rsid w:val="652561BA"/>
    <w:rsid w:val="65491EA9"/>
    <w:rsid w:val="65554CF2"/>
    <w:rsid w:val="657B402C"/>
    <w:rsid w:val="65817895"/>
    <w:rsid w:val="658E1FB1"/>
    <w:rsid w:val="65AD4482"/>
    <w:rsid w:val="65AE61B0"/>
    <w:rsid w:val="65F20792"/>
    <w:rsid w:val="65F8742B"/>
    <w:rsid w:val="65FF6A0B"/>
    <w:rsid w:val="660A5ADC"/>
    <w:rsid w:val="660D1128"/>
    <w:rsid w:val="66116892"/>
    <w:rsid w:val="6615622F"/>
    <w:rsid w:val="661701F9"/>
    <w:rsid w:val="663012BB"/>
    <w:rsid w:val="66434B4A"/>
    <w:rsid w:val="6646288C"/>
    <w:rsid w:val="665C3E5E"/>
    <w:rsid w:val="665E1984"/>
    <w:rsid w:val="66613222"/>
    <w:rsid w:val="66630D48"/>
    <w:rsid w:val="66644AC0"/>
    <w:rsid w:val="666B5E4F"/>
    <w:rsid w:val="6695111E"/>
    <w:rsid w:val="669B2BD8"/>
    <w:rsid w:val="66B45A48"/>
    <w:rsid w:val="66C35C8B"/>
    <w:rsid w:val="66C7577B"/>
    <w:rsid w:val="66CC2D91"/>
    <w:rsid w:val="66CD2666"/>
    <w:rsid w:val="66D24120"/>
    <w:rsid w:val="66E5632E"/>
    <w:rsid w:val="66E63727"/>
    <w:rsid w:val="66F75934"/>
    <w:rsid w:val="66F916AD"/>
    <w:rsid w:val="67006EDF"/>
    <w:rsid w:val="672D1356"/>
    <w:rsid w:val="672F3320"/>
    <w:rsid w:val="67317098"/>
    <w:rsid w:val="67780823"/>
    <w:rsid w:val="67784CC7"/>
    <w:rsid w:val="67852F40"/>
    <w:rsid w:val="679B2764"/>
    <w:rsid w:val="67A27F96"/>
    <w:rsid w:val="67AB6E4B"/>
    <w:rsid w:val="67E525A9"/>
    <w:rsid w:val="67E75F5F"/>
    <w:rsid w:val="67EE073B"/>
    <w:rsid w:val="68064081"/>
    <w:rsid w:val="68120C78"/>
    <w:rsid w:val="68152516"/>
    <w:rsid w:val="685C6397"/>
    <w:rsid w:val="68882CE8"/>
    <w:rsid w:val="689A2A1B"/>
    <w:rsid w:val="689C49E5"/>
    <w:rsid w:val="68AD6BF3"/>
    <w:rsid w:val="68BC5EB7"/>
    <w:rsid w:val="68BC6E36"/>
    <w:rsid w:val="68C31F72"/>
    <w:rsid w:val="68FB1D7C"/>
    <w:rsid w:val="69074B34"/>
    <w:rsid w:val="690A7BA1"/>
    <w:rsid w:val="690F51B7"/>
    <w:rsid w:val="6910451E"/>
    <w:rsid w:val="692D1AE1"/>
    <w:rsid w:val="6949691B"/>
    <w:rsid w:val="695F613F"/>
    <w:rsid w:val="69733998"/>
    <w:rsid w:val="697B284D"/>
    <w:rsid w:val="69877444"/>
    <w:rsid w:val="69931944"/>
    <w:rsid w:val="699D0A15"/>
    <w:rsid w:val="69B61AD7"/>
    <w:rsid w:val="69CC4E56"/>
    <w:rsid w:val="69CE6E20"/>
    <w:rsid w:val="69DF102E"/>
    <w:rsid w:val="69E00902"/>
    <w:rsid w:val="69EB79D2"/>
    <w:rsid w:val="6A0171F6"/>
    <w:rsid w:val="6A042842"/>
    <w:rsid w:val="6A0740E0"/>
    <w:rsid w:val="6A152CA1"/>
    <w:rsid w:val="6A356EA0"/>
    <w:rsid w:val="6A5A6906"/>
    <w:rsid w:val="6A935974"/>
    <w:rsid w:val="6AB44268"/>
    <w:rsid w:val="6AB76B7F"/>
    <w:rsid w:val="6ABA55F7"/>
    <w:rsid w:val="6AC326FD"/>
    <w:rsid w:val="6ACA583A"/>
    <w:rsid w:val="6ACD0E86"/>
    <w:rsid w:val="6AE12B83"/>
    <w:rsid w:val="6AE6019A"/>
    <w:rsid w:val="6AED32D6"/>
    <w:rsid w:val="6AEF34F2"/>
    <w:rsid w:val="6B016D82"/>
    <w:rsid w:val="6B2667E8"/>
    <w:rsid w:val="6B2F1B41"/>
    <w:rsid w:val="6B4F21E3"/>
    <w:rsid w:val="6B73086C"/>
    <w:rsid w:val="6B811C71"/>
    <w:rsid w:val="6BA8544F"/>
    <w:rsid w:val="6BC24763"/>
    <w:rsid w:val="6BEA7681"/>
    <w:rsid w:val="6BF07522"/>
    <w:rsid w:val="6BF85E75"/>
    <w:rsid w:val="6C054650"/>
    <w:rsid w:val="6C1256EA"/>
    <w:rsid w:val="6C186A79"/>
    <w:rsid w:val="6C2B67AC"/>
    <w:rsid w:val="6C691082"/>
    <w:rsid w:val="6C700663"/>
    <w:rsid w:val="6C705F6D"/>
    <w:rsid w:val="6C711CE5"/>
    <w:rsid w:val="6C7379F6"/>
    <w:rsid w:val="6C823EF2"/>
    <w:rsid w:val="6C832144"/>
    <w:rsid w:val="6C891725"/>
    <w:rsid w:val="6C8B3C11"/>
    <w:rsid w:val="6C8C6B1F"/>
    <w:rsid w:val="6C97799E"/>
    <w:rsid w:val="6C9A56E0"/>
    <w:rsid w:val="6CA67BE1"/>
    <w:rsid w:val="6CB71DEE"/>
    <w:rsid w:val="6CBC11B2"/>
    <w:rsid w:val="6CF30226"/>
    <w:rsid w:val="6CF748E0"/>
    <w:rsid w:val="6CFA7F2C"/>
    <w:rsid w:val="6D0B3EE8"/>
    <w:rsid w:val="6D107750"/>
    <w:rsid w:val="6D125276"/>
    <w:rsid w:val="6D205BE5"/>
    <w:rsid w:val="6D34343E"/>
    <w:rsid w:val="6D394EF9"/>
    <w:rsid w:val="6D4B0788"/>
    <w:rsid w:val="6D65184A"/>
    <w:rsid w:val="6D8A12B0"/>
    <w:rsid w:val="6DAD4F9F"/>
    <w:rsid w:val="6DD469CF"/>
    <w:rsid w:val="6DDD2F6E"/>
    <w:rsid w:val="6DEF7365"/>
    <w:rsid w:val="6E001573"/>
    <w:rsid w:val="6E0A23F1"/>
    <w:rsid w:val="6E103CBF"/>
    <w:rsid w:val="6E166FE8"/>
    <w:rsid w:val="6E2427AE"/>
    <w:rsid w:val="6E2A65EF"/>
    <w:rsid w:val="6E3336F6"/>
    <w:rsid w:val="6E3F02ED"/>
    <w:rsid w:val="6E421B8B"/>
    <w:rsid w:val="6E58315D"/>
    <w:rsid w:val="6E7004A6"/>
    <w:rsid w:val="6E7426AF"/>
    <w:rsid w:val="6E7837FF"/>
    <w:rsid w:val="6E7F06E9"/>
    <w:rsid w:val="6E9543B1"/>
    <w:rsid w:val="6E971ED7"/>
    <w:rsid w:val="6E9C74ED"/>
    <w:rsid w:val="6EB365E5"/>
    <w:rsid w:val="6EC32CCC"/>
    <w:rsid w:val="6EDD3662"/>
    <w:rsid w:val="6EDF73DA"/>
    <w:rsid w:val="6EE3336E"/>
    <w:rsid w:val="6EE36ECA"/>
    <w:rsid w:val="6F2F65B3"/>
    <w:rsid w:val="6F481423"/>
    <w:rsid w:val="6F4D4C8B"/>
    <w:rsid w:val="6F6B5112"/>
    <w:rsid w:val="6F834209"/>
    <w:rsid w:val="6FA04DBB"/>
    <w:rsid w:val="6FBB7E47"/>
    <w:rsid w:val="6FC0720B"/>
    <w:rsid w:val="6FEF189F"/>
    <w:rsid w:val="6FF66E62"/>
    <w:rsid w:val="70003AAC"/>
    <w:rsid w:val="70141305"/>
    <w:rsid w:val="701D01BA"/>
    <w:rsid w:val="702937E8"/>
    <w:rsid w:val="702E0619"/>
    <w:rsid w:val="70343755"/>
    <w:rsid w:val="703D085C"/>
    <w:rsid w:val="70531E2E"/>
    <w:rsid w:val="705F6A24"/>
    <w:rsid w:val="70876EAC"/>
    <w:rsid w:val="70983CE4"/>
    <w:rsid w:val="70AE175A"/>
    <w:rsid w:val="70B328CC"/>
    <w:rsid w:val="70BC5C25"/>
    <w:rsid w:val="70C25205"/>
    <w:rsid w:val="70CC1BE0"/>
    <w:rsid w:val="70E24F2A"/>
    <w:rsid w:val="71290DE0"/>
    <w:rsid w:val="71461992"/>
    <w:rsid w:val="71494FDF"/>
    <w:rsid w:val="71573B9F"/>
    <w:rsid w:val="7164006A"/>
    <w:rsid w:val="71722787"/>
    <w:rsid w:val="71940950"/>
    <w:rsid w:val="719426FE"/>
    <w:rsid w:val="71AD37BF"/>
    <w:rsid w:val="71AF12E6"/>
    <w:rsid w:val="71B96608"/>
    <w:rsid w:val="71C034F3"/>
    <w:rsid w:val="71C1726B"/>
    <w:rsid w:val="71D64AC4"/>
    <w:rsid w:val="71E63D29"/>
    <w:rsid w:val="71F66F14"/>
    <w:rsid w:val="72077373"/>
    <w:rsid w:val="720A29C0"/>
    <w:rsid w:val="720F0CFE"/>
    <w:rsid w:val="72141A90"/>
    <w:rsid w:val="721A463B"/>
    <w:rsid w:val="722515A8"/>
    <w:rsid w:val="7229553C"/>
    <w:rsid w:val="7260214F"/>
    <w:rsid w:val="72604CD6"/>
    <w:rsid w:val="7261158D"/>
    <w:rsid w:val="727B38BE"/>
    <w:rsid w:val="727D3192"/>
    <w:rsid w:val="72824C4C"/>
    <w:rsid w:val="728269FA"/>
    <w:rsid w:val="728B4FA7"/>
    <w:rsid w:val="7294672D"/>
    <w:rsid w:val="72A9042B"/>
    <w:rsid w:val="72AE5A41"/>
    <w:rsid w:val="72BF37AA"/>
    <w:rsid w:val="72C214EC"/>
    <w:rsid w:val="72DB610A"/>
    <w:rsid w:val="72F0605A"/>
    <w:rsid w:val="72FD0776"/>
    <w:rsid w:val="730058BB"/>
    <w:rsid w:val="731735E6"/>
    <w:rsid w:val="731D4975"/>
    <w:rsid w:val="732B7092"/>
    <w:rsid w:val="733C129F"/>
    <w:rsid w:val="733C304D"/>
    <w:rsid w:val="733F6699"/>
    <w:rsid w:val="735E1215"/>
    <w:rsid w:val="73726A6F"/>
    <w:rsid w:val="737F73DD"/>
    <w:rsid w:val="738A025C"/>
    <w:rsid w:val="73925449"/>
    <w:rsid w:val="73DC213A"/>
    <w:rsid w:val="73F05BE5"/>
    <w:rsid w:val="73F90F3E"/>
    <w:rsid w:val="74024296"/>
    <w:rsid w:val="740C0C71"/>
    <w:rsid w:val="742446FB"/>
    <w:rsid w:val="744228E5"/>
    <w:rsid w:val="744877CF"/>
    <w:rsid w:val="74600FBD"/>
    <w:rsid w:val="7467643D"/>
    <w:rsid w:val="74681C20"/>
    <w:rsid w:val="74716D26"/>
    <w:rsid w:val="7491561A"/>
    <w:rsid w:val="74A0634E"/>
    <w:rsid w:val="74BB61F3"/>
    <w:rsid w:val="74BD01BD"/>
    <w:rsid w:val="74C01A5C"/>
    <w:rsid w:val="74C90910"/>
    <w:rsid w:val="74CE23CA"/>
    <w:rsid w:val="74D379E1"/>
    <w:rsid w:val="74FA6D1C"/>
    <w:rsid w:val="7500113B"/>
    <w:rsid w:val="751F6782"/>
    <w:rsid w:val="7535244A"/>
    <w:rsid w:val="75497CA3"/>
    <w:rsid w:val="755F3023"/>
    <w:rsid w:val="75610B49"/>
    <w:rsid w:val="75742F72"/>
    <w:rsid w:val="75750A98"/>
    <w:rsid w:val="758E56B6"/>
    <w:rsid w:val="75A629FF"/>
    <w:rsid w:val="75BD1FD5"/>
    <w:rsid w:val="75D67759"/>
    <w:rsid w:val="75DE03EB"/>
    <w:rsid w:val="75E83018"/>
    <w:rsid w:val="760C7D56"/>
    <w:rsid w:val="762A1337"/>
    <w:rsid w:val="76402E54"/>
    <w:rsid w:val="7645046A"/>
    <w:rsid w:val="764F3097"/>
    <w:rsid w:val="765E777E"/>
    <w:rsid w:val="76607052"/>
    <w:rsid w:val="7666784F"/>
    <w:rsid w:val="76733229"/>
    <w:rsid w:val="767E397C"/>
    <w:rsid w:val="768A2321"/>
    <w:rsid w:val="769136B0"/>
    <w:rsid w:val="76C505AC"/>
    <w:rsid w:val="76D35A76"/>
    <w:rsid w:val="76DF08BF"/>
    <w:rsid w:val="76FD6F97"/>
    <w:rsid w:val="77000835"/>
    <w:rsid w:val="770420D4"/>
    <w:rsid w:val="7711659E"/>
    <w:rsid w:val="771B1080"/>
    <w:rsid w:val="7722255A"/>
    <w:rsid w:val="77672662"/>
    <w:rsid w:val="777032C5"/>
    <w:rsid w:val="77737259"/>
    <w:rsid w:val="77862AE9"/>
    <w:rsid w:val="779D6084"/>
    <w:rsid w:val="77A6318B"/>
    <w:rsid w:val="77C167FA"/>
    <w:rsid w:val="77C41863"/>
    <w:rsid w:val="77D221D2"/>
    <w:rsid w:val="77F42148"/>
    <w:rsid w:val="781E5417"/>
    <w:rsid w:val="782D565A"/>
    <w:rsid w:val="78303294"/>
    <w:rsid w:val="784B5AE0"/>
    <w:rsid w:val="784F737E"/>
    <w:rsid w:val="787119EB"/>
    <w:rsid w:val="78C53AE4"/>
    <w:rsid w:val="78C7160B"/>
    <w:rsid w:val="78C87131"/>
    <w:rsid w:val="78CF04BF"/>
    <w:rsid w:val="78CF226D"/>
    <w:rsid w:val="78DB6E64"/>
    <w:rsid w:val="78E4644D"/>
    <w:rsid w:val="78EC2E1F"/>
    <w:rsid w:val="790939D1"/>
    <w:rsid w:val="79167E9C"/>
    <w:rsid w:val="791757D6"/>
    <w:rsid w:val="791800B8"/>
    <w:rsid w:val="79312349"/>
    <w:rsid w:val="794762A8"/>
    <w:rsid w:val="79490272"/>
    <w:rsid w:val="794C1B10"/>
    <w:rsid w:val="799A287B"/>
    <w:rsid w:val="799B65F3"/>
    <w:rsid w:val="79A25BD4"/>
    <w:rsid w:val="79A96F62"/>
    <w:rsid w:val="79C30024"/>
    <w:rsid w:val="79D2666B"/>
    <w:rsid w:val="79D55FA9"/>
    <w:rsid w:val="79DD048C"/>
    <w:rsid w:val="79FA156C"/>
    <w:rsid w:val="79FC7E8B"/>
    <w:rsid w:val="7A1E34AC"/>
    <w:rsid w:val="7A462A03"/>
    <w:rsid w:val="7A4D1FE3"/>
    <w:rsid w:val="7A6F5AB6"/>
    <w:rsid w:val="7A715CD2"/>
    <w:rsid w:val="7AA634A2"/>
    <w:rsid w:val="7AAC0AB8"/>
    <w:rsid w:val="7ACC2F08"/>
    <w:rsid w:val="7ACD2412"/>
    <w:rsid w:val="7AD4000F"/>
    <w:rsid w:val="7AEF6BF7"/>
    <w:rsid w:val="7AF97A75"/>
    <w:rsid w:val="7B0408F4"/>
    <w:rsid w:val="7B2F3497"/>
    <w:rsid w:val="7B3D3E06"/>
    <w:rsid w:val="7B407F1D"/>
    <w:rsid w:val="7B58479C"/>
    <w:rsid w:val="7B5D6256"/>
    <w:rsid w:val="7B705F89"/>
    <w:rsid w:val="7B7A6E08"/>
    <w:rsid w:val="7BAC4AE8"/>
    <w:rsid w:val="7BAE260E"/>
    <w:rsid w:val="7BC71922"/>
    <w:rsid w:val="7BD04C7A"/>
    <w:rsid w:val="7BE91898"/>
    <w:rsid w:val="7BEC3136"/>
    <w:rsid w:val="7BFA3AA5"/>
    <w:rsid w:val="7C0B5CB2"/>
    <w:rsid w:val="7C156B31"/>
    <w:rsid w:val="7C18217D"/>
    <w:rsid w:val="7C2154D6"/>
    <w:rsid w:val="7C4371FA"/>
    <w:rsid w:val="7C5C02BC"/>
    <w:rsid w:val="7C63164A"/>
    <w:rsid w:val="7C653614"/>
    <w:rsid w:val="7C6B04FF"/>
    <w:rsid w:val="7C703D67"/>
    <w:rsid w:val="7C7345A7"/>
    <w:rsid w:val="7C7A4BE6"/>
    <w:rsid w:val="7C947A56"/>
    <w:rsid w:val="7C961A20"/>
    <w:rsid w:val="7C9932BE"/>
    <w:rsid w:val="7CCF0A8E"/>
    <w:rsid w:val="7CD418F1"/>
    <w:rsid w:val="7CD42548"/>
    <w:rsid w:val="7CDB5685"/>
    <w:rsid w:val="7CEA58C8"/>
    <w:rsid w:val="7CFE2313"/>
    <w:rsid w:val="7D0746CC"/>
    <w:rsid w:val="7D140B97"/>
    <w:rsid w:val="7D1C7F3E"/>
    <w:rsid w:val="7D271EE3"/>
    <w:rsid w:val="7D272678"/>
    <w:rsid w:val="7D342FE7"/>
    <w:rsid w:val="7D4F6073"/>
    <w:rsid w:val="7D4F7E21"/>
    <w:rsid w:val="7D537911"/>
    <w:rsid w:val="7D5E0064"/>
    <w:rsid w:val="7D5F62B6"/>
    <w:rsid w:val="7D60202E"/>
    <w:rsid w:val="7D741635"/>
    <w:rsid w:val="7DA66DF7"/>
    <w:rsid w:val="7DB06B11"/>
    <w:rsid w:val="7DB859C6"/>
    <w:rsid w:val="7DDF73F6"/>
    <w:rsid w:val="7DE71E07"/>
    <w:rsid w:val="7DE95B7F"/>
    <w:rsid w:val="7DEB18F7"/>
    <w:rsid w:val="7DEE13E8"/>
    <w:rsid w:val="7E01111B"/>
    <w:rsid w:val="7E0806FB"/>
    <w:rsid w:val="7E266DD3"/>
    <w:rsid w:val="7E3E236F"/>
    <w:rsid w:val="7E4D25B2"/>
    <w:rsid w:val="7E7933A7"/>
    <w:rsid w:val="7E851D4C"/>
    <w:rsid w:val="7E891110"/>
    <w:rsid w:val="7E9425CD"/>
    <w:rsid w:val="7E9F26E2"/>
    <w:rsid w:val="7EA45F4A"/>
    <w:rsid w:val="7EC42148"/>
    <w:rsid w:val="7ED14AF9"/>
    <w:rsid w:val="7EDB2B48"/>
    <w:rsid w:val="7EDC7492"/>
    <w:rsid w:val="7EE6106F"/>
    <w:rsid w:val="7EF42A2E"/>
    <w:rsid w:val="7EF46ED2"/>
    <w:rsid w:val="7F315A30"/>
    <w:rsid w:val="7F435763"/>
    <w:rsid w:val="7F5434CC"/>
    <w:rsid w:val="7F6776A3"/>
    <w:rsid w:val="7F932247"/>
    <w:rsid w:val="7F9F6E3D"/>
    <w:rsid w:val="7FA02BB5"/>
    <w:rsid w:val="7FA51F7A"/>
    <w:rsid w:val="7FC40652"/>
    <w:rsid w:val="7FC51B88"/>
    <w:rsid w:val="7FC93EBA"/>
    <w:rsid w:val="7FD36AE7"/>
    <w:rsid w:val="7F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semiHidden/>
    <w:unhideWhenUsed/>
    <w:uiPriority w:val="99"/>
    <w:pPr>
      <w:spacing w:after="120" w:afterLines="0" w:afterAutospacing="0" w:line="480" w:lineRule="auto"/>
    </w:pPr>
  </w:style>
  <w:style w:type="paragraph" w:styleId="6">
    <w:name w:val="toc 7"/>
    <w:basedOn w:val="1"/>
    <w:next w:val="1"/>
    <w:semiHidden/>
    <w:qFormat/>
    <w:uiPriority w:val="0"/>
    <w:pPr>
      <w:ind w:left="1050"/>
      <w:jc w:val="left"/>
    </w:pPr>
  </w:style>
  <w:style w:type="paragraph" w:styleId="7">
    <w:name w:val="annotation text"/>
    <w:basedOn w:val="1"/>
    <w:link w:val="41"/>
    <w:qFormat/>
    <w:uiPriority w:val="0"/>
    <w:pPr>
      <w:jc w:val="left"/>
    </w:pPr>
  </w:style>
  <w:style w:type="paragraph" w:styleId="8">
    <w:name w:val="Body Text"/>
    <w:basedOn w:val="1"/>
    <w:link w:val="81"/>
    <w:unhideWhenUsed/>
    <w:qFormat/>
    <w:uiPriority w:val="0"/>
    <w:pPr>
      <w:spacing w:after="120"/>
    </w:pPr>
    <w:rPr>
      <w:sz w:val="24"/>
      <w:szCs w:val="21"/>
    </w:rPr>
  </w:style>
  <w:style w:type="paragraph" w:styleId="9">
    <w:name w:val="Body Text Indent"/>
    <w:basedOn w:val="1"/>
    <w:link w:val="39"/>
    <w:qFormat/>
    <w:uiPriority w:val="0"/>
    <w:pPr>
      <w:spacing w:after="120"/>
      <w:ind w:left="420" w:leftChars="200"/>
    </w:pPr>
  </w:style>
  <w:style w:type="paragraph" w:styleId="10">
    <w:name w:val="toc 5"/>
    <w:basedOn w:val="1"/>
    <w:next w:val="1"/>
    <w:semiHidden/>
    <w:qFormat/>
    <w:uiPriority w:val="0"/>
    <w:pPr>
      <w:ind w:left="630"/>
      <w:jc w:val="left"/>
    </w:pPr>
  </w:style>
  <w:style w:type="paragraph" w:styleId="11">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2">
    <w:name w:val="toc 8"/>
    <w:basedOn w:val="1"/>
    <w:next w:val="1"/>
    <w:semiHidden/>
    <w:qFormat/>
    <w:uiPriority w:val="0"/>
    <w:pPr>
      <w:ind w:left="1260"/>
      <w:jc w:val="left"/>
    </w:pPr>
  </w:style>
  <w:style w:type="paragraph" w:styleId="13">
    <w:name w:val="Date"/>
    <w:basedOn w:val="1"/>
    <w:next w:val="1"/>
    <w:link w:val="80"/>
    <w:semiHidden/>
    <w:unhideWhenUsed/>
    <w:qFormat/>
    <w:uiPriority w:val="99"/>
    <w:pPr>
      <w:ind w:left="100" w:leftChars="2500"/>
    </w:pPr>
  </w:style>
  <w:style w:type="paragraph" w:styleId="14">
    <w:name w:val="Balloon Text"/>
    <w:basedOn w:val="1"/>
    <w:link w:val="38"/>
    <w:qFormat/>
    <w:uiPriority w:val="0"/>
    <w:rPr>
      <w:rFonts w:asciiTheme="minorHAnsi" w:hAnsiTheme="minorHAnsi" w:eastAsiaTheme="minorEastAsia" w:cstheme="minorBidi"/>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8">
    <w:name w:val="toc 4"/>
    <w:basedOn w:val="11"/>
    <w:next w:val="1"/>
    <w:semiHidden/>
    <w:qFormat/>
    <w:uiPriority w:val="0"/>
    <w:pPr>
      <w:ind w:left="420"/>
    </w:pPr>
  </w:style>
  <w:style w:type="paragraph" w:styleId="19">
    <w:name w:val="footnote text"/>
    <w:basedOn w:val="1"/>
    <w:link w:val="36"/>
    <w:qFormat/>
    <w:uiPriority w:val="0"/>
    <w:pPr>
      <w:snapToGrid w:val="0"/>
      <w:jc w:val="left"/>
    </w:pPr>
    <w:rPr>
      <w:rFonts w:asciiTheme="minorHAnsi" w:hAnsiTheme="minorHAnsi" w:eastAsiaTheme="minorEastAsia" w:cstheme="minorBidi"/>
      <w:sz w:val="18"/>
      <w:szCs w:val="18"/>
    </w:rPr>
  </w:style>
  <w:style w:type="paragraph" w:styleId="20">
    <w:name w:val="toc 6"/>
    <w:basedOn w:val="1"/>
    <w:next w:val="1"/>
    <w:semiHidden/>
    <w:qFormat/>
    <w:uiPriority w:val="0"/>
    <w:pPr>
      <w:ind w:left="840"/>
      <w:jc w:val="left"/>
    </w:pPr>
  </w:style>
  <w:style w:type="paragraph" w:styleId="21">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2">
    <w:name w:val="toc 9"/>
    <w:basedOn w:val="1"/>
    <w:next w:val="1"/>
    <w:semiHidden/>
    <w:qFormat/>
    <w:uiPriority w:val="0"/>
    <w:pPr>
      <w:ind w:left="1470"/>
      <w:jc w:val="left"/>
    </w:pPr>
  </w:style>
  <w:style w:type="paragraph" w:styleId="23">
    <w:name w:val="Title"/>
    <w:basedOn w:val="1"/>
    <w:next w:val="1"/>
    <w:link w:val="35"/>
    <w:qFormat/>
    <w:uiPriority w:val="0"/>
    <w:pPr>
      <w:spacing w:before="240" w:after="60"/>
      <w:jc w:val="center"/>
      <w:outlineLvl w:val="0"/>
    </w:pPr>
    <w:rPr>
      <w:rFonts w:ascii="Cambria" w:hAnsi="Cambria" w:eastAsiaTheme="minorEastAsia"/>
      <w:b/>
      <w:bCs/>
      <w:sz w:val="32"/>
      <w:szCs w:val="32"/>
    </w:rPr>
  </w:style>
  <w:style w:type="table" w:styleId="25">
    <w:name w:val="Table Grid"/>
    <w:basedOn w:val="24"/>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sz w:val="18"/>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footnote reference"/>
    <w:qFormat/>
    <w:uiPriority w:val="0"/>
    <w:rPr>
      <w:vertAlign w:val="superscript"/>
    </w:rPr>
  </w:style>
  <w:style w:type="character" w:customStyle="1" w:styleId="30">
    <w:name w:val="页眉 Char"/>
    <w:basedOn w:val="26"/>
    <w:link w:val="16"/>
    <w:qFormat/>
    <w:uiPriority w:val="99"/>
    <w:rPr>
      <w:sz w:val="18"/>
      <w:szCs w:val="18"/>
    </w:rPr>
  </w:style>
  <w:style w:type="character" w:customStyle="1" w:styleId="31">
    <w:name w:val="页脚 Char"/>
    <w:basedOn w:val="26"/>
    <w:link w:val="15"/>
    <w:qFormat/>
    <w:uiPriority w:val="99"/>
    <w:rPr>
      <w:sz w:val="18"/>
      <w:szCs w:val="18"/>
    </w:rPr>
  </w:style>
  <w:style w:type="character" w:customStyle="1" w:styleId="32">
    <w:name w:val="标题 1 Char"/>
    <w:basedOn w:val="26"/>
    <w:link w:val="3"/>
    <w:qFormat/>
    <w:uiPriority w:val="0"/>
    <w:rPr>
      <w:rFonts w:ascii="Calibri" w:hAnsi="Calibri" w:eastAsia="宋体" w:cs="Times New Roman"/>
      <w:b/>
      <w:bCs/>
      <w:kern w:val="44"/>
      <w:sz w:val="44"/>
      <w:szCs w:val="44"/>
    </w:rPr>
  </w:style>
  <w:style w:type="character" w:customStyle="1" w:styleId="33">
    <w:name w:val="标题 2 Char"/>
    <w:basedOn w:val="26"/>
    <w:link w:val="4"/>
    <w:qFormat/>
    <w:uiPriority w:val="0"/>
    <w:rPr>
      <w:rFonts w:ascii="Arial" w:hAnsi="Arial" w:eastAsia="黑体" w:cs="Times New Roman"/>
      <w:b/>
      <w:bCs/>
      <w:sz w:val="32"/>
      <w:szCs w:val="32"/>
    </w:rPr>
  </w:style>
  <w:style w:type="character" w:customStyle="1" w:styleId="34">
    <w:name w:val="标题 3 Char"/>
    <w:basedOn w:val="26"/>
    <w:link w:val="5"/>
    <w:qFormat/>
    <w:uiPriority w:val="0"/>
    <w:rPr>
      <w:rFonts w:ascii="Calibri" w:hAnsi="Calibri" w:eastAsia="宋体" w:cs="Times New Roman"/>
      <w:b/>
      <w:bCs/>
      <w:sz w:val="32"/>
      <w:szCs w:val="32"/>
    </w:rPr>
  </w:style>
  <w:style w:type="character" w:customStyle="1" w:styleId="35">
    <w:name w:val="标题 Char"/>
    <w:link w:val="23"/>
    <w:qFormat/>
    <w:uiPriority w:val="0"/>
    <w:rPr>
      <w:rFonts w:ascii="Cambria" w:hAnsi="Cambria" w:cs="Times New Roman"/>
      <w:b/>
      <w:bCs/>
      <w:sz w:val="32"/>
      <w:szCs w:val="32"/>
    </w:rPr>
  </w:style>
  <w:style w:type="character" w:customStyle="1" w:styleId="36">
    <w:name w:val="脚注文本 Char"/>
    <w:link w:val="19"/>
    <w:qFormat/>
    <w:uiPriority w:val="0"/>
    <w:rPr>
      <w:sz w:val="18"/>
      <w:szCs w:val="18"/>
    </w:rPr>
  </w:style>
  <w:style w:type="character" w:customStyle="1" w:styleId="37">
    <w:name w:val="未处理的提及"/>
    <w:unhideWhenUsed/>
    <w:qFormat/>
    <w:uiPriority w:val="99"/>
    <w:rPr>
      <w:color w:val="605E5C"/>
      <w:shd w:val="clear" w:color="auto" w:fill="E1DFDD"/>
    </w:rPr>
  </w:style>
  <w:style w:type="character" w:customStyle="1" w:styleId="38">
    <w:name w:val="批注框文本 Char"/>
    <w:link w:val="14"/>
    <w:qFormat/>
    <w:uiPriority w:val="0"/>
    <w:rPr>
      <w:sz w:val="18"/>
      <w:szCs w:val="18"/>
    </w:rPr>
  </w:style>
  <w:style w:type="character" w:customStyle="1" w:styleId="39">
    <w:name w:val="正文文本缩进 Char"/>
    <w:basedOn w:val="26"/>
    <w:link w:val="9"/>
    <w:qFormat/>
    <w:uiPriority w:val="0"/>
    <w:rPr>
      <w:rFonts w:ascii="Calibri" w:hAnsi="Calibri" w:eastAsia="宋体" w:cs="Times New Roman"/>
      <w:szCs w:val="24"/>
    </w:rPr>
  </w:style>
  <w:style w:type="paragraph" w:customStyle="1" w:styleId="40">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1">
    <w:name w:val="批注文字 Char"/>
    <w:basedOn w:val="26"/>
    <w:link w:val="7"/>
    <w:qFormat/>
    <w:uiPriority w:val="0"/>
    <w:rPr>
      <w:rFonts w:ascii="Calibri" w:hAnsi="Calibri" w:eastAsia="宋体" w:cs="Times New Roman"/>
      <w:szCs w:val="24"/>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3">
    <w:name w:val="三级条标题"/>
    <w:basedOn w:val="44"/>
    <w:next w:val="47"/>
    <w:qFormat/>
    <w:uiPriority w:val="0"/>
    <w:pPr>
      <w:outlineLvl w:val="4"/>
    </w:pPr>
  </w:style>
  <w:style w:type="paragraph" w:customStyle="1" w:styleId="44">
    <w:name w:val="二级条标题"/>
    <w:basedOn w:val="45"/>
    <w:next w:val="47"/>
    <w:qFormat/>
    <w:uiPriority w:val="0"/>
    <w:pPr>
      <w:outlineLvl w:val="3"/>
    </w:pPr>
  </w:style>
  <w:style w:type="paragraph" w:customStyle="1" w:styleId="45">
    <w:name w:val="一级条标题"/>
    <w:basedOn w:val="46"/>
    <w:next w:val="47"/>
    <w:qFormat/>
    <w:uiPriority w:val="0"/>
    <w:pPr>
      <w:spacing w:before="0" w:beforeLines="0" w:after="0" w:afterLines="0"/>
      <w:ind w:left="512" w:firstLine="0"/>
      <w:outlineLvl w:val="2"/>
    </w:pPr>
  </w:style>
  <w:style w:type="paragraph" w:customStyle="1" w:styleId="46">
    <w:name w:val="章标题"/>
    <w:next w:val="47"/>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8">
    <w:name w:val="批注框文本 Char1"/>
    <w:basedOn w:val="26"/>
    <w:semiHidden/>
    <w:qFormat/>
    <w:uiPriority w:val="99"/>
    <w:rPr>
      <w:rFonts w:ascii="Calibri" w:hAnsi="Calibri" w:eastAsia="宋体" w:cs="Times New Roman"/>
      <w:sz w:val="18"/>
      <w:szCs w:val="18"/>
    </w:rPr>
  </w:style>
  <w:style w:type="character" w:customStyle="1" w:styleId="49">
    <w:name w:val="脚注文本 Char1"/>
    <w:basedOn w:val="26"/>
    <w:semiHidden/>
    <w:qFormat/>
    <w:uiPriority w:val="99"/>
    <w:rPr>
      <w:rFonts w:ascii="Calibri" w:hAnsi="Calibri" w:eastAsia="宋体" w:cs="Times New Roman"/>
      <w:sz w:val="18"/>
      <w:szCs w:val="18"/>
    </w:rPr>
  </w:style>
  <w:style w:type="character" w:customStyle="1" w:styleId="50">
    <w:name w:val="标题 Char1"/>
    <w:basedOn w:val="26"/>
    <w:qFormat/>
    <w:uiPriority w:val="10"/>
    <w:rPr>
      <w:rFonts w:eastAsia="宋体" w:asciiTheme="majorHAnsi" w:hAnsiTheme="majorHAnsi" w:cstheme="majorBidi"/>
      <w:b/>
      <w:bCs/>
      <w:sz w:val="32"/>
      <w:szCs w:val="32"/>
    </w:rPr>
  </w:style>
  <w:style w:type="paragraph" w:customStyle="1" w:styleId="51">
    <w:name w:val="默认段落字体 Para Char Char Char Char Char Char Char Char Char Char"/>
    <w:basedOn w:val="1"/>
    <w:qFormat/>
    <w:uiPriority w:val="0"/>
  </w:style>
  <w:style w:type="paragraph" w:customStyle="1" w:styleId="5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5">
    <w:name w:val="WPSOffice手动目录 1"/>
    <w:qFormat/>
    <w:uiPriority w:val="0"/>
    <w:rPr>
      <w:rFonts w:ascii="Calibri" w:hAnsi="Calibri" w:eastAsia="宋体" w:cs="Times New Roman"/>
      <w:lang w:val="en-US" w:eastAsia="zh-CN" w:bidi="ar-SA"/>
    </w:rPr>
  </w:style>
  <w:style w:type="paragraph" w:customStyle="1" w:styleId="56">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7">
    <w:name w:val="1"/>
    <w:basedOn w:val="1"/>
    <w:next w:val="9"/>
    <w:qFormat/>
    <w:uiPriority w:val="0"/>
    <w:pPr>
      <w:adjustRightInd w:val="0"/>
      <w:spacing w:line="360" w:lineRule="auto"/>
      <w:ind w:firstLine="480" w:firstLineChars="200"/>
      <w:textAlignment w:val="baseline"/>
      <w:outlineLvl w:val="0"/>
    </w:pPr>
    <w:rPr>
      <w:kern w:val="0"/>
      <w:sz w:val="24"/>
      <w:szCs w:val="20"/>
    </w:rPr>
  </w:style>
  <w:style w:type="paragraph" w:customStyle="1" w:styleId="58">
    <w:name w:val="封面正文"/>
    <w:qFormat/>
    <w:uiPriority w:val="0"/>
    <w:pPr>
      <w:jc w:val="both"/>
    </w:pPr>
    <w:rPr>
      <w:rFonts w:ascii="Calibri" w:hAnsi="Calibri" w:eastAsia="宋体" w:cs="Times New Roman"/>
      <w:lang w:val="en-US" w:eastAsia="zh-CN" w:bidi="ar-SA"/>
    </w:rPr>
  </w:style>
  <w:style w:type="paragraph" w:customStyle="1" w:styleId="5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
    <w:name w:val="Char Char"/>
    <w:basedOn w:val="1"/>
    <w:qFormat/>
    <w:uiPriority w:val="0"/>
  </w:style>
  <w:style w:type="paragraph" w:customStyle="1" w:styleId="6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3">
    <w:name w:val="五级条标题"/>
    <w:basedOn w:val="64"/>
    <w:next w:val="47"/>
    <w:qFormat/>
    <w:uiPriority w:val="0"/>
    <w:pPr>
      <w:outlineLvl w:val="6"/>
    </w:pPr>
  </w:style>
  <w:style w:type="paragraph" w:customStyle="1" w:styleId="64">
    <w:name w:val="四级条标题"/>
    <w:basedOn w:val="43"/>
    <w:next w:val="47"/>
    <w:qFormat/>
    <w:uiPriority w:val="0"/>
    <w:pPr>
      <w:outlineLvl w:val="5"/>
    </w:pPr>
  </w:style>
  <w:style w:type="paragraph" w:customStyle="1" w:styleId="65">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6">
    <w:name w:val="WPSOffice手动目录 2"/>
    <w:qFormat/>
    <w:uiPriority w:val="0"/>
    <w:pPr>
      <w:ind w:left="200" w:leftChars="200"/>
    </w:pPr>
    <w:rPr>
      <w:rFonts w:ascii="Calibri" w:hAnsi="Calibri" w:eastAsia="宋体" w:cs="Times New Roman"/>
      <w:lang w:val="en-US" w:eastAsia="zh-CN" w:bidi="ar-SA"/>
    </w:rPr>
  </w:style>
  <w:style w:type="paragraph" w:customStyle="1" w:styleId="67">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8">
    <w:name w:val="List Paragraph"/>
    <w:basedOn w:val="1"/>
    <w:qFormat/>
    <w:uiPriority w:val="34"/>
    <w:pPr>
      <w:ind w:firstLine="420" w:firstLineChars="200"/>
    </w:pPr>
  </w:style>
  <w:style w:type="paragraph" w:customStyle="1" w:styleId="69">
    <w:name w:val="实施日期"/>
    <w:basedOn w:val="56"/>
    <w:qFormat/>
    <w:uiPriority w:val="0"/>
    <w:pPr>
      <w:framePr w:hSpace="0" w:wrap="around" w:xAlign="right"/>
      <w:jc w:val="right"/>
    </w:pPr>
  </w:style>
  <w:style w:type="paragraph" w:customStyle="1" w:styleId="7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1">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2">
    <w:name w:val="标准书眉一"/>
    <w:qFormat/>
    <w:uiPriority w:val="0"/>
    <w:pPr>
      <w:jc w:val="both"/>
    </w:pPr>
    <w:rPr>
      <w:rFonts w:ascii="Calibri" w:hAnsi="Calibri" w:eastAsia="宋体" w:cs="Times New Roman"/>
      <w:lang w:val="en-US" w:eastAsia="zh-CN" w:bidi="ar-SA"/>
    </w:rPr>
  </w:style>
  <w:style w:type="paragraph" w:customStyle="1" w:styleId="73">
    <w:name w:val="标准书脚_偶数页"/>
    <w:qFormat/>
    <w:uiPriority w:val="0"/>
    <w:pPr>
      <w:spacing w:before="120"/>
    </w:pPr>
    <w:rPr>
      <w:rFonts w:ascii="Calibri" w:hAnsi="Calibri" w:eastAsia="宋体" w:cs="Times New Roman"/>
      <w:sz w:val="18"/>
      <w:lang w:val="en-US" w:eastAsia="zh-CN" w:bidi="ar-SA"/>
    </w:rPr>
  </w:style>
  <w:style w:type="paragraph" w:customStyle="1" w:styleId="74">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6">
    <w:name w:val="目次、标准名称标题"/>
    <w:basedOn w:val="40"/>
    <w:next w:val="47"/>
    <w:qFormat/>
    <w:uiPriority w:val="0"/>
    <w:pPr>
      <w:spacing w:line="460" w:lineRule="exact"/>
    </w:pPr>
  </w:style>
  <w:style w:type="paragraph" w:customStyle="1" w:styleId="77">
    <w:name w:val="标准书眉_偶数页"/>
    <w:basedOn w:val="62"/>
    <w:next w:val="1"/>
    <w:qFormat/>
    <w:uiPriority w:val="0"/>
    <w:pPr>
      <w:jc w:val="left"/>
    </w:pPr>
  </w:style>
  <w:style w:type="table" w:customStyle="1" w:styleId="78">
    <w:name w:val="网格型1"/>
    <w:basedOn w:val="2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80">
    <w:name w:val="日期 Char"/>
    <w:basedOn w:val="26"/>
    <w:link w:val="13"/>
    <w:semiHidden/>
    <w:qFormat/>
    <w:uiPriority w:val="99"/>
    <w:rPr>
      <w:rFonts w:ascii="Calibri" w:hAnsi="Calibri" w:eastAsia="宋体" w:cs="Times New Roman"/>
      <w:szCs w:val="24"/>
    </w:rPr>
  </w:style>
  <w:style w:type="character" w:customStyle="1" w:styleId="81">
    <w:name w:val="正文文本 Char"/>
    <w:basedOn w:val="26"/>
    <w:link w:val="8"/>
    <w:qFormat/>
    <w:uiPriority w:val="0"/>
    <w:rPr>
      <w:rFonts w:ascii="Times New Roman" w:hAnsi="Times New Roman" w:eastAsia="宋体" w:cs="Times New Roman"/>
      <w:sz w:val="24"/>
      <w:szCs w:val="21"/>
    </w:rPr>
  </w:style>
  <w:style w:type="character" w:styleId="82">
    <w:name w:val="Placeholder Text"/>
    <w:basedOn w:val="26"/>
    <w:semiHidden/>
    <w:qFormat/>
    <w:uiPriority w:val="99"/>
    <w:rPr>
      <w:color w:val="808080"/>
    </w:rPr>
  </w:style>
  <w:style w:type="table" w:customStyle="1" w:styleId="8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4">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5">
    <w:name w:val="Picture caption|1"/>
    <w:basedOn w:val="1"/>
    <w:qFormat/>
    <w:uiPriority w:val="0"/>
    <w:pPr>
      <w:spacing w:after="40"/>
      <w:jc w:val="center"/>
    </w:pPr>
    <w:rPr>
      <w:rFonts w:ascii="宋体" w:hAnsi="宋体" w:cs="宋体"/>
      <w:sz w:val="17"/>
      <w:szCs w:val="17"/>
      <w:lang w:val="zh-TW" w:eastAsia="zh-TW" w:bidi="zh-TW"/>
    </w:rPr>
  </w:style>
  <w:style w:type="paragraph" w:customStyle="1" w:styleId="86">
    <w:name w:val="Body text|3"/>
    <w:basedOn w:val="1"/>
    <w:qFormat/>
    <w:uiPriority w:val="0"/>
    <w:pPr>
      <w:spacing w:after="240" w:line="322" w:lineRule="exact"/>
      <w:jc w:val="center"/>
    </w:pPr>
    <w:rPr>
      <w:rFonts w:ascii="宋体" w:hAnsi="宋体" w:cs="宋体"/>
      <w:sz w:val="17"/>
      <w:szCs w:val="17"/>
      <w:lang w:val="zh-TW" w:eastAsia="zh-TW" w:bidi="zh-TW"/>
    </w:rPr>
  </w:style>
  <w:style w:type="paragraph" w:customStyle="1" w:styleId="87">
    <w:name w:val="Body text|1"/>
    <w:basedOn w:val="1"/>
    <w:qFormat/>
    <w:uiPriority w:val="0"/>
    <w:pPr>
      <w:spacing w:line="326" w:lineRule="auto"/>
      <w:ind w:firstLine="400"/>
    </w:pPr>
    <w:rPr>
      <w:rFonts w:ascii="宋体" w:hAnsi="宋体" w:cs="宋体"/>
      <w:sz w:val="20"/>
      <w:szCs w:val="20"/>
      <w:lang w:val="zh-TW" w:eastAsia="zh-TW" w:bidi="zh-TW"/>
    </w:rPr>
  </w:style>
  <w:style w:type="paragraph" w:customStyle="1" w:styleId="88">
    <w:name w:val="Other|1"/>
    <w:basedOn w:val="1"/>
    <w:qFormat/>
    <w:uiPriority w:val="0"/>
    <w:pPr>
      <w:spacing w:line="326" w:lineRule="auto"/>
      <w:ind w:firstLine="400"/>
    </w:pPr>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6.png"/><Relationship Id="rId25" Type="http://schemas.openxmlformats.org/officeDocument/2006/relationships/image" Target="media/image5.wmf"/><Relationship Id="rId24" Type="http://schemas.openxmlformats.org/officeDocument/2006/relationships/oleObject" Target="embeddings/oleObject2.bin"/><Relationship Id="rId23" Type="http://schemas.openxmlformats.org/officeDocument/2006/relationships/image" Target="media/image4.wmf"/><Relationship Id="rId22" Type="http://schemas.openxmlformats.org/officeDocument/2006/relationships/oleObject" Target="embeddings/oleObject1.bin"/><Relationship Id="rId21" Type="http://schemas.openxmlformats.org/officeDocument/2006/relationships/image" Target="media/image3.png"/><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54903-B72C-451F-82DA-34AE420A445D}">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17</Pages>
  <Words>4089</Words>
  <Characters>4967</Characters>
  <Lines>57</Lines>
  <Paragraphs>16</Paragraphs>
  <TotalTime>7</TotalTime>
  <ScaleCrop>false</ScaleCrop>
  <LinksUpToDate>false</LinksUpToDate>
  <CharactersWithSpaces>5493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Administrator</cp:lastModifiedBy>
  <cp:lastPrinted>2023-01-12T08:08:00Z</cp:lastPrinted>
  <dcterms:modified xsi:type="dcterms:W3CDTF">2023-06-02T07:49:32Z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A7285EC163EF4947AD0FFA618B030375_13</vt:lpwstr>
  </property>
</Properties>
</file>