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eastAsia="方正小标宋简体" w:cs="方正小标宋简体"/>
          <w:bCs/>
          <w:kern w:val="0"/>
          <w:sz w:val="24"/>
        </w:rPr>
      </w:pPr>
      <w:bookmarkStart w:id="0" w:name="SectionMark0"/>
      <w:r>
        <w:rPr>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eastAsia="方正小标宋简体" w:cs="方正小标宋简体"/>
          <w:bCs/>
          <w:kern w:val="0"/>
          <w:sz w:val="24"/>
        </w:rPr>
      </w:pPr>
      <w:r>
        <w:rPr>
          <w:rFonts w:eastAsia="方正小标宋简体" w:cs="方正小标宋简体"/>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eastAsia="方正小标宋简体" w:cs="方正小标宋简体"/>
          <w:bCs/>
          <w:kern w:val="0"/>
          <w:sz w:val="24"/>
        </w:rPr>
      </w:pPr>
      <w:r>
        <w:rPr>
          <w:rFonts w:eastAsia="方正小标宋简体" w:cs="方正小标宋简体"/>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eastAsia="黑体" w:cs="黑体"/>
          <w:kern w:val="0"/>
          <w:sz w:val="24"/>
        </w:rPr>
      </w:pPr>
      <w:r>
        <w:rPr>
          <w:rFonts w:hint="eastAsia" w:eastAsia="黑体" w:cs="BatangChe"/>
          <w:b/>
          <w:bCs/>
          <w:kern w:val="0"/>
          <w:sz w:val="24"/>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70528;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eastAsia" w:eastAsia="黑体" w:cs="BatangChe"/>
          <w:b/>
          <w:bCs/>
          <w:kern w:val="0"/>
          <w:sz w:val="24"/>
        </w:rPr>
        <w:t xml:space="preserve"> JJF</w:t>
      </w:r>
      <w:r>
        <w:rPr>
          <w:rFonts w:eastAsia="黑体" w:cs="黑体"/>
          <w:kern w:val="0"/>
          <w:sz w:val="24"/>
        </w:rPr>
        <w:t>(</w:t>
      </w:r>
      <w:r>
        <w:rPr>
          <w:rFonts w:hint="eastAsia" w:eastAsia="黑体" w:cs="黑体"/>
          <w:kern w:val="0"/>
          <w:sz w:val="24"/>
        </w:rPr>
        <w:t>有色金属</w:t>
      </w:r>
      <w:r>
        <w:rPr>
          <w:rFonts w:eastAsia="黑体" w:cs="黑体"/>
          <w:kern w:val="0"/>
          <w:sz w:val="24"/>
        </w:rPr>
        <w:t>)</w:t>
      </w:r>
      <w:r>
        <w:rPr>
          <w:rFonts w:hint="eastAsia" w:eastAsia="黑体" w:cs="黑体"/>
          <w:kern w:val="0"/>
          <w:sz w:val="24"/>
        </w:rPr>
        <w:t xml:space="preserve"> XXXX</w:t>
      </w:r>
      <w:r>
        <w:rPr>
          <w:rFonts w:eastAsia="黑体" w:cs="黑体"/>
          <w:kern w:val="0"/>
          <w:sz w:val="24"/>
        </w:rPr>
        <w:t>─</w:t>
      </w:r>
      <w:r>
        <w:rPr>
          <w:rFonts w:hint="eastAsia" w:eastAsia="黑体" w:cs="黑体"/>
          <w:kern w:val="0"/>
          <w:sz w:val="24"/>
        </w:rPr>
        <w:t>XXXX</w:t>
      </w:r>
    </w:p>
    <w:p>
      <w:pPr>
        <w:autoSpaceDE w:val="0"/>
        <w:autoSpaceDN w:val="0"/>
        <w:adjustRightInd w:val="0"/>
        <w:jc w:val="left"/>
        <w:rPr>
          <w:rFonts w:eastAsia="黑体" w:cs="黑体"/>
          <w:kern w:val="0"/>
          <w:sz w:val="24"/>
        </w:rPr>
      </w:pPr>
      <w:r>
        <w:rPr>
          <w:sz w:val="24"/>
        </w:rPr>
        <mc:AlternateContent>
          <mc:Choice Requires="wpc">
            <w:drawing>
              <wp:anchor distT="0" distB="0" distL="114300" distR="114300" simplePos="0" relativeHeight="251669504"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9504;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bookmarkStart w:id="109" w:name="_GoBack"/>
      <w:bookmarkEnd w:id="109"/>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spacing w:after="156" w:afterLines="50"/>
        <w:jc w:val="center"/>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ind w:firstLine="480" w:firstLineChars="200"/>
        <w:jc w:val="left"/>
        <w:rPr>
          <w:rFonts w:eastAsia="黑体" w:cs="黑体"/>
          <w:kern w:val="0"/>
          <w:sz w:val="24"/>
        </w:rPr>
      </w:pPr>
      <w:r>
        <w:rPr>
          <w:rFonts w:hint="eastAsia" w:eastAsia="黑体" w:cs="黑体"/>
          <w:kern w:val="0"/>
          <w:sz w:val="24"/>
        </w:rPr>
        <w:t>××××-××-××发布                         ××××-××-××实施</w:t>
      </w:r>
    </w:p>
    <w:p>
      <w:pPr>
        <w:rPr>
          <w:sz w:val="24"/>
        </w:rPr>
      </w:pPr>
      <w:r>
        <w:rPr>
          <w:rFonts w:eastAsia="方正小标宋_GBK"/>
          <w:sz w:val="24"/>
        </w:rPr>
        <mc:AlternateContent>
          <mc:Choice Requires="wps">
            <w:drawing>
              <wp:anchor distT="0" distB="0" distL="114300" distR="114300" simplePos="0" relativeHeight="251671552"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1552;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2576;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cs="黑体"/>
          <w:kern w:val="0"/>
          <w:sz w:val="24"/>
        </w:rPr>
        <mc:AlternateContent>
          <mc:Choice Requires="wps">
            <w:drawing>
              <wp:anchor distT="0" distB="0" distL="114300" distR="114300" simplePos="0" relativeHeight="251673600"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3600;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9"/>
        <w:rPr>
          <w:rFonts w:ascii="Times New Roman" w:hAnsi="Times New Roman"/>
          <w:color w:val="000000"/>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NumType w:start="1"/>
          <w:cols w:space="720" w:num="1"/>
          <w:titlePg/>
          <w:docGrid w:type="lines" w:linePitch="312" w:charSpace="0"/>
        </w:sectPr>
      </w:pPr>
      <w:r>
        <w:rPr>
          <w:rFonts w:ascii="Times New Roman" w:hAnsi="Times New Roman"/>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438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color w:val="000000"/>
          <w:sz w:val="24"/>
          <w:szCs w:val="24"/>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3"/>
                              <w:rPr>
                                <w:rFonts w:hAnsi="黑体" w:cs="黑体"/>
                                <w:szCs w:val="52"/>
                              </w:rPr>
                            </w:pPr>
                            <w:r>
                              <w:rPr>
                                <w:rFonts w:hint="eastAsia" w:hAnsi="黑体" w:cs="黑体"/>
                                <w:szCs w:val="52"/>
                              </w:rPr>
                              <w:t>光学显微镜畸变校准规范</w:t>
                            </w:r>
                          </w:p>
                          <w:p>
                            <w:pPr>
                              <w:jc w:val="center"/>
                              <w:rPr>
                                <w:sz w:val="28"/>
                                <w:szCs w:val="28"/>
                              </w:rPr>
                            </w:pPr>
                            <w:r>
                              <w:rPr>
                                <w:sz w:val="28"/>
                                <w:szCs w:val="28"/>
                              </w:rPr>
                              <w:t>Calibration specification for optical microscope distortion</w:t>
                            </w:r>
                          </w:p>
                          <w:p>
                            <w:pPr>
                              <w:pStyle w:val="55"/>
                              <w:spacing w:line="220" w:lineRule="exact"/>
                              <w:rPr>
                                <w:rFonts w:eastAsia="黑体"/>
                                <w:szCs w:val="28"/>
                              </w:rPr>
                            </w:pPr>
                            <w:r>
                              <w:rPr>
                                <w:rFonts w:hint="eastAsia" w:ascii="黑体" w:eastAsia="黑体"/>
                                <w:sz w:val="30"/>
                              </w:rPr>
                              <w:t>（征求意见稿）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3360;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3"/>
                        <w:rPr>
                          <w:rFonts w:hAnsi="黑体" w:cs="黑体"/>
                          <w:szCs w:val="52"/>
                        </w:rPr>
                      </w:pPr>
                      <w:r>
                        <w:rPr>
                          <w:rFonts w:hint="eastAsia" w:hAnsi="黑体" w:cs="黑体"/>
                          <w:szCs w:val="52"/>
                        </w:rPr>
                        <w:t>光学显微镜畸变校准规范</w:t>
                      </w:r>
                    </w:p>
                    <w:p>
                      <w:pPr>
                        <w:jc w:val="center"/>
                        <w:rPr>
                          <w:sz w:val="28"/>
                          <w:szCs w:val="28"/>
                        </w:rPr>
                      </w:pPr>
                      <w:r>
                        <w:rPr>
                          <w:sz w:val="28"/>
                          <w:szCs w:val="28"/>
                        </w:rPr>
                        <w:t>Calibration specification for optical microscope distortion</w:t>
                      </w:r>
                    </w:p>
                    <w:p>
                      <w:pPr>
                        <w:pStyle w:val="55"/>
                        <w:spacing w:line="220" w:lineRule="exact"/>
                        <w:rPr>
                          <w:rFonts w:eastAsia="黑体"/>
                          <w:szCs w:val="28"/>
                        </w:rPr>
                      </w:pPr>
                      <w:r>
                        <w:rPr>
                          <w:rFonts w:hint="eastAsia" w:ascii="黑体" w:eastAsia="黑体"/>
                          <w:sz w:val="30"/>
                        </w:rPr>
                        <w:t>（征求意见稿）</w:t>
                      </w:r>
                    </w:p>
                  </w:txbxContent>
                </v:textbox>
                <w10:anchorlock/>
              </v:shape>
            </w:pict>
          </mc:Fallback>
        </mc:AlternateContent>
      </w:r>
    </w:p>
    <w:bookmarkEnd w:id="0"/>
    <w:p>
      <w:pPr>
        <w:rPr>
          <w:color w:val="000000"/>
          <w:sz w:val="24"/>
        </w:rPr>
      </w:pPr>
      <w:bookmarkStart w:id="1" w:name="_Toc193619091"/>
      <w:bookmarkStart w:id="2" w:name="_Toc193861442"/>
      <w:bookmarkStart w:id="3" w:name="_Toc193618946"/>
      <w:bookmarkStart w:id="4" w:name="_Toc193601894"/>
      <w:bookmarkStart w:id="5" w:name="_Toc193860026"/>
      <w:bookmarkStart w:id="6" w:name="_Toc193619049"/>
      <w:bookmarkStart w:id="7" w:name="_Toc193555883"/>
      <w:bookmarkStart w:id="8" w:name="_Toc193601673"/>
      <w:bookmarkStart w:id="9" w:name="_Toc193860207"/>
      <w:bookmarkStart w:id="10" w:name="_Toc193603073"/>
      <w:bookmarkStart w:id="11" w:name="_Toc193860176"/>
      <w:bookmarkStart w:id="12" w:name="_Toc193551753"/>
      <w:bookmarkStart w:id="13" w:name="_Toc193547508"/>
      <w:bookmarkStart w:id="14" w:name="_Toc193552963"/>
      <w:r>
        <w:rPr>
          <w:color w:val="000000"/>
          <w:sz w:val="24"/>
        </w:rPr>
        <mc:AlternateContent>
          <mc:Choice Requires="wps">
            <w:drawing>
              <wp:anchor distT="0" distB="0" distL="114300" distR="114300" simplePos="0" relativeHeight="251665408" behindDoc="0" locked="0" layoutInCell="1" allowOverlap="1">
                <wp:simplePos x="0" y="0"/>
                <wp:positionH relativeFrom="column">
                  <wp:posOffset>-135890</wp:posOffset>
                </wp:positionH>
                <wp:positionV relativeFrom="paragraph">
                  <wp:posOffset>-46355</wp:posOffset>
                </wp:positionV>
                <wp:extent cx="3956685" cy="1391285"/>
                <wp:effectExtent l="0" t="0" r="24765"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1391285"/>
                        </a:xfrm>
                        <a:prstGeom prst="rect">
                          <a:avLst/>
                        </a:prstGeom>
                        <a:solidFill>
                          <a:srgbClr val="FFFFFF"/>
                        </a:solidFill>
                        <a:ln w="3175" cap="rnd" algn="ctr">
                          <a:solidFill>
                            <a:srgbClr val="FFFFFF"/>
                          </a:solidFill>
                          <a:prstDash val="sysDot"/>
                          <a:miter lim="800000"/>
                        </a:ln>
                        <a:effectLst/>
                      </wps:spPr>
                      <wps:txbx>
                        <w:txbxContent>
                          <w:p>
                            <w:pPr>
                              <w:pStyle w:val="43"/>
                              <w:spacing w:line="200" w:lineRule="atLeast"/>
                              <w:rPr>
                                <w:rFonts w:hAnsi="宋体"/>
                                <w:sz w:val="44"/>
                                <w:szCs w:val="44"/>
                              </w:rPr>
                            </w:pPr>
                            <w:r>
                              <w:rPr>
                                <w:rFonts w:hint="eastAsia" w:hAnsi="黑体" w:cs="黑体"/>
                                <w:szCs w:val="52"/>
                              </w:rPr>
                              <w:t>光学显微镜畸变</w:t>
                            </w:r>
                            <w:r>
                              <w:rPr>
                                <w:rFonts w:hint="eastAsia" w:hAnsi="宋体"/>
                                <w:sz w:val="44"/>
                                <w:szCs w:val="44"/>
                              </w:rPr>
                              <w:t>校准规范</w:t>
                            </w:r>
                          </w:p>
                          <w:p>
                            <w:pPr>
                              <w:jc w:val="center"/>
                              <w:rPr>
                                <w:szCs w:val="21"/>
                              </w:rPr>
                            </w:pPr>
                            <w:r>
                              <w:rPr>
                                <w:szCs w:val="21"/>
                              </w:rPr>
                              <w:t>Calibration specification for optical microscope distortion</w:t>
                            </w:r>
                          </w:p>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0.7pt;margin-top:-3.65pt;height:109.55pt;width:311.55pt;z-index:251665408;mso-width-relative:page;mso-height-relative:page;" fillcolor="#FFFFFF" filled="t" stroked="t" coordsize="21600,21600" o:gfxdata="UEsDBAoAAAAAAIdO4kAAAAAAAAAAAAAAAAAEAAAAZHJzL1BLAwQUAAAACACHTuJAUcvfWNsAAAAK&#10;AQAADwAAAGRycy9kb3ducmV2LnhtbE2PwUoDMRCG74LvEEbwIm2SdWnLutmCQkXQQ1st1Fu6iZvF&#10;ZLIkabt9e+NJbzPMxz/fXy9HZ8lJh9h7FMCnDIjG1qseOwEf76vJAkhMEpW0HrWAi46wbK6valkp&#10;f8aNPm1TR3IIxkoKMCkNFaWxNdrJOPWDxnz78sHJlNfQURXkOYc7SwvGZtTJHvMHIwf9ZHT7vT06&#10;AXc7ux7946q8lJ/I3szz/nUTXoS4veHsAUjSY/qD4Vc/q0OTnQ7+iCoSK2BS8DKjeZjfA8nAjPE5&#10;kIOAgvMF0Kam/ys0P1BLAwQUAAAACACHTuJAxNaWQV4CAADFBAAADgAAAGRycy9lMm9Eb2MueG1s&#10;rVTNbtswDL4P2DsIuq+O0zZLjTpF16DDgO4H6PYAiizbwmRRo5Q42QOsb7DTLrvvufoco2S3zbpL&#10;McwHgRSpj+RH0qdn286wjUKvwZY8P5hwpqyEStum5J8+Xr6Yc+aDsJUwYFXJd8rzs8XzZ6e9K9QU&#10;WjCVQkYg1he9K3kbgiuyzMtWdcIfgFOWjDVgJwKp2GQVip7QO5NNJ5NZ1gNWDkEq7+l2ORj5iIhP&#10;AYS61lItQa47ZcOAisqIQCX5VjvPFynbulYyvK9rrwIzJadKQzopCMmreGaLU1E0KFyr5ZiCeEoK&#10;j2rqhLYU9B5qKYJga9R/QXVaIniow4GELhsKSYxQFfnkETfXrXAq1UJUe3dPuv9/sPLd5gMyXZV8&#10;xpkVHTX89vvN7Y9ftz+/sVmkp3e+IK9rR35h+wq2NDSpVO+uQH72zMJFK2yjzhGhb5WoKL08vsz2&#10;ng44PoKs+rdQURyxDpCAtjV2kTtigxE6tWZ33xq1DUzS5eHJ8Ww2P+ZMki0/PMmnpMQYorh77tCH&#10;1wo6FoWSI/U+wYvNlQ+D651LjObB6OpSG5MUbFYXBtlG0Jxcpm9E/8PNWNZTLvnLmIig4UdbcSZM&#10;Q5skAw60/ANuzGspfDvE9zu/hBDji6LTgbbN6K7k80n8xrSMjVaVJnwsL7IdCR6oDtvVlhDi5Qqq&#10;HfGOMEw/7T4JLeBXznqa/JL7L2uBijPzxlLvTvKjo7gqSZlPKSxnuG9Z7VuElQRV8kA8JPEiDOu1&#10;dqibliIN02LhnPpd69SJh6zGKaHpTr0cNzGuz76evB7+P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cvfWNsAAAAKAQAADwAAAAAAAAABACAAAAAiAAAAZHJzL2Rvd25yZXYueG1sUEsBAhQAFAAA&#10;AAgAh07iQMTWlkFeAgAAxQQAAA4AAAAAAAAAAQAgAAAAKgEAAGRycy9lMm9Eb2MueG1sUEsFBgAA&#10;AAAGAAYAWQEAAPoFAAAAAA==&#10;">
                <v:fill on="t" focussize="0,0"/>
                <v:stroke weight="0.25pt" color="#FFFFFF" miterlimit="8" joinstyle="miter" dashstyle="1 1" endcap="round"/>
                <v:imagedata o:title=""/>
                <o:lock v:ext="edit" aspectratio="f"/>
                <v:textbox inset="2.54mm,2.3mm,2.54mm,2.3mm">
                  <w:txbxContent>
                    <w:p>
                      <w:pPr>
                        <w:pStyle w:val="43"/>
                        <w:spacing w:line="200" w:lineRule="atLeast"/>
                        <w:rPr>
                          <w:rFonts w:hAnsi="宋体"/>
                          <w:sz w:val="44"/>
                          <w:szCs w:val="44"/>
                        </w:rPr>
                      </w:pPr>
                      <w:r>
                        <w:rPr>
                          <w:rFonts w:hint="eastAsia" w:hAnsi="黑体" w:cs="黑体"/>
                          <w:szCs w:val="52"/>
                        </w:rPr>
                        <w:t>光学显微镜畸变</w:t>
                      </w:r>
                      <w:r>
                        <w:rPr>
                          <w:rFonts w:hint="eastAsia" w:hAnsi="宋体"/>
                          <w:sz w:val="44"/>
                          <w:szCs w:val="44"/>
                        </w:rPr>
                        <w:t>校准规范</w:t>
                      </w:r>
                    </w:p>
                    <w:p>
                      <w:pPr>
                        <w:jc w:val="center"/>
                        <w:rPr>
                          <w:szCs w:val="21"/>
                        </w:rPr>
                      </w:pPr>
                      <w:r>
                        <w:rPr>
                          <w:szCs w:val="21"/>
                        </w:rPr>
                        <w:t>Calibration specification for optical microscope distortion</w:t>
                      </w:r>
                    </w:p>
                    <w:p/>
                  </w:txbxContent>
                </v:textbox>
              </v:shape>
            </w:pict>
          </mc:Fallback>
        </mc:AlternateContent>
      </w:r>
    </w:p>
    <w:bookmarkEnd w:id="1"/>
    <w:bookmarkEnd w:id="2"/>
    <w:bookmarkEnd w:id="3"/>
    <w:bookmarkEnd w:id="4"/>
    <w:bookmarkEnd w:id="5"/>
    <w:bookmarkEnd w:id="6"/>
    <w:bookmarkEnd w:id="7"/>
    <w:bookmarkEnd w:id="8"/>
    <w:bookmarkEnd w:id="9"/>
    <w:bookmarkEnd w:id="10"/>
    <w:bookmarkEnd w:id="11"/>
    <w:p>
      <w:r>
        <w:rPr>
          <w:rFonts w:hint="eastAsia"/>
        </w:rPr>
        <mc:AlternateContent>
          <mc:Choice Requires="wps">
            <w:drawing>
              <wp:anchor distT="0" distB="0" distL="114300" distR="114300" simplePos="0" relativeHeight="251667456"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7456;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hint="eastAsia"/>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Pr>
          <w:rFonts w:hint="eastAsia"/>
        </w:rPr>
        <w:t xml:space="preserve">                                   </w:t>
      </w:r>
    </w:p>
    <w:p/>
    <w:p/>
    <w:p/>
    <w:p>
      <w:pPr>
        <w:pStyle w:val="48"/>
        <w:ind w:firstLine="480"/>
        <w:rPr>
          <w:rFonts w:ascii="Times New Roman" w:hAnsi="Times New Roman"/>
          <w:color w:val="000000"/>
          <w:sz w:val="24"/>
          <w:szCs w:val="24"/>
        </w:rPr>
      </w:pPr>
    </w:p>
    <w:bookmarkEnd w:id="12"/>
    <w:bookmarkEnd w:id="13"/>
    <w:bookmarkEnd w:id="14"/>
    <w:p>
      <w:pPr>
        <w:pStyle w:val="59"/>
        <w:rPr>
          <w:rFonts w:ascii="Times New Roman" w:hAnsi="Times New Roman"/>
          <w:color w:val="000000"/>
          <w:sz w:val="24"/>
          <w:szCs w:val="24"/>
        </w:rPr>
      </w:pPr>
      <w:bookmarkStart w:id="15" w:name="_Toc193555885"/>
      <w:bookmarkStart w:id="16" w:name="_Toc193601896"/>
      <w:bookmarkStart w:id="17" w:name="_Toc193601675"/>
      <w:bookmarkStart w:id="18" w:name="_Toc193603075"/>
    </w:p>
    <w:p>
      <w:pPr>
        <w:pStyle w:val="55"/>
        <w:spacing w:line="420" w:lineRule="exact"/>
        <w:jc w:val="both"/>
        <w:rPr>
          <w:rFonts w:ascii="Times New Roman" w:hAnsi="Times New Roman"/>
          <w:color w:val="000000"/>
          <w:sz w:val="24"/>
          <w:szCs w:val="24"/>
        </w:rPr>
      </w:pPr>
      <w:r>
        <w:rPr>
          <w:rFonts w:ascii="Times New Roman" w:hAnsi="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6432;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5"/>
      <w:bookmarkEnd w:id="16"/>
      <w:bookmarkEnd w:id="17"/>
      <w:bookmarkEnd w:id="18"/>
    </w:p>
    <w:p>
      <w:pPr>
        <w:pStyle w:val="55"/>
        <w:spacing w:line="420" w:lineRule="exact"/>
        <w:jc w:val="both"/>
        <w:rPr>
          <w:rFonts w:ascii="Times New Roman" w:hAnsi="Times New Roman"/>
          <w:color w:val="000000"/>
          <w:sz w:val="24"/>
          <w:szCs w:val="24"/>
        </w:rPr>
      </w:pPr>
    </w:p>
    <w:p>
      <w:pPr>
        <w:pStyle w:val="48"/>
        <w:ind w:firstLine="0" w:firstLineChars="0"/>
        <w:rPr>
          <w:rFonts w:ascii="Times New Roman" w:hAnsi="Times New Roman"/>
          <w:color w:val="000000"/>
          <w:sz w:val="24"/>
          <w:szCs w:val="24"/>
        </w:rPr>
      </w:pPr>
    </w:p>
    <w:p>
      <w:pPr>
        <w:pStyle w:val="43"/>
        <w:framePr w:w="8080" w:h="6806" w:hRule="exact" w:wrap="around" w:vAnchor="page" w:hAnchor="page" w:x="2115" w:y="7035"/>
        <w:adjustRightInd w:val="0"/>
        <w:snapToGrid w:val="0"/>
        <w:spacing w:line="520" w:lineRule="exact"/>
        <w:jc w:val="both"/>
        <w:rPr>
          <w:rFonts w:asciiTheme="minorEastAsia" w:hAnsiTheme="minorEastAsia" w:eastAsiaTheme="minorEastAsia"/>
          <w:color w:val="000000"/>
          <w:spacing w:val="11"/>
          <w:sz w:val="28"/>
          <w:szCs w:val="24"/>
        </w:rPr>
      </w:pPr>
      <w:r>
        <w:rPr>
          <w:rFonts w:hint="eastAsia" w:ascii="Times New Roman" w:hAnsi="Times New Roman"/>
          <w:color w:val="000000"/>
          <w:spacing w:val="11"/>
          <w:sz w:val="28"/>
          <w:szCs w:val="24"/>
        </w:rPr>
        <w:t xml:space="preserve">归 口 单 </w:t>
      </w:r>
      <w:r>
        <w:rPr>
          <w:rFonts w:hint="eastAsia" w:ascii="Times New Roman" w:hAnsi="Times New Roman"/>
          <w:color w:val="000000"/>
          <w:spacing w:val="4"/>
          <w:sz w:val="28"/>
          <w:szCs w:val="24"/>
        </w:rPr>
        <w:t>位</w:t>
      </w:r>
      <w:r>
        <w:rPr>
          <w:rFonts w:hint="eastAsia" w:ascii="Times New Roman" w:hAnsi="Times New Roman"/>
          <w:color w:val="000000"/>
          <w:sz w:val="28"/>
          <w:szCs w:val="24"/>
        </w:rPr>
        <w:t>：</w:t>
      </w:r>
      <w:r>
        <w:rPr>
          <w:rFonts w:hint="eastAsia" w:asciiTheme="minorEastAsia" w:hAnsiTheme="minorEastAsia" w:eastAsiaTheme="minorEastAsia"/>
          <w:color w:val="000000"/>
          <w:sz w:val="28"/>
          <w:szCs w:val="24"/>
        </w:rPr>
        <w:t>中国有色金属工业协会</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主要起草单位：</w:t>
      </w:r>
      <w:r>
        <w:rPr>
          <w:rFonts w:hint="eastAsia" w:asciiTheme="minorEastAsia" w:hAnsiTheme="minorEastAsia" w:eastAsiaTheme="minorEastAsia"/>
          <w:color w:val="000000"/>
          <w:kern w:val="0"/>
          <w:sz w:val="28"/>
        </w:rPr>
        <w:t>西安汉唐分析检测有限公司</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FF0000"/>
          <w:sz w:val="24"/>
        </w:rPr>
      </w:pPr>
      <w:r>
        <w:rPr>
          <w:rFonts w:hint="eastAsia" w:eastAsia="黑体"/>
          <w:color w:val="000000"/>
          <w:kern w:val="0"/>
          <w:sz w:val="28"/>
        </w:rPr>
        <w:t>参加起草单位：</w:t>
      </w:r>
      <w:r>
        <w:rPr>
          <w:rFonts w:asciiTheme="minorEastAsia" w:hAnsiTheme="minorEastAsia" w:eastAsiaTheme="minorEastAsia"/>
          <w:color w:val="FF0000"/>
          <w:sz w:val="24"/>
        </w:rPr>
        <w:t xml:space="preserve"> </w:t>
      </w:r>
    </w:p>
    <w:p>
      <w:pPr>
        <w:pStyle w:val="48"/>
        <w:ind w:left="420" w:hanging="420" w:firstLineChars="0"/>
        <w:jc w:val="center"/>
        <w:rPr>
          <w:rFonts w:ascii="Times New Roman" w:hAnsi="Times New Roman"/>
          <w:color w:val="000000"/>
          <w:sz w:val="24"/>
          <w:szCs w:val="24"/>
        </w:rPr>
      </w:pPr>
    </w:p>
    <w:p>
      <w:pPr>
        <w:pStyle w:val="48"/>
        <w:ind w:left="420" w:hanging="420" w:firstLineChars="0"/>
        <w:jc w:val="center"/>
        <w:rPr>
          <w:rFonts w:ascii="Times New Roman" w:hAnsi="Times New Roman"/>
          <w:color w:val="000000"/>
          <w:sz w:val="24"/>
          <w:szCs w:val="24"/>
        </w:rPr>
      </w:pPr>
    </w:p>
    <w:p>
      <w:pPr>
        <w:pStyle w:val="48"/>
        <w:ind w:left="420" w:hanging="420" w:firstLineChars="0"/>
        <w:jc w:val="center"/>
        <w:rPr>
          <w:rFonts w:ascii="Times New Roman" w:hAnsi="Times New Roman"/>
          <w:color w:val="000000"/>
          <w:sz w:val="24"/>
          <w:szCs w:val="24"/>
        </w:rPr>
      </w:pPr>
    </w:p>
    <w:p>
      <w:pPr>
        <w:pStyle w:val="48"/>
        <w:ind w:left="420" w:hanging="420" w:firstLineChars="0"/>
        <w:jc w:val="center"/>
        <w:rPr>
          <w:rFonts w:ascii="Times New Roman" w:hAnsi="Times New Roman"/>
          <w:color w:val="000000"/>
          <w:sz w:val="24"/>
          <w:szCs w:val="24"/>
        </w:rPr>
      </w:pPr>
    </w:p>
    <w:p>
      <w:pPr>
        <w:pStyle w:val="48"/>
        <w:ind w:left="420" w:hanging="420" w:firstLineChars="0"/>
        <w:jc w:val="center"/>
        <w:rPr>
          <w:rFonts w:ascii="Times New Roman" w:hAnsi="Times New Roman"/>
          <w:color w:val="000000"/>
          <w:sz w:val="24"/>
          <w:szCs w:val="24"/>
        </w:rPr>
      </w:pPr>
    </w:p>
    <w:p>
      <w:pPr>
        <w:pStyle w:val="48"/>
        <w:ind w:left="420" w:hanging="420" w:firstLineChars="0"/>
        <w:jc w:val="center"/>
        <w:rPr>
          <w:rFonts w:ascii="Times New Roman" w:hAnsi="Times New Roman"/>
          <w:color w:val="000000"/>
          <w:sz w:val="24"/>
          <w:szCs w:val="24"/>
        </w:rPr>
      </w:pPr>
    </w:p>
    <w:p>
      <w:pPr>
        <w:pStyle w:val="48"/>
        <w:ind w:left="420" w:hanging="420" w:firstLineChars="0"/>
        <w:jc w:val="center"/>
        <w:rPr>
          <w:rFonts w:ascii="Times New Roman" w:hAnsi="Times New Roman"/>
          <w:color w:val="000000"/>
          <w:sz w:val="28"/>
          <w:szCs w:val="24"/>
        </w:rPr>
      </w:pPr>
      <w:r>
        <w:rPr>
          <w:rFonts w:hint="eastAsia" w:ascii="Times New Roman" w:hAnsi="Times New Roman"/>
          <w:color w:val="000000"/>
          <w:sz w:val="28"/>
          <w:szCs w:val="24"/>
        </w:rPr>
        <w:t>本规范委托有色金属行业计量技术委员会负责解释</w:t>
      </w:r>
    </w:p>
    <w:p>
      <w:pPr>
        <w:pStyle w:val="48"/>
        <w:framePr w:w="9366" w:h="8566" w:hRule="exact" w:wrap="around" w:vAnchor="page" w:hAnchor="page" w:x="1419" w:y="2667" w:anchorLock="1"/>
        <w:spacing w:line="400" w:lineRule="exact"/>
        <w:ind w:firstLine="562"/>
        <w:rPr>
          <w:rFonts w:ascii="Times New Roman" w:hAnsi="Times New Roman" w:eastAsia="黑体"/>
          <w:b/>
          <w:sz w:val="28"/>
          <w:szCs w:val="24"/>
        </w:rPr>
      </w:pPr>
      <w:bookmarkStart w:id="19" w:name="_Toc193601676"/>
      <w:bookmarkStart w:id="20" w:name="_Toc193555886"/>
      <w:bookmarkStart w:id="21" w:name="_Toc193601897"/>
      <w:bookmarkStart w:id="22" w:name="_Toc193552965"/>
      <w:bookmarkStart w:id="23" w:name="_Toc193547510"/>
      <w:bookmarkStart w:id="24" w:name="_Toc193551755"/>
      <w:bookmarkStart w:id="25" w:name="_Toc193603076"/>
      <w:r>
        <w:rPr>
          <w:rFonts w:hint="eastAsia" w:ascii="Times New Roman" w:hAnsi="Times New Roman" w:eastAsia="黑体"/>
          <w:b/>
          <w:sz w:val="28"/>
          <w:szCs w:val="24"/>
        </w:rPr>
        <w:t>本规范主要起草人：</w:t>
      </w:r>
      <w:bookmarkEnd w:id="19"/>
      <w:bookmarkEnd w:id="20"/>
      <w:bookmarkEnd w:id="21"/>
      <w:bookmarkEnd w:id="22"/>
      <w:bookmarkEnd w:id="23"/>
      <w:bookmarkEnd w:id="24"/>
      <w:bookmarkEnd w:id="25"/>
    </w:p>
    <w:p>
      <w:pPr>
        <w:pStyle w:val="48"/>
        <w:framePr w:w="9366" w:h="8566" w:hRule="exact" w:wrap="around" w:vAnchor="page" w:hAnchor="page" w:x="1419" w:y="2667" w:anchorLock="1"/>
        <w:spacing w:line="400" w:lineRule="exact"/>
        <w:ind w:firstLine="562"/>
        <w:rPr>
          <w:rFonts w:ascii="Times New Roman" w:hAnsi="Times New Roman" w:eastAsia="黑体"/>
          <w:b/>
          <w:sz w:val="28"/>
          <w:szCs w:val="24"/>
        </w:rPr>
      </w:pPr>
    </w:p>
    <w:p>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r>
        <w:rPr>
          <w:rFonts w:hint="eastAsia" w:eastAsia="黑体"/>
          <w:b/>
          <w:kern w:val="0"/>
          <w:sz w:val="28"/>
        </w:rPr>
        <w:t>参加起草人：</w:t>
      </w:r>
    </w:p>
    <w:p/>
    <w:p>
      <w:pPr>
        <w:rPr>
          <w:sz w:val="24"/>
        </w:rPr>
        <w:sectPr>
          <w:headerReference r:id="rId8" w:type="default"/>
          <w:footerReference r:id="rId10" w:type="default"/>
          <w:headerReference r:id="rId9" w:type="even"/>
          <w:footerReference r:id="rId11" w:type="even"/>
          <w:pgSz w:w="11907" w:h="16839"/>
          <w:pgMar w:top="1418" w:right="1134" w:bottom="1134" w:left="1418" w:header="1247" w:footer="851" w:gutter="0"/>
          <w:pgNumType w:fmt="upperRoman" w:start="1"/>
          <w:cols w:space="720" w:num="1"/>
          <w:docGrid w:type="lines" w:linePitch="312" w:charSpace="0"/>
        </w:sectPr>
      </w:pPr>
    </w:p>
    <w:p>
      <w:pPr>
        <w:pStyle w:val="77"/>
        <w:jc w:val="both"/>
        <w:rPr>
          <w:rFonts w:ascii="Times New Roman" w:hAnsi="Times New Roman"/>
          <w:color w:val="000000"/>
          <w:sz w:val="24"/>
          <w:szCs w:val="24"/>
        </w:rPr>
        <w:sectPr>
          <w:headerReference r:id="rId12" w:type="default"/>
          <w:footerReference r:id="rId13" w:type="default"/>
          <w:type w:val="continuous"/>
          <w:pgSz w:w="11907" w:h="16839"/>
          <w:pgMar w:top="1418" w:right="1134" w:bottom="1134" w:left="1418" w:header="1247" w:footer="851" w:gutter="0"/>
          <w:pgNumType w:fmt="upperRoman" w:start="1"/>
          <w:cols w:space="720" w:num="1"/>
          <w:docGrid w:type="lines" w:linePitch="312" w:charSpace="0"/>
        </w:sectPr>
      </w:pPr>
    </w:p>
    <w:p>
      <w:pPr>
        <w:jc w:val="center"/>
        <w:rPr>
          <w:color w:val="FF0000"/>
          <w:sz w:val="24"/>
        </w:rPr>
      </w:pPr>
      <w:r>
        <w:rPr>
          <w:rFonts w:hint="eastAsia" w:ascii="黑体" w:hAnsi="黑体" w:eastAsia="黑体"/>
          <w:bCs/>
          <w:sz w:val="44"/>
        </w:rPr>
        <w:t>目  录</w:t>
      </w:r>
    </w:p>
    <w:p>
      <w:pPr>
        <w:rPr>
          <w:color w:val="FF0000"/>
          <w:sz w:val="24"/>
        </w:rPr>
      </w:pPr>
      <w:bookmarkStart w:id="26" w:name="_Toc32159_WPSOffice_Type2"/>
    </w:p>
    <w:p>
      <w:pPr>
        <w:pStyle w:val="56"/>
        <w:tabs>
          <w:tab w:val="right" w:leader="dot" w:pos="9355"/>
        </w:tabs>
        <w:jc w:val="both"/>
        <w:rPr>
          <w:rFonts w:ascii="Times New Roman" w:hAnsi="Times New Roman" w:cs="宋体" w:eastAsiaTheme="minorEastAsia"/>
          <w:sz w:val="24"/>
          <w:szCs w:val="24"/>
        </w:rPr>
      </w:pPr>
      <w:r>
        <w:fldChar w:fldCharType="begin"/>
      </w:r>
      <w:r>
        <w:instrText xml:space="preserve"> HYPERLINK \l "_Toc9228_WPSOffice_Level1" </w:instrText>
      </w:r>
      <w:r>
        <w:fldChar w:fldCharType="separate"/>
      </w:r>
      <w:r>
        <w:rPr>
          <w:rFonts w:hint="eastAsia" w:ascii="Times New Roman" w:hAnsi="Times New Roman" w:cs="宋体" w:eastAsiaTheme="minorEastAsia"/>
          <w:sz w:val="24"/>
          <w:szCs w:val="24"/>
        </w:rPr>
        <w:t>引   言</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t>（</w:t>
      </w:r>
      <w:r>
        <w:rPr>
          <w:rFonts w:hint="eastAsia" w:ascii="Times New Roman" w:hAnsi="Times New Roman" w:eastAsiaTheme="minorEastAsia"/>
          <w:sz w:val="24"/>
          <w:szCs w:val="24"/>
        </w:rPr>
        <w:t>II</w:t>
      </w:r>
      <w:r>
        <w:rPr>
          <w:rFonts w:hint="eastAsia" w:ascii="Times New Roman" w:hAnsi="Times New Roman" w:cs="宋体" w:eastAsiaTheme="minorEastAsia"/>
          <w:sz w:val="24"/>
          <w:szCs w:val="24"/>
        </w:rPr>
        <w:t>）</w:t>
      </w:r>
      <w:r>
        <w:rPr>
          <w:rFonts w:hint="eastAsia" w:ascii="Times New Roman" w:hAnsi="Times New Roman" w:cs="宋体" w:eastAsiaTheme="minorEastAsia"/>
          <w:sz w:val="24"/>
          <w:szCs w:val="24"/>
        </w:rPr>
        <w:fldChar w:fldCharType="end"/>
      </w:r>
    </w:p>
    <w:p>
      <w:pPr>
        <w:pStyle w:val="56"/>
        <w:tabs>
          <w:tab w:val="right" w:leader="dot" w:pos="9355"/>
        </w:tabs>
        <w:jc w:val="both"/>
        <w:rPr>
          <w:rFonts w:ascii="Times New Roman" w:hAnsi="Times New Roman" w:cs="宋体" w:eastAsiaTheme="minorEastAsia"/>
          <w:sz w:val="24"/>
          <w:szCs w:val="24"/>
        </w:rPr>
      </w:pPr>
      <w:r>
        <w:fldChar w:fldCharType="begin"/>
      </w:r>
      <w:r>
        <w:instrText xml:space="preserve"> HYPERLINK \l "_Toc23837_WPSOffice_Level1" </w:instrText>
      </w:r>
      <w:r>
        <w:fldChar w:fldCharType="separate"/>
      </w:r>
      <w:r>
        <w:rPr>
          <w:rFonts w:ascii="Times New Roman" w:hAnsi="Times New Roman" w:eastAsiaTheme="minorEastAsia"/>
          <w:sz w:val="24"/>
          <w:szCs w:val="24"/>
        </w:rPr>
        <w:t>1</w:t>
      </w:r>
      <w:r>
        <w:rPr>
          <w:rFonts w:hint="eastAsia" w:ascii="Times New Roman" w:hAnsi="Times New Roman" w:cs="宋体" w:eastAsiaTheme="minorEastAsia"/>
          <w:sz w:val="24"/>
          <w:szCs w:val="24"/>
        </w:rPr>
        <w:t xml:space="preserve"> 范围</w:t>
      </w:r>
      <w:r>
        <w:rPr>
          <w:rFonts w:hint="eastAsia" w:ascii="Times New Roman" w:hAnsi="Times New Roman" w:cs="宋体" w:eastAsiaTheme="minorEastAsia"/>
          <w:sz w:val="24"/>
          <w:szCs w:val="24"/>
        </w:rPr>
        <w:tab/>
      </w:r>
      <w:bookmarkStart w:id="27" w:name="_Toc23837_WPSOffice_Level1Page"/>
      <w:r>
        <w:rPr>
          <w:rFonts w:hint="eastAsia" w:ascii="Times New Roman" w:hAnsi="Times New Roman" w:cs="宋体" w:eastAsiaTheme="minorEastAsia"/>
          <w:sz w:val="24"/>
          <w:szCs w:val="24"/>
        </w:rPr>
        <w:t>（1）</w:t>
      </w:r>
      <w:bookmarkEnd w:id="27"/>
      <w:r>
        <w:rPr>
          <w:rFonts w:hint="eastAsia" w:ascii="Times New Roman" w:hAnsi="Times New Roman" w:cs="宋体" w:eastAsiaTheme="minorEastAsia"/>
          <w:sz w:val="24"/>
          <w:szCs w:val="24"/>
        </w:rPr>
        <w:fldChar w:fldCharType="end"/>
      </w:r>
    </w:p>
    <w:p>
      <w:pPr>
        <w:pStyle w:val="56"/>
        <w:tabs>
          <w:tab w:val="right" w:leader="dot" w:pos="9355"/>
        </w:tabs>
        <w:jc w:val="both"/>
        <w:rPr>
          <w:rFonts w:ascii="Times New Roman" w:hAnsi="Times New Roman" w:cs="宋体" w:eastAsiaTheme="minorEastAsia"/>
          <w:sz w:val="24"/>
          <w:szCs w:val="24"/>
        </w:rPr>
      </w:pPr>
      <w:r>
        <w:fldChar w:fldCharType="begin"/>
      </w:r>
      <w:r>
        <w:instrText xml:space="preserve"> HYPERLINK \l "_Toc7848_WPSOffice_Level1" </w:instrText>
      </w:r>
      <w:r>
        <w:fldChar w:fldCharType="separate"/>
      </w:r>
      <w:r>
        <w:rPr>
          <w:rFonts w:hint="eastAsia" w:ascii="Times New Roman" w:hAnsi="Times New Roman" w:eastAsiaTheme="minorEastAsia"/>
          <w:sz w:val="24"/>
          <w:szCs w:val="24"/>
        </w:rPr>
        <w:t>2</w:t>
      </w:r>
      <w:r>
        <w:rPr>
          <w:rFonts w:hint="eastAsia" w:ascii="Times New Roman" w:hAnsi="Times New Roman" w:cs="宋体" w:eastAsiaTheme="minorEastAsia"/>
          <w:sz w:val="24"/>
          <w:szCs w:val="24"/>
        </w:rPr>
        <w:t xml:space="preserve"> 引用文件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6"/>
        <w:tabs>
          <w:tab w:val="right" w:leader="dot" w:pos="9355"/>
        </w:tabs>
        <w:jc w:val="both"/>
        <w:rPr>
          <w:rFonts w:ascii="Times New Roman" w:hAnsi="Times New Roman" w:eastAsiaTheme="minorEastAsia"/>
          <w:sz w:val="24"/>
          <w:szCs w:val="24"/>
        </w:rPr>
      </w:pPr>
      <w:r>
        <w:fldChar w:fldCharType="begin"/>
      </w:r>
      <w:r>
        <w:instrText xml:space="preserve"> HYPERLINK \l "_Toc13054_WPSOffice_Level1" </w:instrText>
      </w:r>
      <w:r>
        <w:fldChar w:fldCharType="separate"/>
      </w:r>
      <w:r>
        <w:rPr>
          <w:rFonts w:hint="eastAsia" w:ascii="Times New Roman" w:hAnsi="Times New Roman" w:eastAsiaTheme="minorEastAsia"/>
          <w:sz w:val="24"/>
          <w:szCs w:val="24"/>
        </w:rPr>
        <w:t>3</w:t>
      </w:r>
      <w:r>
        <w:rPr>
          <w:rFonts w:hint="eastAsia" w:ascii="Times New Roman" w:hAnsi="Times New Roman" w:cs="宋体" w:eastAsiaTheme="minorEastAsia"/>
          <w:sz w:val="24"/>
          <w:szCs w:val="24"/>
        </w:rPr>
        <w:t xml:space="preserve"> 概述</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6"/>
        <w:tabs>
          <w:tab w:val="right" w:leader="dot" w:pos="9355"/>
        </w:tabs>
        <w:jc w:val="both"/>
        <w:rPr>
          <w:rFonts w:ascii="Times New Roman" w:hAnsi="Times New Roman" w:eastAsiaTheme="minorEastAsia"/>
          <w:sz w:val="24"/>
          <w:szCs w:val="24"/>
        </w:rPr>
      </w:pPr>
      <w:r>
        <w:fldChar w:fldCharType="begin"/>
      </w:r>
      <w:r>
        <w:instrText xml:space="preserve"> HYPERLINK \l "_Toc13054_WPSOffice_Level1" </w:instrText>
      </w:r>
      <w:r>
        <w:fldChar w:fldCharType="separate"/>
      </w:r>
      <w:r>
        <w:rPr>
          <w:rFonts w:hint="eastAsia" w:ascii="Times New Roman" w:hAnsi="Times New Roman" w:eastAsiaTheme="minorEastAsia"/>
          <w:sz w:val="24"/>
          <w:szCs w:val="24"/>
        </w:rPr>
        <w:t>4</w:t>
      </w:r>
      <w:r>
        <w:rPr>
          <w:rFonts w:hint="eastAsia" w:ascii="Times New Roman" w:hAnsi="Times New Roman" w:cs="宋体" w:eastAsiaTheme="minorEastAsia"/>
          <w:sz w:val="24"/>
          <w:szCs w:val="24"/>
        </w:rPr>
        <w:t xml:space="preserve"> 术语</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6"/>
        <w:tabs>
          <w:tab w:val="right" w:leader="dot" w:pos="9355"/>
        </w:tabs>
        <w:jc w:val="both"/>
        <w:rPr>
          <w:rFonts w:ascii="Times New Roman" w:hAnsi="Times New Roman" w:eastAsiaTheme="minorEastAsia"/>
          <w:sz w:val="24"/>
          <w:szCs w:val="24"/>
        </w:rPr>
      </w:pPr>
      <w:r>
        <w:fldChar w:fldCharType="begin"/>
      </w:r>
      <w:r>
        <w:instrText xml:space="preserve"> HYPERLINK \l "_Toc13054_WPSOffice_Level1" </w:instrText>
      </w:r>
      <w:r>
        <w:fldChar w:fldCharType="separate"/>
      </w:r>
      <w:r>
        <w:rPr>
          <w:rFonts w:hint="eastAsia" w:ascii="Times New Roman" w:hAnsi="Times New Roman" w:eastAsiaTheme="minorEastAsia"/>
          <w:sz w:val="24"/>
          <w:szCs w:val="24"/>
        </w:rPr>
        <w:t>4.1</w:t>
      </w:r>
      <w:r>
        <w:rPr>
          <w:rFonts w:hint="eastAsia" w:ascii="Times New Roman" w:hAnsi="Times New Roman" w:cs="宋体" w:eastAsiaTheme="minorEastAsia"/>
          <w:sz w:val="24"/>
          <w:szCs w:val="24"/>
        </w:rPr>
        <w:t xml:space="preserve"> 畸变</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6"/>
        <w:tabs>
          <w:tab w:val="right" w:leader="dot" w:pos="9355"/>
        </w:tabs>
        <w:jc w:val="both"/>
        <w:rPr>
          <w:rFonts w:ascii="Times New Roman" w:hAnsi="Times New Roman" w:eastAsiaTheme="minorEastAsia"/>
          <w:sz w:val="24"/>
          <w:szCs w:val="24"/>
        </w:rPr>
      </w:pPr>
      <w:r>
        <w:fldChar w:fldCharType="begin"/>
      </w:r>
      <w:r>
        <w:instrText xml:space="preserve"> HYPERLINK \l "_Toc13054_WPSOffice_Level1" </w:instrText>
      </w:r>
      <w:r>
        <w:fldChar w:fldCharType="separate"/>
      </w:r>
      <w:r>
        <w:rPr>
          <w:rFonts w:hint="eastAsia" w:ascii="Times New Roman" w:hAnsi="Times New Roman" w:eastAsiaTheme="minorEastAsia"/>
          <w:sz w:val="24"/>
          <w:szCs w:val="24"/>
        </w:rPr>
        <w:t>4.2</w:t>
      </w:r>
      <w:r>
        <w:rPr>
          <w:rFonts w:hint="eastAsia" w:ascii="Times New Roman" w:hAnsi="Times New Roman" w:cs="宋体" w:eastAsiaTheme="minorEastAsia"/>
          <w:sz w:val="24"/>
          <w:szCs w:val="24"/>
        </w:rPr>
        <w:t xml:space="preserve"> 相对畸变</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6"/>
        <w:tabs>
          <w:tab w:val="right" w:leader="dot" w:pos="9355"/>
        </w:tabs>
        <w:jc w:val="both"/>
        <w:rPr>
          <w:rFonts w:ascii="Times New Roman" w:hAnsi="Times New Roman" w:cs="宋体" w:eastAsiaTheme="minorEastAsia"/>
          <w:sz w:val="24"/>
          <w:szCs w:val="24"/>
        </w:rPr>
      </w:pPr>
      <w:r>
        <w:fldChar w:fldCharType="begin"/>
      </w:r>
      <w:r>
        <w:instrText xml:space="preserve"> HYPERLINK \l "_Toc19851_WPSOffice_Level1" </w:instrText>
      </w:r>
      <w:r>
        <w:fldChar w:fldCharType="separate"/>
      </w:r>
      <w:r>
        <w:rPr>
          <w:rFonts w:hint="eastAsia" w:ascii="Times New Roman" w:hAnsi="Times New Roman" w:eastAsiaTheme="minorEastAsia"/>
          <w:sz w:val="24"/>
          <w:szCs w:val="24"/>
        </w:rPr>
        <w:t xml:space="preserve">5 </w:t>
      </w:r>
      <w:r>
        <w:rPr>
          <w:rFonts w:hint="eastAsia" w:ascii="Times New Roman" w:hAnsi="Times New Roman" w:cs="宋体" w:eastAsiaTheme="minorEastAsia"/>
          <w:sz w:val="24"/>
          <w:szCs w:val="24"/>
        </w:rPr>
        <w:t>计量特性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6"/>
        <w:tabs>
          <w:tab w:val="right" w:leader="dot" w:pos="9355"/>
        </w:tabs>
        <w:jc w:val="both"/>
        <w:rPr>
          <w:rFonts w:ascii="Times New Roman" w:hAnsi="Times New Roman" w:cs="宋体" w:eastAsiaTheme="minorEastAsia"/>
          <w:sz w:val="24"/>
          <w:szCs w:val="24"/>
        </w:rPr>
      </w:pPr>
      <w:r>
        <w:fldChar w:fldCharType="begin"/>
      </w:r>
      <w:r>
        <w:instrText xml:space="preserve"> HYPERLINK \l "_Toc25829_WPSOffice_Level1" </w:instrText>
      </w:r>
      <w:r>
        <w:fldChar w:fldCharType="separate"/>
      </w:r>
      <w:r>
        <w:rPr>
          <w:rFonts w:hint="eastAsia" w:ascii="Times New Roman" w:hAnsi="Times New Roman" w:eastAsiaTheme="minorEastAsia"/>
          <w:sz w:val="24"/>
          <w:szCs w:val="24"/>
        </w:rPr>
        <w:t xml:space="preserve">6 </w:t>
      </w:r>
      <w:r>
        <w:rPr>
          <w:rFonts w:hint="eastAsia" w:ascii="Times New Roman" w:hAnsi="Times New Roman" w:cs="宋体" w:eastAsiaTheme="minorEastAsia"/>
          <w:sz w:val="24"/>
          <w:szCs w:val="24"/>
        </w:rPr>
        <w:t>校准条件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7"/>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"_Toc5126_WPSOffice_Level2" </w:instrText>
      </w:r>
      <w:r>
        <w:fldChar w:fldCharType="separate"/>
      </w:r>
      <w:r>
        <w:rPr>
          <w:rFonts w:hint="eastAsia" w:ascii="Times New Roman" w:hAnsi="Times New Roman" w:eastAsiaTheme="minorEastAsia"/>
          <w:sz w:val="24"/>
          <w:szCs w:val="24"/>
        </w:rPr>
        <w:t xml:space="preserve">6.1 </w:t>
      </w:r>
      <w:r>
        <w:rPr>
          <w:rFonts w:hint="eastAsia" w:ascii="Times New Roman" w:hAnsi="Times New Roman" w:cs="宋体" w:eastAsiaTheme="minorEastAsia"/>
          <w:sz w:val="24"/>
          <w:szCs w:val="24"/>
        </w:rPr>
        <w:t>环境条件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7"/>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"_Toc9866_WPSOffice_Level2" </w:instrText>
      </w:r>
      <w:r>
        <w:fldChar w:fldCharType="separate"/>
      </w:r>
      <w:r>
        <w:rPr>
          <w:rFonts w:hint="eastAsia" w:ascii="Times New Roman" w:hAnsi="Times New Roman" w:eastAsiaTheme="minorEastAsia"/>
          <w:sz w:val="24"/>
          <w:szCs w:val="24"/>
        </w:rPr>
        <w:t>6.2</w:t>
      </w:r>
      <w:r>
        <w:rPr>
          <w:rFonts w:hint="eastAsia" w:eastAsiaTheme="minorEastAsia"/>
          <w:sz w:val="24"/>
        </w:rPr>
        <w:t>标准器及辅助设备</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56"/>
        <w:tabs>
          <w:tab w:val="right" w:leader="dot" w:pos="9355"/>
        </w:tabs>
        <w:jc w:val="both"/>
        <w:rPr>
          <w:rFonts w:ascii="Times New Roman" w:hAnsi="Times New Roman" w:cs="宋体" w:eastAsiaTheme="minorEastAsia"/>
          <w:sz w:val="24"/>
          <w:szCs w:val="24"/>
        </w:rPr>
      </w:pPr>
      <w:r>
        <w:fldChar w:fldCharType="begin"/>
      </w:r>
      <w:r>
        <w:instrText xml:space="preserve"> HYPERLINK \l "_Toc2741_WPSOffice_Level1" </w:instrText>
      </w:r>
      <w:r>
        <w:fldChar w:fldCharType="separate"/>
      </w:r>
      <w:r>
        <w:rPr>
          <w:rFonts w:hint="eastAsia" w:ascii="Times New Roman" w:hAnsi="Times New Roman" w:eastAsiaTheme="minorEastAsia"/>
          <w:sz w:val="24"/>
          <w:szCs w:val="24"/>
        </w:rPr>
        <w:t>7</w:t>
      </w:r>
      <w:r>
        <w:rPr>
          <w:rFonts w:hint="eastAsia" w:ascii="Times New Roman" w:hAnsi="Times New Roman" w:cs="宋体" w:eastAsiaTheme="minorEastAsia"/>
          <w:sz w:val="24"/>
          <w:szCs w:val="24"/>
        </w:rPr>
        <w:t xml:space="preserve"> 校准项目和校准方法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pPr>
        <w:pStyle w:val="67"/>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"_Toc22718_WPSOffice_Level2" </w:instrText>
      </w:r>
      <w:r>
        <w:fldChar w:fldCharType="separate"/>
      </w:r>
      <w:r>
        <w:rPr>
          <w:rFonts w:hint="eastAsia" w:ascii="Times New Roman" w:hAnsi="Times New Roman" w:eastAsiaTheme="minorEastAsia"/>
          <w:sz w:val="24"/>
          <w:szCs w:val="24"/>
        </w:rPr>
        <w:t xml:space="preserve">7.1 </w:t>
      </w:r>
      <w:r>
        <w:rPr>
          <w:rFonts w:hint="eastAsia" w:ascii="Times New Roman" w:hAnsi="Times New Roman" w:cs="宋体" w:eastAsiaTheme="minorEastAsia"/>
          <w:sz w:val="24"/>
          <w:szCs w:val="24"/>
        </w:rPr>
        <w:t>准备工作</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pPr>
        <w:pStyle w:val="67"/>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"_Toc22008_WPSOffice_Level2" </w:instrText>
      </w:r>
      <w:r>
        <w:fldChar w:fldCharType="separate"/>
      </w:r>
      <w:r>
        <w:rPr>
          <w:rFonts w:hint="eastAsia" w:ascii="Times New Roman" w:hAnsi="Times New Roman" w:eastAsiaTheme="minorEastAsia"/>
          <w:sz w:val="24"/>
          <w:szCs w:val="24"/>
        </w:rPr>
        <w:t xml:space="preserve">7.2 </w:t>
      </w:r>
      <w:r>
        <w:rPr>
          <w:rFonts w:hint="eastAsia" w:eastAsiaTheme="minorEastAsia"/>
          <w:sz w:val="24"/>
        </w:rPr>
        <w:t>显微镜目镜观察图像上的特定方向的相对畸变</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pPr>
        <w:pStyle w:val="56"/>
        <w:tabs>
          <w:tab w:val="right" w:leader="dot" w:pos="9355"/>
        </w:tabs>
        <w:jc w:val="both"/>
        <w:rPr>
          <w:rFonts w:ascii="Times New Roman" w:hAnsi="Times New Roman" w:cs="宋体" w:eastAsiaTheme="minorEastAsia"/>
          <w:sz w:val="24"/>
          <w:szCs w:val="24"/>
        </w:rPr>
      </w:pPr>
      <w:r>
        <w:fldChar w:fldCharType="begin"/>
      </w:r>
      <w:r>
        <w:instrText xml:space="preserve"> HYPERLINK \l "_Toc25466_WPSOffice_Level1" </w:instrText>
      </w:r>
      <w:r>
        <w:fldChar w:fldCharType="separate"/>
      </w:r>
      <w:r>
        <w:rPr>
          <w:rFonts w:hint="eastAsia" w:ascii="Times New Roman" w:hAnsi="Times New Roman" w:eastAsiaTheme="minorEastAsia"/>
          <w:sz w:val="24"/>
          <w:szCs w:val="24"/>
        </w:rPr>
        <w:t>8</w:t>
      </w:r>
      <w:r>
        <w:rPr>
          <w:rFonts w:hint="eastAsia" w:ascii="Times New Roman" w:hAnsi="Times New Roman" w:cs="宋体" w:eastAsiaTheme="minorEastAsia"/>
          <w:sz w:val="24"/>
          <w:szCs w:val="24"/>
        </w:rPr>
        <w:t xml:space="preserve"> 校准结果表达</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（5）</w:t>
      </w:r>
    </w:p>
    <w:p>
      <w:pPr>
        <w:pStyle w:val="56"/>
        <w:tabs>
          <w:tab w:val="right" w:leader="dot" w:pos="9355"/>
        </w:tabs>
        <w:jc w:val="both"/>
        <w:rPr>
          <w:rFonts w:ascii="Times New Roman" w:hAnsi="Times New Roman" w:cs="宋体" w:eastAsiaTheme="minorEastAsia"/>
          <w:sz w:val="24"/>
          <w:szCs w:val="24"/>
        </w:rPr>
      </w:pPr>
      <w:r>
        <w:fldChar w:fldCharType="begin"/>
      </w:r>
      <w:r>
        <w:instrText xml:space="preserve"> HYPERLINK \l "_Toc14803_WPSOffice_Level1" </w:instrText>
      </w:r>
      <w:r>
        <w:fldChar w:fldCharType="separate"/>
      </w:r>
      <w:r>
        <w:rPr>
          <w:rFonts w:hint="eastAsia" w:ascii="Times New Roman" w:hAnsi="Times New Roman" w:eastAsiaTheme="minorEastAsia"/>
          <w:sz w:val="24"/>
          <w:szCs w:val="24"/>
        </w:rPr>
        <w:t>9</w:t>
      </w:r>
      <w:r>
        <w:rPr>
          <w:rFonts w:hint="eastAsia" w:ascii="Times New Roman" w:hAnsi="Times New Roman" w:cs="宋体" w:eastAsiaTheme="minorEastAsia"/>
          <w:sz w:val="24"/>
          <w:szCs w:val="24"/>
        </w:rPr>
        <w:t xml:space="preserve"> 复校时间间隔 </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（6）</w:t>
      </w:r>
    </w:p>
    <w:p>
      <w:pPr>
        <w:pStyle w:val="56"/>
        <w:tabs>
          <w:tab w:val="right" w:leader="dot" w:pos="9355"/>
        </w:tabs>
        <w:jc w:val="both"/>
        <w:rPr>
          <w:rFonts w:ascii="Times New Roman" w:hAnsi="Times New Roman" w:cs="宋体" w:eastAsiaTheme="minorEastAsia"/>
          <w:sz w:val="24"/>
          <w:szCs w:val="24"/>
        </w:rPr>
      </w:pPr>
      <w:r>
        <w:fldChar w:fldCharType="begin"/>
      </w:r>
      <w:r>
        <w:instrText xml:space="preserve"> HYPERLINK \l "_Toc20191_WPSOffice_Level1" </w:instrText>
      </w:r>
      <w:r>
        <w:fldChar w:fldCharType="separate"/>
      </w:r>
      <w:r>
        <w:rPr>
          <w:rFonts w:hint="eastAsia" w:ascii="Times New Roman" w:hAnsi="Times New Roman" w:cs="宋体" w:eastAsiaTheme="minorEastAsia"/>
          <w:sz w:val="24"/>
          <w:szCs w:val="24"/>
        </w:rPr>
        <w:t>附录</w:t>
      </w:r>
      <w:r>
        <w:rPr>
          <w:rFonts w:ascii="Times New Roman" w:hAnsi="Times New Roman" w:eastAsiaTheme="minorEastAsia"/>
          <w:sz w:val="24"/>
          <w:szCs w:val="24"/>
        </w:rPr>
        <w:t>A</w:t>
      </w:r>
      <w:r>
        <w:rPr>
          <w:rFonts w:hint="eastAsia" w:ascii="Times New Roman" w:hAnsi="Times New Roman" w:cs="宋体" w:eastAsiaTheme="minorEastAsia"/>
          <w:sz w:val="24"/>
          <w:szCs w:val="24"/>
        </w:rPr>
        <w:t xml:space="preserve"> 校准原始记录参考格式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（7）</w:t>
      </w:r>
    </w:p>
    <w:p>
      <w:pPr>
        <w:pStyle w:val="56"/>
        <w:tabs>
          <w:tab w:val="right" w:leader="dot" w:pos="9355"/>
        </w:tabs>
        <w:jc w:val="both"/>
        <w:rPr>
          <w:rFonts w:ascii="Times New Roman" w:hAnsi="Times New Roman" w:cs="宋体" w:eastAsiaTheme="minorEastAsia"/>
          <w:sz w:val="24"/>
          <w:szCs w:val="24"/>
        </w:rPr>
      </w:pPr>
      <w:r>
        <w:fldChar w:fldCharType="begin"/>
      </w:r>
      <w:r>
        <w:instrText xml:space="preserve"> HYPERLINK \l "_Toc29371_WPSOffice_Level1" </w:instrText>
      </w:r>
      <w:r>
        <w:fldChar w:fldCharType="separate"/>
      </w:r>
      <w:r>
        <w:rPr>
          <w:rFonts w:hint="eastAsia" w:ascii="Times New Roman" w:hAnsi="Times New Roman" w:cs="宋体" w:eastAsiaTheme="minorEastAsia"/>
          <w:sz w:val="24"/>
          <w:szCs w:val="24"/>
        </w:rPr>
        <w:t>附录</w:t>
      </w:r>
      <w:r>
        <w:rPr>
          <w:rFonts w:hint="eastAsia" w:ascii="Times New Roman" w:hAnsi="Times New Roman" w:eastAsiaTheme="minorEastAsia"/>
          <w:sz w:val="24"/>
          <w:szCs w:val="24"/>
        </w:rPr>
        <w:t xml:space="preserve">B </w:t>
      </w:r>
      <w:r>
        <w:rPr>
          <w:rFonts w:hint="eastAsia" w:ascii="Times New Roman" w:hAnsi="Times New Roman" w:cs="宋体" w:eastAsiaTheme="minorEastAsia"/>
          <w:sz w:val="24"/>
          <w:szCs w:val="24"/>
        </w:rPr>
        <w:t>校准证书内页参考格式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（9）</w:t>
      </w:r>
    </w:p>
    <w:p>
      <w:pPr>
        <w:pStyle w:val="56"/>
        <w:tabs>
          <w:tab w:val="right" w:leader="dot" w:pos="9355"/>
        </w:tabs>
        <w:jc w:val="both"/>
        <w:rPr>
          <w:rFonts w:ascii="Times New Roman" w:hAnsi="Times New Roman" w:eastAsiaTheme="minorEastAsia"/>
          <w:sz w:val="24"/>
          <w:szCs w:val="24"/>
        </w:rPr>
      </w:pPr>
      <w:r>
        <w:fldChar w:fldCharType="begin"/>
      </w:r>
      <w:r>
        <w:instrText xml:space="preserve"> HYPERLINK \l "_Toc5266_WPSOffice_Level1" </w:instrText>
      </w:r>
      <w:r>
        <w:fldChar w:fldCharType="separate"/>
      </w:r>
      <w:r>
        <w:rPr>
          <w:rStyle w:val="29"/>
          <w:rFonts w:hint="eastAsia" w:cs="宋体" w:eastAsiaTheme="minorEastAsia"/>
          <w:sz w:val="24"/>
          <w:szCs w:val="24"/>
        </w:rPr>
        <w:t>附录</w:t>
      </w:r>
      <w:r>
        <w:rPr>
          <w:rFonts w:hint="eastAsia" w:ascii="Times New Roman" w:hAnsi="Times New Roman" w:eastAsiaTheme="minorEastAsia"/>
          <w:sz w:val="24"/>
          <w:szCs w:val="24"/>
        </w:rPr>
        <w:t>C</w:t>
      </w:r>
      <w:r>
        <w:rPr>
          <w:rFonts w:hint="eastAsia" w:ascii="Times New Roman" w:hAnsi="Times New Roman"/>
          <w:sz w:val="24"/>
          <w:szCs w:val="24"/>
        </w:rPr>
        <w:t xml:space="preserve"> </w:t>
      </w:r>
      <w:r>
        <w:rPr>
          <w:rStyle w:val="29"/>
          <w:rFonts w:hint="eastAsia" w:cs="宋体" w:eastAsiaTheme="minorEastAsia"/>
          <w:sz w:val="24"/>
          <w:szCs w:val="24"/>
        </w:rPr>
        <w:t>显微镜畸变测量结果结果不确定度评定示例</w:t>
      </w:r>
      <w:r>
        <w:rPr>
          <w:rStyle w:val="29"/>
          <w:rFonts w:hint="eastAsia" w:cs="宋体" w:eastAsiaTheme="minorEastAsia"/>
          <w:sz w:val="24"/>
          <w:szCs w:val="24"/>
        </w:rPr>
        <w:tab/>
      </w:r>
      <w:r>
        <w:rPr>
          <w:rStyle w:val="29"/>
          <w:rFonts w:hint="eastAsia" w:cs="宋体" w:eastAsiaTheme="minorEastAsia"/>
          <w:sz w:val="24"/>
          <w:szCs w:val="24"/>
        </w:rPr>
        <w:fldChar w:fldCharType="end"/>
      </w:r>
      <w:bookmarkEnd w:id="26"/>
      <w:r>
        <w:rPr>
          <w:rFonts w:hint="eastAsia" w:ascii="Times New Roman" w:hAnsi="Times New Roman" w:eastAsiaTheme="minorEastAsia"/>
          <w:sz w:val="24"/>
          <w:szCs w:val="24"/>
        </w:rPr>
        <w:t>（10）</w:t>
      </w:r>
    </w:p>
    <w:p>
      <w:pPr>
        <w:pStyle w:val="56"/>
        <w:tabs>
          <w:tab w:val="right" w:leader="dot" w:pos="9355"/>
        </w:tabs>
        <w:jc w:val="both"/>
        <w:rPr>
          <w:rFonts w:ascii="Times New Roman" w:hAnsi="Times New Roman" w:eastAsiaTheme="minorEastAsia"/>
          <w:sz w:val="24"/>
          <w:szCs w:val="24"/>
        </w:rPr>
      </w:pPr>
      <w:r>
        <w:rPr>
          <w:rFonts w:hint="eastAsia" w:ascii="Times New Roman" w:hAnsi="Times New Roman" w:cs="宋体" w:eastAsiaTheme="minorEastAsia"/>
          <w:sz w:val="24"/>
          <w:szCs w:val="24"/>
        </w:rPr>
        <w:t>附录</w:t>
      </w:r>
      <w:r>
        <w:rPr>
          <w:rFonts w:hint="eastAsia" w:ascii="Times New Roman" w:hAnsi="Times New Roman" w:eastAsiaTheme="minorEastAsia"/>
          <w:sz w:val="24"/>
          <w:szCs w:val="24"/>
        </w:rPr>
        <w:t>D</w:t>
      </w:r>
      <w:r>
        <w:rPr>
          <w:rFonts w:hint="eastAsia" w:ascii="Times New Roman" w:hAnsi="Times New Roman" w:cs="宋体" w:eastAsiaTheme="minorEastAsia"/>
          <w:sz w:val="24"/>
          <w:szCs w:val="24"/>
        </w:rPr>
        <w:t xml:space="preserve"> 线纹尺技术规格</w:t>
      </w:r>
      <w:r>
        <w:rPr>
          <w:rFonts w:hint="eastAsia" w:ascii="Times New Roman" w:hAnsi="Times New Roman" w:cs="宋体" w:eastAsiaTheme="minorEastAsia"/>
          <w:sz w:val="24"/>
          <w:szCs w:val="24"/>
        </w:rPr>
        <w:tab/>
      </w:r>
      <w:r>
        <w:rPr>
          <w:rFonts w:hint="eastAsia" w:ascii="Times New Roman" w:hAnsi="Times New Roman" w:eastAsiaTheme="minorEastAsia"/>
          <w:sz w:val="24"/>
          <w:szCs w:val="24"/>
        </w:rPr>
        <w:t>（12）</w:t>
      </w:r>
    </w:p>
    <w:p>
      <w:pPr>
        <w:pStyle w:val="56"/>
        <w:tabs>
          <w:tab w:val="right" w:leader="dot" w:pos="9355"/>
        </w:tabs>
        <w:jc w:val="both"/>
        <w:rPr>
          <w:rFonts w:ascii="Times New Roman" w:hAnsi="Times New Roman" w:eastAsiaTheme="minorEastAsia"/>
          <w:sz w:val="24"/>
          <w:szCs w:val="24"/>
        </w:rPr>
      </w:pPr>
      <w:r>
        <w:rPr>
          <w:rFonts w:hint="eastAsia" w:ascii="Times New Roman" w:hAnsi="Times New Roman" w:eastAsiaTheme="minorEastAsia"/>
          <w:sz w:val="24"/>
          <w:szCs w:val="24"/>
        </w:rPr>
        <w:t>附录E 畸变测量系统畸变校准</w:t>
      </w:r>
      <w:r>
        <w:rPr>
          <w:rFonts w:hint="eastAsia" w:ascii="Times New Roman" w:hAnsi="Times New Roman" w:eastAsiaTheme="minorEastAsia"/>
          <w:sz w:val="24"/>
          <w:szCs w:val="24"/>
        </w:rPr>
        <w:tab/>
      </w:r>
      <w:r>
        <w:rPr>
          <w:rFonts w:hint="eastAsia" w:ascii="Times New Roman" w:hAnsi="Times New Roman" w:eastAsiaTheme="minorEastAsia"/>
          <w:sz w:val="24"/>
          <w:szCs w:val="24"/>
        </w:rPr>
        <w:t>（13）</w:t>
      </w:r>
    </w:p>
    <w:p>
      <w:pPr>
        <w:pStyle w:val="56"/>
        <w:tabs>
          <w:tab w:val="right" w:leader="dot" w:pos="9355"/>
        </w:tabs>
        <w:jc w:val="both"/>
        <w:rPr>
          <w:rFonts w:ascii="Times New Roman" w:hAnsi="Times New Roman" w:eastAsiaTheme="minorEastAsia"/>
          <w:sz w:val="24"/>
          <w:szCs w:val="24"/>
        </w:rPr>
        <w:sectPr>
          <w:headerReference r:id="rId14" w:type="default"/>
          <w:footerReference r:id="rId15" w:type="default"/>
          <w:pgSz w:w="11907" w:h="16839"/>
          <w:pgMar w:top="1418" w:right="1134" w:bottom="1134" w:left="1418" w:header="1247" w:footer="851" w:gutter="0"/>
          <w:pgNumType w:fmt="upperRoman" w:start="1"/>
          <w:cols w:space="720" w:num="1"/>
          <w:docGrid w:type="lines" w:linePitch="312" w:charSpace="0"/>
        </w:sect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w:instrText>
      </w:r>
      <w:r>
        <w:rPr>
          <w:rFonts w:hint="eastAsia" w:ascii="Times New Roman" w:hAnsi="Times New Roman" w:eastAsiaTheme="minorEastAsia"/>
          <w:sz w:val="24"/>
          <w:szCs w:val="24"/>
        </w:rPr>
        <w:instrText xml:space="preserve">INDEX \o "S" \c "1" \z "2052"</w:instrText>
      </w:r>
      <w:r>
        <w:rPr>
          <w:rFonts w:ascii="Times New Roman" w:hAnsi="Times New Roman" w:eastAsiaTheme="minorEastAsia"/>
          <w:sz w:val="24"/>
          <w:szCs w:val="24"/>
        </w:rPr>
        <w:instrText xml:space="preserve"> </w:instrText>
      </w:r>
      <w:r>
        <w:rPr>
          <w:rFonts w:ascii="Times New Roman" w:hAnsi="Times New Roman" w:eastAsiaTheme="minorEastAsia"/>
          <w:sz w:val="24"/>
          <w:szCs w:val="24"/>
        </w:rPr>
        <w:fldChar w:fldCharType="separate"/>
      </w:r>
    </w:p>
    <w:p>
      <w:pPr>
        <w:pStyle w:val="56"/>
        <w:tabs>
          <w:tab w:val="right" w:leader="dot" w:pos="9355"/>
        </w:tabs>
        <w:jc w:val="both"/>
        <w:rPr>
          <w:rFonts w:ascii="Times New Roman" w:hAnsi="Times New Roman" w:eastAsiaTheme="minorEastAsia"/>
          <w:sz w:val="24"/>
          <w:szCs w:val="24"/>
        </w:rPr>
        <w:sectPr>
          <w:type w:val="continuous"/>
          <w:pgSz w:w="11907" w:h="16839"/>
          <w:pgMar w:top="1418" w:right="1134" w:bottom="1134" w:left="1418" w:header="1247" w:footer="851" w:gutter="0"/>
          <w:pgNumType w:fmt="upperRoman"/>
          <w:cols w:space="720" w:num="1"/>
          <w:docGrid w:type="lines" w:linePitch="312" w:charSpace="0"/>
        </w:sectPr>
      </w:pPr>
    </w:p>
    <w:p>
      <w:pPr>
        <w:pStyle w:val="56"/>
        <w:tabs>
          <w:tab w:val="right" w:leader="dot" w:pos="9355"/>
        </w:tabs>
        <w:jc w:val="both"/>
        <w:rPr>
          <w:rFonts w:ascii="Times New Roman" w:hAnsi="Times New Roman" w:eastAsiaTheme="minorEastAsia"/>
          <w:sz w:val="24"/>
          <w:szCs w:val="24"/>
        </w:rPr>
      </w:pPr>
      <w:r>
        <w:rPr>
          <w:rFonts w:ascii="Times New Roman" w:hAnsi="Times New Roman" w:eastAsiaTheme="minorEastAsia"/>
          <w:sz w:val="24"/>
          <w:szCs w:val="24"/>
        </w:rPr>
        <w:fldChar w:fldCharType="end"/>
      </w:r>
    </w:p>
    <w:p>
      <w:pPr>
        <w:pStyle w:val="56"/>
        <w:tabs>
          <w:tab w:val="right" w:leader="dot" w:pos="9355"/>
        </w:tabs>
        <w:jc w:val="both"/>
        <w:rPr>
          <w:rFonts w:ascii="Times New Roman" w:hAnsi="Times New Roman" w:eastAsiaTheme="minorEastAsia"/>
          <w:sz w:val="24"/>
          <w:szCs w:val="24"/>
        </w:rPr>
      </w:pPr>
    </w:p>
    <w:p>
      <w:pPr>
        <w:pStyle w:val="56"/>
        <w:tabs>
          <w:tab w:val="right" w:leader="dot" w:pos="9355"/>
        </w:tabs>
        <w:jc w:val="both"/>
        <w:rPr>
          <w:rFonts w:ascii="Times New Roman" w:hAnsi="Times New Roman" w:eastAsiaTheme="minorEastAsia"/>
          <w:sz w:val="24"/>
          <w:szCs w:val="24"/>
        </w:rPr>
      </w:pPr>
    </w:p>
    <w:p>
      <w:pPr>
        <w:pStyle w:val="56"/>
        <w:tabs>
          <w:tab w:val="right" w:leader="dot" w:pos="9355"/>
        </w:tabs>
        <w:jc w:val="both"/>
        <w:rPr>
          <w:rFonts w:ascii="Times New Roman" w:hAnsi="Times New Roman" w:cs="宋体" w:eastAsiaTheme="minorEastAsia"/>
          <w:sz w:val="24"/>
          <w:szCs w:val="24"/>
        </w:rPr>
      </w:pPr>
    </w:p>
    <w:p>
      <w:pPr>
        <w:widowControl/>
        <w:jc w:val="left"/>
        <w:rPr>
          <w:rStyle w:val="29"/>
          <w:rFonts w:eastAsia="Adobe 黑体 Std R"/>
          <w:color w:val="000000"/>
          <w:sz w:val="24"/>
        </w:rPr>
      </w:pPr>
      <w:r>
        <w:rPr>
          <w:rStyle w:val="29"/>
          <w:rFonts w:eastAsia="Adobe 黑体 Std R"/>
          <w:color w:val="000000"/>
          <w:sz w:val="24"/>
        </w:rPr>
        <w:br w:type="page"/>
      </w:r>
    </w:p>
    <w:p>
      <w:pPr>
        <w:jc w:val="center"/>
        <w:rPr>
          <w:rStyle w:val="29"/>
          <w:rFonts w:ascii="黑体" w:hAnsi="黑体" w:eastAsia="黑体"/>
          <w:color w:val="000000"/>
          <w:sz w:val="24"/>
        </w:rPr>
      </w:pPr>
      <w:bookmarkStart w:id="28" w:name="_Toc9228_WPSOffice_Level1"/>
      <w:r>
        <w:rPr>
          <w:rStyle w:val="29"/>
          <w:rFonts w:hint="eastAsia" w:ascii="黑体" w:hAnsi="黑体" w:eastAsia="黑体"/>
          <w:color w:val="000000"/>
          <w:sz w:val="24"/>
        </w:rPr>
        <w:t>引   言</w:t>
      </w:r>
      <w:bookmarkEnd w:id="28"/>
    </w:p>
    <w:p>
      <w:pPr>
        <w:rPr>
          <w:sz w:val="24"/>
        </w:rPr>
      </w:pPr>
    </w:p>
    <w:p>
      <w:pPr>
        <w:spacing w:line="360" w:lineRule="auto"/>
        <w:ind w:firstLine="480" w:firstLineChars="200"/>
        <w:rPr>
          <w:sz w:val="24"/>
        </w:rPr>
      </w:pPr>
      <w:r>
        <w:rPr>
          <w:rFonts w:hint="eastAsia"/>
          <w:sz w:val="24"/>
        </w:rPr>
        <w:t>本规范是以</w:t>
      </w:r>
      <w:r>
        <w:rPr>
          <w:sz w:val="24"/>
        </w:rPr>
        <w:t>JJF 1071-2010</w:t>
      </w:r>
      <w:r>
        <w:rPr>
          <w:rFonts w:hint="eastAsia"/>
          <w:sz w:val="24"/>
        </w:rPr>
        <w:t>《国家计量校准规范编写规则》、JJF 1001-2011《通用计量术语及定义》和JJF 1059.1-2012《测量不确定度评定与表示》为基础性系列规范进行编写。</w:t>
      </w:r>
    </w:p>
    <w:p>
      <w:pPr>
        <w:spacing w:line="360" w:lineRule="auto"/>
        <w:ind w:firstLine="480" w:firstLineChars="200"/>
        <w:rPr>
          <w:sz w:val="24"/>
        </w:rPr>
      </w:pPr>
      <w:r>
        <w:rPr>
          <w:rFonts w:hint="eastAsia"/>
          <w:sz w:val="24"/>
        </w:rPr>
        <w:t>本规范为首次发布。</w:t>
      </w:r>
    </w:p>
    <w:p>
      <w:pPr>
        <w:rPr>
          <w:color w:val="000000"/>
          <w:sz w:val="24"/>
        </w:rPr>
      </w:pPr>
    </w:p>
    <w:p>
      <w:pPr>
        <w:rPr>
          <w:color w:val="000000"/>
          <w:sz w:val="24"/>
        </w:rPr>
        <w:sectPr>
          <w:type w:val="continuous"/>
          <w:pgSz w:w="11907" w:h="16839"/>
          <w:pgMar w:top="1418" w:right="1134" w:bottom="1134" w:left="1418" w:header="1247" w:footer="851" w:gutter="0"/>
          <w:pgNumType w:fmt="upperRoman"/>
          <w:cols w:space="720" w:num="1"/>
          <w:docGrid w:type="lines" w:linePitch="312" w:charSpace="0"/>
        </w:sectPr>
      </w:pPr>
    </w:p>
    <w:p>
      <w:pPr>
        <w:pStyle w:val="43"/>
        <w:framePr w:w="9406" w:h="736" w:hRule="exact" w:wrap="around" w:vAnchor="page" w:hAnchor="page" w:x="1396" w:y="1501"/>
        <w:spacing w:line="200" w:lineRule="atLeast"/>
        <w:rPr>
          <w:rFonts w:hAnsi="宋体"/>
          <w:sz w:val="24"/>
          <w:szCs w:val="24"/>
        </w:rPr>
      </w:pPr>
      <w:bookmarkStart w:id="29" w:name="_Toc193618947"/>
      <w:bookmarkStart w:id="30" w:name="_Toc193619050"/>
      <w:bookmarkStart w:id="31" w:name="_Toc193619092"/>
      <w:r>
        <w:rPr>
          <w:rFonts w:hint="eastAsia" w:hAnsi="宋体"/>
          <w:sz w:val="24"/>
          <w:szCs w:val="24"/>
        </w:rPr>
        <w:t>光学显微镜畸变校准规范</w:t>
      </w:r>
    </w:p>
    <w:p>
      <w:pPr>
        <w:pStyle w:val="47"/>
        <w:spacing w:before="156" w:after="156" w:line="400" w:lineRule="exact"/>
        <w:rPr>
          <w:sz w:val="24"/>
          <w:szCs w:val="24"/>
        </w:rPr>
      </w:pPr>
      <w:bookmarkStart w:id="32" w:name="_Toc23837_WPSOffice_Level1"/>
      <w:bookmarkStart w:id="33" w:name="_Toc193860027"/>
      <w:bookmarkStart w:id="34" w:name="_Toc500258929"/>
      <w:bookmarkStart w:id="35" w:name="_Toc193860208"/>
      <w:bookmarkStart w:id="36" w:name="_Toc193860177"/>
      <w:r>
        <w:rPr>
          <w:sz w:val="24"/>
          <w:szCs w:val="24"/>
        </w:rPr>
        <w:t>1</w:t>
      </w:r>
      <w:r>
        <w:rPr>
          <w:rFonts w:hint="eastAsia"/>
          <w:sz w:val="24"/>
          <w:szCs w:val="24"/>
        </w:rPr>
        <w:t xml:space="preserve"> 范围</w:t>
      </w:r>
      <w:bookmarkEnd w:id="29"/>
      <w:bookmarkEnd w:id="30"/>
      <w:bookmarkEnd w:id="31"/>
      <w:bookmarkEnd w:id="32"/>
      <w:bookmarkEnd w:id="33"/>
      <w:bookmarkEnd w:id="34"/>
      <w:bookmarkEnd w:id="35"/>
      <w:bookmarkEnd w:id="36"/>
    </w:p>
    <w:p>
      <w:pPr>
        <w:spacing w:line="400" w:lineRule="exact"/>
        <w:ind w:firstLine="480" w:firstLineChars="200"/>
        <w:rPr>
          <w:rFonts w:eastAsiaTheme="minorEastAsia"/>
          <w:kern w:val="0"/>
          <w:sz w:val="24"/>
        </w:rPr>
      </w:pPr>
      <w:r>
        <w:rPr>
          <w:rFonts w:hint="eastAsia" w:eastAsiaTheme="minorEastAsia"/>
          <w:kern w:val="0"/>
          <w:sz w:val="24"/>
        </w:rPr>
        <w:t>本规范适用于放大倍数不超过2000</w:t>
      </w:r>
      <w:r>
        <w:rPr>
          <w:rFonts w:eastAsiaTheme="minorEastAsia"/>
          <w:kern w:val="0"/>
          <w:sz w:val="24"/>
        </w:rPr>
        <w:t>×的</w:t>
      </w:r>
      <w:r>
        <w:rPr>
          <w:rFonts w:hint="eastAsia" w:eastAsiaTheme="minorEastAsia"/>
          <w:kern w:val="0"/>
          <w:sz w:val="24"/>
        </w:rPr>
        <w:t>光学显微镜畸变的校准，其它类型显微镜可参照本规范校准。</w:t>
      </w:r>
    </w:p>
    <w:p>
      <w:pPr>
        <w:pStyle w:val="47"/>
        <w:spacing w:before="0" w:beforeLines="0" w:after="0" w:afterLines="0" w:line="400" w:lineRule="exact"/>
        <w:ind w:left="272" w:hanging="272"/>
        <w:rPr>
          <w:rFonts w:ascii="Times New Roman" w:hAnsi="Times New Roman"/>
          <w:sz w:val="24"/>
          <w:szCs w:val="24"/>
        </w:rPr>
      </w:pPr>
      <w:bookmarkStart w:id="37" w:name="_Toc193860178"/>
      <w:bookmarkStart w:id="38" w:name="_Toc193860028"/>
      <w:bookmarkStart w:id="39" w:name="_Toc193860209"/>
      <w:bookmarkStart w:id="40" w:name="_Toc7848_WPSOffice_Level1"/>
      <w:bookmarkStart w:id="41" w:name="_Toc500258930"/>
      <w:r>
        <w:rPr>
          <w:rFonts w:ascii="Times New Roman" w:hAnsi="Times New Roman"/>
          <w:sz w:val="24"/>
          <w:szCs w:val="24"/>
        </w:rPr>
        <w:t>2</w:t>
      </w:r>
      <w:r>
        <w:rPr>
          <w:rFonts w:hint="eastAsia" w:ascii="Times New Roman" w:hAnsi="Times New Roman"/>
          <w:sz w:val="24"/>
          <w:szCs w:val="24"/>
        </w:rPr>
        <w:t xml:space="preserve"> 引用文</w:t>
      </w:r>
      <w:bookmarkEnd w:id="37"/>
      <w:bookmarkEnd w:id="38"/>
      <w:bookmarkEnd w:id="39"/>
      <w:r>
        <w:rPr>
          <w:rFonts w:hint="eastAsia" w:ascii="Times New Roman" w:hAnsi="Times New Roman"/>
          <w:sz w:val="24"/>
          <w:szCs w:val="24"/>
        </w:rPr>
        <w:t>件</w:t>
      </w:r>
      <w:bookmarkEnd w:id="40"/>
      <w:bookmarkEnd w:id="41"/>
    </w:p>
    <w:p>
      <w:pPr>
        <w:spacing w:line="400" w:lineRule="exact"/>
        <w:ind w:firstLine="480" w:firstLineChars="200"/>
        <w:rPr>
          <w:rFonts w:eastAsiaTheme="minorEastAsia"/>
          <w:kern w:val="0"/>
          <w:sz w:val="24"/>
        </w:rPr>
      </w:pPr>
      <w:r>
        <w:rPr>
          <w:rFonts w:hint="eastAsia" w:eastAsiaTheme="minorEastAsia"/>
          <w:kern w:val="0"/>
          <w:sz w:val="24"/>
        </w:rPr>
        <w:t>本规范引用了下列文件：</w:t>
      </w:r>
    </w:p>
    <w:p>
      <w:pPr>
        <w:autoSpaceDE w:val="0"/>
        <w:autoSpaceDN w:val="0"/>
        <w:adjustRightInd w:val="0"/>
        <w:spacing w:line="400" w:lineRule="exact"/>
        <w:ind w:firstLine="480" w:firstLineChars="200"/>
        <w:rPr>
          <w:rFonts w:eastAsiaTheme="minorEastAsia"/>
          <w:kern w:val="0"/>
          <w:sz w:val="24"/>
        </w:rPr>
      </w:pPr>
      <w:r>
        <w:rPr>
          <w:rFonts w:eastAsiaTheme="minorEastAsia"/>
          <w:kern w:val="0"/>
          <w:sz w:val="24"/>
        </w:rPr>
        <w:t>JJF 1</w:t>
      </w:r>
      <w:r>
        <w:rPr>
          <w:rFonts w:hint="eastAsia" w:eastAsiaTheme="minorEastAsia"/>
          <w:kern w:val="0"/>
          <w:sz w:val="24"/>
        </w:rPr>
        <w:t>914</w:t>
      </w:r>
      <w:r>
        <w:rPr>
          <w:rFonts w:eastAsiaTheme="minorEastAsia"/>
          <w:kern w:val="0"/>
          <w:sz w:val="24"/>
        </w:rPr>
        <w:t xml:space="preserve"> </w:t>
      </w:r>
      <w:r>
        <w:rPr>
          <w:rFonts w:hint="eastAsia" w:eastAsiaTheme="minorEastAsia"/>
          <w:kern w:val="0"/>
          <w:sz w:val="24"/>
        </w:rPr>
        <w:t>金相</w:t>
      </w:r>
      <w:r>
        <w:rPr>
          <w:rFonts w:eastAsiaTheme="minorEastAsia"/>
          <w:kern w:val="0"/>
          <w:sz w:val="24"/>
        </w:rPr>
        <w:t>显微镜校准规范</w:t>
      </w:r>
    </w:p>
    <w:p>
      <w:pPr>
        <w:autoSpaceDE w:val="0"/>
        <w:autoSpaceDN w:val="0"/>
        <w:adjustRightInd w:val="0"/>
        <w:spacing w:line="400" w:lineRule="exact"/>
        <w:ind w:firstLine="480" w:firstLineChars="200"/>
        <w:rPr>
          <w:rFonts w:eastAsiaTheme="minorEastAsia"/>
          <w:kern w:val="0"/>
          <w:sz w:val="24"/>
        </w:rPr>
      </w:pPr>
      <w:bookmarkStart w:id="42" w:name="_Toc193860030"/>
      <w:bookmarkStart w:id="43" w:name="_Toc193619097"/>
      <w:bookmarkStart w:id="44" w:name="_Toc13054_WPSOffice_Level1"/>
      <w:bookmarkStart w:id="45" w:name="_Toc193860211"/>
      <w:bookmarkStart w:id="46" w:name="_Toc193619055"/>
      <w:bookmarkStart w:id="47" w:name="_Toc193618952"/>
      <w:bookmarkStart w:id="48" w:name="_Toc500258937"/>
      <w:bookmarkStart w:id="49" w:name="_Toc193860180"/>
      <w:r>
        <w:rPr>
          <w:rFonts w:hint="eastAsia" w:eastAsiaTheme="minorEastAsia"/>
          <w:kern w:val="0"/>
          <w:sz w:val="24"/>
        </w:rPr>
        <w:t>凡是注日期的引用文件，仅注日期的版本适用于本规范；凡是不注日期的引用文件，其最新版本（包括所有的修改单）适用于本规范。</w:t>
      </w:r>
    </w:p>
    <w:p>
      <w:pPr>
        <w:pStyle w:val="47"/>
        <w:spacing w:before="0" w:beforeLines="0" w:after="0" w:afterLines="0" w:line="400" w:lineRule="exact"/>
        <w:ind w:left="272" w:hanging="272"/>
        <w:rPr>
          <w:rFonts w:ascii="Times New Roman" w:hAnsi="Times New Roman"/>
          <w:sz w:val="24"/>
          <w:szCs w:val="24"/>
        </w:rPr>
      </w:pPr>
      <w:r>
        <w:rPr>
          <w:rFonts w:hint="eastAsia" w:ascii="Times New Roman" w:hAnsi="Times New Roman"/>
          <w:sz w:val="24"/>
          <w:szCs w:val="24"/>
        </w:rPr>
        <w:t>3 概述</w:t>
      </w:r>
      <w:bookmarkEnd w:id="42"/>
      <w:bookmarkEnd w:id="43"/>
      <w:bookmarkEnd w:id="44"/>
      <w:bookmarkEnd w:id="45"/>
      <w:bookmarkEnd w:id="46"/>
      <w:bookmarkEnd w:id="47"/>
      <w:bookmarkEnd w:id="48"/>
      <w:bookmarkEnd w:id="49"/>
    </w:p>
    <w:p>
      <w:pPr>
        <w:autoSpaceDE w:val="0"/>
        <w:autoSpaceDN w:val="0"/>
        <w:adjustRightInd w:val="0"/>
        <w:spacing w:line="400" w:lineRule="exact"/>
        <w:ind w:firstLine="480" w:firstLineChars="200"/>
        <w:rPr>
          <w:rFonts w:eastAsiaTheme="minorEastAsia"/>
          <w:color w:val="FF0000"/>
          <w:kern w:val="0"/>
          <w:sz w:val="24"/>
        </w:rPr>
      </w:pPr>
      <w:r>
        <w:rPr>
          <w:rFonts w:hint="eastAsia"/>
          <w:sz w:val="24"/>
        </w:rPr>
        <w:t>光学显微镜是进行材料微观检测分析的重要设备，由物镜、中间透镜和目镜组成，其总放大倍率一般不超过2000×</w:t>
      </w:r>
      <w:r>
        <w:rPr>
          <w:rFonts w:hint="eastAsia" w:eastAsiaTheme="minorEastAsia"/>
          <w:kern w:val="0"/>
          <w:sz w:val="24"/>
        </w:rPr>
        <w:t>。</w:t>
      </w:r>
      <w:r>
        <w:rPr>
          <w:rFonts w:hint="eastAsia"/>
          <w:sz w:val="24"/>
        </w:rPr>
        <w:t>由于透镜材料的特性或折射或反射表面的几何形状的原因，在光学显微镜中观察到的实际像与理想像的存在一定的像差，即光学显微镜的畸变。光学显微镜的畸变分为桶形畸变、枕形畸变和透视畸变，见图1。</w:t>
      </w:r>
      <w:r>
        <w:rPr>
          <w:rFonts w:eastAsiaTheme="minorEastAsia"/>
          <w:color w:val="FF0000"/>
          <w:kern w:val="0"/>
          <w:sz w:val="24"/>
        </w:rPr>
        <w:t xml:space="preserve"> </w:t>
      </w:r>
    </w:p>
    <w:p>
      <w:pPr>
        <w:autoSpaceDE w:val="0"/>
        <w:autoSpaceDN w:val="0"/>
        <w:adjustRightInd w:val="0"/>
        <w:ind w:firstLine="480" w:firstLineChars="200"/>
        <w:jc w:val="center"/>
        <w:rPr>
          <w:rFonts w:eastAsiaTheme="minorEastAsia"/>
          <w:color w:val="FF0000"/>
          <w:kern w:val="0"/>
          <w:sz w:val="24"/>
        </w:rPr>
      </w:pPr>
      <w:r>
        <w:rPr>
          <w:rFonts w:hAnsi="宋体"/>
          <w:sz w:val="24"/>
        </w:rPr>
        <w:drawing>
          <wp:inline distT="0" distB="0" distL="0" distR="0">
            <wp:extent cx="1228725" cy="1199515"/>
            <wp:effectExtent l="0" t="0" r="952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28725" cy="1199515"/>
                    </a:xfrm>
                    <a:prstGeom prst="rect">
                      <a:avLst/>
                    </a:prstGeom>
                    <a:noFill/>
                    <a:ln>
                      <a:noFill/>
                    </a:ln>
                  </pic:spPr>
                </pic:pic>
              </a:graphicData>
            </a:graphic>
          </wp:inline>
        </w:drawing>
      </w:r>
      <w:r>
        <w:rPr>
          <w:rFonts w:hAnsi="宋体"/>
          <w:sz w:val="24"/>
        </w:rPr>
        <w:drawing>
          <wp:inline distT="0" distB="0" distL="0" distR="0">
            <wp:extent cx="1214120" cy="1199515"/>
            <wp:effectExtent l="0" t="0" r="508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14120" cy="1199515"/>
                    </a:xfrm>
                    <a:prstGeom prst="rect">
                      <a:avLst/>
                    </a:prstGeom>
                    <a:noFill/>
                    <a:ln>
                      <a:noFill/>
                    </a:ln>
                  </pic:spPr>
                </pic:pic>
              </a:graphicData>
            </a:graphic>
          </wp:inline>
        </w:drawing>
      </w:r>
      <w:r>
        <w:rPr>
          <w:rFonts w:hAnsi="宋体"/>
          <w:sz w:val="24"/>
        </w:rPr>
        <w:drawing>
          <wp:inline distT="0" distB="0" distL="0" distR="0">
            <wp:extent cx="1214120" cy="1199515"/>
            <wp:effectExtent l="0" t="0" r="508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14120" cy="1199515"/>
                    </a:xfrm>
                    <a:prstGeom prst="rect">
                      <a:avLst/>
                    </a:prstGeom>
                    <a:noFill/>
                    <a:ln>
                      <a:noFill/>
                    </a:ln>
                  </pic:spPr>
                </pic:pic>
              </a:graphicData>
            </a:graphic>
          </wp:inline>
        </w:drawing>
      </w:r>
      <w:r>
        <w:rPr>
          <w:rFonts w:hAnsi="宋体"/>
          <w:sz w:val="24"/>
        </w:rPr>
        <w:drawing>
          <wp:inline distT="0" distB="0" distL="0" distR="0">
            <wp:extent cx="1221740" cy="1199515"/>
            <wp:effectExtent l="0" t="0" r="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1740" cy="1199515"/>
                    </a:xfrm>
                    <a:prstGeom prst="rect">
                      <a:avLst/>
                    </a:prstGeom>
                    <a:noFill/>
                    <a:ln>
                      <a:noFill/>
                    </a:ln>
                  </pic:spPr>
                </pic:pic>
              </a:graphicData>
            </a:graphic>
          </wp:inline>
        </w:drawing>
      </w:r>
    </w:p>
    <w:p>
      <w:pPr>
        <w:autoSpaceDE w:val="0"/>
        <w:autoSpaceDN w:val="0"/>
        <w:adjustRightInd w:val="0"/>
        <w:ind w:firstLine="1440" w:firstLineChars="600"/>
        <w:rPr>
          <w:rFonts w:eastAsiaTheme="minorEastAsia"/>
          <w:color w:val="FF0000"/>
          <w:kern w:val="0"/>
          <w:sz w:val="24"/>
        </w:rPr>
      </w:pPr>
      <w:r>
        <w:rPr>
          <w:rFonts w:hint="eastAsia"/>
          <w:sz w:val="24"/>
        </w:rPr>
        <w:t xml:space="preserve"> </w:t>
      </w:r>
      <w:r>
        <w:rPr>
          <w:sz w:val="24"/>
        </w:rPr>
        <w:t>a</w:t>
      </w:r>
      <w:r>
        <w:rPr>
          <w:rFonts w:hint="eastAsia"/>
          <w:sz w:val="24"/>
        </w:rPr>
        <w:t>)原始图像      b) 桶形畸变     c) 枕形畸变     d) 透视畸变</w:t>
      </w:r>
    </w:p>
    <w:p>
      <w:pPr>
        <w:numPr>
          <w:ilvl w:val="0"/>
          <w:numId w:val="1"/>
        </w:numPr>
        <w:autoSpaceDE w:val="0"/>
        <w:autoSpaceDN w:val="0"/>
        <w:adjustRightInd w:val="0"/>
        <w:spacing w:line="400" w:lineRule="exact"/>
        <w:jc w:val="center"/>
        <w:rPr>
          <w:rFonts w:ascii="宋体" w:hAnsi="宋体"/>
          <w:kern w:val="0"/>
          <w:sz w:val="24"/>
        </w:rPr>
      </w:pPr>
      <w:r>
        <w:rPr>
          <w:rFonts w:hint="eastAsia" w:ascii="宋体" w:hAnsi="宋体"/>
          <w:kern w:val="0"/>
          <w:sz w:val="24"/>
        </w:rPr>
        <w:t>图</w:t>
      </w:r>
      <w:r>
        <w:rPr>
          <w:kern w:val="0"/>
          <w:sz w:val="24"/>
        </w:rPr>
        <w:t>1</w:t>
      </w:r>
      <w:r>
        <w:rPr>
          <w:rFonts w:hint="eastAsia"/>
          <w:kern w:val="0"/>
          <w:sz w:val="24"/>
        </w:rPr>
        <w:t xml:space="preserve"> </w:t>
      </w:r>
      <w:r>
        <w:rPr>
          <w:rFonts w:hint="eastAsia" w:ascii="宋体" w:hAnsi="宋体"/>
          <w:kern w:val="0"/>
          <w:sz w:val="24"/>
        </w:rPr>
        <w:t>光学显微镜畸变</w:t>
      </w:r>
    </w:p>
    <w:p>
      <w:pPr>
        <w:pStyle w:val="47"/>
        <w:spacing w:before="156" w:after="0" w:afterLines="0" w:line="400" w:lineRule="exact"/>
        <w:ind w:left="0" w:firstLine="0"/>
        <w:rPr>
          <w:rFonts w:ascii="Times New Roman" w:hAnsi="Times New Roman"/>
          <w:sz w:val="24"/>
          <w:szCs w:val="24"/>
        </w:rPr>
      </w:pPr>
      <w:bookmarkStart w:id="50" w:name="_Toc19851_WPSOffice_Level1"/>
      <w:bookmarkStart w:id="51" w:name="_Toc500258938"/>
      <w:bookmarkStart w:id="52" w:name="_Toc193860212"/>
      <w:bookmarkStart w:id="53" w:name="_Toc193618953"/>
      <w:bookmarkStart w:id="54" w:name="_Toc193619098"/>
      <w:bookmarkStart w:id="55" w:name="_Toc193860031"/>
      <w:bookmarkStart w:id="56" w:name="_Toc193860181"/>
      <w:bookmarkStart w:id="57" w:name="_Toc193619056"/>
      <w:r>
        <w:rPr>
          <w:rFonts w:hint="eastAsia" w:ascii="Times New Roman" w:hAnsi="Times New Roman"/>
          <w:sz w:val="24"/>
          <w:szCs w:val="24"/>
        </w:rPr>
        <w:t>4术语</w:t>
      </w:r>
    </w:p>
    <w:p>
      <w:pPr>
        <w:spacing w:line="400" w:lineRule="exact"/>
        <w:ind w:firstLine="480" w:firstLineChars="200"/>
        <w:rPr>
          <w:rFonts w:eastAsiaTheme="minorEastAsia"/>
          <w:sz w:val="24"/>
          <w:highlight w:val="none"/>
        </w:rPr>
      </w:pPr>
      <w:r>
        <w:rPr>
          <w:rFonts w:hint="eastAsia" w:eastAsiaTheme="minorEastAsia"/>
          <w:sz w:val="24"/>
          <w:highlight w:val="none"/>
        </w:rPr>
        <w:t>4.1畸变</w:t>
      </w:r>
    </w:p>
    <w:p>
      <w:pPr>
        <w:spacing w:line="400" w:lineRule="exact"/>
        <w:ind w:firstLine="480" w:firstLineChars="200"/>
        <w:rPr>
          <w:rFonts w:eastAsiaTheme="minorEastAsia"/>
          <w:sz w:val="24"/>
          <w:highlight w:val="none"/>
        </w:rPr>
      </w:pPr>
      <w:r>
        <w:rPr>
          <w:rFonts w:hint="eastAsia" w:eastAsiaTheme="minorEastAsia"/>
          <w:sz w:val="24"/>
          <w:highlight w:val="none"/>
        </w:rPr>
        <w:t>畸变是显微镜的横向放大率随视场的增大而变化所引起的一种与失去物像相似的像差。</w:t>
      </w:r>
    </w:p>
    <w:p>
      <w:pPr>
        <w:spacing w:line="400" w:lineRule="exact"/>
        <w:ind w:firstLine="480" w:firstLineChars="200"/>
        <w:rPr>
          <w:rFonts w:eastAsiaTheme="minorEastAsia"/>
          <w:sz w:val="24"/>
          <w:highlight w:val="none"/>
        </w:rPr>
      </w:pPr>
      <w:r>
        <w:rPr>
          <w:rFonts w:hint="eastAsia" w:eastAsiaTheme="minorEastAsia"/>
          <w:sz w:val="24"/>
          <w:highlight w:val="none"/>
        </w:rPr>
        <w:t>4.2相对畸变</w:t>
      </w:r>
      <w:r>
        <w:rPr>
          <w:rFonts w:hint="eastAsia" w:eastAsiaTheme="minorEastAsia"/>
          <w:i/>
          <w:iCs/>
          <w:kern w:val="0"/>
          <w:sz w:val="24"/>
          <w:highlight w:val="none"/>
        </w:rPr>
        <w:t>q</w:t>
      </w:r>
    </w:p>
    <w:p>
      <w:pPr>
        <w:spacing w:line="400" w:lineRule="exact"/>
        <w:ind w:firstLine="480" w:firstLineChars="200"/>
        <w:rPr>
          <w:rFonts w:hint="eastAsia" w:eastAsiaTheme="minorEastAsia"/>
          <w:sz w:val="24"/>
          <w:highlight w:val="none"/>
        </w:rPr>
      </w:pPr>
      <w:r>
        <w:rPr>
          <w:rFonts w:hint="eastAsia" w:eastAsiaTheme="minorEastAsia"/>
          <w:sz w:val="24"/>
          <w:highlight w:val="none"/>
        </w:rPr>
        <w:t>显微镜目镜视场中心对称间距实际测量值和理论值的相对偏差。</w:t>
      </w:r>
    </w:p>
    <w:p>
      <w:pPr>
        <w:pStyle w:val="47"/>
        <w:spacing w:before="156" w:after="0" w:afterLines="0" w:line="400" w:lineRule="exact"/>
        <w:ind w:left="0" w:firstLine="0"/>
        <w:rPr>
          <w:rFonts w:ascii="Times New Roman" w:hAnsi="Times New Roman"/>
          <w:sz w:val="24"/>
          <w:szCs w:val="24"/>
        </w:rPr>
      </w:pPr>
      <w:r>
        <w:rPr>
          <w:rFonts w:hint="eastAsia" w:ascii="Times New Roman" w:hAnsi="Times New Roman"/>
          <w:sz w:val="24"/>
          <w:szCs w:val="24"/>
        </w:rPr>
        <w:t>5 计量特性</w:t>
      </w:r>
      <w:bookmarkEnd w:id="50"/>
      <w:bookmarkEnd w:id="51"/>
      <w:bookmarkEnd w:id="52"/>
      <w:bookmarkEnd w:id="53"/>
      <w:bookmarkEnd w:id="54"/>
      <w:bookmarkEnd w:id="55"/>
      <w:bookmarkEnd w:id="56"/>
      <w:bookmarkEnd w:id="57"/>
    </w:p>
    <w:p>
      <w:pPr>
        <w:spacing w:line="400" w:lineRule="exact"/>
        <w:rPr>
          <w:rFonts w:eastAsiaTheme="minorEastAsia"/>
          <w:sz w:val="24"/>
        </w:rPr>
      </w:pPr>
      <w:r>
        <w:rPr>
          <w:rFonts w:hint="eastAsia" w:eastAsiaTheme="minorEastAsia"/>
          <w:sz w:val="24"/>
        </w:rPr>
        <w:t>5.1 显微镜总放大倍数</w:t>
      </w:r>
      <w:r>
        <w:rPr>
          <w:position w:val="-12"/>
        </w:rPr>
        <w:object>
          <v:shape id="_x0000_i1027" o:spt="75" type="#_x0000_t75" style="height:19pt;width:18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5" r:id="rId25">
            <o:LockedField>false</o:LockedField>
          </o:OLEObject>
        </w:object>
      </w:r>
    </w:p>
    <w:p>
      <w:pPr>
        <w:spacing w:line="400" w:lineRule="exact"/>
        <w:ind w:firstLine="480" w:firstLineChars="200"/>
        <w:rPr>
          <w:rFonts w:eastAsiaTheme="minorEastAsia"/>
          <w:sz w:val="24"/>
        </w:rPr>
      </w:pPr>
      <w:r>
        <w:rPr>
          <w:rFonts w:hint="eastAsia" w:eastAsiaTheme="minorEastAsia"/>
          <w:sz w:val="24"/>
        </w:rPr>
        <w:t>总放大倍数误差为</w:t>
      </w:r>
      <w:r>
        <w:rPr>
          <w:rFonts w:eastAsiaTheme="minorEastAsia"/>
          <w:kern w:val="0"/>
          <w:sz w:val="24"/>
        </w:rPr>
        <w:t>±</w:t>
      </w:r>
      <w:r>
        <w:rPr>
          <w:rFonts w:hint="eastAsia" w:eastAsiaTheme="minorEastAsia"/>
          <w:kern w:val="0"/>
          <w:sz w:val="24"/>
        </w:rPr>
        <w:t>5 %。</w:t>
      </w:r>
    </w:p>
    <w:p>
      <w:pPr>
        <w:spacing w:line="400" w:lineRule="exact"/>
        <w:rPr>
          <w:rFonts w:eastAsiaTheme="minorEastAsia"/>
          <w:sz w:val="24"/>
        </w:rPr>
      </w:pPr>
      <w:r>
        <w:rPr>
          <w:rFonts w:hint="eastAsia" w:eastAsiaTheme="minorEastAsia"/>
          <w:sz w:val="24"/>
        </w:rPr>
        <w:t>5.2相对畸变</w:t>
      </w:r>
      <w:r>
        <w:rPr>
          <w:rFonts w:hint="eastAsia" w:eastAsiaTheme="minorEastAsia"/>
          <w:i/>
          <w:iCs/>
          <w:kern w:val="0"/>
          <w:sz w:val="24"/>
        </w:rPr>
        <w:t>q</w:t>
      </w:r>
    </w:p>
    <w:p>
      <w:pPr>
        <w:spacing w:line="400" w:lineRule="exact"/>
        <w:ind w:firstLine="480" w:firstLineChars="200"/>
        <w:rPr>
          <w:rFonts w:eastAsiaTheme="minorEastAsia"/>
          <w:kern w:val="0"/>
          <w:sz w:val="24"/>
        </w:rPr>
      </w:pPr>
      <w:r>
        <w:rPr>
          <w:rFonts w:eastAsiaTheme="minorEastAsia"/>
          <w:kern w:val="0"/>
          <w:sz w:val="24"/>
        </w:rPr>
        <w:t>光学显微镜</w:t>
      </w:r>
      <w:r>
        <w:rPr>
          <w:rFonts w:hint="eastAsia" w:eastAsiaTheme="minorEastAsia"/>
          <w:kern w:val="0"/>
          <w:sz w:val="24"/>
        </w:rPr>
        <w:t>相对</w:t>
      </w:r>
      <w:r>
        <w:rPr>
          <w:rFonts w:eastAsiaTheme="minorEastAsia"/>
          <w:kern w:val="0"/>
          <w:sz w:val="24"/>
        </w:rPr>
        <w:t>畸变的</w:t>
      </w:r>
      <w:r>
        <w:rPr>
          <w:rFonts w:hint="eastAsia" w:eastAsiaTheme="minorEastAsia"/>
          <w:kern w:val="0"/>
          <w:sz w:val="24"/>
        </w:rPr>
        <w:t>最大</w:t>
      </w:r>
      <w:r>
        <w:rPr>
          <w:rFonts w:eastAsiaTheme="minorEastAsia"/>
          <w:kern w:val="0"/>
          <w:sz w:val="24"/>
        </w:rPr>
        <w:t>允许误差</w:t>
      </w:r>
      <w:r>
        <w:rPr>
          <w:rFonts w:hint="eastAsia" w:eastAsiaTheme="minorEastAsia"/>
          <w:kern w:val="0"/>
          <w:sz w:val="24"/>
        </w:rPr>
        <w:t>为</w:t>
      </w:r>
      <w:r>
        <w:rPr>
          <w:rFonts w:eastAsiaTheme="minorEastAsia"/>
          <w:kern w:val="0"/>
          <w:sz w:val="24"/>
        </w:rPr>
        <w:t>±</w:t>
      </w:r>
      <w:r>
        <w:rPr>
          <w:rFonts w:hint="eastAsia" w:eastAsiaTheme="minorEastAsia"/>
          <w:kern w:val="0"/>
          <w:sz w:val="24"/>
        </w:rPr>
        <w:t>4%。</w:t>
      </w:r>
    </w:p>
    <w:p>
      <w:pPr>
        <w:spacing w:line="400" w:lineRule="exact"/>
        <w:ind w:firstLine="480" w:firstLineChars="200"/>
        <w:rPr>
          <w:rFonts w:eastAsiaTheme="minorEastAsia"/>
          <w:kern w:val="0"/>
          <w:sz w:val="24"/>
        </w:rPr>
      </w:pPr>
      <w:r>
        <w:rPr>
          <w:rFonts w:hint="eastAsia" w:eastAsiaTheme="minorEastAsia"/>
          <w:sz w:val="24"/>
        </w:rPr>
        <w:t>如果显微镜目镜中观察的图像不存在畸变，则4个</w:t>
      </w:r>
      <w:r>
        <w:rPr>
          <w:rFonts w:hint="eastAsia" w:eastAsiaTheme="minorEastAsia"/>
          <w:i/>
          <w:sz w:val="24"/>
        </w:rPr>
        <w:t>q</w:t>
      </w:r>
      <w:r>
        <w:rPr>
          <w:rFonts w:hint="eastAsia" w:eastAsiaTheme="minorEastAsia"/>
          <w:sz w:val="24"/>
          <w:vertAlign w:val="subscript"/>
        </w:rPr>
        <w:t>x</w:t>
      </w:r>
      <w:r>
        <w:rPr>
          <w:rFonts w:hint="eastAsia" w:eastAsiaTheme="minorEastAsia"/>
          <w:sz w:val="24"/>
        </w:rPr>
        <w:t>均为0，见图1 a）；如果图像存在桶形畸变，则4个</w:t>
      </w:r>
      <w:r>
        <w:rPr>
          <w:rFonts w:hint="eastAsia" w:eastAsiaTheme="minorEastAsia"/>
          <w:i/>
          <w:sz w:val="24"/>
        </w:rPr>
        <w:t>q</w:t>
      </w:r>
      <w:r>
        <w:rPr>
          <w:rFonts w:hint="eastAsia" w:eastAsiaTheme="minorEastAsia"/>
          <w:sz w:val="24"/>
          <w:vertAlign w:val="subscript"/>
        </w:rPr>
        <w:t>x</w:t>
      </w:r>
      <w:r>
        <w:rPr>
          <w:rFonts w:hint="eastAsia" w:eastAsiaTheme="minorEastAsia"/>
          <w:sz w:val="24"/>
        </w:rPr>
        <w:t>均小于0，见图1 b）；如果图像存在枕形畸变，则4个</w:t>
      </w:r>
      <w:r>
        <w:rPr>
          <w:rFonts w:hint="eastAsia" w:eastAsiaTheme="minorEastAsia"/>
          <w:i/>
          <w:sz w:val="24"/>
        </w:rPr>
        <w:t>q</w:t>
      </w:r>
      <w:r>
        <w:rPr>
          <w:rFonts w:hint="eastAsia" w:eastAsiaTheme="minorEastAsia"/>
          <w:sz w:val="24"/>
          <w:vertAlign w:val="subscript"/>
        </w:rPr>
        <w:t>x</w:t>
      </w:r>
      <w:r>
        <w:rPr>
          <w:rFonts w:hint="eastAsia" w:eastAsiaTheme="minorEastAsia"/>
          <w:sz w:val="24"/>
        </w:rPr>
        <w:t>均大于0，见图1 c）；如果图像存在透视畸变，则4个</w:t>
      </w:r>
      <w:r>
        <w:rPr>
          <w:rFonts w:hint="eastAsia" w:eastAsiaTheme="minorEastAsia"/>
          <w:i/>
          <w:sz w:val="24"/>
        </w:rPr>
        <w:t>q</w:t>
      </w:r>
      <w:r>
        <w:rPr>
          <w:rFonts w:hint="eastAsia" w:eastAsiaTheme="minorEastAsia"/>
          <w:sz w:val="24"/>
          <w:vertAlign w:val="subscript"/>
        </w:rPr>
        <w:t>x</w:t>
      </w:r>
      <w:r>
        <w:rPr>
          <w:rFonts w:hint="eastAsia" w:eastAsiaTheme="minorEastAsia"/>
          <w:sz w:val="24"/>
        </w:rPr>
        <w:t>出现大于0和小于0，见图1 d）。</w:t>
      </w:r>
    </w:p>
    <w:p>
      <w:pPr>
        <w:pStyle w:val="47"/>
        <w:spacing w:before="156" w:after="156" w:line="400" w:lineRule="exact"/>
        <w:rPr>
          <w:rFonts w:ascii="Times New Roman" w:hAnsi="Times New Roman"/>
          <w:sz w:val="24"/>
          <w:szCs w:val="24"/>
        </w:rPr>
      </w:pPr>
      <w:bookmarkStart w:id="58" w:name="_Toc25829_WPSOffice_Level1"/>
      <w:r>
        <w:rPr>
          <w:rFonts w:hint="eastAsia" w:ascii="Times New Roman" w:hAnsi="Times New Roman"/>
          <w:sz w:val="24"/>
          <w:szCs w:val="24"/>
        </w:rPr>
        <w:t>6 校准条件</w:t>
      </w:r>
      <w:bookmarkEnd w:id="58"/>
      <w:bookmarkStart w:id="59" w:name="_Toc193860183"/>
      <w:bookmarkStart w:id="60" w:name="_Toc193860033"/>
      <w:bookmarkStart w:id="61" w:name="_Toc193860214"/>
      <w:bookmarkStart w:id="62" w:name="_Toc500258942"/>
    </w:p>
    <w:p>
      <w:pPr>
        <w:spacing w:line="400" w:lineRule="exact"/>
        <w:rPr>
          <w:rFonts w:eastAsiaTheme="minorEastAsia"/>
          <w:sz w:val="24"/>
        </w:rPr>
      </w:pPr>
      <w:r>
        <w:rPr>
          <w:rFonts w:hint="eastAsia" w:eastAsiaTheme="minorEastAsia"/>
          <w:sz w:val="24"/>
        </w:rPr>
        <w:t>6</w:t>
      </w:r>
      <w:r>
        <w:rPr>
          <w:rFonts w:eastAsiaTheme="minorEastAsia"/>
          <w:sz w:val="24"/>
        </w:rPr>
        <w:t>.1</w:t>
      </w:r>
      <w:r>
        <w:rPr>
          <w:rFonts w:hint="eastAsia" w:eastAsiaTheme="minorEastAsia"/>
          <w:sz w:val="24"/>
        </w:rPr>
        <w:t xml:space="preserve"> 环境条件</w:t>
      </w:r>
    </w:p>
    <w:p>
      <w:pPr>
        <w:pStyle w:val="48"/>
        <w:spacing w:line="400" w:lineRule="exact"/>
        <w:ind w:firstLine="480"/>
        <w:rPr>
          <w:rFonts w:ascii="Times New Roman" w:hAnsi="Times New Roman" w:eastAsiaTheme="minorEastAsia"/>
          <w:sz w:val="24"/>
          <w:szCs w:val="24"/>
        </w:rPr>
      </w:pPr>
      <w:r>
        <w:rPr>
          <w:rFonts w:hint="eastAsia" w:ascii="Times New Roman" w:hAnsi="Times New Roman" w:eastAsiaTheme="minorEastAsia"/>
          <w:sz w:val="24"/>
          <w:szCs w:val="24"/>
        </w:rPr>
        <w:t>室内温度在（20±5）℃范围内。</w:t>
      </w:r>
    </w:p>
    <w:p>
      <w:pPr>
        <w:spacing w:line="400" w:lineRule="exact"/>
        <w:rPr>
          <w:rFonts w:eastAsiaTheme="minorEastAsia"/>
          <w:sz w:val="24"/>
        </w:rPr>
      </w:pPr>
      <w:r>
        <w:rPr>
          <w:rFonts w:hint="eastAsia" w:eastAsiaTheme="minorEastAsia"/>
          <w:sz w:val="24"/>
        </w:rPr>
        <w:t>6</w:t>
      </w:r>
      <w:r>
        <w:rPr>
          <w:rFonts w:eastAsiaTheme="minorEastAsia"/>
          <w:sz w:val="24"/>
        </w:rPr>
        <w:t>.2</w:t>
      </w:r>
      <w:r>
        <w:rPr>
          <w:rFonts w:hint="eastAsia" w:eastAsiaTheme="minorEastAsia"/>
          <w:sz w:val="24"/>
        </w:rPr>
        <w:t xml:space="preserve"> 校准用计量器具</w:t>
      </w:r>
    </w:p>
    <w:p>
      <w:pPr>
        <w:numPr>
          <w:ilvl w:val="0"/>
          <w:numId w:val="1"/>
        </w:numPr>
        <w:autoSpaceDE w:val="0"/>
        <w:autoSpaceDN w:val="0"/>
        <w:adjustRightInd w:val="0"/>
        <w:spacing w:line="400" w:lineRule="exact"/>
        <w:jc w:val="center"/>
        <w:rPr>
          <w:rFonts w:ascii="宋体" w:hAnsi="宋体"/>
          <w:kern w:val="0"/>
          <w:sz w:val="24"/>
        </w:rPr>
      </w:pPr>
      <w:r>
        <w:rPr>
          <w:rFonts w:ascii="宋体" w:hAnsi="宋体"/>
          <w:kern w:val="0"/>
          <w:sz w:val="24"/>
        </w:rPr>
        <w:t>表</w:t>
      </w:r>
      <w:r>
        <w:rPr>
          <w:rFonts w:hint="eastAsia" w:ascii="宋体" w:hAnsi="宋体"/>
          <w:kern w:val="0"/>
          <w:sz w:val="24"/>
        </w:rPr>
        <w:t>1 计量标准器及辅助设备</w:t>
      </w:r>
    </w:p>
    <w:tbl>
      <w:tblPr>
        <w:tblStyle w:val="24"/>
        <w:tblW w:w="9430" w:type="dxa"/>
        <w:jc w:val="center"/>
        <w:tblLayout w:type="fixed"/>
        <w:tblCellMar>
          <w:top w:w="0" w:type="dxa"/>
          <w:left w:w="10" w:type="dxa"/>
          <w:bottom w:w="0" w:type="dxa"/>
          <w:right w:w="10" w:type="dxa"/>
        </w:tblCellMar>
      </w:tblPr>
      <w:tblGrid>
        <w:gridCol w:w="747"/>
        <w:gridCol w:w="2891"/>
        <w:gridCol w:w="5792"/>
      </w:tblGrid>
      <w:tr>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sz w:val="24"/>
              </w:rPr>
              <w:t>序号</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sz w:val="24"/>
              </w:rPr>
              <w:t>名称</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sz w:val="24"/>
              </w:rPr>
              <w:t>计量特性</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rFonts w:hint="eastAsia"/>
                <w:sz w:val="24"/>
              </w:rPr>
              <w:t>1</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rFonts w:hint="eastAsia"/>
                <w:sz w:val="24"/>
              </w:rPr>
              <w:t>A型“米字形”</w:t>
            </w:r>
            <w:r>
              <w:rPr>
                <w:sz w:val="24"/>
              </w:rPr>
              <w:t>线纹尺</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rFonts w:hint="eastAsia"/>
                <w:sz w:val="24"/>
              </w:rPr>
              <w:t>分度值1mm，</w:t>
            </w:r>
            <w:r>
              <w:rPr>
                <w:i/>
                <w:sz w:val="24"/>
              </w:rPr>
              <w:t>U</w:t>
            </w:r>
            <w:r>
              <w:rPr>
                <w:sz w:val="24"/>
                <w:vertAlign w:val="subscript"/>
              </w:rPr>
              <w:t>95</w:t>
            </w:r>
            <w:r>
              <w:rPr>
                <w:sz w:val="24"/>
              </w:rPr>
              <w:t>≤1.0μm</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rFonts w:hint="eastAsia"/>
                <w:sz w:val="24"/>
              </w:rPr>
              <w:t>2</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rFonts w:hint="eastAsia"/>
                <w:sz w:val="24"/>
              </w:rPr>
              <w:t>B型“米字形”</w:t>
            </w:r>
            <w:r>
              <w:rPr>
                <w:sz w:val="24"/>
              </w:rPr>
              <w:t>线纹尺</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i/>
                <w:sz w:val="24"/>
              </w:rPr>
            </w:pPr>
            <w:r>
              <w:rPr>
                <w:rFonts w:hint="eastAsia"/>
                <w:sz w:val="24"/>
              </w:rPr>
              <w:t>分度值0.01mm，</w:t>
            </w:r>
            <w:r>
              <w:rPr>
                <w:i/>
                <w:sz w:val="24"/>
              </w:rPr>
              <w:t>U</w:t>
            </w:r>
            <w:r>
              <w:rPr>
                <w:sz w:val="24"/>
                <w:vertAlign w:val="subscript"/>
              </w:rPr>
              <w:t>95</w:t>
            </w:r>
            <w:r>
              <w:rPr>
                <w:sz w:val="24"/>
              </w:rPr>
              <w:t>≤1.0μm</w:t>
            </w:r>
          </w:p>
        </w:tc>
      </w:tr>
      <w:tr>
        <w:tblPrEx>
          <w:tblCellMar>
            <w:top w:w="0" w:type="dxa"/>
            <w:left w:w="10" w:type="dxa"/>
            <w:bottom w:w="0" w:type="dxa"/>
            <w:right w:w="10"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rFonts w:hint="eastAsia"/>
                <w:sz w:val="24"/>
              </w:rPr>
              <w:t>3</w:t>
            </w:r>
          </w:p>
        </w:tc>
        <w:tc>
          <w:tcPr>
            <w:tcW w:w="2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sz w:val="24"/>
              </w:rPr>
              <w:t>数字照相机</w:t>
            </w:r>
          </w:p>
        </w:tc>
        <w:tc>
          <w:tcPr>
            <w:tcW w:w="57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sz w:val="24"/>
              </w:rPr>
            </w:pPr>
            <w:r>
              <w:rPr>
                <w:rFonts w:hint="eastAsia"/>
                <w:sz w:val="24"/>
              </w:rPr>
              <w:t>采集</w:t>
            </w:r>
            <w:r>
              <w:rPr>
                <w:sz w:val="24"/>
              </w:rPr>
              <w:t>图像分辨率不低于</w:t>
            </w:r>
            <w:r>
              <w:rPr>
                <w:rFonts w:hint="eastAsia"/>
                <w:sz w:val="24"/>
              </w:rPr>
              <w:t>900万像素</w:t>
            </w:r>
          </w:p>
        </w:tc>
      </w:tr>
      <w:bookmarkEnd w:id="59"/>
      <w:bookmarkEnd w:id="60"/>
      <w:bookmarkEnd w:id="61"/>
      <w:bookmarkEnd w:id="62"/>
    </w:tbl>
    <w:p>
      <w:pPr>
        <w:spacing w:line="400" w:lineRule="exact"/>
        <w:rPr>
          <w:sz w:val="24"/>
        </w:rPr>
      </w:pPr>
      <w:bookmarkStart w:id="63" w:name="_Toc2741_WPSOffice_Level1"/>
      <w:bookmarkStart w:id="64" w:name="_Toc193860185"/>
      <w:bookmarkStart w:id="65" w:name="_Toc193619100"/>
      <w:bookmarkStart w:id="66" w:name="_Toc193860216"/>
      <w:bookmarkStart w:id="67" w:name="_Toc193618955"/>
      <w:bookmarkStart w:id="68" w:name="_Toc193619058"/>
      <w:bookmarkStart w:id="69" w:name="_Toc193860035"/>
      <w:bookmarkStart w:id="70" w:name="_Toc500258944"/>
      <w:r>
        <w:rPr>
          <w:rFonts w:hint="eastAsia"/>
          <w:sz w:val="24"/>
        </w:rPr>
        <w:t>注：1.A型和B型“米字形”</w:t>
      </w:r>
      <w:r>
        <w:rPr>
          <w:sz w:val="24"/>
        </w:rPr>
        <w:t>线纹尺</w:t>
      </w:r>
      <w:r>
        <w:rPr>
          <w:rFonts w:hint="eastAsia"/>
          <w:sz w:val="24"/>
        </w:rPr>
        <w:t>技术规格见附录</w:t>
      </w:r>
      <w:r>
        <w:rPr>
          <w:sz w:val="24"/>
        </w:rPr>
        <w:t>D</w:t>
      </w:r>
      <w:r>
        <w:rPr>
          <w:rFonts w:hint="eastAsia"/>
          <w:sz w:val="24"/>
        </w:rPr>
        <w:t>；</w:t>
      </w:r>
    </w:p>
    <w:p>
      <w:pPr>
        <w:spacing w:line="400" w:lineRule="exact"/>
        <w:ind w:firstLine="480" w:firstLineChars="200"/>
        <w:rPr>
          <w:sz w:val="24"/>
        </w:rPr>
      </w:pPr>
      <w:r>
        <w:rPr>
          <w:rFonts w:hint="eastAsia"/>
          <w:sz w:val="24"/>
        </w:rPr>
        <w:t>2.允许使用满足计量特性要求的其他标准器进行校准。</w:t>
      </w:r>
    </w:p>
    <w:p>
      <w:pPr>
        <w:pStyle w:val="47"/>
        <w:spacing w:before="156" w:after="156" w:line="400" w:lineRule="exact"/>
        <w:rPr>
          <w:rFonts w:ascii="Times New Roman" w:hAnsi="Times New Roman"/>
          <w:sz w:val="24"/>
          <w:szCs w:val="24"/>
        </w:rPr>
      </w:pPr>
      <w:r>
        <w:rPr>
          <w:rFonts w:hint="eastAsia" w:ascii="Times New Roman" w:hAnsi="Times New Roman"/>
          <w:sz w:val="24"/>
          <w:szCs w:val="24"/>
        </w:rPr>
        <w:t>7 校准项目和校准方法</w:t>
      </w:r>
      <w:bookmarkEnd w:id="63"/>
      <w:bookmarkEnd w:id="64"/>
      <w:bookmarkEnd w:id="65"/>
      <w:bookmarkEnd w:id="66"/>
      <w:bookmarkEnd w:id="67"/>
      <w:bookmarkEnd w:id="68"/>
      <w:bookmarkEnd w:id="69"/>
      <w:bookmarkEnd w:id="70"/>
    </w:p>
    <w:p>
      <w:pPr>
        <w:spacing w:line="400" w:lineRule="exact"/>
        <w:rPr>
          <w:rFonts w:eastAsiaTheme="minorEastAsia"/>
          <w:sz w:val="24"/>
        </w:rPr>
      </w:pPr>
      <w:bookmarkStart w:id="71" w:name="_Toc500258945"/>
      <w:bookmarkStart w:id="72" w:name="_Toc22718_WPSOffice_Level2"/>
      <w:r>
        <w:rPr>
          <w:rFonts w:hint="eastAsia"/>
          <w:kern w:val="0"/>
          <w:sz w:val="24"/>
        </w:rPr>
        <w:t>7.1</w:t>
      </w:r>
      <w:r>
        <w:rPr>
          <w:rFonts w:hint="eastAsia" w:eastAsiaTheme="minorEastAsia"/>
          <w:sz w:val="24"/>
        </w:rPr>
        <w:t xml:space="preserve"> </w:t>
      </w:r>
      <w:bookmarkEnd w:id="71"/>
      <w:bookmarkEnd w:id="72"/>
      <w:r>
        <w:rPr>
          <w:rFonts w:hint="eastAsia" w:eastAsiaTheme="minorEastAsia"/>
          <w:sz w:val="24"/>
        </w:rPr>
        <w:t>准备工作</w:t>
      </w:r>
    </w:p>
    <w:p>
      <w:pPr>
        <w:pStyle w:val="48"/>
        <w:spacing w:line="400" w:lineRule="exact"/>
        <w:ind w:firstLine="480"/>
        <w:rPr>
          <w:rFonts w:ascii="Times New Roman" w:hAnsi="Times New Roman" w:eastAsiaTheme="minorEastAsia"/>
          <w:sz w:val="24"/>
          <w:szCs w:val="24"/>
        </w:rPr>
      </w:pPr>
      <w:bookmarkStart w:id="73" w:name="_Hlk37534244"/>
      <w:r>
        <w:rPr>
          <w:rFonts w:hint="eastAsia" w:ascii="Times New Roman" w:hAnsi="Times New Roman" w:eastAsiaTheme="minorEastAsia"/>
          <w:sz w:val="24"/>
          <w:szCs w:val="24"/>
        </w:rPr>
        <w:t>首先检查仪器外观、各部分相互作用及视场清晰度。在确定仪器的光源、滤色片、孔径光阑、粗细调焦手轮及附件完好无损，运行正常，确定物镜、目镜等附件无影响测量的霉斑等因素后在进行校准。</w:t>
      </w:r>
    </w:p>
    <w:p>
      <w:pPr>
        <w:pStyle w:val="48"/>
        <w:spacing w:line="400" w:lineRule="exact"/>
        <w:ind w:firstLine="0" w:firstLineChars="0"/>
        <w:rPr>
          <w:rFonts w:ascii="Times New Roman" w:hAnsi="Times New Roman" w:eastAsiaTheme="minorEastAsia"/>
          <w:sz w:val="24"/>
          <w:szCs w:val="24"/>
        </w:rPr>
      </w:pPr>
      <w:r>
        <w:rPr>
          <w:rFonts w:hint="eastAsia" w:ascii="Times New Roman" w:hAnsi="Times New Roman" w:eastAsiaTheme="minorEastAsia"/>
          <w:sz w:val="24"/>
          <w:szCs w:val="24"/>
        </w:rPr>
        <w:t>7.2 显微镜总放大倍数校准</w:t>
      </w:r>
    </w:p>
    <w:bookmarkEnd w:id="73"/>
    <w:p>
      <w:pPr>
        <w:spacing w:line="400" w:lineRule="exact"/>
        <w:ind w:firstLine="480" w:firstLineChars="200"/>
        <w:rPr>
          <w:rFonts w:eastAsiaTheme="minorEastAsia"/>
          <w:kern w:val="0"/>
          <w:sz w:val="24"/>
        </w:rPr>
      </w:pPr>
      <w:r>
        <w:rPr>
          <w:rFonts w:hint="eastAsia" w:eastAsiaTheme="minorEastAsia"/>
          <w:kern w:val="0"/>
          <w:sz w:val="24"/>
        </w:rPr>
        <w:t>根据显微镜不同的总放大倍率，选择A型或者B型尺进行校准，物镜放大倍数在100×以下，建议使用A型尺，物镜放大倍数在100×以上建议使用B型尺（目的是可以呈现清晰的图像）。</w:t>
      </w:r>
    </w:p>
    <w:p>
      <w:pPr>
        <w:spacing w:line="400" w:lineRule="exact"/>
        <w:ind w:firstLine="480" w:firstLineChars="200"/>
        <w:rPr>
          <w:rFonts w:eastAsiaTheme="minorEastAsia"/>
          <w:kern w:val="0"/>
          <w:sz w:val="24"/>
        </w:rPr>
      </w:pPr>
      <w:r>
        <w:rPr>
          <w:rFonts w:hint="eastAsia" w:eastAsiaTheme="minorEastAsia"/>
          <w:kern w:val="0"/>
          <w:sz w:val="24"/>
        </w:rPr>
        <w:t>首先使用A型线纹尺和数码相机确定标准值，使用数码相机拍摄A型线纹尺图像，例如选取A型尺上5 mm，通过拍摄A型尺图像，测量5 mm对应的像素值5次，取5次测量结果平均值作为标准值</w:t>
      </w:r>
      <w:r>
        <w:rPr>
          <w:rFonts w:hint="eastAsia" w:eastAsiaTheme="minorEastAsia"/>
          <w:i/>
          <w:kern w:val="0"/>
          <w:sz w:val="24"/>
        </w:rPr>
        <w:t>a</w:t>
      </w:r>
      <w:r>
        <w:rPr>
          <w:rFonts w:hint="eastAsia" w:eastAsiaTheme="minorEastAsia"/>
          <w:kern w:val="0"/>
          <w:sz w:val="24"/>
        </w:rPr>
        <w:t>。</w:t>
      </w:r>
    </w:p>
    <w:p>
      <w:pPr>
        <w:autoSpaceDE w:val="0"/>
        <w:autoSpaceDN w:val="0"/>
        <w:adjustRightInd w:val="0"/>
        <w:spacing w:line="400" w:lineRule="exact"/>
        <w:ind w:firstLine="480" w:firstLineChars="200"/>
        <w:jc w:val="left"/>
        <w:rPr>
          <w:rFonts w:hAnsiTheme="minorEastAsia"/>
          <w:sz w:val="24"/>
        </w:rPr>
      </w:pPr>
      <w:r>
        <w:rPr>
          <w:rFonts w:hint="eastAsia" w:eastAsiaTheme="minorEastAsia"/>
          <w:kern w:val="0"/>
          <w:sz w:val="24"/>
        </w:rPr>
        <w:t>将线纹尺放置在载物台上，数码相机和</w:t>
      </w:r>
      <w:r>
        <w:rPr>
          <w:rFonts w:hint="eastAsia"/>
          <w:sz w:val="24"/>
        </w:rPr>
        <w:t>显微镜目镜对中固定，通过调节</w:t>
      </w:r>
      <w:r>
        <w:rPr>
          <w:rFonts w:hAnsiTheme="minorEastAsia"/>
          <w:sz w:val="24"/>
        </w:rPr>
        <w:t>载物台使</w:t>
      </w:r>
      <w:r>
        <w:rPr>
          <w:sz w:val="24"/>
        </w:rPr>
        <w:t>线纹尺</w:t>
      </w:r>
      <w:r>
        <w:rPr>
          <w:rFonts w:hAnsiTheme="minorEastAsia"/>
          <w:sz w:val="24"/>
        </w:rPr>
        <w:t>和目镜中心、数码相机中心重合，</w:t>
      </w:r>
      <w:r>
        <w:rPr>
          <w:rFonts w:hint="eastAsia"/>
          <w:sz w:val="24"/>
        </w:rPr>
        <w:t>用数码相机采集显微镜目镜中线纹尺图像</w:t>
      </w:r>
      <w:r>
        <w:rPr>
          <w:rFonts w:hint="eastAsia" w:hAnsiTheme="minorEastAsia"/>
          <w:sz w:val="24"/>
        </w:rPr>
        <w:t>。根据选取的标准值，以及总放大倍率（例如A型尺选取5 mm像素作为标准值，在总放大倍率为100×时，选取的测量长度为0.05 mm，在总放大倍率误差为0%的情况下，图像上呈现的像素值</w:t>
      </w:r>
      <w:r>
        <w:rPr>
          <w:rFonts w:hint="eastAsia" w:hAnsiTheme="minorEastAsia"/>
          <w:i/>
          <w:sz w:val="24"/>
        </w:rPr>
        <w:t>b</w:t>
      </w:r>
      <w:r>
        <w:rPr>
          <w:rFonts w:hint="eastAsia" w:hAnsiTheme="minorEastAsia"/>
          <w:sz w:val="24"/>
        </w:rPr>
        <w:t>与</w:t>
      </w:r>
      <w:r>
        <w:rPr>
          <w:rFonts w:hint="eastAsia" w:hAnsiTheme="minorEastAsia"/>
          <w:i/>
          <w:sz w:val="24"/>
        </w:rPr>
        <w:t>a</w:t>
      </w:r>
      <w:r>
        <w:rPr>
          <w:rFonts w:hint="eastAsia" w:hAnsiTheme="minorEastAsia"/>
          <w:sz w:val="24"/>
        </w:rPr>
        <w:t>应该相等）。在拍摄的图像上选取两条清晰的刻线，测量两刻线之间的像素值5次，取平均值作为测得结果</w:t>
      </w:r>
      <w:r>
        <w:rPr>
          <w:rFonts w:hint="eastAsia" w:hAnsiTheme="minorEastAsia"/>
          <w:i/>
          <w:sz w:val="24"/>
        </w:rPr>
        <w:t>b</w:t>
      </w:r>
      <w:r>
        <w:rPr>
          <w:rFonts w:hint="eastAsia" w:hAnsiTheme="minorEastAsia"/>
          <w:sz w:val="24"/>
        </w:rPr>
        <w:t>，显微镜总放大倍数相对误差：</w:t>
      </w:r>
    </w:p>
    <w:p>
      <w:pPr>
        <w:ind w:firstLine="480" w:firstLineChars="200"/>
        <w:jc w:val="center"/>
        <w:rPr>
          <w:rFonts w:eastAsiaTheme="minorEastAsia"/>
          <w:kern w:val="0"/>
          <w:sz w:val="24"/>
        </w:rPr>
      </w:pPr>
      <w:r>
        <w:rPr>
          <w:rFonts w:eastAsiaTheme="minorEastAsia"/>
          <w:kern w:val="0"/>
          <w:position w:val="-24"/>
          <w:sz w:val="24"/>
        </w:rPr>
        <w:object>
          <v:shape id="_x0000_i1028" o:spt="75" type="#_x0000_t75" style="height:31.95pt;width:108pt;" o:ole="t" filled="f" o:preferrelative="t" stroked="f" coordsize="21600,21600">
            <v:path/>
            <v:fill on="f" focussize="0,0"/>
            <v:stroke on="f" joinstyle="miter"/>
            <v:imagedata r:id="rId28" o:title=""/>
            <o:lock v:ext="edit" aspectratio="t"/>
            <w10:wrap type="none"/>
            <w10:anchorlock/>
          </v:shape>
          <o:OLEObject Type="Embed" ProgID="Equation.3" ShapeID="_x0000_i1028" DrawAspect="Content" ObjectID="_1468075726" r:id="rId27">
            <o:LockedField>false</o:LockedField>
          </o:OLEObject>
        </w:object>
      </w:r>
      <w:r>
        <w:rPr>
          <w:rFonts w:hint="eastAsia" w:eastAsiaTheme="minorEastAsia"/>
          <w:kern w:val="0"/>
          <w:sz w:val="24"/>
        </w:rPr>
        <w:t xml:space="preserve">  （1）</w:t>
      </w:r>
    </w:p>
    <w:p>
      <w:pPr>
        <w:spacing w:line="400" w:lineRule="exact"/>
        <w:rPr>
          <w:rFonts w:eastAsiaTheme="minorEastAsia"/>
          <w:kern w:val="0"/>
          <w:sz w:val="24"/>
        </w:rPr>
      </w:pPr>
      <w:r>
        <w:rPr>
          <w:rFonts w:hint="eastAsia" w:eastAsiaTheme="minorEastAsia"/>
          <w:kern w:val="0"/>
          <w:sz w:val="24"/>
        </w:rPr>
        <w:t>7.3显微镜目镜观察图像上的相对畸变</w:t>
      </w:r>
      <w:r>
        <w:rPr>
          <w:rFonts w:hint="eastAsia" w:eastAsiaTheme="minorEastAsia"/>
          <w:i/>
          <w:iCs/>
          <w:kern w:val="0"/>
          <w:sz w:val="24"/>
        </w:rPr>
        <w:t>q</w:t>
      </w:r>
    </w:p>
    <w:p>
      <w:pPr>
        <w:spacing w:line="400" w:lineRule="exact"/>
        <w:ind w:firstLine="480" w:firstLineChars="200"/>
        <w:rPr>
          <w:rFonts w:eastAsiaTheme="minorEastAsia"/>
          <w:kern w:val="0"/>
          <w:sz w:val="24"/>
        </w:rPr>
      </w:pPr>
      <w:r>
        <w:rPr>
          <w:rFonts w:hint="eastAsia" w:eastAsiaTheme="minorEastAsia"/>
          <w:kern w:val="0"/>
          <w:sz w:val="24"/>
        </w:rPr>
        <w:t>根据显微镜不同放大北路，选择A型尺或B型尺，同7.2。同时A型尺也用来畸变测量系统（数字照相机）的校准，见附录E。</w:t>
      </w:r>
    </w:p>
    <w:p>
      <w:pPr>
        <w:spacing w:line="400" w:lineRule="exact"/>
        <w:ind w:firstLine="480" w:firstLineChars="200"/>
        <w:rPr>
          <w:rFonts w:eastAsiaTheme="minorEastAsia"/>
          <w:kern w:val="0"/>
          <w:sz w:val="24"/>
        </w:rPr>
      </w:pPr>
      <w:r>
        <w:rPr>
          <w:rFonts w:hint="eastAsia" w:eastAsiaTheme="minorEastAsia"/>
          <w:kern w:val="0"/>
          <w:sz w:val="24"/>
        </w:rPr>
        <w:t>将线纹尺放置在载物台上，调整显微镜调焦手轮至目镜目标清晰，并使目镜中的分划尺与线纹尺0°刻线平行。</w:t>
      </w:r>
    </w:p>
    <w:p>
      <w:pPr>
        <w:spacing w:line="400" w:lineRule="exact"/>
        <w:ind w:firstLine="480" w:firstLineChars="200"/>
        <w:rPr>
          <w:rFonts w:eastAsiaTheme="minorEastAsia"/>
          <w:kern w:val="0"/>
          <w:sz w:val="24"/>
        </w:rPr>
      </w:pPr>
      <w:r>
        <w:rPr>
          <w:rFonts w:hint="eastAsia" w:eastAsiaTheme="minorEastAsia"/>
          <w:kern w:val="0"/>
          <w:sz w:val="24"/>
        </w:rPr>
        <w:t>线纹尺位置调整完成后，将相机装在显微镜目镜上，采集图像，根据公式（2）计算显微镜畸变。</w:t>
      </w:r>
    </w:p>
    <w:p>
      <w:pPr>
        <w:spacing w:line="400" w:lineRule="exact"/>
        <w:ind w:firstLine="480" w:firstLineChars="200"/>
        <w:rPr>
          <w:rFonts w:eastAsiaTheme="minorEastAsia"/>
          <w:sz w:val="24"/>
        </w:rPr>
      </w:pPr>
      <w:r>
        <w:rPr>
          <w:rFonts w:hint="eastAsia" w:eastAsiaTheme="minorEastAsia"/>
          <w:sz w:val="24"/>
        </w:rPr>
        <w:t>在数字图像上（图1）分别测量、计算0°、45°、90°、135°四个方向的相对畸变</w:t>
      </w:r>
      <w:r>
        <w:rPr>
          <w:rFonts w:hint="eastAsia" w:eastAsiaTheme="minorEastAsia"/>
          <w:i/>
          <w:sz w:val="24"/>
        </w:rPr>
        <w:t>q</w:t>
      </w:r>
      <w:r>
        <w:rPr>
          <w:rFonts w:hint="eastAsia" w:eastAsiaTheme="minorEastAsia"/>
          <w:sz w:val="24"/>
          <w:vertAlign w:val="subscript"/>
        </w:rPr>
        <w:t>x</w:t>
      </w:r>
      <w:r>
        <w:rPr>
          <w:rFonts w:hint="eastAsia" w:eastAsiaTheme="minorEastAsia"/>
          <w:sz w:val="24"/>
        </w:rPr>
        <w:t>，取4个相对畸变绝对值的平均值</w:t>
      </w:r>
      <w:r>
        <w:rPr>
          <w:rFonts w:hint="eastAsia" w:eastAsiaTheme="minorEastAsia"/>
          <w:i/>
          <w:sz w:val="24"/>
        </w:rPr>
        <w:t>q</w:t>
      </w:r>
      <w:r>
        <w:rPr>
          <w:rFonts w:hint="eastAsia" w:eastAsiaTheme="minorEastAsia"/>
          <w:sz w:val="24"/>
        </w:rPr>
        <w:t>作为显微镜目镜中观察图像的相对畸变。</w:t>
      </w:r>
    </w:p>
    <w:p>
      <w:pPr>
        <w:jc w:val="right"/>
        <w:rPr>
          <w:rFonts w:eastAsiaTheme="minorEastAsia"/>
          <w:kern w:val="0"/>
          <w:sz w:val="24"/>
        </w:rPr>
      </w:pPr>
      <w:r>
        <w:rPr>
          <w:position w:val="-24"/>
          <w:sz w:val="24"/>
        </w:rPr>
        <w:object>
          <v:shape id="_x0000_i1029" o:spt="75" type="#_x0000_t75" style="height:25.75pt;width:99.8pt;" o:ole="t" filled="f" o:preferrelative="t" stroked="f" coordsize="21600,21600">
            <v:path/>
            <v:fill on="f" focussize="0,0"/>
            <v:stroke on="f" joinstyle="miter"/>
            <v:imagedata r:id="rId30" o:title=""/>
            <o:lock v:ext="edit" aspectratio="t"/>
            <w10:wrap type="none"/>
            <w10:anchorlock/>
          </v:shape>
          <o:OLEObject Type="Embed" ProgID="Equation.3" ShapeID="_x0000_i1029" DrawAspect="Content" ObjectID="_1468075727" r:id="rId29">
            <o:LockedField>false</o:LockedField>
          </o:OLEObject>
        </w:object>
      </w:r>
      <w:r>
        <w:rPr>
          <w:rFonts w:hint="eastAsia"/>
          <w:sz w:val="24"/>
        </w:rPr>
        <w:t xml:space="preserve">                          （2）</w:t>
      </w:r>
    </w:p>
    <w:p>
      <w:pPr>
        <w:spacing w:line="400" w:lineRule="exact"/>
        <w:ind w:firstLine="480" w:firstLineChars="200"/>
        <w:rPr>
          <w:rFonts w:eastAsiaTheme="minorEastAsia"/>
          <w:sz w:val="24"/>
        </w:rPr>
      </w:pPr>
      <w:r>
        <w:rPr>
          <w:rFonts w:eastAsiaTheme="minorEastAsia"/>
          <w:kern w:val="0"/>
          <w:sz w:val="24"/>
        </w:rPr>
        <w:t>式中</w:t>
      </w:r>
      <w:r>
        <w:rPr>
          <w:rFonts w:hint="eastAsia" w:eastAsiaTheme="minorEastAsia"/>
          <w:kern w:val="0"/>
          <w:sz w:val="24"/>
        </w:rPr>
        <w:t>：</w:t>
      </w:r>
      <w:r>
        <w:rPr>
          <w:rFonts w:hint="eastAsia" w:eastAsiaTheme="minorEastAsia"/>
          <w:i/>
          <w:sz w:val="24"/>
        </w:rPr>
        <w:t>k</w:t>
      </w:r>
      <w:r>
        <w:rPr>
          <w:rFonts w:hint="eastAsia" w:eastAsiaTheme="minorEastAsia"/>
          <w:sz w:val="24"/>
        </w:rPr>
        <w:t>为系数，</w:t>
      </w:r>
      <w:r>
        <w:rPr>
          <w:rFonts w:hint="eastAsia" w:eastAsiaTheme="minorEastAsia"/>
          <w:i/>
          <w:sz w:val="24"/>
        </w:rPr>
        <w:t>k</w:t>
      </w:r>
      <w:r>
        <w:rPr>
          <w:rFonts w:hint="eastAsia" w:eastAsiaTheme="minorEastAsia"/>
          <w:sz w:val="24"/>
        </w:rPr>
        <w:t>=4~10。D、d为对称间距。</w:t>
      </w:r>
    </w:p>
    <w:p>
      <w:pPr>
        <w:pStyle w:val="47"/>
        <w:spacing w:before="156" w:after="156" w:line="400" w:lineRule="exact"/>
        <w:rPr>
          <w:rFonts w:ascii="Times New Roman" w:hAnsi="Times New Roman"/>
          <w:sz w:val="24"/>
          <w:szCs w:val="24"/>
        </w:rPr>
      </w:pPr>
      <w:bookmarkStart w:id="74" w:name="_Toc193619101"/>
      <w:bookmarkStart w:id="75" w:name="_Toc193860219"/>
      <w:bookmarkStart w:id="76" w:name="_Toc193618956"/>
      <w:bookmarkStart w:id="77" w:name="_Toc193860188"/>
      <w:bookmarkStart w:id="78" w:name="_Toc193860038"/>
      <w:bookmarkStart w:id="79" w:name="_Toc193619059"/>
      <w:bookmarkStart w:id="80" w:name="_Toc25466_WPSOffice_Level1"/>
      <w:bookmarkStart w:id="81" w:name="_Toc500258947"/>
      <w:r>
        <w:rPr>
          <w:rFonts w:hint="eastAsia" w:ascii="Times New Roman" w:hAnsi="Times New Roman"/>
          <w:sz w:val="24"/>
          <w:szCs w:val="24"/>
        </w:rPr>
        <w:t>8 校准结果</w:t>
      </w:r>
      <w:bookmarkEnd w:id="74"/>
      <w:bookmarkEnd w:id="75"/>
      <w:bookmarkEnd w:id="76"/>
      <w:bookmarkEnd w:id="77"/>
      <w:bookmarkEnd w:id="78"/>
      <w:bookmarkEnd w:id="79"/>
      <w:r>
        <w:rPr>
          <w:rFonts w:hint="eastAsia" w:ascii="Times New Roman" w:hAnsi="Times New Roman"/>
          <w:sz w:val="24"/>
          <w:szCs w:val="24"/>
        </w:rPr>
        <w:t>表达</w:t>
      </w:r>
      <w:bookmarkEnd w:id="80"/>
      <w:bookmarkEnd w:id="81"/>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校准结果应在校准证书上反映。校准证书应至少包括以下信息：</w:t>
      </w:r>
    </w:p>
    <w:p>
      <w:pPr>
        <w:pStyle w:val="48"/>
        <w:spacing w:line="400" w:lineRule="exact"/>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a)</w:t>
      </w:r>
      <w:r>
        <w:rPr>
          <w:rFonts w:hint="eastAsia" w:ascii="Times New Roman" w:hAnsi="Times New Roman" w:eastAsiaTheme="minorEastAsia"/>
          <w:kern w:val="2"/>
          <w:sz w:val="24"/>
          <w:szCs w:val="24"/>
        </w:rPr>
        <w:t xml:space="preserve"> 标题：“校准证书”；</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b) 实验室名称和地址；</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c) 进行校准的地点（如与实验室的地址不同）；</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d) 证书的唯一性标识</w:t>
      </w:r>
      <w:r>
        <w:rPr>
          <w:rFonts w:hint="eastAsia" w:ascii="Times New Roman" w:hAnsi="Times New Roman"/>
          <w:spacing w:val="-2"/>
          <w:sz w:val="24"/>
          <w:szCs w:val="24"/>
        </w:rPr>
        <w:t>（如编号）</w:t>
      </w:r>
      <w:r>
        <w:rPr>
          <w:rFonts w:hint="eastAsia" w:ascii="Times New Roman" w:hAnsi="Times New Roman" w:eastAsiaTheme="minorEastAsia"/>
          <w:kern w:val="2"/>
          <w:sz w:val="24"/>
          <w:szCs w:val="24"/>
        </w:rPr>
        <w:t>，每页及总页数的标识；</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e) 客户的名称和地址；</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f) 被校对象的描述和明确标识；</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g) 进行校准的日期，如果与校准结果的有效性和应用有关时，应说明被校对象的接收日期；</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h) 校准所依据的技术规范的标识，包括名称及代号；</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i) 本次校准所用测量标准的溯源性及有效性说明；</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j) 校准环境的描述；</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k) 校准结果及测量不确定度的说明；</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l) 对校准规范的偏离的说明；</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sz w:val="24"/>
          <w:szCs w:val="24"/>
        </w:rPr>
        <w:t xml:space="preserve">m) </w:t>
      </w:r>
      <w:r>
        <w:rPr>
          <w:rFonts w:hint="eastAsia" w:ascii="Times New Roman" w:hAnsi="Times New Roman"/>
          <w:spacing w:val="-2"/>
          <w:sz w:val="24"/>
          <w:szCs w:val="24"/>
        </w:rPr>
        <w:t>校准证书签发人的签名、职务或等效标识以及签发日期；</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n) 校准结果仅对被校对象有效的声明；</w:t>
      </w:r>
    </w:p>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o) 未经实验室书面批准，不得部分复制证书的声明。</w:t>
      </w:r>
    </w:p>
    <w:p>
      <w:pPr>
        <w:pStyle w:val="48"/>
        <w:spacing w:line="400" w:lineRule="exact"/>
        <w:ind w:firstLine="480"/>
        <w:rPr>
          <w:rFonts w:ascii="Times New Roman" w:hAnsi="Times New Roman" w:eastAsiaTheme="minorEastAsia"/>
          <w:kern w:val="2"/>
          <w:sz w:val="24"/>
          <w:szCs w:val="24"/>
        </w:rPr>
      </w:pPr>
      <w:r>
        <w:rPr>
          <w:rFonts w:hint="eastAsia" w:ascii="Times New Roman"/>
          <w:sz w:val="24"/>
          <w:szCs w:val="24"/>
        </w:rPr>
        <w:t>校准原始记录参考格式见附录A，校准证书参考格式见附录B。</w:t>
      </w:r>
    </w:p>
    <w:p>
      <w:pPr>
        <w:pStyle w:val="47"/>
        <w:spacing w:before="156" w:after="156" w:line="400" w:lineRule="exact"/>
        <w:rPr>
          <w:rFonts w:ascii="Times New Roman" w:hAnsi="Times New Roman"/>
          <w:sz w:val="24"/>
          <w:szCs w:val="24"/>
        </w:rPr>
      </w:pPr>
      <w:bookmarkStart w:id="82" w:name="_Toc193860040"/>
      <w:bookmarkStart w:id="83" w:name="_Toc5529"/>
      <w:bookmarkStart w:id="84" w:name="_Toc14803_WPSOffice_Level1"/>
      <w:bookmarkStart w:id="85" w:name="_Toc193860220"/>
      <w:bookmarkStart w:id="86" w:name="_Toc193860189"/>
      <w:bookmarkStart w:id="87" w:name="_Toc193860041"/>
      <w:r>
        <w:rPr>
          <w:rFonts w:hint="eastAsia" w:ascii="Times New Roman" w:hAnsi="Times New Roman"/>
          <w:sz w:val="24"/>
          <w:szCs w:val="24"/>
        </w:rPr>
        <w:t>9 复校</w:t>
      </w:r>
      <w:bookmarkEnd w:id="82"/>
      <w:bookmarkEnd w:id="83"/>
      <w:bookmarkEnd w:id="84"/>
      <w:bookmarkEnd w:id="85"/>
      <w:bookmarkEnd w:id="86"/>
      <w:r>
        <w:rPr>
          <w:rFonts w:hint="eastAsia" w:ascii="Times New Roman" w:hAnsi="Times New Roman"/>
          <w:sz w:val="24"/>
          <w:szCs w:val="24"/>
        </w:rPr>
        <w:t>时间间隔</w:t>
      </w:r>
    </w:p>
    <w:bookmarkEnd w:id="87"/>
    <w:p>
      <w:pPr>
        <w:pStyle w:val="48"/>
        <w:spacing w:line="400" w:lineRule="exact"/>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建议复校时间间隔为</w:t>
      </w:r>
      <w:r>
        <w:rPr>
          <w:rFonts w:ascii="Times New Roman" w:hAnsi="Times New Roman" w:eastAsiaTheme="minorEastAsia"/>
          <w:kern w:val="2"/>
          <w:sz w:val="24"/>
          <w:szCs w:val="24"/>
        </w:rPr>
        <w:t>1</w:t>
      </w:r>
      <w:r>
        <w:rPr>
          <w:rFonts w:hint="eastAsia" w:ascii="Times New Roman" w:hAnsi="Times New Roman" w:eastAsiaTheme="minorEastAsia"/>
          <w:kern w:val="2"/>
          <w:sz w:val="24"/>
          <w:szCs w:val="24"/>
        </w:rPr>
        <w:t>年。标定器使用频繁时应适当缩短周期，在使用过程中标定器经过修理、更换重要部件的应重新校准。</w:t>
      </w:r>
    </w:p>
    <w:p>
      <w:pPr>
        <w:pStyle w:val="47"/>
        <w:spacing w:before="0" w:beforeLines="0" w:after="0" w:afterLines="0" w:line="400" w:lineRule="exact"/>
        <w:ind w:left="0" w:firstLine="0"/>
        <w:rPr>
          <w:sz w:val="24"/>
          <w:szCs w:val="24"/>
        </w:rPr>
      </w:pPr>
      <w:r>
        <w:rPr>
          <w:sz w:val="24"/>
          <w:szCs w:val="24"/>
        </w:rPr>
        <w:br w:type="page"/>
      </w:r>
      <w:bookmarkStart w:id="88" w:name="_Toc20191_WPSOffice_Level1"/>
      <w:bookmarkStart w:id="89" w:name="_Toc500258949"/>
      <w:r>
        <w:rPr>
          <w:rFonts w:hint="eastAsia"/>
          <w:sz w:val="24"/>
          <w:szCs w:val="24"/>
        </w:rPr>
        <w:t>附录</w:t>
      </w:r>
      <w:r>
        <w:rPr>
          <w:sz w:val="24"/>
          <w:szCs w:val="24"/>
        </w:rPr>
        <w:t>A</w:t>
      </w:r>
      <w:bookmarkEnd w:id="88"/>
      <w:r>
        <w:rPr>
          <w:sz w:val="24"/>
          <w:szCs w:val="24"/>
        </w:rPr>
        <w:t xml:space="preserve"> </w:t>
      </w:r>
    </w:p>
    <w:p>
      <w:pPr>
        <w:pStyle w:val="48"/>
        <w:ind w:firstLine="420"/>
      </w:pPr>
    </w:p>
    <w:p>
      <w:pPr>
        <w:pStyle w:val="48"/>
        <w:spacing w:line="400" w:lineRule="exact"/>
        <w:ind w:firstLine="480"/>
        <w:jc w:val="center"/>
        <w:rPr>
          <w:rFonts w:ascii="黑体" w:hAnsi="Adobe 黑体 Std R" w:eastAsia="黑体"/>
          <w:bCs/>
          <w:kern w:val="2"/>
          <w:sz w:val="24"/>
          <w:szCs w:val="24"/>
        </w:rPr>
      </w:pPr>
      <w:bookmarkStart w:id="90" w:name="_Toc18788_WPSOffice_Level2"/>
      <w:bookmarkStart w:id="91" w:name="_Toc15031_WPSOffice_Level2"/>
      <w:r>
        <w:rPr>
          <w:rFonts w:hint="eastAsia" w:ascii="黑体" w:hAnsi="Adobe 黑体 Std R" w:eastAsia="黑体"/>
          <w:bCs/>
          <w:kern w:val="2"/>
          <w:sz w:val="24"/>
          <w:szCs w:val="24"/>
        </w:rPr>
        <w:t>校准原始记录参考格式</w:t>
      </w:r>
      <w:bookmarkEnd w:id="89"/>
      <w:bookmarkEnd w:id="90"/>
      <w:bookmarkEnd w:id="91"/>
    </w:p>
    <w:tbl>
      <w:tblPr>
        <w:tblStyle w:val="24"/>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35"/>
        <w:gridCol w:w="1134"/>
        <w:gridCol w:w="1134"/>
        <w:gridCol w:w="1843"/>
        <w:gridCol w:w="15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r>
              <w:rPr>
                <w:rFonts w:hint="eastAsia"/>
                <w:sz w:val="24"/>
              </w:rPr>
              <w:t>原始记录编号</w:t>
            </w:r>
          </w:p>
        </w:tc>
        <w:tc>
          <w:tcPr>
            <w:tcW w:w="3403" w:type="dxa"/>
            <w:gridSpan w:val="3"/>
            <w:vAlign w:val="center"/>
          </w:tcPr>
          <w:p>
            <w:pPr>
              <w:spacing w:line="400" w:lineRule="exact"/>
              <w:jc w:val="center"/>
              <w:rPr>
                <w:sz w:val="24"/>
              </w:rPr>
            </w:pPr>
          </w:p>
        </w:tc>
        <w:tc>
          <w:tcPr>
            <w:tcW w:w="1843" w:type="dxa"/>
            <w:vAlign w:val="center"/>
          </w:tcPr>
          <w:p>
            <w:pPr>
              <w:spacing w:line="400" w:lineRule="exact"/>
              <w:jc w:val="center"/>
              <w:rPr>
                <w:sz w:val="24"/>
              </w:rPr>
            </w:pPr>
            <w:r>
              <w:rPr>
                <w:rFonts w:hint="eastAsia"/>
                <w:sz w:val="24"/>
              </w:rPr>
              <w:t>证书编号</w:t>
            </w:r>
          </w:p>
        </w:tc>
        <w:tc>
          <w:tcPr>
            <w:tcW w:w="2819"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r>
              <w:rPr>
                <w:rFonts w:hint="eastAsia"/>
                <w:sz w:val="24"/>
              </w:rPr>
              <w:t>送校单位</w:t>
            </w:r>
          </w:p>
        </w:tc>
        <w:tc>
          <w:tcPr>
            <w:tcW w:w="3403" w:type="dxa"/>
            <w:gridSpan w:val="3"/>
            <w:vAlign w:val="center"/>
          </w:tcPr>
          <w:p>
            <w:pPr>
              <w:spacing w:line="400" w:lineRule="exact"/>
              <w:jc w:val="center"/>
              <w:rPr>
                <w:sz w:val="24"/>
              </w:rPr>
            </w:pPr>
          </w:p>
        </w:tc>
        <w:tc>
          <w:tcPr>
            <w:tcW w:w="1843" w:type="dxa"/>
            <w:vAlign w:val="center"/>
          </w:tcPr>
          <w:p>
            <w:pPr>
              <w:spacing w:line="400" w:lineRule="exact"/>
              <w:jc w:val="center"/>
              <w:rPr>
                <w:sz w:val="24"/>
              </w:rPr>
            </w:pPr>
            <w:r>
              <w:rPr>
                <w:rFonts w:hint="eastAsia"/>
                <w:sz w:val="24"/>
              </w:rPr>
              <w:t>校准依据</w:t>
            </w:r>
          </w:p>
        </w:tc>
        <w:tc>
          <w:tcPr>
            <w:tcW w:w="2819"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635" w:type="dxa"/>
            <w:gridSpan w:val="7"/>
            <w:vAlign w:val="center"/>
          </w:tcPr>
          <w:p>
            <w:pPr>
              <w:spacing w:line="400" w:lineRule="exact"/>
              <w:jc w:val="center"/>
              <w:rPr>
                <w:sz w:val="24"/>
              </w:rPr>
            </w:pPr>
            <w:r>
              <w:rPr>
                <w:rFonts w:hint="eastAsia"/>
                <w:sz w:val="24"/>
              </w:rPr>
              <w:t>被校设备信息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r>
              <w:rPr>
                <w:rFonts w:hint="eastAsia"/>
                <w:sz w:val="24"/>
              </w:rPr>
              <w:t>器具名称</w:t>
            </w:r>
          </w:p>
        </w:tc>
        <w:tc>
          <w:tcPr>
            <w:tcW w:w="3403" w:type="dxa"/>
            <w:gridSpan w:val="3"/>
            <w:vAlign w:val="center"/>
          </w:tcPr>
          <w:p>
            <w:pPr>
              <w:spacing w:line="400" w:lineRule="exact"/>
              <w:jc w:val="center"/>
              <w:rPr>
                <w:sz w:val="24"/>
              </w:rPr>
            </w:pPr>
          </w:p>
        </w:tc>
        <w:tc>
          <w:tcPr>
            <w:tcW w:w="1843" w:type="dxa"/>
            <w:vAlign w:val="center"/>
          </w:tcPr>
          <w:p>
            <w:pPr>
              <w:spacing w:line="400" w:lineRule="exact"/>
              <w:jc w:val="center"/>
              <w:rPr>
                <w:sz w:val="24"/>
              </w:rPr>
            </w:pPr>
            <w:r>
              <w:rPr>
                <w:rFonts w:hint="eastAsia"/>
                <w:sz w:val="24"/>
              </w:rPr>
              <w:t>出厂编号</w:t>
            </w:r>
          </w:p>
        </w:tc>
        <w:tc>
          <w:tcPr>
            <w:tcW w:w="2819"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r>
              <w:rPr>
                <w:sz w:val="24"/>
              </w:rPr>
              <w:t>型号/规格</w:t>
            </w:r>
          </w:p>
        </w:tc>
        <w:tc>
          <w:tcPr>
            <w:tcW w:w="3403" w:type="dxa"/>
            <w:gridSpan w:val="3"/>
            <w:vAlign w:val="center"/>
          </w:tcPr>
          <w:p>
            <w:pPr>
              <w:spacing w:line="400" w:lineRule="exact"/>
              <w:jc w:val="center"/>
              <w:rPr>
                <w:sz w:val="24"/>
              </w:rPr>
            </w:pPr>
          </w:p>
        </w:tc>
        <w:tc>
          <w:tcPr>
            <w:tcW w:w="1843" w:type="dxa"/>
            <w:vAlign w:val="center"/>
          </w:tcPr>
          <w:p>
            <w:pPr>
              <w:spacing w:line="400" w:lineRule="exact"/>
              <w:jc w:val="center"/>
              <w:rPr>
                <w:sz w:val="24"/>
              </w:rPr>
            </w:pPr>
            <w:r>
              <w:rPr>
                <w:rFonts w:hint="eastAsia"/>
                <w:sz w:val="24"/>
              </w:rPr>
              <w:t>设备编号</w:t>
            </w:r>
          </w:p>
        </w:tc>
        <w:tc>
          <w:tcPr>
            <w:tcW w:w="2819"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r>
              <w:rPr>
                <w:rFonts w:hint="eastAsia"/>
                <w:sz w:val="24"/>
              </w:rPr>
              <w:t>制造厂家</w:t>
            </w:r>
          </w:p>
        </w:tc>
        <w:tc>
          <w:tcPr>
            <w:tcW w:w="8065" w:type="dxa"/>
            <w:gridSpan w:val="6"/>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r>
              <w:rPr>
                <w:rFonts w:hint="eastAsia"/>
                <w:sz w:val="24"/>
              </w:rPr>
              <w:t>校准地点</w:t>
            </w:r>
          </w:p>
        </w:tc>
        <w:tc>
          <w:tcPr>
            <w:tcW w:w="3403" w:type="dxa"/>
            <w:gridSpan w:val="3"/>
            <w:vAlign w:val="center"/>
          </w:tcPr>
          <w:p>
            <w:pPr>
              <w:spacing w:line="400" w:lineRule="exact"/>
              <w:jc w:val="center"/>
              <w:rPr>
                <w:sz w:val="24"/>
              </w:rPr>
            </w:pPr>
          </w:p>
        </w:tc>
        <w:tc>
          <w:tcPr>
            <w:tcW w:w="1843" w:type="dxa"/>
            <w:vAlign w:val="center"/>
          </w:tcPr>
          <w:p>
            <w:pPr>
              <w:spacing w:line="400" w:lineRule="exact"/>
              <w:jc w:val="center"/>
              <w:rPr>
                <w:sz w:val="24"/>
              </w:rPr>
            </w:pPr>
            <w:r>
              <w:rPr>
                <w:rFonts w:hint="eastAsia"/>
                <w:sz w:val="24"/>
              </w:rPr>
              <w:t>环境条件</w:t>
            </w:r>
          </w:p>
        </w:tc>
        <w:tc>
          <w:tcPr>
            <w:tcW w:w="2819" w:type="dxa"/>
            <w:gridSpan w:val="2"/>
            <w:vAlign w:val="center"/>
          </w:tcPr>
          <w:p>
            <w:pPr>
              <w:spacing w:line="400" w:lineRule="exact"/>
              <w:jc w:val="center"/>
              <w:rPr>
                <w:sz w:val="24"/>
              </w:rPr>
            </w:pPr>
            <w:r>
              <w:rPr>
                <w:rFonts w:hint="eastAsia"/>
                <w:sz w:val="24"/>
              </w:rPr>
              <w:t xml:space="preserve">      </w:t>
            </w:r>
            <w:r>
              <w:rPr>
                <w:sz w:val="24"/>
              </w:rPr>
              <w:t xml:space="preserve"> ℃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635" w:type="dxa"/>
            <w:gridSpan w:val="7"/>
            <w:vAlign w:val="center"/>
          </w:tcPr>
          <w:p>
            <w:pPr>
              <w:spacing w:line="400" w:lineRule="exact"/>
              <w:jc w:val="center"/>
              <w:rPr>
                <w:sz w:val="24"/>
              </w:rPr>
            </w:pPr>
            <w:r>
              <w:rPr>
                <w:rFonts w:hint="eastAsia"/>
                <w:sz w:val="24"/>
              </w:rPr>
              <w:t>测量标准信息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r>
              <w:rPr>
                <w:rFonts w:hint="eastAsia"/>
                <w:sz w:val="24"/>
              </w:rPr>
              <w:t>名称</w:t>
            </w:r>
          </w:p>
        </w:tc>
        <w:tc>
          <w:tcPr>
            <w:tcW w:w="1135" w:type="dxa"/>
            <w:vAlign w:val="center"/>
          </w:tcPr>
          <w:p>
            <w:pPr>
              <w:spacing w:line="400" w:lineRule="exact"/>
              <w:jc w:val="center"/>
              <w:rPr>
                <w:sz w:val="24"/>
              </w:rPr>
            </w:pPr>
            <w:r>
              <w:rPr>
                <w:rFonts w:hint="eastAsia"/>
                <w:sz w:val="24"/>
              </w:rPr>
              <w:t>型号</w:t>
            </w:r>
          </w:p>
        </w:tc>
        <w:tc>
          <w:tcPr>
            <w:tcW w:w="1134" w:type="dxa"/>
            <w:vAlign w:val="center"/>
          </w:tcPr>
          <w:p>
            <w:pPr>
              <w:spacing w:line="400" w:lineRule="exact"/>
              <w:jc w:val="center"/>
              <w:rPr>
                <w:sz w:val="24"/>
              </w:rPr>
            </w:pPr>
            <w:r>
              <w:rPr>
                <w:rFonts w:hint="eastAsia"/>
                <w:sz w:val="24"/>
              </w:rPr>
              <w:t>编号</w:t>
            </w:r>
          </w:p>
        </w:tc>
        <w:tc>
          <w:tcPr>
            <w:tcW w:w="1134" w:type="dxa"/>
            <w:vAlign w:val="center"/>
          </w:tcPr>
          <w:p>
            <w:pPr>
              <w:spacing w:line="400" w:lineRule="exact"/>
              <w:jc w:val="center"/>
              <w:rPr>
                <w:sz w:val="24"/>
              </w:rPr>
            </w:pPr>
            <w:r>
              <w:rPr>
                <w:sz w:val="24"/>
              </w:rPr>
              <w:t>测量范围</w:t>
            </w:r>
          </w:p>
        </w:tc>
        <w:tc>
          <w:tcPr>
            <w:tcW w:w="1843" w:type="dxa"/>
            <w:vAlign w:val="center"/>
          </w:tcPr>
          <w:p>
            <w:pPr>
              <w:spacing w:line="400" w:lineRule="exact"/>
              <w:jc w:val="center"/>
              <w:rPr>
                <w:sz w:val="24"/>
              </w:rPr>
            </w:pPr>
            <w:r>
              <w:rPr>
                <w:sz w:val="24"/>
              </w:rPr>
              <w:t>不确定度/</w:t>
            </w:r>
          </w:p>
          <w:p>
            <w:pPr>
              <w:spacing w:line="400" w:lineRule="exact"/>
              <w:jc w:val="center"/>
              <w:rPr>
                <w:sz w:val="24"/>
              </w:rPr>
            </w:pPr>
            <w:r>
              <w:rPr>
                <w:sz w:val="24"/>
              </w:rPr>
              <w:t>准确度等级/</w:t>
            </w:r>
          </w:p>
          <w:p>
            <w:pPr>
              <w:spacing w:line="400" w:lineRule="exact"/>
              <w:jc w:val="center"/>
              <w:rPr>
                <w:sz w:val="24"/>
              </w:rPr>
            </w:pPr>
            <w:r>
              <w:rPr>
                <w:rFonts w:hint="eastAsia"/>
                <w:sz w:val="24"/>
              </w:rPr>
              <w:t>最大允许误差</w:t>
            </w:r>
          </w:p>
        </w:tc>
        <w:tc>
          <w:tcPr>
            <w:tcW w:w="1559" w:type="dxa"/>
            <w:vAlign w:val="center"/>
          </w:tcPr>
          <w:p>
            <w:pPr>
              <w:spacing w:line="400" w:lineRule="exact"/>
              <w:jc w:val="center"/>
              <w:rPr>
                <w:sz w:val="24"/>
              </w:rPr>
            </w:pPr>
            <w:r>
              <w:rPr>
                <w:rFonts w:hint="eastAsia"/>
                <w:sz w:val="24"/>
              </w:rPr>
              <w:t>证书编号</w:t>
            </w:r>
          </w:p>
        </w:tc>
        <w:tc>
          <w:tcPr>
            <w:tcW w:w="1260" w:type="dxa"/>
            <w:vAlign w:val="center"/>
          </w:tcPr>
          <w:p>
            <w:pPr>
              <w:spacing w:line="400" w:lineRule="exact"/>
              <w:jc w:val="center"/>
              <w:rPr>
                <w:sz w:val="24"/>
              </w:rPr>
            </w:pPr>
            <w:r>
              <w:rPr>
                <w:rFonts w:hint="eastAsia"/>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p>
        </w:tc>
        <w:tc>
          <w:tcPr>
            <w:tcW w:w="1135" w:type="dxa"/>
            <w:vAlign w:val="center"/>
          </w:tcPr>
          <w:p>
            <w:pPr>
              <w:spacing w:line="400" w:lineRule="exact"/>
              <w:jc w:val="center"/>
              <w:rPr>
                <w:sz w:val="24"/>
              </w:rPr>
            </w:pPr>
          </w:p>
        </w:tc>
        <w:tc>
          <w:tcPr>
            <w:tcW w:w="1134" w:type="dxa"/>
            <w:vAlign w:val="center"/>
          </w:tcPr>
          <w:p>
            <w:pPr>
              <w:spacing w:line="400" w:lineRule="exact"/>
              <w:jc w:val="center"/>
              <w:rPr>
                <w:sz w:val="24"/>
              </w:rPr>
            </w:pPr>
          </w:p>
        </w:tc>
        <w:tc>
          <w:tcPr>
            <w:tcW w:w="1134" w:type="dxa"/>
            <w:vAlign w:val="center"/>
          </w:tcPr>
          <w:p>
            <w:pPr>
              <w:spacing w:line="400" w:lineRule="exact"/>
              <w:jc w:val="center"/>
              <w:rPr>
                <w:sz w:val="24"/>
              </w:rPr>
            </w:pPr>
          </w:p>
        </w:tc>
        <w:tc>
          <w:tcPr>
            <w:tcW w:w="1843" w:type="dxa"/>
            <w:vAlign w:val="center"/>
          </w:tcPr>
          <w:p>
            <w:pPr>
              <w:spacing w:line="400" w:lineRule="exact"/>
              <w:jc w:val="center"/>
              <w:rPr>
                <w:sz w:val="24"/>
              </w:rPr>
            </w:pPr>
          </w:p>
        </w:tc>
        <w:tc>
          <w:tcPr>
            <w:tcW w:w="1559" w:type="dxa"/>
            <w:vAlign w:val="center"/>
          </w:tcPr>
          <w:p>
            <w:pPr>
              <w:spacing w:line="400" w:lineRule="exact"/>
              <w:jc w:val="center"/>
              <w:rPr>
                <w:sz w:val="24"/>
              </w:rPr>
            </w:pPr>
          </w:p>
        </w:tc>
        <w:tc>
          <w:tcPr>
            <w:tcW w:w="1260"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p>
        </w:tc>
        <w:tc>
          <w:tcPr>
            <w:tcW w:w="1135" w:type="dxa"/>
            <w:vAlign w:val="center"/>
          </w:tcPr>
          <w:p>
            <w:pPr>
              <w:spacing w:line="400" w:lineRule="exact"/>
              <w:jc w:val="center"/>
              <w:rPr>
                <w:sz w:val="24"/>
              </w:rPr>
            </w:pPr>
          </w:p>
        </w:tc>
        <w:tc>
          <w:tcPr>
            <w:tcW w:w="1134" w:type="dxa"/>
            <w:vAlign w:val="center"/>
          </w:tcPr>
          <w:p>
            <w:pPr>
              <w:spacing w:line="400" w:lineRule="exact"/>
              <w:jc w:val="center"/>
              <w:rPr>
                <w:sz w:val="24"/>
              </w:rPr>
            </w:pPr>
          </w:p>
        </w:tc>
        <w:tc>
          <w:tcPr>
            <w:tcW w:w="1134" w:type="dxa"/>
            <w:vAlign w:val="center"/>
          </w:tcPr>
          <w:p>
            <w:pPr>
              <w:spacing w:line="400" w:lineRule="exact"/>
              <w:jc w:val="center"/>
              <w:rPr>
                <w:sz w:val="24"/>
              </w:rPr>
            </w:pPr>
          </w:p>
        </w:tc>
        <w:tc>
          <w:tcPr>
            <w:tcW w:w="1843" w:type="dxa"/>
            <w:vAlign w:val="center"/>
          </w:tcPr>
          <w:p>
            <w:pPr>
              <w:spacing w:line="400" w:lineRule="exact"/>
              <w:jc w:val="center"/>
              <w:rPr>
                <w:sz w:val="24"/>
              </w:rPr>
            </w:pPr>
          </w:p>
        </w:tc>
        <w:tc>
          <w:tcPr>
            <w:tcW w:w="1559" w:type="dxa"/>
            <w:vAlign w:val="center"/>
          </w:tcPr>
          <w:p>
            <w:pPr>
              <w:spacing w:line="400" w:lineRule="exact"/>
              <w:jc w:val="center"/>
              <w:rPr>
                <w:sz w:val="24"/>
              </w:rPr>
            </w:pPr>
          </w:p>
        </w:tc>
        <w:tc>
          <w:tcPr>
            <w:tcW w:w="1260"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p>
        </w:tc>
        <w:tc>
          <w:tcPr>
            <w:tcW w:w="1135" w:type="dxa"/>
            <w:vAlign w:val="center"/>
          </w:tcPr>
          <w:p>
            <w:pPr>
              <w:spacing w:line="400" w:lineRule="exact"/>
              <w:jc w:val="center"/>
              <w:rPr>
                <w:sz w:val="24"/>
              </w:rPr>
            </w:pPr>
          </w:p>
        </w:tc>
        <w:tc>
          <w:tcPr>
            <w:tcW w:w="1134" w:type="dxa"/>
            <w:vAlign w:val="center"/>
          </w:tcPr>
          <w:p>
            <w:pPr>
              <w:spacing w:line="400" w:lineRule="exact"/>
              <w:jc w:val="center"/>
              <w:rPr>
                <w:sz w:val="24"/>
              </w:rPr>
            </w:pPr>
          </w:p>
        </w:tc>
        <w:tc>
          <w:tcPr>
            <w:tcW w:w="1134" w:type="dxa"/>
            <w:vAlign w:val="center"/>
          </w:tcPr>
          <w:p>
            <w:pPr>
              <w:spacing w:line="400" w:lineRule="exact"/>
              <w:jc w:val="center"/>
              <w:rPr>
                <w:sz w:val="24"/>
              </w:rPr>
            </w:pPr>
          </w:p>
        </w:tc>
        <w:tc>
          <w:tcPr>
            <w:tcW w:w="1843" w:type="dxa"/>
            <w:vAlign w:val="center"/>
          </w:tcPr>
          <w:p>
            <w:pPr>
              <w:spacing w:line="400" w:lineRule="exact"/>
              <w:jc w:val="center"/>
              <w:rPr>
                <w:sz w:val="24"/>
              </w:rPr>
            </w:pPr>
          </w:p>
        </w:tc>
        <w:tc>
          <w:tcPr>
            <w:tcW w:w="1559" w:type="dxa"/>
            <w:vAlign w:val="center"/>
          </w:tcPr>
          <w:p>
            <w:pPr>
              <w:spacing w:line="400" w:lineRule="exact"/>
              <w:jc w:val="center"/>
              <w:rPr>
                <w:sz w:val="24"/>
              </w:rPr>
            </w:pPr>
          </w:p>
        </w:tc>
        <w:tc>
          <w:tcPr>
            <w:tcW w:w="1260"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400" w:lineRule="exact"/>
              <w:jc w:val="center"/>
              <w:rPr>
                <w:sz w:val="24"/>
              </w:rPr>
            </w:pPr>
          </w:p>
        </w:tc>
        <w:tc>
          <w:tcPr>
            <w:tcW w:w="1135" w:type="dxa"/>
            <w:vAlign w:val="center"/>
          </w:tcPr>
          <w:p>
            <w:pPr>
              <w:spacing w:line="400" w:lineRule="exact"/>
              <w:jc w:val="center"/>
              <w:rPr>
                <w:sz w:val="24"/>
              </w:rPr>
            </w:pPr>
          </w:p>
        </w:tc>
        <w:tc>
          <w:tcPr>
            <w:tcW w:w="1134" w:type="dxa"/>
            <w:vAlign w:val="center"/>
          </w:tcPr>
          <w:p>
            <w:pPr>
              <w:spacing w:line="400" w:lineRule="exact"/>
              <w:jc w:val="center"/>
              <w:rPr>
                <w:sz w:val="24"/>
              </w:rPr>
            </w:pPr>
          </w:p>
        </w:tc>
        <w:tc>
          <w:tcPr>
            <w:tcW w:w="1134" w:type="dxa"/>
            <w:vAlign w:val="center"/>
          </w:tcPr>
          <w:p>
            <w:pPr>
              <w:spacing w:line="400" w:lineRule="exact"/>
              <w:jc w:val="center"/>
              <w:rPr>
                <w:sz w:val="24"/>
              </w:rPr>
            </w:pPr>
          </w:p>
        </w:tc>
        <w:tc>
          <w:tcPr>
            <w:tcW w:w="1843" w:type="dxa"/>
            <w:vAlign w:val="center"/>
          </w:tcPr>
          <w:p>
            <w:pPr>
              <w:spacing w:line="400" w:lineRule="exact"/>
              <w:jc w:val="center"/>
              <w:rPr>
                <w:sz w:val="24"/>
              </w:rPr>
            </w:pPr>
          </w:p>
        </w:tc>
        <w:tc>
          <w:tcPr>
            <w:tcW w:w="1559" w:type="dxa"/>
            <w:vAlign w:val="center"/>
          </w:tcPr>
          <w:p>
            <w:pPr>
              <w:spacing w:line="400" w:lineRule="exact"/>
              <w:jc w:val="center"/>
              <w:rPr>
                <w:sz w:val="24"/>
              </w:rPr>
            </w:pPr>
          </w:p>
        </w:tc>
        <w:tc>
          <w:tcPr>
            <w:tcW w:w="1260" w:type="dxa"/>
            <w:vAlign w:val="center"/>
          </w:tcPr>
          <w:p>
            <w:pPr>
              <w:spacing w:line="400" w:lineRule="exact"/>
              <w:jc w:val="center"/>
              <w:rPr>
                <w:sz w:val="24"/>
              </w:rPr>
            </w:pPr>
          </w:p>
        </w:tc>
      </w:tr>
    </w:tbl>
    <w:tbl>
      <w:tblPr>
        <w:tblStyle w:val="25"/>
        <w:tblW w:w="50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8"/>
        <w:gridCol w:w="1390"/>
        <w:gridCol w:w="1388"/>
        <w:gridCol w:w="1388"/>
        <w:gridCol w:w="1388"/>
        <w:gridCol w:w="1391"/>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7"/>
            <w:tcBorders>
              <w:top w:val="nil"/>
            </w:tcBorders>
            <w:vAlign w:val="center"/>
          </w:tcPr>
          <w:p>
            <w:pPr>
              <w:spacing w:line="400" w:lineRule="exact"/>
              <w:jc w:val="center"/>
              <w:outlineLvl w:val="0"/>
              <w:rPr>
                <w:sz w:val="24"/>
              </w:rPr>
            </w:pPr>
            <w:bookmarkStart w:id="92" w:name="_Toc5010_WPSOffice_Level2"/>
            <w:r>
              <w:rPr>
                <w:sz w:val="24"/>
              </w:rPr>
              <w:t>校准结果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7"/>
            <w:tcBorders>
              <w:top w:val="nil"/>
            </w:tcBorders>
            <w:vAlign w:val="center"/>
          </w:tcPr>
          <w:p>
            <w:pPr>
              <w:spacing w:line="400" w:lineRule="exact"/>
              <w:jc w:val="center"/>
              <w:outlineLvl w:val="0"/>
              <w:rPr>
                <w:sz w:val="24"/>
              </w:rPr>
            </w:pPr>
            <w:r>
              <w:rPr>
                <w:sz w:val="24"/>
              </w:rPr>
              <w:t>总放大倍率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restart"/>
            <w:vAlign w:val="center"/>
          </w:tcPr>
          <w:p>
            <w:pPr>
              <w:spacing w:line="400" w:lineRule="exact"/>
              <w:jc w:val="center"/>
              <w:outlineLvl w:val="0"/>
              <w:rPr>
                <w:sz w:val="24"/>
              </w:rPr>
            </w:pPr>
            <w:r>
              <w:rPr>
                <w:sz w:val="24"/>
              </w:rPr>
              <w:t>标准值</w:t>
            </w:r>
          </w:p>
        </w:tc>
        <w:tc>
          <w:tcPr>
            <w:tcW w:w="722" w:type="pct"/>
            <w:vAlign w:val="center"/>
          </w:tcPr>
          <w:p>
            <w:pPr>
              <w:spacing w:line="400" w:lineRule="exact"/>
              <w:jc w:val="center"/>
              <w:outlineLvl w:val="0"/>
              <w:rPr>
                <w:sz w:val="24"/>
              </w:rPr>
            </w:pPr>
            <w:r>
              <w:rPr>
                <w:sz w:val="24"/>
              </w:rPr>
              <w:t>测量次数</w:t>
            </w:r>
          </w:p>
        </w:tc>
        <w:tc>
          <w:tcPr>
            <w:tcW w:w="721" w:type="pct"/>
            <w:vAlign w:val="center"/>
          </w:tcPr>
          <w:p>
            <w:pPr>
              <w:spacing w:line="400" w:lineRule="exact"/>
              <w:jc w:val="center"/>
              <w:outlineLvl w:val="0"/>
              <w:rPr>
                <w:sz w:val="24"/>
              </w:rPr>
            </w:pPr>
            <w:r>
              <w:rPr>
                <w:rFonts w:hint="eastAsia"/>
                <w:sz w:val="24"/>
              </w:rPr>
              <w:t>1</w:t>
            </w:r>
          </w:p>
        </w:tc>
        <w:tc>
          <w:tcPr>
            <w:tcW w:w="721" w:type="pct"/>
            <w:vAlign w:val="center"/>
          </w:tcPr>
          <w:p>
            <w:pPr>
              <w:spacing w:line="400" w:lineRule="exact"/>
              <w:jc w:val="center"/>
              <w:outlineLvl w:val="0"/>
              <w:rPr>
                <w:sz w:val="24"/>
              </w:rPr>
            </w:pPr>
            <w:r>
              <w:rPr>
                <w:rFonts w:hint="eastAsia"/>
                <w:sz w:val="24"/>
              </w:rPr>
              <w:t>2</w:t>
            </w:r>
          </w:p>
        </w:tc>
        <w:tc>
          <w:tcPr>
            <w:tcW w:w="721" w:type="pct"/>
            <w:vAlign w:val="center"/>
          </w:tcPr>
          <w:p>
            <w:pPr>
              <w:spacing w:line="400" w:lineRule="exact"/>
              <w:jc w:val="center"/>
              <w:outlineLvl w:val="0"/>
              <w:rPr>
                <w:sz w:val="24"/>
              </w:rPr>
            </w:pPr>
            <w:r>
              <w:rPr>
                <w:rFonts w:hint="eastAsia"/>
                <w:sz w:val="24"/>
              </w:rPr>
              <w:t>3</w:t>
            </w:r>
          </w:p>
        </w:tc>
        <w:tc>
          <w:tcPr>
            <w:tcW w:w="722" w:type="pct"/>
            <w:vAlign w:val="center"/>
          </w:tcPr>
          <w:p>
            <w:pPr>
              <w:spacing w:line="400" w:lineRule="exact"/>
              <w:jc w:val="center"/>
              <w:outlineLvl w:val="0"/>
              <w:rPr>
                <w:sz w:val="24"/>
              </w:rPr>
            </w:pPr>
            <w:r>
              <w:rPr>
                <w:rFonts w:hint="eastAsia"/>
                <w:sz w:val="24"/>
              </w:rPr>
              <w:t>4</w:t>
            </w:r>
          </w:p>
        </w:tc>
        <w:tc>
          <w:tcPr>
            <w:tcW w:w="672" w:type="pct"/>
            <w:vAlign w:val="center"/>
          </w:tcPr>
          <w:p>
            <w:pPr>
              <w:spacing w:line="400" w:lineRule="exact"/>
              <w:jc w:val="center"/>
              <w:outlineLvl w:val="0"/>
              <w:rPr>
                <w:sz w:val="24"/>
              </w:rPr>
            </w:pPr>
            <w:r>
              <w:rPr>
                <w:rFonts w:hint="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continue"/>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r>
              <w:rPr>
                <w:sz w:val="24"/>
              </w:rPr>
              <w:t>像素</w:t>
            </w:r>
            <w:r>
              <w:rPr>
                <w:rFonts w:hint="eastAsia"/>
                <w:sz w:val="24"/>
              </w:rPr>
              <w:t>/pxi</w:t>
            </w: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p>
        </w:tc>
        <w:tc>
          <w:tcPr>
            <w:tcW w:w="672" w:type="pct"/>
            <w:vAlign w:val="center"/>
          </w:tcPr>
          <w:p>
            <w:pPr>
              <w:spacing w:line="40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restart"/>
            <w:vAlign w:val="center"/>
          </w:tcPr>
          <w:p>
            <w:pPr>
              <w:spacing w:line="400" w:lineRule="exact"/>
              <w:jc w:val="center"/>
              <w:outlineLvl w:val="0"/>
              <w:rPr>
                <w:sz w:val="24"/>
              </w:rPr>
            </w:pPr>
            <w:r>
              <w:rPr>
                <w:sz w:val="24"/>
              </w:rPr>
              <w:t>总放大倍率</w:t>
            </w:r>
          </w:p>
        </w:tc>
        <w:tc>
          <w:tcPr>
            <w:tcW w:w="721" w:type="pct"/>
            <w:vAlign w:val="center"/>
          </w:tcPr>
          <w:p>
            <w:pPr>
              <w:spacing w:line="400" w:lineRule="exact"/>
              <w:jc w:val="center"/>
              <w:outlineLvl w:val="0"/>
              <w:rPr>
                <w:sz w:val="24"/>
              </w:rPr>
            </w:pPr>
            <w:r>
              <w:rPr>
                <w:sz w:val="24"/>
              </w:rPr>
              <w:t>测量次数</w:t>
            </w:r>
          </w:p>
        </w:tc>
        <w:tc>
          <w:tcPr>
            <w:tcW w:w="721" w:type="pct"/>
            <w:vAlign w:val="center"/>
          </w:tcPr>
          <w:p>
            <w:pPr>
              <w:spacing w:line="400" w:lineRule="exact"/>
              <w:jc w:val="center"/>
              <w:outlineLvl w:val="0"/>
              <w:rPr>
                <w:sz w:val="24"/>
              </w:rPr>
            </w:pPr>
            <w:r>
              <w:rPr>
                <w:rFonts w:hint="eastAsia"/>
                <w:sz w:val="24"/>
              </w:rPr>
              <w:t>1</w:t>
            </w:r>
          </w:p>
        </w:tc>
        <w:tc>
          <w:tcPr>
            <w:tcW w:w="721" w:type="pct"/>
            <w:vAlign w:val="center"/>
          </w:tcPr>
          <w:p>
            <w:pPr>
              <w:spacing w:line="400" w:lineRule="exact"/>
              <w:jc w:val="center"/>
              <w:outlineLvl w:val="0"/>
              <w:rPr>
                <w:sz w:val="24"/>
              </w:rPr>
            </w:pPr>
            <w:r>
              <w:rPr>
                <w:rFonts w:hint="eastAsia"/>
                <w:sz w:val="24"/>
              </w:rPr>
              <w:t>2</w:t>
            </w:r>
          </w:p>
        </w:tc>
        <w:tc>
          <w:tcPr>
            <w:tcW w:w="721" w:type="pct"/>
            <w:vAlign w:val="center"/>
          </w:tcPr>
          <w:p>
            <w:pPr>
              <w:spacing w:line="400" w:lineRule="exact"/>
              <w:jc w:val="center"/>
              <w:outlineLvl w:val="0"/>
              <w:rPr>
                <w:sz w:val="24"/>
              </w:rPr>
            </w:pPr>
            <w:r>
              <w:rPr>
                <w:rFonts w:hint="eastAsia"/>
                <w:sz w:val="24"/>
              </w:rPr>
              <w:t>3</w:t>
            </w:r>
          </w:p>
        </w:tc>
        <w:tc>
          <w:tcPr>
            <w:tcW w:w="722" w:type="pct"/>
            <w:vAlign w:val="center"/>
          </w:tcPr>
          <w:p>
            <w:pPr>
              <w:spacing w:line="400" w:lineRule="exact"/>
              <w:jc w:val="center"/>
              <w:outlineLvl w:val="0"/>
              <w:rPr>
                <w:sz w:val="24"/>
              </w:rPr>
            </w:pPr>
            <w:r>
              <w:rPr>
                <w:rFonts w:hint="eastAsia"/>
                <w:sz w:val="24"/>
              </w:rPr>
              <w:t>4</w:t>
            </w:r>
          </w:p>
        </w:tc>
        <w:tc>
          <w:tcPr>
            <w:tcW w:w="673" w:type="pct"/>
            <w:vAlign w:val="center"/>
          </w:tcPr>
          <w:p>
            <w:pPr>
              <w:spacing w:line="400" w:lineRule="exact"/>
              <w:jc w:val="center"/>
              <w:outlineLvl w:val="0"/>
              <w:rPr>
                <w:sz w:val="24"/>
              </w:rPr>
            </w:pPr>
            <w:r>
              <w:rPr>
                <w:rFonts w:hint="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continue"/>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r>
              <w:rPr>
                <w:sz w:val="24"/>
              </w:rPr>
              <w:t>像素</w:t>
            </w:r>
            <w:r>
              <w:rPr>
                <w:rFonts w:hint="eastAsia"/>
                <w:sz w:val="24"/>
              </w:rPr>
              <w:t>/pxi</w:t>
            </w: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p>
        </w:tc>
        <w:tc>
          <w:tcPr>
            <w:tcW w:w="673" w:type="pct"/>
            <w:vAlign w:val="center"/>
          </w:tcPr>
          <w:p>
            <w:pPr>
              <w:spacing w:line="40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3" w:type="pct"/>
            <w:gridSpan w:val="2"/>
            <w:vAlign w:val="center"/>
          </w:tcPr>
          <w:p>
            <w:pPr>
              <w:spacing w:line="400" w:lineRule="exact"/>
              <w:jc w:val="center"/>
              <w:outlineLvl w:val="0"/>
              <w:rPr>
                <w:sz w:val="24"/>
              </w:rPr>
            </w:pPr>
            <w:r>
              <w:rPr>
                <w:position w:val="-12"/>
              </w:rPr>
              <w:object>
                <v:shape id="_x0000_i1030" o:spt="75" type="#_x0000_t75" style="height:19pt;width:18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28" r:id="rId31">
                  <o:LockedField>false</o:LockedField>
                </o:OLEObject>
              </w:object>
            </w:r>
            <w:r>
              <w:rPr>
                <w:rFonts w:hint="eastAsia"/>
              </w:rPr>
              <w:t>/%</w:t>
            </w:r>
          </w:p>
        </w:tc>
        <w:tc>
          <w:tcPr>
            <w:tcW w:w="1" w:type="pct"/>
            <w:gridSpan w:val="5"/>
            <w:vAlign w:val="center"/>
          </w:tcPr>
          <w:p>
            <w:pPr>
              <w:spacing w:line="40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 w:type="pct"/>
            <w:gridSpan w:val="7"/>
            <w:vAlign w:val="center"/>
          </w:tcPr>
          <w:p>
            <w:pPr>
              <w:spacing w:line="400" w:lineRule="exact"/>
              <w:jc w:val="center"/>
              <w:outlineLvl w:val="0"/>
              <w:rPr>
                <w:sz w:val="24"/>
              </w:rPr>
            </w:pPr>
            <w:r>
              <w:rPr>
                <w:rFonts w:hint="eastAsia"/>
                <w:sz w:val="24"/>
              </w:rPr>
              <w:t>相对畸变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Align w:val="center"/>
          </w:tcPr>
          <w:p>
            <w:pPr>
              <w:spacing w:line="400" w:lineRule="exact"/>
              <w:jc w:val="center"/>
              <w:outlineLvl w:val="0"/>
              <w:rPr>
                <w:sz w:val="24"/>
              </w:rPr>
            </w:pPr>
            <w:r>
              <w:rPr>
                <w:sz w:val="24"/>
              </w:rPr>
              <w:t>尺型</w:t>
            </w:r>
          </w:p>
        </w:tc>
        <w:tc>
          <w:tcPr>
            <w:tcW w:w="722" w:type="pct"/>
            <w:vAlign w:val="center"/>
          </w:tcPr>
          <w:p>
            <w:pPr>
              <w:spacing w:line="400" w:lineRule="exact"/>
              <w:jc w:val="center"/>
              <w:outlineLvl w:val="0"/>
              <w:rPr>
                <w:sz w:val="24"/>
              </w:rPr>
            </w:pPr>
            <w:r>
              <w:rPr>
                <w:sz w:val="24"/>
              </w:rPr>
              <w:t>线号</w:t>
            </w:r>
          </w:p>
        </w:tc>
        <w:tc>
          <w:tcPr>
            <w:tcW w:w="721" w:type="pct"/>
            <w:vAlign w:val="center"/>
          </w:tcPr>
          <w:p>
            <w:pPr>
              <w:spacing w:line="400" w:lineRule="exact"/>
              <w:jc w:val="center"/>
              <w:outlineLvl w:val="0"/>
              <w:rPr>
                <w:sz w:val="24"/>
              </w:rPr>
            </w:pPr>
            <w:r>
              <w:rPr>
                <w:rFonts w:hint="eastAsia"/>
                <w:sz w:val="24"/>
              </w:rPr>
              <w:t>0°</w:t>
            </w:r>
          </w:p>
        </w:tc>
        <w:tc>
          <w:tcPr>
            <w:tcW w:w="721" w:type="pct"/>
            <w:vAlign w:val="center"/>
          </w:tcPr>
          <w:p>
            <w:pPr>
              <w:spacing w:line="400" w:lineRule="exact"/>
              <w:jc w:val="center"/>
              <w:outlineLvl w:val="0"/>
              <w:rPr>
                <w:sz w:val="24"/>
              </w:rPr>
            </w:pPr>
            <w:r>
              <w:rPr>
                <w:rFonts w:hint="eastAsia"/>
                <w:sz w:val="24"/>
              </w:rPr>
              <w:t>0°</w:t>
            </w:r>
          </w:p>
        </w:tc>
        <w:tc>
          <w:tcPr>
            <w:tcW w:w="721" w:type="pct"/>
            <w:vAlign w:val="center"/>
          </w:tcPr>
          <w:p>
            <w:pPr>
              <w:spacing w:line="400" w:lineRule="exact"/>
              <w:jc w:val="center"/>
              <w:outlineLvl w:val="0"/>
              <w:rPr>
                <w:sz w:val="24"/>
              </w:rPr>
            </w:pPr>
            <w:r>
              <w:rPr>
                <w:rFonts w:hint="eastAsia"/>
                <w:sz w:val="24"/>
              </w:rPr>
              <w:t>45°</w:t>
            </w:r>
          </w:p>
        </w:tc>
        <w:tc>
          <w:tcPr>
            <w:tcW w:w="722" w:type="pct"/>
            <w:vAlign w:val="center"/>
          </w:tcPr>
          <w:p>
            <w:pPr>
              <w:spacing w:line="400" w:lineRule="exact"/>
              <w:jc w:val="center"/>
              <w:outlineLvl w:val="0"/>
              <w:rPr>
                <w:sz w:val="24"/>
              </w:rPr>
            </w:pPr>
            <w:r>
              <w:rPr>
                <w:rFonts w:hint="eastAsia"/>
                <w:sz w:val="24"/>
              </w:rPr>
              <w:t>90°</w:t>
            </w:r>
          </w:p>
        </w:tc>
        <w:tc>
          <w:tcPr>
            <w:tcW w:w="672" w:type="pct"/>
            <w:vAlign w:val="center"/>
          </w:tcPr>
          <w:p>
            <w:pPr>
              <w:spacing w:line="400" w:lineRule="exact"/>
              <w:jc w:val="center"/>
              <w:outlineLvl w:val="0"/>
              <w:rPr>
                <w:sz w:val="24"/>
              </w:rPr>
            </w:pPr>
            <w:r>
              <w:rPr>
                <w:rFonts w:hint="eastAsia"/>
                <w:sz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restart"/>
            <w:vAlign w:val="center"/>
          </w:tcPr>
          <w:p>
            <w:pPr>
              <w:spacing w:line="400" w:lineRule="exact"/>
              <w:jc w:val="center"/>
              <w:outlineLvl w:val="0"/>
              <w:rPr>
                <w:sz w:val="24"/>
              </w:rPr>
            </w:pPr>
            <w:r>
              <w:rPr>
                <w:rFonts w:hint="eastAsia"/>
                <w:sz w:val="24"/>
              </w:rPr>
              <w:t>A</w:t>
            </w:r>
          </w:p>
        </w:tc>
        <w:tc>
          <w:tcPr>
            <w:tcW w:w="722" w:type="pct"/>
            <w:vAlign w:val="center"/>
          </w:tcPr>
          <w:p>
            <w:pPr>
              <w:spacing w:line="400" w:lineRule="exact"/>
              <w:jc w:val="center"/>
              <w:outlineLvl w:val="0"/>
              <w:rPr>
                <w:sz w:val="24"/>
              </w:rPr>
            </w:pPr>
            <w:r>
              <w:rPr>
                <w:sz w:val="24"/>
              </w:rPr>
              <w:t>间距</w:t>
            </w:r>
            <w:r>
              <w:rPr>
                <w:rFonts w:hint="eastAsia"/>
                <w:sz w:val="24"/>
              </w:rPr>
              <w:t>/mm</w:t>
            </w:r>
          </w:p>
        </w:tc>
        <w:tc>
          <w:tcPr>
            <w:tcW w:w="721" w:type="pct"/>
            <w:vAlign w:val="center"/>
          </w:tcPr>
          <w:p>
            <w:pPr>
              <w:spacing w:line="400" w:lineRule="exact"/>
              <w:jc w:val="center"/>
              <w:outlineLvl w:val="0"/>
              <w:rPr>
                <w:sz w:val="24"/>
              </w:rPr>
            </w:pPr>
            <w:r>
              <w:rPr>
                <w:sz w:val="24"/>
              </w:rPr>
              <w:t>d</w:t>
            </w:r>
          </w:p>
        </w:tc>
        <w:tc>
          <w:tcPr>
            <w:tcW w:w="2835" w:type="pct"/>
            <w:gridSpan w:val="4"/>
            <w:vAlign w:val="center"/>
          </w:tcPr>
          <w:p>
            <w:pPr>
              <w:spacing w:line="400" w:lineRule="exact"/>
              <w:jc w:val="center"/>
              <w:outlineLvl w:val="0"/>
              <w:rPr>
                <w:sz w:val="24"/>
              </w:rPr>
            </w:pPr>
            <w:r>
              <w:rPr>
                <w:sz w:val="24"/>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continue"/>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r>
              <w:rPr>
                <w:sz w:val="24"/>
              </w:rPr>
              <w:t>标称值</w:t>
            </w:r>
            <w:r>
              <w:rPr>
                <w:rFonts w:hint="eastAsia"/>
                <w:sz w:val="24"/>
              </w:rPr>
              <w:t>/mm</w:t>
            </w: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p>
        </w:tc>
        <w:tc>
          <w:tcPr>
            <w:tcW w:w="672" w:type="pct"/>
            <w:vAlign w:val="center"/>
          </w:tcPr>
          <w:p>
            <w:pPr>
              <w:spacing w:line="40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continue"/>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r>
              <w:rPr>
                <w:sz w:val="24"/>
              </w:rPr>
              <w:t>校准值</w:t>
            </w:r>
            <w:r>
              <w:rPr>
                <w:rFonts w:hint="eastAsia"/>
                <w:sz w:val="24"/>
              </w:rPr>
              <w:t>/mm</w:t>
            </w: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p>
        </w:tc>
        <w:tc>
          <w:tcPr>
            <w:tcW w:w="672" w:type="pct"/>
            <w:vAlign w:val="center"/>
          </w:tcPr>
          <w:p>
            <w:pPr>
              <w:spacing w:line="40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continue"/>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r>
              <w:rPr>
                <w:rFonts w:hint="eastAsia"/>
                <w:i/>
                <w:sz w:val="24"/>
              </w:rPr>
              <w:t>q</w:t>
            </w:r>
            <w:r>
              <w:rPr>
                <w:rFonts w:hint="eastAsia"/>
                <w:sz w:val="24"/>
                <w:vertAlign w:val="subscript"/>
              </w:rPr>
              <w:t>x</w:t>
            </w:r>
            <w:r>
              <w:rPr>
                <w:rFonts w:hint="eastAsia"/>
                <w:sz w:val="24"/>
              </w:rPr>
              <w:t>/%</w:t>
            </w:r>
          </w:p>
        </w:tc>
        <w:tc>
          <w:tcPr>
            <w:tcW w:w="721" w:type="pct"/>
            <w:vAlign w:val="center"/>
          </w:tcPr>
          <w:p>
            <w:pPr>
              <w:spacing w:line="400" w:lineRule="exact"/>
              <w:jc w:val="center"/>
              <w:outlineLvl w:val="0"/>
              <w:rPr>
                <w:sz w:val="24"/>
              </w:rPr>
            </w:pPr>
            <w:r>
              <w:rPr>
                <w:rFonts w:hint="eastAsia"/>
                <w:sz w:val="24"/>
              </w:rPr>
              <w:t>/</w:t>
            </w: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p>
        </w:tc>
        <w:tc>
          <w:tcPr>
            <w:tcW w:w="672" w:type="pct"/>
            <w:vAlign w:val="center"/>
          </w:tcPr>
          <w:p>
            <w:pPr>
              <w:spacing w:line="40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continue"/>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r>
              <w:rPr>
                <w:rFonts w:hint="eastAsia"/>
                <w:i/>
                <w:sz w:val="24"/>
              </w:rPr>
              <w:t>q</w:t>
            </w:r>
            <w:r>
              <w:rPr>
                <w:rFonts w:hint="eastAsia"/>
                <w:sz w:val="24"/>
              </w:rPr>
              <w:t>/%</w:t>
            </w:r>
          </w:p>
        </w:tc>
        <w:tc>
          <w:tcPr>
            <w:tcW w:w="3556" w:type="pct"/>
            <w:gridSpan w:val="5"/>
            <w:vAlign w:val="center"/>
          </w:tcPr>
          <w:p>
            <w:pPr>
              <w:spacing w:line="40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restart"/>
            <w:vAlign w:val="center"/>
          </w:tcPr>
          <w:p>
            <w:pPr>
              <w:spacing w:line="400" w:lineRule="exact"/>
              <w:jc w:val="center"/>
              <w:outlineLvl w:val="0"/>
              <w:rPr>
                <w:sz w:val="24"/>
              </w:rPr>
            </w:pPr>
            <w:r>
              <w:rPr>
                <w:rFonts w:hint="eastAsia"/>
                <w:sz w:val="24"/>
              </w:rPr>
              <w:t>B</w:t>
            </w:r>
          </w:p>
        </w:tc>
        <w:tc>
          <w:tcPr>
            <w:tcW w:w="722" w:type="pct"/>
            <w:vAlign w:val="center"/>
          </w:tcPr>
          <w:p>
            <w:pPr>
              <w:spacing w:line="400" w:lineRule="exact"/>
              <w:jc w:val="center"/>
              <w:outlineLvl w:val="0"/>
              <w:rPr>
                <w:sz w:val="24"/>
              </w:rPr>
            </w:pPr>
            <w:r>
              <w:rPr>
                <w:sz w:val="24"/>
              </w:rPr>
              <w:t>间距</w:t>
            </w:r>
            <w:r>
              <w:rPr>
                <w:rFonts w:hint="eastAsia"/>
                <w:sz w:val="24"/>
              </w:rPr>
              <w:t>/mm</w:t>
            </w:r>
          </w:p>
        </w:tc>
        <w:tc>
          <w:tcPr>
            <w:tcW w:w="721" w:type="pct"/>
            <w:vAlign w:val="center"/>
          </w:tcPr>
          <w:p>
            <w:pPr>
              <w:spacing w:line="400" w:lineRule="exact"/>
              <w:jc w:val="center"/>
              <w:outlineLvl w:val="0"/>
              <w:rPr>
                <w:sz w:val="24"/>
              </w:rPr>
            </w:pPr>
            <w:r>
              <w:rPr>
                <w:sz w:val="24"/>
              </w:rPr>
              <w:t>d</w:t>
            </w:r>
          </w:p>
        </w:tc>
        <w:tc>
          <w:tcPr>
            <w:tcW w:w="2835" w:type="pct"/>
            <w:gridSpan w:val="4"/>
            <w:vAlign w:val="center"/>
          </w:tcPr>
          <w:p>
            <w:pPr>
              <w:spacing w:line="400" w:lineRule="exact"/>
              <w:jc w:val="center"/>
              <w:outlineLvl w:val="0"/>
              <w:rPr>
                <w:sz w:val="24"/>
              </w:rPr>
            </w:pPr>
            <w:r>
              <w:rPr>
                <w:sz w:val="24"/>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continue"/>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r>
              <w:rPr>
                <w:sz w:val="24"/>
              </w:rPr>
              <w:t>标称值</w:t>
            </w:r>
            <w:r>
              <w:rPr>
                <w:rFonts w:hint="eastAsia"/>
                <w:sz w:val="24"/>
              </w:rPr>
              <w:t>/mm</w:t>
            </w: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p>
        </w:tc>
        <w:tc>
          <w:tcPr>
            <w:tcW w:w="672" w:type="pct"/>
            <w:vAlign w:val="center"/>
          </w:tcPr>
          <w:p>
            <w:pPr>
              <w:spacing w:line="40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continue"/>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r>
              <w:rPr>
                <w:sz w:val="24"/>
              </w:rPr>
              <w:t>校准值</w:t>
            </w:r>
            <w:r>
              <w:rPr>
                <w:rFonts w:hint="eastAsia"/>
                <w:sz w:val="24"/>
              </w:rPr>
              <w:t>/mm</w:t>
            </w: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p>
        </w:tc>
        <w:tc>
          <w:tcPr>
            <w:tcW w:w="672" w:type="pct"/>
            <w:vAlign w:val="center"/>
          </w:tcPr>
          <w:p>
            <w:pPr>
              <w:spacing w:line="40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continue"/>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r>
              <w:rPr>
                <w:rFonts w:hint="eastAsia"/>
                <w:i/>
                <w:sz w:val="24"/>
              </w:rPr>
              <w:t>q</w:t>
            </w:r>
            <w:r>
              <w:rPr>
                <w:rFonts w:hint="eastAsia"/>
                <w:sz w:val="24"/>
                <w:vertAlign w:val="subscript"/>
              </w:rPr>
              <w:t>x</w:t>
            </w:r>
            <w:r>
              <w:rPr>
                <w:rFonts w:hint="eastAsia"/>
                <w:sz w:val="24"/>
              </w:rPr>
              <w:t>/%</w:t>
            </w:r>
          </w:p>
        </w:tc>
        <w:tc>
          <w:tcPr>
            <w:tcW w:w="721" w:type="pct"/>
            <w:vAlign w:val="center"/>
          </w:tcPr>
          <w:p>
            <w:pPr>
              <w:spacing w:line="400" w:lineRule="exact"/>
              <w:jc w:val="center"/>
              <w:outlineLvl w:val="0"/>
              <w:rPr>
                <w:sz w:val="24"/>
              </w:rPr>
            </w:pPr>
            <w:r>
              <w:rPr>
                <w:rFonts w:hint="eastAsia"/>
                <w:sz w:val="24"/>
              </w:rPr>
              <w:t>/</w:t>
            </w:r>
          </w:p>
        </w:tc>
        <w:tc>
          <w:tcPr>
            <w:tcW w:w="721" w:type="pct"/>
            <w:vAlign w:val="center"/>
          </w:tcPr>
          <w:p>
            <w:pPr>
              <w:spacing w:line="400" w:lineRule="exact"/>
              <w:jc w:val="center"/>
              <w:outlineLvl w:val="0"/>
              <w:rPr>
                <w:sz w:val="24"/>
              </w:rPr>
            </w:pPr>
          </w:p>
        </w:tc>
        <w:tc>
          <w:tcPr>
            <w:tcW w:w="721" w:type="pct"/>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p>
        </w:tc>
        <w:tc>
          <w:tcPr>
            <w:tcW w:w="672" w:type="pct"/>
            <w:vAlign w:val="center"/>
          </w:tcPr>
          <w:p>
            <w:pPr>
              <w:spacing w:line="40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pct"/>
            <w:vMerge w:val="continue"/>
            <w:vAlign w:val="center"/>
          </w:tcPr>
          <w:p>
            <w:pPr>
              <w:spacing w:line="400" w:lineRule="exact"/>
              <w:jc w:val="center"/>
              <w:outlineLvl w:val="0"/>
              <w:rPr>
                <w:sz w:val="24"/>
              </w:rPr>
            </w:pPr>
          </w:p>
        </w:tc>
        <w:tc>
          <w:tcPr>
            <w:tcW w:w="722" w:type="pct"/>
            <w:vAlign w:val="center"/>
          </w:tcPr>
          <w:p>
            <w:pPr>
              <w:spacing w:line="400" w:lineRule="exact"/>
              <w:jc w:val="center"/>
              <w:outlineLvl w:val="0"/>
              <w:rPr>
                <w:sz w:val="24"/>
              </w:rPr>
            </w:pPr>
            <w:r>
              <w:rPr>
                <w:rFonts w:hint="eastAsia"/>
                <w:i/>
                <w:sz w:val="24"/>
              </w:rPr>
              <w:t>q</w:t>
            </w:r>
            <w:r>
              <w:rPr>
                <w:rFonts w:hint="eastAsia"/>
                <w:sz w:val="24"/>
              </w:rPr>
              <w:t>/%</w:t>
            </w:r>
          </w:p>
        </w:tc>
        <w:tc>
          <w:tcPr>
            <w:tcW w:w="3556" w:type="pct"/>
            <w:gridSpan w:val="5"/>
            <w:vAlign w:val="center"/>
          </w:tcPr>
          <w:p>
            <w:pPr>
              <w:spacing w:line="400" w:lineRule="exact"/>
              <w:jc w:val="center"/>
              <w:outlineLvl w:val="0"/>
              <w:rPr>
                <w:sz w:val="24"/>
              </w:rPr>
            </w:pPr>
          </w:p>
        </w:tc>
      </w:tr>
      <w:bookmarkEnd w:id="92"/>
    </w:tbl>
    <w:p>
      <w:pPr>
        <w:spacing w:line="400" w:lineRule="exact"/>
        <w:rPr>
          <w:sz w:val="24"/>
        </w:rPr>
      </w:pPr>
      <w:bookmarkStart w:id="93" w:name="_Toc15057"/>
      <w:bookmarkStart w:id="94" w:name="_Toc29371_WPSOffice_Level1"/>
      <w:bookmarkStart w:id="95" w:name="_Toc500258950"/>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pStyle w:val="47"/>
        <w:spacing w:before="156" w:after="156" w:line="400" w:lineRule="exact"/>
        <w:rPr>
          <w:sz w:val="24"/>
          <w:szCs w:val="24"/>
        </w:rPr>
      </w:pPr>
      <w:r>
        <w:rPr>
          <w:rFonts w:hint="eastAsia"/>
          <w:sz w:val="24"/>
          <w:szCs w:val="24"/>
        </w:rPr>
        <w:t>附录B</w:t>
      </w:r>
      <w:bookmarkEnd w:id="93"/>
    </w:p>
    <w:p>
      <w:pPr>
        <w:spacing w:line="400" w:lineRule="exact"/>
        <w:jc w:val="center"/>
        <w:rPr>
          <w:rFonts w:ascii="黑体" w:hAnsi="黑体" w:eastAsia="黑体"/>
          <w:b/>
          <w:sz w:val="24"/>
        </w:rPr>
      </w:pPr>
      <w:r>
        <w:rPr>
          <w:rFonts w:hint="eastAsia" w:ascii="黑体" w:hAnsi="黑体" w:eastAsia="黑体"/>
          <w:sz w:val="24"/>
        </w:rPr>
        <w:t>校准证书内页参考格式</w:t>
      </w:r>
    </w:p>
    <w:p>
      <w:pPr>
        <w:spacing w:line="400" w:lineRule="exact"/>
        <w:jc w:val="center"/>
        <w:rPr>
          <w:sz w:val="24"/>
        </w:rPr>
      </w:pPr>
      <w:r>
        <w:rPr>
          <w:rFonts w:hint="eastAsia" w:asciiTheme="minorEastAsia" w:hAnsiTheme="minorEastAsia" w:eastAsiaTheme="minorEastAsia"/>
          <w:sz w:val="24"/>
        </w:rPr>
        <w:t>校准证书编号：</w:t>
      </w:r>
      <w:r>
        <w:rPr>
          <w:rFonts w:asciiTheme="minorEastAsia" w:hAnsiTheme="minorEastAsia" w:eastAsiaTheme="minorEastAsia"/>
          <w:sz w:val="24"/>
        </w:rPr>
        <w:t>××××</w:t>
      </w:r>
    </w:p>
    <w:tbl>
      <w:tblPr>
        <w:tblStyle w:val="24"/>
        <w:tblpPr w:leftFromText="180" w:rightFromText="180" w:vertAnchor="text" w:horzAnchor="margin" w:tblpY="172"/>
        <w:tblW w:w="9180" w:type="dxa"/>
        <w:tblInd w:w="0" w:type="dxa"/>
        <w:tblLayout w:type="autofit"/>
        <w:tblCellMar>
          <w:top w:w="0" w:type="dxa"/>
          <w:left w:w="108" w:type="dxa"/>
          <w:bottom w:w="0" w:type="dxa"/>
          <w:right w:w="108" w:type="dxa"/>
        </w:tblCellMar>
      </w:tblPr>
      <w:tblGrid>
        <w:gridCol w:w="3369"/>
        <w:gridCol w:w="5811"/>
      </w:tblGrid>
      <w:tr>
        <w:tblPrEx>
          <w:tblCellMar>
            <w:top w:w="0" w:type="dxa"/>
            <w:left w:w="108" w:type="dxa"/>
            <w:bottom w:w="0" w:type="dxa"/>
            <w:right w:w="108" w:type="dxa"/>
          </w:tblCellMar>
        </w:tblPrEx>
        <w:trPr>
          <w:trHeight w:val="397" w:hRule="atLeast"/>
        </w:trPr>
        <w:tc>
          <w:tcPr>
            <w:tcW w:w="9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Cs/>
                <w:sz w:val="24"/>
              </w:rPr>
            </w:pPr>
            <w:r>
              <w:rPr>
                <w:rFonts w:hint="eastAsia"/>
                <w:bCs/>
                <w:sz w:val="24"/>
              </w:rPr>
              <w:t>校准数据/结果</w:t>
            </w:r>
          </w:p>
        </w:tc>
      </w:tr>
      <w:tr>
        <w:tblPrEx>
          <w:tblCellMar>
            <w:top w:w="0" w:type="dxa"/>
            <w:left w:w="108" w:type="dxa"/>
            <w:bottom w:w="0" w:type="dxa"/>
            <w:right w:w="108" w:type="dxa"/>
          </w:tblCellMar>
        </w:tblPrEx>
        <w:trPr>
          <w:trHeight w:val="373" w:hRule="atLeast"/>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Cs/>
                <w:sz w:val="24"/>
              </w:rPr>
            </w:pPr>
            <w:r>
              <w:rPr>
                <w:rFonts w:hint="eastAsia"/>
                <w:bCs/>
                <w:sz w:val="24"/>
              </w:rPr>
              <w:t>总放大倍率相对误差</w:t>
            </w:r>
          </w:p>
        </w:tc>
        <w:tc>
          <w:tcPr>
            <w:tcW w:w="58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Cs/>
                <w:sz w:val="24"/>
              </w:rPr>
            </w:pPr>
          </w:p>
        </w:tc>
      </w:tr>
      <w:tr>
        <w:tblPrEx>
          <w:tblCellMar>
            <w:top w:w="0" w:type="dxa"/>
            <w:left w:w="108" w:type="dxa"/>
            <w:bottom w:w="0" w:type="dxa"/>
            <w:right w:w="108" w:type="dxa"/>
          </w:tblCellMar>
        </w:tblPrEx>
        <w:trPr>
          <w:trHeight w:val="373" w:hRule="atLeast"/>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Cs/>
                <w:sz w:val="24"/>
              </w:rPr>
            </w:pPr>
            <w:r>
              <w:rPr>
                <w:rFonts w:hint="eastAsia"/>
                <w:bCs/>
                <w:sz w:val="24"/>
              </w:rPr>
              <w:t>畸变类型</w:t>
            </w:r>
          </w:p>
        </w:tc>
        <w:tc>
          <w:tcPr>
            <w:tcW w:w="58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Cs/>
                <w:sz w:val="24"/>
              </w:rPr>
            </w:pPr>
          </w:p>
        </w:tc>
      </w:tr>
      <w:tr>
        <w:tblPrEx>
          <w:tblCellMar>
            <w:top w:w="0" w:type="dxa"/>
            <w:left w:w="108" w:type="dxa"/>
            <w:bottom w:w="0" w:type="dxa"/>
            <w:right w:w="108" w:type="dxa"/>
          </w:tblCellMar>
        </w:tblPrEx>
        <w:trPr>
          <w:trHeight w:val="593" w:hRule="atLeast"/>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4"/>
              </w:rPr>
            </w:pPr>
            <w:r>
              <w:rPr>
                <w:rFonts w:hint="eastAsia"/>
                <w:sz w:val="24"/>
              </w:rPr>
              <w:t>显微镜相对畸变/%</w:t>
            </w:r>
          </w:p>
        </w:tc>
        <w:tc>
          <w:tcPr>
            <w:tcW w:w="581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sz w:val="24"/>
              </w:rPr>
            </w:pPr>
          </w:p>
        </w:tc>
      </w:tr>
    </w:tbl>
    <w:p>
      <w:pPr>
        <w:spacing w:line="400" w:lineRule="exact"/>
        <w:rPr>
          <w:sz w:val="24"/>
        </w:rPr>
      </w:pPr>
    </w:p>
    <w:p>
      <w:pPr>
        <w:spacing w:line="400" w:lineRule="exact"/>
        <w:jc w:val="center"/>
        <w:rPr>
          <w:sz w:val="24"/>
        </w:rPr>
      </w:pPr>
      <w:r>
        <w:rPr>
          <w:rFonts w:hint="eastAsia"/>
          <w:bCs/>
          <w:color w:val="000000" w:themeColor="text1"/>
          <w:sz w:val="24"/>
          <w14:textFill>
            <w14:solidFill>
              <w14:schemeClr w14:val="tx1"/>
            </w14:solidFill>
          </w14:textFill>
        </w:rPr>
        <w:t>……以下空白……</w:t>
      </w:r>
    </w:p>
    <w:p>
      <w:pPr>
        <w:spacing w:line="400" w:lineRule="exact"/>
        <w:rPr>
          <w:sz w:val="24"/>
        </w:rPr>
      </w:pPr>
    </w:p>
    <w:bookmarkEnd w:id="94"/>
    <w:bookmarkEnd w:id="95"/>
    <w:p>
      <w:pPr>
        <w:spacing w:line="400" w:lineRule="exact"/>
        <w:jc w:val="right"/>
        <w:rPr>
          <w:sz w:val="24"/>
        </w:rPr>
      </w:pPr>
    </w:p>
    <w:p>
      <w:pPr>
        <w:widowControl/>
        <w:spacing w:line="400" w:lineRule="exact"/>
        <w:jc w:val="center"/>
        <w:rPr>
          <w:bCs/>
          <w:color w:val="000000" w:themeColor="text1"/>
          <w:sz w:val="24"/>
          <w14:textFill>
            <w14:solidFill>
              <w14:schemeClr w14:val="tx1"/>
            </w14:solidFill>
          </w14:textFill>
        </w:rPr>
      </w:pPr>
    </w:p>
    <w:p>
      <w:pPr>
        <w:widowControl/>
        <w:spacing w:line="400" w:lineRule="exact"/>
        <w:jc w:val="left"/>
        <w:rPr>
          <w:sz w:val="24"/>
        </w:rPr>
      </w:pPr>
      <w:r>
        <w:rPr>
          <w:sz w:val="24"/>
        </w:rPr>
        <w:br w:type="page"/>
      </w:r>
    </w:p>
    <w:p>
      <w:pPr>
        <w:pStyle w:val="47"/>
        <w:spacing w:before="0" w:beforeLines="0" w:after="0" w:afterLines="0" w:line="400" w:lineRule="exact"/>
        <w:ind w:left="0" w:firstLine="0"/>
        <w:rPr>
          <w:sz w:val="24"/>
          <w:szCs w:val="24"/>
        </w:rPr>
      </w:pPr>
      <w:bookmarkStart w:id="96" w:name="_Toc5266_WPSOffice_Level1"/>
      <w:r>
        <w:rPr>
          <w:rFonts w:hint="eastAsia"/>
          <w:sz w:val="24"/>
          <w:szCs w:val="24"/>
        </w:rPr>
        <w:t xml:space="preserve">附录C </w:t>
      </w:r>
      <w:bookmarkEnd w:id="96"/>
    </w:p>
    <w:p>
      <w:pPr>
        <w:spacing w:line="400" w:lineRule="exact"/>
        <w:jc w:val="center"/>
        <w:rPr>
          <w:rFonts w:ascii="黑体" w:hAnsi="黑体" w:eastAsia="黑体"/>
          <w:b/>
          <w:sz w:val="24"/>
        </w:rPr>
      </w:pPr>
      <w:bookmarkStart w:id="97" w:name="_Toc20189_WPSOffice_Level1"/>
      <w:bookmarkStart w:id="98" w:name="_Toc23687_WPSOffice_Level1"/>
      <w:r>
        <w:rPr>
          <w:rFonts w:hint="eastAsia" w:ascii="黑体" w:hAnsi="黑体" w:eastAsia="黑体"/>
          <w:sz w:val="24"/>
        </w:rPr>
        <w:t>显微镜畸变测量结果不确定度评定</w:t>
      </w:r>
      <w:bookmarkEnd w:id="97"/>
      <w:bookmarkEnd w:id="98"/>
      <w:r>
        <w:rPr>
          <w:rFonts w:hint="eastAsia" w:ascii="黑体" w:hAnsi="黑体" w:eastAsia="黑体"/>
          <w:sz w:val="24"/>
        </w:rPr>
        <w:t>示例</w:t>
      </w:r>
    </w:p>
    <w:p>
      <w:pPr>
        <w:spacing w:line="400" w:lineRule="exact"/>
        <w:rPr>
          <w:rFonts w:eastAsia="黑体"/>
          <w:sz w:val="24"/>
        </w:rPr>
      </w:pPr>
      <w:bookmarkStart w:id="99" w:name="_Toc27885_WPSOffice_Level1"/>
      <w:bookmarkStart w:id="100" w:name="_Toc828_WPSOffice_Level1"/>
      <w:r>
        <w:rPr>
          <w:rFonts w:eastAsia="黑体"/>
          <w:sz w:val="24"/>
        </w:rPr>
        <w:t>C.1</w:t>
      </w:r>
      <w:r>
        <w:rPr>
          <w:rFonts w:hint="eastAsia" w:eastAsia="黑体"/>
          <w:sz w:val="24"/>
        </w:rPr>
        <w:t xml:space="preserve"> 概述</w:t>
      </w:r>
      <w:bookmarkEnd w:id="99"/>
      <w:bookmarkEnd w:id="100"/>
    </w:p>
    <w:p>
      <w:pPr>
        <w:spacing w:line="400" w:lineRule="exact"/>
        <w:ind w:firstLine="480" w:firstLineChars="200"/>
        <w:rPr>
          <w:sz w:val="24"/>
        </w:rPr>
      </w:pPr>
      <w:r>
        <w:rPr>
          <w:rFonts w:hint="eastAsia"/>
          <w:sz w:val="24"/>
        </w:rPr>
        <w:t>在载物台上放置标准线纹尺，调焦至成像清晰，并调整标准线纹尺位置，利用相机采集图像测量，计算显微镜畸变。</w:t>
      </w:r>
    </w:p>
    <w:p>
      <w:pPr>
        <w:spacing w:line="400" w:lineRule="exact"/>
        <w:rPr>
          <w:rFonts w:eastAsiaTheme="minorEastAsia"/>
          <w:sz w:val="24"/>
        </w:rPr>
      </w:pPr>
      <w:bookmarkStart w:id="101" w:name="_Toc23440_WPSOffice_Level1"/>
      <w:r>
        <w:rPr>
          <w:rFonts w:eastAsia="黑体"/>
          <w:kern w:val="0"/>
          <w:sz w:val="24"/>
        </w:rPr>
        <w:t>C.1</w:t>
      </w:r>
      <w:r>
        <w:rPr>
          <w:rFonts w:eastAsia="黑体"/>
          <w:sz w:val="24"/>
        </w:rPr>
        <w:t>.1</w:t>
      </w:r>
      <w:r>
        <w:rPr>
          <w:rFonts w:hint="eastAsia" w:eastAsia="黑体"/>
          <w:sz w:val="24"/>
        </w:rPr>
        <w:t xml:space="preserve"> </w:t>
      </w:r>
      <w:r>
        <w:rPr>
          <w:rFonts w:eastAsia="黑体"/>
          <w:sz w:val="24"/>
        </w:rPr>
        <w:t>测量依据</w:t>
      </w:r>
      <w:bookmarkEnd w:id="101"/>
    </w:p>
    <w:p>
      <w:pPr>
        <w:spacing w:line="400" w:lineRule="exact"/>
        <w:ind w:firstLine="480" w:firstLineChars="200"/>
        <w:rPr>
          <w:rFonts w:eastAsiaTheme="minorEastAsia"/>
          <w:kern w:val="0"/>
          <w:sz w:val="24"/>
        </w:rPr>
      </w:pPr>
      <w:bookmarkStart w:id="102" w:name="_Toc21674_WPSOffice_Level1"/>
      <w:r>
        <w:rPr>
          <w:rFonts w:hint="eastAsia" w:eastAsiaTheme="minorEastAsia"/>
          <w:kern w:val="0"/>
          <w:sz w:val="24"/>
        </w:rPr>
        <w:t>根据显微镜不同放大北路，选择A型尺或B型尺，同7.2。将线纹尺放置在载物台上，调整显微镜调焦手轮至目镜目标清晰，并使目镜中的分划尺与线纹尺0°刻线平行。</w:t>
      </w:r>
    </w:p>
    <w:p>
      <w:pPr>
        <w:spacing w:line="400" w:lineRule="exact"/>
        <w:rPr>
          <w:rFonts w:eastAsia="黑体"/>
          <w:sz w:val="24"/>
        </w:rPr>
      </w:pPr>
      <w:r>
        <w:rPr>
          <w:rFonts w:eastAsia="黑体"/>
          <w:sz w:val="24"/>
        </w:rPr>
        <w:t>C.1.2 被测对象</w:t>
      </w:r>
      <w:bookmarkEnd w:id="102"/>
    </w:p>
    <w:p>
      <w:pPr>
        <w:spacing w:line="400" w:lineRule="exact"/>
        <w:ind w:firstLine="480" w:firstLineChars="200"/>
        <w:rPr>
          <w:rFonts w:eastAsiaTheme="minorEastAsia"/>
          <w:sz w:val="24"/>
        </w:rPr>
      </w:pPr>
      <w:r>
        <w:rPr>
          <w:rFonts w:hint="eastAsia" w:eastAsiaTheme="minorEastAsia"/>
          <w:sz w:val="24"/>
        </w:rPr>
        <w:t>金相显微镜，测量其500×的畸变。</w:t>
      </w:r>
    </w:p>
    <w:p>
      <w:pPr>
        <w:spacing w:line="400" w:lineRule="exact"/>
        <w:rPr>
          <w:rFonts w:eastAsia="黑体"/>
          <w:sz w:val="24"/>
        </w:rPr>
      </w:pPr>
      <w:bookmarkStart w:id="103" w:name="_Toc27849_WPSOffice_Level1"/>
      <w:r>
        <w:rPr>
          <w:rFonts w:eastAsia="黑体"/>
          <w:sz w:val="24"/>
        </w:rPr>
        <w:t>C.1.3</w:t>
      </w:r>
      <w:r>
        <w:rPr>
          <w:rFonts w:hint="eastAsia" w:eastAsia="黑体"/>
          <w:sz w:val="24"/>
        </w:rPr>
        <w:t xml:space="preserve"> 测量方法及主要设备</w:t>
      </w:r>
      <w:bookmarkEnd w:id="103"/>
    </w:p>
    <w:p>
      <w:pPr>
        <w:pStyle w:val="7"/>
        <w:spacing w:after="0" w:line="400" w:lineRule="exact"/>
        <w:ind w:right="227" w:firstLine="480" w:firstLineChars="200"/>
        <w:rPr>
          <w:szCs w:val="24"/>
        </w:rPr>
      </w:pPr>
      <w:r>
        <w:rPr>
          <w:rFonts w:hint="eastAsia"/>
          <w:szCs w:val="24"/>
        </w:rPr>
        <w:t>A型、B型标准线纹尺。</w:t>
      </w:r>
    </w:p>
    <w:p>
      <w:pPr>
        <w:spacing w:line="400" w:lineRule="exact"/>
        <w:rPr>
          <w:rFonts w:eastAsia="黑体"/>
          <w:sz w:val="24"/>
        </w:rPr>
      </w:pPr>
      <w:bookmarkStart w:id="104" w:name="_Toc15639_WPSOffice_Level1"/>
      <w:r>
        <w:rPr>
          <w:rFonts w:eastAsia="黑体"/>
          <w:sz w:val="24"/>
        </w:rPr>
        <w:t xml:space="preserve">C.2 </w:t>
      </w:r>
      <w:r>
        <w:rPr>
          <w:rFonts w:hint="eastAsia" w:eastAsia="黑体"/>
          <w:sz w:val="24"/>
        </w:rPr>
        <w:t>测量</w:t>
      </w:r>
      <w:r>
        <w:rPr>
          <w:rFonts w:eastAsia="黑体"/>
          <w:sz w:val="24"/>
        </w:rPr>
        <w:t>模型</w:t>
      </w:r>
      <w:r>
        <w:rPr>
          <w:rFonts w:hint="eastAsia" w:eastAsia="黑体"/>
          <w:sz w:val="24"/>
        </w:rPr>
        <w:t>及不确定度来源分析</w:t>
      </w:r>
      <w:bookmarkEnd w:id="104"/>
    </w:p>
    <w:p>
      <w:pPr>
        <w:spacing w:line="400" w:lineRule="exact"/>
        <w:rPr>
          <w:rFonts w:eastAsia="黑体"/>
          <w:sz w:val="24"/>
        </w:rPr>
      </w:pPr>
      <w:bookmarkStart w:id="105" w:name="_Toc22872_WPSOffice_Level1"/>
      <w:r>
        <w:rPr>
          <w:rFonts w:eastAsia="黑体"/>
          <w:sz w:val="24"/>
        </w:rPr>
        <w:t>C.2.1</w:t>
      </w:r>
      <w:r>
        <w:rPr>
          <w:rFonts w:hint="eastAsia" w:eastAsia="黑体"/>
          <w:sz w:val="24"/>
        </w:rPr>
        <w:t xml:space="preserve"> 测量模型</w:t>
      </w:r>
      <w:bookmarkEnd w:id="105"/>
      <w:bookmarkStart w:id="106" w:name="_Toc6018_WPSOffice_Level1"/>
    </w:p>
    <w:p>
      <w:pPr>
        <w:spacing w:line="400" w:lineRule="exact"/>
        <w:ind w:firstLine="480" w:firstLineChars="200"/>
        <w:rPr>
          <w:sz w:val="24"/>
        </w:rPr>
      </w:pPr>
      <w:r>
        <w:rPr>
          <w:rFonts w:hint="eastAsia"/>
          <w:sz w:val="24"/>
        </w:rPr>
        <w:t>被校</w:t>
      </w:r>
      <w:r>
        <w:rPr>
          <w:sz w:val="24"/>
        </w:rPr>
        <w:t>标定器示值误差</w:t>
      </w:r>
      <w:r>
        <w:rPr>
          <w:rFonts w:hint="eastAsia"/>
          <w:sz w:val="24"/>
        </w:rPr>
        <w:t>的测量模型为：</w:t>
      </w:r>
    </w:p>
    <w:p>
      <w:pPr>
        <w:ind w:firstLine="480" w:firstLineChars="200"/>
        <w:jc w:val="right"/>
        <w:rPr>
          <w:rFonts w:eastAsiaTheme="minorEastAsia"/>
          <w:sz w:val="24"/>
        </w:rPr>
      </w:pPr>
      <w:r>
        <w:rPr>
          <w:position w:val="-24"/>
          <w:sz w:val="24"/>
        </w:rPr>
        <w:object>
          <v:shape id="_x0000_i1031" o:spt="75" type="#_x0000_t75" style="height:30.95pt;width:109pt;" o:ole="t" filled="f" o:preferrelative="t" stroked="f" coordsize="21600,21600">
            <v:path/>
            <v:fill on="f" focussize="0,0"/>
            <v:stroke on="f" joinstyle="miter"/>
            <v:imagedata r:id="rId33" o:title=""/>
            <o:lock v:ext="edit" aspectratio="t"/>
            <w10:wrap type="none"/>
            <w10:anchorlock/>
          </v:shape>
          <o:OLEObject Type="Embed" ProgID="Equation.3" ShapeID="_x0000_i1031" DrawAspect="Content" ObjectID="_1468075729" r:id="rId32">
            <o:LockedField>false</o:LockedField>
          </o:OLEObject>
        </w:object>
      </w:r>
      <w:r>
        <w:rPr>
          <w:rFonts w:hint="eastAsia" w:eastAsiaTheme="minorEastAsia"/>
          <w:sz w:val="24"/>
        </w:rPr>
        <w:t xml:space="preserve">                        （C.1）</w:t>
      </w:r>
    </w:p>
    <w:p>
      <w:pPr>
        <w:spacing w:line="400" w:lineRule="exact"/>
        <w:ind w:firstLine="480" w:firstLineChars="200"/>
        <w:jc w:val="left"/>
        <w:rPr>
          <w:sz w:val="24"/>
        </w:rPr>
      </w:pPr>
      <w:r>
        <w:rPr>
          <w:rFonts w:hint="eastAsia"/>
          <w:sz w:val="24"/>
        </w:rPr>
        <w:t>式</w:t>
      </w:r>
      <w:r>
        <w:rPr>
          <w:sz w:val="24"/>
        </w:rPr>
        <w:t>中</w:t>
      </w:r>
      <w:r>
        <w:rPr>
          <w:rFonts w:hint="eastAsia"/>
          <w:sz w:val="24"/>
        </w:rPr>
        <w:t>:</w:t>
      </w:r>
      <w:r>
        <w:rPr>
          <w:sz w:val="24"/>
        </w:rPr>
        <w:t xml:space="preserve"> </w:t>
      </w:r>
    </w:p>
    <w:p>
      <w:pPr>
        <w:spacing w:line="400" w:lineRule="exact"/>
        <w:ind w:firstLine="480" w:firstLineChars="200"/>
        <w:rPr>
          <w:sz w:val="24"/>
        </w:rPr>
      </w:pPr>
      <w:r>
        <w:rPr>
          <w:rFonts w:hint="eastAsia"/>
          <w:i/>
          <w:sz w:val="24"/>
        </w:rPr>
        <w:t>k</w:t>
      </w:r>
      <w:r>
        <w:rPr>
          <w:rFonts w:hint="eastAsia"/>
          <w:sz w:val="24"/>
        </w:rPr>
        <w:t>为系数，</w:t>
      </w:r>
      <w:r>
        <w:rPr>
          <w:rFonts w:hint="eastAsia"/>
          <w:i/>
          <w:sz w:val="24"/>
        </w:rPr>
        <w:t>k</w:t>
      </w:r>
      <w:r>
        <w:rPr>
          <w:rFonts w:hint="eastAsia"/>
          <w:sz w:val="24"/>
        </w:rPr>
        <w:t xml:space="preserve"> = 4~10。</w:t>
      </w:r>
      <w:r>
        <w:rPr>
          <w:rFonts w:hint="eastAsia"/>
          <w:i/>
          <w:sz w:val="24"/>
        </w:rPr>
        <w:t>D</w:t>
      </w:r>
      <w:r>
        <w:rPr>
          <w:rFonts w:hint="eastAsia"/>
          <w:sz w:val="24"/>
        </w:rPr>
        <w:t>、</w:t>
      </w:r>
      <w:r>
        <w:rPr>
          <w:rFonts w:hint="eastAsia"/>
          <w:i/>
          <w:sz w:val="24"/>
        </w:rPr>
        <w:t>d</w:t>
      </w:r>
      <w:r>
        <w:rPr>
          <w:rFonts w:hint="eastAsia"/>
          <w:sz w:val="24"/>
        </w:rPr>
        <w:t>为对称间距。</w:t>
      </w:r>
    </w:p>
    <w:p>
      <w:pPr>
        <w:spacing w:line="400" w:lineRule="exact"/>
        <w:rPr>
          <w:rFonts w:eastAsia="黑体"/>
          <w:sz w:val="24"/>
        </w:rPr>
      </w:pPr>
      <w:r>
        <w:rPr>
          <w:rFonts w:eastAsia="黑体"/>
          <w:sz w:val="24"/>
        </w:rPr>
        <w:t>C.2.2</w:t>
      </w:r>
      <w:r>
        <w:rPr>
          <w:rFonts w:hint="eastAsia" w:eastAsia="黑体"/>
          <w:sz w:val="24"/>
        </w:rPr>
        <w:t xml:space="preserve"> </w:t>
      </w:r>
      <w:r>
        <w:rPr>
          <w:rFonts w:eastAsia="黑体"/>
          <w:sz w:val="24"/>
        </w:rPr>
        <w:t>测量结果不确定度的主要来源</w:t>
      </w:r>
      <w:r>
        <w:rPr>
          <w:rFonts w:hint="eastAsia" w:eastAsia="黑体"/>
          <w:sz w:val="24"/>
        </w:rPr>
        <w:t>分析</w:t>
      </w:r>
      <w:bookmarkEnd w:id="106"/>
    </w:p>
    <w:p>
      <w:pPr>
        <w:spacing w:line="400" w:lineRule="exact"/>
        <w:ind w:firstLine="480" w:firstLineChars="200"/>
        <w:rPr>
          <w:color w:val="000000"/>
          <w:sz w:val="24"/>
        </w:rPr>
      </w:pPr>
      <w:r>
        <w:rPr>
          <w:rFonts w:hint="eastAsia"/>
          <w:color w:val="000000"/>
          <w:sz w:val="24"/>
        </w:rPr>
        <w:t>标定器示值误差</w:t>
      </w:r>
      <w:r>
        <w:rPr>
          <w:color w:val="000000"/>
          <w:sz w:val="24"/>
        </w:rPr>
        <w:t>测量结果不确定度的主要来源：</w:t>
      </w:r>
    </w:p>
    <w:p>
      <w:pPr>
        <w:pStyle w:val="69"/>
        <w:numPr>
          <w:ilvl w:val="0"/>
          <w:numId w:val="2"/>
        </w:numPr>
        <w:tabs>
          <w:tab w:val="left" w:pos="5115"/>
        </w:tabs>
        <w:spacing w:line="400" w:lineRule="exact"/>
        <w:ind w:firstLineChars="0"/>
        <w:rPr>
          <w:color w:val="000000"/>
          <w:sz w:val="24"/>
        </w:rPr>
      </w:pPr>
      <w:r>
        <w:rPr>
          <w:color w:val="000000"/>
          <w:sz w:val="24"/>
        </w:rPr>
        <w:t>测量重复性引入的测量不确定度</w:t>
      </w:r>
      <w:r>
        <w:rPr>
          <w:color w:val="000000"/>
          <w:sz w:val="24"/>
        </w:rPr>
        <w:object>
          <v:shape id="_x0000_i1032" o:spt="75" type="#_x0000_t75" style="height:18pt;width:28pt;" o:ole="t" filled="f" o:preferrelative="t" stroked="f" coordsize="21600,21600">
            <v:path/>
            <v:fill on="f" focussize="0,0"/>
            <v:stroke on="f" joinstyle="miter"/>
            <v:imagedata r:id="rId35" o:title=""/>
            <o:lock v:ext="edit" aspectratio="t"/>
            <w10:wrap type="none"/>
            <w10:anchorlock/>
          </v:shape>
          <o:OLEObject Type="Embed" ProgID="Equation.3" ShapeID="_x0000_i1032" DrawAspect="Content" ObjectID="_1468075730" r:id="rId34">
            <o:LockedField>false</o:LockedField>
          </o:OLEObject>
        </w:object>
      </w:r>
      <w:bookmarkStart w:id="107" w:name="_Toc17306_WPSOffice_Level1"/>
    </w:p>
    <w:p>
      <w:pPr>
        <w:pStyle w:val="69"/>
        <w:numPr>
          <w:ilvl w:val="0"/>
          <w:numId w:val="2"/>
        </w:numPr>
        <w:tabs>
          <w:tab w:val="left" w:pos="5115"/>
        </w:tabs>
        <w:spacing w:line="400" w:lineRule="exact"/>
        <w:ind w:firstLineChars="0"/>
        <w:rPr>
          <w:color w:val="000000"/>
          <w:sz w:val="24"/>
        </w:rPr>
      </w:pPr>
      <w:r>
        <w:rPr>
          <w:rFonts w:hint="eastAsia"/>
          <w:color w:val="000000"/>
          <w:sz w:val="24"/>
        </w:rPr>
        <w:t>显微镜畸变测量系统引入的标准不确定度</w:t>
      </w:r>
      <w:r>
        <w:rPr>
          <w:color w:val="000000"/>
          <w:sz w:val="24"/>
        </w:rPr>
        <w:object>
          <v:shape id="_x0000_i1033" o:spt="75" type="#_x0000_t75" style="height:18pt;width:30pt;" o:ole="t" filled="f" o:preferrelative="t" stroked="f" coordsize="21600,21600">
            <v:path/>
            <v:fill on="f" focussize="0,0"/>
            <v:stroke on="f" joinstyle="miter"/>
            <v:imagedata r:id="rId37" o:title=""/>
            <o:lock v:ext="edit" aspectratio="t"/>
            <w10:wrap type="none"/>
            <w10:anchorlock/>
          </v:shape>
          <o:OLEObject Type="Embed" ProgID="Equation.3" ShapeID="_x0000_i1033" DrawAspect="Content" ObjectID="_1468075731" r:id="rId36">
            <o:LockedField>false</o:LockedField>
          </o:OLEObject>
        </w:object>
      </w:r>
    </w:p>
    <w:p>
      <w:pPr>
        <w:pStyle w:val="69"/>
        <w:numPr>
          <w:ilvl w:val="0"/>
          <w:numId w:val="2"/>
        </w:numPr>
        <w:tabs>
          <w:tab w:val="left" w:pos="5115"/>
        </w:tabs>
        <w:spacing w:line="400" w:lineRule="exact"/>
        <w:ind w:firstLineChars="0"/>
        <w:rPr>
          <w:color w:val="000000"/>
          <w:sz w:val="24"/>
        </w:rPr>
      </w:pPr>
      <w:r>
        <w:rPr>
          <w:color w:val="000000"/>
          <w:sz w:val="24"/>
        </w:rPr>
        <w:t>B型“米字形”线纹尺畸变引入的标准不确定度分量</w:t>
      </w:r>
      <m:oMath>
        <m:sSub>
          <m:sSubPr>
            <m:ctrlPr>
              <w:rPr>
                <w:rFonts w:ascii="Cambria Math" w:hAnsi="Cambria Math"/>
                <w:color w:val="000000"/>
                <w:sz w:val="24"/>
              </w:rPr>
            </m:ctrlPr>
          </m:sSubPr>
          <m:e>
            <m:r>
              <m:rPr>
                <m:sty m:val="p"/>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3</m:t>
            </m:r>
            <m:ctrlPr>
              <w:rPr>
                <w:rFonts w:ascii="Cambria Math" w:hAnsi="Cambria Math"/>
                <w:color w:val="000000"/>
                <w:sz w:val="24"/>
              </w:rPr>
            </m:ctrlPr>
          </m:sub>
        </m:sSub>
        <m:d>
          <m:dPr>
            <m:ctrlPr>
              <w:rPr>
                <w:rFonts w:ascii="Cambria Math" w:hAnsi="Cambria Math"/>
                <w:color w:val="000000"/>
                <w:sz w:val="24"/>
              </w:rPr>
            </m:ctrlPr>
          </m:dPr>
          <m:e>
            <m:r>
              <m:rPr>
                <m:sty m:val="p"/>
              </m:rPr>
              <w:rPr>
                <w:rFonts w:ascii="Cambria Math" w:hAnsi="Cambria Math"/>
                <w:color w:val="000000"/>
                <w:sz w:val="24"/>
              </w:rPr>
              <m:t>d</m:t>
            </m:r>
            <m:ctrlPr>
              <w:rPr>
                <w:rFonts w:ascii="Cambria Math" w:hAnsi="Cambria Math"/>
                <w:color w:val="000000"/>
                <w:sz w:val="24"/>
              </w:rPr>
            </m:ctrlPr>
          </m:e>
        </m:d>
      </m:oMath>
    </w:p>
    <w:p>
      <w:pPr>
        <w:spacing w:line="400" w:lineRule="exact"/>
        <w:rPr>
          <w:rFonts w:ascii="黑体" w:hAnsi="黑体" w:eastAsia="黑体"/>
          <w:sz w:val="24"/>
        </w:rPr>
      </w:pPr>
      <w:r>
        <w:rPr>
          <w:rFonts w:eastAsia="黑体"/>
          <w:sz w:val="24"/>
        </w:rPr>
        <w:t>C.3</w:t>
      </w:r>
      <w:r>
        <w:rPr>
          <w:rFonts w:hint="eastAsia" w:ascii="黑体" w:hAnsi="黑体" w:eastAsia="黑体"/>
          <w:sz w:val="24"/>
        </w:rPr>
        <w:t>显微镜畸变</w:t>
      </w:r>
      <w:r>
        <w:rPr>
          <w:rFonts w:ascii="黑体" w:hAnsi="黑体" w:eastAsia="黑体"/>
          <w:sz w:val="24"/>
        </w:rPr>
        <w:t>测量不确定度的评定</w:t>
      </w:r>
      <w:bookmarkEnd w:id="107"/>
    </w:p>
    <w:p>
      <w:pPr>
        <w:spacing w:line="400" w:lineRule="exact"/>
        <w:rPr>
          <w:rFonts w:ascii="黑体" w:hAnsi="黑体" w:eastAsia="黑体"/>
          <w:sz w:val="24"/>
        </w:rPr>
      </w:pPr>
      <w:r>
        <w:rPr>
          <w:rFonts w:eastAsia="黑体"/>
          <w:kern w:val="0"/>
          <w:sz w:val="24"/>
        </w:rPr>
        <w:t>C</w:t>
      </w:r>
      <w:r>
        <w:rPr>
          <w:rFonts w:hint="eastAsia" w:eastAsia="黑体"/>
          <w:kern w:val="0"/>
          <w:sz w:val="24"/>
        </w:rPr>
        <w:t>.</w:t>
      </w:r>
      <w:r>
        <w:rPr>
          <w:rFonts w:eastAsia="黑体"/>
          <w:kern w:val="0"/>
          <w:sz w:val="24"/>
        </w:rPr>
        <w:t>3.1测量重复性引入的测量不确定度</w:t>
      </w:r>
      <w:r>
        <w:rPr>
          <w:rFonts w:eastAsia="黑体"/>
          <w:kern w:val="0"/>
          <w:position w:val="-10"/>
          <w:sz w:val="24"/>
        </w:rPr>
        <w:object>
          <v:shape id="_x0000_i1034" o:spt="75" type="#_x0000_t75" style="height:18pt;width:28pt;" o:ole="t" filled="f" o:preferrelative="t" stroked="f" coordsize="21600,21600">
            <v:path/>
            <v:fill on="f" focussize="0,0"/>
            <v:stroke on="f" joinstyle="miter"/>
            <v:imagedata r:id="rId35" o:title=""/>
            <o:lock v:ext="edit" aspectratio="t"/>
            <w10:wrap type="none"/>
            <w10:anchorlock/>
          </v:shape>
          <o:OLEObject Type="Embed" ProgID="Equation.3" ShapeID="_x0000_i1034" DrawAspect="Content" ObjectID="_1468075732" r:id="rId38">
            <o:LockedField>false</o:LockedField>
          </o:OLEObject>
        </w:object>
      </w:r>
    </w:p>
    <w:p>
      <w:pPr>
        <w:ind w:firstLine="420" w:firstLineChars="200"/>
      </w:pPr>
      <w:r>
        <w:rPr>
          <w:i/>
        </w:rPr>
        <w:t>d</w:t>
      </w:r>
      <w:r>
        <w:t>重复测量引入的标准不确定度属于A类不确定度。在重复性条件下，金相显微镜总放大倍率选择500×，对A型“米字形”线纹尺0°方向</w:t>
      </w:r>
      <w:r>
        <w:rPr>
          <w:i/>
        </w:rPr>
        <w:t>d</w:t>
      </w:r>
      <w:r>
        <w:t>=0.02mm重复测量10次，测试结果分别为128，127，128，129，130，128，127，128，129，130</w:t>
      </w:r>
      <w:r>
        <w:rPr>
          <w:kern w:val="0"/>
          <w:szCs w:val="18"/>
        </w:rPr>
        <w:t xml:space="preserve"> pixel，测得平均值为128.4 pixel，根据贝塞尔公式，求得标准偏差为：</w:t>
      </w:r>
    </w:p>
    <w:p>
      <w:pPr>
        <w:ind w:firstLine="420" w:firstLineChars="200"/>
        <w:rPr>
          <w:kern w:val="0"/>
          <w:szCs w:val="18"/>
        </w:rPr>
      </w:pPr>
      <m:oMathPara>
        <m:oMath>
          <m:r>
            <m:rPr/>
            <w:rPr>
              <w:rFonts w:ascii="Cambria Math" w:hAnsi="Cambria Math"/>
            </w:rPr>
            <m:t>s</m:t>
          </m:r>
          <m:d>
            <m:dPr>
              <m:ctrlPr>
                <w:rPr>
                  <w:rFonts w:ascii="Cambria Math" w:hAnsi="Cambria Math"/>
                </w:rPr>
              </m:ctrlPr>
            </m:dPr>
            <m:e>
              <m:r>
                <m:rPr/>
                <w:rPr>
                  <w:rFonts w:ascii="Cambria Math" w:hAnsi="Cambria Math"/>
                </w:rPr>
                <m:t>d</m:t>
              </m:r>
              <m:ctrlPr>
                <w:rPr>
                  <w:rFonts w:ascii="Cambria Math" w:hAnsi="Cambria Math"/>
                </w:rPr>
              </m:ctrlPr>
            </m:e>
          </m:d>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f>
                <m:fPr>
                  <m:ctrlPr>
                    <w:rPr>
                      <w:rFonts w:ascii="Cambria Math" w:hAnsi="Cambria Math"/>
                      <w:i/>
                    </w:rPr>
                  </m:ctrlPr>
                </m:fPr>
                <m:num>
                  <m:nary>
                    <m:naryPr>
                      <m:chr m:val="∑"/>
                      <m:limLoc m:val="undOvr"/>
                      <m:ctrlPr>
                        <w:rPr>
                          <w:rFonts w:ascii="Cambria Math" w:hAnsi="Cambria Math"/>
                          <w:i/>
                        </w:rPr>
                      </m:ctrlPr>
                    </m:naryPr>
                    <m:sub>
                      <m:r>
                        <m:rPr/>
                        <w:rPr>
                          <w:rFonts w:ascii="Cambria Math" w:hAnsi="Cambria Math"/>
                        </w:rPr>
                        <m:t>i</m:t>
                      </m:r>
                      <m:ctrlPr>
                        <w:rPr>
                          <w:rFonts w:ascii="Cambria Math" w:hAnsi="Cambria Math"/>
                          <w:i/>
                        </w:rPr>
                      </m:ctrlPr>
                    </m:sub>
                    <m:sup>
                      <m:r>
                        <m:rPr/>
                        <w:rPr>
                          <w:rFonts w:ascii="Cambria Math" w:hAnsi="Cambria Math"/>
                        </w:rPr>
                        <m:t>n</m:t>
                      </m:r>
                      <m:ctrlPr>
                        <w:rPr>
                          <w:rFonts w:ascii="Cambria Math" w:hAnsi="Cambria Math"/>
                          <w:i/>
                        </w:rPr>
                      </m:ctrlPr>
                    </m:sup>
                    <m:e>
                      <m:sSup>
                        <m:sSupPr>
                          <m:ctrlPr>
                            <w:rPr>
                              <w:rFonts w:ascii="Cambria Math" w:hAnsi="Cambria Math"/>
                              <w:i/>
                            </w:rPr>
                          </m:ctrlPr>
                        </m:sSupPr>
                        <m:e>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bar>
                            <m:barPr>
                              <m:pos m:val="top"/>
                              <m:ctrlPr>
                                <w:rPr>
                                  <w:rFonts w:ascii="Cambria Math" w:hAnsi="Cambria Math"/>
                                  <w:i/>
                                </w:rPr>
                              </m:ctrlPr>
                            </m:barPr>
                            <m:e>
                              <m:r>
                                <m:rPr/>
                                <w:rPr>
                                  <w:rFonts w:ascii="Cambria Math" w:hAnsi="Cambria Math"/>
                                </w:rPr>
                                <m:t>d</m:t>
                              </m:r>
                              <m:ctrlPr>
                                <w:rPr>
                                  <w:rFonts w:ascii="Cambria Math" w:hAnsi="Cambria Math"/>
                                  <w:i/>
                                </w:rPr>
                              </m:ctrlPr>
                            </m:e>
                          </m:bar>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nary>
                  <m:ctrlPr>
                    <w:rPr>
                      <w:rFonts w:ascii="Cambria Math" w:hAnsi="Cambria Math"/>
                      <w:i/>
                    </w:rPr>
                  </m:ctrlPr>
                </m:num>
                <m:den>
                  <m:r>
                    <m:rPr/>
                    <w:rPr>
                      <w:rFonts w:ascii="Cambria Math" w:hAnsi="Cambria Math"/>
                    </w:rPr>
                    <m:t>n−1</m:t>
                  </m:r>
                  <m:ctrlPr>
                    <w:rPr>
                      <w:rFonts w:ascii="Cambria Math" w:hAnsi="Cambria Math"/>
                      <w:i/>
                    </w:rPr>
                  </m:ctrlPr>
                </m:den>
              </m:f>
              <m:ctrlPr>
                <w:rPr>
                  <w:rFonts w:ascii="Cambria Math" w:hAnsi="Cambria Math"/>
                </w:rPr>
              </m:ctrlPr>
            </m:e>
          </m:rad>
          <m:r>
            <m:rPr/>
            <w:rPr>
              <w:rFonts w:ascii="Cambria Math" w:hAnsi="Cambria Math"/>
            </w:rPr>
            <m:t>=1.1</m:t>
          </m:r>
          <m:r>
            <m:rPr>
              <m:sty m:val="p"/>
            </m:rPr>
            <w:rPr>
              <w:rFonts w:ascii="Cambria Math" w:hAnsi="Cambria Math"/>
              <w:kern w:val="0"/>
              <w:szCs w:val="18"/>
            </w:rPr>
            <m:t>pixel</m:t>
          </m:r>
        </m:oMath>
      </m:oMathPara>
    </w:p>
    <w:p>
      <w:pPr>
        <w:ind w:firstLine="420" w:firstLineChars="200"/>
        <w:rPr>
          <w:kern w:val="0"/>
          <w:szCs w:val="18"/>
        </w:rPr>
      </w:pPr>
      <w:r>
        <w:rPr>
          <w:kern w:val="0"/>
          <w:szCs w:val="18"/>
        </w:rPr>
        <w:t>实际测量过程中，取10次测量结果平均值作为测量结果，则</w:t>
      </w:r>
      <m:oMath>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oMath>
      <w:r>
        <w:t>重复测量引入的标准不确定度分量</w:t>
      </w:r>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为：</w:t>
      </w:r>
    </w:p>
    <w:p>
      <w:pPr>
        <w:ind w:firstLine="420" w:firstLineChars="200"/>
        <w:jc w:val="center"/>
      </w:pPr>
      <m:oMathPara>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Sub>
          <m:d>
            <m:dPr>
              <m:ctrlPr>
                <w:rPr>
                  <w:rFonts w:ascii="Cambria Math" w:hAnsi="Cambria Math"/>
                  <w:i/>
                </w:rPr>
              </m:ctrlPr>
            </m:dPr>
            <m:e>
              <m:r>
                <m:rPr/>
                <w:rPr>
                  <w:rFonts w:ascii="Cambria Math" w:hAnsi="Cambria Math"/>
                </w:rPr>
                <m:t>d</m:t>
              </m:r>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s</m:t>
              </m:r>
              <m:d>
                <m:dPr>
                  <m:ctrlPr>
                    <w:rPr>
                      <w:rFonts w:ascii="Cambria Math" w:hAnsi="Cambria Math"/>
                    </w:rPr>
                  </m:ctrlPr>
                </m:dPr>
                <m:e>
                  <m:r>
                    <m:rPr/>
                    <w:rPr>
                      <w:rFonts w:ascii="Cambria Math" w:hAnsi="Cambria Math"/>
                    </w:rPr>
                    <m:t>d</m:t>
                  </m:r>
                  <m:ctrlPr>
                    <w:rPr>
                      <w:rFonts w:ascii="Cambria Math" w:hAnsi="Cambria Math"/>
                    </w:rPr>
                  </m:ctrlPr>
                </m:e>
              </m:d>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10</m:t>
                  </m:r>
                  <m:ctrlPr>
                    <w:rPr>
                      <w:rFonts w:ascii="Cambria Math" w:hAnsi="Cambria Math"/>
                      <w:i/>
                    </w:rPr>
                  </m:ctrlPr>
                </m:e>
              </m:rad>
              <m:ctrlPr>
                <w:rPr>
                  <w:rFonts w:ascii="Cambria Math" w:hAnsi="Cambria Math"/>
                  <w:i/>
                </w:rPr>
              </m:ctrlPr>
            </m:den>
          </m:f>
          <m:r>
            <m:rPr>
              <m:sty m:val="p"/>
            </m:rPr>
            <w:rPr>
              <w:rFonts w:ascii="Cambria Math" w:hAnsi="Cambria Math"/>
            </w:rPr>
            <m:t>=</m:t>
          </m:r>
          <m:f>
            <m:fPr>
              <m:ctrlPr>
                <w:rPr>
                  <w:rFonts w:ascii="Cambria Math" w:hAnsi="Cambria Math"/>
                  <w:i/>
                </w:rPr>
              </m:ctrlPr>
            </m:fPr>
            <m:num>
              <m:r>
                <m:rPr/>
                <w:rPr>
                  <w:rFonts w:ascii="Cambria Math" w:hAnsi="Cambria Math"/>
                </w:rPr>
                <m:t>1.1</m:t>
              </m:r>
              <m:r>
                <m:rPr>
                  <m:sty m:val="p"/>
                </m:rPr>
                <w:rPr>
                  <w:rFonts w:ascii="Cambria Math" w:hAnsi="Cambria Math"/>
                  <w:kern w:val="0"/>
                  <w:szCs w:val="18"/>
                </w:rPr>
                <m:t>pixel</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10</m:t>
                  </m:r>
                  <m:ctrlPr>
                    <w:rPr>
                      <w:rFonts w:ascii="Cambria Math" w:hAnsi="Cambria Math"/>
                      <w:i/>
                    </w:rPr>
                  </m:ctrlPr>
                </m:e>
              </m:rad>
              <m:ctrlPr>
                <w:rPr>
                  <w:rFonts w:ascii="Cambria Math" w:hAnsi="Cambria Math"/>
                  <w:i/>
                </w:rPr>
              </m:ctrlPr>
            </m:den>
          </m:f>
          <m:r>
            <m:rPr/>
            <w:rPr>
              <w:rFonts w:ascii="Cambria Math" w:hAnsi="Cambria Math"/>
            </w:rPr>
            <m:t>=0.34</m:t>
          </m:r>
          <m:r>
            <m:rPr>
              <m:sty m:val="p"/>
            </m:rPr>
            <w:rPr>
              <w:rFonts w:ascii="Cambria Math" w:hAnsi="Cambria Math"/>
              <w:kern w:val="0"/>
              <w:szCs w:val="18"/>
            </w:rPr>
            <m:t>pixel</m:t>
          </m:r>
        </m:oMath>
      </m:oMathPara>
    </w:p>
    <w:p>
      <w:pPr>
        <w:spacing w:line="400" w:lineRule="exact"/>
        <w:rPr>
          <w:rFonts w:ascii="黑体" w:hAnsi="黑体" w:eastAsia="黑体"/>
          <w:sz w:val="24"/>
        </w:rPr>
      </w:pPr>
      <w:r>
        <w:rPr>
          <w:rFonts w:hint="eastAsia" w:ascii="黑体" w:hAnsi="黑体" w:eastAsia="黑体"/>
          <w:sz w:val="24"/>
        </w:rPr>
        <w:t>C3.2 显微镜畸变测量系统引入的标准不确定度</w:t>
      </w:r>
      <w:r>
        <w:rPr>
          <w:rFonts w:eastAsia="黑体"/>
          <w:kern w:val="0"/>
          <w:position w:val="-10"/>
          <w:sz w:val="24"/>
        </w:rPr>
        <w:object>
          <v:shape id="_x0000_i1035" o:spt="75" type="#_x0000_t75" style="height:18pt;width:30pt;" o:ole="t" filled="f" o:preferrelative="t" stroked="f" coordsize="21600,21600">
            <v:path/>
            <v:fill on="f" focussize="0,0"/>
            <v:stroke on="f" joinstyle="miter"/>
            <v:imagedata r:id="rId37" o:title=""/>
            <o:lock v:ext="edit" aspectratio="t"/>
            <w10:wrap type="none"/>
            <w10:anchorlock/>
          </v:shape>
          <o:OLEObject Type="Embed" ProgID="Equation.3" ShapeID="_x0000_i1035" DrawAspect="Content" ObjectID="_1468075733" r:id="rId39">
            <o:LockedField>false</o:LockedField>
          </o:OLEObject>
        </w:object>
      </w:r>
    </w:p>
    <w:p>
      <w:pPr>
        <w:spacing w:line="400" w:lineRule="exact"/>
        <w:ind w:firstLine="480" w:firstLineChars="200"/>
        <w:rPr>
          <w:sz w:val="24"/>
        </w:rPr>
      </w:pPr>
      <w:r>
        <w:rPr>
          <w:sz w:val="24"/>
        </w:rPr>
        <w:t>畸变测量系统畸变引入的标准不确定度分量可以分为两大类，一类是输入量</w:t>
      </w: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引入的不确定度</w:t>
      </w:r>
      <m:oMath>
        <m:r>
          <m:rPr/>
          <w:rPr>
            <w:rFonts w:ascii="Cambria Math" w:hAnsi="Cambria Math"/>
            <w:sz w:val="24"/>
          </w:rPr>
          <m:t>u(</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，包括</w:t>
      </w: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重复测量引入的标准不确定度分量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、测量系统分辨力引入的标准不确定度分量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、A型“米字形”线纹尺畸变引入的标准不确定度分量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;另一类是输入量</w:t>
      </w: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引入的不确定度</w:t>
      </w:r>
      <m:oMath>
        <m:r>
          <m:rPr/>
          <w:rPr>
            <w:rFonts w:ascii="Cambria Math" w:hAnsi="Cambria Math"/>
            <w:sz w:val="24"/>
          </w:rPr>
          <m:t>u(</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，包括</w:t>
      </w: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重复测量引入的标准不确定度分量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、测量系统分辨力引入的标准不确定度分量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、A型“米字形”线纹尺畸变引入的标准不确定度分量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w:t>
      </w:r>
    </w:p>
    <w:p>
      <w:pPr>
        <w:spacing w:line="400" w:lineRule="exact"/>
        <w:ind w:firstLine="480" w:firstLineChars="200"/>
        <w:rPr>
          <w:sz w:val="24"/>
        </w:rPr>
      </w:pPr>
      <m:oMath>
        <m:sSup>
          <m:sSupPr>
            <m:ctrlPr>
              <w:rPr>
                <w:rFonts w:ascii="Cambria Math" w:hAnsi="Cambria Math"/>
                <w:sz w:val="24"/>
              </w:rPr>
            </m:ctrlPr>
          </m:sSupPr>
          <m:e>
            <m:r>
              <m:rPr>
                <m:sty m:val="p"/>
              </m:rPr>
              <w:rPr>
                <w:rFonts w:ascii="Cambria Math" w:hAnsi="Cambria Math"/>
                <w:sz w:val="24"/>
              </w:rPr>
              <m:t>D</m:t>
            </m:r>
            <m:ctrlPr>
              <w:rPr>
                <w:rFonts w:ascii="Cambria Math" w:hAnsi="Cambria Math"/>
                <w:sz w:val="24"/>
              </w:rPr>
            </m:ctrlPr>
          </m:e>
          <m:sup>
            <m:r>
              <m:rPr>
                <m:sty m:val="p"/>
              </m:rPr>
              <w:rPr>
                <w:rFonts w:ascii="Cambria Math" w:hAnsi="Cambria Math"/>
                <w:sz w:val="24"/>
              </w:rPr>
              <m:t>'</m:t>
            </m:r>
            <m:ctrlPr>
              <w:rPr>
                <w:rFonts w:ascii="Cambria Math" w:hAnsi="Cambria Math"/>
                <w:sz w:val="24"/>
              </w:rPr>
            </m:ctrlPr>
          </m:sup>
        </m:sSup>
      </m:oMath>
      <w:r>
        <w:rPr>
          <w:sz w:val="24"/>
        </w:rPr>
        <w:t>重复测量引入的标准不确定度属于A类不确定度。在重复性条件下，数码相机采集相距为250mm，对A型“米字形”线纹尺0°、45°、90°、135°四个方向</w:t>
      </w:r>
      <m:oMath>
        <m:sSup>
          <m:sSupPr>
            <m:ctrlPr>
              <w:rPr>
                <w:rFonts w:ascii="Cambria Math" w:hAnsi="Cambria Math"/>
                <w:sz w:val="24"/>
              </w:rPr>
            </m:ctrlPr>
          </m:sSupPr>
          <m:e>
            <m:r>
              <m:rPr>
                <m:sty m:val="p"/>
              </m:rPr>
              <w:rPr>
                <w:rFonts w:ascii="Cambria Math" w:hAnsi="Cambria Math"/>
                <w:sz w:val="24"/>
              </w:rPr>
              <m:t>D</m:t>
            </m:r>
            <m:ctrlPr>
              <w:rPr>
                <w:rFonts w:ascii="Cambria Math" w:hAnsi="Cambria Math"/>
                <w:sz w:val="24"/>
              </w:rPr>
            </m:ctrlPr>
          </m:e>
          <m:sup>
            <m:r>
              <m:rPr>
                <m:sty m:val="p"/>
              </m:rPr>
              <w:rPr>
                <w:rFonts w:ascii="Cambria Math" w:hAnsi="Cambria Math"/>
                <w:sz w:val="24"/>
              </w:rPr>
              <m:t>'</m:t>
            </m:r>
            <m:ctrlPr>
              <w:rPr>
                <w:rFonts w:ascii="Cambria Math" w:hAnsi="Cambria Math"/>
                <w:sz w:val="24"/>
              </w:rPr>
            </m:ctrlPr>
          </m:sup>
        </m:sSup>
      </m:oMath>
      <w:r>
        <w:rPr>
          <w:sz w:val="24"/>
        </w:rPr>
        <w:t>重复测量10次，计算四个方向10次测量结果的算术平均值，根据贝塞尔公式，求得四个方向的标准偏差分别为1.9，1.0，2.0，1.8pixel，详见表2。根据合并样本标准偏差公式，求得</w:t>
      </w:r>
    </w:p>
    <w:p>
      <w:pPr>
        <w:ind w:firstLine="420" w:firstLineChars="200"/>
        <w:rPr>
          <w:rFonts w:hint="eastAsia" w:ascii="Cambria Math" w:hAnsi="Cambria Math"/>
          <w:oMath/>
        </w:rPr>
      </w:pPr>
      <m:oMathPara>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p</m:t>
              </m:r>
              <m:ctrlPr>
                <w:rPr>
                  <w:rFonts w:ascii="Cambria Math" w:hAnsi="Cambria Math"/>
                  <w:i/>
                </w:rPr>
              </m:ctrlPr>
            </m:sub>
          </m:sSub>
          <m:r>
            <m:rPr>
              <m:nor/>
              <m:sty m:val="p"/>
            </m:rPr>
            <w:rPr>
              <w:b w:val="0"/>
              <w:i w:val="0"/>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nary>
                    <m:naryPr>
                      <m:chr m:val="∑"/>
                      <m:limLoc m:val="undOvr"/>
                      <m:ctrlPr>
                        <w:rPr>
                          <w:rFonts w:ascii="Cambria Math" w:hAnsi="Cambria Math"/>
                          <w:i/>
                        </w:rPr>
                      </m:ctrlPr>
                    </m:naryPr>
                    <m:sub>
                      <m:r>
                        <m:rPr>
                          <m:nor/>
                        </m:rPr>
                        <w:rPr>
                          <w:i/>
                        </w:rPr>
                        <m:t>i</m:t>
                      </m:r>
                      <m:r>
                        <m:rPr>
                          <m:nor/>
                          <m:sty m:val="p"/>
                        </m:rPr>
                        <w:rPr>
                          <w:b w:val="0"/>
                          <w:i w:val="0"/>
                        </w:rPr>
                        <m:t>=1</m:t>
                      </m:r>
                      <m:ctrlPr>
                        <w:rPr>
                          <w:rFonts w:ascii="Cambria Math" w:hAnsi="Cambria Math"/>
                          <w:i/>
                        </w:rPr>
                      </m:ctrlPr>
                    </m:sub>
                    <m:sup>
                      <m:r>
                        <m:rPr>
                          <m:nor/>
                        </m:rPr>
                        <w:rPr>
                          <w:i/>
                        </w:rPr>
                        <m:t>m</m:t>
                      </m:r>
                      <m:ctrlPr>
                        <w:rPr>
                          <w:rFonts w:ascii="Cambria Math" w:hAnsi="Cambria Math"/>
                          <w:i/>
                        </w:rPr>
                      </m:ctrlPr>
                    </m:sup>
                    <m:e>
                      <m:sSubSup>
                        <m:sSubSupPr>
                          <m:ctrlPr>
                            <w:rPr>
                              <w:rFonts w:ascii="Cambria Math" w:hAnsi="Cambria Math"/>
                              <w:i/>
                            </w:rPr>
                          </m:ctrlPr>
                        </m:sSubSupPr>
                        <m:e>
                          <m:r>
                            <m:rPr>
                              <m:nor/>
                            </m:rPr>
                            <w:rPr>
                              <w:i/>
                            </w:rPr>
                            <m:t>s</m:t>
                          </m:r>
                          <m:ctrlPr>
                            <w:rPr>
                              <w:rFonts w:ascii="Cambria Math" w:hAnsi="Cambria Math"/>
                              <w:i/>
                            </w:rPr>
                          </m:ctrlPr>
                        </m:e>
                        <m:sub>
                          <m:r>
                            <m:rPr>
                              <m:nor/>
                            </m:rPr>
                            <w:rPr>
                              <w:i/>
                            </w:rPr>
                            <m:t>i</m:t>
                          </m:r>
                          <m:ctrlPr>
                            <w:rPr>
                              <w:rFonts w:ascii="Cambria Math" w:hAnsi="Cambria Math"/>
                              <w:i/>
                            </w:rPr>
                          </m:ctrlPr>
                        </m:sub>
                        <m:sup>
                          <m:r>
                            <m:rPr>
                              <m:nor/>
                              <m:sty m:val="p"/>
                            </m:rPr>
                            <w:rPr>
                              <w:b w:val="0"/>
                              <w:i w:val="0"/>
                            </w:rPr>
                            <m:t>2</m:t>
                          </m:r>
                          <m:ctrlPr>
                            <w:rPr>
                              <w:rFonts w:ascii="Cambria Math" w:hAnsi="Cambria Math"/>
                              <w:i/>
                            </w:rPr>
                          </m:ctrlPr>
                        </m:sup>
                      </m:sSubSup>
                      <m:ctrlPr>
                        <w:rPr>
                          <w:rFonts w:ascii="Cambria Math" w:hAnsi="Cambria Math"/>
                          <w:i/>
                        </w:rPr>
                      </m:ctrlPr>
                    </m:e>
                  </m:nary>
                  <m:ctrlPr>
                    <w:rPr>
                      <w:rFonts w:ascii="Cambria Math" w:hAnsi="Cambria Math"/>
                      <w:i/>
                    </w:rPr>
                  </m:ctrlPr>
                </m:num>
                <m:den>
                  <m:r>
                    <m:rPr>
                      <m:nor/>
                    </m:rPr>
                    <w:rPr>
                      <w:i/>
                    </w:rPr>
                    <m:t>m</m:t>
                  </m:r>
                  <m:ctrlPr>
                    <w:rPr>
                      <w:rFonts w:ascii="Cambria Math" w:hAnsi="Cambria Math"/>
                      <w:i/>
                    </w:rPr>
                  </m:ctrlPr>
                </m:den>
              </m:f>
              <m:ctrlPr>
                <w:rPr>
                  <w:rFonts w:ascii="Cambria Math" w:hAnsi="Cambria Math"/>
                  <w:i/>
                </w:rPr>
              </m:ctrlPr>
            </m:e>
          </m:rad>
          <m:r>
            <m:rPr>
              <m:nor/>
              <m:sty m:val="p"/>
            </m:rPr>
            <w:rPr>
              <w:b w:val="0"/>
              <w:i w:val="0"/>
            </w:rPr>
            <m:t>=</m:t>
          </m:r>
          <m:rad>
            <m:radPr>
              <m:degHide m:val="1"/>
              <m:ctrlPr>
                <w:rPr>
                  <w:rFonts w:ascii="Cambria Math" w:hAnsi="Cambria Math"/>
                </w:rPr>
              </m:ctrlPr>
            </m:radPr>
            <m:deg>
              <m:ctrlPr>
                <w:rPr>
                  <w:rFonts w:ascii="Cambria Math" w:hAnsi="Cambria Math"/>
                </w:rPr>
              </m:ctrlPr>
            </m:deg>
            <m:e>
              <m:f>
                <m:fPr>
                  <m:ctrlPr>
                    <w:rPr>
                      <w:rFonts w:ascii="Cambria Math" w:hAnsi="Cambria Math"/>
                      <w:i/>
                    </w:rPr>
                  </m:ctrlPr>
                </m:fPr>
                <m:num>
                  <m:sSup>
                    <m:sSupPr>
                      <m:ctrlPr>
                        <w:rPr>
                          <w:rFonts w:ascii="Cambria Math" w:hAnsi="Cambria Math"/>
                          <w:i/>
                        </w:rPr>
                      </m:ctrlPr>
                    </m:sSupPr>
                    <m:e>
                      <m:r>
                        <m:rPr/>
                        <w:rPr>
                          <w:rFonts w:ascii="Cambria Math" w:hAnsi="Cambria Math"/>
                        </w:rPr>
                        <m:t>1.9</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2.0</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1.8</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4</m:t>
                  </m:r>
                  <m:ctrlPr>
                    <w:rPr>
                      <w:rFonts w:ascii="Cambria Math" w:hAnsi="Cambria Math"/>
                      <w:i/>
                    </w:rPr>
                  </m:ctrlPr>
                </m:den>
              </m:f>
              <m:ctrlPr>
                <w:rPr>
                  <w:rFonts w:ascii="Cambria Math" w:hAnsi="Cambria Math"/>
                </w:rPr>
              </m:ctrlPr>
            </m:e>
          </m:rad>
          <m:r>
            <m:rPr>
              <m:sty m:val="p"/>
            </m:rPr>
            <w:rPr>
              <w:rFonts w:ascii="Cambria Math" w:hAnsi="Cambria Math"/>
            </w:rPr>
            <m:t>=1.7pixel</m:t>
          </m:r>
        </m:oMath>
      </m:oMathPara>
    </w:p>
    <w:p>
      <w:pPr>
        <w:spacing w:line="400" w:lineRule="exact"/>
        <w:ind w:firstLine="480" w:firstLineChars="200"/>
        <w:rPr>
          <w:rFonts w:hint="eastAsia" w:ascii="Cambria Math" w:hAnsi="Cambria Math"/>
          <w:sz w:val="24"/>
        </w:rPr>
      </w:pPr>
      <w:r>
        <w:rPr>
          <w:rFonts w:ascii="Cambria Math" w:hAnsi="Cambria Math"/>
          <w:sz w:val="24"/>
        </w:rPr>
        <w:t>实际测量过程中，取4次测量结果平均值作为测量结果，则</w:t>
      </w:r>
      <m:oMath>
        <m:sSup>
          <m:sSupPr>
            <m:ctrlPr>
              <w:rPr>
                <w:rFonts w:ascii="Cambria Math" w:hAnsi="Cambria Math"/>
                <w:sz w:val="24"/>
              </w:rPr>
            </m:ctrlPr>
          </m:sSupPr>
          <m:e>
            <m:r>
              <m:rPr>
                <m:sty m:val="p"/>
              </m:rPr>
              <w:rPr>
                <w:rFonts w:ascii="Cambria Math" w:hAnsi="Cambria Math"/>
                <w:sz w:val="24"/>
              </w:rPr>
              <m:t>D</m:t>
            </m:r>
            <m:ctrlPr>
              <w:rPr>
                <w:rFonts w:ascii="Cambria Math" w:hAnsi="Cambria Math"/>
                <w:sz w:val="24"/>
              </w:rPr>
            </m:ctrlPr>
          </m:e>
          <m:sup>
            <m:r>
              <m:rPr>
                <m:sty m:val="p"/>
              </m:rPr>
              <w:rPr>
                <w:rFonts w:ascii="Cambria Math" w:hAnsi="Cambria Math"/>
                <w:sz w:val="24"/>
              </w:rPr>
              <m:t>'</m:t>
            </m:r>
            <m:ctrlPr>
              <w:rPr>
                <w:rFonts w:ascii="Cambria Math" w:hAnsi="Cambria Math"/>
                <w:sz w:val="24"/>
              </w:rPr>
            </m:ctrlPr>
          </m:sup>
        </m:sSup>
      </m:oMath>
      <w:r>
        <w:rPr>
          <w:rFonts w:ascii="Cambria Math" w:hAnsi="Cambria Math"/>
          <w:sz w:val="24"/>
        </w:rPr>
        <w:t>重复测量引入的标准不确定度分量为：</w:t>
      </w:r>
    </w:p>
    <w:p>
      <w:pPr>
        <w:ind w:firstLine="420" w:firstLineChars="200"/>
      </w:pPr>
      <m:oMathPara>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Sub>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w:rPr>
                          <w:rFonts w:ascii="Cambria Math" w:hAnsi="Cambria Math"/>
                        </w:rPr>
                        <m:t>n</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rad>
              <m:ctrlPr>
                <w:rPr>
                  <w:rFonts w:ascii="Cambria Math" w:hAnsi="Cambria Math"/>
                  <w:i/>
                </w:rPr>
              </m:ctrlPr>
            </m:den>
          </m:f>
          <m:r>
            <m:rPr/>
            <w:rPr>
              <w:rFonts w:ascii="Cambria Math" w:hAnsi="Cambria Math"/>
            </w:rPr>
            <m:t>=</m:t>
          </m:r>
          <m:f>
            <m:fPr>
              <m:ctrlPr>
                <w:rPr>
                  <w:rFonts w:ascii="Cambria Math" w:hAnsi="Cambria Math"/>
                  <w:i/>
                </w:rPr>
              </m:ctrlPr>
            </m:fPr>
            <m:num>
              <m:r>
                <m:rPr/>
                <w:rPr>
                  <w:rFonts w:ascii="Cambria Math" w:hAnsi="Cambria Math"/>
                </w:rPr>
                <m:t>1.7</m:t>
              </m:r>
              <m:r>
                <m:rPr>
                  <m:sty m:val="p"/>
                </m:rPr>
                <w:rPr>
                  <w:rFonts w:ascii="Cambria Math" w:hAnsi="Cambria Math"/>
                </w:rPr>
                <m:t>pixel</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4</m:t>
                  </m:r>
                  <m:ctrlPr>
                    <w:rPr>
                      <w:rFonts w:ascii="Cambria Math" w:hAnsi="Cambria Math"/>
                      <w:i/>
                    </w:rPr>
                  </m:ctrlPr>
                </m:e>
              </m:rad>
              <m:ctrlPr>
                <w:rPr>
                  <w:rFonts w:ascii="Cambria Math" w:hAnsi="Cambria Math"/>
                  <w:i/>
                </w:rPr>
              </m:ctrlPr>
            </m:den>
          </m:f>
          <m:r>
            <m:rPr/>
            <w:rPr>
              <w:rFonts w:ascii="Cambria Math" w:hAnsi="Cambria Math"/>
            </w:rPr>
            <m:t>=0.85</m:t>
          </m:r>
          <m:r>
            <m:rPr>
              <m:sty m:val="p"/>
            </m:rPr>
            <w:rPr>
              <w:rFonts w:ascii="Cambria Math" w:hAnsi="Cambria Math"/>
            </w:rPr>
            <m:t>pixel</m:t>
          </m:r>
        </m:oMath>
      </m:oMathPara>
    </w:p>
    <w:p>
      <w:pPr>
        <w:spacing w:line="400" w:lineRule="exact"/>
        <w:ind w:firstLine="480" w:firstLineChars="200"/>
      </w:pPr>
      <w:r>
        <w:rPr>
          <w:sz w:val="24"/>
        </w:rPr>
        <w:t>图像采集系统的分辨力为</w:t>
      </w:r>
      <m:oMath>
        <m:sSub>
          <m:sSubPr>
            <m:ctrlPr>
              <w:rPr>
                <w:rFonts w:ascii="Cambria Math" w:hAnsi="Cambria Math"/>
                <w:sz w:val="24"/>
              </w:rPr>
            </m:ctrlPr>
          </m:sSubPr>
          <m:e>
            <m:r>
              <m:rPr/>
              <w:rPr>
                <w:rFonts w:ascii="Cambria Math" w:hAnsi="Cambria Math"/>
                <w:sz w:val="24"/>
              </w:rPr>
              <m:t>δ</m:t>
            </m:r>
            <m:ctrlPr>
              <w:rPr>
                <w:rFonts w:ascii="Cambria Math" w:hAnsi="Cambria Math"/>
                <w:sz w:val="24"/>
              </w:rPr>
            </m:ctrlPr>
          </m:e>
          <m:sub>
            <m:r>
              <m:rPr/>
              <w:rPr>
                <w:rFonts w:ascii="Cambria Math" w:hAnsi="Cambria Math"/>
                <w:sz w:val="24"/>
              </w:rPr>
              <m:t>x</m:t>
            </m:r>
            <m:ctrlPr>
              <w:rPr>
                <w:rFonts w:ascii="Cambria Math" w:hAnsi="Cambria Math"/>
                <w:sz w:val="24"/>
              </w:rPr>
            </m:ctrlPr>
          </m:sub>
        </m:sSub>
      </m:oMath>
      <w:r>
        <w:rPr>
          <w:sz w:val="24"/>
        </w:rPr>
        <w:t>=1</w:t>
      </w:r>
      <w:r>
        <w:rPr>
          <w:kern w:val="0"/>
          <w:sz w:val="24"/>
        </w:rPr>
        <w:t xml:space="preserve"> pixel，</w:t>
      </w:r>
      <w:r>
        <w:rPr>
          <w:sz w:val="24"/>
        </w:rPr>
        <w:t>属于B类不确定度，假设</w:t>
      </w:r>
      <w:r>
        <w:rPr>
          <w:kern w:val="0"/>
          <w:sz w:val="24"/>
        </w:rPr>
        <w:t>服从均匀分布，查表得</w:t>
      </w:r>
      <w:r>
        <w:rPr>
          <w:i/>
          <w:kern w:val="0"/>
          <w:sz w:val="24"/>
        </w:rPr>
        <w:t>k</w:t>
      </w:r>
      <w:r>
        <w:rPr>
          <w:kern w:val="0"/>
          <w:sz w:val="24"/>
        </w:rPr>
        <w:t>=</w:t>
      </w:r>
      <m:oMath>
        <m:rad>
          <m:radPr>
            <m:degHide m:val="1"/>
            <m:ctrlPr>
              <w:rPr>
                <w:rFonts w:ascii="Cambria Math" w:hAnsi="Cambria Math"/>
                <w:kern w:val="0"/>
                <w:sz w:val="24"/>
              </w:rPr>
            </m:ctrlPr>
          </m:radPr>
          <m:deg>
            <m:ctrlPr>
              <w:rPr>
                <w:rFonts w:ascii="Cambria Math" w:hAnsi="Cambria Math"/>
                <w:kern w:val="0"/>
                <w:sz w:val="24"/>
              </w:rPr>
            </m:ctrlPr>
          </m:deg>
          <m:e>
            <m:r>
              <m:rPr/>
              <w:rPr>
                <w:rFonts w:ascii="Cambria Math" w:hAnsi="Cambria Math"/>
                <w:kern w:val="0"/>
                <w:sz w:val="24"/>
              </w:rPr>
              <m:t>3</m:t>
            </m:r>
            <m:ctrlPr>
              <w:rPr>
                <w:rFonts w:ascii="Cambria Math" w:hAnsi="Cambria Math"/>
                <w:kern w:val="0"/>
                <w:sz w:val="24"/>
              </w:rPr>
            </m:ctrlPr>
          </m:e>
        </m:rad>
      </m:oMath>
      <w:r>
        <w:rPr>
          <w:kern w:val="0"/>
          <w:sz w:val="24"/>
        </w:rPr>
        <w:t>，由</w:t>
      </w:r>
      <w:r>
        <w:rPr>
          <w:sz w:val="24"/>
        </w:rPr>
        <w:t>测量系统分辨力引入的标准不确定度分量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为</w:t>
      </w:r>
      <w:r>
        <w:t>：</w:t>
      </w:r>
    </w:p>
    <w:p>
      <m:oMathPara>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f>
            <m:fPr>
              <m:ctrlPr>
                <w:rPr>
                  <w:rFonts w:ascii="Cambria Math" w:hAnsi="Cambria Math"/>
                  <w:i/>
                </w:rPr>
              </m:ctrlPr>
            </m:fPr>
            <m:num>
              <m:r>
                <m:rPr/>
                <w:rPr>
                  <w:rFonts w:ascii="Cambria Math" w:hAnsi="Cambria Math"/>
                </w:rPr>
                <m:t>a</m:t>
              </m:r>
              <m:ctrlPr>
                <w:rPr>
                  <w:rFonts w:ascii="Cambria Math" w:hAnsi="Cambria Math"/>
                  <w:i/>
                </w:rPr>
              </m:ctrlPr>
            </m:num>
            <m:den>
              <m:r>
                <m:rPr/>
                <w:rPr>
                  <w:rFonts w:ascii="Cambria Math" w:hAnsi="Cambria Math"/>
                </w:rPr>
                <m:t>k</m:t>
              </m:r>
              <m:ctrlPr>
                <w:rPr>
                  <w:rFonts w:ascii="Cambria Math" w:hAnsi="Cambria Math"/>
                  <w:i/>
                </w:rPr>
              </m:ctrlPr>
            </m:den>
          </m:f>
          <m:r>
            <m:rPr/>
            <w:rPr>
              <w:rFonts w:ascii="Cambria Math" w:hAnsi="Cambria Math"/>
            </w:rPr>
            <m:t>=</m:t>
          </m:r>
          <m:f>
            <m:fPr>
              <m:ctrlPr>
                <w:rPr>
                  <w:rFonts w:ascii="Cambria Math" w:hAnsi="Cambria Math"/>
                  <w:i/>
                </w:rPr>
              </m:ctrlPr>
            </m:fPr>
            <m:num>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x</m:t>
                  </m:r>
                  <m:ctrlPr>
                    <w:rPr>
                      <w:rFonts w:ascii="Cambria Math" w:hAnsi="Cambria Math"/>
                    </w:rPr>
                  </m:ctrlPr>
                </m:sub>
              </m:sSub>
              <m:ctrlPr>
                <w:rPr>
                  <w:rFonts w:ascii="Cambria Math" w:hAnsi="Cambria Math"/>
                  <w:i/>
                </w:rPr>
              </m:ctrlPr>
            </m:num>
            <m:den>
              <m:r>
                <m:rPr/>
                <w:rPr>
                  <w:rFonts w:ascii="Cambria Math" w:hAnsi="Cambria Math"/>
                </w:rPr>
                <m:t>2k</m:t>
              </m:r>
              <m:ctrlPr>
                <w:rPr>
                  <w:rFonts w:ascii="Cambria Math" w:hAnsi="Cambria Math"/>
                  <w:i/>
                </w:rPr>
              </m:ctrlPr>
            </m:den>
          </m:f>
          <m:r>
            <m:rPr/>
            <w:rPr>
              <w:rFonts w:ascii="Cambria Math" w:hAnsi="Cambria Math"/>
            </w:rPr>
            <m:t>=</m:t>
          </m:r>
          <m:f>
            <m:fPr>
              <m:ctrlPr>
                <w:rPr>
                  <w:rFonts w:ascii="Cambria Math" w:hAnsi="Cambria Math"/>
                  <w:i/>
                </w:rPr>
              </m:ctrlPr>
            </m:fPr>
            <m:num>
              <m:r>
                <m:rPr/>
                <w:rPr>
                  <w:rFonts w:ascii="Cambria Math" w:hAnsi="Cambria Math"/>
                </w:rPr>
                <m:t>1</m:t>
              </m:r>
              <m:r>
                <m:rPr>
                  <m:sty m:val="p"/>
                </m:rPr>
                <w:rPr>
                  <w:rFonts w:ascii="Cambria Math" w:hAnsi="Cambria Math"/>
                </w:rPr>
                <m:t>pixel</m:t>
              </m:r>
              <m:ctrlPr>
                <w:rPr>
                  <w:rFonts w:ascii="Cambria Math" w:hAnsi="Cambria Math"/>
                  <w:i/>
                </w:rPr>
              </m:ctrlPr>
            </m:num>
            <m:den>
              <m:r>
                <m:rPr/>
                <w:rPr>
                  <w:rFonts w:ascii="Cambria Math" w:hAnsi="Cambria Math"/>
                </w:rPr>
                <m:t>2</m:t>
              </m:r>
              <m:rad>
                <m:radPr>
                  <m:degHide m:val="1"/>
                  <m:ctrlPr>
                    <w:rPr>
                      <w:rFonts w:ascii="Cambria Math" w:hAnsi="Cambria Math"/>
                      <w:i/>
                    </w:rPr>
                  </m:ctrlPr>
                </m:radPr>
                <m:deg>
                  <m:ctrlPr>
                    <w:rPr>
                      <w:rFonts w:ascii="Cambria Math" w:hAnsi="Cambria Math"/>
                      <w:i/>
                    </w:rPr>
                  </m:ctrlPr>
                </m:deg>
                <m:e>
                  <m:r>
                    <m:rPr/>
                    <w:rPr>
                      <w:rFonts w:ascii="Cambria Math" w:hAnsi="Cambria Math"/>
                    </w:rPr>
                    <m:t>3</m:t>
                  </m:r>
                  <m:ctrlPr>
                    <w:rPr>
                      <w:rFonts w:ascii="Cambria Math" w:hAnsi="Cambria Math"/>
                      <w:i/>
                    </w:rPr>
                  </m:ctrlPr>
                </m:e>
              </m:rad>
              <m:ctrlPr>
                <w:rPr>
                  <w:rFonts w:ascii="Cambria Math" w:hAnsi="Cambria Math"/>
                  <w:i/>
                </w:rPr>
              </m:ctrlPr>
            </m:den>
          </m:f>
          <m:r>
            <m:rPr/>
            <w:rPr>
              <w:rFonts w:ascii="Cambria Math" w:hAnsi="Cambria Math"/>
            </w:rPr>
            <m:t>=0.29</m:t>
          </m:r>
          <m:r>
            <m:rPr>
              <m:sty m:val="p"/>
            </m:rPr>
            <w:rPr>
              <w:rFonts w:ascii="Cambria Math" w:hAnsi="Cambria Math"/>
            </w:rPr>
            <m:t>pixel</m:t>
          </m:r>
        </m:oMath>
      </m:oMathPara>
    </w:p>
    <w:p>
      <w:pPr>
        <w:spacing w:line="400" w:lineRule="exact"/>
        <w:ind w:firstLine="480" w:firstLineChars="200"/>
        <w:rPr>
          <w:kern w:val="0"/>
          <w:sz w:val="24"/>
        </w:rPr>
      </w:pPr>
      <w:r>
        <w:rPr>
          <w:sz w:val="24"/>
        </w:rPr>
        <w:t>A型“米字形”线纹尺经中国计量科学研究院校准，相对畸变为</w:t>
      </w:r>
      <m:oMath>
        <m:sSub>
          <m:sSubPr>
            <m:ctrlPr>
              <w:rPr>
                <w:rFonts w:ascii="Cambria Math" w:hAnsi="Cambria Math"/>
                <w:sz w:val="24"/>
              </w:rPr>
            </m:ctrlPr>
          </m:sSubPr>
          <m:e>
            <m:r>
              <m:rPr/>
              <w:rPr>
                <w:rFonts w:ascii="Cambria Math" w:hAnsi="Cambria Math"/>
                <w:sz w:val="24"/>
              </w:rPr>
              <m:t>q</m:t>
            </m:r>
            <m:ctrlPr>
              <w:rPr>
                <w:rFonts w:ascii="Cambria Math" w:hAnsi="Cambria Math"/>
                <w:sz w:val="24"/>
              </w:rPr>
            </m:ctrlPr>
          </m:e>
          <m:sub>
            <m:r>
              <m:rPr/>
              <w:rPr>
                <w:rFonts w:ascii="Cambria Math" w:hAnsi="Cambria Math"/>
                <w:sz w:val="24"/>
              </w:rPr>
              <m:t>A</m:t>
            </m:r>
            <m:ctrlPr>
              <w:rPr>
                <w:rFonts w:ascii="Cambria Math" w:hAnsi="Cambria Math"/>
                <w:sz w:val="24"/>
              </w:rPr>
            </m:ctrlPr>
          </m:sub>
        </m:sSub>
        <m:r>
          <m:rPr/>
          <w:rPr>
            <w:rFonts w:ascii="Cambria Math" w:hAnsi="Cambria Math"/>
            <w:sz w:val="24"/>
          </w:rPr>
          <m:t>=</m:t>
        </m:r>
      </m:oMath>
      <w:r>
        <w:rPr>
          <w:sz w:val="24"/>
        </w:rPr>
        <w:t>0.0004%，当测量系统中心对称间距</w:t>
      </w:r>
      <w:r>
        <w:rPr>
          <w:i/>
          <w:sz w:val="24"/>
        </w:rPr>
        <w:t>d</w:t>
      </w:r>
      <w:r>
        <w:rPr>
          <w:sz w:val="24"/>
        </w:rPr>
        <w:t>=155.6pixel、</w:t>
      </w:r>
      <w:r>
        <w:rPr>
          <w:i/>
          <w:sz w:val="24"/>
        </w:rPr>
        <w:t>k</w:t>
      </w:r>
      <w:r>
        <w:rPr>
          <w:sz w:val="24"/>
        </w:rPr>
        <w:t>=10时，A型“米字形”线纹尺畸变为</w:t>
      </w:r>
      <m:oMath>
        <m:sSub>
          <m:sSubPr>
            <m:ctrlPr>
              <w:rPr>
                <w:rFonts w:ascii="Cambria Math" w:hAnsi="Cambria Math"/>
                <w:sz w:val="24"/>
              </w:rPr>
            </m:ctrlPr>
          </m:sSubPr>
          <m:e>
            <m:r>
              <m:rPr/>
              <w:rPr>
                <w:rFonts w:ascii="Cambria Math" w:hAnsi="Cambria Math"/>
                <w:sz w:val="24"/>
              </w:rPr>
              <m:t>δ</m:t>
            </m:r>
            <m:ctrlPr>
              <w:rPr>
                <w:rFonts w:ascii="Cambria Math" w:hAnsi="Cambria Math"/>
                <w:sz w:val="24"/>
              </w:rPr>
            </m:ctrlPr>
          </m:e>
          <m:sub>
            <m:r>
              <m:rPr/>
              <w:rPr>
                <w:rFonts w:ascii="Cambria Math" w:hAnsi="Cambria Math"/>
                <w:sz w:val="24"/>
              </w:rPr>
              <m:t>A</m:t>
            </m:r>
            <m:ctrlPr>
              <w:rPr>
                <w:rFonts w:ascii="Cambria Math" w:hAnsi="Cambria Math"/>
                <w:sz w:val="24"/>
              </w:rPr>
            </m:ctrlPr>
          </m:sub>
        </m:sSub>
      </m:oMath>
      <w:r>
        <w:rPr>
          <w:kern w:val="0"/>
          <w:sz w:val="24"/>
        </w:rPr>
        <w:t>=</w:t>
      </w:r>
      <w:r>
        <w:rPr>
          <w:sz w:val="24"/>
        </w:rPr>
        <w:t>0.0062pixel，</w:t>
      </w:r>
      <w:r>
        <w:rPr>
          <w:kern w:val="0"/>
          <w:sz w:val="24"/>
        </w:rPr>
        <w:t>则区间半宽度a=</w:t>
      </w:r>
      <m:oMath>
        <m:sSub>
          <m:sSubPr>
            <m:ctrlPr>
              <w:rPr>
                <w:rFonts w:ascii="Cambria Math" w:hAnsi="Cambria Math"/>
                <w:sz w:val="24"/>
              </w:rPr>
            </m:ctrlPr>
          </m:sSubPr>
          <m:e>
            <m:r>
              <m:rPr/>
              <w:rPr>
                <w:rFonts w:ascii="Cambria Math" w:hAnsi="Cambria Math"/>
                <w:sz w:val="24"/>
              </w:rPr>
              <m:t>δ</m:t>
            </m:r>
            <m:ctrlPr>
              <w:rPr>
                <w:rFonts w:ascii="Cambria Math" w:hAnsi="Cambria Math"/>
                <w:sz w:val="24"/>
              </w:rPr>
            </m:ctrlPr>
          </m:e>
          <m:sub>
            <m:r>
              <m:rPr/>
              <w:rPr>
                <w:rFonts w:ascii="Cambria Math" w:hAnsi="Cambria Math"/>
                <w:sz w:val="24"/>
              </w:rPr>
              <m:t>B</m:t>
            </m:r>
            <m:ctrlPr>
              <w:rPr>
                <w:rFonts w:ascii="Cambria Math" w:hAnsi="Cambria Math"/>
                <w:sz w:val="24"/>
              </w:rPr>
            </m:ctrlPr>
          </m:sub>
        </m:sSub>
      </m:oMath>
      <w:r>
        <w:rPr>
          <w:kern w:val="0"/>
          <w:sz w:val="24"/>
        </w:rPr>
        <w:t>/2，</w:t>
      </w:r>
      <w:r>
        <w:rPr>
          <w:sz w:val="24"/>
        </w:rPr>
        <w:t>假设</w:t>
      </w:r>
      <w:r>
        <w:rPr>
          <w:kern w:val="0"/>
          <w:sz w:val="24"/>
        </w:rPr>
        <w:t>服从均匀分布，查表得</w:t>
      </w:r>
      <w:r>
        <w:rPr>
          <w:i/>
          <w:kern w:val="0"/>
          <w:sz w:val="24"/>
        </w:rPr>
        <w:t>k</w:t>
      </w:r>
      <w:r>
        <w:rPr>
          <w:kern w:val="0"/>
          <w:sz w:val="24"/>
        </w:rPr>
        <w:t>=</w:t>
      </w:r>
      <m:oMath>
        <m:rad>
          <m:radPr>
            <m:degHide m:val="1"/>
            <m:ctrlPr>
              <w:rPr>
                <w:rFonts w:ascii="Cambria Math" w:hAnsi="Cambria Math"/>
                <w:kern w:val="0"/>
                <w:sz w:val="24"/>
              </w:rPr>
            </m:ctrlPr>
          </m:radPr>
          <m:deg>
            <m:ctrlPr>
              <w:rPr>
                <w:rFonts w:ascii="Cambria Math" w:hAnsi="Cambria Math"/>
                <w:kern w:val="0"/>
                <w:sz w:val="24"/>
              </w:rPr>
            </m:ctrlPr>
          </m:deg>
          <m:e>
            <m:r>
              <m:rPr/>
              <w:rPr>
                <w:rFonts w:ascii="Cambria Math" w:hAnsi="Cambria Math"/>
                <w:kern w:val="0"/>
                <w:sz w:val="24"/>
              </w:rPr>
              <m:t>3</m:t>
            </m:r>
            <m:ctrlPr>
              <w:rPr>
                <w:rFonts w:ascii="Cambria Math" w:hAnsi="Cambria Math"/>
                <w:kern w:val="0"/>
                <w:sz w:val="24"/>
              </w:rPr>
            </m:ctrlPr>
          </m:e>
        </m:rad>
      </m:oMath>
      <w:r>
        <w:rPr>
          <w:kern w:val="0"/>
          <w:sz w:val="24"/>
        </w:rPr>
        <w:t>，由</w:t>
      </w:r>
      <w:r>
        <w:rPr>
          <w:sz w:val="24"/>
        </w:rPr>
        <w:t>A型“米字形”线纹尺畸变引入的标准不确定度分量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为：</w:t>
      </w:r>
    </w:p>
    <w:p>
      <w:pPr>
        <w:ind w:firstLine="420" w:firstLineChars="200"/>
      </w:pPr>
      <m:oMathPara>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 =</m:t>
          </m:r>
          <m:f>
            <m:fPr>
              <m:ctrlPr>
                <w:rPr>
                  <w:rFonts w:ascii="Cambria Math" w:hAnsi="Cambria Math"/>
                  <w:i/>
                </w:rPr>
              </m:ctrlPr>
            </m:fPr>
            <m:num>
              <m:r>
                <m:rPr/>
                <w:rPr>
                  <w:rFonts w:ascii="Cambria Math" w:hAnsi="Cambria Math"/>
                </w:rPr>
                <m:t>a</m:t>
              </m:r>
              <m:ctrlPr>
                <w:rPr>
                  <w:rFonts w:ascii="Cambria Math" w:hAnsi="Cambria Math"/>
                  <w:i/>
                </w:rPr>
              </m:ctrlPr>
            </m:num>
            <m:den>
              <m:r>
                <m:rPr/>
                <w:rPr>
                  <w:rFonts w:ascii="Cambria Math" w:hAnsi="Cambria Math"/>
                </w:rPr>
                <m:t>k</m:t>
              </m:r>
              <m:ctrlPr>
                <w:rPr>
                  <w:rFonts w:ascii="Cambria Math" w:hAnsi="Cambria Math"/>
                  <w:i/>
                </w:rPr>
              </m:ctrlPr>
            </m:den>
          </m:f>
          <m:r>
            <m:rPr/>
            <w:rPr>
              <w:rFonts w:ascii="Cambria Math" w:hAnsi="Cambria Math"/>
            </w:rPr>
            <m:t>=</m:t>
          </m:r>
          <m:f>
            <m:fPr>
              <m:ctrlPr>
                <w:rPr>
                  <w:rFonts w:ascii="Cambria Math" w:hAnsi="Cambria Math"/>
                  <w:i/>
                </w:rPr>
              </m:ctrlPr>
            </m:fPr>
            <m:num>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B</m:t>
                  </m:r>
                  <m:ctrlPr>
                    <w:rPr>
                      <w:rFonts w:ascii="Cambria Math" w:hAnsi="Cambria Math"/>
                    </w:rPr>
                  </m:ctrlPr>
                </m:sub>
              </m:sSub>
              <m:ctrlPr>
                <w:rPr>
                  <w:rFonts w:ascii="Cambria Math" w:hAnsi="Cambria Math"/>
                  <w:i/>
                </w:rPr>
              </m:ctrlPr>
            </m:num>
            <m:den>
              <m:r>
                <m:rPr/>
                <w:rPr>
                  <w:rFonts w:ascii="Cambria Math" w:hAnsi="Cambria Math"/>
                </w:rPr>
                <m:t>2k</m:t>
              </m:r>
              <m:ctrlPr>
                <w:rPr>
                  <w:rFonts w:ascii="Cambria Math" w:hAnsi="Cambria Math"/>
                  <w:i/>
                </w:rPr>
              </m:ctrlPr>
            </m:den>
          </m:f>
          <m:r>
            <m:rPr/>
            <w:rPr>
              <w:rFonts w:ascii="Cambria Math" w:hAnsi="Cambria Math"/>
            </w:rPr>
            <m:t>=</m:t>
          </m:r>
          <m:f>
            <m:fPr>
              <m:ctrlPr>
                <w:rPr>
                  <w:rFonts w:ascii="Cambria Math" w:hAnsi="Cambria Math"/>
                  <w:i/>
                </w:rPr>
              </m:ctrlPr>
            </m:fPr>
            <m:num>
              <m:r>
                <m:rPr/>
                <w:rPr>
                  <w:rFonts w:ascii="Cambria Math" w:hAnsi="Cambria Math"/>
                </w:rPr>
                <m:t>0.0062</m:t>
              </m:r>
              <m:r>
                <m:rPr>
                  <m:sty m:val="p"/>
                </m:rPr>
                <w:rPr>
                  <w:rFonts w:ascii="Cambria Math" w:hAnsi="Cambria Math"/>
                </w:rPr>
                <m:t>pixel</m:t>
              </m:r>
              <m:ctrlPr>
                <w:rPr>
                  <w:rFonts w:ascii="Cambria Math" w:hAnsi="Cambria Math"/>
                  <w:i/>
                </w:rPr>
              </m:ctrlPr>
            </m:num>
            <m:den>
              <m:r>
                <m:rPr/>
                <w:rPr>
                  <w:rFonts w:ascii="Cambria Math" w:hAnsi="Cambria Math"/>
                </w:rPr>
                <m:t>2</m:t>
              </m:r>
              <m:rad>
                <m:radPr>
                  <m:degHide m:val="1"/>
                  <m:ctrlPr>
                    <w:rPr>
                      <w:rFonts w:ascii="Cambria Math" w:hAnsi="Cambria Math"/>
                      <w:i/>
                    </w:rPr>
                  </m:ctrlPr>
                </m:radPr>
                <m:deg>
                  <m:ctrlPr>
                    <w:rPr>
                      <w:rFonts w:ascii="Cambria Math" w:hAnsi="Cambria Math"/>
                      <w:i/>
                    </w:rPr>
                  </m:ctrlPr>
                </m:deg>
                <m:e>
                  <m:r>
                    <m:rPr/>
                    <w:rPr>
                      <w:rFonts w:ascii="Cambria Math" w:hAnsi="Cambria Math"/>
                    </w:rPr>
                    <m:t>3</m:t>
                  </m:r>
                  <m:ctrlPr>
                    <w:rPr>
                      <w:rFonts w:ascii="Cambria Math" w:hAnsi="Cambria Math"/>
                      <w:i/>
                    </w:rPr>
                  </m:ctrlPr>
                </m:e>
              </m:rad>
              <m:ctrlPr>
                <w:rPr>
                  <w:rFonts w:ascii="Cambria Math" w:hAnsi="Cambria Math"/>
                  <w:i/>
                </w:rPr>
              </m:ctrlPr>
            </m:den>
          </m:f>
          <m:r>
            <m:rPr/>
            <w:rPr>
              <w:rFonts w:ascii="Cambria Math" w:hAnsi="Cambria Math"/>
            </w:rPr>
            <m:t>=0.0018</m:t>
          </m:r>
          <m:r>
            <m:rPr>
              <m:sty m:val="p"/>
            </m:rPr>
            <w:rPr>
              <w:rFonts w:ascii="Cambria Math" w:hAnsi="Cambria Math"/>
            </w:rPr>
            <m:t>pixel</m:t>
          </m:r>
        </m:oMath>
      </m:oMathPara>
    </w:p>
    <w:p>
      <w:pPr>
        <w:spacing w:line="400" w:lineRule="exact"/>
        <w:ind w:firstLine="480" w:firstLineChars="200"/>
        <w:rPr>
          <w:sz w:val="24"/>
        </w:rPr>
      </w:pPr>
      <w:r>
        <w:rPr>
          <w:sz w:val="24"/>
        </w:rPr>
        <w:t>由于重复性引入的标准不确定分量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大于分辨力引入的标准不确定度分量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，可以不考虑分辨力引入的不确定度分量。其它输入量之间彼此独立不相关，则输入量</w:t>
      </w: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引入的不确定度</w:t>
      </w:r>
      <m:oMath>
        <m:r>
          <m:rPr/>
          <w:rPr>
            <w:rFonts w:ascii="Cambria Math" w:hAnsi="Cambria Math"/>
            <w:sz w:val="24"/>
          </w:rPr>
          <m:t>u(</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为：</w:t>
      </w:r>
    </w:p>
    <w:p>
      <w:pPr>
        <w:ind w:firstLine="420" w:firstLineChars="200"/>
      </w:pPr>
      <m:oMathPara>
        <m:oMath>
          <m:r>
            <m:rPr/>
            <w:rPr>
              <w:rFonts w:ascii="Cambria Math" w:hAnsi="Cambria Math"/>
            </w:rPr>
            <m:t>u</m:t>
          </m:r>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m:t>
          </m:r>
          <m:rad>
            <m:radPr>
              <m:degHide m:val="1"/>
              <m:ctrlPr>
                <w:rPr>
                  <w:rFonts w:ascii="Cambria Math" w:hAnsi="Cambria Math"/>
                  <w:i/>
                </w:rPr>
              </m:ctrlPr>
            </m:radPr>
            <m:deg>
              <m:ctrlPr>
                <w:rPr>
                  <w:rFonts w:ascii="Cambria Math" w:hAnsi="Cambria Math"/>
                  <w:i/>
                </w:rPr>
              </m:ctrlPr>
            </m:deg>
            <m:e>
              <m:sSubSup>
                <m:sSubSupPr>
                  <m:ctrlPr>
                    <w:rPr>
                      <w:rFonts w:ascii="Cambria Math" w:hAnsi="Cambria Math"/>
                      <w:i/>
                    </w:rPr>
                  </m:ctrlPr>
                </m:sSubSup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up>
                  <m:r>
                    <m:rPr/>
                    <w:rPr>
                      <w:rFonts w:ascii="Cambria Math" w:hAnsi="Cambria Math"/>
                    </w:rPr>
                    <m:t>2</m:t>
                  </m:r>
                  <m:ctrlPr>
                    <w:rPr>
                      <w:rFonts w:ascii="Cambria Math" w:hAnsi="Cambria Math"/>
                      <w:i/>
                    </w:rPr>
                  </m:ctrlPr>
                </m:sup>
              </m:sSubSup>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m:t>
              </m:r>
              <m:sSubSup>
                <m:sSubSupPr>
                  <m:ctrlPr>
                    <w:rPr>
                      <w:rFonts w:ascii="Cambria Math" w:hAnsi="Cambria Math"/>
                      <w:i/>
                    </w:rPr>
                  </m:ctrlPr>
                </m:sSubSupPr>
                <m:e>
                  <m:r>
                    <m:rPr/>
                    <w:rPr>
                      <w:rFonts w:ascii="Cambria Math" w:hAnsi="Cambria Math"/>
                    </w:rPr>
                    <m:t>u</m:t>
                  </m:r>
                  <m:ctrlPr>
                    <w:rPr>
                      <w:rFonts w:ascii="Cambria Math" w:hAnsi="Cambria Math"/>
                      <w:i/>
                    </w:rPr>
                  </m:ctrlPr>
                </m:e>
                <m:sub>
                  <m:r>
                    <m:rPr/>
                    <w:rPr>
                      <w:rFonts w:ascii="Cambria Math" w:hAnsi="Cambria Math"/>
                    </w:rPr>
                    <m:t>3</m:t>
                  </m:r>
                  <m:ctrlPr>
                    <w:rPr>
                      <w:rFonts w:ascii="Cambria Math" w:hAnsi="Cambria Math"/>
                      <w:i/>
                    </w:rPr>
                  </m:ctrlPr>
                </m:sub>
                <m:sup>
                  <m:r>
                    <m:rPr/>
                    <w:rPr>
                      <w:rFonts w:ascii="Cambria Math" w:hAnsi="Cambria Math"/>
                    </w:rPr>
                    <m:t>2</m:t>
                  </m:r>
                  <m:ctrlPr>
                    <w:rPr>
                      <w:rFonts w:ascii="Cambria Math" w:hAnsi="Cambria Math"/>
                      <w:i/>
                    </w:rPr>
                  </m:ctrlPr>
                </m:sup>
              </m:sSubSup>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ctrlPr>
                <w:rPr>
                  <w:rFonts w:ascii="Cambria Math" w:hAnsi="Cambria Math"/>
                  <w:i/>
                </w:rPr>
              </m:ctrlPr>
            </m:e>
          </m:rad>
          <m:r>
            <m:rPr/>
            <w:rPr>
              <w:rFonts w:ascii="Cambria Math" w:hAnsi="Cambria Math"/>
            </w:rPr>
            <m:t>=</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w:rPr>
                      <w:rFonts w:ascii="Cambria Math" w:hAnsi="Cambria Math"/>
                    </w:rPr>
                    <m:t>0.85</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0.0018</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rad>
          <m:r>
            <m:rPr/>
            <w:rPr>
              <w:rFonts w:ascii="Cambria Math" w:hAnsi="Cambria Math"/>
            </w:rPr>
            <m:t>=0.85</m:t>
          </m:r>
          <m:r>
            <m:rPr>
              <m:sty m:val="p"/>
            </m:rPr>
            <w:rPr>
              <w:rFonts w:ascii="Cambria Math" w:hAnsi="Cambria Math"/>
            </w:rPr>
            <m:t xml:space="preserve"> pixel</m:t>
          </m:r>
        </m:oMath>
      </m:oMathPara>
    </w:p>
    <w:p>
      <w:pPr>
        <w:spacing w:line="400" w:lineRule="exact"/>
        <w:ind w:firstLine="480" w:firstLineChars="200"/>
        <w:rPr>
          <w:sz w:val="24"/>
        </w:rPr>
      </w:pP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重复测量引入的标准不确定度属于A类不确定度。在重复性条件下，数码相机采集相距为250mm，对A型“米字形”线纹尺0°方向</w:t>
      </w: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=10mm重复测量10次，测试结果分别为158，156，156，154，154，156，158，154，154，156</w:t>
      </w:r>
      <w:r>
        <w:rPr>
          <w:kern w:val="0"/>
          <w:sz w:val="24"/>
        </w:rPr>
        <w:t xml:space="preserve"> pixel，测得平均值为155.6 pixel，根据贝塞尔公式，求得标准偏差为：</w:t>
      </w:r>
    </w:p>
    <w:p>
      <w:pPr>
        <w:ind w:firstLine="420" w:firstLineChars="200"/>
        <w:rPr>
          <w:kern w:val="0"/>
          <w:szCs w:val="18"/>
        </w:rPr>
      </w:pPr>
      <m:oMathPara>
        <m:oMath>
          <m:r>
            <m:rPr/>
            <w:rPr>
              <w:rFonts w:ascii="Cambria Math" w:hAnsi="Cambria Math"/>
            </w:rPr>
            <m:t>s</m:t>
          </m:r>
          <m:d>
            <m:dPr>
              <m:ctrlPr>
                <w:rPr>
                  <w:rFonts w:ascii="Cambria Math" w:hAnsi="Cambria Math"/>
                </w:rPr>
              </m:ctrlPr>
            </m:dPr>
            <m:e>
              <m:sSup>
                <m:sSupPr>
                  <m:ctrlPr>
                    <w:rPr>
                      <w:rFonts w:ascii="Cambria Math" w:hAnsi="Cambria Math"/>
                    </w:rPr>
                  </m:ctrlPr>
                </m:sSupPr>
                <m:e>
                  <m:r>
                    <m:rPr/>
                    <w:rPr>
                      <w:rFonts w:ascii="Cambria Math" w:hAnsi="Cambria Math"/>
                    </w:rPr>
                    <m:t>d</m:t>
                  </m:r>
                  <m:ctrlPr>
                    <w:rPr>
                      <w:rFonts w:ascii="Cambria Math" w:hAnsi="Cambria Math"/>
                    </w:rPr>
                  </m:ctrlPr>
                </m:e>
                <m:sup>
                  <m:r>
                    <m:rPr/>
                    <w:rPr>
                      <w:rFonts w:ascii="Cambria Math" w:hAnsi="Cambria Math"/>
                    </w:rPr>
                    <m:t>'</m:t>
                  </m:r>
                  <m:ctrlPr>
                    <w:rPr>
                      <w:rFonts w:ascii="Cambria Math" w:hAnsi="Cambria Math"/>
                    </w:rPr>
                  </m:ctrlPr>
                </m:sup>
              </m:sSup>
              <m:ctrlPr>
                <w:rPr>
                  <w:rFonts w:ascii="Cambria Math" w:hAnsi="Cambria Math"/>
                </w:rPr>
              </m:ctrlPr>
            </m:e>
          </m:d>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f>
                <m:fPr>
                  <m:ctrlPr>
                    <w:rPr>
                      <w:rFonts w:ascii="Cambria Math" w:hAnsi="Cambria Math"/>
                      <w:i/>
                    </w:rPr>
                  </m:ctrlPr>
                </m:fPr>
                <m:num>
                  <m:nary>
                    <m:naryPr>
                      <m:chr m:val="∑"/>
                      <m:limLoc m:val="undOvr"/>
                      <m:ctrlPr>
                        <w:rPr>
                          <w:rFonts w:ascii="Cambria Math" w:hAnsi="Cambria Math"/>
                          <w:i/>
                        </w:rPr>
                      </m:ctrlPr>
                    </m:naryPr>
                    <m:sub>
                      <m:r>
                        <m:rPr/>
                        <w:rPr>
                          <w:rFonts w:ascii="Cambria Math" w:hAnsi="Cambria Math"/>
                        </w:rPr>
                        <m:t>i</m:t>
                      </m:r>
                      <m:ctrlPr>
                        <w:rPr>
                          <w:rFonts w:ascii="Cambria Math" w:hAnsi="Cambria Math"/>
                          <w:i/>
                        </w:rPr>
                      </m:ctrlPr>
                    </m:sub>
                    <m:sup>
                      <m:r>
                        <m:rPr/>
                        <w:rPr>
                          <w:rFonts w:ascii="Cambria Math" w:hAnsi="Cambria Math"/>
                        </w:rPr>
                        <m:t>n</m:t>
                      </m:r>
                      <m:ctrlPr>
                        <w:rPr>
                          <w:rFonts w:ascii="Cambria Math" w:hAnsi="Cambria Math"/>
                          <w:i/>
                        </w:rPr>
                      </m:ctrlPr>
                    </m:sup>
                    <m:e>
                      <m:sSup>
                        <m:sSupPr>
                          <m:ctrlPr>
                            <w:rPr>
                              <w:rFonts w:ascii="Cambria Math" w:hAnsi="Cambria Math"/>
                              <w:i/>
                            </w:rPr>
                          </m:ctrlPr>
                        </m:sSupPr>
                        <m:e>
                          <m:r>
                            <m:rPr/>
                            <w:rPr>
                              <w:rFonts w:ascii="Cambria Math" w:hAnsi="Cambria Math"/>
                            </w:rPr>
                            <m:t>(</m:t>
                          </m:r>
                          <m:sSubSup>
                            <m:sSubSupPr>
                              <m:ctrlPr>
                                <w:rPr>
                                  <w:rFonts w:ascii="Cambria Math" w:hAnsi="Cambria Math"/>
                                  <w:i/>
                                </w:rPr>
                              </m:ctrlPr>
                            </m:sSubSup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up>
                              <m:r>
                                <m:rPr/>
                                <w:rPr>
                                  <w:rFonts w:ascii="Cambria Math" w:hAnsi="Cambria Math"/>
                                </w:rPr>
                                <m:t>’</m:t>
                              </m:r>
                              <m:ctrlPr>
                                <w:rPr>
                                  <w:rFonts w:ascii="Cambria Math" w:hAnsi="Cambria Math"/>
                                  <w:i/>
                                </w:rPr>
                              </m:ctrlPr>
                            </m:sup>
                          </m:sSubSup>
                          <m:r>
                            <m:rPr/>
                            <w:rPr>
                              <w:rFonts w:ascii="Cambria Math" w:hAnsi="Cambria Math"/>
                            </w:rPr>
                            <m:t>−</m:t>
                          </m:r>
                          <m:bar>
                            <m:barPr>
                              <m:pos m:val="top"/>
                              <m:ctrlPr>
                                <w:rPr>
                                  <w:rFonts w:ascii="Cambria Math" w:hAnsi="Cambria Math"/>
                                  <w:i/>
                                </w:rPr>
                              </m:ctrlPr>
                            </m:bar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bar>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nary>
                  <m:ctrlPr>
                    <w:rPr>
                      <w:rFonts w:ascii="Cambria Math" w:hAnsi="Cambria Math"/>
                      <w:i/>
                    </w:rPr>
                  </m:ctrlPr>
                </m:num>
                <m:den>
                  <m:r>
                    <m:rPr/>
                    <w:rPr>
                      <w:rFonts w:ascii="Cambria Math" w:hAnsi="Cambria Math"/>
                    </w:rPr>
                    <m:t>n−1</m:t>
                  </m:r>
                  <m:ctrlPr>
                    <w:rPr>
                      <w:rFonts w:ascii="Cambria Math" w:hAnsi="Cambria Math"/>
                      <w:i/>
                    </w:rPr>
                  </m:ctrlPr>
                </m:den>
              </m:f>
              <m:ctrlPr>
                <w:rPr>
                  <w:rFonts w:ascii="Cambria Math" w:hAnsi="Cambria Math"/>
                </w:rPr>
              </m:ctrlPr>
            </m:e>
          </m:rad>
          <m:r>
            <m:rPr/>
            <w:rPr>
              <w:rFonts w:ascii="Cambria Math" w:hAnsi="Cambria Math"/>
            </w:rPr>
            <m:t>=1.6</m:t>
          </m:r>
          <m:r>
            <m:rPr>
              <m:sty m:val="p"/>
            </m:rPr>
            <w:rPr>
              <w:rFonts w:ascii="Cambria Math" w:hAnsi="Cambria Math"/>
              <w:kern w:val="0"/>
              <w:szCs w:val="18"/>
            </w:rPr>
            <m:t>pixel</m:t>
          </m:r>
        </m:oMath>
      </m:oMathPara>
    </w:p>
    <w:p>
      <w:pPr>
        <w:spacing w:line="400" w:lineRule="exact"/>
        <w:ind w:firstLine="480" w:firstLineChars="200"/>
        <w:rPr>
          <w:kern w:val="0"/>
          <w:sz w:val="24"/>
        </w:rPr>
      </w:pPr>
      <w:r>
        <w:rPr>
          <w:kern w:val="0"/>
          <w:sz w:val="24"/>
        </w:rPr>
        <w:t>实际测量过程中，取10次测量结果平均值作为测量结果，则</w:t>
      </w: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重复测量引入的标准不确定度分量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为：</w:t>
      </w:r>
    </w:p>
    <w:p>
      <w:pPr>
        <w:ind w:firstLine="420" w:firstLineChars="200"/>
      </w:pPr>
      <m:oMathPara>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Sub>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m:t>
          </m:r>
          <m:f>
            <m:fPr>
              <m:ctrlPr>
                <w:rPr>
                  <w:rFonts w:ascii="Cambria Math" w:hAnsi="Cambria Math"/>
                  <w:i/>
                </w:rPr>
              </m:ctrlPr>
            </m:fPr>
            <m:num>
              <m:r>
                <m:rPr/>
                <w:rPr>
                  <w:rFonts w:ascii="Cambria Math" w:hAnsi="Cambria Math"/>
                </w:rPr>
                <m:t>s</m:t>
              </m:r>
              <m:d>
                <m:dPr>
                  <m:ctrlPr>
                    <w:rPr>
                      <w:rFonts w:ascii="Cambria Math" w:hAnsi="Cambria Math"/>
                    </w:rPr>
                  </m:ctrlPr>
                </m:dPr>
                <m:e>
                  <m:sSup>
                    <m:sSupPr>
                      <m:ctrlPr>
                        <w:rPr>
                          <w:rFonts w:ascii="Cambria Math" w:hAnsi="Cambria Math"/>
                        </w:rPr>
                      </m:ctrlPr>
                    </m:sSupPr>
                    <m:e>
                      <m:r>
                        <m:rPr/>
                        <w:rPr>
                          <w:rFonts w:ascii="Cambria Math" w:hAnsi="Cambria Math"/>
                        </w:rPr>
                        <m:t>d</m:t>
                      </m:r>
                      <m:ctrlPr>
                        <w:rPr>
                          <w:rFonts w:ascii="Cambria Math" w:hAnsi="Cambria Math"/>
                        </w:rPr>
                      </m:ctrlPr>
                    </m:e>
                    <m:sup>
                      <m:r>
                        <m:rPr/>
                        <w:rPr>
                          <w:rFonts w:ascii="Cambria Math" w:hAnsi="Cambria Math"/>
                        </w:rPr>
                        <m:t>'</m:t>
                      </m:r>
                      <m:ctrlPr>
                        <w:rPr>
                          <w:rFonts w:ascii="Cambria Math" w:hAnsi="Cambria Math"/>
                        </w:rPr>
                      </m:ctrlPr>
                    </m:sup>
                  </m:sSup>
                  <m:ctrlPr>
                    <w:rPr>
                      <w:rFonts w:ascii="Cambria Math" w:hAnsi="Cambria Math"/>
                    </w:rPr>
                  </m:ctrlPr>
                </m:e>
              </m:d>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10</m:t>
                  </m:r>
                  <m:ctrlPr>
                    <w:rPr>
                      <w:rFonts w:ascii="Cambria Math" w:hAnsi="Cambria Math"/>
                      <w:i/>
                    </w:rPr>
                  </m:ctrlPr>
                </m:e>
              </m:rad>
              <m:ctrlPr>
                <w:rPr>
                  <w:rFonts w:ascii="Cambria Math" w:hAnsi="Cambria Math"/>
                  <w:i/>
                </w:rPr>
              </m:ctrlPr>
            </m:den>
          </m:f>
          <m:r>
            <m:rPr>
              <m:sty m:val="p"/>
            </m:rPr>
            <w:rPr>
              <w:rFonts w:ascii="Cambria Math" w:hAnsi="Cambria Math"/>
            </w:rPr>
            <m:t>=</m:t>
          </m:r>
          <m:f>
            <m:fPr>
              <m:ctrlPr>
                <w:rPr>
                  <w:rFonts w:ascii="Cambria Math" w:hAnsi="Cambria Math"/>
                  <w:i/>
                </w:rPr>
              </m:ctrlPr>
            </m:fPr>
            <m:num>
              <m:r>
                <m:rPr/>
                <w:rPr>
                  <w:rFonts w:ascii="Cambria Math" w:hAnsi="Cambria Math"/>
                </w:rPr>
                <m:t>1.6</m:t>
              </m:r>
              <m:r>
                <m:rPr>
                  <m:sty m:val="p"/>
                </m:rPr>
                <w:rPr>
                  <w:rFonts w:ascii="Cambria Math" w:hAnsi="Cambria Math"/>
                  <w:kern w:val="0"/>
                  <w:szCs w:val="18"/>
                </w:rPr>
                <m:t>pixel</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10</m:t>
                  </m:r>
                  <m:ctrlPr>
                    <w:rPr>
                      <w:rFonts w:ascii="Cambria Math" w:hAnsi="Cambria Math"/>
                      <w:i/>
                    </w:rPr>
                  </m:ctrlPr>
                </m:e>
              </m:rad>
              <m:ctrlPr>
                <w:rPr>
                  <w:rFonts w:ascii="Cambria Math" w:hAnsi="Cambria Math"/>
                  <w:i/>
                </w:rPr>
              </m:ctrlPr>
            </m:den>
          </m:f>
          <m:r>
            <m:rPr/>
            <w:rPr>
              <w:rFonts w:ascii="Cambria Math" w:hAnsi="Cambria Math"/>
            </w:rPr>
            <m:t>=0.51</m:t>
          </m:r>
          <m:r>
            <m:rPr>
              <m:sty m:val="p"/>
            </m:rPr>
            <w:rPr>
              <w:rFonts w:ascii="Cambria Math" w:hAnsi="Cambria Math"/>
              <w:kern w:val="0"/>
              <w:szCs w:val="18"/>
            </w:rPr>
            <m:t>pixel</m:t>
          </m:r>
        </m:oMath>
      </m:oMathPara>
    </w:p>
    <w:p>
      <w:pPr>
        <w:spacing w:line="400" w:lineRule="exact"/>
        <w:ind w:firstLine="480" w:firstLineChars="200"/>
        <w:rPr>
          <w:sz w:val="24"/>
        </w:rPr>
      </w:pPr>
      <w:r>
        <w:rPr>
          <w:sz w:val="24"/>
        </w:rPr>
        <w:t>输入量</w:t>
      </w: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与输入量</w:t>
      </w: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采用同一套测量系统，分辨力相同，则测量系统分辨力引入的标准不确定度分量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d>
          <m:dPr>
            <m:ctrlPr>
              <w:rPr>
                <w:rFonts w:ascii="Cambria Math" w:hAnsi="Cambria Math"/>
                <w:i/>
                <w:sz w:val="24"/>
              </w:rPr>
            </m:ctrlPr>
          </m:dPr>
          <m:e>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ctrlPr>
              <w:rPr>
                <w:rFonts w:ascii="Cambria Math" w:hAnsi="Cambria Math"/>
                <w:i/>
                <w:sz w:val="24"/>
              </w:rPr>
            </m:ctrlPr>
          </m:e>
        </m:d>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d>
          <m:dPr>
            <m:ctrlPr>
              <w:rPr>
                <w:rFonts w:ascii="Cambria Math" w:hAnsi="Cambria Math"/>
                <w:i/>
                <w:sz w:val="24"/>
              </w:rPr>
            </m:ctrlPr>
          </m:dPr>
          <m:e>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ctrlPr>
              <w:rPr>
                <w:rFonts w:ascii="Cambria Math" w:hAnsi="Cambria Math"/>
                <w:i/>
                <w:sz w:val="24"/>
              </w:rPr>
            </m:ctrlPr>
          </m:e>
        </m:d>
        <m:r>
          <m:rPr>
            <m:sty m:val="p"/>
          </m:rPr>
          <w:rPr>
            <w:rFonts w:ascii="Cambria Math" w:hAnsi="Cambria Math"/>
            <w:sz w:val="24"/>
          </w:rPr>
          <m:t>=</m:t>
        </m:r>
        <m:r>
          <m:rPr/>
          <w:rPr>
            <w:rFonts w:ascii="Cambria Math" w:hAnsi="Cambria Math"/>
            <w:sz w:val="24"/>
          </w:rPr>
          <m:t>0.29</m:t>
        </m:r>
        <m:r>
          <m:rPr>
            <m:sty m:val="p"/>
          </m:rPr>
          <w:rPr>
            <w:rFonts w:ascii="Cambria Math" w:hAnsi="Cambria Math"/>
            <w:sz w:val="24"/>
          </w:rPr>
          <m:t>pixel</m:t>
        </m:r>
      </m:oMath>
      <w:r>
        <w:rPr>
          <w:sz w:val="24"/>
        </w:rPr>
        <w:t>。</w:t>
      </w:r>
    </w:p>
    <w:p>
      <w:pPr>
        <w:spacing w:line="400" w:lineRule="exact"/>
        <w:ind w:firstLine="480" w:firstLineChars="200"/>
        <w:rPr>
          <w:b/>
          <w:sz w:val="24"/>
        </w:rPr>
      </w:pPr>
      <w:r>
        <w:rPr>
          <w:sz w:val="24"/>
        </w:rPr>
        <w:t>A型“米字形”线纹尺畸变引入的标准不确定度分量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d>
          <m:dPr>
            <m:ctrlPr>
              <w:rPr>
                <w:rFonts w:ascii="Cambria Math" w:hAnsi="Cambria Math"/>
                <w:i/>
                <w:sz w:val="24"/>
              </w:rPr>
            </m:ctrlPr>
          </m:dPr>
          <m:e>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ctrlPr>
              <w:rPr>
                <w:rFonts w:ascii="Cambria Math" w:hAnsi="Cambria Math"/>
                <w:i/>
                <w:sz w:val="24"/>
              </w:rPr>
            </m:ctrlPr>
          </m:e>
        </m:d>
        <m:r>
          <m:rPr/>
          <w:rPr>
            <w:rFonts w:ascii="Cambria Math" w:hAnsi="Cambria Math"/>
            <w:sz w:val="24"/>
          </w:rPr>
          <m:t>=</m:t>
        </m:r>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 =0.0018</m:t>
        </m:r>
        <m:r>
          <m:rPr>
            <m:sty m:val="p"/>
          </m:rPr>
          <w:rPr>
            <w:rFonts w:ascii="Cambria Math" w:hAnsi="Cambria Math"/>
            <w:sz w:val="24"/>
          </w:rPr>
          <m:t>pixel</m:t>
        </m:r>
      </m:oMath>
      <w:r>
        <w:rPr>
          <w:sz w:val="24"/>
        </w:rPr>
        <w:t>。</w:t>
      </w:r>
    </w:p>
    <w:p>
      <w:pPr>
        <w:spacing w:line="400" w:lineRule="exact"/>
        <w:ind w:firstLine="480" w:firstLineChars="200"/>
        <w:rPr>
          <w:sz w:val="24"/>
        </w:rPr>
      </w:pPr>
      <w:r>
        <w:rPr>
          <w:sz w:val="24"/>
        </w:rPr>
        <w:t>由于重复性引入的标准不确定分量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大于分辨力引入的标准不确定度分量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d>
          <m:dPr>
            <m:ctrlPr>
              <w:rPr>
                <w:rFonts w:ascii="Cambria Math" w:hAnsi="Cambria Math"/>
                <w:i/>
                <w:sz w:val="24"/>
              </w:rPr>
            </m:ctrlPr>
          </m:dPr>
          <m:e>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ctrlPr>
              <w:rPr>
                <w:rFonts w:ascii="Cambria Math" w:hAnsi="Cambria Math"/>
                <w:i/>
                <w:sz w:val="24"/>
              </w:rPr>
            </m:ctrlPr>
          </m:e>
        </m:d>
      </m:oMath>
      <w:r>
        <w:rPr>
          <w:sz w:val="24"/>
        </w:rPr>
        <w:t>，可以不考虑分辨力引入的不确定度分量。其它输入量之间彼此独立不相关，则输入量</w:t>
      </w:r>
      <m:oMath>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oMath>
      <w:r>
        <w:rPr>
          <w:sz w:val="24"/>
        </w:rPr>
        <w:t>引入的不确定度</w:t>
      </w:r>
      <m:oMath>
        <m:r>
          <m:rPr/>
          <w:rPr>
            <w:rFonts w:ascii="Cambria Math" w:hAnsi="Cambria Math"/>
            <w:sz w:val="24"/>
          </w:rPr>
          <m:t>u(</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r>
          <m:rPr/>
          <w:rPr>
            <w:rFonts w:ascii="Cambria Math" w:hAnsi="Cambria Math"/>
            <w:sz w:val="24"/>
          </w:rPr>
          <m:t>)</m:t>
        </m:r>
      </m:oMath>
      <w:r>
        <w:rPr>
          <w:sz w:val="24"/>
        </w:rPr>
        <w:t>为：</w:t>
      </w:r>
    </w:p>
    <w:p>
      <w:pPr>
        <w:ind w:firstLine="420" w:firstLineChars="200"/>
      </w:pPr>
      <m:oMathPara>
        <m:oMath>
          <m:r>
            <m:rPr/>
            <w:rPr>
              <w:rFonts w:ascii="Cambria Math" w:hAnsi="Cambria Math"/>
            </w:rPr>
            <m:t>u</m:t>
          </m:r>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m:t>
          </m:r>
          <m:rad>
            <m:radPr>
              <m:degHide m:val="1"/>
              <m:ctrlPr>
                <w:rPr>
                  <w:rFonts w:ascii="Cambria Math" w:hAnsi="Cambria Math"/>
                  <w:i/>
                </w:rPr>
              </m:ctrlPr>
            </m:radPr>
            <m:deg>
              <m:ctrlPr>
                <w:rPr>
                  <w:rFonts w:ascii="Cambria Math" w:hAnsi="Cambria Math"/>
                  <w:i/>
                </w:rPr>
              </m:ctrlPr>
            </m:deg>
            <m:e>
              <m:sSubSup>
                <m:sSubSupPr>
                  <m:ctrlPr>
                    <w:rPr>
                      <w:rFonts w:ascii="Cambria Math" w:hAnsi="Cambria Math"/>
                      <w:i/>
                    </w:rPr>
                  </m:ctrlPr>
                </m:sSubSup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up>
                  <m:r>
                    <m:rPr/>
                    <w:rPr>
                      <w:rFonts w:ascii="Cambria Math" w:hAnsi="Cambria Math"/>
                    </w:rPr>
                    <m:t>2</m:t>
                  </m:r>
                  <m:ctrlPr>
                    <w:rPr>
                      <w:rFonts w:ascii="Cambria Math" w:hAnsi="Cambria Math"/>
                      <w:i/>
                    </w:rPr>
                  </m:ctrlPr>
                </m:sup>
              </m:sSubSup>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m:t>
              </m:r>
              <m:sSubSup>
                <m:sSubSupPr>
                  <m:ctrlPr>
                    <w:rPr>
                      <w:rFonts w:ascii="Cambria Math" w:hAnsi="Cambria Math"/>
                      <w:i/>
                    </w:rPr>
                  </m:ctrlPr>
                </m:sSubSupPr>
                <m:e>
                  <m:r>
                    <m:rPr/>
                    <w:rPr>
                      <w:rFonts w:ascii="Cambria Math" w:hAnsi="Cambria Math"/>
                    </w:rPr>
                    <m:t>u</m:t>
                  </m:r>
                  <m:ctrlPr>
                    <w:rPr>
                      <w:rFonts w:ascii="Cambria Math" w:hAnsi="Cambria Math"/>
                      <w:i/>
                    </w:rPr>
                  </m:ctrlPr>
                </m:e>
                <m:sub>
                  <m:r>
                    <m:rPr/>
                    <w:rPr>
                      <w:rFonts w:ascii="Cambria Math" w:hAnsi="Cambria Math"/>
                    </w:rPr>
                    <m:t>3</m:t>
                  </m:r>
                  <m:ctrlPr>
                    <w:rPr>
                      <w:rFonts w:ascii="Cambria Math" w:hAnsi="Cambria Math"/>
                      <w:i/>
                    </w:rPr>
                  </m:ctrlPr>
                </m:sub>
                <m:sup>
                  <m:r>
                    <m:rPr/>
                    <w:rPr>
                      <w:rFonts w:ascii="Cambria Math" w:hAnsi="Cambria Math"/>
                    </w:rPr>
                    <m:t>2</m:t>
                  </m:r>
                  <m:ctrlPr>
                    <w:rPr>
                      <w:rFonts w:ascii="Cambria Math" w:hAnsi="Cambria Math"/>
                      <w:i/>
                    </w:rPr>
                  </m:ctrlPr>
                </m:sup>
              </m:sSubSup>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ctrlPr>
                <w:rPr>
                  <w:rFonts w:ascii="Cambria Math" w:hAnsi="Cambria Math"/>
                  <w:i/>
                </w:rPr>
              </m:ctrlPr>
            </m:e>
          </m:rad>
          <m:r>
            <m:rPr/>
            <w:rPr>
              <w:rFonts w:ascii="Cambria Math" w:hAnsi="Cambria Math"/>
            </w:rPr>
            <m:t>=</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w:rPr>
                      <w:rFonts w:ascii="Cambria Math" w:hAnsi="Cambria Math"/>
                    </w:rPr>
                    <m:t>0.51</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0.0018</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rad>
          <m:r>
            <m:rPr/>
            <w:rPr>
              <w:rFonts w:ascii="Cambria Math" w:hAnsi="Cambria Math"/>
            </w:rPr>
            <m:t>=0.51</m:t>
          </m:r>
          <m:r>
            <m:rPr>
              <m:sty m:val="p"/>
            </m:rPr>
            <w:rPr>
              <w:rFonts w:ascii="Cambria Math" w:hAnsi="Cambria Math"/>
            </w:rPr>
            <m:t>pixel</m:t>
          </m:r>
        </m:oMath>
      </m:oMathPara>
    </w:p>
    <w:p>
      <w:pPr>
        <w:spacing w:line="400" w:lineRule="exact"/>
        <w:ind w:firstLine="480" w:firstLineChars="200"/>
        <w:rPr>
          <w:sz w:val="24"/>
        </w:rPr>
      </w:pPr>
      <w:r>
        <w:rPr>
          <w:sz w:val="24"/>
        </w:rPr>
        <w:t>根据不确定度传播规律可知，显微镜畸变测量系统相对畸变引入的标准不确定度分量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Sub>
        <m:d>
          <m:dPr>
            <m:ctrlPr>
              <w:rPr>
                <w:rFonts w:ascii="Cambria Math" w:hAnsi="Cambria Math"/>
                <w:i/>
                <w:sz w:val="24"/>
              </w:rPr>
            </m:ctrlPr>
          </m:dPr>
          <m:e>
            <m:sSup>
              <m:sSupPr>
                <m:ctrlPr>
                  <w:rPr>
                    <w:rFonts w:ascii="Cambria Math" w:hAnsi="Cambria Math"/>
                    <w:i/>
                    <w:sz w:val="24"/>
                  </w:rPr>
                </m:ctrlPr>
              </m:sSupPr>
              <m:e>
                <m:r>
                  <m:rPr/>
                  <w:rPr>
                    <w:rFonts w:ascii="Cambria Math" w:hAnsi="Cambria Math"/>
                    <w:sz w:val="24"/>
                  </w:rPr>
                  <m:t>q</m:t>
                </m:r>
                <m:ctrlPr>
                  <w:rPr>
                    <w:rFonts w:ascii="Cambria Math" w:hAnsi="Cambria Math"/>
                    <w:i/>
                    <w:sz w:val="24"/>
                  </w:rPr>
                </m:ctrlPr>
              </m:e>
              <m:sup>
                <m:r>
                  <m:rPr/>
                  <w:rPr>
                    <w:rFonts w:ascii="Cambria Math" w:hAnsi="Cambria Math"/>
                    <w:sz w:val="24"/>
                  </w:rPr>
                  <m:t>'</m:t>
                </m:r>
                <m:ctrlPr>
                  <w:rPr>
                    <w:rFonts w:ascii="Cambria Math" w:hAnsi="Cambria Math"/>
                    <w:i/>
                    <w:sz w:val="24"/>
                  </w:rPr>
                </m:ctrlPr>
              </m:sup>
            </m:sSup>
            <m:ctrlPr>
              <w:rPr>
                <w:rFonts w:ascii="Cambria Math" w:hAnsi="Cambria Math"/>
                <w:i/>
                <w:sz w:val="24"/>
              </w:rPr>
            </m:ctrlPr>
          </m:e>
        </m:d>
      </m:oMath>
      <w:r>
        <w:rPr>
          <w:sz w:val="24"/>
        </w:rPr>
        <w:t>为：</w:t>
      </w:r>
    </w:p>
    <w:p>
      <w:pPr>
        <w:ind w:firstLine="420" w:firstLineChars="200"/>
      </w:pPr>
      <m:oMathPara>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c</m:t>
              </m:r>
              <m:ctrlPr>
                <w:rPr>
                  <w:rFonts w:ascii="Cambria Math" w:hAnsi="Cambria Math"/>
                  <w:i/>
                </w:rPr>
              </m:ctrlPr>
            </m:sub>
          </m:sSub>
          <m:d>
            <m:dPr>
              <m:ctrlPr>
                <w:rPr>
                  <w:rFonts w:ascii="Cambria Math" w:hAnsi="Cambria Math"/>
                  <w:i/>
                </w:rPr>
              </m:ctrlPr>
            </m:d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rPr>
                              </m:ctrlPr>
                            </m:fPr>
                            <m:num>
                              <m:r>
                                <m:rPr/>
                                <w:rPr>
                                  <w:rFonts w:ascii="Cambria Math" w:hAnsi="Cambria Math"/>
                                </w:rPr>
                                <m:t>1</m:t>
                              </m:r>
                              <m:ctrlPr>
                                <w:rPr>
                                  <w:rFonts w:ascii="Cambria Math" w:hAnsi="Cambria Math"/>
                                </w:rPr>
                              </m:ctrlPr>
                            </m:num>
                            <m:den>
                              <m:r>
                                <m:rPr/>
                                <w:rPr>
                                  <w:rFonts w:ascii="Cambria Math" w:hAnsi="Cambria Math"/>
                                </w:rPr>
                                <m:t>k</m:t>
                              </m:r>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rPr>
                              </m:ctrlPr>
                            </m:den>
                          </m:f>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m:t>
                  </m:r>
                  <m:sSup>
                    <m:sSupPr>
                      <m:ctrlPr>
                        <w:rPr>
                          <w:rFonts w:ascii="Cambria Math" w:hAnsi="Cambria Math"/>
                          <w:i/>
                        </w:rPr>
                      </m:ctrlPr>
                    </m:sSupPr>
                    <m:e>
                      <m:d>
                        <m:dPr>
                          <m:ctrlPr>
                            <w:rPr>
                              <w:rFonts w:ascii="Cambria Math" w:hAnsi="Cambria Math"/>
                              <w:i/>
                            </w:rPr>
                          </m:ctrlPr>
                        </m:dPr>
                        <m:e>
                          <m:r>
                            <m:rPr/>
                            <w:rPr>
                              <w:rFonts w:ascii="Cambria Math" w:hAnsi="Cambria Math"/>
                            </w:rPr>
                            <m:t>−</m:t>
                          </m:r>
                          <m:f>
                            <m:fPr>
                              <m:ctrlPr>
                                <w:rPr>
                                  <w:rFonts w:ascii="Cambria Math" w:hAnsi="Cambria Math"/>
                                </w:rPr>
                              </m:ctrlPr>
                            </m:fPr>
                            <m:num>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rPr>
                              </m:ctrlPr>
                            </m:num>
                            <m:den>
                              <m:r>
                                <m:rPr/>
                                <w:rPr>
                                  <w:rFonts w:ascii="Cambria Math" w:hAnsi="Cambria Math"/>
                                </w:rPr>
                                <m:t>k</m:t>
                              </m:r>
                              <m:sSup>
                                <m:sSupPr>
                                  <m:ctrlPr>
                                    <w:rPr>
                                      <w:rFonts w:ascii="Cambria Math" w:hAnsi="Cambria Math"/>
                                      <w:i/>
                                    </w:rPr>
                                  </m:ctrlPr>
                                </m:sSup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den>
                          </m:f>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+2×</m:t>
                  </m:r>
                  <m:d>
                    <m:dPr>
                      <m:ctrlPr>
                        <w:rPr>
                          <w:rFonts w:ascii="Cambria Math" w:hAnsi="Cambria Math"/>
                          <w:i/>
                        </w:rPr>
                      </m:ctrlPr>
                    </m:dPr>
                    <m:e>
                      <m:f>
                        <m:fPr>
                          <m:ctrlPr>
                            <w:rPr>
                              <w:rFonts w:ascii="Cambria Math" w:hAnsi="Cambria Math"/>
                            </w:rPr>
                          </m:ctrlPr>
                        </m:fPr>
                        <m:num>
                          <m:r>
                            <m:rPr/>
                            <w:rPr>
                              <w:rFonts w:ascii="Cambria Math" w:hAnsi="Cambria Math"/>
                            </w:rPr>
                            <m:t>1</m:t>
                          </m:r>
                          <m:ctrlPr>
                            <w:rPr>
                              <w:rFonts w:ascii="Cambria Math" w:hAnsi="Cambria Math"/>
                            </w:rPr>
                          </m:ctrlPr>
                        </m:num>
                        <m:den>
                          <m:r>
                            <m:rPr/>
                            <w:rPr>
                              <w:rFonts w:ascii="Cambria Math" w:hAnsi="Cambria Math"/>
                            </w:rPr>
                            <m:t>k</m:t>
                          </m:r>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rPr>
                          </m:ctrlPr>
                        </m:den>
                      </m:f>
                      <m:ctrlPr>
                        <w:rPr>
                          <w:rFonts w:ascii="Cambria Math" w:hAnsi="Cambria Math"/>
                          <w:i/>
                        </w:rPr>
                      </m:ctrlPr>
                    </m:e>
                  </m:d>
                  <m:r>
                    <m:rPr/>
                    <w:rPr>
                      <w:rFonts w:ascii="Cambria Math" w:hAnsi="Cambria Math"/>
                    </w:rPr>
                    <m:t>×</m:t>
                  </m:r>
                  <m:d>
                    <m:dPr>
                      <m:ctrlPr>
                        <w:rPr>
                          <w:rFonts w:ascii="Cambria Math" w:hAnsi="Cambria Math"/>
                          <w:i/>
                        </w:rPr>
                      </m:ctrlPr>
                    </m:dPr>
                    <m:e>
                      <m:r>
                        <m:rPr/>
                        <w:rPr>
                          <w:rFonts w:ascii="Cambria Math" w:hAnsi="Cambria Math"/>
                        </w:rPr>
                        <m:t>−</m:t>
                      </m:r>
                      <m:f>
                        <m:fPr>
                          <m:ctrlPr>
                            <w:rPr>
                              <w:rFonts w:ascii="Cambria Math" w:hAnsi="Cambria Math"/>
                            </w:rPr>
                          </m:ctrlPr>
                        </m:fPr>
                        <m:num>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rPr>
                          </m:ctrlPr>
                        </m:num>
                        <m:den>
                          <m:r>
                            <m:rPr/>
                            <w:rPr>
                              <w:rFonts w:ascii="Cambria Math" w:hAnsi="Cambria Math"/>
                            </w:rPr>
                            <m:t>k</m:t>
                          </m:r>
                          <m:sSup>
                            <m:sSupPr>
                              <m:ctrlPr>
                                <w:rPr>
                                  <w:rFonts w:ascii="Cambria Math" w:hAnsi="Cambria Math"/>
                                  <w:i/>
                                </w:rPr>
                              </m:ctrlPr>
                            </m:sSup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den>
                      </m:f>
                      <m:ctrlPr>
                        <w:rPr>
                          <w:rFonts w:ascii="Cambria Math" w:hAnsi="Cambria Math"/>
                          <w:i/>
                        </w:rPr>
                      </m:ctrlPr>
                    </m:e>
                  </m:d>
                  <m:r>
                    <m:rPr/>
                    <w:rPr>
                      <w:rFonts w:ascii="Cambria Math" w:hAnsi="Cambria Math"/>
                    </w:rPr>
                    <m:t>r</m:t>
                  </m:r>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u</m:t>
                  </m:r>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u</m:t>
                  </m:r>
                  <m:d>
                    <m:dPr>
                      <m:ctrlPr>
                        <w:rPr>
                          <w:rFonts w:ascii="Cambria Math" w:hAnsi="Cambria Math"/>
                          <w:i/>
                        </w:rPr>
                      </m:ctrlPr>
                    </m:dPr>
                    <m:e>
                      <m:sSup>
                        <m:sSupPr>
                          <m:ctrlPr>
                            <w:rPr>
                              <w:rFonts w:ascii="Cambria Math" w:hAnsi="Cambria Math"/>
                              <w:i/>
                            </w:rPr>
                          </m:ctrlPr>
                        </m:sSupPr>
                        <m:e>
                          <m:r>
                            <m:rPr/>
                            <w:rPr>
                              <w:rFonts w:ascii="Cambria Math" w:hAnsi="Cambria Math"/>
                            </w:rPr>
                            <m:t>d</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ctrlPr>
                    <w:rPr>
                      <w:rFonts w:ascii="Cambria Math" w:hAnsi="Cambria Math"/>
                      <w:i/>
                    </w:rPr>
                  </m:ctrlPr>
                </m:e>
              </m:d>
              <m:ctrlPr>
                <w:rPr>
                  <w:rFonts w:ascii="Cambria Math" w:hAnsi="Cambria Math"/>
                  <w:i/>
                </w:rPr>
              </m:ctrlPr>
            </m:e>
            <m:sup>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sup>
          </m:sSup>
          <m:r>
            <m:rP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rPr>
                              </m:ctrlPr>
                            </m:fPr>
                            <m:num>
                              <m:r>
                                <m:rPr/>
                                <w:rPr>
                                  <w:rFonts w:ascii="Cambria Math" w:hAnsi="Cambria Math"/>
                                </w:rPr>
                                <m:t>1</m:t>
                              </m:r>
                              <m:ctrlPr>
                                <w:rPr>
                                  <w:rFonts w:ascii="Cambria Math" w:hAnsi="Cambria Math"/>
                                </w:rPr>
                              </m:ctrlPr>
                            </m:num>
                            <m:den>
                              <m:r>
                                <m:rPr/>
                                <w:rPr>
                                  <w:rFonts w:ascii="Cambria Math" w:hAnsi="Cambria Math"/>
                                </w:rPr>
                                <m:t>10×155.6</m:t>
                              </m:r>
                              <m:ctrlPr>
                                <w:rPr>
                                  <w:rFonts w:ascii="Cambria Math" w:hAnsi="Cambria Math"/>
                                </w:rPr>
                              </m:ctrlPr>
                            </m:den>
                          </m:f>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0.85</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d>
                        <m:dPr>
                          <m:ctrlPr>
                            <w:rPr>
                              <w:rFonts w:ascii="Cambria Math" w:hAnsi="Cambria Math"/>
                              <w:i/>
                            </w:rPr>
                          </m:ctrlPr>
                        </m:dPr>
                        <m:e>
                          <m:r>
                            <m:rPr/>
                            <w:rPr>
                              <w:rFonts w:ascii="Cambria Math" w:hAnsi="Cambria Math"/>
                            </w:rPr>
                            <m:t>−</m:t>
                          </m:r>
                          <m:f>
                            <m:fPr>
                              <m:ctrlPr>
                                <w:rPr>
                                  <w:rFonts w:ascii="Cambria Math" w:hAnsi="Cambria Math"/>
                                </w:rPr>
                              </m:ctrlPr>
                            </m:fPr>
                            <m:num>
                              <m:r>
                                <m:rPr/>
                                <w:rPr>
                                  <w:rFonts w:ascii="Cambria Math" w:hAnsi="Cambria Math"/>
                                </w:rPr>
                                <m:t>1546</m:t>
                              </m:r>
                              <m:ctrlPr>
                                <w:rPr>
                                  <w:rFonts w:ascii="Cambria Math" w:hAnsi="Cambria Math"/>
                                </w:rPr>
                              </m:ctrlPr>
                            </m:num>
                            <m:den>
                              <m:r>
                                <m:rPr/>
                                <w:rPr>
                                  <w:rFonts w:ascii="Cambria Math" w:hAnsi="Cambria Math"/>
                                </w:rPr>
                                <m:t>10×</m:t>
                              </m:r>
                              <m:sSup>
                                <m:sSupPr>
                                  <m:ctrlPr>
                                    <w:rPr>
                                      <w:rFonts w:ascii="Cambria Math" w:hAnsi="Cambria Math"/>
                                      <w:i/>
                                    </w:rPr>
                                  </m:ctrlPr>
                                </m:sSupPr>
                                <m:e>
                                  <m:r>
                                    <m:rPr/>
                                    <w:rPr>
                                      <w:rFonts w:ascii="Cambria Math" w:hAnsi="Cambria Math"/>
                                    </w:rPr>
                                    <m:t>155.6</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den>
                          </m:f>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0.51</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+2×</m:t>
                  </m:r>
                  <m:d>
                    <m:dPr>
                      <m:ctrlPr>
                        <w:rPr>
                          <w:rFonts w:ascii="Cambria Math" w:hAnsi="Cambria Math"/>
                          <w:i/>
                        </w:rPr>
                      </m:ctrlPr>
                    </m:dPr>
                    <m:e>
                      <m:f>
                        <m:fPr>
                          <m:ctrlPr>
                            <w:rPr>
                              <w:rFonts w:ascii="Cambria Math" w:hAnsi="Cambria Math"/>
                            </w:rPr>
                          </m:ctrlPr>
                        </m:fPr>
                        <m:num>
                          <m:r>
                            <m:rPr/>
                            <w:rPr>
                              <w:rFonts w:ascii="Cambria Math" w:hAnsi="Cambria Math"/>
                            </w:rPr>
                            <m:t>1</m:t>
                          </m:r>
                          <m:ctrlPr>
                            <w:rPr>
                              <w:rFonts w:ascii="Cambria Math" w:hAnsi="Cambria Math"/>
                            </w:rPr>
                          </m:ctrlPr>
                        </m:num>
                        <m:den>
                          <m:r>
                            <m:rPr/>
                            <w:rPr>
                              <w:rFonts w:ascii="Cambria Math" w:hAnsi="Cambria Math"/>
                            </w:rPr>
                            <m:t>10×155.6</m:t>
                          </m:r>
                          <m:ctrlPr>
                            <w:rPr>
                              <w:rFonts w:ascii="Cambria Math" w:hAnsi="Cambria Math"/>
                            </w:rPr>
                          </m:ctrlPr>
                        </m:den>
                      </m:f>
                      <m:ctrlPr>
                        <w:rPr>
                          <w:rFonts w:ascii="Cambria Math" w:hAnsi="Cambria Math"/>
                          <w:i/>
                        </w:rPr>
                      </m:ctrlPr>
                    </m:e>
                  </m:d>
                  <m:r>
                    <m:rPr/>
                    <w:rPr>
                      <w:rFonts w:ascii="Cambria Math" w:hAnsi="Cambria Math"/>
                    </w:rPr>
                    <m:t>×</m:t>
                  </m:r>
                  <m:d>
                    <m:dPr>
                      <m:ctrlPr>
                        <w:rPr>
                          <w:rFonts w:ascii="Cambria Math" w:hAnsi="Cambria Math"/>
                          <w:i/>
                        </w:rPr>
                      </m:ctrlPr>
                    </m:dPr>
                    <m:e>
                      <m:r>
                        <m:rPr/>
                        <w:rPr>
                          <w:rFonts w:ascii="Cambria Math" w:hAnsi="Cambria Math"/>
                        </w:rPr>
                        <m:t>−</m:t>
                      </m:r>
                      <m:f>
                        <m:fPr>
                          <m:ctrlPr>
                            <w:rPr>
                              <w:rFonts w:ascii="Cambria Math" w:hAnsi="Cambria Math"/>
                            </w:rPr>
                          </m:ctrlPr>
                        </m:fPr>
                        <m:num>
                          <m:r>
                            <m:rPr/>
                            <w:rPr>
                              <w:rFonts w:ascii="Cambria Math" w:hAnsi="Cambria Math"/>
                            </w:rPr>
                            <m:t>1546</m:t>
                          </m:r>
                          <m:ctrlPr>
                            <w:rPr>
                              <w:rFonts w:ascii="Cambria Math" w:hAnsi="Cambria Math"/>
                            </w:rPr>
                          </m:ctrlPr>
                        </m:num>
                        <m:den>
                          <m:r>
                            <m:rPr/>
                            <w:rPr>
                              <w:rFonts w:ascii="Cambria Math" w:hAnsi="Cambria Math"/>
                            </w:rPr>
                            <m:t>10×</m:t>
                          </m:r>
                          <m:sSup>
                            <m:sSupPr>
                              <m:ctrlPr>
                                <w:rPr>
                                  <w:rFonts w:ascii="Cambria Math" w:hAnsi="Cambria Math"/>
                                  <w:i/>
                                </w:rPr>
                              </m:ctrlPr>
                            </m:sSupPr>
                            <m:e>
                              <m:r>
                                <m:rPr/>
                                <w:rPr>
                                  <w:rFonts w:ascii="Cambria Math" w:hAnsi="Cambria Math"/>
                                </w:rPr>
                                <m:t>155.6</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den>
                      </m:f>
                      <m:ctrlPr>
                        <w:rPr>
                          <w:rFonts w:ascii="Cambria Math" w:hAnsi="Cambria Math"/>
                          <w:i/>
                        </w:rPr>
                      </m:ctrlPr>
                    </m:e>
                  </m:d>
                  <m:r>
                    <m:rPr/>
                    <w:rPr>
                      <w:rFonts w:ascii="Cambria Math" w:hAnsi="Cambria Math"/>
                    </w:rPr>
                    <m:t>×1×0.85×0.51</m:t>
                  </m:r>
                  <m:ctrlPr>
                    <w:rPr>
                      <w:rFonts w:ascii="Cambria Math" w:hAnsi="Cambria Math"/>
                      <w:i/>
                    </w:rPr>
                  </m:ctrlPr>
                </m:e>
              </m:d>
              <m:ctrlPr>
                <w:rPr>
                  <w:rFonts w:ascii="Cambria Math" w:hAnsi="Cambria Math"/>
                  <w:i/>
                </w:rPr>
              </m:ctrlPr>
            </m:e>
            <m:sup>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sup>
          </m:sSup>
          <m:r>
            <m:rPr/>
            <w:rPr>
              <w:rFonts w:ascii="Cambria Math" w:hAnsi="Cambria Math"/>
            </w:rPr>
            <m:t>=</m:t>
          </m:r>
          <m:r>
            <m:rPr>
              <m:sty m:val="p"/>
            </m:rPr>
            <w:rPr>
              <w:rFonts w:ascii="Cambria Math" w:hAnsi="Cambria Math"/>
            </w:rPr>
            <m:t>0.27%</m:t>
          </m:r>
        </m:oMath>
      </m:oMathPara>
    </w:p>
    <w:p>
      <w:pPr>
        <w:spacing w:line="400" w:lineRule="exact"/>
        <w:ind w:firstLine="480" w:firstLineChars="200"/>
        <w:rPr>
          <w:sz w:val="24"/>
        </w:rPr>
      </w:pPr>
      <w:r>
        <w:rPr>
          <w:sz w:val="24"/>
        </w:rPr>
        <w:t>当</w:t>
      </w:r>
      <w:r>
        <w:rPr>
          <w:i/>
          <w:sz w:val="24"/>
        </w:rPr>
        <w:t>d</w:t>
      </w:r>
      <w:r>
        <w:rPr>
          <w:sz w:val="24"/>
        </w:rPr>
        <w:t>=128.4pixel时，测量系统畸变引入的标准不确定度分量为：</w:t>
      </w:r>
    </w:p>
    <w:p>
      <w:pPr>
        <w:ind w:firstLine="420" w:firstLineChars="200"/>
      </w:pPr>
      <m:oMathPara>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2</m:t>
              </m:r>
              <m:ctrlPr>
                <w:rPr>
                  <w:rFonts w:ascii="Cambria Math" w:hAnsi="Cambria Math"/>
                  <w:i/>
                </w:rPr>
              </m:ctrlPr>
            </m:sub>
          </m:sSub>
          <m:d>
            <m:dPr>
              <m:ctrlPr>
                <w:rPr>
                  <w:rFonts w:ascii="Cambria Math" w:hAnsi="Cambria Math"/>
                  <w:i/>
                </w:rPr>
              </m:ctrlPr>
            </m:dPr>
            <m:e>
              <m:r>
                <m:rPr/>
                <w:rPr>
                  <w:rFonts w:ascii="Cambria Math" w:hAnsi="Cambria Math"/>
                </w:rPr>
                <m:t>d</m:t>
              </m:r>
              <m:ctrlPr>
                <w:rPr>
                  <w:rFonts w:ascii="Cambria Math" w:hAnsi="Cambria Math"/>
                  <w:i/>
                </w:rPr>
              </m:ctrlPr>
            </m:e>
          </m:d>
          <m:r>
            <m:rPr>
              <m:sty m:val="p"/>
            </m:rPr>
            <w:rPr>
              <w:rFonts w:ascii="Cambria Math" w:hAnsi="Cambria Math"/>
            </w:rPr>
            <m:t>=</m:t>
          </m:r>
          <m:r>
            <m:rPr/>
            <w:rPr>
              <w:rFonts w:ascii="Cambria Math" w:hAnsi="Cambria Math"/>
            </w:rPr>
            <m:t>d</m:t>
          </m:r>
          <m:r>
            <m:rPr>
              <m:sty m:val="p"/>
            </m:rPr>
            <w:rPr>
              <w:rFonts w:ascii="Cambria Math" w:hAnsi="Cambria Math"/>
            </w:rPr>
            <m:t>×</m:t>
          </m:r>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c</m:t>
              </m:r>
              <m:ctrlPr>
                <w:rPr>
                  <w:rFonts w:ascii="Cambria Math" w:hAnsi="Cambria Math"/>
                  <w:i/>
                </w:rPr>
              </m:ctrlPr>
            </m:sub>
          </m:sSub>
          <m:d>
            <m:dPr>
              <m:ctrlPr>
                <w:rPr>
                  <w:rFonts w:ascii="Cambria Math" w:hAnsi="Cambria Math"/>
                  <w:i/>
                </w:rPr>
              </m:ctrlPr>
            </m:d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d>
          <m:r>
            <m:rPr/>
            <w:rPr>
              <w:rFonts w:ascii="Cambria Math" w:hAnsi="Cambria Math"/>
            </w:rPr>
            <m:t>=</m:t>
          </m:r>
          <m:r>
            <m:rPr>
              <m:sty m:val="p"/>
            </m:rPr>
            <w:rPr>
              <w:rFonts w:ascii="Cambria Math" w:hAnsi="Cambria Math"/>
            </w:rPr>
            <m:t>128.4pixel×0.27%=0.35</m:t>
          </m:r>
          <m:r>
            <m:rPr>
              <m:sty m:val="p"/>
            </m:rPr>
            <w:rPr>
              <w:rFonts w:ascii="Cambria Math" w:hAnsi="Cambria Math"/>
              <w:kern w:val="0"/>
              <w:szCs w:val="18"/>
            </w:rPr>
            <m:t>pixel</m:t>
          </m:r>
        </m:oMath>
      </m:oMathPara>
    </w:p>
    <w:p>
      <w:pPr>
        <w:spacing w:line="400" w:lineRule="exact"/>
        <w:rPr>
          <w:sz w:val="24"/>
        </w:rPr>
      </w:pPr>
      <w:r>
        <w:rPr>
          <w:rFonts w:hint="eastAsia" w:ascii="黑体" w:hAnsi="黑体" w:eastAsia="黑体"/>
          <w:sz w:val="24"/>
        </w:rPr>
        <w:t xml:space="preserve">C3.3 </w:t>
      </w:r>
      <w:r>
        <w:rPr>
          <w:rFonts w:ascii="黑体" w:hAnsi="黑体" w:eastAsia="黑体"/>
          <w:sz w:val="24"/>
        </w:rPr>
        <w:t>B型“米字形”线纹尺畸变引入的标准不确定度分量</w:t>
      </w:r>
      <m:oMath>
        <m:sSub>
          <m:sSubPr>
            <m:ctrlPr>
              <w:rPr>
                <w:rFonts w:ascii="Cambria Math" w:hAnsi="Cambria Math" w:eastAsia="黑体"/>
                <w:sz w:val="24"/>
              </w:rPr>
            </m:ctrlPr>
          </m:sSubPr>
          <m:e>
            <m:r>
              <m:rPr>
                <m:sty m:val="p"/>
              </m:rPr>
              <w:rPr>
                <w:rFonts w:ascii="Cambria Math" w:hAnsi="Cambria Math" w:eastAsia="黑体"/>
                <w:sz w:val="24"/>
              </w:rPr>
              <m:t>u</m:t>
            </m:r>
            <m:ctrlPr>
              <w:rPr>
                <w:rFonts w:ascii="Cambria Math" w:hAnsi="Cambria Math" w:eastAsia="黑体"/>
                <w:sz w:val="24"/>
              </w:rPr>
            </m:ctrlPr>
          </m:e>
          <m:sub>
            <m:r>
              <m:rPr>
                <m:sty m:val="p"/>
              </m:rPr>
              <w:rPr>
                <w:rFonts w:ascii="Cambria Math" w:hAnsi="Cambria Math" w:eastAsia="黑体"/>
                <w:sz w:val="24"/>
              </w:rPr>
              <m:t>3</m:t>
            </m:r>
            <m:ctrlPr>
              <w:rPr>
                <w:rFonts w:ascii="Cambria Math" w:hAnsi="Cambria Math" w:eastAsia="黑体"/>
                <w:sz w:val="24"/>
              </w:rPr>
            </m:ctrlPr>
          </m:sub>
        </m:sSub>
        <m:d>
          <m:dPr>
            <m:ctrlPr>
              <w:rPr>
                <w:rFonts w:ascii="Cambria Math" w:hAnsi="Cambria Math" w:eastAsia="黑体"/>
                <w:sz w:val="24"/>
              </w:rPr>
            </m:ctrlPr>
          </m:dPr>
          <m:e>
            <m:r>
              <m:rPr>
                <m:sty m:val="p"/>
              </m:rPr>
              <w:rPr>
                <w:rFonts w:ascii="Cambria Math" w:hAnsi="Cambria Math" w:eastAsia="黑体"/>
                <w:sz w:val="24"/>
              </w:rPr>
              <m:t>d</m:t>
            </m:r>
            <m:ctrlPr>
              <w:rPr>
                <w:rFonts w:ascii="Cambria Math" w:hAnsi="Cambria Math" w:eastAsia="黑体"/>
                <w:sz w:val="24"/>
              </w:rPr>
            </m:ctrlPr>
          </m:e>
        </m:d>
      </m:oMath>
    </w:p>
    <w:p>
      <w:pPr>
        <w:spacing w:line="400" w:lineRule="exact"/>
        <w:ind w:firstLine="480" w:firstLineChars="200"/>
        <w:rPr>
          <w:sz w:val="24"/>
        </w:rPr>
      </w:pPr>
      <w:r>
        <w:rPr>
          <w:sz w:val="24"/>
        </w:rPr>
        <w:t>根据3.2.3可知，当测量系统中心对称间距</w:t>
      </w:r>
      <w:r>
        <w:rPr>
          <w:i/>
          <w:sz w:val="24"/>
        </w:rPr>
        <w:t>d</w:t>
      </w:r>
      <w:r>
        <w:rPr>
          <w:sz w:val="24"/>
        </w:rPr>
        <w:t>=128.4pixel、</w:t>
      </w:r>
      <w:r>
        <w:rPr>
          <w:i/>
          <w:sz w:val="24"/>
        </w:rPr>
        <w:t>k</w:t>
      </w:r>
      <w:r>
        <w:rPr>
          <w:sz w:val="24"/>
        </w:rPr>
        <w:t>=8时，B型“米字形”线纹尺畸变引入的标准不确定度分量</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d>
          <m:dPr>
            <m:ctrlPr>
              <w:rPr>
                <w:rFonts w:ascii="Cambria Math" w:hAnsi="Cambria Math"/>
                <w:i/>
                <w:sz w:val="24"/>
              </w:rPr>
            </m:ctrlPr>
          </m:dPr>
          <m:e>
            <m:r>
              <m:rPr/>
              <w:rPr>
                <w:rFonts w:ascii="Cambria Math" w:hAnsi="Cambria Math"/>
                <w:sz w:val="24"/>
              </w:rPr>
              <m:t>d</m:t>
            </m:r>
            <m:ctrlPr>
              <w:rPr>
                <w:rFonts w:ascii="Cambria Math" w:hAnsi="Cambria Math"/>
                <w:i/>
                <w:sz w:val="24"/>
              </w:rPr>
            </m:ctrlPr>
          </m:e>
        </m:d>
        <m:r>
          <m:rPr/>
          <w:rPr>
            <w:rFonts w:ascii="Cambria Math" w:hAnsi="Cambria Math"/>
            <w:sz w:val="24"/>
          </w:rPr>
          <m:t>=</m:t>
        </m:r>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3</m:t>
            </m:r>
            <m:ctrlPr>
              <w:rPr>
                <w:rFonts w:ascii="Cambria Math" w:hAnsi="Cambria Math"/>
                <w:sz w:val="24"/>
              </w:rPr>
            </m:ctrlPr>
          </m:sub>
        </m:sSub>
        <m:d>
          <m:dPr>
            <m:ctrlPr>
              <w:rPr>
                <w:rFonts w:ascii="Cambria Math" w:hAnsi="Cambria Math"/>
                <w:sz w:val="24"/>
              </w:rPr>
            </m:ctrlPr>
          </m:dPr>
          <m:e>
            <m:r>
              <m:rPr>
                <m:sty m:val="p"/>
              </m:rPr>
              <w:rPr>
                <w:rFonts w:ascii="Cambria Math" w:hAnsi="Cambria Math"/>
                <w:sz w:val="24"/>
              </w:rPr>
              <m:t>D</m:t>
            </m:r>
            <m:ctrlPr>
              <w:rPr>
                <w:rFonts w:ascii="Cambria Math" w:hAnsi="Cambria Math"/>
                <w:sz w:val="24"/>
              </w:rPr>
            </m:ctrlPr>
          </m:e>
        </m:d>
        <m:r>
          <m:rPr/>
          <w:rPr>
            <w:rFonts w:ascii="Cambria Math" w:hAnsi="Cambria Math"/>
            <w:sz w:val="24"/>
          </w:rPr>
          <m:t>=0.39</m:t>
        </m:r>
        <m:r>
          <m:rPr>
            <m:sty m:val="p"/>
          </m:rPr>
          <w:rPr>
            <w:rFonts w:ascii="Cambria Math" w:hAnsi="Cambria Math"/>
            <w:sz w:val="24"/>
          </w:rPr>
          <m:t>pixel</m:t>
        </m:r>
      </m:oMath>
    </w:p>
    <w:p>
      <w:pPr>
        <w:spacing w:line="400" w:lineRule="exact"/>
        <w:rPr>
          <w:rFonts w:ascii="黑体" w:hAnsi="黑体" w:eastAsia="黑体"/>
          <w:sz w:val="24"/>
        </w:rPr>
      </w:pPr>
      <w:r>
        <w:rPr>
          <w:rFonts w:ascii="黑体" w:hAnsi="黑体" w:eastAsia="黑体"/>
          <w:sz w:val="24"/>
        </w:rPr>
        <w:t>C</w:t>
      </w:r>
      <w:r>
        <w:rPr>
          <w:rFonts w:hint="eastAsia" w:ascii="黑体" w:hAnsi="黑体" w:eastAsia="黑体"/>
          <w:sz w:val="24"/>
        </w:rPr>
        <w:t>.</w:t>
      </w:r>
      <w:r>
        <w:rPr>
          <w:rFonts w:ascii="黑体" w:hAnsi="黑体" w:eastAsia="黑体"/>
          <w:sz w:val="24"/>
        </w:rPr>
        <w:t>3.4输入量d引入的不确定度</w:t>
      </w:r>
      <m:oMath>
        <m:r>
          <m:rPr>
            <m:sty m:val="p"/>
          </m:rPr>
          <w:rPr>
            <w:rFonts w:ascii="Cambria Math" w:hAnsi="Cambria Math" w:eastAsia="黑体"/>
            <w:sz w:val="24"/>
          </w:rPr>
          <m:t>u(d)</m:t>
        </m:r>
      </m:oMath>
      <w:r>
        <w:rPr>
          <w:rFonts w:ascii="黑体" w:hAnsi="黑体" w:eastAsia="黑体"/>
          <w:sz w:val="24"/>
        </w:rPr>
        <w:t>的合成</w:t>
      </w:r>
    </w:p>
    <w:p>
      <w:pPr>
        <w:spacing w:line="400" w:lineRule="exact"/>
        <w:ind w:firstLine="480" w:firstLineChars="200"/>
        <w:rPr>
          <w:sz w:val="24"/>
        </w:rPr>
      </w:pPr>
      <w:r>
        <w:rPr>
          <w:sz w:val="24"/>
        </w:rPr>
        <w:t>由于测量重复性、测量系统畸变、B型“米字形”线纹尺畸变之间彼此独立不相关，根据不确定度传播规律可知，输入量</w:t>
      </w:r>
      <w:r>
        <w:rPr>
          <w:i/>
          <w:sz w:val="24"/>
        </w:rPr>
        <w:t>d</w:t>
      </w:r>
      <w:r>
        <w:rPr>
          <w:sz w:val="24"/>
        </w:rPr>
        <w:t>引入的不确定度</w:t>
      </w:r>
      <m:oMath>
        <m:r>
          <m:rPr/>
          <w:rPr>
            <w:rFonts w:ascii="Cambria Math" w:hAnsi="Cambria Math"/>
            <w:sz w:val="24"/>
          </w:rPr>
          <m:t>u(d)</m:t>
        </m:r>
      </m:oMath>
      <w:r>
        <w:rPr>
          <w:sz w:val="24"/>
        </w:rPr>
        <w:t>为：</w:t>
      </w:r>
    </w:p>
    <w:p>
      <w:pPr>
        <w:spacing w:line="400" w:lineRule="exact"/>
        <w:ind w:firstLine="480" w:firstLineChars="200"/>
        <w:rPr>
          <w:sz w:val="24"/>
        </w:rPr>
      </w:pPr>
      <m:oMathPara>
        <m:oMath>
          <m:r>
            <m:rPr/>
            <w:rPr>
              <w:rFonts w:ascii="Cambria Math" w:hAnsi="Cambria Math"/>
              <w:sz w:val="24"/>
            </w:rPr>
            <m:t>u</m:t>
          </m:r>
          <m:d>
            <m:dPr>
              <m:ctrlPr>
                <w:rPr>
                  <w:rFonts w:ascii="Cambria Math" w:hAnsi="Cambria Math"/>
                  <w:i/>
                  <w:sz w:val="24"/>
                </w:rPr>
              </m:ctrlPr>
            </m:dPr>
            <m:e>
              <m:r>
                <m:rPr/>
                <w:rPr>
                  <w:rFonts w:ascii="Cambria Math" w:hAnsi="Cambria Math"/>
                  <w:sz w:val="24"/>
                </w:rPr>
                <m:t>d</m:t>
              </m:r>
              <m:ctrlPr>
                <w:rPr>
                  <w:rFonts w:ascii="Cambria Math" w:hAnsi="Cambria Math"/>
                  <w:i/>
                  <w:sz w:val="24"/>
                </w:rPr>
              </m:ctrlPr>
            </m:e>
          </m:d>
          <m:r>
            <m:rPr/>
            <w:rPr>
              <w:rFonts w:ascii="Cambria Math" w:hAnsi="Cambria Math"/>
              <w:sz w:val="24"/>
            </w:rPr>
            <m:t>=</m:t>
          </m:r>
          <m:rad>
            <m:radPr>
              <m:degHide m:val="1"/>
              <m:ctrlPr>
                <w:rPr>
                  <w:rFonts w:ascii="Cambria Math" w:hAnsi="Cambria Math"/>
                  <w:i/>
                  <w:sz w:val="24"/>
                </w:rPr>
              </m:ctrlPr>
            </m:radPr>
            <m:deg>
              <m:ctrlPr>
                <w:rPr>
                  <w:rFonts w:ascii="Cambria Math" w:hAnsi="Cambria Math"/>
                  <w:i/>
                  <w:sz w:val="24"/>
                </w:rPr>
              </m:ctrlPr>
            </m:deg>
            <m:e>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d>
                <m:dPr>
                  <m:ctrlPr>
                    <w:rPr>
                      <w:rFonts w:ascii="Cambria Math" w:hAnsi="Cambria Math"/>
                      <w:i/>
                      <w:sz w:val="24"/>
                    </w:rPr>
                  </m:ctrlPr>
                </m:dPr>
                <m:e>
                  <m:r>
                    <m:rPr/>
                    <w:rPr>
                      <w:rFonts w:ascii="Cambria Math" w:hAnsi="Cambria Math"/>
                      <w:sz w:val="24"/>
                    </w:rPr>
                    <m:t>d</m:t>
                  </m:r>
                  <m:ctrlPr>
                    <w:rPr>
                      <w:rFonts w:ascii="Cambria Math" w:hAnsi="Cambria Math"/>
                      <w:i/>
                      <w:sz w:val="24"/>
                    </w:rPr>
                  </m:ctrlPr>
                </m:e>
              </m:d>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d>
                <m:dPr>
                  <m:ctrlPr>
                    <w:rPr>
                      <w:rFonts w:ascii="Cambria Math" w:hAnsi="Cambria Math"/>
                      <w:i/>
                      <w:sz w:val="24"/>
                    </w:rPr>
                  </m:ctrlPr>
                </m:dPr>
                <m:e>
                  <m:r>
                    <m:rPr/>
                    <w:rPr>
                      <w:rFonts w:ascii="Cambria Math" w:hAnsi="Cambria Math"/>
                      <w:sz w:val="24"/>
                    </w:rPr>
                    <m:t>d</m:t>
                  </m:r>
                  <m:ctrlPr>
                    <w:rPr>
                      <w:rFonts w:ascii="Cambria Math" w:hAnsi="Cambria Math"/>
                      <w:i/>
                      <w:sz w:val="24"/>
                    </w:rPr>
                  </m:ctrlPr>
                </m:e>
              </m:d>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d>
                <m:dPr>
                  <m:ctrlPr>
                    <w:rPr>
                      <w:rFonts w:ascii="Cambria Math" w:hAnsi="Cambria Math"/>
                      <w:i/>
                      <w:sz w:val="24"/>
                    </w:rPr>
                  </m:ctrlPr>
                </m:dPr>
                <m:e>
                  <m:r>
                    <m:rPr/>
                    <w:rPr>
                      <w:rFonts w:ascii="Cambria Math" w:hAnsi="Cambria Math"/>
                      <w:sz w:val="24"/>
                    </w:rPr>
                    <m:t>d</m:t>
                  </m:r>
                  <m:ctrlPr>
                    <w:rPr>
                      <w:rFonts w:ascii="Cambria Math" w:hAnsi="Cambria Math"/>
                      <w:i/>
                      <w:sz w:val="24"/>
                    </w:rPr>
                  </m:ctrlPr>
                </m:e>
              </m:d>
              <m:ctrlPr>
                <w:rPr>
                  <w:rFonts w:ascii="Cambria Math" w:hAnsi="Cambria Math"/>
                  <w:i/>
                  <w:sz w:val="24"/>
                </w:rPr>
              </m:ctrlPr>
            </m:e>
          </m:rad>
          <m:r>
            <m:rPr/>
            <w:rPr>
              <w:rFonts w:ascii="Cambria Math" w:hAnsi="Cambria Math"/>
              <w:sz w:val="24"/>
            </w:rPr>
            <m:t>=</m:t>
          </m:r>
          <m:rad>
            <m:radPr>
              <m:degHide m:val="1"/>
              <m:ctrlPr>
                <w:rPr>
                  <w:rFonts w:ascii="Cambria Math" w:hAnsi="Cambria Math"/>
                  <w:i/>
                  <w:sz w:val="24"/>
                </w:rPr>
              </m:ctrlPr>
            </m:radPr>
            <m:deg>
              <m:ctrlPr>
                <w:rPr>
                  <w:rFonts w:ascii="Cambria Math" w:hAnsi="Cambria Math"/>
                  <w:i/>
                  <w:sz w:val="24"/>
                </w:rPr>
              </m:ctrlPr>
            </m:deg>
            <m:e>
              <m:sSup>
                <m:sSupPr>
                  <m:ctrlPr>
                    <w:rPr>
                      <w:rFonts w:ascii="Cambria Math" w:hAnsi="Cambria Math"/>
                      <w:i/>
                      <w:sz w:val="24"/>
                    </w:rPr>
                  </m:ctrlPr>
                </m:sSupPr>
                <m:e>
                  <m:r>
                    <m:rPr/>
                    <w:rPr>
                      <w:rFonts w:ascii="Cambria Math" w:hAnsi="Cambria Math"/>
                      <w:sz w:val="24"/>
                    </w:rPr>
                    <m:t>0.34</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m:t>
              </m:r>
              <m:sSup>
                <m:sSupPr>
                  <m:ctrlPr>
                    <w:rPr>
                      <w:rFonts w:ascii="Cambria Math" w:hAnsi="Cambria Math"/>
                      <w:i/>
                      <w:sz w:val="24"/>
                    </w:rPr>
                  </m:ctrlPr>
                </m:sSupPr>
                <m:e>
                  <m:r>
                    <m:rPr/>
                    <w:rPr>
                      <w:rFonts w:ascii="Cambria Math" w:hAnsi="Cambria Math"/>
                      <w:sz w:val="24"/>
                    </w:rPr>
                    <m:t>0.35</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m:t>
              </m:r>
              <m:sSup>
                <m:sSupPr>
                  <m:ctrlPr>
                    <w:rPr>
                      <w:rFonts w:ascii="Cambria Math" w:hAnsi="Cambria Math"/>
                      <w:i/>
                      <w:sz w:val="24"/>
                    </w:rPr>
                  </m:ctrlPr>
                </m:sSupPr>
                <m:e>
                  <m:r>
                    <m:rPr/>
                    <w:rPr>
                      <w:rFonts w:ascii="Cambria Math" w:hAnsi="Cambria Math"/>
                      <w:sz w:val="24"/>
                    </w:rPr>
                    <m:t>0.39</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ctrlPr>
                <w:rPr>
                  <w:rFonts w:ascii="Cambria Math" w:hAnsi="Cambria Math"/>
                  <w:i/>
                  <w:sz w:val="24"/>
                </w:rPr>
              </m:ctrlPr>
            </m:e>
          </m:rad>
          <m:r>
            <m:rPr/>
            <w:rPr>
              <w:rFonts w:ascii="Cambria Math" w:hAnsi="Cambria Math"/>
              <w:sz w:val="24"/>
            </w:rPr>
            <m:t>=0.62</m:t>
          </m:r>
          <m:r>
            <m:rPr>
              <m:sty m:val="p"/>
            </m:rPr>
            <w:rPr>
              <w:rFonts w:ascii="Cambria Math" w:hAnsi="Cambria Math"/>
              <w:sz w:val="24"/>
            </w:rPr>
            <m:t>pixel</m:t>
          </m:r>
        </m:oMath>
      </m:oMathPara>
    </w:p>
    <w:p>
      <w:pPr>
        <w:tabs>
          <w:tab w:val="left" w:pos="900"/>
        </w:tabs>
        <w:autoSpaceDE w:val="0"/>
        <w:autoSpaceDN w:val="0"/>
        <w:ind w:firstLine="480" w:firstLineChars="200"/>
        <w:jc w:val="center"/>
        <w:rPr>
          <w:sz w:val="24"/>
        </w:rPr>
      </w:pPr>
      <w:bookmarkStart w:id="108" w:name="_Toc13805_WPSOffice_Level1"/>
    </w:p>
    <w:p>
      <w:pPr>
        <w:spacing w:line="400" w:lineRule="exact"/>
        <w:rPr>
          <w:rFonts w:ascii="黑体" w:hAnsi="黑体" w:eastAsia="黑体"/>
          <w:sz w:val="24"/>
        </w:rPr>
      </w:pPr>
      <w:r>
        <w:rPr>
          <w:rFonts w:ascii="黑体" w:hAnsi="黑体" w:eastAsia="黑体"/>
          <w:sz w:val="24"/>
        </w:rPr>
        <w:t>C</w:t>
      </w:r>
      <w:r>
        <w:rPr>
          <w:rFonts w:hint="eastAsia" w:ascii="黑体" w:hAnsi="黑体" w:eastAsia="黑体"/>
          <w:sz w:val="24"/>
        </w:rPr>
        <w:t>.</w:t>
      </w:r>
      <w:r>
        <w:rPr>
          <w:rFonts w:ascii="黑体" w:hAnsi="黑体" w:eastAsia="黑体"/>
          <w:sz w:val="24"/>
        </w:rPr>
        <w:t>3.</w:t>
      </w:r>
      <w:r>
        <w:rPr>
          <w:rFonts w:hint="eastAsia" w:ascii="黑体" w:hAnsi="黑体" w:eastAsia="黑体"/>
          <w:sz w:val="24"/>
        </w:rPr>
        <w:t>5合成标准不确定度</w:t>
      </w:r>
    </w:p>
    <w:p>
      <w:pPr>
        <w:ind w:firstLine="480" w:firstLineChars="200"/>
        <w:rPr>
          <w:sz w:val="24"/>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Sub>
          <m:r>
            <m:rPr/>
            <w:rPr>
              <w:rFonts w:ascii="Cambria Math" w:hAnsi="Cambria Math"/>
              <w:sz w:val="24"/>
            </w:rPr>
            <m:t>(q)=</m:t>
          </m:r>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sz w:val="24"/>
                                </w:rPr>
                              </m:ctrlPr>
                            </m:fPr>
                            <m:num>
                              <m:r>
                                <m:rPr/>
                                <w:rPr>
                                  <w:rFonts w:ascii="Cambria Math" w:hAnsi="Cambria Math"/>
                                  <w:sz w:val="24"/>
                                </w:rPr>
                                <m:t>1</m:t>
                              </m:r>
                              <m:ctrlPr>
                                <w:rPr>
                                  <w:rFonts w:ascii="Cambria Math" w:hAnsi="Cambria Math"/>
                                  <w:sz w:val="24"/>
                                </w:rPr>
                              </m:ctrlPr>
                            </m:num>
                            <m:den>
                              <m:r>
                                <m:rPr/>
                                <w:rPr>
                                  <w:rFonts w:ascii="Cambria Math" w:hAnsi="Cambria Math"/>
                                  <w:sz w:val="24"/>
                                </w:rPr>
                                <m:t>kd</m:t>
                              </m:r>
                              <m:ctrlPr>
                                <w:rPr>
                                  <w:rFonts w:ascii="Cambria Math" w:hAnsi="Cambria Math"/>
                                  <w:sz w:val="24"/>
                                </w:rPr>
                              </m:ctrlPr>
                            </m:den>
                          </m:f>
                          <m:ctrlPr>
                            <w:rPr>
                              <w:rFonts w:ascii="Cambria Math" w:hAnsi="Cambria Math"/>
                              <w:i/>
                              <w:sz w:val="24"/>
                            </w:rPr>
                          </m:ctrlPr>
                        </m:e>
                      </m:d>
                      <m:ctrlPr>
                        <w:rPr>
                          <w:rFonts w:ascii="Cambria Math" w:hAnsi="Cambria Math"/>
                          <w:i/>
                          <w:sz w:val="24"/>
                        </w:rPr>
                      </m:ctrlPr>
                    </m:e>
                    <m:sup>
                      <m:r>
                        <m:rPr/>
                        <w:rPr>
                          <w:rFonts w:ascii="Cambria Math" w:hAnsi="Cambria Math"/>
                          <w:sz w:val="24"/>
                        </w:rPr>
                        <m:t>2</m:t>
                      </m:r>
                      <m:ctrlPr>
                        <w:rPr>
                          <w:rFonts w:ascii="Cambria Math" w:hAnsi="Cambria Math"/>
                          <w:i/>
                          <w:sz w:val="24"/>
                        </w:rPr>
                      </m:ctrlPr>
                    </m:sup>
                  </m:sSup>
                  <m:sSup>
                    <m:sSupPr>
                      <m:ctrlPr>
                        <w:rPr>
                          <w:rFonts w:ascii="Cambria Math" w:hAnsi="Cambria Math"/>
                          <w:i/>
                          <w:sz w:val="24"/>
                        </w:rPr>
                      </m:ctrlPr>
                    </m:sSupPr>
                    <m:e>
                      <m:r>
                        <m:rPr/>
                        <w:rPr>
                          <w:rFonts w:ascii="Cambria Math" w:hAnsi="Cambria Math"/>
                          <w:sz w:val="24"/>
                        </w:rPr>
                        <m:t>u</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d>
                    <m:dPr>
                      <m:ctrlPr>
                        <w:rPr>
                          <w:rFonts w:ascii="Cambria Math" w:hAnsi="Cambria Math"/>
                          <w:i/>
                          <w:sz w:val="24"/>
                        </w:rPr>
                      </m:ctrlPr>
                    </m:dPr>
                    <m:e>
                      <m:r>
                        <m:rPr/>
                        <w:rPr>
                          <w:rFonts w:ascii="Cambria Math" w:hAnsi="Cambria Math"/>
                          <w:sz w:val="24"/>
                        </w:rPr>
                        <m:t>D</m:t>
                      </m:r>
                      <m:ctrlPr>
                        <w:rPr>
                          <w:rFonts w:ascii="Cambria Math" w:hAnsi="Cambria Math"/>
                          <w:i/>
                          <w:sz w:val="24"/>
                        </w:rPr>
                      </m:ctrlPr>
                    </m:e>
                  </m:d>
                  <m:r>
                    <m:rP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m:rPr/>
                            <w:rPr>
                              <w:rFonts w:ascii="Cambria Math" w:hAnsi="Cambria Math"/>
                              <w:sz w:val="24"/>
                            </w:rPr>
                            <m:t>−</m:t>
                          </m:r>
                          <m:f>
                            <m:fPr>
                              <m:ctrlPr>
                                <w:rPr>
                                  <w:rFonts w:ascii="Cambria Math" w:hAnsi="Cambria Math"/>
                                  <w:sz w:val="24"/>
                                </w:rPr>
                              </m:ctrlPr>
                            </m:fPr>
                            <m:num>
                              <m:r>
                                <m:rPr/>
                                <w:rPr>
                                  <w:rFonts w:ascii="Cambria Math" w:hAnsi="Cambria Math"/>
                                  <w:sz w:val="24"/>
                                </w:rPr>
                                <m:t>D</m:t>
                              </m:r>
                              <m:ctrlPr>
                                <w:rPr>
                                  <w:rFonts w:ascii="Cambria Math" w:hAnsi="Cambria Math"/>
                                  <w:sz w:val="24"/>
                                </w:rPr>
                              </m:ctrlPr>
                            </m:num>
                            <m:den>
                              <m:r>
                                <m:rPr/>
                                <w:rPr>
                                  <w:rFonts w:ascii="Cambria Math" w:hAnsi="Cambria Math"/>
                                  <w:sz w:val="24"/>
                                </w:rPr>
                                <m:t>k</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ctrlPr>
                                <w:rPr>
                                  <w:rFonts w:ascii="Cambria Math" w:hAnsi="Cambria Math"/>
                                  <w:sz w:val="24"/>
                                </w:rPr>
                              </m:ctrlPr>
                            </m:den>
                          </m:f>
                          <m:ctrlPr>
                            <w:rPr>
                              <w:rFonts w:ascii="Cambria Math" w:hAnsi="Cambria Math"/>
                              <w:i/>
                              <w:sz w:val="24"/>
                            </w:rPr>
                          </m:ctrlPr>
                        </m:e>
                      </m:d>
                      <m:ctrlPr>
                        <w:rPr>
                          <w:rFonts w:ascii="Cambria Math" w:hAnsi="Cambria Math"/>
                          <w:i/>
                          <w:sz w:val="24"/>
                        </w:rPr>
                      </m:ctrlPr>
                    </m:e>
                    <m:sup>
                      <m:r>
                        <m:rPr/>
                        <w:rPr>
                          <w:rFonts w:ascii="Cambria Math" w:hAnsi="Cambria Math"/>
                          <w:sz w:val="24"/>
                        </w:rPr>
                        <m:t>2</m:t>
                      </m:r>
                      <m:ctrlPr>
                        <w:rPr>
                          <w:rFonts w:ascii="Cambria Math" w:hAnsi="Cambria Math"/>
                          <w:i/>
                          <w:sz w:val="24"/>
                        </w:rPr>
                      </m:ctrlPr>
                    </m:sup>
                  </m:sSup>
                  <m:sSup>
                    <m:sSupPr>
                      <m:ctrlPr>
                        <w:rPr>
                          <w:rFonts w:ascii="Cambria Math" w:hAnsi="Cambria Math"/>
                          <w:i/>
                          <w:sz w:val="24"/>
                        </w:rPr>
                      </m:ctrlPr>
                    </m:sSupPr>
                    <m:e>
                      <m:r>
                        <m:rPr/>
                        <w:rPr>
                          <w:rFonts w:ascii="Cambria Math" w:hAnsi="Cambria Math"/>
                          <w:sz w:val="24"/>
                        </w:rPr>
                        <m:t>u</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d>
                    <m:dPr>
                      <m:ctrlPr>
                        <w:rPr>
                          <w:rFonts w:ascii="Cambria Math" w:hAnsi="Cambria Math"/>
                          <w:i/>
                          <w:sz w:val="24"/>
                        </w:rPr>
                      </m:ctrlPr>
                    </m:dPr>
                    <m:e>
                      <m:r>
                        <m:rPr/>
                        <w:rPr>
                          <w:rFonts w:ascii="Cambria Math" w:hAnsi="Cambria Math"/>
                          <w:sz w:val="24"/>
                        </w:rPr>
                        <m:t>d</m:t>
                      </m:r>
                      <m:ctrlPr>
                        <w:rPr>
                          <w:rFonts w:ascii="Cambria Math" w:hAnsi="Cambria Math"/>
                          <w:i/>
                          <w:sz w:val="24"/>
                        </w:rPr>
                      </m:ctrlPr>
                    </m:e>
                  </m:d>
                  <m:r>
                    <m:rPr/>
                    <w:rPr>
                      <w:rFonts w:ascii="Cambria Math" w:hAnsi="Cambria Math"/>
                      <w:sz w:val="24"/>
                    </w:rPr>
                    <m:t>+2</m:t>
                  </m:r>
                  <m:d>
                    <m:dPr>
                      <m:ctrlPr>
                        <w:rPr>
                          <w:rFonts w:ascii="Cambria Math" w:hAnsi="Cambria Math"/>
                          <w:i/>
                          <w:sz w:val="24"/>
                        </w:rPr>
                      </m:ctrlPr>
                    </m:dPr>
                    <m:e>
                      <m:f>
                        <m:fPr>
                          <m:ctrlPr>
                            <w:rPr>
                              <w:rFonts w:ascii="Cambria Math" w:hAnsi="Cambria Math"/>
                              <w:sz w:val="24"/>
                            </w:rPr>
                          </m:ctrlPr>
                        </m:fPr>
                        <m:num>
                          <m:r>
                            <m:rPr/>
                            <w:rPr>
                              <w:rFonts w:ascii="Cambria Math" w:hAnsi="Cambria Math"/>
                              <w:sz w:val="24"/>
                            </w:rPr>
                            <m:t>1</m:t>
                          </m:r>
                          <m:ctrlPr>
                            <w:rPr>
                              <w:rFonts w:ascii="Cambria Math" w:hAnsi="Cambria Math"/>
                              <w:sz w:val="24"/>
                            </w:rPr>
                          </m:ctrlPr>
                        </m:num>
                        <m:den>
                          <m:r>
                            <m:rPr/>
                            <w:rPr>
                              <w:rFonts w:ascii="Cambria Math" w:hAnsi="Cambria Math"/>
                              <w:sz w:val="24"/>
                            </w:rPr>
                            <m:t>kd</m:t>
                          </m:r>
                          <m:ctrlPr>
                            <w:rPr>
                              <w:rFonts w:ascii="Cambria Math" w:hAnsi="Cambria Math"/>
                              <w:sz w:val="24"/>
                            </w:rPr>
                          </m:ctrlPr>
                        </m:den>
                      </m:f>
                      <m:ctrlPr>
                        <w:rPr>
                          <w:rFonts w:ascii="Cambria Math" w:hAnsi="Cambria Math"/>
                          <w:i/>
                          <w:sz w:val="24"/>
                        </w:rPr>
                      </m:ctrlPr>
                    </m:e>
                  </m:d>
                  <m:d>
                    <m:dPr>
                      <m:ctrlPr>
                        <w:rPr>
                          <w:rFonts w:ascii="Cambria Math" w:hAnsi="Cambria Math"/>
                          <w:i/>
                          <w:sz w:val="24"/>
                        </w:rPr>
                      </m:ctrlPr>
                    </m:dPr>
                    <m:e>
                      <m:r>
                        <m:rPr/>
                        <w:rPr>
                          <w:rFonts w:ascii="Cambria Math" w:hAnsi="Cambria Math"/>
                          <w:sz w:val="24"/>
                        </w:rPr>
                        <m:t>−</m:t>
                      </m:r>
                      <m:f>
                        <m:fPr>
                          <m:ctrlPr>
                            <w:rPr>
                              <w:rFonts w:ascii="Cambria Math" w:hAnsi="Cambria Math"/>
                              <w:sz w:val="24"/>
                            </w:rPr>
                          </m:ctrlPr>
                        </m:fPr>
                        <m:num>
                          <m:r>
                            <m:rPr/>
                            <w:rPr>
                              <w:rFonts w:ascii="Cambria Math" w:hAnsi="Cambria Math"/>
                              <w:sz w:val="24"/>
                            </w:rPr>
                            <m:t>D</m:t>
                          </m:r>
                          <m:ctrlPr>
                            <w:rPr>
                              <w:rFonts w:ascii="Cambria Math" w:hAnsi="Cambria Math"/>
                              <w:sz w:val="24"/>
                            </w:rPr>
                          </m:ctrlPr>
                        </m:num>
                        <m:den>
                          <m:r>
                            <m:rPr/>
                            <w:rPr>
                              <w:rFonts w:ascii="Cambria Math" w:hAnsi="Cambria Math"/>
                              <w:sz w:val="24"/>
                            </w:rPr>
                            <m:t>k</m:t>
                          </m:r>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ctrlPr>
                            <w:rPr>
                              <w:rFonts w:ascii="Cambria Math" w:hAnsi="Cambria Math"/>
                              <w:sz w:val="24"/>
                            </w:rPr>
                          </m:ctrlPr>
                        </m:den>
                      </m:f>
                      <m:ctrlPr>
                        <w:rPr>
                          <w:rFonts w:ascii="Cambria Math" w:hAnsi="Cambria Math"/>
                          <w:i/>
                          <w:sz w:val="24"/>
                        </w:rPr>
                      </m:ctrlPr>
                    </m:e>
                  </m:d>
                  <m:r>
                    <m:rPr/>
                    <w:rPr>
                      <w:rFonts w:ascii="Cambria Math" w:hAnsi="Cambria Math"/>
                      <w:sz w:val="24"/>
                    </w:rPr>
                    <m:t>r</m:t>
                  </m:r>
                  <m:d>
                    <m:dPr>
                      <m:ctrlPr>
                        <w:rPr>
                          <w:rFonts w:ascii="Cambria Math" w:hAnsi="Cambria Math"/>
                          <w:i/>
                          <w:sz w:val="24"/>
                        </w:rPr>
                      </m:ctrlPr>
                    </m:dPr>
                    <m:e>
                      <m:r>
                        <m:rPr/>
                        <w:rPr>
                          <w:rFonts w:ascii="Cambria Math" w:hAnsi="Cambria Math"/>
                          <w:sz w:val="24"/>
                        </w:rPr>
                        <m:t>D,d</m:t>
                      </m:r>
                      <m:ctrlPr>
                        <w:rPr>
                          <w:rFonts w:ascii="Cambria Math" w:hAnsi="Cambria Math"/>
                          <w:i/>
                          <w:sz w:val="24"/>
                        </w:rPr>
                      </m:ctrlPr>
                    </m:e>
                  </m:d>
                  <m:r>
                    <m:rPr/>
                    <w:rPr>
                      <w:rFonts w:ascii="Cambria Math" w:hAnsi="Cambria Math"/>
                      <w:sz w:val="24"/>
                    </w:rPr>
                    <m:t>u</m:t>
                  </m:r>
                  <m:d>
                    <m:dPr>
                      <m:ctrlPr>
                        <w:rPr>
                          <w:rFonts w:ascii="Cambria Math" w:hAnsi="Cambria Math"/>
                          <w:i/>
                          <w:sz w:val="24"/>
                        </w:rPr>
                      </m:ctrlPr>
                    </m:dPr>
                    <m:e>
                      <m:r>
                        <m:rPr/>
                        <w:rPr>
                          <w:rFonts w:ascii="Cambria Math" w:hAnsi="Cambria Math"/>
                          <w:sz w:val="24"/>
                        </w:rPr>
                        <m:t>D</m:t>
                      </m:r>
                      <m:ctrlPr>
                        <w:rPr>
                          <w:rFonts w:ascii="Cambria Math" w:hAnsi="Cambria Math"/>
                          <w:i/>
                          <w:sz w:val="24"/>
                        </w:rPr>
                      </m:ctrlPr>
                    </m:e>
                  </m:d>
                  <m:r>
                    <m:rPr/>
                    <w:rPr>
                      <w:rFonts w:ascii="Cambria Math" w:hAnsi="Cambria Math"/>
                      <w:sz w:val="24"/>
                    </w:rPr>
                    <m:t>u</m:t>
                  </m:r>
                  <m:d>
                    <m:dPr>
                      <m:ctrlPr>
                        <w:rPr>
                          <w:rFonts w:ascii="Cambria Math" w:hAnsi="Cambria Math"/>
                          <w:i/>
                          <w:sz w:val="24"/>
                        </w:rPr>
                      </m:ctrlPr>
                    </m:dPr>
                    <m:e>
                      <m:r>
                        <m:rPr/>
                        <w:rPr>
                          <w:rFonts w:ascii="Cambria Math" w:hAnsi="Cambria Math"/>
                          <w:sz w:val="24"/>
                        </w:rPr>
                        <m:t>d</m:t>
                      </m:r>
                      <m:ctrlPr>
                        <w:rPr>
                          <w:rFonts w:ascii="Cambria Math" w:hAnsi="Cambria Math"/>
                          <w:i/>
                          <w:sz w:val="24"/>
                        </w:rPr>
                      </m:ctrlPr>
                    </m:e>
                  </m:d>
                  <m:ctrlPr>
                    <w:rPr>
                      <w:rFonts w:ascii="Cambria Math" w:hAnsi="Cambria Math"/>
                      <w:i/>
                      <w:sz w:val="24"/>
                    </w:rPr>
                  </m:ctrlPr>
                </m:e>
              </m:d>
              <m:ctrlPr>
                <w:rPr>
                  <w:rFonts w:ascii="Cambria Math" w:hAnsi="Cambria Math"/>
                  <w:i/>
                  <w:sz w:val="24"/>
                </w:rPr>
              </m:ctrlPr>
            </m:e>
            <m:sup>
              <m:f>
                <m:fPr>
                  <m:ctrlPr>
                    <w:rPr>
                      <w:rFonts w:ascii="Cambria Math" w:hAnsi="Cambria Math"/>
                      <w:i/>
                      <w:sz w:val="24"/>
                    </w:rPr>
                  </m:ctrlPr>
                </m:fPr>
                <m:num>
                  <m:r>
                    <m:rPr/>
                    <w:rPr>
                      <w:rFonts w:ascii="Cambria Math" w:hAnsi="Cambria Math"/>
                      <w:sz w:val="24"/>
                    </w:rPr>
                    <m:t>1</m:t>
                  </m:r>
                  <m:ctrlPr>
                    <w:rPr>
                      <w:rFonts w:ascii="Cambria Math" w:hAnsi="Cambria Math"/>
                      <w:i/>
                      <w:sz w:val="24"/>
                    </w:rPr>
                  </m:ctrlPr>
                </m:num>
                <m:den>
                  <m:r>
                    <m:rPr/>
                    <w:rPr>
                      <w:rFonts w:ascii="Cambria Math" w:hAnsi="Cambria Math"/>
                      <w:sz w:val="24"/>
                    </w:rPr>
                    <m:t>2</m:t>
                  </m:r>
                  <m:ctrlPr>
                    <w:rPr>
                      <w:rFonts w:ascii="Cambria Math" w:hAnsi="Cambria Math"/>
                      <w:i/>
                      <w:sz w:val="24"/>
                    </w:rPr>
                  </m:ctrlPr>
                </m:den>
              </m:f>
              <m:ctrlPr>
                <w:rPr>
                  <w:rFonts w:ascii="Cambria Math" w:hAnsi="Cambria Math"/>
                  <w:i/>
                  <w:sz w:val="24"/>
                </w:rPr>
              </m:ctrlPr>
            </m:sup>
          </m:sSup>
          <m:r>
            <m:rPr/>
            <w:rPr>
              <w:rFonts w:ascii="Cambria Math" w:hAnsi="Cambria Math"/>
              <w:sz w:val="24"/>
            </w:rPr>
            <m:t>=</m:t>
          </m:r>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sz w:val="24"/>
                                </w:rPr>
                              </m:ctrlPr>
                            </m:fPr>
                            <m:num>
                              <m:r>
                                <m:rPr/>
                                <w:rPr>
                                  <w:rFonts w:ascii="Cambria Math" w:hAnsi="Cambria Math"/>
                                  <w:sz w:val="24"/>
                                </w:rPr>
                                <m:t>1</m:t>
                              </m:r>
                              <m:ctrlPr>
                                <w:rPr>
                                  <w:rFonts w:ascii="Cambria Math" w:hAnsi="Cambria Math"/>
                                  <w:sz w:val="24"/>
                                </w:rPr>
                              </m:ctrlPr>
                            </m:num>
                            <m:den>
                              <m:r>
                                <m:rPr/>
                                <w:rPr>
                                  <w:rFonts w:ascii="Cambria Math" w:hAnsi="Cambria Math"/>
                                  <w:sz w:val="24"/>
                                </w:rPr>
                                <m:t>8×128.4</m:t>
                              </m:r>
                              <m:ctrlPr>
                                <w:rPr>
                                  <w:rFonts w:ascii="Cambria Math" w:hAnsi="Cambria Math"/>
                                  <w:sz w:val="24"/>
                                </w:rPr>
                              </m:ctrlPr>
                            </m:den>
                          </m:f>
                          <m:ctrlPr>
                            <w:rPr>
                              <w:rFonts w:ascii="Cambria Math" w:hAnsi="Cambria Math"/>
                              <w:i/>
                              <w:sz w:val="24"/>
                            </w:rPr>
                          </m:ctrlPr>
                        </m:e>
                      </m:d>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m:t>
                  </m:r>
                  <m:sSup>
                    <m:sSupPr>
                      <m:ctrlPr>
                        <w:rPr>
                          <w:rFonts w:ascii="Cambria Math" w:hAnsi="Cambria Math"/>
                          <w:i/>
                          <w:sz w:val="24"/>
                        </w:rPr>
                      </m:ctrlPr>
                    </m:sSupPr>
                    <m:e>
                      <m:r>
                        <m:rPr/>
                        <w:rPr>
                          <w:rFonts w:ascii="Cambria Math" w:hAnsi="Cambria Math"/>
                          <w:sz w:val="24"/>
                        </w:rPr>
                        <m:t>3.03</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m:rPr/>
                            <w:rPr>
                              <w:rFonts w:ascii="Cambria Math" w:hAnsi="Cambria Math"/>
                              <w:sz w:val="24"/>
                            </w:rPr>
                            <m:t>−</m:t>
                          </m:r>
                          <m:f>
                            <m:fPr>
                              <m:ctrlPr>
                                <w:rPr>
                                  <w:rFonts w:ascii="Cambria Math" w:hAnsi="Cambria Math"/>
                                  <w:sz w:val="24"/>
                                </w:rPr>
                              </m:ctrlPr>
                            </m:fPr>
                            <m:num>
                              <m:r>
                                <m:rPr/>
                                <w:rPr>
                                  <w:rFonts w:ascii="Cambria Math" w:hAnsi="Cambria Math"/>
                                  <w:sz w:val="24"/>
                                </w:rPr>
                                <m:t>1031.0</m:t>
                              </m:r>
                              <m:ctrlPr>
                                <w:rPr>
                                  <w:rFonts w:ascii="Cambria Math" w:hAnsi="Cambria Math"/>
                                  <w:sz w:val="24"/>
                                </w:rPr>
                              </m:ctrlPr>
                            </m:num>
                            <m:den>
                              <m:r>
                                <m:rPr/>
                                <w:rPr>
                                  <w:rFonts w:ascii="Cambria Math" w:hAnsi="Cambria Math"/>
                                  <w:sz w:val="24"/>
                                </w:rPr>
                                <m:t>8×</m:t>
                              </m:r>
                              <m:sSup>
                                <m:sSupPr>
                                  <m:ctrlPr>
                                    <w:rPr>
                                      <w:rFonts w:ascii="Cambria Math" w:hAnsi="Cambria Math"/>
                                      <w:i/>
                                      <w:sz w:val="24"/>
                                    </w:rPr>
                                  </m:ctrlPr>
                                </m:sSupPr>
                                <m:e>
                                  <m:r>
                                    <m:rPr/>
                                    <w:rPr>
                                      <w:rFonts w:ascii="Cambria Math" w:hAnsi="Cambria Math"/>
                                      <w:sz w:val="24"/>
                                    </w:rPr>
                                    <m:t>128.4</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ctrlPr>
                                <w:rPr>
                                  <w:rFonts w:ascii="Cambria Math" w:hAnsi="Cambria Math"/>
                                  <w:sz w:val="24"/>
                                </w:rPr>
                              </m:ctrlPr>
                            </m:den>
                          </m:f>
                          <m:ctrlPr>
                            <w:rPr>
                              <w:rFonts w:ascii="Cambria Math" w:hAnsi="Cambria Math"/>
                              <w:i/>
                              <w:sz w:val="24"/>
                            </w:rPr>
                          </m:ctrlPr>
                        </m:e>
                      </m:d>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m:t>
                  </m:r>
                  <m:sSup>
                    <m:sSupPr>
                      <m:ctrlPr>
                        <w:rPr>
                          <w:rFonts w:ascii="Cambria Math" w:hAnsi="Cambria Math"/>
                          <w:i/>
                          <w:sz w:val="24"/>
                        </w:rPr>
                      </m:ctrlPr>
                    </m:sSupPr>
                    <m:e>
                      <m:r>
                        <m:rPr/>
                        <w:rPr>
                          <w:rFonts w:ascii="Cambria Math" w:hAnsi="Cambria Math"/>
                          <w:sz w:val="24"/>
                        </w:rPr>
                        <m:t>0.62</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+2×</m:t>
                  </m:r>
                  <m:d>
                    <m:dPr>
                      <m:ctrlPr>
                        <w:rPr>
                          <w:rFonts w:ascii="Cambria Math" w:hAnsi="Cambria Math"/>
                          <w:i/>
                          <w:sz w:val="24"/>
                        </w:rPr>
                      </m:ctrlPr>
                    </m:dPr>
                    <m:e>
                      <m:f>
                        <m:fPr>
                          <m:ctrlPr>
                            <w:rPr>
                              <w:rFonts w:ascii="Cambria Math" w:hAnsi="Cambria Math"/>
                              <w:sz w:val="24"/>
                            </w:rPr>
                          </m:ctrlPr>
                        </m:fPr>
                        <m:num>
                          <m:r>
                            <m:rPr/>
                            <w:rPr>
                              <w:rFonts w:ascii="Cambria Math" w:hAnsi="Cambria Math"/>
                              <w:sz w:val="24"/>
                            </w:rPr>
                            <m:t>1</m:t>
                          </m:r>
                          <m:ctrlPr>
                            <w:rPr>
                              <w:rFonts w:ascii="Cambria Math" w:hAnsi="Cambria Math"/>
                              <w:sz w:val="24"/>
                            </w:rPr>
                          </m:ctrlPr>
                        </m:num>
                        <m:den>
                          <m:r>
                            <m:rPr/>
                            <w:rPr>
                              <w:rFonts w:ascii="Cambria Math" w:hAnsi="Cambria Math"/>
                              <w:sz w:val="24"/>
                            </w:rPr>
                            <m:t>8×128.4</m:t>
                          </m:r>
                          <m:ctrlPr>
                            <w:rPr>
                              <w:rFonts w:ascii="Cambria Math" w:hAnsi="Cambria Math"/>
                              <w:sz w:val="24"/>
                            </w:rPr>
                          </m:ctrlPr>
                        </m:den>
                      </m:f>
                      <m:ctrlPr>
                        <w:rPr>
                          <w:rFonts w:ascii="Cambria Math" w:hAnsi="Cambria Math"/>
                          <w:i/>
                          <w:sz w:val="24"/>
                        </w:rPr>
                      </m:ctrlPr>
                    </m:e>
                  </m:d>
                  <m:r>
                    <m:rPr/>
                    <w:rPr>
                      <w:rFonts w:ascii="Cambria Math" w:hAnsi="Cambria Math"/>
                      <w:sz w:val="24"/>
                    </w:rPr>
                    <m:t>×</m:t>
                  </m:r>
                  <m:d>
                    <m:dPr>
                      <m:ctrlPr>
                        <w:rPr>
                          <w:rFonts w:ascii="Cambria Math" w:hAnsi="Cambria Math"/>
                          <w:i/>
                          <w:sz w:val="24"/>
                        </w:rPr>
                      </m:ctrlPr>
                    </m:dPr>
                    <m:e>
                      <m:r>
                        <m:rPr/>
                        <w:rPr>
                          <w:rFonts w:ascii="Cambria Math" w:hAnsi="Cambria Math"/>
                          <w:sz w:val="24"/>
                        </w:rPr>
                        <m:t>−</m:t>
                      </m:r>
                      <m:f>
                        <m:fPr>
                          <m:ctrlPr>
                            <w:rPr>
                              <w:rFonts w:ascii="Cambria Math" w:hAnsi="Cambria Math"/>
                              <w:sz w:val="24"/>
                            </w:rPr>
                          </m:ctrlPr>
                        </m:fPr>
                        <m:num>
                          <m:r>
                            <m:rPr/>
                            <w:rPr>
                              <w:rFonts w:ascii="Cambria Math" w:hAnsi="Cambria Math"/>
                              <w:sz w:val="24"/>
                            </w:rPr>
                            <m:t>1031.0</m:t>
                          </m:r>
                          <m:ctrlPr>
                            <w:rPr>
                              <w:rFonts w:ascii="Cambria Math" w:hAnsi="Cambria Math"/>
                              <w:sz w:val="24"/>
                            </w:rPr>
                          </m:ctrlPr>
                        </m:num>
                        <m:den>
                          <m:r>
                            <m:rPr/>
                            <w:rPr>
                              <w:rFonts w:ascii="Cambria Math" w:hAnsi="Cambria Math"/>
                              <w:sz w:val="24"/>
                            </w:rPr>
                            <m:t>8×</m:t>
                          </m:r>
                          <m:sSup>
                            <m:sSupPr>
                              <m:ctrlPr>
                                <w:rPr>
                                  <w:rFonts w:ascii="Cambria Math" w:hAnsi="Cambria Math"/>
                                  <w:i/>
                                  <w:sz w:val="24"/>
                                </w:rPr>
                              </m:ctrlPr>
                            </m:sSupPr>
                            <m:e>
                              <m:r>
                                <m:rPr/>
                                <w:rPr>
                                  <w:rFonts w:ascii="Cambria Math" w:hAnsi="Cambria Math"/>
                                  <w:sz w:val="24"/>
                                </w:rPr>
                                <m:t>128.4</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ctrlPr>
                            <w:rPr>
                              <w:rFonts w:ascii="Cambria Math" w:hAnsi="Cambria Math"/>
                              <w:sz w:val="24"/>
                            </w:rPr>
                          </m:ctrlPr>
                        </m:den>
                      </m:f>
                      <m:ctrlPr>
                        <w:rPr>
                          <w:rFonts w:ascii="Cambria Math" w:hAnsi="Cambria Math"/>
                          <w:i/>
                          <w:sz w:val="24"/>
                        </w:rPr>
                      </m:ctrlPr>
                    </m:e>
                  </m:d>
                  <m:r>
                    <m:rPr/>
                    <w:rPr>
                      <w:rFonts w:ascii="Cambria Math" w:hAnsi="Cambria Math"/>
                      <w:sz w:val="24"/>
                    </w:rPr>
                    <m:t>×1×3.03×0.62</m:t>
                  </m:r>
                  <m:ctrlPr>
                    <w:rPr>
                      <w:rFonts w:ascii="Cambria Math" w:hAnsi="Cambria Math"/>
                      <w:i/>
                      <w:sz w:val="24"/>
                    </w:rPr>
                  </m:ctrlPr>
                </m:e>
              </m:d>
              <m:ctrlPr>
                <w:rPr>
                  <w:rFonts w:ascii="Cambria Math" w:hAnsi="Cambria Math"/>
                  <w:i/>
                  <w:sz w:val="24"/>
                </w:rPr>
              </m:ctrlPr>
            </m:e>
            <m:sup>
              <m:f>
                <m:fPr>
                  <m:ctrlPr>
                    <w:rPr>
                      <w:rFonts w:ascii="Cambria Math" w:hAnsi="Cambria Math"/>
                      <w:i/>
                      <w:sz w:val="24"/>
                    </w:rPr>
                  </m:ctrlPr>
                </m:fPr>
                <m:num>
                  <m:r>
                    <m:rPr/>
                    <w:rPr>
                      <w:rFonts w:ascii="Cambria Math" w:hAnsi="Cambria Math"/>
                      <w:sz w:val="24"/>
                    </w:rPr>
                    <m:t>1</m:t>
                  </m:r>
                  <m:ctrlPr>
                    <w:rPr>
                      <w:rFonts w:ascii="Cambria Math" w:hAnsi="Cambria Math"/>
                      <w:i/>
                      <w:sz w:val="24"/>
                    </w:rPr>
                  </m:ctrlPr>
                </m:num>
                <m:den>
                  <m:r>
                    <m:rPr/>
                    <w:rPr>
                      <w:rFonts w:ascii="Cambria Math" w:hAnsi="Cambria Math"/>
                      <w:sz w:val="24"/>
                    </w:rPr>
                    <m:t>2</m:t>
                  </m:r>
                  <m:ctrlPr>
                    <w:rPr>
                      <w:rFonts w:ascii="Cambria Math" w:hAnsi="Cambria Math"/>
                      <w:i/>
                      <w:sz w:val="24"/>
                    </w:rPr>
                  </m:ctrlPr>
                </m:den>
              </m:f>
              <m:ctrlPr>
                <w:rPr>
                  <w:rFonts w:ascii="Cambria Math" w:hAnsi="Cambria Math"/>
                  <w:i/>
                  <w:sz w:val="24"/>
                </w:rPr>
              </m:ctrlPr>
            </m:sup>
          </m:sSup>
          <m:r>
            <m:rPr/>
            <w:rPr>
              <w:rFonts w:ascii="Cambria Math" w:hAnsi="Cambria Math"/>
              <w:sz w:val="24"/>
            </w:rPr>
            <m:t>=0.19</m:t>
          </m:r>
          <m:r>
            <m:rPr>
              <m:sty m:val="p"/>
            </m:rPr>
            <w:rPr>
              <w:rFonts w:ascii="Cambria Math" w:hAnsi="Cambria Math"/>
              <w:sz w:val="24"/>
            </w:rPr>
            <m:t>%</m:t>
          </m:r>
        </m:oMath>
      </m:oMathPara>
    </w:p>
    <w:p>
      <w:pPr>
        <w:spacing w:line="400" w:lineRule="exact"/>
        <w:jc w:val="center"/>
        <w:rPr>
          <w:rFonts w:eastAsia="黑体"/>
          <w:kern w:val="0"/>
          <w:sz w:val="24"/>
        </w:rPr>
      </w:pPr>
    </w:p>
    <w:p>
      <w:pPr>
        <w:spacing w:line="400" w:lineRule="exact"/>
        <w:rPr>
          <w:rFonts w:eastAsiaTheme="minorEastAsia"/>
          <w:sz w:val="24"/>
        </w:rPr>
      </w:pPr>
      <w:r>
        <w:rPr>
          <w:rFonts w:eastAsia="黑体"/>
          <w:kern w:val="0"/>
          <w:sz w:val="24"/>
        </w:rPr>
        <w:t>C</w:t>
      </w:r>
      <w:r>
        <w:rPr>
          <w:rFonts w:hint="eastAsia" w:eastAsia="黑体"/>
          <w:kern w:val="0"/>
          <w:sz w:val="24"/>
        </w:rPr>
        <w:t>.</w:t>
      </w:r>
      <w:r>
        <w:rPr>
          <w:rFonts w:eastAsia="黑体"/>
          <w:kern w:val="0"/>
          <w:sz w:val="24"/>
        </w:rPr>
        <w:t>3.5</w:t>
      </w:r>
      <w:r>
        <w:rPr>
          <w:rFonts w:hint="eastAsia" w:eastAsiaTheme="minorEastAsia"/>
          <w:sz w:val="24"/>
        </w:rPr>
        <w:t>扩展不确定度</w:t>
      </w:r>
    </w:p>
    <w:p>
      <w:pPr>
        <w:tabs>
          <w:tab w:val="left" w:pos="690"/>
        </w:tabs>
        <w:spacing w:line="400" w:lineRule="exact"/>
        <w:ind w:firstLine="480" w:firstLineChars="200"/>
        <w:rPr>
          <w:sz w:val="24"/>
        </w:rPr>
      </w:pPr>
      <w:r>
        <w:rPr>
          <w:rFonts w:hint="eastAsia"/>
          <w:sz w:val="24"/>
        </w:rPr>
        <w:t>取包含因</w:t>
      </w:r>
      <w:r>
        <w:rPr>
          <w:sz w:val="24"/>
        </w:rPr>
        <w:t>子</w:t>
      </w:r>
      <w:r>
        <w:rPr>
          <w:i/>
          <w:sz w:val="24"/>
        </w:rPr>
        <w:t>k</w:t>
      </w:r>
      <w:r>
        <w:rPr>
          <w:sz w:val="24"/>
        </w:rPr>
        <w:t>=2，</w:t>
      </w:r>
      <w:r>
        <w:rPr>
          <w:rFonts w:hint="eastAsia"/>
          <w:sz w:val="24"/>
        </w:rPr>
        <w:t>：</w:t>
      </w:r>
    </w:p>
    <w:p>
      <w:pPr>
        <w:ind w:firstLine="480" w:firstLineChars="200"/>
        <w:rPr>
          <w:sz w:val="24"/>
        </w:rPr>
      </w:pPr>
      <m:oMathPara>
        <m:oMath>
          <m:r>
            <m:rPr/>
            <w:rPr>
              <w:rFonts w:ascii="Cambria Math" w:hAnsi="Cambria Math"/>
              <w:sz w:val="24"/>
            </w:rPr>
            <m:t>U</m:t>
          </m:r>
          <m:d>
            <m:dPr>
              <m:ctrlPr>
                <w:rPr>
                  <w:rFonts w:ascii="Cambria Math" w:hAnsi="Cambria Math"/>
                  <w:sz w:val="24"/>
                </w:rPr>
              </m:ctrlPr>
            </m:dPr>
            <m:e>
              <m:r>
                <m:rPr/>
                <w:rPr>
                  <w:rFonts w:ascii="Cambria Math" w:hAnsi="Cambria Math"/>
                  <w:sz w:val="24"/>
                </w:rPr>
                <m:t>q</m:t>
              </m:r>
              <m:ctrlPr>
                <w:rPr>
                  <w:rFonts w:ascii="Cambria Math" w:hAnsi="Cambria Math"/>
                  <w:sz w:val="24"/>
                </w:rPr>
              </m:ctrlPr>
            </m:e>
          </m:d>
          <m:r>
            <m:rPr>
              <m:sty m:val="p"/>
            </m:rPr>
            <w:rPr>
              <w:rFonts w:ascii="Cambria Math" w:hAnsi="Cambria Math"/>
              <w:sz w:val="24"/>
            </w:rPr>
            <m:t>=</m:t>
          </m:r>
          <m:r>
            <m:rPr/>
            <w:rPr>
              <w:rFonts w:ascii="Cambria Math" w:hAnsi="Cambria Math"/>
              <w:sz w:val="24"/>
            </w:rPr>
            <m:t>k</m:t>
          </m:r>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Sub>
          <m:d>
            <m:dPr>
              <m:ctrlPr>
                <w:rPr>
                  <w:rFonts w:ascii="Cambria Math" w:hAnsi="Cambria Math"/>
                  <w:i/>
                  <w:sz w:val="24"/>
                </w:rPr>
              </m:ctrlPr>
            </m:dPr>
            <m:e>
              <m:r>
                <m:rPr/>
                <w:rPr>
                  <w:rFonts w:ascii="Cambria Math" w:hAnsi="Cambria Math"/>
                  <w:sz w:val="24"/>
                </w:rPr>
                <m:t>q</m:t>
              </m:r>
              <m:ctrlPr>
                <w:rPr>
                  <w:rFonts w:ascii="Cambria Math" w:hAnsi="Cambria Math"/>
                  <w:i/>
                  <w:sz w:val="24"/>
                </w:rPr>
              </m:ctrlPr>
            </m:e>
          </m:d>
          <m:r>
            <m:rPr/>
            <w:rPr>
              <w:rFonts w:ascii="Cambria Math" w:hAnsi="Cambria Math"/>
              <w:sz w:val="24"/>
            </w:rPr>
            <m:t>=2</m:t>
          </m:r>
          <m:r>
            <m:rPr>
              <m:sty m:val="p"/>
            </m:rPr>
            <w:rPr>
              <w:rFonts w:ascii="Cambria Math" w:hAnsi="Cambria Math"/>
              <w:sz w:val="24"/>
            </w:rPr>
            <m:t>×</m:t>
          </m:r>
          <m:r>
            <m:rPr/>
            <w:rPr>
              <w:rFonts w:ascii="Cambria Math" w:hAnsi="Cambria Math"/>
              <w:sz w:val="24"/>
            </w:rPr>
            <m:t>0.19</m:t>
          </m:r>
          <m:r>
            <m:rPr>
              <m:sty m:val="p"/>
            </m:rPr>
            <w:rPr>
              <w:rFonts w:ascii="Cambria Math" w:hAnsi="Cambria Math"/>
              <w:sz w:val="24"/>
            </w:rPr>
            <m:t>%≈0.4%</m:t>
          </m:r>
        </m:oMath>
      </m:oMathPara>
    </w:p>
    <w:bookmarkEnd w:id="108"/>
    <w:p>
      <w:pPr>
        <w:spacing w:line="400" w:lineRule="exact"/>
        <w:ind w:firstLine="480" w:firstLineChars="200"/>
        <w:rPr>
          <w:rFonts w:cstheme="minorHAnsi"/>
          <w:sz w:val="24"/>
        </w:rPr>
      </w:pPr>
      <w:r>
        <w:rPr>
          <w:sz w:val="24"/>
        </w:rPr>
        <w:t>当总放大倍率为500×时，显微镜相对畸变测量结果表示为（0.4±</w:t>
      </w:r>
      <w:r>
        <w:rPr>
          <w:rFonts w:hint="eastAsia"/>
          <w:sz w:val="24"/>
        </w:rPr>
        <w:t>0.4</w:t>
      </w:r>
      <w:r>
        <w:rPr>
          <w:sz w:val="24"/>
        </w:rPr>
        <w:t>）%，</w:t>
      </w:r>
      <w:r>
        <w:rPr>
          <w:i/>
          <w:sz w:val="24"/>
        </w:rPr>
        <w:t>k</w:t>
      </w:r>
      <w:r>
        <w:rPr>
          <w:sz w:val="24"/>
        </w:rPr>
        <w:t>=2。</w:t>
      </w: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spacing w:line="400" w:lineRule="exact"/>
        <w:ind w:firstLine="480" w:firstLineChars="200"/>
        <w:rPr>
          <w:rFonts w:cstheme="minorHAnsi"/>
          <w:sz w:val="24"/>
        </w:rPr>
      </w:pPr>
    </w:p>
    <w:p>
      <w:pPr>
        <w:pStyle w:val="47"/>
        <w:spacing w:before="156" w:after="156" w:line="400" w:lineRule="exact"/>
        <w:rPr>
          <w:sz w:val="24"/>
          <w:szCs w:val="24"/>
        </w:rPr>
      </w:pPr>
    </w:p>
    <w:p>
      <w:pPr>
        <w:pStyle w:val="47"/>
        <w:spacing w:before="156" w:after="156" w:line="400" w:lineRule="exact"/>
        <w:rPr>
          <w:sz w:val="24"/>
          <w:szCs w:val="24"/>
        </w:rPr>
      </w:pPr>
    </w:p>
    <w:p>
      <w:pPr>
        <w:pStyle w:val="47"/>
        <w:spacing w:before="156" w:after="156" w:line="400" w:lineRule="exact"/>
        <w:rPr>
          <w:sz w:val="24"/>
          <w:szCs w:val="24"/>
        </w:rPr>
      </w:pPr>
    </w:p>
    <w:p>
      <w:pPr>
        <w:pStyle w:val="47"/>
        <w:spacing w:before="156" w:after="156" w:line="400" w:lineRule="exact"/>
        <w:rPr>
          <w:sz w:val="24"/>
          <w:szCs w:val="24"/>
        </w:rPr>
      </w:pPr>
    </w:p>
    <w:p>
      <w:pPr>
        <w:pStyle w:val="47"/>
        <w:spacing w:before="156" w:after="156" w:line="400" w:lineRule="exact"/>
        <w:rPr>
          <w:sz w:val="24"/>
          <w:szCs w:val="24"/>
        </w:rPr>
      </w:pPr>
    </w:p>
    <w:p>
      <w:pPr>
        <w:pStyle w:val="47"/>
        <w:spacing w:before="156" w:after="156" w:line="400" w:lineRule="exact"/>
        <w:rPr>
          <w:rFonts w:ascii="Times New Roman" w:hAnsi="Times New Roman"/>
          <w:sz w:val="24"/>
          <w:szCs w:val="24"/>
        </w:rPr>
      </w:pPr>
      <w:r>
        <w:rPr>
          <w:rFonts w:hint="eastAsia"/>
          <w:sz w:val="24"/>
          <w:szCs w:val="24"/>
        </w:rPr>
        <w:t>附录</w:t>
      </w:r>
      <w:r>
        <w:rPr>
          <w:rFonts w:ascii="Times New Roman" w:hAnsi="Times New Roman"/>
          <w:sz w:val="24"/>
          <w:szCs w:val="24"/>
        </w:rPr>
        <w:t>D</w:t>
      </w:r>
    </w:p>
    <w:p>
      <w:pPr>
        <w:spacing w:line="400" w:lineRule="exact"/>
        <w:jc w:val="center"/>
        <w:rPr>
          <w:rFonts w:ascii="黑体" w:hAnsi="黑体" w:eastAsia="黑体"/>
          <w:sz w:val="24"/>
        </w:rPr>
      </w:pPr>
      <w:r>
        <w:rPr>
          <w:rFonts w:hint="eastAsia" w:ascii="黑体" w:hAnsi="黑体" w:eastAsia="黑体"/>
          <w:sz w:val="24"/>
        </w:rPr>
        <w:t>线纹尺技术规格</w:t>
      </w:r>
      <w:r>
        <w:rPr>
          <w:rFonts w:ascii="黑体" w:hAnsi="黑体" w:eastAsia="黑体"/>
          <w:sz w:val="24"/>
        </w:rPr>
        <w:fldChar w:fldCharType="begin"/>
      </w:r>
      <w:r>
        <w:rPr>
          <w:rFonts w:ascii="黑体" w:hAnsi="黑体" w:eastAsia="黑体"/>
          <w:sz w:val="24"/>
        </w:rPr>
        <w:instrText xml:space="preserve"> XE "</w:instrText>
      </w:r>
      <w:r>
        <w:rPr>
          <w:rFonts w:hint="eastAsia" w:ascii="黑体" w:hAnsi="黑体" w:eastAsia="黑体"/>
          <w:sz w:val="24"/>
        </w:rPr>
        <w:instrText xml:space="preserve">附录</w:instrText>
      </w:r>
      <w:r>
        <w:rPr>
          <w:rFonts w:ascii="黑体" w:hAnsi="黑体" w:eastAsia="黑体"/>
          <w:sz w:val="24"/>
        </w:rPr>
        <w:instrText xml:space="preserve">D" </w:instrText>
      </w:r>
      <w:r>
        <w:rPr>
          <w:rFonts w:ascii="黑体" w:hAnsi="黑体" w:eastAsia="黑体"/>
          <w:sz w:val="24"/>
        </w:rPr>
        <w:fldChar w:fldCharType="end"/>
      </w:r>
    </w:p>
    <w:p>
      <w:pPr>
        <w:spacing w:line="400" w:lineRule="exact"/>
        <w:rPr>
          <w:rFonts w:eastAsiaTheme="minorEastAsia"/>
          <w:sz w:val="24"/>
        </w:rPr>
      </w:pPr>
      <w:r>
        <w:rPr>
          <w:rFonts w:hint="eastAsia" w:eastAsiaTheme="minorEastAsia"/>
          <w:sz w:val="24"/>
        </w:rPr>
        <w:t>D.1  A型“米字形”线纹尺</w:t>
      </w:r>
    </w:p>
    <w:p>
      <w:pPr>
        <w:spacing w:line="400" w:lineRule="exact"/>
        <w:ind w:firstLine="480" w:firstLineChars="200"/>
        <w:rPr>
          <w:rFonts w:eastAsiaTheme="minorEastAsia"/>
          <w:sz w:val="24"/>
        </w:rPr>
      </w:pPr>
      <w:r>
        <w:rPr>
          <w:rFonts w:hint="eastAsia" w:eastAsiaTheme="minorEastAsia"/>
          <w:sz w:val="24"/>
        </w:rPr>
        <w:t>（1）材质：</w:t>
      </w:r>
      <w:r>
        <w:rPr>
          <w:sz w:val="24"/>
        </w:rPr>
        <w:t>石英玻璃</w:t>
      </w:r>
    </w:p>
    <w:p>
      <w:pPr>
        <w:spacing w:line="400" w:lineRule="exact"/>
        <w:ind w:firstLine="480" w:firstLineChars="200"/>
        <w:rPr>
          <w:sz w:val="24"/>
        </w:rPr>
      </w:pPr>
      <w:r>
        <w:rPr>
          <w:rFonts w:hint="eastAsia" w:eastAsiaTheme="minorEastAsia"/>
          <w:sz w:val="24"/>
        </w:rPr>
        <w:t>（2）结构：</w:t>
      </w:r>
      <w:r>
        <w:rPr>
          <w:sz w:val="24"/>
        </w:rPr>
        <w:t>主要由四条共交</w:t>
      </w:r>
      <w:r>
        <w:rPr>
          <w:rFonts w:hint="eastAsia"/>
          <w:sz w:val="24"/>
        </w:rPr>
        <w:t>一</w:t>
      </w:r>
      <w:r>
        <w:rPr>
          <w:sz w:val="24"/>
        </w:rPr>
        <w:t>点的直线线纹尺组成，对称分布，相邻两条直线线纹尺的夹角为(45±0.01)°，分别称为0°、45°、90°、135°线</w:t>
      </w:r>
      <w:r>
        <w:rPr>
          <w:rFonts w:hint="eastAsia"/>
          <w:sz w:val="24"/>
        </w:rPr>
        <w:t>，</w:t>
      </w:r>
      <w:r>
        <w:rPr>
          <w:rFonts w:hint="eastAsia" w:eastAsiaTheme="minorEastAsia"/>
          <w:sz w:val="24"/>
        </w:rPr>
        <w:t>见</w:t>
      </w:r>
      <w:r>
        <w:rPr>
          <w:rFonts w:eastAsiaTheme="minorEastAsia"/>
          <w:sz w:val="24"/>
        </w:rPr>
        <w:t>图</w:t>
      </w:r>
      <w:r>
        <w:rPr>
          <w:rFonts w:hint="eastAsia" w:eastAsiaTheme="minorEastAsia"/>
          <w:sz w:val="24"/>
        </w:rPr>
        <w:t>D.1 a)</w:t>
      </w:r>
    </w:p>
    <w:p>
      <w:pPr>
        <w:spacing w:line="400" w:lineRule="exact"/>
        <w:ind w:firstLine="480" w:firstLineChars="200"/>
        <w:rPr>
          <w:sz w:val="24"/>
        </w:rPr>
      </w:pPr>
      <w:r>
        <w:rPr>
          <w:rFonts w:hint="eastAsia" w:eastAsiaTheme="minorEastAsia"/>
          <w:sz w:val="24"/>
        </w:rPr>
        <w:t>（3）技术规格：</w:t>
      </w:r>
      <w:r>
        <w:rPr>
          <w:rFonts w:eastAsiaTheme="minorEastAsia"/>
          <w:sz w:val="24"/>
        </w:rPr>
        <w:t>各线最小分度1mm，各线总长100mm，</w:t>
      </w:r>
      <w:r>
        <w:rPr>
          <w:sz w:val="24"/>
        </w:rPr>
        <w:t>刻线宽度小于5μm，线宽之差不大于1.0μm，刻线间间隔校准值的不确定度</w:t>
      </w:r>
      <w:r>
        <w:rPr>
          <w:i/>
          <w:sz w:val="24"/>
        </w:rPr>
        <w:t>U</w:t>
      </w:r>
      <w:r>
        <w:rPr>
          <w:sz w:val="24"/>
          <w:vertAlign w:val="subscript"/>
        </w:rPr>
        <w:t>95</w:t>
      </w:r>
      <w:r>
        <w:rPr>
          <w:sz w:val="24"/>
        </w:rPr>
        <w:t>小于等于1.0μm</w:t>
      </w:r>
      <w:r>
        <w:rPr>
          <w:rFonts w:hint="eastAsia"/>
          <w:sz w:val="24"/>
        </w:rPr>
        <w:t>。</w:t>
      </w:r>
    </w:p>
    <w:p>
      <w:pPr>
        <w:spacing w:line="400" w:lineRule="exact"/>
        <w:rPr>
          <w:rFonts w:eastAsiaTheme="minorEastAsia"/>
          <w:sz w:val="24"/>
        </w:rPr>
      </w:pPr>
      <w:r>
        <w:rPr>
          <w:rFonts w:hint="eastAsia" w:eastAsiaTheme="minorEastAsia"/>
          <w:sz w:val="24"/>
        </w:rPr>
        <w:t>D.2  B型“米字形”线纹尺</w:t>
      </w:r>
    </w:p>
    <w:p>
      <w:pPr>
        <w:spacing w:line="400" w:lineRule="exact"/>
        <w:ind w:firstLine="480" w:firstLineChars="200"/>
        <w:rPr>
          <w:rFonts w:eastAsiaTheme="minorEastAsia"/>
          <w:sz w:val="24"/>
        </w:rPr>
      </w:pPr>
      <w:r>
        <w:rPr>
          <w:rFonts w:hint="eastAsia" w:eastAsiaTheme="minorEastAsia"/>
          <w:sz w:val="24"/>
        </w:rPr>
        <w:t>（1）材质：</w:t>
      </w:r>
      <w:r>
        <w:rPr>
          <w:sz w:val="24"/>
        </w:rPr>
        <w:t>石英玻璃</w:t>
      </w:r>
    </w:p>
    <w:p>
      <w:pPr>
        <w:spacing w:line="400" w:lineRule="exact"/>
        <w:ind w:firstLine="480" w:firstLineChars="200"/>
        <w:rPr>
          <w:sz w:val="24"/>
        </w:rPr>
      </w:pPr>
      <w:r>
        <w:rPr>
          <w:rFonts w:hint="eastAsia" w:eastAsiaTheme="minorEastAsia"/>
          <w:sz w:val="24"/>
        </w:rPr>
        <w:t>（2）结构：</w:t>
      </w:r>
      <w:r>
        <w:rPr>
          <w:sz w:val="24"/>
        </w:rPr>
        <w:t>主要由四条共交</w:t>
      </w:r>
      <w:r>
        <w:rPr>
          <w:rFonts w:hint="eastAsia"/>
          <w:sz w:val="24"/>
        </w:rPr>
        <w:t>一</w:t>
      </w:r>
      <w:r>
        <w:rPr>
          <w:sz w:val="24"/>
        </w:rPr>
        <w:t>点的直线线纹尺组成，对称分布，相邻两条直线线纹尺的夹角为(45±0.01)°，分别称为0°、45°、90°、135°线</w:t>
      </w:r>
      <w:r>
        <w:rPr>
          <w:rFonts w:hint="eastAsia"/>
          <w:sz w:val="24"/>
        </w:rPr>
        <w:t>，</w:t>
      </w:r>
      <w:r>
        <w:rPr>
          <w:rFonts w:hint="eastAsia" w:eastAsiaTheme="minorEastAsia"/>
          <w:sz w:val="24"/>
        </w:rPr>
        <w:t>见</w:t>
      </w:r>
      <w:r>
        <w:rPr>
          <w:rFonts w:eastAsiaTheme="minorEastAsia"/>
          <w:sz w:val="24"/>
        </w:rPr>
        <w:t>图</w:t>
      </w:r>
      <w:r>
        <w:rPr>
          <w:rFonts w:hint="eastAsia" w:eastAsiaTheme="minorEastAsia"/>
          <w:sz w:val="24"/>
        </w:rPr>
        <w:t>D.1b)</w:t>
      </w:r>
    </w:p>
    <w:p>
      <w:pPr>
        <w:spacing w:line="400" w:lineRule="exact"/>
        <w:ind w:firstLine="480" w:firstLineChars="200"/>
        <w:rPr>
          <w:sz w:val="24"/>
        </w:rPr>
      </w:pPr>
      <w:r>
        <w:rPr>
          <w:rFonts w:hint="eastAsia" w:eastAsiaTheme="minorEastAsia"/>
          <w:sz w:val="24"/>
        </w:rPr>
        <w:t>（3）技术规格：</w:t>
      </w:r>
      <w:r>
        <w:rPr>
          <w:rFonts w:eastAsiaTheme="minorEastAsia"/>
          <w:sz w:val="24"/>
        </w:rPr>
        <w:t>最小分度0.01mm，其它方向最小分度0.04mm，各线总长1.6mm，</w:t>
      </w:r>
      <w:r>
        <w:rPr>
          <w:sz w:val="24"/>
        </w:rPr>
        <w:t>刻线宽度小于5μm，线宽之差不大于1.0μm，刻线间间隔校准值的不确定度</w:t>
      </w:r>
      <w:r>
        <w:rPr>
          <w:i/>
          <w:sz w:val="24"/>
        </w:rPr>
        <w:t>U</w:t>
      </w:r>
      <w:r>
        <w:rPr>
          <w:sz w:val="24"/>
          <w:vertAlign w:val="subscript"/>
        </w:rPr>
        <w:t>95</w:t>
      </w:r>
      <w:r>
        <w:rPr>
          <w:sz w:val="24"/>
        </w:rPr>
        <w:t>小于等于1.0μm</w:t>
      </w:r>
      <w:r>
        <w:rPr>
          <w:rFonts w:hint="eastAsia"/>
          <w:sz w:val="24"/>
        </w:rPr>
        <w:t>。</w:t>
      </w:r>
    </w:p>
    <w:p>
      <w:pPr>
        <w:ind w:firstLine="480" w:firstLineChars="200"/>
        <w:jc w:val="center"/>
        <w:rPr>
          <w:sz w:val="24"/>
        </w:rPr>
      </w:pPr>
      <w:r>
        <w:rPr>
          <w:sz w:val="24"/>
        </w:rPr>
        <w:drawing>
          <wp:inline distT="0" distB="0" distL="0" distR="0">
            <wp:extent cx="1134110" cy="1134110"/>
            <wp:effectExtent l="0" t="0" r="8890" b="8890"/>
            <wp:docPr id="24" name="图片 24" descr="C:\Users\毕革平\Documents\my jobs\提供给用户\论文标准专利\年度论文\2021金相显微镜总放大倍数\校准\工作组第一次交流会\微信图片_20210512104449-米字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毕革平\Documents\my jobs\提供给用户\论文标准专利\年度论文\2021金相显微镜总放大倍数\校准\工作组第一次交流会\微信图片_20210512104449-米字尺1.png"/>
                    <pic:cNvPicPr>
                      <a:picLocks noChangeAspect="1" noChangeArrowheads="1"/>
                    </pic:cNvPicPr>
                  </pic:nvPicPr>
                  <pic:blipFill>
                    <a:blip r:embed="rId40" cstate="print">
                      <a:extLst>
                        <a:ext uri="{28A0092B-C50C-407E-A947-70E740481C1C}">
                          <a14:useLocalDpi xmlns:a14="http://schemas.microsoft.com/office/drawing/2010/main" val="0"/>
                        </a:ext>
                      </a:extLst>
                    </a:blip>
                    <a:srcRect l="10042" t="3906" r="11711" b="-61"/>
                    <a:stretch>
                      <a:fillRect/>
                    </a:stretch>
                  </pic:blipFill>
                  <pic:spPr>
                    <a:xfrm>
                      <a:off x="0" y="0"/>
                      <a:ext cx="1134110" cy="1134110"/>
                    </a:xfrm>
                    <a:prstGeom prst="rect">
                      <a:avLst/>
                    </a:prstGeom>
                    <a:noFill/>
                    <a:ln>
                      <a:noFill/>
                    </a:ln>
                  </pic:spPr>
                </pic:pic>
              </a:graphicData>
            </a:graphic>
          </wp:inline>
        </w:drawing>
      </w:r>
      <w:r>
        <w:rPr>
          <w:rFonts w:hint="eastAsia"/>
          <w:sz w:val="24"/>
        </w:rPr>
        <w:t xml:space="preserve">           </w:t>
      </w:r>
      <w:r>
        <w:rPr>
          <w:sz w:val="24"/>
        </w:rPr>
        <w:drawing>
          <wp:inline distT="0" distB="0" distL="0" distR="0">
            <wp:extent cx="1236345" cy="1134110"/>
            <wp:effectExtent l="0" t="0" r="1905" b="8890"/>
            <wp:docPr id="25" name="图片 25" descr="C:\Users\毕革平\Documents\my jobs\提供给用户\论文标准专利\年度论文\2021金相显微镜总放大倍数\校准\工作组第一次交流会\微信图片_20210512104508米字尺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毕革平\Documents\my jobs\提供给用户\论文标准专利\年度论文\2021金相显微镜总放大倍数\校准\工作组第一次交流会\微信图片_20210512104508米字尺0.01.png"/>
                    <pic:cNvPicPr>
                      <a:picLocks noChangeAspect="1" noChangeArrowheads="1"/>
                    </pic:cNvPicPr>
                  </pic:nvPicPr>
                  <pic:blipFill>
                    <a:blip r:embed="rId41" cstate="print">
                      <a:extLst>
                        <a:ext uri="{28A0092B-C50C-407E-A947-70E740481C1C}">
                          <a14:useLocalDpi xmlns:a14="http://schemas.microsoft.com/office/drawing/2010/main" val="0"/>
                        </a:ext>
                      </a:extLst>
                    </a:blip>
                    <a:srcRect l="25671" r="31195" b="3976"/>
                    <a:stretch>
                      <a:fillRect/>
                    </a:stretch>
                  </pic:blipFill>
                  <pic:spPr>
                    <a:xfrm>
                      <a:off x="0" y="0"/>
                      <a:ext cx="1236345" cy="1134110"/>
                    </a:xfrm>
                    <a:prstGeom prst="rect">
                      <a:avLst/>
                    </a:prstGeom>
                    <a:noFill/>
                    <a:ln>
                      <a:noFill/>
                    </a:ln>
                  </pic:spPr>
                </pic:pic>
              </a:graphicData>
            </a:graphic>
          </wp:inline>
        </w:drawing>
      </w:r>
    </w:p>
    <w:p>
      <w:pPr>
        <w:spacing w:line="400" w:lineRule="exact"/>
        <w:jc w:val="center"/>
        <w:rPr>
          <w:sz w:val="24"/>
        </w:rPr>
      </w:pPr>
      <w:r>
        <w:rPr>
          <w:rFonts w:hint="eastAsia"/>
          <w:sz w:val="24"/>
        </w:rPr>
        <w:t xml:space="preserve">      </w:t>
      </w:r>
      <w:r>
        <w:rPr>
          <w:sz w:val="24"/>
        </w:rPr>
        <w:t>a）A</w:t>
      </w:r>
      <w:r>
        <w:rPr>
          <w:rFonts w:hAnsi="宋体"/>
          <w:sz w:val="24"/>
        </w:rPr>
        <w:t>型</w:t>
      </w:r>
      <w:r>
        <w:rPr>
          <w:rFonts w:hint="eastAsia" w:hAnsi="宋体"/>
          <w:sz w:val="24"/>
        </w:rPr>
        <w:t xml:space="preserve">                     </w:t>
      </w:r>
      <w:r>
        <w:rPr>
          <w:sz w:val="24"/>
        </w:rPr>
        <w:t>b）B</w:t>
      </w:r>
      <w:r>
        <w:rPr>
          <w:rFonts w:hAnsi="宋体"/>
          <w:sz w:val="24"/>
        </w:rPr>
        <w:t>型</w:t>
      </w:r>
    </w:p>
    <w:p>
      <w:pPr>
        <w:numPr>
          <w:ilvl w:val="0"/>
          <w:numId w:val="1"/>
        </w:numPr>
        <w:autoSpaceDE w:val="0"/>
        <w:autoSpaceDN w:val="0"/>
        <w:adjustRightInd w:val="0"/>
        <w:spacing w:line="400" w:lineRule="exact"/>
        <w:jc w:val="center"/>
        <w:rPr>
          <w:rFonts w:ascii="宋体" w:hAnsi="宋体"/>
          <w:kern w:val="0"/>
          <w:sz w:val="24"/>
        </w:rPr>
      </w:pPr>
      <w:r>
        <w:rPr>
          <w:rFonts w:ascii="宋体" w:hAnsi="宋体"/>
          <w:kern w:val="0"/>
          <w:sz w:val="24"/>
        </w:rPr>
        <w:t>图</w:t>
      </w:r>
      <w:r>
        <w:rPr>
          <w:kern w:val="0"/>
          <w:sz w:val="24"/>
        </w:rPr>
        <w:t xml:space="preserve">D.1 </w:t>
      </w:r>
      <w:r>
        <w:rPr>
          <w:rFonts w:ascii="宋体" w:hAnsi="宋体"/>
          <w:kern w:val="0"/>
          <w:sz w:val="24"/>
        </w:rPr>
        <w:t>“米字形”线纹尺</w:t>
      </w: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spacing w:line="400" w:lineRule="exact"/>
        <w:ind w:firstLine="480" w:firstLineChars="200"/>
        <w:rPr>
          <w:rFonts w:eastAsiaTheme="minorEastAsia"/>
          <w:sz w:val="24"/>
        </w:rPr>
      </w:pPr>
    </w:p>
    <w:p>
      <w:pPr>
        <w:pStyle w:val="47"/>
        <w:spacing w:before="156" w:after="156" w:line="400" w:lineRule="exact"/>
        <w:rPr>
          <w:sz w:val="24"/>
          <w:szCs w:val="24"/>
        </w:rPr>
      </w:pPr>
      <w:r>
        <w:rPr>
          <w:rFonts w:hint="eastAsia"/>
          <w:sz w:val="24"/>
          <w:szCs w:val="24"/>
        </w:rPr>
        <w:t>附录E</w:t>
      </w:r>
    </w:p>
    <w:p>
      <w:pPr>
        <w:pStyle w:val="48"/>
        <w:spacing w:line="400" w:lineRule="exact"/>
        <w:ind w:firstLine="480"/>
        <w:jc w:val="center"/>
        <w:rPr>
          <w:rFonts w:ascii="黑体" w:hAnsi="黑体" w:eastAsia="黑体"/>
          <w:sz w:val="24"/>
          <w:szCs w:val="24"/>
        </w:rPr>
      </w:pPr>
      <w:r>
        <w:rPr>
          <w:rFonts w:hint="eastAsia" w:ascii="黑体" w:hAnsi="黑体" w:eastAsia="黑体"/>
          <w:sz w:val="24"/>
          <w:szCs w:val="24"/>
        </w:rPr>
        <w:t>畸变测量系统畸变校准</w:t>
      </w:r>
    </w:p>
    <w:p>
      <w:pPr>
        <w:spacing w:line="400" w:lineRule="exact"/>
        <w:ind w:firstLine="480" w:firstLineChars="200"/>
        <w:rPr>
          <w:rFonts w:eastAsiaTheme="minorEastAsia"/>
          <w:sz w:val="24"/>
        </w:rPr>
      </w:pPr>
      <w:r>
        <w:rPr>
          <w:rFonts w:hint="eastAsia" w:eastAsiaTheme="minorEastAsia"/>
          <w:sz w:val="24"/>
        </w:rPr>
        <w:t>使用A型尺、3级平板、5等量块用来校准畸变测量系统的畸变。通过量块控制数码相机距A型“米字形”线纹尺250mm，且相机中心和线纹尺中心重合，用数码相机采集相距250mm且垂直、对中的A型尺图像，见图E.1</w:t>
      </w:r>
      <w:r>
        <w:rPr>
          <w:rFonts w:eastAsiaTheme="minorEastAsia"/>
          <w:sz w:val="24"/>
        </w:rPr>
        <w:t>，通过测量图像上四个方向不同长度所占的像素数来计算畸变测量系统的相对畸变。</w:t>
      </w:r>
    </w:p>
    <w:p>
      <w:pPr>
        <w:spacing w:line="400" w:lineRule="exact"/>
        <w:ind w:firstLine="480" w:firstLineChars="200"/>
        <w:rPr>
          <w:rFonts w:eastAsiaTheme="minorEastAsia"/>
          <w:sz w:val="24"/>
        </w:rPr>
      </w:pPr>
      <w:r>
        <w:rPr>
          <w:rFonts w:hint="eastAsia" w:eastAsiaTheme="minorEastAsia"/>
          <w:sz w:val="24"/>
        </w:rPr>
        <w:t>畸变测量系统的相对畸变应远远小于光学显微镜畸变，允许误差为±0.57%。</w:t>
      </w:r>
    </w:p>
    <w:p>
      <w:pPr>
        <w:ind w:firstLine="480" w:firstLineChars="200"/>
        <w:jc w:val="center"/>
        <w:rPr>
          <w:rFonts w:cstheme="minorHAnsi"/>
          <w:sz w:val="24"/>
        </w:rPr>
      </w:pPr>
      <w:r>
        <w:rPr>
          <w:sz w:val="24"/>
        </w:rPr>
        <w:drawing>
          <wp:inline distT="0" distB="0" distL="0" distR="0">
            <wp:extent cx="4149725" cy="1964055"/>
            <wp:effectExtent l="0" t="0" r="3175"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2" cstate="print"/>
                    <a:stretch>
                      <a:fillRect/>
                    </a:stretch>
                  </pic:blipFill>
                  <pic:spPr>
                    <a:xfrm>
                      <a:off x="0" y="0"/>
                      <a:ext cx="4149725" cy="1964055"/>
                    </a:xfrm>
                    <a:prstGeom prst="rect">
                      <a:avLst/>
                    </a:prstGeom>
                  </pic:spPr>
                </pic:pic>
              </a:graphicData>
            </a:graphic>
          </wp:inline>
        </w:drawing>
      </w:r>
    </w:p>
    <w:p>
      <w:pPr>
        <w:spacing w:line="400" w:lineRule="exact"/>
        <w:ind w:firstLine="480" w:firstLineChars="200"/>
        <w:jc w:val="center"/>
        <w:rPr>
          <w:rFonts w:cstheme="minorHAnsi"/>
          <w:sz w:val="24"/>
        </w:rPr>
      </w:pPr>
      <w:r>
        <w:rPr>
          <w:rFonts w:hint="eastAsia"/>
          <w:sz w:val="24"/>
        </w:rPr>
        <w:t>图E.1 数码相机采集A</w:t>
      </w:r>
      <w:r>
        <w:rPr>
          <w:sz w:val="24"/>
        </w:rPr>
        <w:t>型“米字形”线纹尺</w:t>
      </w:r>
      <w:r>
        <w:rPr>
          <w:rFonts w:hint="eastAsia"/>
          <w:sz w:val="24"/>
        </w:rPr>
        <w:t>结构图</w:t>
      </w:r>
    </w:p>
    <w:p>
      <w:pPr>
        <w:spacing w:line="400" w:lineRule="exact"/>
        <w:ind w:firstLine="480" w:firstLineChars="200"/>
        <w:rPr>
          <w:rFonts w:cstheme="minorHAnsi"/>
          <w:sz w:val="24"/>
        </w:rPr>
      </w:pPr>
      <w:r>
        <w:rPr>
          <w:rFonts w:cstheme="minorHAnsi"/>
          <w:sz w:val="24"/>
        </w:rPr>
        <mc:AlternateContent>
          <mc:Choice Requires="wps">
            <w:drawing>
              <wp:anchor distT="0" distB="0" distL="114300" distR="114300" simplePos="0" relativeHeight="251674624" behindDoc="0" locked="0" layoutInCell="1" allowOverlap="1">
                <wp:simplePos x="0" y="0"/>
                <wp:positionH relativeFrom="column">
                  <wp:posOffset>1977390</wp:posOffset>
                </wp:positionH>
                <wp:positionV relativeFrom="paragraph">
                  <wp:posOffset>270510</wp:posOffset>
                </wp:positionV>
                <wp:extent cx="2143125" cy="3810"/>
                <wp:effectExtent l="0" t="0" r="10160" b="34290"/>
                <wp:wrapNone/>
                <wp:docPr id="2" name="直接连接符 2"/>
                <wp:cNvGraphicFramePr/>
                <a:graphic xmlns:a="http://schemas.openxmlformats.org/drawingml/2006/main">
                  <a:graphicData uri="http://schemas.microsoft.com/office/word/2010/wordprocessingShape">
                    <wps:wsp>
                      <wps:cNvCnPr/>
                      <wps:spPr>
                        <a:xfrm>
                          <a:off x="0" y="0"/>
                          <a:ext cx="2142876" cy="3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5.7pt;margin-top:21.3pt;height:0.3pt;width:168.75pt;z-index:251674624;mso-width-relative:page;mso-height-relative:page;" filled="f" stroked="t" coordsize="21600,21600" o:gfxdata="UEsDBAoAAAAAAIdO4kAAAAAAAAAAAAAAAAAEAAAAZHJzL1BLAwQUAAAACACHTuJAAbnTe9gAAAAJ&#10;AQAADwAAAGRycy9kb3ducmV2LnhtbE2Py07DMBBF90j8gzVIbKrWzkNRG+J0AWTHhgJiO42HJCK2&#10;09h9wNczrGA5M0d3zq22FzuKE81h8E5DslIgyLXeDK7T8PrSLNcgQkRncPSONHxRgG19fVVhafzZ&#10;PdNpFzvBIS6UqKGPcSqlDG1PFsPKT+T49uFni5HHuZNmxjOH21GmShXS4uD4Q48T3ffUfu6OVkNo&#10;3ujQfC/ahXrPOk/p4eHpEbW+vUnUHYhIl/gHw68+q0PNTnt/dCaIUUOWJDmjGvK0AMFAka83IPa8&#10;yFKQdSX/N6h/AFBLAwQUAAAACACHTuJAwC4Y1vMBAADWAwAADgAAAGRycy9lMm9Eb2MueG1srVNL&#10;jtQwEN0jcQfLezrdgR6mo07PYlrDhk9LwAGqHSex5J9cnv5cggsgsYMVS/ZzG4ZjUHYyPTBsZkEW&#10;Tvm56rneS2V5cTCa7WRA5WzNZ5MpZ9IK1yjb1fzjh6tn55xhBNuAdlbW/CiRX6yePlnufSVL1zvd&#10;yMCIxGK19zXvY/RVUaDopQGcOC8tHbYuGIi0DV3RBNgTu9FFOZ2eFXsXGh+ckIiErodDPjKGxxC6&#10;tlVCrp24NtLGgTVIDZEkYa888lXutm2liO/aFmVkuuakNOaVLqF4m9ZitYSqC+B7JcYW4DEtPNBk&#10;QFm69ES1hgjsOqh/qIwSwaFr40Q4UwxCsiOkYjZ94M37HrzMWshq9CfT8f/Rire7TWCqqXnJmQVD&#10;H/z284+fn77+uvlC6+33b6xMJu09VpR7aTdh3KHfhKT40AaT3qSFHbKxx5Ox8hCZILCcvSjPX55x&#10;Jujs+YIiIinua33A+Eo6w1JQc61skg0V7F5jHFLvUhJs3ZXSmnCotGX7mi/m5ZzIgcaxpTGg0HiS&#10;hLbjDHRHcy5iyIzotGpSdSrG0G0vdWA7SNORnyGph0YO6GJO8DAlCPGNawZ4Nr3DScVIkxX9xZ96&#10;XgP2Q00+GoVrS9nJ08HFFG1dc8zmZpw+d+YbRzPN05/7XH3/O6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G503vYAAAACQEAAA8AAAAAAAAAAQAgAAAAIgAAAGRycy9kb3ducmV2LnhtbFBLAQIU&#10;ABQAAAAIAIdO4kDALhjW8wEAANYDAAAOAAAAAAAAAAEAIAAAACcBAABkcnMvZTJvRG9jLnhtbFBL&#10;BQYAAAAABgAGAFkBAACMBQAAAAA=&#10;">
                <v:fill on="f" focussize="0,0"/>
                <v:stroke color="#000000 [3200]" joinstyle="round"/>
                <v:imagedata o:title=""/>
                <o:lock v:ext="edit" aspectratio="f"/>
              </v:line>
            </w:pict>
          </mc:Fallback>
        </mc:AlternateContent>
      </w:r>
    </w:p>
    <w:p>
      <w:pPr>
        <w:spacing w:line="400" w:lineRule="exact"/>
        <w:ind w:firstLine="480" w:firstLineChars="200"/>
        <w:rPr>
          <w:rFonts w:cstheme="minorHAnsi"/>
          <w:sz w:val="24"/>
        </w:rPr>
      </w:pPr>
    </w:p>
    <w:p>
      <w:pPr>
        <w:spacing w:line="400" w:lineRule="exact"/>
        <w:ind w:firstLine="480" w:firstLineChars="200"/>
        <w:rPr>
          <w:rFonts w:cstheme="minorHAnsi"/>
          <w:sz w:val="24"/>
        </w:rPr>
      </w:pPr>
    </w:p>
    <w:sectPr>
      <w:footerReference r:id="rId16" w:type="default"/>
      <w:footerReference r:id="rId17" w:type="even"/>
      <w:pgSz w:w="11907" w:h="16839"/>
      <w:pgMar w:top="1418" w:right="1134" w:bottom="1134" w:left="1418" w:header="102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2" w:usb3="00000000" w:csb0="00040001" w:csb1="00000000"/>
  </w:font>
  <w:font w:name="BatangChe">
    <w:panose1 w:val="02030609000101010101"/>
    <w:charset w:val="81"/>
    <w:family w:val="modern"/>
    <w:pitch w:val="default"/>
    <w:sig w:usb0="B00002AF" w:usb1="69D77CFB" w:usb2="00000030" w:usb3="00000000" w:csb0="4008009F" w:csb1="DFD70000"/>
  </w:font>
  <w:font w:name="方正小标宋_GBK">
    <w:altName w:val="微软雅黑"/>
    <w:panose1 w:val="00000000000000000000"/>
    <w:charset w:val="86"/>
    <w:family w:val="script"/>
    <w:pitch w:val="default"/>
    <w:sig w:usb0="00000000" w:usb1="00000000" w:usb2="00082016" w:usb3="00000000" w:csb0="00040001" w:csb1="00000000"/>
  </w:font>
  <w:font w:name="Adobe 黑体 Std R">
    <w:altName w:val="黑体"/>
    <w:panose1 w:val="00000000000000000000"/>
    <w:charset w:val="86"/>
    <w:family w:val="swiss"/>
    <w:pitch w:val="default"/>
    <w:sig w:usb0="00000000" w:usb1="00000000" w:usb2="00000010" w:usb3="00000000" w:csb0="00060007"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7"/>
      </w:rPr>
    </w:pPr>
    <w:r>
      <w:fldChar w:fldCharType="begin"/>
    </w:r>
    <w:r>
      <w:rPr>
        <w:rStyle w:val="27"/>
      </w:rPr>
      <w:instrText xml:space="preserve">PAGE  </w:instrText>
    </w:r>
    <w:r>
      <w:fldChar w:fldCharType="separate"/>
    </w:r>
    <w:r>
      <w:rPr>
        <w:rStyle w:val="27"/>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II</w:t>
    </w:r>
    <w:r>
      <w:fldChar w:fldCharType="end"/>
    </w:r>
  </w:p>
  <w:p>
    <w:pPr>
      <w:pStyle w:val="74"/>
      <w:ind w:right="360"/>
      <w:rPr>
        <w:rStyle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7"/>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jc w:val="right"/>
                            <w:textAlignment w:val="bottom"/>
                            <w:rPr>
                              <w:rStyle w:val="27"/>
                            </w:rPr>
                          </w:pPr>
                          <w:r>
                            <w:fldChar w:fldCharType="begin"/>
                          </w:r>
                          <w:r>
                            <w:rPr>
                              <w:rStyle w:val="27"/>
                            </w:rPr>
                            <w:instrText xml:space="preserve">PAGE  </w:instrText>
                          </w:r>
                          <w:r>
                            <w:fldChar w:fldCharType="separate"/>
                          </w:r>
                          <w:r>
                            <w:rPr>
                              <w:rStyle w:val="27"/>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2336;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jc w:val="right"/>
                      <w:textAlignment w:val="bottom"/>
                      <w:rPr>
                        <w:rStyle w:val="27"/>
                      </w:rPr>
                    </w:pPr>
                    <w:r>
                      <w:fldChar w:fldCharType="begin"/>
                    </w:r>
                    <w:r>
                      <w:rPr>
                        <w:rStyle w:val="27"/>
                      </w:rPr>
                      <w:instrText xml:space="preserve">PAGE  </w:instrText>
                    </w:r>
                    <w:r>
                      <w:fldChar w:fldCharType="separate"/>
                    </w:r>
                    <w:r>
                      <w:rPr>
                        <w:rStyle w:val="27"/>
                      </w:rPr>
                      <w:t>II</w:t>
                    </w:r>
                    <w:r>
                      <w:fldChar w:fldCharType="end"/>
                    </w:r>
                  </w:p>
                </w:txbxContent>
              </v:textbox>
            </v:shape>
          </w:pict>
        </mc:Fallback>
      </mc:AlternateContent>
    </w:r>
    <w:r>
      <w:rPr>
        <w:rStyle w:val="27"/>
        <w:rFonts w:hint="eastAsia"/>
      </w:rPr>
      <w:tab/>
    </w:r>
    <w:r>
      <w:rPr>
        <w:rStyle w:val="27"/>
        <w:rFonts w:hint="eastAsia"/>
      </w:rPr>
      <w:tab/>
    </w:r>
    <w:r>
      <w:rPr>
        <w:rStyle w:val="27"/>
        <w:rFonts w:hint="eastAsia"/>
      </w:rPr>
      <w:tab/>
    </w:r>
    <w:r>
      <w:rPr>
        <w:rStyle w:val="27"/>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7"/>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1610" cy="224155"/>
              <wp:effectExtent l="0" t="0" r="254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pPr>
                            <w:pStyle w:val="72"/>
                          </w:pPr>
                          <w:r>
                            <w:rPr>
                              <w:rFonts w:hint="eastAsia" w:ascii="仿宋_GB2312" w:eastAsia="仿宋_GB2312"/>
                            </w:rPr>
                            <w:fldChar w:fldCharType="begin"/>
                          </w:r>
                          <w:r>
                            <w:rPr>
                              <w:rStyle w:val="27"/>
                              <w:rFonts w:hint="eastAsia" w:ascii="仿宋_GB2312" w:eastAsia="仿宋_GB2312"/>
                            </w:rPr>
                            <w:instrText xml:space="preserve">PAGE  </w:instrText>
                          </w:r>
                          <w:r>
                            <w:rPr>
                              <w:rFonts w:hint="eastAsia" w:ascii="仿宋_GB2312" w:eastAsia="仿宋_GB2312"/>
                            </w:rPr>
                            <w:fldChar w:fldCharType="separate"/>
                          </w:r>
                          <w:r>
                            <w:rPr>
                              <w:rStyle w:val="27"/>
                              <w:rFonts w:ascii="仿宋_GB2312" w:eastAsia="仿宋_GB2312"/>
                            </w:rPr>
                            <w:t>13</w:t>
                          </w:r>
                          <w:r>
                            <w:rPr>
                              <w:rFonts w:hint="eastAsia" w:ascii="仿宋_GB2312" w:eastAsia="仿宋_GB2312"/>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7.65pt;width:14.3pt;mso-position-horizontal:inside;mso-position-horizontal-relative:margin;z-index:251660288;mso-width-relative:page;mso-height-relative:page;" filled="f" stroked="f" coordsize="21600,21600" o:gfxdata="UEsDBAoAAAAAAIdO4kAAAAAAAAAAAAAAAAAEAAAAZHJzL1BLAwQUAAAACACHTuJAYVHtL9IAAAAD&#10;AQAADwAAAGRycy9kb3ducmV2LnhtbE2PMU/DMBCFdyT+g3VILIg6TkVU0lw6IFjYKF3Y3PhIotrn&#10;KHaT0F+PYYHlpKf39N531W5xVkw0ht4zglplIIgbb3puEQ7vL/cbECFqNtp6JoQvCrCrr68qXRo/&#10;8xtN+9iKVMKh1AhdjEMpZWg6cjqs/ECcvE8/Oh2THFtpRj2ncmdlnmWFdLrntNDpgZ46ak77s0Mo&#10;lufh7vWR8vnS2Ik/LkpFUoi3Nyrbgoi0xL8w/OAndKgT09Gf2QRhEdIj8fcmL98UII4I64c1yLqS&#10;/9nrb1BLAwQUAAAACACHTuJASXt2kAsCAAAGBAAADgAAAGRycy9lMm9Eb2MueG1srVNLbtswEN0X&#10;6B0I7mtZRhIEguUgjeGiQPoB0h6ApiiLqMhhh7Ql9wDtDbrqpvuey+fokLLcfDZZdEMMyeGb994M&#10;51e9adlOoddgS55PppwpK6HSdlPyz59Wry4580HYSrRgVcn3yvOrxcsX884VagYNtJVCRiDWF50r&#10;eROCK7LMy0YZ4SfglKXLGtCIQFvcZBWKjtBNm82m04usA6wcglTe0+lyuORHRHwOINS1lmoJcmuU&#10;DQMqqlYEkuQb7TxfJLZ1rWT4UNdeBdaWnJSGtFIRitdxzRZzUWxQuEbLIwXxHAqPNBmhLRU9QS1F&#10;EGyL+gmU0RLBQx0mEkw2CEmOkIp8+sibu0Y4lbSQ1d6dTPf/D1a+331EpiuahDPOrDDU8cPPH4df&#10;fw6/vzM6I4M65wvKu3OUGfrX0FNyEuvdLcgvnlm4aYTdqGtE6BolKiKYx5fZvacDjo8g6+4dVFRI&#10;bAMkoL5GE90jPxihU3P2p+aoPjAZS17mFzndSLqazc7y8/NUQRTjY4c+vFFgWAxKjtT7BC52tz5E&#10;MqIYU2ItCyvdtqn/rX1wQInxJJGPfAfmoV/3RzPWUO1JBsIwTvSZKGgAv3HW0SiV3H/dClSctW8t&#10;WRHnbgxwDNZjIKykpyUPnA3hTRjmc+tQbxpCHs2+JrtWOkmJvg4sjjxpPJLC4yjH+bu/T1n/vu/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FR7S/SAAAAAwEAAA8AAAAAAAAAAQAgAAAAIgAAAGRy&#10;cy9kb3ducmV2LnhtbFBLAQIUABQAAAAIAIdO4kBJe3aQCwIAAAYEAAAOAAAAAAAAAAEAIAAAACEB&#10;AABkcnMvZTJvRG9jLnhtbFBLBQYAAAAABgAGAFkBAACeBQAAAAA=&#10;">
              <v:fill on="f" focussize="0,0"/>
              <v:stroke on="f"/>
              <v:imagedata o:title=""/>
              <o:lock v:ext="edit" aspectratio="f"/>
              <v:textbox inset="0mm,0mm,0mm,0mm" style="mso-fit-shape-to-text:t;">
                <w:txbxContent>
                  <w:p>
                    <w:pPr>
                      <w:pStyle w:val="72"/>
                    </w:pPr>
                    <w:r>
                      <w:rPr>
                        <w:rFonts w:hint="eastAsia" w:ascii="仿宋_GB2312" w:eastAsia="仿宋_GB2312"/>
                      </w:rPr>
                      <w:fldChar w:fldCharType="begin"/>
                    </w:r>
                    <w:r>
                      <w:rPr>
                        <w:rStyle w:val="27"/>
                        <w:rFonts w:hint="eastAsia" w:ascii="仿宋_GB2312" w:eastAsia="仿宋_GB2312"/>
                      </w:rPr>
                      <w:instrText xml:space="preserve">PAGE  </w:instrText>
                    </w:r>
                    <w:r>
                      <w:rPr>
                        <w:rFonts w:hint="eastAsia" w:ascii="仿宋_GB2312" w:eastAsia="仿宋_GB2312"/>
                      </w:rPr>
                      <w:fldChar w:fldCharType="separate"/>
                    </w:r>
                    <w:r>
                      <w:rPr>
                        <w:rStyle w:val="27"/>
                        <w:rFonts w:ascii="仿宋_GB2312" w:eastAsia="仿宋_GB2312"/>
                      </w:rPr>
                      <w:t>13</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7"/>
      </w:rPr>
    </w:pPr>
    <w:r>
      <w:fldChar w:fldCharType="begin"/>
    </w:r>
    <w:r>
      <w:rPr>
        <w:rStyle w:val="27"/>
      </w:rPr>
      <w:instrText xml:space="preserve">PAGE  </w:instrText>
    </w:r>
    <w:r>
      <w:fldChar w:fldCharType="separate"/>
    </w:r>
    <w:r>
      <w:rPr>
        <w:rStyle w:val="27"/>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8082878"/>
    <w:multiLevelType w:val="multilevel"/>
    <w:tmpl w:val="78082878"/>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DA3N2M4ZjNjZmQxMWU2YWM4YmQ1ODcwZTEyZjcifQ=="/>
  </w:docVars>
  <w:rsids>
    <w:rsidRoot w:val="0012614A"/>
    <w:rsid w:val="00005660"/>
    <w:rsid w:val="00006EFA"/>
    <w:rsid w:val="000128EC"/>
    <w:rsid w:val="00020676"/>
    <w:rsid w:val="00024BA5"/>
    <w:rsid w:val="000264CC"/>
    <w:rsid w:val="00035177"/>
    <w:rsid w:val="0003690A"/>
    <w:rsid w:val="00045310"/>
    <w:rsid w:val="00055F39"/>
    <w:rsid w:val="00060B7D"/>
    <w:rsid w:val="00066708"/>
    <w:rsid w:val="00067515"/>
    <w:rsid w:val="000700CF"/>
    <w:rsid w:val="000741AD"/>
    <w:rsid w:val="000760C1"/>
    <w:rsid w:val="00086071"/>
    <w:rsid w:val="00086B2C"/>
    <w:rsid w:val="00087499"/>
    <w:rsid w:val="00087EFC"/>
    <w:rsid w:val="000925CE"/>
    <w:rsid w:val="00094526"/>
    <w:rsid w:val="00096450"/>
    <w:rsid w:val="000A146E"/>
    <w:rsid w:val="000A1F8C"/>
    <w:rsid w:val="000A798B"/>
    <w:rsid w:val="000B4D11"/>
    <w:rsid w:val="000C30CE"/>
    <w:rsid w:val="000C70F2"/>
    <w:rsid w:val="000D00BD"/>
    <w:rsid w:val="000D4D7C"/>
    <w:rsid w:val="000E4D17"/>
    <w:rsid w:val="000E5E8E"/>
    <w:rsid w:val="000F2DFD"/>
    <w:rsid w:val="001004A7"/>
    <w:rsid w:val="00103908"/>
    <w:rsid w:val="00121380"/>
    <w:rsid w:val="00121A46"/>
    <w:rsid w:val="00122EA2"/>
    <w:rsid w:val="00125F0E"/>
    <w:rsid w:val="0012614A"/>
    <w:rsid w:val="00131566"/>
    <w:rsid w:val="00134E2A"/>
    <w:rsid w:val="00137428"/>
    <w:rsid w:val="0014112B"/>
    <w:rsid w:val="001446BC"/>
    <w:rsid w:val="00161C2D"/>
    <w:rsid w:val="00162BB6"/>
    <w:rsid w:val="00174C31"/>
    <w:rsid w:val="001809C1"/>
    <w:rsid w:val="00183D86"/>
    <w:rsid w:val="00185F37"/>
    <w:rsid w:val="00190538"/>
    <w:rsid w:val="0019170F"/>
    <w:rsid w:val="0019397E"/>
    <w:rsid w:val="0019595E"/>
    <w:rsid w:val="001A3087"/>
    <w:rsid w:val="001A7FAA"/>
    <w:rsid w:val="001B280A"/>
    <w:rsid w:val="001B47DD"/>
    <w:rsid w:val="001C19DC"/>
    <w:rsid w:val="001C28D7"/>
    <w:rsid w:val="001C505F"/>
    <w:rsid w:val="001C5AC8"/>
    <w:rsid w:val="001D0E10"/>
    <w:rsid w:val="001D2312"/>
    <w:rsid w:val="001D2313"/>
    <w:rsid w:val="001E1376"/>
    <w:rsid w:val="001E601C"/>
    <w:rsid w:val="001E6493"/>
    <w:rsid w:val="001E7DBA"/>
    <w:rsid w:val="001F0FB6"/>
    <w:rsid w:val="001F16CC"/>
    <w:rsid w:val="001F17F7"/>
    <w:rsid w:val="00203C58"/>
    <w:rsid w:val="002053AA"/>
    <w:rsid w:val="00205784"/>
    <w:rsid w:val="00205982"/>
    <w:rsid w:val="00205CA6"/>
    <w:rsid w:val="00206C80"/>
    <w:rsid w:val="002113D1"/>
    <w:rsid w:val="00212E9B"/>
    <w:rsid w:val="00216426"/>
    <w:rsid w:val="00220C37"/>
    <w:rsid w:val="00222D47"/>
    <w:rsid w:val="002363C5"/>
    <w:rsid w:val="00244D37"/>
    <w:rsid w:val="00244F30"/>
    <w:rsid w:val="00245095"/>
    <w:rsid w:val="00250172"/>
    <w:rsid w:val="0025403A"/>
    <w:rsid w:val="00260496"/>
    <w:rsid w:val="00267E39"/>
    <w:rsid w:val="002704D5"/>
    <w:rsid w:val="00270887"/>
    <w:rsid w:val="0027250E"/>
    <w:rsid w:val="00273581"/>
    <w:rsid w:val="002800D4"/>
    <w:rsid w:val="00282686"/>
    <w:rsid w:val="002836C6"/>
    <w:rsid w:val="002839E2"/>
    <w:rsid w:val="00286B8B"/>
    <w:rsid w:val="0028796A"/>
    <w:rsid w:val="002A0268"/>
    <w:rsid w:val="002A1772"/>
    <w:rsid w:val="002B335D"/>
    <w:rsid w:val="002B43E3"/>
    <w:rsid w:val="002B46BB"/>
    <w:rsid w:val="002C2757"/>
    <w:rsid w:val="002C27F8"/>
    <w:rsid w:val="002C5B1D"/>
    <w:rsid w:val="002D4BB1"/>
    <w:rsid w:val="002D664E"/>
    <w:rsid w:val="002D73C3"/>
    <w:rsid w:val="002E64F6"/>
    <w:rsid w:val="002E6982"/>
    <w:rsid w:val="002F069E"/>
    <w:rsid w:val="002F1F47"/>
    <w:rsid w:val="002F36E4"/>
    <w:rsid w:val="00301B6B"/>
    <w:rsid w:val="00303E14"/>
    <w:rsid w:val="0030467B"/>
    <w:rsid w:val="00310AD9"/>
    <w:rsid w:val="00312E30"/>
    <w:rsid w:val="003148AD"/>
    <w:rsid w:val="003167A6"/>
    <w:rsid w:val="00317D22"/>
    <w:rsid w:val="00321A89"/>
    <w:rsid w:val="003242FA"/>
    <w:rsid w:val="00325571"/>
    <w:rsid w:val="00331646"/>
    <w:rsid w:val="0034015F"/>
    <w:rsid w:val="00340C94"/>
    <w:rsid w:val="0034402C"/>
    <w:rsid w:val="00347C96"/>
    <w:rsid w:val="00347DDE"/>
    <w:rsid w:val="0035228E"/>
    <w:rsid w:val="00357398"/>
    <w:rsid w:val="0036425D"/>
    <w:rsid w:val="0037368A"/>
    <w:rsid w:val="00380C68"/>
    <w:rsid w:val="00383B71"/>
    <w:rsid w:val="00391912"/>
    <w:rsid w:val="00394E81"/>
    <w:rsid w:val="003A06DF"/>
    <w:rsid w:val="003A1D92"/>
    <w:rsid w:val="003A1FDE"/>
    <w:rsid w:val="003A2EE7"/>
    <w:rsid w:val="003B001E"/>
    <w:rsid w:val="003B25FB"/>
    <w:rsid w:val="003C0E22"/>
    <w:rsid w:val="003C2299"/>
    <w:rsid w:val="003C557D"/>
    <w:rsid w:val="003C70B7"/>
    <w:rsid w:val="003C7A85"/>
    <w:rsid w:val="003D1181"/>
    <w:rsid w:val="003D3EB7"/>
    <w:rsid w:val="003D6CEA"/>
    <w:rsid w:val="003E554F"/>
    <w:rsid w:val="003F2926"/>
    <w:rsid w:val="003F5B97"/>
    <w:rsid w:val="0040495E"/>
    <w:rsid w:val="00405A0C"/>
    <w:rsid w:val="00420BC8"/>
    <w:rsid w:val="0042483D"/>
    <w:rsid w:val="00425B43"/>
    <w:rsid w:val="0043667A"/>
    <w:rsid w:val="00440E29"/>
    <w:rsid w:val="00444B8A"/>
    <w:rsid w:val="00446873"/>
    <w:rsid w:val="0044688F"/>
    <w:rsid w:val="004511D6"/>
    <w:rsid w:val="00452343"/>
    <w:rsid w:val="004545AC"/>
    <w:rsid w:val="00455929"/>
    <w:rsid w:val="00462C6C"/>
    <w:rsid w:val="00464D30"/>
    <w:rsid w:val="00476079"/>
    <w:rsid w:val="00483BDC"/>
    <w:rsid w:val="00490F76"/>
    <w:rsid w:val="00491422"/>
    <w:rsid w:val="004915FE"/>
    <w:rsid w:val="004924CD"/>
    <w:rsid w:val="004962CE"/>
    <w:rsid w:val="004A2B93"/>
    <w:rsid w:val="004A32BC"/>
    <w:rsid w:val="004A3F9C"/>
    <w:rsid w:val="004A42E9"/>
    <w:rsid w:val="004A72E2"/>
    <w:rsid w:val="004B14C2"/>
    <w:rsid w:val="004B35D2"/>
    <w:rsid w:val="004D15DE"/>
    <w:rsid w:val="004D1BAF"/>
    <w:rsid w:val="004D366B"/>
    <w:rsid w:val="004E41E5"/>
    <w:rsid w:val="004E6320"/>
    <w:rsid w:val="004F1B52"/>
    <w:rsid w:val="004F3E55"/>
    <w:rsid w:val="004F4975"/>
    <w:rsid w:val="004F7CB1"/>
    <w:rsid w:val="005029F8"/>
    <w:rsid w:val="00514EB4"/>
    <w:rsid w:val="00521965"/>
    <w:rsid w:val="005247DA"/>
    <w:rsid w:val="00524A42"/>
    <w:rsid w:val="00534EA4"/>
    <w:rsid w:val="005358D1"/>
    <w:rsid w:val="0053627F"/>
    <w:rsid w:val="005379D0"/>
    <w:rsid w:val="005414E7"/>
    <w:rsid w:val="00552494"/>
    <w:rsid w:val="005607E6"/>
    <w:rsid w:val="00562EE5"/>
    <w:rsid w:val="00565788"/>
    <w:rsid w:val="0056668C"/>
    <w:rsid w:val="00571685"/>
    <w:rsid w:val="00574C16"/>
    <w:rsid w:val="00575505"/>
    <w:rsid w:val="00581200"/>
    <w:rsid w:val="0058269B"/>
    <w:rsid w:val="0059375D"/>
    <w:rsid w:val="005A1113"/>
    <w:rsid w:val="005A1212"/>
    <w:rsid w:val="005B6AC7"/>
    <w:rsid w:val="005B7E92"/>
    <w:rsid w:val="005C04F7"/>
    <w:rsid w:val="005C0BB8"/>
    <w:rsid w:val="005C2690"/>
    <w:rsid w:val="005C4E47"/>
    <w:rsid w:val="005C5178"/>
    <w:rsid w:val="005C5401"/>
    <w:rsid w:val="005C7DB7"/>
    <w:rsid w:val="005E15DE"/>
    <w:rsid w:val="005E293D"/>
    <w:rsid w:val="005E3C99"/>
    <w:rsid w:val="005F1A0D"/>
    <w:rsid w:val="005F2859"/>
    <w:rsid w:val="005F330D"/>
    <w:rsid w:val="00602D10"/>
    <w:rsid w:val="006044EB"/>
    <w:rsid w:val="006047BC"/>
    <w:rsid w:val="00604834"/>
    <w:rsid w:val="00605CA1"/>
    <w:rsid w:val="00611911"/>
    <w:rsid w:val="00614405"/>
    <w:rsid w:val="00615883"/>
    <w:rsid w:val="00620BB5"/>
    <w:rsid w:val="00620EC3"/>
    <w:rsid w:val="00620FD7"/>
    <w:rsid w:val="0062340E"/>
    <w:rsid w:val="006243B1"/>
    <w:rsid w:val="00636948"/>
    <w:rsid w:val="006428E3"/>
    <w:rsid w:val="00645063"/>
    <w:rsid w:val="0064638E"/>
    <w:rsid w:val="00651781"/>
    <w:rsid w:val="00653F94"/>
    <w:rsid w:val="00656B8F"/>
    <w:rsid w:val="0066521E"/>
    <w:rsid w:val="0066657E"/>
    <w:rsid w:val="00671CFF"/>
    <w:rsid w:val="00677209"/>
    <w:rsid w:val="00677D18"/>
    <w:rsid w:val="0068418A"/>
    <w:rsid w:val="006901A3"/>
    <w:rsid w:val="00690FC2"/>
    <w:rsid w:val="00691242"/>
    <w:rsid w:val="00691642"/>
    <w:rsid w:val="006949A8"/>
    <w:rsid w:val="00696FDF"/>
    <w:rsid w:val="00697058"/>
    <w:rsid w:val="006A5183"/>
    <w:rsid w:val="006A747C"/>
    <w:rsid w:val="006B0A97"/>
    <w:rsid w:val="006B2DC4"/>
    <w:rsid w:val="006B3F59"/>
    <w:rsid w:val="006B7321"/>
    <w:rsid w:val="006C005B"/>
    <w:rsid w:val="006C7CF9"/>
    <w:rsid w:val="006D19D2"/>
    <w:rsid w:val="006D1B5D"/>
    <w:rsid w:val="006D4606"/>
    <w:rsid w:val="006D5358"/>
    <w:rsid w:val="006D598F"/>
    <w:rsid w:val="006D61E0"/>
    <w:rsid w:val="006F21A3"/>
    <w:rsid w:val="006F2767"/>
    <w:rsid w:val="006F2F01"/>
    <w:rsid w:val="006F5578"/>
    <w:rsid w:val="006F631F"/>
    <w:rsid w:val="007013EF"/>
    <w:rsid w:val="00704BA8"/>
    <w:rsid w:val="00705BEA"/>
    <w:rsid w:val="00710447"/>
    <w:rsid w:val="00717456"/>
    <w:rsid w:val="00720CEE"/>
    <w:rsid w:val="007221D1"/>
    <w:rsid w:val="00722B09"/>
    <w:rsid w:val="00724193"/>
    <w:rsid w:val="00732B97"/>
    <w:rsid w:val="00733EA7"/>
    <w:rsid w:val="00740153"/>
    <w:rsid w:val="00742891"/>
    <w:rsid w:val="0074448D"/>
    <w:rsid w:val="00745042"/>
    <w:rsid w:val="00745467"/>
    <w:rsid w:val="00750C92"/>
    <w:rsid w:val="00751901"/>
    <w:rsid w:val="00752AA0"/>
    <w:rsid w:val="00757961"/>
    <w:rsid w:val="007601DB"/>
    <w:rsid w:val="0076492E"/>
    <w:rsid w:val="00764FF0"/>
    <w:rsid w:val="0076505C"/>
    <w:rsid w:val="007727CE"/>
    <w:rsid w:val="00777748"/>
    <w:rsid w:val="007815BC"/>
    <w:rsid w:val="00782C07"/>
    <w:rsid w:val="00783498"/>
    <w:rsid w:val="00784A93"/>
    <w:rsid w:val="00784DCC"/>
    <w:rsid w:val="00787D8B"/>
    <w:rsid w:val="00790A41"/>
    <w:rsid w:val="00791BC9"/>
    <w:rsid w:val="00795325"/>
    <w:rsid w:val="007A4451"/>
    <w:rsid w:val="007A62F7"/>
    <w:rsid w:val="007D335A"/>
    <w:rsid w:val="007D3A7E"/>
    <w:rsid w:val="007E39B3"/>
    <w:rsid w:val="007E407A"/>
    <w:rsid w:val="007E654F"/>
    <w:rsid w:val="007F33B8"/>
    <w:rsid w:val="00805154"/>
    <w:rsid w:val="00805F2E"/>
    <w:rsid w:val="00807481"/>
    <w:rsid w:val="00810413"/>
    <w:rsid w:val="00811C52"/>
    <w:rsid w:val="00816FE8"/>
    <w:rsid w:val="00820341"/>
    <w:rsid w:val="008221D2"/>
    <w:rsid w:val="008253C6"/>
    <w:rsid w:val="008317CF"/>
    <w:rsid w:val="0083232C"/>
    <w:rsid w:val="008359D5"/>
    <w:rsid w:val="00836011"/>
    <w:rsid w:val="00837368"/>
    <w:rsid w:val="00840763"/>
    <w:rsid w:val="0084081B"/>
    <w:rsid w:val="00847FAE"/>
    <w:rsid w:val="00862C99"/>
    <w:rsid w:val="00864215"/>
    <w:rsid w:val="00866052"/>
    <w:rsid w:val="00866433"/>
    <w:rsid w:val="008670CC"/>
    <w:rsid w:val="00867FF1"/>
    <w:rsid w:val="00881EDB"/>
    <w:rsid w:val="0088275F"/>
    <w:rsid w:val="008900C1"/>
    <w:rsid w:val="0089672D"/>
    <w:rsid w:val="00896A3D"/>
    <w:rsid w:val="008972D5"/>
    <w:rsid w:val="008A21D6"/>
    <w:rsid w:val="008A22D6"/>
    <w:rsid w:val="008B366E"/>
    <w:rsid w:val="008B4097"/>
    <w:rsid w:val="008C0868"/>
    <w:rsid w:val="008C0F1D"/>
    <w:rsid w:val="008C2AE2"/>
    <w:rsid w:val="008D5508"/>
    <w:rsid w:val="008E2141"/>
    <w:rsid w:val="008F20A3"/>
    <w:rsid w:val="00914481"/>
    <w:rsid w:val="00921A41"/>
    <w:rsid w:val="009255F3"/>
    <w:rsid w:val="00926995"/>
    <w:rsid w:val="009339FB"/>
    <w:rsid w:val="009364EC"/>
    <w:rsid w:val="0094360E"/>
    <w:rsid w:val="00946B3C"/>
    <w:rsid w:val="00952156"/>
    <w:rsid w:val="00954D82"/>
    <w:rsid w:val="00964CC2"/>
    <w:rsid w:val="00967BE2"/>
    <w:rsid w:val="0097226F"/>
    <w:rsid w:val="0097610F"/>
    <w:rsid w:val="00976E1F"/>
    <w:rsid w:val="009A173C"/>
    <w:rsid w:val="009A34F3"/>
    <w:rsid w:val="009A5ADB"/>
    <w:rsid w:val="009B647E"/>
    <w:rsid w:val="009B70D4"/>
    <w:rsid w:val="009C1247"/>
    <w:rsid w:val="009C281F"/>
    <w:rsid w:val="009C2DA3"/>
    <w:rsid w:val="009C5884"/>
    <w:rsid w:val="009D5BBB"/>
    <w:rsid w:val="009D7C36"/>
    <w:rsid w:val="009E0259"/>
    <w:rsid w:val="009E12A2"/>
    <w:rsid w:val="009E4DE3"/>
    <w:rsid w:val="009E78B5"/>
    <w:rsid w:val="009F0541"/>
    <w:rsid w:val="009F1152"/>
    <w:rsid w:val="009F287B"/>
    <w:rsid w:val="00A10FDA"/>
    <w:rsid w:val="00A11604"/>
    <w:rsid w:val="00A11E22"/>
    <w:rsid w:val="00A13AEB"/>
    <w:rsid w:val="00A15B66"/>
    <w:rsid w:val="00A172BD"/>
    <w:rsid w:val="00A17CC6"/>
    <w:rsid w:val="00A31959"/>
    <w:rsid w:val="00A42B1B"/>
    <w:rsid w:val="00A44EAC"/>
    <w:rsid w:val="00A461B9"/>
    <w:rsid w:val="00A46ACD"/>
    <w:rsid w:val="00A4729C"/>
    <w:rsid w:val="00A5023F"/>
    <w:rsid w:val="00A5154A"/>
    <w:rsid w:val="00A63487"/>
    <w:rsid w:val="00A66108"/>
    <w:rsid w:val="00A66218"/>
    <w:rsid w:val="00A70847"/>
    <w:rsid w:val="00A736DC"/>
    <w:rsid w:val="00A77DAA"/>
    <w:rsid w:val="00A810F7"/>
    <w:rsid w:val="00A82385"/>
    <w:rsid w:val="00A834A8"/>
    <w:rsid w:val="00A90D81"/>
    <w:rsid w:val="00A93346"/>
    <w:rsid w:val="00A964AA"/>
    <w:rsid w:val="00AB091C"/>
    <w:rsid w:val="00AB3F7F"/>
    <w:rsid w:val="00AC13FE"/>
    <w:rsid w:val="00AC394A"/>
    <w:rsid w:val="00AC5502"/>
    <w:rsid w:val="00AC5AD6"/>
    <w:rsid w:val="00AC646C"/>
    <w:rsid w:val="00AD742E"/>
    <w:rsid w:val="00AE1744"/>
    <w:rsid w:val="00AE24B4"/>
    <w:rsid w:val="00AE3A75"/>
    <w:rsid w:val="00AE40B8"/>
    <w:rsid w:val="00AF2563"/>
    <w:rsid w:val="00AF26C3"/>
    <w:rsid w:val="00AF5F53"/>
    <w:rsid w:val="00AF6149"/>
    <w:rsid w:val="00B04DA9"/>
    <w:rsid w:val="00B05BEB"/>
    <w:rsid w:val="00B0681E"/>
    <w:rsid w:val="00B17DE5"/>
    <w:rsid w:val="00B17F66"/>
    <w:rsid w:val="00B33DDE"/>
    <w:rsid w:val="00B360DF"/>
    <w:rsid w:val="00B37340"/>
    <w:rsid w:val="00B42FCD"/>
    <w:rsid w:val="00B43BD0"/>
    <w:rsid w:val="00B55F59"/>
    <w:rsid w:val="00B6269D"/>
    <w:rsid w:val="00B670F7"/>
    <w:rsid w:val="00B75695"/>
    <w:rsid w:val="00B815C3"/>
    <w:rsid w:val="00B82183"/>
    <w:rsid w:val="00B85A70"/>
    <w:rsid w:val="00B87117"/>
    <w:rsid w:val="00B93C9B"/>
    <w:rsid w:val="00B95F54"/>
    <w:rsid w:val="00BA134F"/>
    <w:rsid w:val="00BA6B2C"/>
    <w:rsid w:val="00BB41EE"/>
    <w:rsid w:val="00BB52B1"/>
    <w:rsid w:val="00BD1BD6"/>
    <w:rsid w:val="00BD37F3"/>
    <w:rsid w:val="00BE17E6"/>
    <w:rsid w:val="00BE6394"/>
    <w:rsid w:val="00BF2438"/>
    <w:rsid w:val="00BF6117"/>
    <w:rsid w:val="00BF66ED"/>
    <w:rsid w:val="00C0193E"/>
    <w:rsid w:val="00C10BF9"/>
    <w:rsid w:val="00C15406"/>
    <w:rsid w:val="00C15BC2"/>
    <w:rsid w:val="00C16843"/>
    <w:rsid w:val="00C16AC1"/>
    <w:rsid w:val="00C171A8"/>
    <w:rsid w:val="00C17F94"/>
    <w:rsid w:val="00C2420D"/>
    <w:rsid w:val="00C273A7"/>
    <w:rsid w:val="00C33B70"/>
    <w:rsid w:val="00C33D79"/>
    <w:rsid w:val="00C35FCB"/>
    <w:rsid w:val="00C37B49"/>
    <w:rsid w:val="00C41AD6"/>
    <w:rsid w:val="00C461E6"/>
    <w:rsid w:val="00C503B8"/>
    <w:rsid w:val="00C73D40"/>
    <w:rsid w:val="00C748D5"/>
    <w:rsid w:val="00C756E0"/>
    <w:rsid w:val="00C8042C"/>
    <w:rsid w:val="00C84E24"/>
    <w:rsid w:val="00C922F8"/>
    <w:rsid w:val="00CA06B7"/>
    <w:rsid w:val="00CA7BFC"/>
    <w:rsid w:val="00CB039D"/>
    <w:rsid w:val="00CB20CE"/>
    <w:rsid w:val="00CB5A37"/>
    <w:rsid w:val="00CC2C3B"/>
    <w:rsid w:val="00CC3B43"/>
    <w:rsid w:val="00CC5A76"/>
    <w:rsid w:val="00CC5ABE"/>
    <w:rsid w:val="00CC67D7"/>
    <w:rsid w:val="00CC7768"/>
    <w:rsid w:val="00CD0E81"/>
    <w:rsid w:val="00CD21D9"/>
    <w:rsid w:val="00CD3199"/>
    <w:rsid w:val="00CD39CD"/>
    <w:rsid w:val="00CD4A3C"/>
    <w:rsid w:val="00CF17CF"/>
    <w:rsid w:val="00CF1B8D"/>
    <w:rsid w:val="00CF1F65"/>
    <w:rsid w:val="00CF3CAF"/>
    <w:rsid w:val="00CF5530"/>
    <w:rsid w:val="00CF668B"/>
    <w:rsid w:val="00D04A73"/>
    <w:rsid w:val="00D06C16"/>
    <w:rsid w:val="00D06CA0"/>
    <w:rsid w:val="00D07ABE"/>
    <w:rsid w:val="00D103B8"/>
    <w:rsid w:val="00D11D4A"/>
    <w:rsid w:val="00D14579"/>
    <w:rsid w:val="00D14B60"/>
    <w:rsid w:val="00D16B5B"/>
    <w:rsid w:val="00D27124"/>
    <w:rsid w:val="00D32329"/>
    <w:rsid w:val="00D37BF3"/>
    <w:rsid w:val="00D41A67"/>
    <w:rsid w:val="00D43B15"/>
    <w:rsid w:val="00D43FD0"/>
    <w:rsid w:val="00D44CC8"/>
    <w:rsid w:val="00D6558C"/>
    <w:rsid w:val="00D668CD"/>
    <w:rsid w:val="00D66CB4"/>
    <w:rsid w:val="00D70C2E"/>
    <w:rsid w:val="00D73BBA"/>
    <w:rsid w:val="00D82956"/>
    <w:rsid w:val="00D84163"/>
    <w:rsid w:val="00D91FAE"/>
    <w:rsid w:val="00DA3E40"/>
    <w:rsid w:val="00DA5EA3"/>
    <w:rsid w:val="00DB2F09"/>
    <w:rsid w:val="00DB6AB8"/>
    <w:rsid w:val="00DC252C"/>
    <w:rsid w:val="00DC3BA3"/>
    <w:rsid w:val="00DC48BF"/>
    <w:rsid w:val="00DD6A3B"/>
    <w:rsid w:val="00DE3A77"/>
    <w:rsid w:val="00DE4B57"/>
    <w:rsid w:val="00DE7C7A"/>
    <w:rsid w:val="00DF64EA"/>
    <w:rsid w:val="00E073D4"/>
    <w:rsid w:val="00E07552"/>
    <w:rsid w:val="00E154B0"/>
    <w:rsid w:val="00E163C2"/>
    <w:rsid w:val="00E17B81"/>
    <w:rsid w:val="00E24685"/>
    <w:rsid w:val="00E26F41"/>
    <w:rsid w:val="00E31475"/>
    <w:rsid w:val="00E340D3"/>
    <w:rsid w:val="00E365A8"/>
    <w:rsid w:val="00E37F8B"/>
    <w:rsid w:val="00E406A1"/>
    <w:rsid w:val="00E44009"/>
    <w:rsid w:val="00E575B2"/>
    <w:rsid w:val="00E70D52"/>
    <w:rsid w:val="00E75037"/>
    <w:rsid w:val="00E763FE"/>
    <w:rsid w:val="00E803A8"/>
    <w:rsid w:val="00E8093C"/>
    <w:rsid w:val="00E81240"/>
    <w:rsid w:val="00E815FD"/>
    <w:rsid w:val="00E817BB"/>
    <w:rsid w:val="00E82B31"/>
    <w:rsid w:val="00E8633B"/>
    <w:rsid w:val="00E91541"/>
    <w:rsid w:val="00E915DC"/>
    <w:rsid w:val="00E92EE1"/>
    <w:rsid w:val="00EB0CEF"/>
    <w:rsid w:val="00EB0D9D"/>
    <w:rsid w:val="00ED09F9"/>
    <w:rsid w:val="00EE0BF7"/>
    <w:rsid w:val="00EE1EF1"/>
    <w:rsid w:val="00EE4DB7"/>
    <w:rsid w:val="00EE59AE"/>
    <w:rsid w:val="00EF1B7E"/>
    <w:rsid w:val="00EF1C04"/>
    <w:rsid w:val="00EF7ABB"/>
    <w:rsid w:val="00F069D5"/>
    <w:rsid w:val="00F106BD"/>
    <w:rsid w:val="00F31CBB"/>
    <w:rsid w:val="00F56B75"/>
    <w:rsid w:val="00F56D6B"/>
    <w:rsid w:val="00F67583"/>
    <w:rsid w:val="00F7505E"/>
    <w:rsid w:val="00F75A18"/>
    <w:rsid w:val="00F77A6B"/>
    <w:rsid w:val="00F810DE"/>
    <w:rsid w:val="00F81618"/>
    <w:rsid w:val="00F83158"/>
    <w:rsid w:val="00F8568B"/>
    <w:rsid w:val="00F91475"/>
    <w:rsid w:val="00F923E1"/>
    <w:rsid w:val="00F93814"/>
    <w:rsid w:val="00F945B3"/>
    <w:rsid w:val="00F94D01"/>
    <w:rsid w:val="00F96BED"/>
    <w:rsid w:val="00FB0ED6"/>
    <w:rsid w:val="00FC4457"/>
    <w:rsid w:val="00FC6320"/>
    <w:rsid w:val="00FD5995"/>
    <w:rsid w:val="00FE3646"/>
    <w:rsid w:val="00FE40DD"/>
    <w:rsid w:val="00FE4558"/>
    <w:rsid w:val="00FF3781"/>
    <w:rsid w:val="01EA2CE6"/>
    <w:rsid w:val="02E903CF"/>
    <w:rsid w:val="07E44D1E"/>
    <w:rsid w:val="08D90FCC"/>
    <w:rsid w:val="0B10213F"/>
    <w:rsid w:val="0CED0504"/>
    <w:rsid w:val="12044DD7"/>
    <w:rsid w:val="139E2979"/>
    <w:rsid w:val="185D579E"/>
    <w:rsid w:val="1E87697A"/>
    <w:rsid w:val="27047A51"/>
    <w:rsid w:val="2AD417E1"/>
    <w:rsid w:val="2BE813BF"/>
    <w:rsid w:val="2D697938"/>
    <w:rsid w:val="2DC84F02"/>
    <w:rsid w:val="2F490347"/>
    <w:rsid w:val="2F8F0DE5"/>
    <w:rsid w:val="32542C88"/>
    <w:rsid w:val="3BAE161E"/>
    <w:rsid w:val="3CB60D47"/>
    <w:rsid w:val="3D3611C3"/>
    <w:rsid w:val="40FF07E3"/>
    <w:rsid w:val="499063FB"/>
    <w:rsid w:val="4C1A32E8"/>
    <w:rsid w:val="576B0A8F"/>
    <w:rsid w:val="58A91308"/>
    <w:rsid w:val="644B0992"/>
    <w:rsid w:val="67E525A9"/>
    <w:rsid w:val="67E75F5F"/>
    <w:rsid w:val="69074B34"/>
    <w:rsid w:val="6AB76B7F"/>
    <w:rsid w:val="6B73086C"/>
    <w:rsid w:val="6E103CBF"/>
    <w:rsid w:val="720F0CFE"/>
    <w:rsid w:val="79DD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42"/>
    <w:qFormat/>
    <w:uiPriority w:val="0"/>
    <w:pPr>
      <w:jc w:val="left"/>
    </w:pPr>
  </w:style>
  <w:style w:type="paragraph" w:styleId="7">
    <w:name w:val="Body Text"/>
    <w:basedOn w:val="1"/>
    <w:link w:val="82"/>
    <w:unhideWhenUsed/>
    <w:qFormat/>
    <w:uiPriority w:val="0"/>
    <w:pPr>
      <w:spacing w:after="120"/>
    </w:pPr>
    <w:rPr>
      <w:sz w:val="24"/>
      <w:szCs w:val="21"/>
    </w:rPr>
  </w:style>
  <w:style w:type="paragraph" w:styleId="8">
    <w:name w:val="Body Text Indent"/>
    <w:basedOn w:val="1"/>
    <w:link w:val="40"/>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semiHidden/>
    <w:qFormat/>
    <w:uiPriority w:val="0"/>
    <w:pPr>
      <w:ind w:left="1260"/>
      <w:jc w:val="left"/>
    </w:pPr>
  </w:style>
  <w:style w:type="paragraph" w:styleId="12">
    <w:name w:val="Date"/>
    <w:basedOn w:val="1"/>
    <w:next w:val="1"/>
    <w:link w:val="81"/>
    <w:semiHidden/>
    <w:unhideWhenUsed/>
    <w:qFormat/>
    <w:uiPriority w:val="99"/>
    <w:pPr>
      <w:ind w:left="100" w:leftChars="2500"/>
    </w:pPr>
  </w:style>
  <w:style w:type="paragraph" w:styleId="13">
    <w:name w:val="Balloon Text"/>
    <w:basedOn w:val="1"/>
    <w:link w:val="39"/>
    <w:qFormat/>
    <w:uiPriority w:val="0"/>
    <w:rPr>
      <w:rFonts w:asciiTheme="minorHAnsi" w:hAnsiTheme="minorHAnsi" w:eastAsiaTheme="minorEastAsia" w:cstheme="minorBidi"/>
      <w:sz w:val="18"/>
      <w:szCs w:val="18"/>
    </w:rPr>
  </w:style>
  <w:style w:type="paragraph" w:styleId="14">
    <w:name w:val="footer"/>
    <w:basedOn w:val="1"/>
    <w:link w:val="32"/>
    <w:unhideWhenUsed/>
    <w:qFormat/>
    <w:uiPriority w:val="0"/>
    <w:pPr>
      <w:tabs>
        <w:tab w:val="center" w:pos="4153"/>
        <w:tab w:val="right" w:pos="8306"/>
      </w:tabs>
      <w:snapToGrid w:val="0"/>
      <w:jc w:val="left"/>
    </w:pPr>
    <w:rPr>
      <w:sz w:val="18"/>
      <w:szCs w:val="18"/>
    </w:rPr>
  </w:style>
  <w:style w:type="paragraph" w:styleId="15">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semiHidden/>
    <w:qFormat/>
    <w:uiPriority w:val="0"/>
    <w:pPr>
      <w:ind w:left="420"/>
    </w:pPr>
  </w:style>
  <w:style w:type="paragraph" w:styleId="18">
    <w:name w:val="footnote text"/>
    <w:basedOn w:val="1"/>
    <w:link w:val="37"/>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semiHidden/>
    <w:qFormat/>
    <w:uiPriority w:val="0"/>
    <w:pPr>
      <w:ind w:left="840"/>
      <w:jc w:val="left"/>
    </w:pPr>
  </w:style>
  <w:style w:type="paragraph" w:styleId="20">
    <w:name w:val="toc 2"/>
    <w:basedOn w:val="1"/>
    <w:next w:val="1"/>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semiHidden/>
    <w:qFormat/>
    <w:uiPriority w:val="0"/>
    <w:pPr>
      <w:ind w:left="1470"/>
      <w:jc w:val="left"/>
    </w:pPr>
  </w:style>
  <w:style w:type="paragraph" w:styleId="22">
    <w:name w:val="index 1"/>
    <w:basedOn w:val="1"/>
    <w:next w:val="1"/>
    <w:semiHidden/>
    <w:unhideWhenUsed/>
    <w:qFormat/>
    <w:uiPriority w:val="99"/>
  </w:style>
  <w:style w:type="paragraph" w:styleId="23">
    <w:name w:val="Title"/>
    <w:basedOn w:val="1"/>
    <w:next w:val="1"/>
    <w:link w:val="36"/>
    <w:qFormat/>
    <w:uiPriority w:val="0"/>
    <w:pPr>
      <w:spacing w:before="240" w:after="60"/>
      <w:jc w:val="center"/>
      <w:outlineLvl w:val="0"/>
    </w:pPr>
    <w:rPr>
      <w:rFonts w:ascii="Cambria" w:hAnsi="Cambria" w:eastAsiaTheme="minorEastAsia"/>
      <w:b/>
      <w:bCs/>
      <w:sz w:val="32"/>
      <w:szCs w:val="32"/>
    </w:rPr>
  </w:style>
  <w:style w:type="table" w:styleId="25">
    <w:name w:val="Table Grid"/>
    <w:basedOn w:val="24"/>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page number"/>
    <w:qFormat/>
    <w:uiPriority w:val="0"/>
    <w:rPr>
      <w:rFonts w:ascii="Times New Roman" w:hAnsi="Times New Roman" w:eastAsia="宋体"/>
      <w:sz w:val="18"/>
    </w:rPr>
  </w:style>
  <w:style w:type="character" w:styleId="28">
    <w:name w:val="FollowedHyperlink"/>
    <w:basedOn w:val="26"/>
    <w:semiHidden/>
    <w:unhideWhenUsed/>
    <w:uiPriority w:val="99"/>
    <w:rPr>
      <w:color w:val="800080" w:themeColor="followedHyperlink"/>
      <w:u w:val="single"/>
      <w14:textFill>
        <w14:solidFill>
          <w14:schemeClr w14:val="folHlink"/>
        </w14:solidFill>
      </w14:textFill>
    </w:rPr>
  </w:style>
  <w:style w:type="character" w:styleId="29">
    <w:name w:val="Hyperlink"/>
    <w:qFormat/>
    <w:uiPriority w:val="99"/>
    <w:rPr>
      <w:rFonts w:ascii="Times New Roman" w:hAnsi="Times New Roman" w:eastAsia="宋体"/>
      <w:color w:val="auto"/>
      <w:spacing w:val="0"/>
      <w:w w:val="100"/>
      <w:position w:val="0"/>
      <w:sz w:val="21"/>
      <w:u w:val="none"/>
      <w:vertAlign w:val="baseline"/>
    </w:rPr>
  </w:style>
  <w:style w:type="character" w:styleId="30">
    <w:name w:val="footnote reference"/>
    <w:qFormat/>
    <w:uiPriority w:val="0"/>
    <w:rPr>
      <w:vertAlign w:val="superscript"/>
    </w:rPr>
  </w:style>
  <w:style w:type="character" w:customStyle="1" w:styleId="31">
    <w:name w:val="页眉 Char"/>
    <w:basedOn w:val="26"/>
    <w:link w:val="15"/>
    <w:qFormat/>
    <w:uiPriority w:val="99"/>
    <w:rPr>
      <w:sz w:val="18"/>
      <w:szCs w:val="18"/>
    </w:rPr>
  </w:style>
  <w:style w:type="character" w:customStyle="1" w:styleId="32">
    <w:name w:val="页脚 Char"/>
    <w:basedOn w:val="26"/>
    <w:link w:val="14"/>
    <w:qFormat/>
    <w:uiPriority w:val="99"/>
    <w:rPr>
      <w:sz w:val="18"/>
      <w:szCs w:val="18"/>
    </w:rPr>
  </w:style>
  <w:style w:type="character" w:customStyle="1" w:styleId="33">
    <w:name w:val="标题 1 Char"/>
    <w:basedOn w:val="26"/>
    <w:link w:val="2"/>
    <w:qFormat/>
    <w:uiPriority w:val="0"/>
    <w:rPr>
      <w:rFonts w:ascii="Calibri" w:hAnsi="Calibri" w:eastAsia="宋体" w:cs="Times New Roman"/>
      <w:b/>
      <w:bCs/>
      <w:kern w:val="44"/>
      <w:sz w:val="44"/>
      <w:szCs w:val="44"/>
    </w:rPr>
  </w:style>
  <w:style w:type="character" w:customStyle="1" w:styleId="34">
    <w:name w:val="标题 2 Char"/>
    <w:basedOn w:val="26"/>
    <w:link w:val="3"/>
    <w:qFormat/>
    <w:uiPriority w:val="0"/>
    <w:rPr>
      <w:rFonts w:ascii="Arial" w:hAnsi="Arial" w:eastAsia="黑体" w:cs="Times New Roman"/>
      <w:b/>
      <w:bCs/>
      <w:sz w:val="32"/>
      <w:szCs w:val="32"/>
    </w:rPr>
  </w:style>
  <w:style w:type="character" w:customStyle="1" w:styleId="35">
    <w:name w:val="标题 3 Char"/>
    <w:basedOn w:val="26"/>
    <w:link w:val="4"/>
    <w:qFormat/>
    <w:uiPriority w:val="0"/>
    <w:rPr>
      <w:rFonts w:ascii="Calibri" w:hAnsi="Calibri" w:eastAsia="宋体" w:cs="Times New Roman"/>
      <w:b/>
      <w:bCs/>
      <w:sz w:val="32"/>
      <w:szCs w:val="32"/>
    </w:rPr>
  </w:style>
  <w:style w:type="character" w:customStyle="1" w:styleId="36">
    <w:name w:val="标题 Char"/>
    <w:link w:val="23"/>
    <w:qFormat/>
    <w:uiPriority w:val="0"/>
    <w:rPr>
      <w:rFonts w:ascii="Cambria" w:hAnsi="Cambria" w:cs="Times New Roman"/>
      <w:b/>
      <w:bCs/>
      <w:sz w:val="32"/>
      <w:szCs w:val="32"/>
    </w:rPr>
  </w:style>
  <w:style w:type="character" w:customStyle="1" w:styleId="37">
    <w:name w:val="脚注文本 Char"/>
    <w:link w:val="18"/>
    <w:uiPriority w:val="0"/>
    <w:rPr>
      <w:sz w:val="18"/>
      <w:szCs w:val="18"/>
    </w:rPr>
  </w:style>
  <w:style w:type="character" w:customStyle="1" w:styleId="38">
    <w:name w:val="未处理的提及1"/>
    <w:unhideWhenUsed/>
    <w:qFormat/>
    <w:uiPriority w:val="99"/>
    <w:rPr>
      <w:color w:val="605E5C"/>
      <w:shd w:val="clear" w:color="auto" w:fill="E1DFDD"/>
    </w:rPr>
  </w:style>
  <w:style w:type="character" w:customStyle="1" w:styleId="39">
    <w:name w:val="批注框文本 Char"/>
    <w:link w:val="13"/>
    <w:qFormat/>
    <w:uiPriority w:val="0"/>
    <w:rPr>
      <w:sz w:val="18"/>
      <w:szCs w:val="18"/>
    </w:rPr>
  </w:style>
  <w:style w:type="character" w:customStyle="1" w:styleId="40">
    <w:name w:val="正文文本缩进 Char"/>
    <w:basedOn w:val="26"/>
    <w:link w:val="8"/>
    <w:qFormat/>
    <w:uiPriority w:val="0"/>
    <w:rPr>
      <w:rFonts w:ascii="Calibri" w:hAnsi="Calibri" w:eastAsia="宋体" w:cs="Times New Roman"/>
      <w:szCs w:val="24"/>
    </w:rPr>
  </w:style>
  <w:style w:type="paragraph" w:customStyle="1" w:styleId="41">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2">
    <w:name w:val="批注文字 Char"/>
    <w:basedOn w:val="26"/>
    <w:link w:val="6"/>
    <w:qFormat/>
    <w:uiPriority w:val="0"/>
    <w:rPr>
      <w:rFonts w:ascii="Calibri" w:hAnsi="Calibri" w:eastAsia="宋体" w:cs="Times New Roman"/>
      <w:szCs w:val="24"/>
    </w:rPr>
  </w:style>
  <w:style w:type="paragraph" w:customStyle="1" w:styleId="4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4">
    <w:name w:val="三级条标题"/>
    <w:basedOn w:val="45"/>
    <w:next w:val="48"/>
    <w:qFormat/>
    <w:uiPriority w:val="0"/>
    <w:pPr>
      <w:outlineLvl w:val="4"/>
    </w:pPr>
  </w:style>
  <w:style w:type="paragraph" w:customStyle="1" w:styleId="45">
    <w:name w:val="二级条标题"/>
    <w:basedOn w:val="46"/>
    <w:next w:val="48"/>
    <w:qFormat/>
    <w:uiPriority w:val="0"/>
    <w:pPr>
      <w:outlineLvl w:val="3"/>
    </w:pPr>
  </w:style>
  <w:style w:type="paragraph" w:customStyle="1" w:styleId="46">
    <w:name w:val="一级条标题"/>
    <w:basedOn w:val="47"/>
    <w:next w:val="48"/>
    <w:qFormat/>
    <w:uiPriority w:val="0"/>
    <w:pPr>
      <w:spacing w:before="0" w:beforeLines="0" w:after="0" w:afterLines="0"/>
      <w:ind w:left="512" w:firstLine="0"/>
      <w:outlineLvl w:val="2"/>
    </w:pPr>
  </w:style>
  <w:style w:type="paragraph" w:customStyle="1" w:styleId="47">
    <w:name w:val="章标题"/>
    <w:next w:val="48"/>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9">
    <w:name w:val="批注框文本 Char1"/>
    <w:basedOn w:val="26"/>
    <w:semiHidden/>
    <w:qFormat/>
    <w:uiPriority w:val="99"/>
    <w:rPr>
      <w:rFonts w:ascii="Calibri" w:hAnsi="Calibri" w:eastAsia="宋体" w:cs="Times New Roman"/>
      <w:sz w:val="18"/>
      <w:szCs w:val="18"/>
    </w:rPr>
  </w:style>
  <w:style w:type="character" w:customStyle="1" w:styleId="50">
    <w:name w:val="脚注文本 Char1"/>
    <w:basedOn w:val="26"/>
    <w:semiHidden/>
    <w:qFormat/>
    <w:uiPriority w:val="99"/>
    <w:rPr>
      <w:rFonts w:ascii="Calibri" w:hAnsi="Calibri" w:eastAsia="宋体" w:cs="Times New Roman"/>
      <w:sz w:val="18"/>
      <w:szCs w:val="18"/>
    </w:rPr>
  </w:style>
  <w:style w:type="character" w:customStyle="1" w:styleId="51">
    <w:name w:val="标题 Char1"/>
    <w:basedOn w:val="26"/>
    <w:qFormat/>
    <w:uiPriority w:val="10"/>
    <w:rPr>
      <w:rFonts w:eastAsia="宋体" w:asciiTheme="majorHAnsi" w:hAnsiTheme="majorHAnsi" w:cstheme="majorBidi"/>
      <w:b/>
      <w:bCs/>
      <w:sz w:val="32"/>
      <w:szCs w:val="32"/>
    </w:rPr>
  </w:style>
  <w:style w:type="paragraph" w:customStyle="1" w:styleId="52">
    <w:name w:val="默认段落字体 Para Char Char Char Char Char Char Char Char Char Char"/>
    <w:basedOn w:val="1"/>
    <w:qFormat/>
    <w:uiPriority w:val="0"/>
  </w:style>
  <w:style w:type="paragraph" w:customStyle="1" w:styleId="53">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6">
    <w:name w:val="WPSOffice手动目录 1"/>
    <w:qFormat/>
    <w:uiPriority w:val="0"/>
    <w:rPr>
      <w:rFonts w:ascii="Calibri" w:hAnsi="Calibri" w:eastAsia="宋体" w:cs="Times New Roman"/>
      <w:lang w:val="en-US" w:eastAsia="zh-CN" w:bidi="ar-SA"/>
    </w:rPr>
  </w:style>
  <w:style w:type="paragraph" w:customStyle="1" w:styleId="57">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8">
    <w:name w:val="1"/>
    <w:basedOn w:val="1"/>
    <w:next w:val="8"/>
    <w:qFormat/>
    <w:uiPriority w:val="0"/>
    <w:pPr>
      <w:adjustRightInd w:val="0"/>
      <w:spacing w:line="360" w:lineRule="auto"/>
      <w:ind w:firstLine="480" w:firstLineChars="200"/>
      <w:textAlignment w:val="baseline"/>
      <w:outlineLvl w:val="0"/>
    </w:pPr>
    <w:rPr>
      <w:kern w:val="0"/>
      <w:sz w:val="24"/>
      <w:szCs w:val="20"/>
    </w:rPr>
  </w:style>
  <w:style w:type="paragraph" w:customStyle="1" w:styleId="59">
    <w:name w:val="封面正文"/>
    <w:qFormat/>
    <w:uiPriority w:val="0"/>
    <w:pPr>
      <w:jc w:val="both"/>
    </w:pPr>
    <w:rPr>
      <w:rFonts w:ascii="Calibri" w:hAnsi="Calibri" w:eastAsia="宋体" w:cs="Times New Roman"/>
      <w:lang w:val="en-US" w:eastAsia="zh-CN" w:bidi="ar-SA"/>
    </w:rPr>
  </w:style>
  <w:style w:type="paragraph" w:customStyle="1" w:styleId="6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1">
    <w:name w:val="Char Char"/>
    <w:basedOn w:val="1"/>
    <w:qFormat/>
    <w:uiPriority w:val="0"/>
  </w:style>
  <w:style w:type="paragraph" w:customStyle="1" w:styleId="6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3">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4">
    <w:name w:val="五级条标题"/>
    <w:basedOn w:val="65"/>
    <w:next w:val="48"/>
    <w:qFormat/>
    <w:uiPriority w:val="0"/>
    <w:pPr>
      <w:outlineLvl w:val="6"/>
    </w:pPr>
  </w:style>
  <w:style w:type="paragraph" w:customStyle="1" w:styleId="65">
    <w:name w:val="四级条标题"/>
    <w:basedOn w:val="44"/>
    <w:next w:val="48"/>
    <w:qFormat/>
    <w:uiPriority w:val="0"/>
    <w:pPr>
      <w:outlineLvl w:val="5"/>
    </w:pPr>
  </w:style>
  <w:style w:type="paragraph" w:customStyle="1" w:styleId="66">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7">
    <w:name w:val="WPSOffice手动目录 2"/>
    <w:qFormat/>
    <w:uiPriority w:val="0"/>
    <w:pPr>
      <w:ind w:left="200" w:leftChars="200"/>
    </w:pPr>
    <w:rPr>
      <w:rFonts w:ascii="Calibri" w:hAnsi="Calibri" w:eastAsia="宋体" w:cs="Times New Roman"/>
      <w:lang w:val="en-US" w:eastAsia="zh-CN" w:bidi="ar-SA"/>
    </w:rPr>
  </w:style>
  <w:style w:type="paragraph" w:customStyle="1" w:styleId="68">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9">
    <w:name w:val="List Paragraph"/>
    <w:basedOn w:val="1"/>
    <w:qFormat/>
    <w:uiPriority w:val="34"/>
    <w:pPr>
      <w:ind w:firstLine="420" w:firstLineChars="200"/>
    </w:pPr>
  </w:style>
  <w:style w:type="paragraph" w:customStyle="1" w:styleId="70">
    <w:name w:val="实施日期"/>
    <w:basedOn w:val="57"/>
    <w:qFormat/>
    <w:uiPriority w:val="0"/>
    <w:pPr>
      <w:framePr w:hSpace="0" w:wrap="around" w:xAlign="right"/>
      <w:jc w:val="right"/>
    </w:pPr>
  </w:style>
  <w:style w:type="paragraph" w:customStyle="1" w:styleId="71">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2">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3">
    <w:name w:val="标准书眉一"/>
    <w:qFormat/>
    <w:uiPriority w:val="0"/>
    <w:pPr>
      <w:jc w:val="both"/>
    </w:pPr>
    <w:rPr>
      <w:rFonts w:ascii="Calibri" w:hAnsi="Calibri" w:eastAsia="宋体" w:cs="Times New Roman"/>
      <w:lang w:val="en-US" w:eastAsia="zh-CN" w:bidi="ar-SA"/>
    </w:rPr>
  </w:style>
  <w:style w:type="paragraph" w:customStyle="1" w:styleId="74">
    <w:name w:val="标准书脚_偶数页"/>
    <w:qFormat/>
    <w:uiPriority w:val="0"/>
    <w:pPr>
      <w:spacing w:before="120"/>
    </w:pPr>
    <w:rPr>
      <w:rFonts w:ascii="Calibri" w:hAnsi="Calibri" w:eastAsia="宋体" w:cs="Times New Roman"/>
      <w:sz w:val="18"/>
      <w:lang w:val="en-US" w:eastAsia="zh-CN" w:bidi="ar-SA"/>
    </w:rPr>
  </w:style>
  <w:style w:type="paragraph" w:customStyle="1" w:styleId="75">
    <w:name w:val="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7">
    <w:name w:val="目次、标准名称标题"/>
    <w:basedOn w:val="41"/>
    <w:next w:val="48"/>
    <w:qFormat/>
    <w:uiPriority w:val="0"/>
    <w:pPr>
      <w:spacing w:line="460" w:lineRule="exact"/>
    </w:pPr>
  </w:style>
  <w:style w:type="paragraph" w:customStyle="1" w:styleId="78">
    <w:name w:val="标准书眉_偶数页"/>
    <w:basedOn w:val="63"/>
    <w:next w:val="1"/>
    <w:qFormat/>
    <w:uiPriority w:val="0"/>
    <w:pPr>
      <w:jc w:val="left"/>
    </w:pPr>
  </w:style>
  <w:style w:type="table" w:customStyle="1" w:styleId="79">
    <w:name w:val="网格型1"/>
    <w:basedOn w:val="2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81">
    <w:name w:val="日期 Char"/>
    <w:basedOn w:val="26"/>
    <w:link w:val="12"/>
    <w:semiHidden/>
    <w:qFormat/>
    <w:uiPriority w:val="99"/>
    <w:rPr>
      <w:rFonts w:ascii="Calibri" w:hAnsi="Calibri" w:eastAsia="宋体" w:cs="Times New Roman"/>
      <w:szCs w:val="24"/>
    </w:rPr>
  </w:style>
  <w:style w:type="character" w:customStyle="1" w:styleId="82">
    <w:name w:val="正文文本 Char"/>
    <w:basedOn w:val="26"/>
    <w:link w:val="7"/>
    <w:qFormat/>
    <w:uiPriority w:val="0"/>
    <w:rPr>
      <w:rFonts w:ascii="Times New Roman" w:hAnsi="Times New Roman" w:eastAsia="宋体" w:cs="Times New Roman"/>
      <w:sz w:val="24"/>
      <w:szCs w:val="21"/>
    </w:rPr>
  </w:style>
  <w:style w:type="character" w:styleId="83">
    <w:name w:val="Placeholder Text"/>
    <w:basedOn w:val="26"/>
    <w:semiHidden/>
    <w:qFormat/>
    <w:uiPriority w:val="99"/>
    <w:rPr>
      <w:color w:val="808080"/>
    </w:rPr>
  </w:style>
  <w:style w:type="table" w:customStyle="1" w:styleId="8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5">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6" Type="http://schemas.openxmlformats.org/officeDocument/2006/relationships/fontTable" Target="fontTable.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5.png"/><Relationship Id="rId41" Type="http://schemas.openxmlformats.org/officeDocument/2006/relationships/image" Target="media/image14.png"/><Relationship Id="rId40" Type="http://schemas.openxmlformats.org/officeDocument/2006/relationships/image" Target="media/image13.png"/><Relationship Id="rId4" Type="http://schemas.openxmlformats.org/officeDocument/2006/relationships/header" Target="header2.xml"/><Relationship Id="rId39" Type="http://schemas.openxmlformats.org/officeDocument/2006/relationships/oleObject" Target="embeddings/oleObject9.bin"/><Relationship Id="rId38" Type="http://schemas.openxmlformats.org/officeDocument/2006/relationships/oleObject" Target="embeddings/oleObject8.bin"/><Relationship Id="rId37" Type="http://schemas.openxmlformats.org/officeDocument/2006/relationships/image" Target="media/image12.wmf"/><Relationship Id="rId36" Type="http://schemas.openxmlformats.org/officeDocument/2006/relationships/oleObject" Target="embeddings/oleObject7.bin"/><Relationship Id="rId35" Type="http://schemas.openxmlformats.org/officeDocument/2006/relationships/image" Target="media/image11.wmf"/><Relationship Id="rId34" Type="http://schemas.openxmlformats.org/officeDocument/2006/relationships/oleObject" Target="embeddings/oleObject6.bin"/><Relationship Id="rId33" Type="http://schemas.openxmlformats.org/officeDocument/2006/relationships/image" Target="media/image10.wmf"/><Relationship Id="rId32" Type="http://schemas.openxmlformats.org/officeDocument/2006/relationships/oleObject" Target="embeddings/oleObject5.bin"/><Relationship Id="rId31" Type="http://schemas.openxmlformats.org/officeDocument/2006/relationships/oleObject" Target="embeddings/oleObject4.bin"/><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image" Target="media/image8.wmf"/><Relationship Id="rId27" Type="http://schemas.openxmlformats.org/officeDocument/2006/relationships/oleObject" Target="embeddings/oleObject2.bin"/><Relationship Id="rId26" Type="http://schemas.openxmlformats.org/officeDocument/2006/relationships/image" Target="media/image7.wmf"/><Relationship Id="rId25" Type="http://schemas.openxmlformats.org/officeDocument/2006/relationships/oleObject" Target="embeddings/oleObject1.bin"/><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835E4-B160-47D8-938E-6A91BED7DC9D}">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18</Pages>
  <Words>5348</Words>
  <Characters>6493</Characters>
  <Lines>65</Lines>
  <Paragraphs>18</Paragraphs>
  <TotalTime>92</TotalTime>
  <ScaleCrop>false</ScaleCrop>
  <LinksUpToDate>false</LinksUpToDate>
  <CharactersWithSpaces>6810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2023-02-19T11:54:00Z</dcterms:created>
  <dc:creator>yuzeli</dc:creator>
  <cp:lastModifiedBy>Administrator</cp:lastModifiedBy>
  <cp:lastPrinted>2023-01-12T08:08:00Z</cp:lastPrinted>
  <dcterms:modified xsi:type="dcterms:W3CDTF">2023-06-02T07:48:46Z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1FC3EBE4F3BE4A589F0B36CBAAB58B8D_13</vt:lpwstr>
  </property>
</Properties>
</file>