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YS/T 1089-2015湿法冶金铜电积用阴极板</w:t>
      </w:r>
    </w:p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修订调研表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eastAsia" w:ascii="黑体" w:hAnsi="黑体" w:eastAsia="黑体" w:cs="黑体"/>
          <w:color w:val="auto"/>
          <w:sz w:val="24"/>
          <w:szCs w:val="24"/>
          <w:u w:val="single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标准项目名称：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湿法冶金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>铜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>电积用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>阳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极板   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标准负责起草单位：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    云南大泽电极科技股份有限公司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回复单位：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 xml:space="preserve">   经办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人：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 xml:space="preserve">   电  话：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日期： 2023 年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月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日</w:t>
      </w:r>
    </w:p>
    <w:p>
      <w:pPr>
        <w:spacing w:line="360" w:lineRule="auto"/>
        <w:jc w:val="left"/>
        <w:rPr>
          <w:rFonts w:hint="eastAsia" w:ascii="黑体" w:hAnsi="黑体" w:eastAsia="黑体" w:cs="黑体"/>
          <w:color w:val="auto"/>
          <w:sz w:val="24"/>
          <w:szCs w:val="24"/>
        </w:rPr>
      </w:pPr>
    </w:p>
    <w:tbl>
      <w:tblPr>
        <w:tblStyle w:val="3"/>
        <w:tblW w:w="14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72"/>
        <w:gridCol w:w="7525"/>
        <w:gridCol w:w="5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71" w:type="dxa"/>
            <w:vAlign w:val="center"/>
          </w:tcPr>
          <w:p>
            <w:pPr>
              <w:bidi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172" w:type="dxa"/>
          </w:tcPr>
          <w:p>
            <w:pPr>
              <w:bidi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7525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518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2708" w:type="dxa"/>
            <w:gridSpan w:val="2"/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1）（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极板</w:t>
            </w:r>
            <w:r>
              <w:rPr>
                <w:rFonts w:hint="eastAsia"/>
                <w:lang w:val="en-US" w:eastAsia="zh-CN"/>
              </w:rPr>
              <w:t>生产单位填写）生产能力：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吨/年</w:t>
            </w:r>
          </w:p>
          <w:p>
            <w:pPr>
              <w:bidi w:val="0"/>
              <w:jc w:val="both"/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2）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（极板使用单位填写）生产能力：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铜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万吨/年</w:t>
            </w:r>
          </w:p>
          <w:p>
            <w:pPr>
              <w:bidi w:val="0"/>
              <w:ind w:firstLine="2310" w:firstLineChars="1100"/>
              <w:jc w:val="both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 xml:space="preserve">极板使用量： 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铜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阳极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板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片/年（折合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1" w:type="dxa"/>
            <w:vAlign w:val="center"/>
          </w:tcPr>
          <w:p>
            <w:pPr>
              <w:numPr>
                <w:ilvl w:val="0"/>
                <w:numId w:val="1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.2 </w:t>
            </w:r>
          </w:p>
        </w:tc>
        <w:tc>
          <w:tcPr>
            <w:tcW w:w="7525" w:type="dxa"/>
            <w:vAlign w:val="center"/>
          </w:tcPr>
          <w:p>
            <w:pPr>
              <w:pStyle w:val="6"/>
              <w:ind w:firstLine="0" w:firstLineChars="0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/>
                <w:b w:val="0"/>
                <w:bCs w:val="0"/>
                <w:color w:val="auto"/>
                <w:lang w:val="en-US" w:eastAsia="zh-CN"/>
              </w:rPr>
              <w:t>产品按照重量分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为</w:t>
            </w:r>
            <w:r>
              <w:rPr>
                <w:rFonts w:hint="default" w:ascii="Times New Roman"/>
                <w:b w:val="0"/>
                <w:bCs w:val="0"/>
                <w:color w:val="auto"/>
                <w:lang w:val="en-US" w:eastAsia="zh-CN"/>
              </w:rPr>
              <w:t>大于50kg为大阳极板，小于50kg的为小阳极板</w:t>
            </w:r>
          </w:p>
          <w:p>
            <w:pPr>
              <w:bidi w:val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征询：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按产品重量分类大小板的界定值</w:t>
            </w:r>
          </w:p>
        </w:tc>
        <w:tc>
          <w:tcPr>
            <w:tcW w:w="518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6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5.1.4</w:t>
            </w:r>
          </w:p>
        </w:tc>
        <w:tc>
          <w:tcPr>
            <w:tcW w:w="75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  <w:t>表1 板面状态和规格</w:t>
            </w:r>
          </w:p>
          <w:tbl>
            <w:tblPr>
              <w:tblStyle w:val="3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5"/>
              <w:gridCol w:w="1555"/>
              <w:gridCol w:w="1483"/>
              <w:gridCol w:w="1511"/>
              <w:gridCol w:w="20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11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板面状态</w:t>
                  </w:r>
                </w:p>
              </w:tc>
              <w:tc>
                <w:tcPr>
                  <w:tcW w:w="3116" w:type="pct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规格/mm</w:t>
                  </w:r>
                </w:p>
              </w:tc>
              <w:tc>
                <w:tcPr>
                  <w:tcW w:w="1373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制造方法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39" w:hRule="atLeast"/>
              </w:trPr>
              <w:tc>
                <w:tcPr>
                  <w:tcW w:w="511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65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厚度</w:t>
                  </w:r>
                </w:p>
              </w:tc>
              <w:tc>
                <w:tcPr>
                  <w:tcW w:w="1016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宽度</w:t>
                  </w:r>
                </w:p>
              </w:tc>
              <w:tc>
                <w:tcPr>
                  <w:tcW w:w="1035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长度</w:t>
                  </w:r>
                </w:p>
              </w:tc>
              <w:tc>
                <w:tcPr>
                  <w:tcW w:w="1373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" w:hRule="atLeast"/>
              </w:trPr>
              <w:tc>
                <w:tcPr>
                  <w:tcW w:w="511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压延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板</w:t>
                  </w:r>
                </w:p>
              </w:tc>
              <w:tc>
                <w:tcPr>
                  <w:tcW w:w="1065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5.0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～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15.0</w:t>
                  </w:r>
                </w:p>
              </w:tc>
              <w:tc>
                <w:tcPr>
                  <w:tcW w:w="1016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350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</w:rPr>
                    <w:t>~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1200</w:t>
                  </w:r>
                </w:p>
              </w:tc>
              <w:tc>
                <w:tcPr>
                  <w:tcW w:w="1035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≥700</w:t>
                  </w:r>
                </w:p>
              </w:tc>
              <w:tc>
                <w:tcPr>
                  <w:tcW w:w="1373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轧制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" w:hRule="atLeast"/>
              </w:trPr>
              <w:tc>
                <w:tcPr>
                  <w:tcW w:w="511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浇铸板</w:t>
                  </w:r>
                </w:p>
              </w:tc>
              <w:tc>
                <w:tcPr>
                  <w:tcW w:w="1065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16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35" w:type="pc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373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倒模浇铸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000" w:type="pct"/>
                  <w:gridSpan w:val="5"/>
                  <w:noWrap w:val="0"/>
                  <w:vAlign w:val="center"/>
                </w:tcPr>
                <w:p>
                  <w:pPr>
                    <w:spacing w:line="240" w:lineRule="atLeast"/>
                    <w:jc w:val="left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20"/>
                    </w:rPr>
                    <w:t>注：其他牌号、规格尺寸可根据客户需求按照供需合同生产。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4"/>
                <w:lang w:val="en-US" w:eastAsia="zh-CN"/>
              </w:rPr>
              <w:t>征询：使用倒模浇铸板制造方法的产品规格范围</w:t>
            </w:r>
          </w:p>
        </w:tc>
        <w:tc>
          <w:tcPr>
            <w:tcW w:w="51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5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7525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5183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</w:rPr>
              <w:t>.1</w:t>
            </w:r>
          </w:p>
        </w:tc>
        <w:tc>
          <w:tcPr>
            <w:tcW w:w="752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hint="default" w:ascii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/>
                <w:b w:val="0"/>
                <w:bCs w:val="0"/>
                <w:color w:val="auto"/>
              </w:rPr>
              <w:t xml:space="preserve"> 阳极板面的化学成分应符合表2规定。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  <w:t>表2  阳极板面的化学成分</w:t>
            </w:r>
          </w:p>
          <w:tbl>
            <w:tblPr>
              <w:tblStyle w:val="3"/>
              <w:tblW w:w="5057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9"/>
              <w:gridCol w:w="468"/>
              <w:gridCol w:w="540"/>
              <w:gridCol w:w="833"/>
              <w:gridCol w:w="846"/>
              <w:gridCol w:w="690"/>
              <w:gridCol w:w="540"/>
              <w:gridCol w:w="540"/>
              <w:gridCol w:w="540"/>
              <w:gridCol w:w="540"/>
              <w:gridCol w:w="540"/>
              <w:gridCol w:w="54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515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牌号</w:t>
                  </w:r>
                </w:p>
              </w:tc>
              <w:tc>
                <w:tcPr>
                  <w:tcW w:w="4485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化学成分 /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51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286" w:type="pct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合金成分（质量分数）</w:t>
                  </w:r>
                </w:p>
              </w:tc>
              <w:tc>
                <w:tcPr>
                  <w:tcW w:w="2198" w:type="pct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杂质含量（质量分数），不大于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1" w:hRule="atLeast"/>
                <w:jc w:val="center"/>
              </w:trPr>
              <w:tc>
                <w:tcPr>
                  <w:tcW w:w="515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Sn</w:t>
                  </w:r>
                </w:p>
              </w:tc>
              <w:tc>
                <w:tcPr>
                  <w:tcW w:w="56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Ca</w:t>
                  </w:r>
                </w:p>
              </w:tc>
              <w:tc>
                <w:tcPr>
                  <w:tcW w:w="57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Sr</w:t>
                  </w:r>
                </w:p>
              </w:tc>
              <w:tc>
                <w:tcPr>
                  <w:tcW w:w="4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Sb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Cu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Sb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As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Bi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Fe</w:t>
                  </w:r>
                </w:p>
              </w:tc>
              <w:tc>
                <w:tcPr>
                  <w:tcW w:w="3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Zn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51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PbSb</w:t>
                  </w:r>
                </w:p>
              </w:tc>
              <w:tc>
                <w:tcPr>
                  <w:tcW w:w="317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余量</w:t>
                  </w:r>
                </w:p>
              </w:tc>
              <w:tc>
                <w:tcPr>
                  <w:tcW w:w="36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2.0～10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  <w:jc w:val="center"/>
              </w:trPr>
              <w:tc>
                <w:tcPr>
                  <w:tcW w:w="51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PbCa</w:t>
                  </w:r>
                </w:p>
              </w:tc>
              <w:tc>
                <w:tcPr>
                  <w:tcW w:w="317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6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0.04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～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57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51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CaSn</w:t>
                  </w:r>
                </w:p>
              </w:tc>
              <w:tc>
                <w:tcPr>
                  <w:tcW w:w="317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0.5～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56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0.04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～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57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  <w:jc w:val="center"/>
              </w:trPr>
              <w:tc>
                <w:tcPr>
                  <w:tcW w:w="51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CaSnSr</w:t>
                  </w:r>
                </w:p>
              </w:tc>
              <w:tc>
                <w:tcPr>
                  <w:tcW w:w="317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6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0.04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～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0.2</w:t>
                  </w:r>
                </w:p>
              </w:tc>
              <w:tc>
                <w:tcPr>
                  <w:tcW w:w="57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0.002～0.1</w:t>
                  </w:r>
                </w:p>
              </w:tc>
              <w:tc>
                <w:tcPr>
                  <w:tcW w:w="46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0.003</w:t>
                  </w:r>
                </w:p>
              </w:tc>
              <w:tc>
                <w:tcPr>
                  <w:tcW w:w="3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  <w:tc>
                <w:tcPr>
                  <w:tcW w:w="36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left w:w="57" w:type="dxa"/>
                    <w:right w:w="57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0.001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1"/>
                <w:szCs w:val="24"/>
                <w:lang w:val="en-US" w:eastAsia="zh-CN"/>
              </w:rPr>
              <w:t>征询：（1）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4"/>
                <w:lang w:val="en-US" w:eastAsia="zh-CN"/>
              </w:rPr>
              <w:t>Sb含量，用户的产品要求是否在此范围中；</w:t>
            </w:r>
          </w:p>
          <w:p>
            <w:pPr>
              <w:widowControl/>
              <w:spacing w:line="240" w:lineRule="auto"/>
              <w:ind w:left="0" w:leftChars="0" w:firstLine="630" w:firstLineChars="300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4"/>
                <w:lang w:val="en-US" w:eastAsia="zh-CN"/>
              </w:rPr>
              <w:t>（2）铅材料中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4"/>
              </w:rPr>
              <w:t>铜、铋、砷、锑、锡、锌量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1"/>
                <w:szCs w:val="24"/>
                <w:lang w:val="en-US" w:eastAsia="zh-CN"/>
              </w:rPr>
              <w:t>的杂质含量，在实际生产中，是否要求范围是否合适。</w:t>
            </w:r>
          </w:p>
        </w:tc>
        <w:tc>
          <w:tcPr>
            <w:tcW w:w="51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exac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0"/>
              </w:rPr>
              <w:t xml:space="preserve">.2 </w:t>
            </w:r>
          </w:p>
        </w:tc>
        <w:tc>
          <w:tcPr>
            <w:tcW w:w="752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阳极板面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尺寸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0"/>
              </w:rPr>
              <w:t>偏差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0"/>
                <w:lang w:val="en-US" w:eastAsia="zh-CN"/>
              </w:rPr>
              <w:t>应符合表5规定。</w:t>
            </w:r>
          </w:p>
          <w:p>
            <w:pPr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>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 xml:space="preserve"> 阳极板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  <w:lang w:val="en-US" w:eastAsia="zh-CN"/>
              </w:rPr>
              <w:t>板面允许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>偏差</w:t>
            </w:r>
          </w:p>
          <w:p>
            <w:pPr>
              <w:pStyle w:val="7"/>
              <w:adjustRightInd w:val="0"/>
              <w:snapToGrid w:val="0"/>
              <w:ind w:left="0"/>
              <w:jc w:val="right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eastAsia="宋体" w:cs="宋体"/>
                <w:color w:val="auto"/>
                <w:sz w:val="18"/>
                <w:szCs w:val="18"/>
              </w:rPr>
              <w:t>单位为毫米</w:t>
            </w:r>
          </w:p>
          <w:tbl>
            <w:tblPr>
              <w:tblStyle w:val="3"/>
              <w:tblW w:w="631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5"/>
              <w:gridCol w:w="1248"/>
              <w:gridCol w:w="1587"/>
              <w:gridCol w:w="15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" w:hRule="atLeast"/>
                <w:jc w:val="center"/>
              </w:trPr>
              <w:tc>
                <w:tcPr>
                  <w:tcW w:w="191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厚度</w:t>
                  </w:r>
                </w:p>
              </w:tc>
              <w:tc>
                <w:tcPr>
                  <w:tcW w:w="440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尺寸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允许偏差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" w:hRule="atLeast"/>
                <w:jc w:val="center"/>
              </w:trPr>
              <w:tc>
                <w:tcPr>
                  <w:tcW w:w="1915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宽度</w:t>
                  </w: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长度</w:t>
                  </w:r>
                </w:p>
              </w:tc>
              <w:tc>
                <w:tcPr>
                  <w:tcW w:w="1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对角线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" w:hRule="atLeast"/>
                <w:jc w:val="center"/>
              </w:trPr>
              <w:tc>
                <w:tcPr>
                  <w:tcW w:w="19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5.0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~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8.0</w:t>
                  </w: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1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≤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9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＞8.0~10.0</w:t>
                  </w: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1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≤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9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eastAsia="zh-CN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10.0~15.0</w:t>
                  </w:r>
                </w:p>
              </w:tc>
              <w:tc>
                <w:tcPr>
                  <w:tcW w:w="1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</w:p>
              </w:tc>
              <w:tc>
                <w:tcPr>
                  <w:tcW w:w="1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  <w:t>≤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Cs w:val="24"/>
                <w:lang w:val="en-US" w:eastAsia="zh-CN"/>
              </w:rPr>
              <w:t>征询：表面允许偏差是否符合实际生产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Cs w:val="24"/>
                <w:lang w:val="en-US" w:eastAsia="zh-CN"/>
              </w:rPr>
              <w:t>情况</w:t>
            </w:r>
          </w:p>
        </w:tc>
        <w:tc>
          <w:tcPr>
            <w:tcW w:w="51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7525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5183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6.3</w:t>
            </w:r>
          </w:p>
        </w:tc>
        <w:tc>
          <w:tcPr>
            <w:tcW w:w="75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pStyle w:val="6"/>
              <w:spacing w:line="360" w:lineRule="auto"/>
              <w:ind w:left="0" w:leftChars="0" w:firstLine="0" w:firstLineChars="0"/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</w:pPr>
            <w:r>
              <w:rPr>
                <w:rFonts w:hint="default" w:ascii="Times New Roman"/>
                <w:b w:val="0"/>
                <w:bCs w:val="0"/>
                <w:color w:val="auto"/>
              </w:rPr>
              <w:t>阳极板面的力学性能应符合表</w:t>
            </w:r>
            <w:r>
              <w:rPr>
                <w:rFonts w:hint="default" w:ascii="Times New Roman"/>
                <w:b w:val="0"/>
                <w:bCs w:val="0"/>
                <w:color w:val="auto"/>
                <w:lang w:val="en-US" w:eastAsia="zh-CN"/>
              </w:rPr>
              <w:t>7</w:t>
            </w:r>
            <w:r>
              <w:rPr>
                <w:rFonts w:hint="default" w:ascii="Times New Roman"/>
                <w:b w:val="0"/>
                <w:bCs w:val="0"/>
                <w:color w:val="auto"/>
              </w:rPr>
              <w:t>规定。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  <w:t>表</w:t>
            </w: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  <w:t xml:space="preserve"> 阳极板面的力学性能</w:t>
            </w:r>
          </w:p>
          <w:tbl>
            <w:tblPr>
              <w:tblStyle w:val="3"/>
              <w:tblW w:w="4854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9"/>
              <w:gridCol w:w="1816"/>
              <w:gridCol w:w="1957"/>
              <w:gridCol w:w="18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58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牌号</w:t>
                  </w:r>
                </w:p>
              </w:tc>
              <w:tc>
                <w:tcPr>
                  <w:tcW w:w="2661" w:type="pct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拉伸试验</w:t>
                  </w:r>
                </w:p>
              </w:tc>
              <w:tc>
                <w:tcPr>
                  <w:tcW w:w="12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硬度试验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58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28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抗拉强度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Rm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 xml:space="preserve">/ MPa </w:t>
                  </w:r>
                </w:p>
              </w:tc>
              <w:tc>
                <w:tcPr>
                  <w:tcW w:w="13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断后伸长率A / %</w:t>
                  </w:r>
                </w:p>
              </w:tc>
              <w:tc>
                <w:tcPr>
                  <w:tcW w:w="12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布氏硬度HB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58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PbSb</w:t>
                  </w:r>
                </w:p>
              </w:tc>
              <w:tc>
                <w:tcPr>
                  <w:tcW w:w="128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≥25</w:t>
                  </w:r>
                </w:p>
              </w:tc>
              <w:tc>
                <w:tcPr>
                  <w:tcW w:w="13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≤40</w:t>
                  </w:r>
                </w:p>
              </w:tc>
              <w:tc>
                <w:tcPr>
                  <w:tcW w:w="12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≥6.0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58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PbCa</w:t>
                  </w:r>
                </w:p>
              </w:tc>
              <w:tc>
                <w:tcPr>
                  <w:tcW w:w="128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≥30</w:t>
                  </w:r>
                </w:p>
              </w:tc>
              <w:tc>
                <w:tcPr>
                  <w:tcW w:w="13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≤40</w:t>
                  </w:r>
                </w:p>
              </w:tc>
              <w:tc>
                <w:tcPr>
                  <w:tcW w:w="12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≥7.0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58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CaSn</w:t>
                  </w:r>
                </w:p>
              </w:tc>
              <w:tc>
                <w:tcPr>
                  <w:tcW w:w="128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≥40</w:t>
                  </w:r>
                </w:p>
              </w:tc>
              <w:tc>
                <w:tcPr>
                  <w:tcW w:w="13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≤35</w:t>
                  </w:r>
                </w:p>
              </w:tc>
              <w:tc>
                <w:tcPr>
                  <w:tcW w:w="12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≥8.0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058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CaSnSr</w:t>
                  </w:r>
                </w:p>
              </w:tc>
              <w:tc>
                <w:tcPr>
                  <w:tcW w:w="1281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≥40</w:t>
                  </w:r>
                </w:p>
              </w:tc>
              <w:tc>
                <w:tcPr>
                  <w:tcW w:w="138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≤35</w:t>
                  </w:r>
                </w:p>
              </w:tc>
              <w:tc>
                <w:tcPr>
                  <w:tcW w:w="1280" w:type="pct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≥8.0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Cs w:val="24"/>
                <w:lang w:val="en-US" w:eastAsia="zh-CN"/>
              </w:rPr>
              <w:t>征询：表面允许偏差是否符合实际生产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Cs w:val="24"/>
                <w:lang w:val="en-US" w:eastAsia="zh-CN"/>
              </w:rPr>
              <w:t>情况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51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79" w:hRule="atLeast"/>
        </w:trPr>
        <w:tc>
          <w:tcPr>
            <w:tcW w:w="67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525" w:type="dxa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pStyle w:val="6"/>
              <w:spacing w:line="360" w:lineRule="auto"/>
              <w:ind w:firstLine="420" w:firstLineChars="0"/>
              <w:rPr>
                <w:rFonts w:hint="default" w:ascii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/>
                <w:b w:val="0"/>
                <w:bCs w:val="0"/>
                <w:color w:val="auto"/>
              </w:rPr>
              <w:t>导电横梁的</w:t>
            </w:r>
            <w:r>
              <w:rPr>
                <w:rFonts w:hint="default" w:ascii="Times New Roman"/>
                <w:b w:val="0"/>
                <w:bCs w:val="0"/>
                <w:color w:val="auto"/>
                <w:lang w:val="en-US" w:eastAsia="zh-CN"/>
              </w:rPr>
              <w:t>铜棒</w:t>
            </w:r>
            <w:r>
              <w:rPr>
                <w:rFonts w:hint="default" w:ascii="Times New Roman"/>
                <w:b w:val="0"/>
                <w:bCs w:val="0"/>
                <w:color w:val="auto"/>
              </w:rPr>
              <w:t>的导电性能应符合表</w:t>
            </w:r>
            <w:r>
              <w:rPr>
                <w:rFonts w:hint="default" w:ascii="Times New Roman"/>
                <w:b w:val="0"/>
                <w:bCs w:val="0"/>
                <w:color w:val="auto"/>
                <w:lang w:val="en-US" w:eastAsia="zh-CN"/>
              </w:rPr>
              <w:t>8</w:t>
            </w:r>
            <w:r>
              <w:rPr>
                <w:rFonts w:hint="default" w:ascii="Times New Roman"/>
                <w:b w:val="0"/>
                <w:bCs w:val="0"/>
                <w:color w:val="auto"/>
              </w:rPr>
              <w:t>规定。</w:t>
            </w:r>
          </w:p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  <w:t>表</w:t>
            </w: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  <w:t xml:space="preserve"> 导电横梁</w:t>
            </w: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  <w:lang w:val="en-US" w:eastAsia="zh-CN"/>
              </w:rPr>
              <w:t>铜棒</w:t>
            </w:r>
            <w:r>
              <w:rPr>
                <w:rFonts w:hint="default" w:ascii="Times New Roman" w:hAnsi="Times New Roman" w:eastAsia="黑体"/>
                <w:b w:val="0"/>
                <w:bCs w:val="0"/>
                <w:color w:val="auto"/>
              </w:rPr>
              <w:t>的导电性能</w:t>
            </w:r>
          </w:p>
          <w:tbl>
            <w:tblPr>
              <w:tblStyle w:val="3"/>
              <w:tblW w:w="4818" w:type="pct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36"/>
              <w:gridCol w:w="2357"/>
              <w:gridCol w:w="204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87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20℃的导电率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 xml:space="preserve">%IACS </w:t>
                  </w:r>
                </w:p>
              </w:tc>
              <w:tc>
                <w:tcPr>
                  <w:tcW w:w="1675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20℃电导率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 xml:space="preserve">(MS/m) </w:t>
                  </w:r>
                </w:p>
              </w:tc>
              <w:tc>
                <w:tcPr>
                  <w:tcW w:w="14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电阻系数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(Ω·mm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/m)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87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96</w:t>
                  </w:r>
                </w:p>
              </w:tc>
              <w:tc>
                <w:tcPr>
                  <w:tcW w:w="1675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55.68</w:t>
                  </w:r>
                </w:p>
              </w:tc>
              <w:tc>
                <w:tcPr>
                  <w:tcW w:w="14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≤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0.017959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000" w:type="pct"/>
                  <w:gridSpan w:val="3"/>
                  <w:noWrap w:val="0"/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注：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在其表面轴向不同周向位置上按适当间距分布进行测试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Cs w:val="24"/>
                <w:lang w:val="en-US" w:eastAsia="zh-CN"/>
              </w:rPr>
              <w:t>征询：铜棒的测试位置，是否符合实际生产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Cs w:val="24"/>
                <w:lang w:val="en-US" w:eastAsia="zh-CN"/>
              </w:rPr>
              <w:t>情况</w:t>
            </w:r>
          </w:p>
        </w:tc>
        <w:tc>
          <w:tcPr>
            <w:tcW w:w="5183" w:type="dxa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6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75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征求意见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稿中的其他章条内容</w:t>
            </w:r>
          </w:p>
        </w:tc>
        <w:tc>
          <w:tcPr>
            <w:tcW w:w="518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jc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共    页    第    页</w:t>
      </w:r>
    </w:p>
    <w:p>
      <w:pPr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注：  1、篇幅内容请自行增加</w:t>
      </w:r>
    </w:p>
    <w:p>
      <w:pPr>
        <w:ind w:firstLine="630" w:firstLineChars="300"/>
        <w:jc w:val="left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Cs w:val="21"/>
        </w:rPr>
        <w:t>2、项目联系人：李剑 13078735941</w:t>
      </w:r>
    </w:p>
    <w:sectPr>
      <w:pgSz w:w="16838" w:h="11906" w:orient="landscape"/>
      <w:pgMar w:top="1463" w:right="1213" w:bottom="134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491857"/>
    <w:multiLevelType w:val="singleLevel"/>
    <w:tmpl w:val="C149185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YzdjZGZmYTg4ODk3ZjhiZWVkODZlNDE4MWJmZTgifQ=="/>
  </w:docVars>
  <w:rsids>
    <w:rsidRoot w:val="01A204E9"/>
    <w:rsid w:val="01A204E9"/>
    <w:rsid w:val="077E382E"/>
    <w:rsid w:val="14A43250"/>
    <w:rsid w:val="2D0139E9"/>
    <w:rsid w:val="459D3161"/>
    <w:rsid w:val="4D9213BF"/>
    <w:rsid w:val="65190FEC"/>
    <w:rsid w:val="6883207E"/>
    <w:rsid w:val="693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80" w:lineRule="exact"/>
      <w:ind w:firstLine="0" w:firstLineChars="0"/>
    </w:pPr>
    <w:rPr>
      <w:rFonts w:ascii="Times New Roman" w:eastAsia="黑体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正文表标题"/>
    <w:next w:val="8"/>
    <w:qFormat/>
    <w:uiPriority w:val="0"/>
    <w:pPr>
      <w:tabs>
        <w:tab w:val="left" w:pos="0"/>
      </w:tabs>
      <w:ind w:left="4395"/>
      <w:jc w:val="center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8">
    <w:name w:val="标准文件_段"/>
    <w:qFormat/>
    <w:uiPriority w:val="99"/>
    <w:pPr>
      <w:autoSpaceDE w:val="0"/>
      <w:autoSpaceDN w:val="0"/>
      <w:adjustRightInd w:val="0"/>
      <w:snapToGrid w:val="0"/>
      <w:ind w:right="-105" w:rightChars="-50"/>
      <w:jc w:val="center"/>
    </w:pPr>
    <w:rPr>
      <w:rFonts w:ascii="黑体" w:hAnsi="宋体" w:eastAsia="黑体" w:cs="宋体"/>
      <w:spacing w:val="2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806</Words>
  <Characters>1140</Characters>
  <Lines>0</Lines>
  <Paragraphs>0</Paragraphs>
  <TotalTime>1</TotalTime>
  <ScaleCrop>false</ScaleCrop>
  <LinksUpToDate>false</LinksUpToDate>
  <CharactersWithSpaces>1309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2023-06-25T01:37:00Z</dcterms:created>
  <dc:creator>Lijian</dc:creator>
  <cp:lastModifiedBy>ss</cp:lastModifiedBy>
  <cp:lastPrinted>2023-07-13T03:21:35Z</cp:lastPrinted>
  <dcterms:modified xsi:type="dcterms:W3CDTF">2023-07-13T03:21:38Z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D64BA9C997A04190AFC81B056AD25537_12</vt:lpwstr>
  </property>
</Properties>
</file>