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YS/T 1088-2015湿法冶金锌电积用阴极板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修订调研表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标准项目名称：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湿法冶金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>锌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电积用阴极板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标准负责起草单位：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云南大泽电极科技股份有限公司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回复单位：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经办</w:t>
      </w:r>
      <w:r>
        <w:rPr>
          <w:rFonts w:hint="eastAsia" w:ascii="黑体" w:hAnsi="黑体" w:eastAsia="黑体" w:cs="黑体"/>
          <w:sz w:val="24"/>
          <w:szCs w:val="24"/>
        </w:rPr>
        <w:t>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  电  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日期： 2023 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p>
      <w:pPr>
        <w:pStyle w:val="2"/>
        <w:spacing w:line="240" w:lineRule="auto"/>
        <w:rPr>
          <w:sz w:val="18"/>
          <w:szCs w:val="18"/>
        </w:rPr>
      </w:pPr>
    </w:p>
    <w:tbl>
      <w:tblPr>
        <w:tblStyle w:val="3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84"/>
        <w:gridCol w:w="6884"/>
        <w:gridCol w:w="5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084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688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596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084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846" w:type="dxa"/>
            <w:gridSpan w:val="2"/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1）（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</w:t>
            </w:r>
            <w:r>
              <w:rPr>
                <w:rFonts w:hint="eastAsia"/>
                <w:lang w:val="en-US" w:eastAsia="zh-CN"/>
              </w:rPr>
              <w:t>生产单位填写）生产能力：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吨/年</w:t>
            </w:r>
          </w:p>
          <w:p>
            <w:pPr>
              <w:bidi w:val="0"/>
              <w:jc w:val="both"/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2）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（极板使用单位填写）生产能力：锌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万吨/年</w:t>
            </w:r>
          </w:p>
          <w:p>
            <w:pPr>
              <w:bidi w:val="0"/>
              <w:ind w:firstLine="2310" w:firstLineChars="1100"/>
              <w:jc w:val="both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极板使用量： 锌阴极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板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片/年（折合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4.2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</w:t>
            </w:r>
            <w:r>
              <w:rPr>
                <w:rFonts w:hint="eastAsia" w:asci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焊接材料应符合GB/T 10858中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SAL1070——1200型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的规定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”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是否符合实际生产情况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5.1.2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产品按照板面面积大小分类为：大于等于2.6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m²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以上的为大型阴极板，小于2.6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m²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为小型阴极板阴极板</w:t>
            </w: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征询：按面积分类大小板的界定值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是否合理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5.2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156" w:beforeLines="50" w:after="156" w:afterLines="50"/>
              <w:ind w:firstLine="1470" w:firstLineChars="7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表 1 产品板面材质、状态和物理规格</w:t>
            </w:r>
          </w:p>
          <w:tbl>
            <w:tblPr>
              <w:tblStyle w:val="3"/>
              <w:tblW w:w="435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1"/>
              <w:gridCol w:w="1160"/>
              <w:gridCol w:w="1240"/>
              <w:gridCol w:w="1315"/>
              <w:gridCol w:w="11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62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牌号</w:t>
                  </w:r>
                </w:p>
              </w:tc>
              <w:tc>
                <w:tcPr>
                  <w:tcW w:w="1001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板面状态</w:t>
                  </w:r>
                </w:p>
              </w:tc>
              <w:tc>
                <w:tcPr>
                  <w:tcW w:w="3236" w:type="pct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规格/mm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62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01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7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113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宽度</w:t>
                  </w:r>
                </w:p>
              </w:tc>
              <w:tc>
                <w:tcPr>
                  <w:tcW w:w="103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长度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  <w:jc w:val="center"/>
              </w:trPr>
              <w:tc>
                <w:tcPr>
                  <w:tcW w:w="762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1060</w:t>
                  </w:r>
                </w:p>
              </w:tc>
              <w:tc>
                <w:tcPr>
                  <w:tcW w:w="1001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H18</w:t>
                  </w:r>
                </w:p>
              </w:tc>
              <w:tc>
                <w:tcPr>
                  <w:tcW w:w="1070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3.0~10.0</w:t>
                  </w:r>
                </w:p>
              </w:tc>
              <w:tc>
                <w:tcPr>
                  <w:tcW w:w="1134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400~1200</w:t>
                  </w:r>
                </w:p>
              </w:tc>
              <w:tc>
                <w:tcPr>
                  <w:tcW w:w="1031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" w:hRule="atLeast"/>
                <w:jc w:val="center"/>
              </w:trPr>
              <w:tc>
                <w:tcPr>
                  <w:tcW w:w="762" w:type="pct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1070</w:t>
                  </w:r>
                </w:p>
              </w:tc>
              <w:tc>
                <w:tcPr>
                  <w:tcW w:w="1001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70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134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31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5"/>
                  <w:noWrap w:val="0"/>
                  <w:vAlign w:val="center"/>
                </w:tcPr>
                <w:p>
                  <w:pPr>
                    <w:spacing w:line="240" w:lineRule="atLeast"/>
                    <w:jc w:val="left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20"/>
                    </w:rPr>
                    <w:t>注：可根据需方要求按照供需合同生产其他板材、规格尺寸的阴极板。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征询：物理规格覆盖是否全面，表述是否恰当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6.2</w:t>
            </w:r>
            <w:r>
              <w:rPr>
                <w:rFonts w:hint="default" w:ascii="Times New Roman" w:hAnsi="Times New Roman" w:eastAsia="黑体" w:cs="Times New Roman"/>
                <w:color w:val="auto"/>
              </w:rPr>
              <w:t>.1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.1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0"/>
              </w:rPr>
              <w:t>阴极板面厚度允许偏差应符合表2的规定。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 xml:space="preserve"> </w:t>
            </w:r>
          </w:p>
          <w:p>
            <w:pPr>
              <w:spacing w:line="240" w:lineRule="auto"/>
              <w:ind w:firstLine="42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>表 2 厚度允许偏差                      单位为毫米</w:t>
            </w:r>
          </w:p>
          <w:tbl>
            <w:tblPr>
              <w:tblStyle w:val="3"/>
              <w:tblW w:w="615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4"/>
              <w:gridCol w:w="2115"/>
              <w:gridCol w:w="21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89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42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 xml:space="preserve">下列宽度上的厚度允许偏差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89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400~1000</w:t>
                  </w:r>
                </w:p>
              </w:tc>
              <w:tc>
                <w:tcPr>
                  <w:tcW w:w="2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＞1000~1200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89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3.0~4.0</w:t>
                  </w: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±0.15</w:t>
                  </w:r>
                </w:p>
              </w:tc>
              <w:tc>
                <w:tcPr>
                  <w:tcW w:w="2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89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＞4.0~5.0</w:t>
                  </w: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±0.23</w:t>
                  </w:r>
                </w:p>
              </w:tc>
              <w:tc>
                <w:tcPr>
                  <w:tcW w:w="2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89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＞5.0~6.0</w:t>
                  </w: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±0.25</w:t>
                  </w:r>
                </w:p>
              </w:tc>
              <w:tc>
                <w:tcPr>
                  <w:tcW w:w="2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  <w:jc w:val="center"/>
              </w:trPr>
              <w:tc>
                <w:tcPr>
                  <w:tcW w:w="18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＞6.0~10.0</w:t>
                  </w: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±0.30</w:t>
                  </w:r>
                </w:p>
              </w:tc>
              <w:tc>
                <w:tcPr>
                  <w:tcW w:w="2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120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±0.35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征询：厚度分级是否过细，是否需要调整减少厚度分级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6.3</w:t>
            </w:r>
          </w:p>
        </w:tc>
        <w:tc>
          <w:tcPr>
            <w:tcW w:w="6884" w:type="dxa"/>
            <w:vAlign w:val="center"/>
          </w:tcPr>
          <w:p>
            <w:pPr>
              <w:pStyle w:val="5"/>
              <w:ind w:firstLine="420" w:firstLineChars="200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阴极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板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板面的力学性能应符合表7规定。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>表 7阴极板面的力学性能</w:t>
            </w:r>
          </w:p>
          <w:tbl>
            <w:tblPr>
              <w:tblStyle w:val="3"/>
              <w:tblW w:w="3707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7"/>
              <w:gridCol w:w="1455"/>
              <w:gridCol w:w="1265"/>
              <w:gridCol w:w="14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  <w:jc w:val="center"/>
              </w:trPr>
              <w:tc>
                <w:tcPr>
                  <w:tcW w:w="817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牌号</w:t>
                  </w:r>
                </w:p>
              </w:tc>
              <w:tc>
                <w:tcPr>
                  <w:tcW w:w="2754" w:type="pct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拉伸试验</w:t>
                  </w:r>
                </w:p>
              </w:tc>
              <w:tc>
                <w:tcPr>
                  <w:tcW w:w="142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硬度试验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0" w:hRule="atLeast"/>
                <w:jc w:val="center"/>
              </w:trPr>
              <w:tc>
                <w:tcPr>
                  <w:tcW w:w="817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47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抗拉强度Rm /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MPa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伸长率A /%</w:t>
                  </w:r>
                </w:p>
              </w:tc>
              <w:tc>
                <w:tcPr>
                  <w:tcW w:w="142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布氏硬度HB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  <w:jc w:val="center"/>
              </w:trPr>
              <w:tc>
                <w:tcPr>
                  <w:tcW w:w="81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1060</w:t>
                  </w:r>
                </w:p>
              </w:tc>
              <w:tc>
                <w:tcPr>
                  <w:tcW w:w="147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≥120</w:t>
                  </w:r>
                </w:p>
              </w:tc>
              <w:tc>
                <w:tcPr>
                  <w:tcW w:w="1280" w:type="pct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≥4</w:t>
                  </w:r>
                </w:p>
              </w:tc>
              <w:tc>
                <w:tcPr>
                  <w:tcW w:w="142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≥2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6" w:hRule="atLeast"/>
                <w:jc w:val="center"/>
              </w:trPr>
              <w:tc>
                <w:tcPr>
                  <w:tcW w:w="81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1070</w:t>
                  </w:r>
                </w:p>
              </w:tc>
              <w:tc>
                <w:tcPr>
                  <w:tcW w:w="147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≥120</w:t>
                  </w:r>
                </w:p>
              </w:tc>
              <w:tc>
                <w:tcPr>
                  <w:tcW w:w="1280" w:type="pct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≥4</w:t>
                  </w:r>
                </w:p>
              </w:tc>
              <w:tc>
                <w:tcPr>
                  <w:tcW w:w="142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≥2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征询：抗拉伸强度值是否符合规定范围</w:t>
            </w:r>
          </w:p>
        </w:tc>
        <w:tc>
          <w:tcPr>
            <w:tcW w:w="5962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6.6.2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</w:rPr>
              <w:t>阴极板机械损伤缺陷等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的允许数量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新增要求，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</w:rPr>
              <w:t>距板材边沿15mm范围内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按板面单面面积每平米3个，总数所占面积不超过板面单面面积的5%”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是否符合实际生产情况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8.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1.2 </w:t>
            </w:r>
          </w:p>
        </w:tc>
        <w:tc>
          <w:tcPr>
            <w:tcW w:w="6884" w:type="dxa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是否同意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质量异议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提出时间为1个月</w:t>
            </w:r>
          </w:p>
        </w:tc>
        <w:tc>
          <w:tcPr>
            <w:tcW w:w="596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6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.5.3 </w:t>
            </w:r>
          </w:p>
        </w:tc>
        <w:tc>
          <w:tcPr>
            <w:tcW w:w="6884" w:type="dxa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征询：检验规则是否符合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生产情况</w:t>
            </w:r>
          </w:p>
        </w:tc>
        <w:tc>
          <w:tcPr>
            <w:tcW w:w="596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68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征求意见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稿中的其他章条内容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  <w:r>
        <w:rPr>
          <w:rFonts w:hint="eastAsia"/>
          <w:szCs w:val="21"/>
        </w:rPr>
        <w:t>共    页    第    页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注：  1、篇幅内容请自行增加</w:t>
      </w:r>
    </w:p>
    <w:p>
      <w:pPr>
        <w:ind w:firstLine="630" w:firstLineChars="300"/>
        <w:jc w:val="left"/>
      </w:pPr>
      <w:r>
        <w:rPr>
          <w:rFonts w:hint="eastAsia"/>
          <w:szCs w:val="21"/>
        </w:rPr>
        <w:t>2、项目联系人：李剑 13078735941</w:t>
      </w:r>
      <w:bookmarkStart w:id="0" w:name="_GoBack"/>
      <w:bookmarkEnd w:id="0"/>
    </w:p>
    <w:sectPr>
      <w:pgSz w:w="16838" w:h="11906" w:orient="landscape"/>
      <w:pgMar w:top="1293" w:right="1157" w:bottom="1293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E781456"/>
    <w:rsid w:val="029B7FC9"/>
    <w:rsid w:val="039602AB"/>
    <w:rsid w:val="0E781456"/>
    <w:rsid w:val="286F1437"/>
    <w:rsid w:val="54793C88"/>
    <w:rsid w:val="5ED56ACA"/>
    <w:rsid w:val="64903F22"/>
    <w:rsid w:val="7C3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exact"/>
      <w:ind w:firstLine="0" w:firstLineChars="0"/>
    </w:pPr>
    <w:rPr>
      <w:rFonts w:ascii="Times New Roman" w:eastAsia="黑体"/>
      <w:sz w:val="28"/>
    </w:r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883</Characters>
  <Lines>0</Lines>
  <Paragraphs>0</Paragraphs>
  <TotalTime>0</TotalTime>
  <ScaleCrop>false</ScaleCrop>
  <LinksUpToDate>false</LinksUpToDate>
  <CharactersWithSpaces>1069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2023-06-25T02:05:00Z</dcterms:created>
  <dc:creator>Lijian</dc:creator>
  <cp:lastModifiedBy>ss</cp:lastModifiedBy>
  <cp:lastPrinted>2023-07-13T03:20:27Z</cp:lastPrinted>
  <dcterms:modified xsi:type="dcterms:W3CDTF">2023-07-13T03:20:30Z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FA8D5062F6E546A6955BF2D6F134A2F2_12</vt:lpwstr>
  </property>
</Properties>
</file>