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EEB" w14:textId="77777777" w:rsidR="003224A2" w:rsidRDefault="003224A2" w:rsidP="003224A2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4153869E" w14:textId="77777777" w:rsidR="003224A2" w:rsidRDefault="003224A2" w:rsidP="003224A2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Style w:val="a7"/>
          <w:rFonts w:ascii="Times New Roman" w:hAnsi="Times New Roman" w:cs="Times New Roman" w:hint="eastAsia"/>
          <w:b/>
          <w:bCs/>
          <w:sz w:val="28"/>
        </w:rPr>
        <w:t>审定、预审</w:t>
      </w:r>
      <w:r>
        <w:rPr>
          <w:rStyle w:val="a7"/>
          <w:rFonts w:ascii="Times New Roman" w:hAnsi="Times New Roman" w:cs="Times New Roman" w:hint="eastAsia"/>
          <w:b/>
          <w:bCs/>
          <w:sz w:val="28"/>
        </w:rPr>
        <w:t>6</w:t>
      </w:r>
      <w:r>
        <w:rPr>
          <w:rStyle w:val="a7"/>
          <w:rFonts w:ascii="Times New Roman" w:hAnsi="Times New Roman" w:cs="Times New Roman" w:hint="eastAsia"/>
          <w:b/>
          <w:bCs/>
          <w:sz w:val="28"/>
        </w:rPr>
        <w:t>项稀土国家、行业和有色协会标准项目情况表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27"/>
        <w:gridCol w:w="1555"/>
        <w:gridCol w:w="791"/>
        <w:gridCol w:w="847"/>
        <w:gridCol w:w="1570"/>
        <w:gridCol w:w="795"/>
        <w:gridCol w:w="3418"/>
        <w:gridCol w:w="1599"/>
      </w:tblGrid>
      <w:tr w:rsidR="003224A2" w14:paraId="5C1BBBAE" w14:textId="77777777" w:rsidTr="00891AE7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14:paraId="3C602C8C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827" w:type="dxa"/>
            <w:vAlign w:val="center"/>
          </w:tcPr>
          <w:p w14:paraId="5099C5D5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1555" w:type="dxa"/>
            <w:vAlign w:val="center"/>
          </w:tcPr>
          <w:p w14:paraId="36476774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91" w:type="dxa"/>
            <w:vAlign w:val="center"/>
          </w:tcPr>
          <w:p w14:paraId="6C589645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47" w:type="dxa"/>
            <w:vAlign w:val="center"/>
          </w:tcPr>
          <w:p w14:paraId="1D89B9B3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570" w:type="dxa"/>
            <w:vAlign w:val="center"/>
          </w:tcPr>
          <w:p w14:paraId="47A5B968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 w14:paraId="3BC69928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 w14:paraId="4CEE6D38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 w14:paraId="71E0E771" w14:textId="77777777" w:rsidR="003224A2" w:rsidRDefault="003224A2" w:rsidP="00891AE7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3224A2" w14:paraId="131E0364" w14:textId="77777777" w:rsidTr="00891AE7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2EFBF620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第一组</w:t>
            </w:r>
          </w:p>
        </w:tc>
      </w:tr>
      <w:tr w:rsidR="003224A2" w14:paraId="0539DA51" w14:textId="77777777" w:rsidTr="00891AE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0174DE09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827" w:type="dxa"/>
            <w:vAlign w:val="center"/>
          </w:tcPr>
          <w:p w14:paraId="7B76B66A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2022-0576T-XB</w:t>
            </w:r>
          </w:p>
          <w:p w14:paraId="1440F4BA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555" w:type="dxa"/>
            <w:vAlign w:val="center"/>
          </w:tcPr>
          <w:p w14:paraId="1AF93819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2:17</w:t>
            </w:r>
            <w:r>
              <w:rPr>
                <w:rFonts w:ascii="Times New Roman" w:hAnsi="Times New Roman" w:cs="Times New Roman"/>
                <w:bCs/>
                <w:szCs w:val="21"/>
              </w:rPr>
              <w:t>型钐钴永磁材料</w:t>
            </w:r>
          </w:p>
        </w:tc>
        <w:tc>
          <w:tcPr>
            <w:tcW w:w="791" w:type="dxa"/>
            <w:vAlign w:val="center"/>
          </w:tcPr>
          <w:p w14:paraId="65E9D738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 w14:paraId="56F26BC4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 w14:paraId="2D1D11AD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6" w:tgtFrame="http://www.cnsmq.net/modules/fmgr/_blank" w:history="1">
              <w:r>
                <w:rPr>
                  <w:rFonts w:ascii="Times New Roman" w:eastAsia="宋体" w:hAnsi="Times New Roman" w:cs="Times New Roman"/>
                  <w:kern w:val="0"/>
                  <w:szCs w:val="21"/>
                </w:rPr>
                <w:t>XB/T 507-2009</w:t>
              </w:r>
            </w:hyperlink>
          </w:p>
        </w:tc>
        <w:tc>
          <w:tcPr>
            <w:tcW w:w="795" w:type="dxa"/>
            <w:vAlign w:val="center"/>
          </w:tcPr>
          <w:p w14:paraId="4F3BDAA9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418" w:type="dxa"/>
            <w:vAlign w:val="center"/>
          </w:tcPr>
          <w:p w14:paraId="464063CE" w14:textId="77777777" w:rsidR="003224A2" w:rsidRDefault="003224A2" w:rsidP="00891AE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杭州科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德磁业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包头稀土研究院、杭州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美磁科技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有限公司、福建省长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卓尔科技股份有限公司、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东稀土集团股份有限公司、安徽大地熊新材料有限公司、包头天和磁材科技股份有限公司、中稀（广西）金源稀土新材料有限公司、国瑞科创稀土功能材料（赣州）有限公司、有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稀土新材料股份有限公司、乐山有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稀土新材料有限公司、瑞科稀土冶金及功能材料国家工程研究中心有限公司、有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荣成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宁波宁港永磁材料有限公司</w:t>
            </w:r>
          </w:p>
        </w:tc>
        <w:tc>
          <w:tcPr>
            <w:tcW w:w="1599" w:type="dxa"/>
            <w:vAlign w:val="center"/>
          </w:tcPr>
          <w:p w14:paraId="2F41AA95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3224A2" w14:paraId="0B656028" w14:textId="77777777" w:rsidTr="00891AE7">
        <w:trPr>
          <w:cantSplit/>
          <w:trHeight w:val="2131"/>
          <w:jc w:val="center"/>
        </w:trPr>
        <w:tc>
          <w:tcPr>
            <w:tcW w:w="698" w:type="dxa"/>
            <w:vAlign w:val="center"/>
          </w:tcPr>
          <w:p w14:paraId="17791425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2827" w:type="dxa"/>
            <w:vAlign w:val="center"/>
          </w:tcPr>
          <w:p w14:paraId="1B068432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20214335-T-469</w:t>
            </w:r>
          </w:p>
          <w:p w14:paraId="640A20D8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555" w:type="dxa"/>
            <w:vAlign w:val="center"/>
          </w:tcPr>
          <w:p w14:paraId="739ADE86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各向同性稀土粘结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永磁粉磁特性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测量方法</w:t>
            </w:r>
          </w:p>
        </w:tc>
        <w:tc>
          <w:tcPr>
            <w:tcW w:w="791" w:type="dxa"/>
            <w:vAlign w:val="center"/>
          </w:tcPr>
          <w:p w14:paraId="1757B5A4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 w14:paraId="1AE00AE7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200F0DD8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C92EDB5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2BB63B95" w14:textId="77777777" w:rsidR="003224A2" w:rsidRDefault="003224A2" w:rsidP="00891AE7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、中国计量科学研究院、北京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中科三环高技术股份有限公司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、包头稀土研究院、</w:t>
            </w:r>
            <w:hyperlink r:id="rId7" w:tgtFrame="https://www.baidu.com/_blank" w:history="1"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国合通用测试评价认证股份公司</w:t>
              </w:r>
            </w:hyperlink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、杭州千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石科技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有限公司、江西中石新材料有限公司、钢铁研究总院、包头市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英思特稀磁新材料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股份有限公司、赣州市计量检定测试所、浙江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英洛华磁业有限公司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、宁波市计量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测试研究院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、包头市科锐微磁新材料有限责任公司</w:t>
            </w:r>
          </w:p>
        </w:tc>
        <w:tc>
          <w:tcPr>
            <w:tcW w:w="1599" w:type="dxa"/>
            <w:vAlign w:val="center"/>
          </w:tcPr>
          <w:p w14:paraId="09187C4E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3224A2" w14:paraId="4F286B62" w14:textId="77777777" w:rsidTr="00891AE7">
        <w:trPr>
          <w:cantSplit/>
          <w:trHeight w:val="2131"/>
          <w:jc w:val="center"/>
        </w:trPr>
        <w:tc>
          <w:tcPr>
            <w:tcW w:w="698" w:type="dxa"/>
            <w:vAlign w:val="center"/>
          </w:tcPr>
          <w:p w14:paraId="4B268B43" w14:textId="77777777" w:rsidR="003224A2" w:rsidRDefault="003224A2" w:rsidP="00891AE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827" w:type="dxa"/>
            <w:vAlign w:val="center"/>
          </w:tcPr>
          <w:p w14:paraId="20B9740A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2022-032-T/CNIA</w:t>
            </w:r>
          </w:p>
          <w:p w14:paraId="05A5704A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555" w:type="dxa"/>
            <w:vAlign w:val="center"/>
          </w:tcPr>
          <w:p w14:paraId="36D17364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离子型稀土矿原地浸矿水污染控制标准</w:t>
            </w:r>
          </w:p>
        </w:tc>
        <w:tc>
          <w:tcPr>
            <w:tcW w:w="791" w:type="dxa"/>
            <w:vAlign w:val="center"/>
          </w:tcPr>
          <w:p w14:paraId="1C449920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 w14:paraId="0EB31348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06F75C8B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5AA5FA7D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3418" w:type="dxa"/>
            <w:vAlign w:val="center"/>
          </w:tcPr>
          <w:p w14:paraId="2C877DE1" w14:textId="77777777" w:rsidR="003224A2" w:rsidRDefault="003224A2" w:rsidP="00891AE7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中国恩菲工程技术有限公司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东稀土集团股份有限公司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、中国南方稀土集团有限公司、赣州稀土矿业有限公司、赣州有色冶金研究所有限公司、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江西明达功能材料有限责任公司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、国瑞科创稀土功能材料（赣州）有限公司、有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稀土新材料股份有限公司、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河北雄安稀土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功能材料创新中心有限公司、</w:t>
            </w:r>
            <w:hyperlink r:id="rId8" w:tgtFrame="https://www.baidu.com/_blank" w:history="1">
              <w:proofErr w:type="gramStart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产品质量监督检测中心</w:t>
              </w:r>
            </w:hyperlink>
          </w:p>
          <w:p w14:paraId="64F4ECDD" w14:textId="77777777" w:rsidR="003224A2" w:rsidRDefault="003224A2" w:rsidP="00891AE7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14:paraId="232FC91B" w14:textId="77777777" w:rsidR="003224A2" w:rsidRDefault="003224A2" w:rsidP="00891AE7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7B42DD15" w14:textId="77777777" w:rsidR="003224A2" w:rsidRDefault="003224A2" w:rsidP="00891AE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3224A2" w14:paraId="5FADAC03" w14:textId="77777777" w:rsidTr="00891AE7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5CAC7913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第二组</w:t>
            </w:r>
          </w:p>
        </w:tc>
      </w:tr>
      <w:tr w:rsidR="003224A2" w14:paraId="5FFCA6E5" w14:textId="77777777" w:rsidTr="00891AE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24ACCE53" w14:textId="77777777" w:rsidR="003224A2" w:rsidRDefault="003224A2" w:rsidP="00891AE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827" w:type="dxa"/>
            <w:vAlign w:val="center"/>
          </w:tcPr>
          <w:p w14:paraId="14741AD3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20220756-T-469</w:t>
            </w:r>
          </w:p>
          <w:p w14:paraId="4535CDDE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555" w:type="dxa"/>
            <w:vAlign w:val="center"/>
          </w:tcPr>
          <w:p w14:paraId="3C27A6D9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稀土金属及其氧化物中非稀土杂质化学分析方法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部分：稀土氧化物中微量和痕量氟、氯的测定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离子色谱法</w:t>
            </w:r>
          </w:p>
        </w:tc>
        <w:tc>
          <w:tcPr>
            <w:tcW w:w="791" w:type="dxa"/>
            <w:vAlign w:val="center"/>
          </w:tcPr>
          <w:p w14:paraId="5838AD92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 w14:paraId="1167929C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4D70129C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5F86BD64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418" w:type="dxa"/>
            <w:vAlign w:val="center"/>
          </w:tcPr>
          <w:p w14:paraId="4F1C938C" w14:textId="77777777" w:rsidR="003224A2" w:rsidRDefault="003224A2" w:rsidP="00891AE7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湖南稀土金属材料研究院有限责任公司、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江西省钨与稀土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产品质量监督检验中心、国合通用测试评价认证股份公司、福建省长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金龙稀土有限公司、包头稀土研究院、青岛盛瀚色谱技术有限公司</w:t>
            </w:r>
          </w:p>
        </w:tc>
        <w:tc>
          <w:tcPr>
            <w:tcW w:w="1599" w:type="dxa"/>
            <w:vAlign w:val="center"/>
          </w:tcPr>
          <w:p w14:paraId="1655431F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3224A2" w14:paraId="1EB55B08" w14:textId="77777777" w:rsidTr="00891AE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7A9B8697" w14:textId="77777777" w:rsidR="003224A2" w:rsidRDefault="003224A2" w:rsidP="00891AE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2827" w:type="dxa"/>
            <w:vAlign w:val="center"/>
          </w:tcPr>
          <w:p w14:paraId="3B87422C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20220749-T-469</w:t>
            </w:r>
          </w:p>
          <w:p w14:paraId="4F025A70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555" w:type="dxa"/>
            <w:vAlign w:val="center"/>
          </w:tcPr>
          <w:p w14:paraId="28546D54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稀土金属及其氧化物中非稀土杂质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部分：钍、铀含量的测定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电感耦合等离子体质谱法</w:t>
            </w:r>
          </w:p>
        </w:tc>
        <w:tc>
          <w:tcPr>
            <w:tcW w:w="791" w:type="dxa"/>
            <w:vAlign w:val="center"/>
          </w:tcPr>
          <w:p w14:paraId="49F305E8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 w14:paraId="0B367FAF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 w14:paraId="44CD0D5A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GB/T 12690.12-2003</w:t>
            </w:r>
          </w:p>
        </w:tc>
        <w:tc>
          <w:tcPr>
            <w:tcW w:w="795" w:type="dxa"/>
            <w:vAlign w:val="center"/>
          </w:tcPr>
          <w:p w14:paraId="0986190E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418" w:type="dxa"/>
            <w:vAlign w:val="center"/>
          </w:tcPr>
          <w:p w14:paraId="787BDC04" w14:textId="77777777" w:rsidR="003224A2" w:rsidRDefault="003224A2" w:rsidP="00891AE7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江西省钨与稀土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产品质量监督检验中心、福建省长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金龙稀土有限公司、湖南稀土金属材料研究院有限责任公司、定南大华新材料资源有限公司、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东稀土集团股份有限公司、包头稀土研究院、赣州晨光稀土新材料有限公司</w:t>
            </w:r>
          </w:p>
        </w:tc>
        <w:tc>
          <w:tcPr>
            <w:tcW w:w="1599" w:type="dxa"/>
            <w:vAlign w:val="center"/>
          </w:tcPr>
          <w:p w14:paraId="42B46C8E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3224A2" w14:paraId="68ADF6C3" w14:textId="77777777" w:rsidTr="00891AE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2E71F469" w14:textId="77777777" w:rsidR="003224A2" w:rsidRDefault="003224A2" w:rsidP="00891AE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827" w:type="dxa"/>
            <w:vAlign w:val="center"/>
          </w:tcPr>
          <w:p w14:paraId="64BA23F4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20220762-T-469</w:t>
            </w:r>
          </w:p>
          <w:p w14:paraId="5402303D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555" w:type="dxa"/>
            <w:vAlign w:val="center"/>
          </w:tcPr>
          <w:p w14:paraId="730183E0" w14:textId="77777777" w:rsidR="003224A2" w:rsidRDefault="003224A2" w:rsidP="00891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稀土硅铁合金及镁硅铁合金化学分析方法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部分：稀土总量、十五个稀土元素含量的测定</w:t>
            </w:r>
          </w:p>
        </w:tc>
        <w:tc>
          <w:tcPr>
            <w:tcW w:w="791" w:type="dxa"/>
            <w:vAlign w:val="center"/>
          </w:tcPr>
          <w:p w14:paraId="1C2D21E9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847" w:type="dxa"/>
            <w:vAlign w:val="center"/>
          </w:tcPr>
          <w:p w14:paraId="0A7AB31A" w14:textId="77777777" w:rsidR="003224A2" w:rsidRDefault="003224A2" w:rsidP="00891AE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 w14:paraId="20359C8D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GB/T 16477.1-2010</w:t>
            </w:r>
          </w:p>
        </w:tc>
        <w:tc>
          <w:tcPr>
            <w:tcW w:w="795" w:type="dxa"/>
            <w:vAlign w:val="center"/>
          </w:tcPr>
          <w:p w14:paraId="43C3983A" w14:textId="77777777" w:rsidR="003224A2" w:rsidRDefault="003224A2" w:rsidP="00891AE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41B3BC17" w14:textId="77777777" w:rsidR="003224A2" w:rsidRDefault="003224A2" w:rsidP="00891AE7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赣州有色冶金研究所有限公司、国合通用测试评价认证股份公司、北方稀土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集团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高科技有限责任公司、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东稀土集团股份有限公司、赣州稀土友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力科技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开发有限公司、包头市宏博特科技有限责任公司、有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稀土新材料股份有限公司、包头华美稀土高科有限公司、包头稀土研究院</w:t>
            </w:r>
          </w:p>
        </w:tc>
        <w:tc>
          <w:tcPr>
            <w:tcW w:w="1599" w:type="dxa"/>
            <w:vAlign w:val="center"/>
          </w:tcPr>
          <w:p w14:paraId="2743A216" w14:textId="77777777" w:rsidR="003224A2" w:rsidRDefault="003224A2" w:rsidP="00891AE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</w:tbl>
    <w:p w14:paraId="74E08FB2" w14:textId="77777777" w:rsidR="003224A2" w:rsidRDefault="003224A2" w:rsidP="003224A2">
      <w:pPr>
        <w:widowControl/>
        <w:rPr>
          <w:sz w:val="28"/>
        </w:rPr>
      </w:pPr>
    </w:p>
    <w:p w14:paraId="1731895C" w14:textId="77777777" w:rsidR="00CF21D6" w:rsidRDefault="00CF21D6"/>
    <w:sectPr w:rsidR="00CF21D6" w:rsidSect="003224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27D9" w14:textId="77777777" w:rsidR="00872F3F" w:rsidRDefault="00872F3F" w:rsidP="003224A2">
      <w:r>
        <w:separator/>
      </w:r>
    </w:p>
  </w:endnote>
  <w:endnote w:type="continuationSeparator" w:id="0">
    <w:p w14:paraId="1BAE1397" w14:textId="77777777" w:rsidR="00872F3F" w:rsidRDefault="00872F3F" w:rsidP="003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C3D8" w14:textId="77777777" w:rsidR="00872F3F" w:rsidRDefault="00872F3F" w:rsidP="003224A2">
      <w:r>
        <w:separator/>
      </w:r>
    </w:p>
  </w:footnote>
  <w:footnote w:type="continuationSeparator" w:id="0">
    <w:p w14:paraId="180B5676" w14:textId="77777777" w:rsidR="00872F3F" w:rsidRDefault="00872F3F" w:rsidP="0032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0"/>
    <w:rsid w:val="003224A2"/>
    <w:rsid w:val="006E6230"/>
    <w:rsid w:val="00872F3F"/>
    <w:rsid w:val="00C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CD13EE-0382-4CE2-9A7B-4DDB180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4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4A2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22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339rHyLW-OebP3n4V3ptzCblmO07HYuZiNFeG8Bi1e9wYeEmKSN930aMfKjHRkM3UIUBN_6tyZlw4rrj5KAC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5K_Y7lG_Fsrv8t72mIUBv12FJxQ9aM2lor2-BBfD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ardcn.com/standard_plan/list_standard_content.asp?stand_id=XB/T%20507-20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2023-07-06T04:16:00Z</dcterms:created>
  <dcterms:modified xsi:type="dcterms:W3CDTF">2023-07-06T04:17:00Z</dcterms:modified>
</cp:coreProperties>
</file>