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89D0" w14:textId="77777777" w:rsidR="00276A42" w:rsidRDefault="00276A42" w:rsidP="00276A42">
      <w:pPr>
        <w:widowControl/>
        <w:spacing w:line="380" w:lineRule="exac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sz w:val="28"/>
          <w:szCs w:val="28"/>
        </w:rPr>
        <w:t>附件</w:t>
      </w:r>
      <w:r>
        <w:rPr>
          <w:rFonts w:ascii="Times New Roman" w:eastAsia="黑体" w:hAnsi="Times New Roman" w:cs="Times New Roman" w:hint="eastAsia"/>
          <w:sz w:val="28"/>
          <w:szCs w:val="28"/>
        </w:rPr>
        <w:t>3</w:t>
      </w:r>
      <w:r>
        <w:rPr>
          <w:rFonts w:ascii="Times New Roman" w:eastAsia="黑体" w:hAnsi="Times New Roman" w:cs="Times New Roman"/>
          <w:sz w:val="28"/>
          <w:szCs w:val="28"/>
        </w:rPr>
        <w:t>：</w:t>
      </w:r>
    </w:p>
    <w:p w14:paraId="6921E96B" w14:textId="77777777" w:rsidR="00276A42" w:rsidRDefault="00276A42" w:rsidP="00276A42">
      <w:pPr>
        <w:jc w:val="center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贵金属分标委会审定、讨论的标准项目</w:t>
      </w:r>
    </w:p>
    <w:p w14:paraId="5504AD9F" w14:textId="77777777" w:rsidR="00276A42" w:rsidRDefault="00276A42" w:rsidP="00276A42">
      <w:pPr>
        <w:pStyle w:val="a0"/>
        <w:rPr>
          <w:rFonts w:ascii="Times New Roman" w:hAnsi="Times New Roman"/>
        </w:rPr>
      </w:pPr>
    </w:p>
    <w:tbl>
      <w:tblPr>
        <w:tblW w:w="4960" w:type="pct"/>
        <w:tblInd w:w="89" w:type="dxa"/>
        <w:tblLayout w:type="fixed"/>
        <w:tblLook w:val="04A0" w:firstRow="1" w:lastRow="0" w:firstColumn="1" w:lastColumn="0" w:noHBand="0" w:noVBand="1"/>
      </w:tblPr>
      <w:tblGrid>
        <w:gridCol w:w="660"/>
        <w:gridCol w:w="2883"/>
        <w:gridCol w:w="1634"/>
        <w:gridCol w:w="8409"/>
        <w:gridCol w:w="838"/>
      </w:tblGrid>
      <w:tr w:rsidR="00276A42" w14:paraId="781CD70B" w14:textId="77777777" w:rsidTr="00A751B0">
        <w:trPr>
          <w:trHeight w:val="482"/>
          <w:tblHeader/>
        </w:trPr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2F85A15A" w14:textId="77777777" w:rsidR="00276A42" w:rsidRDefault="00276A42" w:rsidP="00A751B0">
            <w:pPr>
              <w:pStyle w:val="ab"/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348BC573" w14:textId="77777777" w:rsidR="00276A42" w:rsidRDefault="00276A42" w:rsidP="00A751B0">
            <w:pPr>
              <w:pStyle w:val="a9"/>
              <w:spacing w:line="26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标准项目名称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712298C1" w14:textId="77777777" w:rsidR="00276A42" w:rsidRDefault="00276A42" w:rsidP="00A751B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项目计划编号</w:t>
            </w:r>
          </w:p>
        </w:tc>
        <w:tc>
          <w:tcPr>
            <w:tcW w:w="85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574B04FF" w14:textId="77777777" w:rsidR="00276A42" w:rsidRDefault="00276A42" w:rsidP="00A751B0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起草单位及相关单位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40B7F3A" w14:textId="77777777" w:rsidR="00276A42" w:rsidRDefault="00276A42" w:rsidP="00A751B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276A42" w14:paraId="02BFDC1B" w14:textId="77777777" w:rsidTr="00A751B0">
        <w:trPr>
          <w:trHeight w:val="278"/>
        </w:trPr>
        <w:tc>
          <w:tcPr>
            <w:tcW w:w="66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72AE52" w14:textId="77777777" w:rsidR="00276A42" w:rsidRDefault="00276A42" w:rsidP="00276A42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633DE" w14:textId="77777777" w:rsidR="00276A42" w:rsidRDefault="00276A42" w:rsidP="00A751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导电环用贵金属及其合金管材（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YS/T207-2013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508857" w14:textId="77777777" w:rsidR="00276A42" w:rsidRDefault="00276A42" w:rsidP="00A751B0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Cs w:val="21"/>
              </w:rPr>
              <w:t>工信厅科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函</w:t>
            </w:r>
          </w:p>
          <w:p w14:paraId="688B5063" w14:textId="77777777" w:rsidR="00276A42" w:rsidRDefault="00276A42" w:rsidP="00A751B0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ascii="Times New Roman" w:hAnsi="Times New Roman" w:cs="Times New Roman"/>
                <w:szCs w:val="21"/>
                <w:lang w:val="en-US"/>
              </w:rPr>
              <w:t>[</w:t>
            </w:r>
            <w:r>
              <w:rPr>
                <w:rFonts w:ascii="Times New Roman" w:hAnsi="Times New Roman" w:cs="Times New Roman"/>
                <w:szCs w:val="21"/>
              </w:rPr>
              <w:t>2022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]</w:t>
            </w:r>
            <w:r>
              <w:rPr>
                <w:rFonts w:ascii="Times New Roman" w:hAnsi="Times New Roman" w:cs="Times New Roman"/>
                <w:szCs w:val="21"/>
              </w:rPr>
              <w:t>94</w:t>
            </w:r>
            <w:r>
              <w:rPr>
                <w:rFonts w:ascii="Times New Roman" w:hAnsi="Times New Roman" w:cs="Times New Roman"/>
                <w:szCs w:val="21"/>
              </w:rPr>
              <w:t>号</w:t>
            </w:r>
            <w:r>
              <w:rPr>
                <w:rFonts w:ascii="Times New Roman" w:hAnsi="Times New Roman" w:cs="Times New Roman"/>
                <w:szCs w:val="21"/>
              </w:rPr>
              <w:t>2022-0242T-YS</w:t>
            </w:r>
          </w:p>
        </w:tc>
        <w:tc>
          <w:tcPr>
            <w:tcW w:w="856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7DDA0" w14:textId="77777777" w:rsidR="00276A42" w:rsidRDefault="00276A42" w:rsidP="00A751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贵</w:t>
            </w:r>
            <w:proofErr w:type="gramStart"/>
            <w:r>
              <w:rPr>
                <w:rFonts w:ascii="Times New Roman" w:eastAsia="宋体" w:hAnsi="Times New Roman" w:cs="Times New Roman"/>
                <w:sz w:val="22"/>
              </w:rPr>
              <w:t>研铂业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</w:rPr>
              <w:t>股份有限公司、北京有色金属与稀土应用研究所、有</w:t>
            </w:r>
            <w:proofErr w:type="gramStart"/>
            <w:r>
              <w:rPr>
                <w:rFonts w:ascii="Times New Roman" w:eastAsia="宋体" w:hAnsi="Times New Roman" w:cs="Times New Roman"/>
                <w:sz w:val="22"/>
              </w:rPr>
              <w:t>研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</w:rPr>
              <w:t>亿金新材料有限公司、西北有色金属研究院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14:paraId="341E200A" w14:textId="77777777" w:rsidR="00276A42" w:rsidRDefault="00276A42" w:rsidP="00A751B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审定</w:t>
            </w:r>
          </w:p>
        </w:tc>
      </w:tr>
      <w:tr w:rsidR="00276A42" w14:paraId="09B81D21" w14:textId="77777777" w:rsidTr="00A751B0">
        <w:trPr>
          <w:trHeight w:val="278"/>
        </w:trPr>
        <w:tc>
          <w:tcPr>
            <w:tcW w:w="6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6B9B54" w14:textId="77777777" w:rsidR="00276A42" w:rsidRDefault="00276A42" w:rsidP="00276A42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329CBD" w14:textId="77777777" w:rsidR="00276A42" w:rsidRDefault="00276A42" w:rsidP="00A751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真空断路器用银及其合金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钎</w:t>
            </w:r>
            <w:proofErr w:type="gramEnd"/>
          </w:p>
          <w:p w14:paraId="1CB3EA7C" w14:textId="77777777" w:rsidR="00276A42" w:rsidRDefault="00276A42" w:rsidP="00A751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料环（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YS/T1070-2015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375922" w14:textId="77777777" w:rsidR="00276A42" w:rsidRDefault="00276A42" w:rsidP="00A751B0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Cs w:val="21"/>
              </w:rPr>
              <w:t>工信厅科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函</w:t>
            </w:r>
          </w:p>
          <w:p w14:paraId="0F634F23" w14:textId="77777777" w:rsidR="00276A42" w:rsidRDefault="00276A42" w:rsidP="00A751B0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ascii="Times New Roman" w:hAnsi="Times New Roman" w:cs="Times New Roman"/>
                <w:szCs w:val="21"/>
                <w:lang w:val="en-US"/>
              </w:rPr>
              <w:t>[</w:t>
            </w:r>
            <w:r>
              <w:rPr>
                <w:rFonts w:ascii="Times New Roman" w:hAnsi="Times New Roman" w:cs="Times New Roman"/>
                <w:szCs w:val="21"/>
              </w:rPr>
              <w:t>2022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]</w:t>
            </w:r>
            <w:r>
              <w:rPr>
                <w:rFonts w:ascii="Times New Roman" w:hAnsi="Times New Roman" w:cs="Times New Roman"/>
                <w:szCs w:val="21"/>
              </w:rPr>
              <w:t>94</w:t>
            </w:r>
            <w:r>
              <w:rPr>
                <w:rFonts w:ascii="Times New Roman" w:hAnsi="Times New Roman" w:cs="Times New Roman"/>
                <w:szCs w:val="21"/>
              </w:rPr>
              <w:t>号</w:t>
            </w:r>
            <w:r>
              <w:rPr>
                <w:rFonts w:ascii="Times New Roman" w:hAnsi="Times New Roman" w:cs="Times New Roman"/>
                <w:szCs w:val="21"/>
              </w:rPr>
              <w:t>2022-0247T-YS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DFA6C3" w14:textId="77777777" w:rsidR="00276A42" w:rsidRDefault="00276A42" w:rsidP="00A751B0">
            <w:pPr>
              <w:pStyle w:val="TableParagraph"/>
              <w:spacing w:before="27"/>
              <w:rPr>
                <w:rFonts w:ascii="Times New Roman" w:hAnsi="Times New Roman" w:cs="Times New Roman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ascii="Times New Roman" w:hAnsi="Times New Roman" w:cs="Times New Roman"/>
                <w:sz w:val="22"/>
              </w:rPr>
              <w:t>贵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研铂业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股份有限公司、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北京有色金属与稀土应用研究所、有</w:t>
            </w:r>
            <w:proofErr w:type="gramStart"/>
            <w:r>
              <w:rPr>
                <w:rFonts w:ascii="Times New Roman" w:hAnsi="Times New Roman" w:cs="Times New Roman"/>
                <w:sz w:val="22"/>
                <w:lang w:val="en-US"/>
              </w:rPr>
              <w:t>研</w:t>
            </w:r>
            <w:proofErr w:type="gramEnd"/>
            <w:r>
              <w:rPr>
                <w:rFonts w:ascii="Times New Roman" w:hAnsi="Times New Roman" w:cs="Times New Roman"/>
                <w:sz w:val="22"/>
                <w:lang w:val="en-US"/>
              </w:rPr>
              <w:t>亿金新材料有限公司、西北有色金属研究院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14:paraId="720D77C1" w14:textId="77777777" w:rsidR="00276A42" w:rsidRDefault="00276A42" w:rsidP="00A751B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审定</w:t>
            </w:r>
          </w:p>
        </w:tc>
      </w:tr>
      <w:tr w:rsidR="00276A42" w14:paraId="43AFF767" w14:textId="77777777" w:rsidTr="00A751B0">
        <w:trPr>
          <w:trHeight w:val="278"/>
        </w:trPr>
        <w:tc>
          <w:tcPr>
            <w:tcW w:w="6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231C2" w14:textId="77777777" w:rsidR="00276A42" w:rsidRDefault="00276A42" w:rsidP="00276A42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BD736" w14:textId="77777777" w:rsidR="00276A42" w:rsidRDefault="00276A42" w:rsidP="00A751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贵金属器皿制品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第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 xml:space="preserve"> 4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部分：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铱坩埚（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YS/T564-2009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FC16A5" w14:textId="77777777" w:rsidR="00276A42" w:rsidRDefault="00276A42" w:rsidP="00A751B0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Cs w:val="21"/>
              </w:rPr>
              <w:t>工信厅科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函</w:t>
            </w:r>
          </w:p>
          <w:p w14:paraId="4FFDA496" w14:textId="77777777" w:rsidR="00276A42" w:rsidRDefault="00276A42" w:rsidP="00A751B0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[</w:t>
            </w:r>
            <w:r>
              <w:rPr>
                <w:rFonts w:ascii="Times New Roman" w:hAnsi="Times New Roman" w:cs="Times New Roman"/>
                <w:szCs w:val="21"/>
              </w:rPr>
              <w:t>2022</w:t>
            </w:r>
            <w:r>
              <w:rPr>
                <w:rFonts w:ascii="Times New Roman" w:hAnsi="Times New Roman" w:cs="Times New Roman" w:hint="eastAsia"/>
                <w:szCs w:val="21"/>
              </w:rPr>
              <w:t>]</w:t>
            </w:r>
            <w:r>
              <w:rPr>
                <w:rFonts w:ascii="Times New Roman" w:hAnsi="Times New Roman" w:cs="Times New Roman"/>
                <w:szCs w:val="21"/>
              </w:rPr>
              <w:t>94</w:t>
            </w:r>
            <w:r>
              <w:rPr>
                <w:rFonts w:ascii="Times New Roman" w:hAnsi="Times New Roman" w:cs="Times New Roman"/>
                <w:szCs w:val="21"/>
              </w:rPr>
              <w:t>号</w:t>
            </w:r>
            <w:r>
              <w:rPr>
                <w:rFonts w:ascii="Times New Roman" w:hAnsi="Times New Roman" w:cs="Times New Roman"/>
                <w:szCs w:val="21"/>
              </w:rPr>
              <w:t>2022-0244T-YS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FF6DE" w14:textId="77777777" w:rsidR="00276A42" w:rsidRDefault="00276A42" w:rsidP="00A751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贵</w:t>
            </w:r>
            <w:proofErr w:type="gramStart"/>
            <w:r>
              <w:rPr>
                <w:rFonts w:ascii="Times New Roman" w:eastAsia="宋体" w:hAnsi="Times New Roman" w:cs="Times New Roman"/>
                <w:sz w:val="22"/>
              </w:rPr>
              <w:t>研铂业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</w:rPr>
              <w:t>股份有限公司、陕西</w:t>
            </w:r>
            <w:proofErr w:type="gramStart"/>
            <w:r>
              <w:rPr>
                <w:rFonts w:ascii="Times New Roman" w:eastAsia="宋体" w:hAnsi="Times New Roman" w:cs="Times New Roman"/>
                <w:sz w:val="22"/>
              </w:rPr>
              <w:t>三毅有岩材料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</w:rPr>
              <w:t>科技有限公司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14:paraId="23CE7D77" w14:textId="77777777" w:rsidR="00276A42" w:rsidRDefault="00276A42" w:rsidP="00A751B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审定</w:t>
            </w:r>
          </w:p>
        </w:tc>
      </w:tr>
      <w:tr w:rsidR="00276A42" w14:paraId="531D327C" w14:textId="77777777" w:rsidTr="00A751B0">
        <w:trPr>
          <w:trHeight w:val="278"/>
        </w:trPr>
        <w:tc>
          <w:tcPr>
            <w:tcW w:w="66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B2F499" w14:textId="77777777" w:rsidR="00276A42" w:rsidRDefault="00276A42" w:rsidP="00276A42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5E64AD" w14:textId="77777777" w:rsidR="00276A42" w:rsidRDefault="00276A42" w:rsidP="00A751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贵金属合金化学分析方法总则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C492B8C" w14:textId="77777777" w:rsidR="00276A42" w:rsidRDefault="00276A42" w:rsidP="00A751B0">
            <w:pPr>
              <w:pStyle w:val="TableParagraph"/>
              <w:spacing w:before="36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Cs w:val="21"/>
              </w:rPr>
              <w:t>工信厅科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函</w:t>
            </w:r>
          </w:p>
          <w:p w14:paraId="2E186683" w14:textId="77777777" w:rsidR="00276A42" w:rsidRDefault="00276A42" w:rsidP="00A751B0">
            <w:pPr>
              <w:pStyle w:val="TableParagraph"/>
              <w:spacing w:before="36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  <w:lang w:val="en-US"/>
              </w:rPr>
              <w:t>[</w:t>
            </w:r>
            <w:r>
              <w:rPr>
                <w:rFonts w:ascii="Times New Roman" w:hAnsi="Times New Roman" w:cs="Times New Roman"/>
                <w:szCs w:val="21"/>
              </w:rPr>
              <w:t>2022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]</w:t>
            </w:r>
            <w:r>
              <w:rPr>
                <w:rFonts w:ascii="Times New Roman" w:hAnsi="Times New Roman" w:cs="Times New Roman"/>
                <w:szCs w:val="21"/>
              </w:rPr>
              <w:t>94</w:t>
            </w:r>
            <w:r>
              <w:rPr>
                <w:rFonts w:ascii="Times New Roman" w:hAnsi="Times New Roman" w:cs="Times New Roman"/>
                <w:szCs w:val="21"/>
              </w:rPr>
              <w:t>号</w:t>
            </w:r>
            <w:r>
              <w:rPr>
                <w:rFonts w:ascii="Times New Roman" w:hAnsi="Times New Roman" w:cs="Times New Roman"/>
                <w:w w:val="104"/>
                <w:szCs w:val="21"/>
              </w:rPr>
              <w:t>2022-0466T-YS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218275" w14:textId="77777777" w:rsidR="00276A42" w:rsidRDefault="00276A42" w:rsidP="00A751B0">
            <w:pPr>
              <w:widowControl/>
              <w:jc w:val="left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贵</w:t>
            </w:r>
            <w:proofErr w:type="gramStart"/>
            <w:r>
              <w:rPr>
                <w:rFonts w:ascii="Times New Roman" w:eastAsia="宋体" w:hAnsi="Times New Roman" w:cs="Times New Roman"/>
                <w:sz w:val="22"/>
              </w:rPr>
              <w:t>研铂业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</w:rPr>
              <w:t>股份有限公司、贵</w:t>
            </w:r>
            <w:proofErr w:type="gramStart"/>
            <w:r>
              <w:rPr>
                <w:rFonts w:ascii="Times New Roman" w:eastAsia="宋体" w:hAnsi="Times New Roman" w:cs="Times New Roman"/>
                <w:sz w:val="22"/>
              </w:rPr>
              <w:t>研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</w:rPr>
              <w:t>检测科技（云南）有限公司、</w:t>
            </w:r>
            <w:r>
              <w:rPr>
                <w:rFonts w:ascii="Times New Roman" w:eastAsia="宋体" w:hAnsi="Times New Roman" w:cs="Times New Roman"/>
                <w:color w:val="000000"/>
                <w:sz w:val="22"/>
              </w:rPr>
              <w:t>云南黄金矿业集团贵金属检测有限公司、中金岭南韶关冶炼厂、北京有色金属与稀土应用研究所、郴州市产商品质量监督检验所、广东省科学院工业分析检测中心、山东恒邦冶炼股份有限公司、徐州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 w:val="22"/>
              </w:rPr>
              <w:t>浩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sz w:val="22"/>
              </w:rPr>
              <w:t>通新材料科技股份有限公司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596BEAA" w14:textId="77777777" w:rsidR="00276A42" w:rsidRDefault="00276A42" w:rsidP="00A751B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审定</w:t>
            </w:r>
          </w:p>
        </w:tc>
      </w:tr>
      <w:tr w:rsidR="00276A42" w14:paraId="76E0830C" w14:textId="77777777" w:rsidTr="00A751B0">
        <w:trPr>
          <w:trHeight w:val="278"/>
        </w:trPr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2697C4" w14:textId="77777777" w:rsidR="00276A42" w:rsidRDefault="00276A42" w:rsidP="00276A42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98F014" w14:textId="77777777" w:rsidR="00276A42" w:rsidRDefault="00276A42" w:rsidP="00A751B0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贵金属合金电镀废水化学分析方法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>第</w:t>
            </w:r>
            <w:r>
              <w:rPr>
                <w:rFonts w:ascii="Times New Roman" w:eastAsia="宋体" w:hAnsi="Times New Roman" w:cs="Times New Roman"/>
                <w:sz w:val="22"/>
              </w:rPr>
              <w:t>1</w:t>
            </w:r>
            <w:r>
              <w:rPr>
                <w:rFonts w:ascii="Times New Roman" w:eastAsia="宋体" w:hAnsi="Times New Roman" w:cs="Times New Roman"/>
                <w:sz w:val="22"/>
              </w:rPr>
              <w:t>部分：金、银、铂、钯、铱含量的测定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>电感耦合等离子体原子发射光谱法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3EF9BF" w14:textId="77777777" w:rsidR="00276A42" w:rsidRDefault="00276A42" w:rsidP="00A751B0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国标委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发</w:t>
            </w:r>
          </w:p>
          <w:p w14:paraId="1DFFDCFF" w14:textId="77777777" w:rsidR="00276A42" w:rsidRDefault="00276A42" w:rsidP="00A751B0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[2021]28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号</w:t>
            </w:r>
          </w:p>
          <w:p w14:paraId="7BCDD67C" w14:textId="77777777" w:rsidR="00276A42" w:rsidRDefault="00276A42" w:rsidP="00A751B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zh-CN" w:bidi="ar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20214311-T-610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AA4790" w14:textId="77777777" w:rsidR="00276A42" w:rsidRDefault="00276A42" w:rsidP="00A751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zh-CN" w:bidi="ar"/>
              </w:rPr>
            </w:pPr>
            <w:proofErr w:type="gramStart"/>
            <w:r>
              <w:rPr>
                <w:rFonts w:hint="eastAsia"/>
                <w:sz w:val="22"/>
              </w:rPr>
              <w:t>山东辰远检测</w:t>
            </w:r>
            <w:proofErr w:type="gramEnd"/>
            <w:r>
              <w:rPr>
                <w:rFonts w:hint="eastAsia"/>
                <w:sz w:val="22"/>
              </w:rPr>
              <w:t>服务有限公司、山东梦金园珠宝首饰有限公司、</w:t>
            </w:r>
            <w:proofErr w:type="gramStart"/>
            <w:r>
              <w:rPr>
                <w:rFonts w:hint="eastAsia"/>
                <w:sz w:val="22"/>
              </w:rPr>
              <w:t>山东招金金银</w:t>
            </w:r>
            <w:proofErr w:type="gramEnd"/>
            <w:r>
              <w:rPr>
                <w:rFonts w:hint="eastAsia"/>
                <w:sz w:val="22"/>
              </w:rPr>
              <w:t>精炼有限公司、深圳市中金岭南有色金属股份有限公司韶关冶炼厂、中国检验认证集团广西有限公司、贵</w:t>
            </w:r>
            <w:proofErr w:type="gramStart"/>
            <w:r>
              <w:rPr>
                <w:rFonts w:hint="eastAsia"/>
                <w:sz w:val="22"/>
              </w:rPr>
              <w:t>研</w:t>
            </w:r>
            <w:proofErr w:type="gramEnd"/>
            <w:r>
              <w:rPr>
                <w:rFonts w:hint="eastAsia"/>
                <w:sz w:val="22"/>
              </w:rPr>
              <w:t>检测科技(云南)有限公司、紫金铜业有限公司、中宝</w:t>
            </w:r>
            <w:proofErr w:type="gramStart"/>
            <w:r>
              <w:rPr>
                <w:rFonts w:hint="eastAsia"/>
                <w:sz w:val="22"/>
              </w:rPr>
              <w:t>正信金银</w:t>
            </w:r>
            <w:proofErr w:type="gramEnd"/>
            <w:r>
              <w:rPr>
                <w:rFonts w:hint="eastAsia"/>
                <w:sz w:val="22"/>
              </w:rPr>
              <w:t>珠宝首饰检测有限公司、江西省君</w:t>
            </w:r>
            <w:proofErr w:type="gramStart"/>
            <w:r>
              <w:rPr>
                <w:rFonts w:hint="eastAsia"/>
                <w:sz w:val="22"/>
              </w:rPr>
              <w:t>鑫</w:t>
            </w:r>
            <w:proofErr w:type="gramEnd"/>
            <w:r>
              <w:rPr>
                <w:rFonts w:hint="eastAsia"/>
                <w:sz w:val="22"/>
              </w:rPr>
              <w:t>贵金属科技材料有限公司、河南省地质局地质灾害防治中心、国标（北京）检验认证有限公司、大冶有色设计院有限公司、铜陵有色金属集团控股有限公司检测研究中心、北矿检测技术有限公司、中船重工黄冈贵金属有限公司、山东恒邦冶炼股份有限公司、广东省科学院工业分析检测中心、金川集团股份有限公司、国合通用（青岛）测试评价有限公司、福建紫金矿冶测试技术有限公司、北京科技大学、上海有色金属工业技术监测中心有限公司、江苏北矿金属循环利用科技</w:t>
            </w:r>
            <w:r>
              <w:rPr>
                <w:rFonts w:hint="eastAsia"/>
                <w:sz w:val="22"/>
              </w:rPr>
              <w:lastRenderedPageBreak/>
              <w:t>有限公司、浙江微通催化新材料有限公司、河南豫光金铅股份有限公司、大连融德特种材料有限公司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988242B" w14:textId="77777777" w:rsidR="00276A42" w:rsidRDefault="00276A42" w:rsidP="00A751B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审定</w:t>
            </w:r>
          </w:p>
        </w:tc>
      </w:tr>
      <w:tr w:rsidR="00276A42" w14:paraId="2B1C3BFF" w14:textId="77777777" w:rsidTr="00A751B0">
        <w:trPr>
          <w:trHeight w:val="278"/>
        </w:trPr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06643" w14:textId="77777777" w:rsidR="00276A42" w:rsidRDefault="00276A42" w:rsidP="00276A42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FD867" w14:textId="77777777" w:rsidR="00276A42" w:rsidRDefault="00276A42" w:rsidP="00A751B0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贵金属合金电镀废水化学分析方法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>第</w:t>
            </w:r>
            <w:r>
              <w:rPr>
                <w:rFonts w:ascii="Times New Roman" w:eastAsia="宋体" w:hAnsi="Times New Roman" w:cs="Times New Roman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sz w:val="22"/>
              </w:rPr>
              <w:t>部分：锌、锰、铬、镉、铅、铁、铝、镍、铜、铍含量的测定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>电感耦合等离子体原子发射光谱法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DCCDF" w14:textId="77777777" w:rsidR="00276A42" w:rsidRDefault="00276A42" w:rsidP="00A751B0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国标委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发</w:t>
            </w:r>
          </w:p>
          <w:p w14:paraId="6EF95EC0" w14:textId="77777777" w:rsidR="00276A42" w:rsidRDefault="00276A42" w:rsidP="00A751B0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[2021]28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号</w:t>
            </w:r>
          </w:p>
          <w:p w14:paraId="6FB4E07C" w14:textId="77777777" w:rsidR="00276A42" w:rsidRDefault="00276A42" w:rsidP="00A751B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20214310-T-610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14F541" w14:textId="77777777" w:rsidR="00276A42" w:rsidRDefault="00276A42" w:rsidP="00A751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val="zh-CN" w:bidi="ar"/>
              </w:rPr>
            </w:pPr>
            <w:proofErr w:type="gramStart"/>
            <w:r>
              <w:rPr>
                <w:rFonts w:hint="eastAsia"/>
                <w:sz w:val="22"/>
              </w:rPr>
              <w:t>山东辰远检测</w:t>
            </w:r>
            <w:proofErr w:type="gramEnd"/>
            <w:r>
              <w:rPr>
                <w:rFonts w:hint="eastAsia"/>
                <w:sz w:val="22"/>
              </w:rPr>
              <w:t>服务有限公司、山东梦金园珠宝首饰有限公司、</w:t>
            </w:r>
            <w:proofErr w:type="gramStart"/>
            <w:r>
              <w:rPr>
                <w:rFonts w:hint="eastAsia"/>
                <w:sz w:val="22"/>
              </w:rPr>
              <w:t>山东招金金银</w:t>
            </w:r>
            <w:proofErr w:type="gramEnd"/>
            <w:r>
              <w:rPr>
                <w:rFonts w:hint="eastAsia"/>
                <w:sz w:val="22"/>
              </w:rPr>
              <w:t>精炼有限公司、深圳市中金岭南有色金属股份有限公司韶关冶炼厂、中国检验认证集团广西有限公司、贵</w:t>
            </w:r>
            <w:proofErr w:type="gramStart"/>
            <w:r>
              <w:rPr>
                <w:rFonts w:hint="eastAsia"/>
                <w:sz w:val="22"/>
              </w:rPr>
              <w:t>研</w:t>
            </w:r>
            <w:proofErr w:type="gramEnd"/>
            <w:r>
              <w:rPr>
                <w:rFonts w:hint="eastAsia"/>
                <w:sz w:val="22"/>
              </w:rPr>
              <w:t>检测科技（云南）有限公司、紫金铜业有限公司、中宝</w:t>
            </w:r>
            <w:proofErr w:type="gramStart"/>
            <w:r>
              <w:rPr>
                <w:rFonts w:hint="eastAsia"/>
                <w:sz w:val="22"/>
              </w:rPr>
              <w:t>正信金银</w:t>
            </w:r>
            <w:proofErr w:type="gramEnd"/>
            <w:r>
              <w:rPr>
                <w:rFonts w:hint="eastAsia"/>
                <w:sz w:val="22"/>
              </w:rPr>
              <w:t>珠宝首饰检测有限公司、江西省君</w:t>
            </w:r>
            <w:proofErr w:type="gramStart"/>
            <w:r>
              <w:rPr>
                <w:rFonts w:hint="eastAsia"/>
                <w:sz w:val="22"/>
              </w:rPr>
              <w:t>鑫</w:t>
            </w:r>
            <w:proofErr w:type="gramEnd"/>
            <w:r>
              <w:rPr>
                <w:rFonts w:hint="eastAsia"/>
                <w:sz w:val="22"/>
              </w:rPr>
              <w:t>贵金属科技材料有限公司、河南省地质局地质灾害防治中心、国标（北京）检验认证有限公司、大冶有色设计院有限公司、铜陵有色金属集团控股有限公司检测研究中心、北矿检测技术有限公司、中船重工黄冈贵金属有限公司、山东恒邦冶炼股份有限公司、广东省科学院工业分析检测中心、金川集团股份有限公司、国合通用（青岛）测试评价有限公司、福建紫金矿冶测试技术有限公司、北京科技大学、上海有色金属工业技术监测中心有限公司、江苏北矿金属循环利用科技有限公司、浙江微通催化新材料有限公司、河南豫光金铅股份有限公司、大连融德特种材料有限公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14:paraId="04116A00" w14:textId="77777777" w:rsidR="00276A42" w:rsidRDefault="00276A42" w:rsidP="00A751B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审定</w:t>
            </w:r>
          </w:p>
        </w:tc>
      </w:tr>
      <w:tr w:rsidR="00276A42" w14:paraId="7CE36E8F" w14:textId="77777777" w:rsidTr="00A751B0">
        <w:trPr>
          <w:trHeight w:val="278"/>
        </w:trPr>
        <w:tc>
          <w:tcPr>
            <w:tcW w:w="66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366FBD" w14:textId="77777777" w:rsidR="00276A42" w:rsidRDefault="00276A42" w:rsidP="00276A42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99827" w14:textId="77777777" w:rsidR="00276A42" w:rsidRDefault="00276A42" w:rsidP="00A751B0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贵金属合金电镀废水化学分析方法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>第</w:t>
            </w:r>
            <w:r>
              <w:rPr>
                <w:rFonts w:ascii="Times New Roman" w:eastAsia="宋体" w:hAnsi="Times New Roman" w:cs="Times New Roman"/>
                <w:sz w:val="22"/>
              </w:rPr>
              <w:t>3</w:t>
            </w:r>
            <w:r>
              <w:rPr>
                <w:rFonts w:ascii="Times New Roman" w:eastAsia="宋体" w:hAnsi="Times New Roman" w:cs="Times New Roman"/>
                <w:sz w:val="22"/>
              </w:rPr>
              <w:t>部分：硫酸盐含量的测定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>硫酸钡重量法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FED8A0" w14:textId="77777777" w:rsidR="00276A42" w:rsidRDefault="00276A42" w:rsidP="00A751B0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国标委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发</w:t>
            </w:r>
          </w:p>
          <w:p w14:paraId="48C93E67" w14:textId="77777777" w:rsidR="00276A42" w:rsidRDefault="00276A42" w:rsidP="00A751B0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[2021]28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号</w:t>
            </w:r>
          </w:p>
          <w:p w14:paraId="6B6BCBCF" w14:textId="77777777" w:rsidR="00276A42" w:rsidRDefault="00276A42" w:rsidP="00A751B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20214307-T-610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76AE99" w14:textId="77777777" w:rsidR="00276A42" w:rsidRDefault="00276A42" w:rsidP="00A751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hint="eastAsia"/>
                <w:sz w:val="22"/>
              </w:rPr>
              <w:t>山东辰远检测</w:t>
            </w:r>
            <w:proofErr w:type="gramEnd"/>
            <w:r>
              <w:rPr>
                <w:rFonts w:hint="eastAsia"/>
                <w:sz w:val="22"/>
              </w:rPr>
              <w:t>服务有限公司、山东梦金园珠宝首饰有限公司、</w:t>
            </w:r>
            <w:proofErr w:type="gramStart"/>
            <w:r>
              <w:rPr>
                <w:rFonts w:hint="eastAsia"/>
                <w:sz w:val="22"/>
              </w:rPr>
              <w:t>山东招金金银</w:t>
            </w:r>
            <w:proofErr w:type="gramEnd"/>
            <w:r>
              <w:rPr>
                <w:rFonts w:hint="eastAsia"/>
                <w:sz w:val="22"/>
              </w:rPr>
              <w:t>精炼有限公司、深圳市中金岭南有色金属股份有限公司韶关冶炼厂、中国检验认证集团广西有限公司、贵</w:t>
            </w:r>
            <w:proofErr w:type="gramStart"/>
            <w:r>
              <w:rPr>
                <w:rFonts w:hint="eastAsia"/>
                <w:sz w:val="22"/>
              </w:rPr>
              <w:t>研</w:t>
            </w:r>
            <w:proofErr w:type="gramEnd"/>
            <w:r>
              <w:rPr>
                <w:rFonts w:hint="eastAsia"/>
                <w:sz w:val="22"/>
              </w:rPr>
              <w:t>检测科技(云南)有限公司、紫金铜业有限公司、中宝</w:t>
            </w:r>
            <w:proofErr w:type="gramStart"/>
            <w:r>
              <w:rPr>
                <w:rFonts w:hint="eastAsia"/>
                <w:sz w:val="22"/>
              </w:rPr>
              <w:t>正信金银</w:t>
            </w:r>
            <w:proofErr w:type="gramEnd"/>
            <w:r>
              <w:rPr>
                <w:rFonts w:hint="eastAsia"/>
                <w:sz w:val="22"/>
              </w:rPr>
              <w:t>珠宝首饰检测有限公司、江西省君</w:t>
            </w:r>
            <w:proofErr w:type="gramStart"/>
            <w:r>
              <w:rPr>
                <w:rFonts w:hint="eastAsia"/>
                <w:sz w:val="22"/>
              </w:rPr>
              <w:t>鑫</w:t>
            </w:r>
            <w:proofErr w:type="gramEnd"/>
            <w:r>
              <w:rPr>
                <w:rFonts w:hint="eastAsia"/>
                <w:sz w:val="22"/>
              </w:rPr>
              <w:t>贵金属科技材料有限公司、河南省地质局地质灾害防治中心、国标（北京）检验认证有限公司、大冶有色设计院有限公司、铜陵有色金属集团控股有限公司检测研究中心、北矿检测技术有限公司、中船重工黄冈贵金属有限公司、山东恒邦冶炼股份有限公司、广东省科学院工业分析检测中心、金川集团股份有限公司、国合通用(青岛)测试评价有限公司、福建紫金矿冶测试技术有限公司、北京科技大学、上海有色金属工业技术监测中心有限公司、江苏北矿金属循环利用科技有限公司、浙江微通催化新材料有限公司、河南豫光金铅股份有限公司、大连融德特种材料有限公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14:paraId="6114FAB9" w14:textId="77777777" w:rsidR="00276A42" w:rsidRDefault="00276A42" w:rsidP="00A751B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审定</w:t>
            </w:r>
          </w:p>
        </w:tc>
      </w:tr>
      <w:tr w:rsidR="00276A42" w14:paraId="7CA63172" w14:textId="77777777" w:rsidTr="00A751B0">
        <w:trPr>
          <w:trHeight w:val="278"/>
        </w:trPr>
        <w:tc>
          <w:tcPr>
            <w:tcW w:w="66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155E9B" w14:textId="77777777" w:rsidR="00276A42" w:rsidRDefault="00276A42" w:rsidP="00276A42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DB477D" w14:textId="77777777" w:rsidR="00276A42" w:rsidRDefault="00276A42" w:rsidP="00A751B0">
            <w:pP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贵金属合金电镀废水化学分析方法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>第</w:t>
            </w:r>
            <w:r>
              <w:rPr>
                <w:rFonts w:ascii="Times New Roman" w:eastAsia="宋体" w:hAnsi="Times New Roman" w:cs="Times New Roman"/>
                <w:sz w:val="22"/>
              </w:rPr>
              <w:t>4</w:t>
            </w:r>
            <w:r>
              <w:rPr>
                <w:rFonts w:ascii="Times New Roman" w:eastAsia="宋体" w:hAnsi="Times New Roman" w:cs="Times New Roman"/>
                <w:sz w:val="22"/>
              </w:rPr>
              <w:t>部分：氯离子含量的测定</w:t>
            </w:r>
            <w:r>
              <w:rPr>
                <w:rFonts w:ascii="Times New Roman" w:eastAsia="宋体" w:hAnsi="Times New Roman" w:cs="Times New Roman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2"/>
              </w:rPr>
              <w:t>氯化银浊度法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9523E74" w14:textId="77777777" w:rsidR="00276A42" w:rsidRDefault="00276A42" w:rsidP="00A751B0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国标委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发</w:t>
            </w:r>
          </w:p>
          <w:p w14:paraId="1332E340" w14:textId="77777777" w:rsidR="00276A42" w:rsidRDefault="00276A42" w:rsidP="00A751B0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[2021]28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号</w:t>
            </w:r>
          </w:p>
          <w:p w14:paraId="2244D270" w14:textId="77777777" w:rsidR="00276A42" w:rsidRDefault="00276A42" w:rsidP="00A751B0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20214308-T-610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549D167" w14:textId="77777777" w:rsidR="00276A42" w:rsidRDefault="00276A42" w:rsidP="00A751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hint="eastAsia"/>
                <w:sz w:val="22"/>
              </w:rPr>
              <w:t>山东辰远检测</w:t>
            </w:r>
            <w:proofErr w:type="gramEnd"/>
            <w:r>
              <w:rPr>
                <w:rFonts w:hint="eastAsia"/>
                <w:sz w:val="22"/>
              </w:rPr>
              <w:t>服务有限公司、山东梦金园珠宝首饰有限公司、</w:t>
            </w:r>
            <w:proofErr w:type="gramStart"/>
            <w:r>
              <w:rPr>
                <w:rFonts w:hint="eastAsia"/>
                <w:sz w:val="22"/>
              </w:rPr>
              <w:t>山东招金金银</w:t>
            </w:r>
            <w:proofErr w:type="gramEnd"/>
            <w:r>
              <w:rPr>
                <w:rFonts w:hint="eastAsia"/>
                <w:sz w:val="22"/>
              </w:rPr>
              <w:t>精炼有限公司、深圳市中金岭南有色金属股份有限公司韶关冶炼厂、中国检验认证集团广西有限公司、贵</w:t>
            </w:r>
            <w:proofErr w:type="gramStart"/>
            <w:r>
              <w:rPr>
                <w:rFonts w:hint="eastAsia"/>
                <w:sz w:val="22"/>
              </w:rPr>
              <w:t>研</w:t>
            </w:r>
            <w:proofErr w:type="gramEnd"/>
            <w:r>
              <w:rPr>
                <w:rFonts w:hint="eastAsia"/>
                <w:sz w:val="22"/>
              </w:rPr>
              <w:t>检测科技（云南）有限公司、紫金铜业有限公司、中宝</w:t>
            </w:r>
            <w:proofErr w:type="gramStart"/>
            <w:r>
              <w:rPr>
                <w:rFonts w:hint="eastAsia"/>
                <w:sz w:val="22"/>
              </w:rPr>
              <w:t>正信金银</w:t>
            </w:r>
            <w:proofErr w:type="gramEnd"/>
            <w:r>
              <w:rPr>
                <w:rFonts w:hint="eastAsia"/>
                <w:sz w:val="22"/>
              </w:rPr>
              <w:t>珠宝首</w:t>
            </w:r>
            <w:r>
              <w:rPr>
                <w:rFonts w:hint="eastAsia"/>
                <w:sz w:val="22"/>
              </w:rPr>
              <w:lastRenderedPageBreak/>
              <w:t>饰检测有限公司、江西省君</w:t>
            </w:r>
            <w:proofErr w:type="gramStart"/>
            <w:r>
              <w:rPr>
                <w:rFonts w:hint="eastAsia"/>
                <w:sz w:val="22"/>
              </w:rPr>
              <w:t>鑫</w:t>
            </w:r>
            <w:proofErr w:type="gramEnd"/>
            <w:r>
              <w:rPr>
                <w:rFonts w:hint="eastAsia"/>
                <w:sz w:val="22"/>
              </w:rPr>
              <w:t>贵金属科技材料有限公司、河南省地质局地质灾害防治中心、国标（北京）检验认证有限公司、大冶有色设计院有限公司、铜陵有色金属集团控股有限公司检测研究中心、北矿检测技术有限公司、中船重工黄冈贵金属有限公司、山东恒邦冶炼股份有限公司、广东省科学院工业分析检测中心、金川集团股份有限公司、国合通用(青岛)测试评价有限公司、福建紫金矿冶测试技术有限公司、北京科技大学、上海有色金属工业技术监测中心有限公司、江苏北矿金属循环利用科技有限公司、浙江微通催化新材料有限公司、河南豫光金铅股份有限公司、大连融德特种材料有限公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BF33788" w14:textId="77777777" w:rsidR="00276A42" w:rsidRDefault="00276A42" w:rsidP="00A751B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审定</w:t>
            </w:r>
          </w:p>
        </w:tc>
      </w:tr>
      <w:tr w:rsidR="00276A42" w14:paraId="4FF7C633" w14:textId="77777777" w:rsidTr="00A751B0">
        <w:trPr>
          <w:trHeight w:val="278"/>
        </w:trPr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C3E8D7" w14:textId="77777777" w:rsidR="00276A42" w:rsidRDefault="00276A42" w:rsidP="00276A42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82E7D" w14:textId="77777777" w:rsidR="00276A42" w:rsidRDefault="00276A42" w:rsidP="00A751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双氧水用废催化剂化学分析方法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、钯含量的测定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分光光度法电感耦合等离子体原子发射光谱法（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YS/T371-2006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AC3598" w14:textId="77777777" w:rsidR="00276A42" w:rsidRDefault="00276A42" w:rsidP="00A751B0">
            <w:pPr>
              <w:spacing w:before="85" w:line="172" w:lineRule="auto"/>
              <w:jc w:val="center"/>
              <w:rPr>
                <w:rFonts w:ascii="Times New Roman" w:eastAsia="宋体" w:hAnsi="Times New Roman" w:cs="Times New Roman"/>
                <w:spacing w:val="-2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spacing w:val="-2"/>
                <w:szCs w:val="21"/>
              </w:rPr>
              <w:t>工信厅科</w:t>
            </w:r>
            <w:proofErr w:type="gramEnd"/>
            <w:r>
              <w:rPr>
                <w:rFonts w:ascii="Times New Roman" w:eastAsia="宋体" w:hAnsi="Times New Roman" w:cs="Times New Roman"/>
                <w:spacing w:val="-2"/>
                <w:szCs w:val="21"/>
              </w:rPr>
              <w:t>函</w:t>
            </w:r>
          </w:p>
          <w:p w14:paraId="4790ED4C" w14:textId="77777777" w:rsidR="00276A42" w:rsidRDefault="00276A42" w:rsidP="00A751B0">
            <w:pPr>
              <w:spacing w:before="85" w:line="172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pacing w:val="-2"/>
                <w:szCs w:val="21"/>
              </w:rPr>
              <w:t>[</w:t>
            </w:r>
            <w:r>
              <w:rPr>
                <w:rFonts w:ascii="Times New Roman" w:eastAsia="宋体" w:hAnsi="Times New Roman" w:cs="Times New Roman"/>
                <w:spacing w:val="-2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pacing w:val="-2"/>
                <w:szCs w:val="21"/>
              </w:rPr>
              <w:t>]</w:t>
            </w:r>
            <w:r>
              <w:rPr>
                <w:rFonts w:ascii="Times New Roman" w:eastAsia="宋体" w:hAnsi="Times New Roman" w:cs="Times New Roman"/>
                <w:spacing w:val="-2"/>
                <w:szCs w:val="21"/>
              </w:rPr>
              <w:t>158</w:t>
            </w:r>
            <w:r>
              <w:rPr>
                <w:rFonts w:ascii="Times New Roman" w:eastAsia="宋体" w:hAnsi="Times New Roman" w:cs="Times New Roman"/>
                <w:spacing w:val="-2"/>
                <w:szCs w:val="21"/>
              </w:rPr>
              <w:t>号</w:t>
            </w:r>
            <w:r>
              <w:rPr>
                <w:rFonts w:ascii="Times New Roman" w:eastAsia="宋体" w:hAnsi="Times New Roman" w:cs="Times New Roman"/>
                <w:spacing w:val="-2"/>
                <w:szCs w:val="21"/>
              </w:rPr>
              <w:t>2022</w:t>
            </w:r>
            <w:r>
              <w:rPr>
                <w:rFonts w:ascii="Times New Roman" w:eastAsia="宋体" w:hAnsi="Times New Roman" w:cs="Times New Roman"/>
                <w:spacing w:val="-1"/>
                <w:szCs w:val="21"/>
              </w:rPr>
              <w:t>-0842T-YS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C57CD" w14:textId="77777777" w:rsidR="00276A42" w:rsidRDefault="00276A42" w:rsidP="00A751B0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贵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研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资源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易门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）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有限公司、江西省汉氏贵金属有限公司</w:t>
            </w:r>
            <w:r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中国石油大学（北京）、金川集团股份有限公司、北矿检测有限公司、沈阳中色稀土贵金属新材料有限公司）、江苏北矿金属循环利用科技公司、国标（北京）检验认证有限公司、</w:t>
            </w:r>
            <w:r>
              <w:rPr>
                <w:rFonts w:ascii="Times New Roman" w:eastAsia="宋体" w:hAnsi="Times New Roman" w:cs="Times New Roman"/>
                <w:sz w:val="22"/>
              </w:rPr>
              <w:t>广东省科学院工业分析检测中心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14:paraId="0EF10920" w14:textId="77777777" w:rsidR="00276A42" w:rsidRDefault="00276A42" w:rsidP="00A751B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讨论</w:t>
            </w:r>
          </w:p>
        </w:tc>
      </w:tr>
      <w:tr w:rsidR="00276A42" w14:paraId="556B5AF5" w14:textId="77777777" w:rsidTr="00A751B0">
        <w:trPr>
          <w:trHeight w:val="278"/>
        </w:trPr>
        <w:tc>
          <w:tcPr>
            <w:tcW w:w="66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7B677E" w14:textId="77777777" w:rsidR="00276A42" w:rsidRDefault="00276A42" w:rsidP="00276A42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3E4C39" w14:textId="77777777" w:rsidR="00276A42" w:rsidRDefault="00276A42" w:rsidP="00A751B0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磷酸氢根四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氨合铂</w:t>
            </w:r>
            <w:proofErr w:type="gramEnd"/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CFF25DD" w14:textId="77777777" w:rsidR="00276A42" w:rsidRDefault="00276A42" w:rsidP="00A751B0">
            <w:pPr>
              <w:pStyle w:val="TableParagraph"/>
              <w:spacing w:before="35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Cs w:val="21"/>
              </w:rPr>
              <w:t>工信厅科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函</w:t>
            </w:r>
          </w:p>
          <w:p w14:paraId="535C4C33" w14:textId="77777777" w:rsidR="00276A42" w:rsidRDefault="00276A42" w:rsidP="00A751B0">
            <w:pPr>
              <w:pStyle w:val="TableParagraph"/>
              <w:spacing w:before="35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ascii="Times New Roman" w:hAnsi="Times New Roman" w:cs="Times New Roman"/>
                <w:szCs w:val="21"/>
                <w:lang w:val="en-US"/>
              </w:rPr>
              <w:t>[</w:t>
            </w:r>
            <w:r>
              <w:rPr>
                <w:rFonts w:ascii="Times New Roman" w:hAnsi="Times New Roman" w:cs="Times New Roman"/>
                <w:szCs w:val="21"/>
              </w:rPr>
              <w:t>2022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]</w:t>
            </w:r>
            <w:r>
              <w:rPr>
                <w:rFonts w:ascii="Times New Roman" w:hAnsi="Times New Roman" w:cs="Times New Roman"/>
                <w:szCs w:val="21"/>
              </w:rPr>
              <w:t>94</w:t>
            </w:r>
            <w:r>
              <w:rPr>
                <w:rFonts w:ascii="Times New Roman" w:hAnsi="Times New Roman" w:cs="Times New Roman"/>
                <w:szCs w:val="21"/>
              </w:rPr>
              <w:t>号</w:t>
            </w:r>
            <w:r>
              <w:rPr>
                <w:rFonts w:ascii="Times New Roman" w:hAnsi="Times New Roman" w:cs="Times New Roman"/>
                <w:w w:val="104"/>
                <w:szCs w:val="21"/>
              </w:rPr>
              <w:t>2022-0468T-YS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E43438" w14:textId="77777777" w:rsidR="00276A42" w:rsidRDefault="00276A42" w:rsidP="00A751B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贵</w:t>
            </w:r>
            <w:proofErr w:type="gramStart"/>
            <w:r>
              <w:rPr>
                <w:rFonts w:ascii="Times New Roman" w:eastAsia="宋体" w:hAnsi="Times New Roman" w:cs="Times New Roman"/>
                <w:sz w:val="22"/>
              </w:rPr>
              <w:t>研铂业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</w:rPr>
              <w:t>股份</w:t>
            </w:r>
            <w:r>
              <w:rPr>
                <w:rFonts w:ascii="Times New Roman" w:eastAsia="宋体" w:hAnsi="Times New Roman" w:cs="Times New Roman"/>
                <w:kern w:val="0"/>
                <w:sz w:val="22"/>
              </w:rPr>
              <w:t>有限公司、西安瑞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鑫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科金属材料有限责任公司、徐州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浩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2"/>
              </w:rPr>
              <w:t>通新材料科技股份有限公司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BB40D34" w14:textId="77777777" w:rsidR="00276A42" w:rsidRDefault="00276A42" w:rsidP="00A751B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讨论</w:t>
            </w:r>
          </w:p>
        </w:tc>
      </w:tr>
      <w:tr w:rsidR="00276A42" w14:paraId="5174685F" w14:textId="77777777" w:rsidTr="00A751B0">
        <w:trPr>
          <w:trHeight w:val="278"/>
        </w:trPr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8D4565" w14:textId="77777777" w:rsidR="00276A42" w:rsidRDefault="00276A42" w:rsidP="00276A42">
            <w:pPr>
              <w:keepNext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ABE5BE" w14:textId="77777777" w:rsidR="00276A42" w:rsidRDefault="00276A42" w:rsidP="00A751B0">
            <w:pPr>
              <w:pStyle w:val="TableParagraph"/>
              <w:spacing w:before="28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ascii="Times New Roman" w:hAnsi="Times New Roman" w:cs="Times New Roman"/>
                <w:sz w:val="22"/>
              </w:rPr>
              <w:t>亚硫酸金钠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D9990BF" w14:textId="77777777" w:rsidR="00276A42" w:rsidRDefault="00276A42" w:rsidP="00A751B0">
            <w:pPr>
              <w:pStyle w:val="TableParagraph"/>
              <w:spacing w:before="35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Cs w:val="21"/>
              </w:rPr>
              <w:t>工信厅科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函</w:t>
            </w:r>
          </w:p>
          <w:p w14:paraId="3752F0B7" w14:textId="77777777" w:rsidR="00276A42" w:rsidRDefault="00276A42" w:rsidP="00A751B0">
            <w:pPr>
              <w:pStyle w:val="TableParagraph"/>
              <w:spacing w:before="35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ascii="Times New Roman" w:hAnsi="Times New Roman" w:cs="Times New Roman"/>
                <w:szCs w:val="21"/>
                <w:lang w:val="en-US"/>
              </w:rPr>
              <w:t>[</w:t>
            </w:r>
            <w:r>
              <w:rPr>
                <w:rFonts w:ascii="Times New Roman" w:hAnsi="Times New Roman" w:cs="Times New Roman"/>
                <w:szCs w:val="21"/>
              </w:rPr>
              <w:t>2022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]</w:t>
            </w:r>
            <w:r>
              <w:rPr>
                <w:rFonts w:ascii="Times New Roman" w:hAnsi="Times New Roman" w:cs="Times New Roman"/>
                <w:szCs w:val="21"/>
              </w:rPr>
              <w:t>94</w:t>
            </w:r>
            <w:r>
              <w:rPr>
                <w:rFonts w:ascii="Times New Roman" w:hAnsi="Times New Roman" w:cs="Times New Roman"/>
                <w:szCs w:val="21"/>
              </w:rPr>
              <w:t>号</w:t>
            </w:r>
            <w:r>
              <w:rPr>
                <w:rFonts w:ascii="Times New Roman" w:hAnsi="Times New Roman" w:cs="Times New Roman"/>
                <w:w w:val="104"/>
                <w:szCs w:val="21"/>
              </w:rPr>
              <w:t>2022-0469T-YS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3E963BE" w14:textId="77777777" w:rsidR="00276A42" w:rsidRDefault="00276A42" w:rsidP="00A751B0">
            <w:pPr>
              <w:pStyle w:val="TableParagraph"/>
              <w:spacing w:before="28" w:line="268" w:lineRule="auto"/>
              <w:ind w:right="47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励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福（江门）环保科技股份有限公司、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成都光明派</w:t>
            </w:r>
            <w:proofErr w:type="gramStart"/>
            <w:r>
              <w:rPr>
                <w:rFonts w:ascii="Times New Roman" w:hAnsi="Times New Roman" w:cs="Times New Roman"/>
                <w:sz w:val="22"/>
                <w:lang w:val="en-US"/>
              </w:rPr>
              <w:t>特</w:t>
            </w:r>
            <w:proofErr w:type="gramEnd"/>
            <w:r>
              <w:rPr>
                <w:rFonts w:ascii="Times New Roman" w:hAnsi="Times New Roman" w:cs="Times New Roman"/>
                <w:sz w:val="22"/>
                <w:lang w:val="en-US"/>
              </w:rPr>
              <w:t>贵金属有限公司、贵</w:t>
            </w:r>
            <w:proofErr w:type="gramStart"/>
            <w:r>
              <w:rPr>
                <w:rFonts w:ascii="Times New Roman" w:hAnsi="Times New Roman" w:cs="Times New Roman"/>
                <w:sz w:val="22"/>
                <w:lang w:val="en-US"/>
              </w:rPr>
              <w:t>研</w:t>
            </w:r>
            <w:proofErr w:type="gramEnd"/>
            <w:r>
              <w:rPr>
                <w:rFonts w:ascii="Times New Roman" w:hAnsi="Times New Roman" w:cs="Times New Roman"/>
                <w:sz w:val="22"/>
                <w:lang w:val="en-US"/>
              </w:rPr>
              <w:t>化学材料（云南）有限公司、</w:t>
            </w:r>
            <w:r>
              <w:rPr>
                <w:rFonts w:ascii="Times New Roman" w:hAnsi="Times New Roman" w:cs="Times New Roman"/>
                <w:sz w:val="22"/>
              </w:rPr>
              <w:t>广东省科学院工业分析检测中心、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中金岭南韶关冶炼厂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、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中船重工黄冈贵金属有限公司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、郴州市产商品质量监督检验所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A41989" w14:textId="77777777" w:rsidR="00276A42" w:rsidRDefault="00276A42" w:rsidP="00A751B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讨论</w:t>
            </w:r>
          </w:p>
        </w:tc>
      </w:tr>
      <w:tr w:rsidR="00276A42" w14:paraId="46AD8939" w14:textId="77777777" w:rsidTr="00A751B0">
        <w:trPr>
          <w:trHeight w:val="278"/>
        </w:trPr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4E8EA" w14:textId="77777777" w:rsidR="00276A42" w:rsidRDefault="00276A42" w:rsidP="00276A42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F84221" w14:textId="77777777" w:rsidR="00276A42" w:rsidRDefault="00276A42" w:rsidP="00A751B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银矿采选业绿色工厂评价要求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DE633" w14:textId="77777777" w:rsidR="00276A42" w:rsidRDefault="00276A42" w:rsidP="00A751B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工信厅科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函</w:t>
            </w:r>
          </w:p>
          <w:p w14:paraId="5244EFE5" w14:textId="77777777" w:rsidR="00276A42" w:rsidRDefault="00276A42" w:rsidP="00A751B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[2021]234</w:t>
            </w:r>
            <w:r>
              <w:rPr>
                <w:rFonts w:ascii="Times New Roman" w:eastAsia="宋体" w:hAnsi="Times New Roman" w:cs="Times New Roman"/>
                <w:szCs w:val="21"/>
              </w:rPr>
              <w:t>号</w:t>
            </w:r>
          </w:p>
          <w:p w14:paraId="39B3F4F7" w14:textId="77777777" w:rsidR="00276A42" w:rsidRDefault="00276A42" w:rsidP="00A751B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2021-1247T-YS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C97A3A" w14:textId="77777777" w:rsidR="00276A42" w:rsidRDefault="00276A42" w:rsidP="00A751B0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/>
                <w:sz w:val="22"/>
              </w:rPr>
              <w:t>矿冶科技集团有限公司、云南驰宏锌锗股份有限公司、紫金矿业集团股份有限公司厦门分公司、深圳市中金岭南有色金属股份有限公司凡口</w:t>
            </w:r>
            <w:r>
              <w:rPr>
                <w:rFonts w:ascii="Times New Roman" w:eastAsia="宋体" w:hAnsi="Times New Roman" w:cs="Times New Roman"/>
                <w:sz w:val="22"/>
                <w:lang w:bidi="zh-CN"/>
              </w:rPr>
              <w:t>铅锌矿、</w:t>
            </w: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有</w:t>
            </w:r>
            <w:proofErr w:type="gramStart"/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研</w:t>
            </w:r>
            <w:proofErr w:type="gramEnd"/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资源环境技术研究院</w:t>
            </w:r>
            <w:r>
              <w:rPr>
                <w:rFonts w:ascii="Times New Roman" w:eastAsia="宋体" w:hAnsi="Times New Roman" w:cs="Times New Roman"/>
                <w:color w:val="000000"/>
                <w:sz w:val="22"/>
              </w:rPr>
              <w:t>（北京）</w:t>
            </w:r>
            <w:r>
              <w:rPr>
                <w:rFonts w:ascii="Times New Roman" w:eastAsia="宋体" w:hAnsi="Times New Roman" w:cs="Times New Roman"/>
                <w:sz w:val="22"/>
                <w:lang w:val="zh-CN" w:bidi="zh-CN"/>
              </w:rPr>
              <w:t>有限公司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14:paraId="1762DC63" w14:textId="77777777" w:rsidR="00276A42" w:rsidRDefault="00276A42" w:rsidP="00A751B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讨论</w:t>
            </w:r>
          </w:p>
        </w:tc>
      </w:tr>
      <w:tr w:rsidR="00276A42" w14:paraId="6718C21D" w14:textId="77777777" w:rsidTr="00A751B0">
        <w:trPr>
          <w:trHeight w:val="278"/>
        </w:trPr>
        <w:tc>
          <w:tcPr>
            <w:tcW w:w="66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761F96" w14:textId="77777777" w:rsidR="00276A42" w:rsidRDefault="00276A42" w:rsidP="00276A42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A662BB" w14:textId="77777777" w:rsidR="00276A42" w:rsidRDefault="00276A42" w:rsidP="00A751B0">
            <w:pPr>
              <w:pStyle w:val="TableParagraph"/>
              <w:spacing w:before="29"/>
              <w:jc w:val="left"/>
              <w:rPr>
                <w:rFonts w:ascii="Times New Roman" w:hAnsi="Times New Roman" w:cs="Times New Roman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ascii="Times New Roman" w:hAnsi="Times New Roman" w:cs="Times New Roman"/>
                <w:sz w:val="22"/>
              </w:rPr>
              <w:t>贵金属块矿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3A268457" w14:textId="77777777" w:rsidR="00276A42" w:rsidRDefault="00276A42" w:rsidP="00A751B0">
            <w:pPr>
              <w:pStyle w:val="TableParagraph"/>
              <w:spacing w:before="36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Cs w:val="21"/>
              </w:rPr>
              <w:t>工信厅科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函</w:t>
            </w:r>
          </w:p>
          <w:p w14:paraId="72AFC05D" w14:textId="77777777" w:rsidR="00276A42" w:rsidRDefault="00276A42" w:rsidP="00A751B0">
            <w:pPr>
              <w:pStyle w:val="TableParagraph"/>
              <w:spacing w:before="36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ascii="Times New Roman" w:hAnsi="Times New Roman" w:cs="Times New Roman"/>
                <w:szCs w:val="21"/>
                <w:lang w:val="en-US"/>
              </w:rPr>
              <w:t>[</w:t>
            </w:r>
            <w:r>
              <w:rPr>
                <w:rFonts w:ascii="Times New Roman" w:hAnsi="Times New Roman" w:cs="Times New Roman"/>
                <w:szCs w:val="21"/>
              </w:rPr>
              <w:t>2022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]</w:t>
            </w:r>
            <w:r>
              <w:rPr>
                <w:rFonts w:ascii="Times New Roman" w:hAnsi="Times New Roman" w:cs="Times New Roman"/>
                <w:szCs w:val="21"/>
              </w:rPr>
              <w:t>94</w:t>
            </w:r>
            <w:r>
              <w:rPr>
                <w:rFonts w:ascii="Times New Roman" w:hAnsi="Times New Roman" w:cs="Times New Roman"/>
                <w:szCs w:val="21"/>
              </w:rPr>
              <w:t>号</w:t>
            </w:r>
            <w:r>
              <w:rPr>
                <w:rFonts w:ascii="Times New Roman" w:hAnsi="Times New Roman" w:cs="Times New Roman"/>
                <w:w w:val="104"/>
                <w:szCs w:val="21"/>
              </w:rPr>
              <w:t>2022-0467T-YS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B73A9EB" w14:textId="77777777" w:rsidR="00276A42" w:rsidRDefault="00276A42" w:rsidP="00A751B0">
            <w:pPr>
              <w:pStyle w:val="TableParagraph"/>
              <w:spacing w:before="28" w:line="268" w:lineRule="auto"/>
              <w:ind w:right="47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山东恒邦冶炼股份有限公司、江西铜业股份有限公司、云南铜业股份有限公司西南铜业分公司、</w:t>
            </w:r>
            <w: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  <w:t>深圳市中金岭南有色金属股份有限公司、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铜陵有色金属集团控股有限公司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、紫金矿业集团股份有限公司、</w:t>
            </w:r>
            <w:r>
              <w:rPr>
                <w:rFonts w:ascii="Times New Roman" w:hAnsi="Times New Roman" w:cs="Times New Roman"/>
                <w:sz w:val="22"/>
              </w:rPr>
              <w:t>有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研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资源环境技术研究院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>
              <w:rPr>
                <w:rFonts w:ascii="Times New Roman" w:hAnsi="Times New Roman" w:cs="Times New Roman"/>
                <w:sz w:val="22"/>
              </w:rPr>
              <w:t>北京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  <w:r>
              <w:rPr>
                <w:rFonts w:ascii="Times New Roman" w:hAnsi="Times New Roman" w:cs="Times New Roman"/>
                <w:sz w:val="22"/>
              </w:rPr>
              <w:t>有限公司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F4A7934" w14:textId="77777777" w:rsidR="00276A42" w:rsidRDefault="00276A42" w:rsidP="00A751B0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</w:rPr>
              <w:t>讨论</w:t>
            </w:r>
          </w:p>
        </w:tc>
      </w:tr>
      <w:tr w:rsidR="00276A42" w14:paraId="3F9798F4" w14:textId="77777777" w:rsidTr="00A751B0">
        <w:trPr>
          <w:trHeight w:val="278"/>
        </w:trPr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3BDBC70D" w14:textId="77777777" w:rsidR="00276A42" w:rsidRDefault="00276A42" w:rsidP="00276A42">
            <w:pPr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9700281" w14:textId="77777777" w:rsidR="00276A42" w:rsidRDefault="00276A42" w:rsidP="00A751B0">
            <w:pPr>
              <w:pStyle w:val="TableParagraph"/>
              <w:spacing w:before="27"/>
              <w:ind w:left="-6"/>
              <w:rPr>
                <w:rFonts w:ascii="Times New Roman" w:hAnsi="Times New Roman" w:cs="Times New Roman"/>
                <w:color w:val="000000"/>
                <w:kern w:val="0"/>
                <w:sz w:val="22"/>
                <w:lang w:val="en-US" w:bidi="ar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</w:rPr>
              <w:t>粗银化学分析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方法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第</w:t>
            </w:r>
            <w:r>
              <w:rPr>
                <w:rFonts w:ascii="Times New Roman" w:hAnsi="Times New Roman" w:cs="Times New Roman"/>
                <w:sz w:val="22"/>
              </w:rPr>
              <w:t xml:space="preserve"> 2 </w:t>
            </w:r>
            <w:r>
              <w:rPr>
                <w:rFonts w:ascii="Times New Roman" w:hAnsi="Times New Roman" w:cs="Times New Roman"/>
                <w:sz w:val="22"/>
              </w:rPr>
              <w:t>部</w:t>
            </w:r>
            <w:r>
              <w:rPr>
                <w:rFonts w:ascii="Times New Roman" w:hAnsi="Times New Roman" w:cs="Times New Roman"/>
                <w:sz w:val="22"/>
              </w:rPr>
              <w:lastRenderedPageBreak/>
              <w:t>分：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钯</w:t>
            </w:r>
            <w:proofErr w:type="gramEnd"/>
            <w:r>
              <w:rPr>
                <w:rFonts w:ascii="Times New Roman" w:hAnsi="Times New Roman" w:cs="Times New Roman"/>
                <w:sz w:val="22"/>
              </w:rPr>
              <w:t>含量的测定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火焰原子吸收光谱法和电感耦合等离子体原子发射光谱法（</w:t>
            </w:r>
            <w:r>
              <w:rPr>
                <w:rFonts w:ascii="Times New Roman" w:hAnsi="Times New Roman" w:cs="Times New Roman"/>
                <w:sz w:val="22"/>
              </w:rPr>
              <w:t>YS/T995.2-2014</w:t>
            </w:r>
            <w:r>
              <w:rPr>
                <w:rFonts w:ascii="Times New Roman" w:hAnsi="Times New Roman" w:cs="Times New Roman"/>
                <w:sz w:val="22"/>
              </w:rPr>
              <w:t>）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591D0553" w14:textId="77777777" w:rsidR="00276A42" w:rsidRDefault="00276A42" w:rsidP="00A751B0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Cs w:val="21"/>
              </w:rPr>
              <w:lastRenderedPageBreak/>
              <w:t>工信厅科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函</w:t>
            </w:r>
          </w:p>
          <w:p w14:paraId="496221BC" w14:textId="77777777" w:rsidR="00276A42" w:rsidRDefault="00276A42" w:rsidP="00A751B0">
            <w:pPr>
              <w:pStyle w:val="TableParagraph"/>
              <w:spacing w:before="27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ascii="Times New Roman" w:hAnsi="Times New Roman" w:cs="Times New Roman"/>
                <w:szCs w:val="21"/>
                <w:lang w:val="en-US"/>
              </w:rPr>
              <w:lastRenderedPageBreak/>
              <w:t>[</w:t>
            </w:r>
            <w:r>
              <w:rPr>
                <w:rFonts w:ascii="Times New Roman" w:hAnsi="Times New Roman" w:cs="Times New Roman"/>
                <w:szCs w:val="21"/>
              </w:rPr>
              <w:t>2022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]</w:t>
            </w:r>
            <w:r>
              <w:rPr>
                <w:rFonts w:ascii="Times New Roman" w:hAnsi="Times New Roman" w:cs="Times New Roman"/>
                <w:szCs w:val="21"/>
              </w:rPr>
              <w:t>94</w:t>
            </w:r>
            <w:r>
              <w:rPr>
                <w:rFonts w:ascii="Times New Roman" w:hAnsi="Times New Roman" w:cs="Times New Roman"/>
                <w:szCs w:val="21"/>
              </w:rPr>
              <w:t>号</w:t>
            </w:r>
            <w:r>
              <w:rPr>
                <w:rFonts w:ascii="Times New Roman" w:hAnsi="Times New Roman" w:cs="Times New Roman"/>
                <w:szCs w:val="21"/>
              </w:rPr>
              <w:t>2022-0240T-YS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5084E" w14:textId="77777777" w:rsidR="00276A42" w:rsidRDefault="00276A42" w:rsidP="00A751B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</w:rPr>
              <w:lastRenderedPageBreak/>
              <w:t>北矿检测技术有限公司</w:t>
            </w:r>
          </w:p>
          <w:p w14:paraId="400C7E77" w14:textId="77777777" w:rsidR="00276A42" w:rsidRDefault="00276A42" w:rsidP="00A751B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</w:rPr>
              <w:lastRenderedPageBreak/>
              <w:t>样品提供：中金岭南韶关冶炼厂、铜陵有色金属集团控股有限公司、水口山有色金属集团有限公司、云南铜业西南铜业分公司、桐柏鸿鑫新材料有限公司</w:t>
            </w:r>
          </w:p>
          <w:p w14:paraId="3A5C64D0" w14:textId="77777777" w:rsidR="00276A42" w:rsidRDefault="00276A42" w:rsidP="00A751B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</w:rPr>
              <w:t>一验：中金岭南韶关冶炼厂、铜陵有色金属集团控股有限公司、广州省科学院工业分析检测中心、紫金铜业有限公司、国合通用测试评价认证股份公司（北京）、水口山有色金属集团有限公司</w:t>
            </w:r>
          </w:p>
          <w:p w14:paraId="05944147" w14:textId="77777777" w:rsidR="00276A42" w:rsidRDefault="00276A42" w:rsidP="00A751B0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</w:rPr>
              <w:t>二验：云南铜业西南铜业分公司、大冶有色设计研究院、云南黄金矿业集团贵金属检测有限公司、山东恒邦冶炼股份有限公司、郴州市产商品质量监督检验所、山西北方铜业有限公司、中船重工黄冈贵金属有限公司、桐柏鸿鑫新材料有限公司、中国检验认证集团广西有限公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398FFBC" w14:textId="77777777" w:rsidR="00276A42" w:rsidRDefault="00276A42" w:rsidP="00A751B0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</w:rPr>
              <w:lastRenderedPageBreak/>
              <w:t>讨论</w:t>
            </w:r>
          </w:p>
        </w:tc>
      </w:tr>
    </w:tbl>
    <w:p w14:paraId="35D39152" w14:textId="77777777" w:rsidR="00276A42" w:rsidRDefault="00276A42" w:rsidP="00276A42">
      <w:pPr>
        <w:pStyle w:val="a0"/>
        <w:rPr>
          <w:rFonts w:ascii="Times New Roman" w:eastAsia="宋体" w:hAnsi="Times New Roman"/>
          <w:color w:val="000000"/>
          <w:sz w:val="24"/>
        </w:rPr>
      </w:pPr>
    </w:p>
    <w:p w14:paraId="38E3E538" w14:textId="77777777" w:rsidR="00041EE7" w:rsidRDefault="00041EE7"/>
    <w:sectPr w:rsidR="00041EE7"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9DE02" w14:textId="77777777" w:rsidR="002F437C" w:rsidRDefault="002F437C" w:rsidP="00276A42">
      <w:r>
        <w:separator/>
      </w:r>
    </w:p>
  </w:endnote>
  <w:endnote w:type="continuationSeparator" w:id="0">
    <w:p w14:paraId="4E443871" w14:textId="77777777" w:rsidR="002F437C" w:rsidRDefault="002F437C" w:rsidP="0027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16BF6" w14:textId="77777777" w:rsidR="002F437C" w:rsidRDefault="002F437C" w:rsidP="00276A42">
      <w:r>
        <w:separator/>
      </w:r>
    </w:p>
  </w:footnote>
  <w:footnote w:type="continuationSeparator" w:id="0">
    <w:p w14:paraId="5A3E4F77" w14:textId="77777777" w:rsidR="002F437C" w:rsidRDefault="002F437C" w:rsidP="00276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5AD2472"/>
    <w:multiLevelType w:val="singleLevel"/>
    <w:tmpl w:val="F5AD2472"/>
    <w:lvl w:ilvl="0">
      <w:start w:val="1"/>
      <w:numFmt w:val="decimal"/>
      <w:lvlText w:val="%1."/>
      <w:lvlJc w:val="left"/>
      <w:pPr>
        <w:ind w:left="425" w:hanging="425"/>
      </w:pPr>
      <w:rPr>
        <w:rFonts w:ascii="宋体" w:eastAsia="宋体" w:hAnsi="宋体" w:cs="宋体" w:hint="default"/>
      </w:rPr>
    </w:lvl>
  </w:abstractNum>
  <w:num w:numId="1" w16cid:durableId="27645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74"/>
    <w:rsid w:val="00041EE7"/>
    <w:rsid w:val="00276A42"/>
    <w:rsid w:val="002F437C"/>
    <w:rsid w:val="00DD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1CB44A6-D73D-483E-A6E8-2EA2AE2A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76A42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76A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276A4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76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276A42"/>
    <w:rPr>
      <w:sz w:val="18"/>
      <w:szCs w:val="18"/>
    </w:rPr>
  </w:style>
  <w:style w:type="paragraph" w:styleId="a0">
    <w:name w:val="endnote text"/>
    <w:basedOn w:val="a"/>
    <w:link w:val="a8"/>
    <w:uiPriority w:val="99"/>
    <w:unhideWhenUsed/>
    <w:qFormat/>
    <w:rsid w:val="00276A42"/>
    <w:pPr>
      <w:adjustRightInd w:val="0"/>
      <w:snapToGrid w:val="0"/>
      <w:jc w:val="left"/>
      <w:textAlignment w:val="baseline"/>
    </w:pPr>
    <w:rPr>
      <w:rFonts w:ascii="Calibri" w:eastAsia="Times New Roman" w:hAnsi="Calibri" w:cs="Times New Roman"/>
      <w:szCs w:val="24"/>
    </w:rPr>
  </w:style>
  <w:style w:type="character" w:customStyle="1" w:styleId="a8">
    <w:name w:val="尾注文本 字符"/>
    <w:basedOn w:val="a1"/>
    <w:link w:val="a0"/>
    <w:uiPriority w:val="99"/>
    <w:rsid w:val="00276A42"/>
    <w:rPr>
      <w:rFonts w:ascii="Calibri" w:eastAsia="Times New Roman" w:hAnsi="Calibri" w:cs="Times New Roman"/>
      <w:szCs w:val="24"/>
    </w:rPr>
  </w:style>
  <w:style w:type="paragraph" w:styleId="a9">
    <w:name w:val="Normal (Web)"/>
    <w:basedOn w:val="a"/>
    <w:next w:val="aa"/>
    <w:uiPriority w:val="99"/>
    <w:unhideWhenUsed/>
    <w:qFormat/>
    <w:rsid w:val="00276A42"/>
    <w:rPr>
      <w:sz w:val="24"/>
    </w:rPr>
  </w:style>
  <w:style w:type="paragraph" w:styleId="ab">
    <w:name w:val="List Paragraph"/>
    <w:basedOn w:val="a"/>
    <w:uiPriority w:val="99"/>
    <w:unhideWhenUsed/>
    <w:qFormat/>
    <w:rsid w:val="00276A42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276A42"/>
    <w:rPr>
      <w:rFonts w:ascii="宋体" w:eastAsia="宋体" w:hAnsi="宋体" w:cs="宋体"/>
      <w:lang w:val="zh-CN" w:bidi="zh-CN"/>
    </w:rPr>
  </w:style>
  <w:style w:type="paragraph" w:styleId="aa">
    <w:name w:val="Balloon Text"/>
    <w:basedOn w:val="a"/>
    <w:link w:val="ac"/>
    <w:uiPriority w:val="99"/>
    <w:semiHidden/>
    <w:unhideWhenUsed/>
    <w:rsid w:val="00276A42"/>
    <w:rPr>
      <w:sz w:val="18"/>
      <w:szCs w:val="18"/>
    </w:rPr>
  </w:style>
  <w:style w:type="character" w:customStyle="1" w:styleId="ac">
    <w:name w:val="批注框文本 字符"/>
    <w:basedOn w:val="a1"/>
    <w:link w:val="aa"/>
    <w:uiPriority w:val="99"/>
    <w:semiHidden/>
    <w:rsid w:val="00276A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朱逸慧</dc:creator>
  <cp:keywords/>
  <dc:description/>
  <cp:lastModifiedBy>朱逸慧</cp:lastModifiedBy>
  <cp:revision>2</cp:revision>
  <dcterms:created xsi:type="dcterms:W3CDTF">2023-06-22T06:42:00Z</dcterms:created>
  <dcterms:modified xsi:type="dcterms:W3CDTF">2023-06-22T06:42:00Z</dcterms:modified>
</cp:coreProperties>
</file>