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研复制国家标准样品项目建议书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450"/>
        <w:gridCol w:w="919"/>
        <w:gridCol w:w="391"/>
        <w:gridCol w:w="44"/>
        <w:gridCol w:w="606"/>
        <w:gridCol w:w="606"/>
        <w:gridCol w:w="319"/>
        <w:gridCol w:w="290"/>
        <w:gridCol w:w="545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*项目名称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（中文）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  <w:t>标准样品</w:t>
            </w: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项目名称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（英文）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CRM of .........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*研制或复制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object>
                <v:shape id="_x0000_i1025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1" w:shapeid="_x0000_i1025"/>
              </w:object>
            </w:r>
          </w:p>
        </w:tc>
        <w:tc>
          <w:tcPr>
            <w:tcW w:w="7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object>
                <v:shape id="_x0000_i1026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8" w:name="CheckBox1" w:shapeid="_x0000_i1026"/>
              </w:object>
            </w: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被复制标样号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采用国外标样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标样分类号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04有色金属成份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关联标准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是指拟研制的标准样品将配套支撑的文字标准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*技术委员会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028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全国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TC/SC号</w:t>
            </w:r>
          </w:p>
        </w:tc>
        <w:tc>
          <w:tcPr>
            <w:tcW w:w="12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TC118/SC3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（或）技术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归口单位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028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*研复制单位名称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研制单位纳税人识别号</w:t>
            </w:r>
          </w:p>
        </w:tc>
        <w:tc>
          <w:tcPr>
            <w:tcW w:w="13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*研复制单位联系人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*研复制单位电话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独立法人单位，可一家或多家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3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主管部门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国家标准化管理委员会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*计划起始年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*完成年限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*目的、意义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(1000字以内)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首先说明产品的应用：</w:t>
            </w:r>
          </w:p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标准样品配套的分析方法：</w:t>
            </w:r>
          </w:p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标准样品的作用：</w:t>
            </w:r>
          </w:p>
          <w:p>
            <w:pPr>
              <w:pStyle w:val="5"/>
              <w:spacing w:line="360" w:lineRule="atLeast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*范围和主要技术内容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(1000字以内)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建议从以下七个方面详细阐述该标准样品的范围和主要技术内容。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应用范围：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产品技术指标：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拟研制标准样品指标设计：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2.制备路线：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3.均匀性：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4.稳定性：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5.定值：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6.溯源性：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7.预期目标：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  <w:ind w:left="0" w:leftChars="0" w:firstLine="367" w:firstLineChars="175"/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1）最终定值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个元素的标准值；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  <w:ind w:left="0" w:leftChars="0" w:firstLine="367" w:firstLineChars="175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2）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主元素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%，杂质元素标准值与设计值的相对偏差不大于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*国内外情况简要说明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(500字以内)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准确列举国内外同类标准样品的相关情况，包括名称和编号：</w:t>
            </w:r>
          </w:p>
          <w:p>
            <w:pPr>
              <w:pStyle w:val="5"/>
              <w:spacing w:line="360" w:lineRule="atLeas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与拟研制标准样品的不同点：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*时间进度安排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(500字以内)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应结合项目的研制进展，合理安排时间进度，24个月内完成鉴定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*经费来源</w:t>
            </w:r>
          </w:p>
        </w:tc>
        <w:tc>
          <w:tcPr>
            <w:tcW w:w="192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sym w:font="Wingdings" w:char="00FE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自筹</w:t>
            </w:r>
          </w:p>
        </w:tc>
        <w:tc>
          <w:tcPr>
            <w:tcW w:w="19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object>
                <v:shape id="_x0000_i1027" o:spt="201" type="#_x0000_t201" style="height:18pt;width:60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CheckBox4" w:shapeid="_x0000_i1027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*拟研制数量</w:t>
            </w:r>
          </w:p>
        </w:tc>
        <w:tc>
          <w:tcPr>
            <w:tcW w:w="15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*拟研制样品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规格说明</w:t>
            </w:r>
          </w:p>
        </w:tc>
        <w:tc>
          <w:tcPr>
            <w:tcW w:w="16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(500字以内)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需要说明其他情况，如“配合某些科技项目”、“复制老编号项目”等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研复制单位</w:t>
            </w:r>
            <w:r>
              <w:rPr>
                <w:rFonts w:hint="default" w:ascii="Times New Roman" w:hAnsi="Times New Roman" w:cs="宋体"/>
                <w:sz w:val="21"/>
                <w:szCs w:val="21"/>
                <w:lang w:val="en-US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意见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应填写意见并加盖单位公章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111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分技术委员会或专业工作组意见 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4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全国标准化技术委员会意见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111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主管部门意见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4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[注 1]  表格项目中带*号的为必须填写项目，否则上报程序不予受理；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[注 2]  填写研制和复制项目中，若选择复制则必须填写被复制标样号；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[注 3]  技术委员会与技术归口单位必须填写其中之一，若填写技术委员会则必须填写全国TC/SC号；</w:t>
      </w:r>
    </w:p>
    <w:p>
      <w:pPr>
        <w:tabs>
          <w:tab w:val="left" w:pos="5059"/>
        </w:tabs>
        <w:spacing w:before="0" w:beforeLines="0"/>
        <w:ind w:firstLine="180" w:firstLineChars="100"/>
        <w:rPr>
          <w:rFonts w:hint="default" w:ascii="Times New Roman" w:hAnsi="Times New Roman" w:eastAsia="宋体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[注 4]  各意见栏在报送纸面文件时应签字并盖公章；</w:t>
      </w:r>
    </w:p>
    <w:sectPr>
      <w:headerReference r:id="rId3" w:type="default"/>
      <w:footerReference r:id="rId4" w:type="default"/>
      <w:pgSz w:w="11906" w:h="16838"/>
      <w:pgMar w:top="1304" w:right="1633" w:bottom="1043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8D9E2F"/>
    <w:multiLevelType w:val="singleLevel"/>
    <w:tmpl w:val="B08D9E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GZhMGFmNzBjZTIwOWMwZTEzODZlN2EwYjMxYmUifQ=="/>
  </w:docVars>
  <w:rsids>
    <w:rsidRoot w:val="00000000"/>
    <w:rsid w:val="00A90ABA"/>
    <w:rsid w:val="048364F1"/>
    <w:rsid w:val="04843303"/>
    <w:rsid w:val="055D4014"/>
    <w:rsid w:val="06A5586A"/>
    <w:rsid w:val="0908428D"/>
    <w:rsid w:val="09310116"/>
    <w:rsid w:val="0B7B757F"/>
    <w:rsid w:val="0BB835E2"/>
    <w:rsid w:val="0CC84B69"/>
    <w:rsid w:val="0CDF4850"/>
    <w:rsid w:val="0F407F4D"/>
    <w:rsid w:val="13775817"/>
    <w:rsid w:val="145D14BB"/>
    <w:rsid w:val="184346B2"/>
    <w:rsid w:val="1EC70F1F"/>
    <w:rsid w:val="1FFA7BF8"/>
    <w:rsid w:val="2487792E"/>
    <w:rsid w:val="253429E1"/>
    <w:rsid w:val="25833142"/>
    <w:rsid w:val="25E843FC"/>
    <w:rsid w:val="265306A7"/>
    <w:rsid w:val="28A164BD"/>
    <w:rsid w:val="2AD45FA8"/>
    <w:rsid w:val="2BB70FD4"/>
    <w:rsid w:val="2DF11352"/>
    <w:rsid w:val="2E522104"/>
    <w:rsid w:val="2F4C4055"/>
    <w:rsid w:val="31C72801"/>
    <w:rsid w:val="32B938B7"/>
    <w:rsid w:val="33B66F1D"/>
    <w:rsid w:val="3458263A"/>
    <w:rsid w:val="35D2126B"/>
    <w:rsid w:val="36500B5E"/>
    <w:rsid w:val="389544CB"/>
    <w:rsid w:val="38D86274"/>
    <w:rsid w:val="394F3675"/>
    <w:rsid w:val="3AF45705"/>
    <w:rsid w:val="3B4721F1"/>
    <w:rsid w:val="3B7C4015"/>
    <w:rsid w:val="3C0017F2"/>
    <w:rsid w:val="3DF17B36"/>
    <w:rsid w:val="40165E89"/>
    <w:rsid w:val="41480CD2"/>
    <w:rsid w:val="41A84134"/>
    <w:rsid w:val="424C3076"/>
    <w:rsid w:val="431A58ED"/>
    <w:rsid w:val="45A647ED"/>
    <w:rsid w:val="48AF4E12"/>
    <w:rsid w:val="48C7472F"/>
    <w:rsid w:val="49E8758B"/>
    <w:rsid w:val="4A0D21F6"/>
    <w:rsid w:val="4A500FB7"/>
    <w:rsid w:val="4D187BBA"/>
    <w:rsid w:val="4D834BED"/>
    <w:rsid w:val="4DB662A5"/>
    <w:rsid w:val="4F1D74F8"/>
    <w:rsid w:val="502539A9"/>
    <w:rsid w:val="54246BA9"/>
    <w:rsid w:val="54905AD2"/>
    <w:rsid w:val="553D73A1"/>
    <w:rsid w:val="570D7B6E"/>
    <w:rsid w:val="57A44CA5"/>
    <w:rsid w:val="58931136"/>
    <w:rsid w:val="5B4500F9"/>
    <w:rsid w:val="5C144483"/>
    <w:rsid w:val="5FDD6A34"/>
    <w:rsid w:val="602C0B7A"/>
    <w:rsid w:val="637040CC"/>
    <w:rsid w:val="641E243D"/>
    <w:rsid w:val="65FB6F10"/>
    <w:rsid w:val="676F0DAB"/>
    <w:rsid w:val="67E16ECA"/>
    <w:rsid w:val="68404D87"/>
    <w:rsid w:val="695B001D"/>
    <w:rsid w:val="6A6C7734"/>
    <w:rsid w:val="6CC2181E"/>
    <w:rsid w:val="6DCD0741"/>
    <w:rsid w:val="71A06DE9"/>
    <w:rsid w:val="71C62E46"/>
    <w:rsid w:val="72B25767"/>
    <w:rsid w:val="72BC2EC9"/>
    <w:rsid w:val="730D62B3"/>
    <w:rsid w:val="74F84CF6"/>
    <w:rsid w:val="75CB3628"/>
    <w:rsid w:val="77B07A08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2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3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王向红</cp:lastModifiedBy>
  <cp:lastPrinted>2020-07-23T07:07:00Z</cp:lastPrinted>
  <dcterms:modified xsi:type="dcterms:W3CDTF">2023-05-30T05:06:40Z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7E82F27E4A574FBEA574D540F9B4E3EB</vt:lpwstr>
  </property>
</Properties>
</file>