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D564" w14:textId="77777777" w:rsidR="00141D80" w:rsidRPr="000F6C40" w:rsidRDefault="00141D80" w:rsidP="00141D80">
      <w:pPr>
        <w:jc w:val="center"/>
        <w:rPr>
          <w:rFonts w:ascii="黑体" w:eastAsia="黑体"/>
          <w:sz w:val="28"/>
        </w:rPr>
      </w:pPr>
      <w:r w:rsidRPr="000F6C40">
        <w:rPr>
          <w:rFonts w:ascii="黑体" w:eastAsia="黑体" w:hint="eastAsia"/>
          <w:sz w:val="28"/>
        </w:rPr>
        <w:t>标准征求意见</w:t>
      </w:r>
      <w:proofErr w:type="gramStart"/>
      <w:r w:rsidR="00B7414A">
        <w:rPr>
          <w:rFonts w:ascii="黑体" w:eastAsia="黑体" w:hint="eastAsia"/>
          <w:sz w:val="28"/>
        </w:rPr>
        <w:t>稿意见</w:t>
      </w:r>
      <w:proofErr w:type="gramEnd"/>
      <w:r w:rsidRPr="000F6C40">
        <w:rPr>
          <w:rFonts w:ascii="黑体" w:eastAsia="黑体" w:hint="eastAsia"/>
          <w:sz w:val="28"/>
        </w:rPr>
        <w:t>汇总处理表</w:t>
      </w:r>
    </w:p>
    <w:p w14:paraId="03D65272" w14:textId="7E1AF709" w:rsidR="00141D80" w:rsidRPr="00946F05" w:rsidRDefault="00141D80" w:rsidP="00B7414A">
      <w:pPr>
        <w:spacing w:line="360" w:lineRule="exact"/>
        <w:jc w:val="left"/>
        <w:rPr>
          <w:rFonts w:ascii="宋体" w:cs="宋体"/>
          <w:szCs w:val="21"/>
        </w:rPr>
      </w:pPr>
      <w:r w:rsidRPr="00946F05">
        <w:rPr>
          <w:rFonts w:ascii="宋体" w:hAnsi="宋体" w:cs="宋体" w:hint="eastAsia"/>
          <w:szCs w:val="21"/>
        </w:rPr>
        <w:t>标准项目名称：</w:t>
      </w:r>
      <w:r w:rsidR="00897E82">
        <w:rPr>
          <w:rFonts w:ascii="宋体" w:hAnsi="宋体" w:cs="宋体" w:hint="eastAsia"/>
          <w:b/>
          <w:bCs/>
          <w:szCs w:val="21"/>
        </w:rPr>
        <w:t>无水氯化钕</w:t>
      </w:r>
      <w:r w:rsidR="00B7414A" w:rsidRPr="00946F05">
        <w:rPr>
          <w:rFonts w:ascii="宋体" w:hAnsi="宋体" w:cs="宋体" w:hint="eastAsia"/>
          <w:b/>
          <w:bCs/>
          <w:szCs w:val="21"/>
        </w:rPr>
        <w:t xml:space="preserve"> </w:t>
      </w:r>
      <w:r w:rsidR="00B7414A" w:rsidRPr="00946F05">
        <w:rPr>
          <w:rFonts w:ascii="宋体" w:hAnsi="宋体" w:cs="宋体"/>
          <w:szCs w:val="21"/>
        </w:rPr>
        <w:t xml:space="preserve">                      </w:t>
      </w:r>
      <w:r w:rsidR="00897E82">
        <w:rPr>
          <w:rFonts w:ascii="宋体" w:hAnsi="宋体" w:cs="宋体"/>
          <w:szCs w:val="21"/>
        </w:rPr>
        <w:t xml:space="preserve">              </w:t>
      </w:r>
      <w:r w:rsidR="00B7414A" w:rsidRPr="00946F05">
        <w:rPr>
          <w:rFonts w:ascii="宋体" w:hAnsi="宋体" w:cs="宋体"/>
          <w:szCs w:val="21"/>
        </w:rPr>
        <w:t xml:space="preserve"> </w:t>
      </w:r>
      <w:r w:rsidRPr="00946F05">
        <w:rPr>
          <w:rFonts w:ascii="宋体" w:hAnsi="宋体" w:cs="宋体" w:hint="eastAsia"/>
          <w:szCs w:val="21"/>
        </w:rPr>
        <w:t>承办人</w:t>
      </w:r>
      <w:r w:rsidRPr="00946F05">
        <w:rPr>
          <w:rFonts w:ascii="宋体" w:hAnsi="宋体" w:cs="宋体"/>
          <w:szCs w:val="21"/>
        </w:rPr>
        <w:t>:</w:t>
      </w:r>
      <w:r w:rsidR="00897E82">
        <w:rPr>
          <w:rFonts w:ascii="宋体" w:hAnsi="宋体" w:cs="宋体" w:hint="eastAsia"/>
          <w:szCs w:val="21"/>
        </w:rPr>
        <w:t>斯</w:t>
      </w:r>
      <w:proofErr w:type="gramStart"/>
      <w:r w:rsidR="00897E82">
        <w:rPr>
          <w:rFonts w:ascii="宋体" w:hAnsi="宋体" w:cs="宋体" w:hint="eastAsia"/>
          <w:szCs w:val="21"/>
        </w:rPr>
        <w:t>琴毕力</w:t>
      </w:r>
      <w:proofErr w:type="gramEnd"/>
      <w:r w:rsidR="00897E82">
        <w:rPr>
          <w:rFonts w:ascii="宋体" w:hAnsi="宋体" w:cs="宋体" w:hint="eastAsia"/>
          <w:szCs w:val="21"/>
        </w:rPr>
        <w:t>格</w:t>
      </w:r>
      <w:r w:rsidR="00946F05">
        <w:rPr>
          <w:rFonts w:ascii="宋体" w:hAnsi="宋体" w:cs="宋体" w:hint="eastAsia"/>
          <w:szCs w:val="21"/>
        </w:rPr>
        <w:t xml:space="preserve"> </w:t>
      </w:r>
    </w:p>
    <w:p w14:paraId="50258F38" w14:textId="30505C53" w:rsidR="00141D80" w:rsidRPr="00946F05" w:rsidRDefault="00141D80" w:rsidP="00946F05">
      <w:pPr>
        <w:spacing w:line="360" w:lineRule="exact"/>
        <w:ind w:left="7140" w:hangingChars="3400" w:hanging="7140"/>
        <w:jc w:val="left"/>
        <w:rPr>
          <w:rFonts w:ascii="宋体" w:cs="宋体"/>
          <w:szCs w:val="21"/>
        </w:rPr>
      </w:pPr>
      <w:r w:rsidRPr="00946F05">
        <w:rPr>
          <w:rFonts w:ascii="宋体" w:hAnsi="宋体" w:cs="宋体" w:hint="eastAsia"/>
          <w:szCs w:val="21"/>
        </w:rPr>
        <w:t>标准项目负责起草单位：</w:t>
      </w:r>
      <w:r w:rsidR="00897E82">
        <w:rPr>
          <w:rFonts w:ascii="宋体" w:hAnsi="宋体" w:cs="宋体" w:hint="eastAsia"/>
          <w:szCs w:val="21"/>
        </w:rPr>
        <w:t>包头市京瑞新材料有限公司</w:t>
      </w:r>
      <w:r w:rsidR="00B7414A" w:rsidRPr="00946F05">
        <w:rPr>
          <w:rFonts w:ascii="宋体" w:hAnsi="宋体" w:cs="宋体" w:hint="eastAsia"/>
          <w:szCs w:val="21"/>
        </w:rPr>
        <w:t xml:space="preserve"> </w:t>
      </w:r>
      <w:r w:rsidR="00B7414A" w:rsidRPr="00946F05">
        <w:rPr>
          <w:rFonts w:ascii="宋体" w:hAnsi="宋体" w:cs="宋体"/>
          <w:szCs w:val="21"/>
        </w:rPr>
        <w:t xml:space="preserve">   </w:t>
      </w:r>
      <w:r w:rsidR="000C016E" w:rsidRPr="00946F05">
        <w:rPr>
          <w:rFonts w:ascii="宋体" w:hAnsi="宋体" w:cs="宋体"/>
          <w:szCs w:val="21"/>
        </w:rPr>
        <w:t xml:space="preserve">   </w:t>
      </w:r>
      <w:r w:rsidR="00897E82">
        <w:rPr>
          <w:rFonts w:ascii="宋体" w:hAnsi="宋体" w:cs="宋体"/>
          <w:szCs w:val="21"/>
        </w:rPr>
        <w:t xml:space="preserve">  </w:t>
      </w:r>
      <w:r w:rsidR="000C016E" w:rsidRPr="00946F05">
        <w:rPr>
          <w:rFonts w:ascii="宋体" w:hAnsi="宋体" w:cs="宋体"/>
          <w:szCs w:val="21"/>
        </w:rPr>
        <w:t xml:space="preserve">    </w:t>
      </w:r>
      <w:r w:rsidR="00DA54E9">
        <w:rPr>
          <w:rFonts w:ascii="宋体" w:hAnsi="宋体" w:cs="宋体" w:hint="eastAsia"/>
          <w:szCs w:val="21"/>
        </w:rPr>
        <w:t xml:space="preserve">  </w:t>
      </w:r>
      <w:r w:rsidR="000C016E" w:rsidRPr="00946F05">
        <w:rPr>
          <w:rFonts w:ascii="宋体" w:hAnsi="宋体" w:cs="宋体"/>
          <w:szCs w:val="21"/>
        </w:rPr>
        <w:t xml:space="preserve"> </w:t>
      </w:r>
      <w:r w:rsidRPr="00946F05">
        <w:rPr>
          <w:rFonts w:ascii="宋体" w:hAnsi="宋体" w:cs="宋体" w:hint="eastAsia"/>
          <w:szCs w:val="21"/>
        </w:rPr>
        <w:t>电话</w:t>
      </w:r>
      <w:r w:rsidRPr="00946F05">
        <w:rPr>
          <w:rFonts w:ascii="宋体" w:hAnsi="宋体" w:cs="宋体"/>
          <w:szCs w:val="21"/>
        </w:rPr>
        <w:t>:</w:t>
      </w:r>
      <w:r w:rsidR="00897E82">
        <w:rPr>
          <w:rFonts w:ascii="宋体" w:hAnsi="宋体" w:cs="宋体"/>
          <w:szCs w:val="21"/>
        </w:rPr>
        <w:t>13948824843</w:t>
      </w:r>
      <w:r w:rsidRPr="00946F05">
        <w:rPr>
          <w:rFonts w:ascii="宋体" w:hAnsi="宋体" w:cs="宋体"/>
          <w:szCs w:val="21"/>
        </w:rPr>
        <w:t xml:space="preserve"> </w:t>
      </w:r>
      <w:r w:rsidR="009D1FEB" w:rsidRPr="00946F05">
        <w:rPr>
          <w:rFonts w:ascii="宋体" w:hAnsi="宋体" w:cs="宋体"/>
          <w:szCs w:val="21"/>
        </w:rPr>
        <w:t xml:space="preserve"> </w:t>
      </w:r>
      <w:r w:rsidR="000C016E" w:rsidRPr="00946F05">
        <w:rPr>
          <w:rFonts w:ascii="宋体" w:hAnsi="宋体" w:cs="宋体"/>
          <w:szCs w:val="21"/>
        </w:rPr>
        <w:t xml:space="preserve">    </w:t>
      </w:r>
    </w:p>
    <w:p w14:paraId="4BF42CD6" w14:textId="77777777" w:rsidR="00B6160F" w:rsidRPr="00946F05" w:rsidRDefault="00B6160F">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237"/>
        <w:gridCol w:w="3681"/>
        <w:gridCol w:w="1698"/>
        <w:gridCol w:w="1466"/>
      </w:tblGrid>
      <w:tr w:rsidR="0069014D" w:rsidRPr="00C27DF9" w14:paraId="13B96118" w14:textId="77777777" w:rsidTr="004D3EBB">
        <w:trPr>
          <w:trHeight w:hRule="exact" w:val="898"/>
          <w:jc w:val="center"/>
        </w:trPr>
        <w:tc>
          <w:tcPr>
            <w:tcW w:w="429" w:type="dxa"/>
            <w:vAlign w:val="center"/>
          </w:tcPr>
          <w:p w14:paraId="7168F13F" w14:textId="77777777" w:rsidR="0069014D" w:rsidRPr="00C27DF9" w:rsidRDefault="0069014D" w:rsidP="00051706">
            <w:pPr>
              <w:jc w:val="center"/>
              <w:rPr>
                <w:rFonts w:ascii="Times New Roman" w:hAnsi="Times New Roman"/>
                <w:szCs w:val="21"/>
              </w:rPr>
            </w:pPr>
            <w:r w:rsidRPr="00C27DF9">
              <w:rPr>
                <w:rFonts w:ascii="Times New Roman" w:hAnsi="Times New Roman"/>
                <w:szCs w:val="21"/>
              </w:rPr>
              <w:t>序号</w:t>
            </w:r>
          </w:p>
        </w:tc>
        <w:tc>
          <w:tcPr>
            <w:tcW w:w="1239" w:type="dxa"/>
            <w:vAlign w:val="center"/>
          </w:tcPr>
          <w:p w14:paraId="61FBE01E" w14:textId="77777777" w:rsidR="0069014D" w:rsidRPr="00C27DF9" w:rsidRDefault="0069014D" w:rsidP="00051706">
            <w:pPr>
              <w:jc w:val="center"/>
              <w:rPr>
                <w:rFonts w:ascii="Times New Roman" w:hAnsi="Times New Roman"/>
                <w:szCs w:val="21"/>
              </w:rPr>
            </w:pPr>
            <w:proofErr w:type="gramStart"/>
            <w:r w:rsidRPr="00C27DF9">
              <w:rPr>
                <w:rFonts w:ascii="Times New Roman" w:hAnsi="Times New Roman"/>
                <w:szCs w:val="21"/>
              </w:rPr>
              <w:t>标准章条编号</w:t>
            </w:r>
            <w:proofErr w:type="gramEnd"/>
          </w:p>
        </w:tc>
        <w:tc>
          <w:tcPr>
            <w:tcW w:w="3685" w:type="dxa"/>
            <w:vAlign w:val="center"/>
          </w:tcPr>
          <w:p w14:paraId="16D1BDD6" w14:textId="77777777" w:rsidR="0069014D" w:rsidRPr="00C27DF9" w:rsidRDefault="0069014D" w:rsidP="00051706">
            <w:pPr>
              <w:jc w:val="center"/>
              <w:rPr>
                <w:rFonts w:ascii="Times New Roman" w:hAnsi="Times New Roman"/>
                <w:szCs w:val="21"/>
              </w:rPr>
            </w:pPr>
            <w:r w:rsidRPr="00C27DF9">
              <w:rPr>
                <w:rFonts w:ascii="Times New Roman" w:hAnsi="Times New Roman"/>
                <w:szCs w:val="21"/>
              </w:rPr>
              <w:t>意见内容</w:t>
            </w:r>
          </w:p>
        </w:tc>
        <w:tc>
          <w:tcPr>
            <w:tcW w:w="1701" w:type="dxa"/>
            <w:vAlign w:val="center"/>
          </w:tcPr>
          <w:p w14:paraId="076C738B" w14:textId="77777777" w:rsidR="0069014D" w:rsidRPr="00C27DF9" w:rsidRDefault="0069014D" w:rsidP="00051706">
            <w:pPr>
              <w:jc w:val="center"/>
              <w:rPr>
                <w:rFonts w:ascii="Times New Roman" w:hAnsi="Times New Roman"/>
                <w:szCs w:val="21"/>
              </w:rPr>
            </w:pPr>
            <w:r w:rsidRPr="00C27DF9">
              <w:rPr>
                <w:rFonts w:ascii="Times New Roman" w:hAnsi="Times New Roman"/>
                <w:szCs w:val="21"/>
              </w:rPr>
              <w:t>提出单位</w:t>
            </w:r>
          </w:p>
        </w:tc>
        <w:tc>
          <w:tcPr>
            <w:tcW w:w="1468" w:type="dxa"/>
          </w:tcPr>
          <w:p w14:paraId="669942D5" w14:textId="77777777" w:rsidR="0069014D" w:rsidRPr="00C27DF9" w:rsidRDefault="0069014D" w:rsidP="00051706">
            <w:pPr>
              <w:jc w:val="center"/>
              <w:rPr>
                <w:rFonts w:ascii="Times New Roman" w:hAnsi="Times New Roman"/>
                <w:szCs w:val="21"/>
              </w:rPr>
            </w:pPr>
          </w:p>
          <w:p w14:paraId="20A5CD15" w14:textId="77777777" w:rsidR="0069014D" w:rsidRPr="00C27DF9" w:rsidRDefault="0069014D" w:rsidP="00051706">
            <w:pPr>
              <w:jc w:val="center"/>
              <w:rPr>
                <w:rFonts w:ascii="Times New Roman" w:hAnsi="Times New Roman"/>
                <w:szCs w:val="21"/>
              </w:rPr>
            </w:pPr>
            <w:r w:rsidRPr="00C27DF9">
              <w:rPr>
                <w:rFonts w:ascii="Times New Roman" w:hAnsi="Times New Roman"/>
                <w:szCs w:val="21"/>
              </w:rPr>
              <w:t>处理意见</w:t>
            </w:r>
          </w:p>
        </w:tc>
      </w:tr>
      <w:tr w:rsidR="004D3EBB" w:rsidRPr="00C27DF9" w14:paraId="17F65726" w14:textId="77777777" w:rsidTr="004D3EBB">
        <w:trPr>
          <w:trHeight w:val="454"/>
          <w:jc w:val="center"/>
        </w:trPr>
        <w:tc>
          <w:tcPr>
            <w:tcW w:w="429" w:type="dxa"/>
            <w:vAlign w:val="center"/>
          </w:tcPr>
          <w:p w14:paraId="0DBC7631" w14:textId="174A97AC" w:rsidR="004D3EBB" w:rsidRPr="00C27DF9" w:rsidRDefault="004D3EBB" w:rsidP="004D3EBB">
            <w:pPr>
              <w:jc w:val="center"/>
              <w:rPr>
                <w:rFonts w:ascii="Times New Roman" w:hAnsi="Times New Roman"/>
                <w:szCs w:val="21"/>
              </w:rPr>
            </w:pPr>
            <w:r>
              <w:rPr>
                <w:rFonts w:hint="eastAsia"/>
                <w:color w:val="000000"/>
                <w:sz w:val="22"/>
              </w:rPr>
              <w:t>1</w:t>
            </w:r>
          </w:p>
        </w:tc>
        <w:tc>
          <w:tcPr>
            <w:tcW w:w="1239" w:type="dxa"/>
            <w:vAlign w:val="center"/>
          </w:tcPr>
          <w:p w14:paraId="120EF14C" w14:textId="78A6B83D" w:rsidR="004D3EBB" w:rsidRPr="00C27DF9" w:rsidRDefault="004D3EBB" w:rsidP="004D3EBB">
            <w:pPr>
              <w:jc w:val="center"/>
              <w:rPr>
                <w:rFonts w:ascii="Times New Roman" w:hAnsi="Times New Roman"/>
                <w:szCs w:val="21"/>
              </w:rPr>
            </w:pPr>
            <w:r w:rsidRPr="00C27DF9">
              <w:rPr>
                <w:rFonts w:ascii="Times New Roman" w:hAnsi="Times New Roman"/>
                <w:szCs w:val="21"/>
              </w:rPr>
              <w:t>前言</w:t>
            </w:r>
          </w:p>
        </w:tc>
        <w:tc>
          <w:tcPr>
            <w:tcW w:w="3685" w:type="dxa"/>
            <w:vAlign w:val="center"/>
          </w:tcPr>
          <w:p w14:paraId="624BACA0" w14:textId="2D44E2F5" w:rsidR="004D3EBB" w:rsidRPr="00C27DF9" w:rsidRDefault="004D3EBB" w:rsidP="00BF1D40">
            <w:pPr>
              <w:jc w:val="left"/>
              <w:rPr>
                <w:rFonts w:ascii="Times New Roman" w:hAnsi="Times New Roman"/>
                <w:szCs w:val="21"/>
              </w:rPr>
            </w:pPr>
            <w:r w:rsidRPr="00C27DF9">
              <w:rPr>
                <w:rFonts w:ascii="Times New Roman" w:hAnsi="Times New Roman"/>
                <w:szCs w:val="21"/>
              </w:rPr>
              <w:t>最后加上：本文件为首次制订。</w:t>
            </w:r>
          </w:p>
        </w:tc>
        <w:tc>
          <w:tcPr>
            <w:tcW w:w="1701" w:type="dxa"/>
            <w:vMerge w:val="restart"/>
            <w:vAlign w:val="center"/>
          </w:tcPr>
          <w:p w14:paraId="0C2A62ED" w14:textId="430CAA85" w:rsidR="004D3EBB" w:rsidRPr="00C27DF9" w:rsidRDefault="004D3EBB" w:rsidP="004D3EBB">
            <w:pPr>
              <w:jc w:val="center"/>
              <w:rPr>
                <w:rFonts w:ascii="Times New Roman" w:hAnsi="Times New Roman"/>
                <w:szCs w:val="21"/>
              </w:rPr>
            </w:pPr>
            <w:r w:rsidRPr="00C27DF9">
              <w:rPr>
                <w:rFonts w:ascii="Times New Roman" w:hAnsi="Times New Roman"/>
                <w:szCs w:val="21"/>
              </w:rPr>
              <w:t>中国北方稀土（集团）高科技股份有限公司</w:t>
            </w:r>
          </w:p>
        </w:tc>
        <w:tc>
          <w:tcPr>
            <w:tcW w:w="1468" w:type="dxa"/>
            <w:vAlign w:val="center"/>
          </w:tcPr>
          <w:p w14:paraId="5121C7AF" w14:textId="30340AA1"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625349C2" w14:textId="77777777" w:rsidTr="004D3EBB">
        <w:trPr>
          <w:trHeight w:val="454"/>
          <w:jc w:val="center"/>
        </w:trPr>
        <w:tc>
          <w:tcPr>
            <w:tcW w:w="429" w:type="dxa"/>
            <w:vAlign w:val="center"/>
          </w:tcPr>
          <w:p w14:paraId="06445495" w14:textId="341E7CAB" w:rsidR="004D3EBB" w:rsidRPr="00C27DF9" w:rsidRDefault="004D3EBB" w:rsidP="004D3EBB">
            <w:pPr>
              <w:jc w:val="center"/>
              <w:rPr>
                <w:rFonts w:ascii="Times New Roman" w:hAnsi="Times New Roman"/>
                <w:szCs w:val="21"/>
              </w:rPr>
            </w:pPr>
            <w:r>
              <w:rPr>
                <w:rFonts w:hint="eastAsia"/>
                <w:color w:val="000000"/>
                <w:sz w:val="22"/>
              </w:rPr>
              <w:t>2</w:t>
            </w:r>
          </w:p>
        </w:tc>
        <w:tc>
          <w:tcPr>
            <w:tcW w:w="1239" w:type="dxa"/>
          </w:tcPr>
          <w:p w14:paraId="066D8A99" w14:textId="43505651" w:rsidR="004D3EBB" w:rsidRPr="00C27DF9" w:rsidRDefault="004D3EBB" w:rsidP="004D3EBB">
            <w:pPr>
              <w:jc w:val="center"/>
              <w:rPr>
                <w:rFonts w:ascii="Times New Roman" w:hAnsi="Times New Roman"/>
                <w:szCs w:val="21"/>
              </w:rPr>
            </w:pPr>
            <w:bookmarkStart w:id="0" w:name="_Toc26718931"/>
            <w:bookmarkStart w:id="1" w:name="_Toc26986531"/>
            <w:bookmarkStart w:id="2" w:name="_Toc26986772"/>
            <w:bookmarkStart w:id="3" w:name="_Toc97190719"/>
            <w:r w:rsidRPr="00C27DF9">
              <w:rPr>
                <w:rFonts w:ascii="Times New Roman" w:hAnsi="Times New Roman"/>
                <w:szCs w:val="21"/>
              </w:rPr>
              <w:t>规范性引用文件</w:t>
            </w:r>
            <w:bookmarkEnd w:id="0"/>
            <w:bookmarkEnd w:id="1"/>
            <w:bookmarkEnd w:id="2"/>
            <w:bookmarkEnd w:id="3"/>
          </w:p>
        </w:tc>
        <w:tc>
          <w:tcPr>
            <w:tcW w:w="3685" w:type="dxa"/>
          </w:tcPr>
          <w:p w14:paraId="336ABCBA" w14:textId="49F139AB" w:rsidR="004D3EBB" w:rsidRPr="00C27DF9" w:rsidRDefault="004D3EBB" w:rsidP="00BF1D40">
            <w:pPr>
              <w:jc w:val="left"/>
              <w:rPr>
                <w:rFonts w:ascii="Times New Roman" w:hAnsi="Times New Roman"/>
                <w:szCs w:val="21"/>
              </w:rPr>
            </w:pPr>
            <w:r w:rsidRPr="00C27DF9">
              <w:rPr>
                <w:rFonts w:ascii="Times New Roman" w:hAnsi="Times New Roman"/>
                <w:szCs w:val="21"/>
              </w:rPr>
              <w:t xml:space="preserve">GB 39176  </w:t>
            </w:r>
            <w:r w:rsidRPr="00C27DF9">
              <w:rPr>
                <w:rFonts w:ascii="Times New Roman" w:hAnsi="Times New Roman"/>
                <w:szCs w:val="21"/>
              </w:rPr>
              <w:t>稀土产品的包装、标志、运输和贮存</w:t>
            </w:r>
            <w:r w:rsidRPr="00C27DF9">
              <w:rPr>
                <w:rFonts w:ascii="Times New Roman" w:hAnsi="Times New Roman"/>
                <w:szCs w:val="21"/>
              </w:rPr>
              <w:br/>
            </w:r>
            <w:r w:rsidRPr="00C27DF9">
              <w:rPr>
                <w:rFonts w:ascii="Times New Roman" w:hAnsi="Times New Roman"/>
                <w:szCs w:val="21"/>
              </w:rPr>
              <w:t>调整到第一个位置，其他国标顺序按照从小到大的排序，</w:t>
            </w:r>
            <w:r w:rsidRPr="00C27DF9">
              <w:rPr>
                <w:rFonts w:ascii="Times New Roman" w:hAnsi="Times New Roman"/>
                <w:szCs w:val="21"/>
              </w:rPr>
              <w:t>GB/T16484.13</w:t>
            </w:r>
            <w:r w:rsidRPr="00C27DF9">
              <w:rPr>
                <w:rFonts w:ascii="Times New Roman" w:hAnsi="Times New Roman"/>
                <w:szCs w:val="21"/>
              </w:rPr>
              <w:t>顺序位置不对</w:t>
            </w:r>
          </w:p>
        </w:tc>
        <w:tc>
          <w:tcPr>
            <w:tcW w:w="1701" w:type="dxa"/>
            <w:vMerge/>
            <w:vAlign w:val="center"/>
          </w:tcPr>
          <w:p w14:paraId="20D7030D" w14:textId="77777777" w:rsidR="004D3EBB" w:rsidRPr="00C27DF9" w:rsidRDefault="004D3EBB" w:rsidP="004D3EBB">
            <w:pPr>
              <w:jc w:val="center"/>
              <w:rPr>
                <w:rFonts w:ascii="Times New Roman" w:hAnsi="Times New Roman"/>
                <w:szCs w:val="21"/>
              </w:rPr>
            </w:pPr>
          </w:p>
        </w:tc>
        <w:tc>
          <w:tcPr>
            <w:tcW w:w="1468" w:type="dxa"/>
            <w:vAlign w:val="center"/>
          </w:tcPr>
          <w:p w14:paraId="739CD2E3" w14:textId="209680B7" w:rsidR="004D3EBB" w:rsidRPr="00C27DF9" w:rsidRDefault="008B009E" w:rsidP="004D3EBB">
            <w:pPr>
              <w:jc w:val="center"/>
              <w:rPr>
                <w:rFonts w:ascii="Times New Roman" w:hAnsi="Times New Roman"/>
                <w:szCs w:val="21"/>
              </w:rPr>
            </w:pPr>
            <w:r>
              <w:rPr>
                <w:rFonts w:ascii="Times New Roman" w:hAnsi="Times New Roman" w:hint="eastAsia"/>
                <w:szCs w:val="21"/>
              </w:rPr>
              <w:t>部分采纳</w:t>
            </w:r>
          </w:p>
        </w:tc>
      </w:tr>
      <w:tr w:rsidR="004D3EBB" w:rsidRPr="00C27DF9" w14:paraId="6736E61B" w14:textId="77777777" w:rsidTr="004D3EBB">
        <w:trPr>
          <w:trHeight w:val="454"/>
          <w:jc w:val="center"/>
        </w:trPr>
        <w:tc>
          <w:tcPr>
            <w:tcW w:w="429" w:type="dxa"/>
            <w:vAlign w:val="center"/>
          </w:tcPr>
          <w:p w14:paraId="07F926AB" w14:textId="1C30477C" w:rsidR="004D3EBB" w:rsidRPr="00C27DF9" w:rsidRDefault="004D3EBB" w:rsidP="004D3EBB">
            <w:pPr>
              <w:jc w:val="center"/>
              <w:rPr>
                <w:rFonts w:ascii="Times New Roman" w:hAnsi="Times New Roman"/>
                <w:szCs w:val="21"/>
              </w:rPr>
            </w:pPr>
            <w:r>
              <w:rPr>
                <w:rFonts w:hint="eastAsia"/>
                <w:color w:val="000000"/>
                <w:sz w:val="22"/>
              </w:rPr>
              <w:t>3</w:t>
            </w:r>
          </w:p>
        </w:tc>
        <w:tc>
          <w:tcPr>
            <w:tcW w:w="1239" w:type="dxa"/>
            <w:vAlign w:val="center"/>
          </w:tcPr>
          <w:p w14:paraId="7C4D1EAC" w14:textId="58C21A60" w:rsidR="004D3EBB" w:rsidRPr="00C27DF9" w:rsidRDefault="004D3EBB" w:rsidP="004D3EBB">
            <w:pPr>
              <w:jc w:val="center"/>
              <w:rPr>
                <w:rFonts w:ascii="Times New Roman" w:hAnsi="Times New Roman"/>
                <w:szCs w:val="21"/>
              </w:rPr>
            </w:pPr>
            <w:r w:rsidRPr="00C27DF9">
              <w:rPr>
                <w:rFonts w:ascii="Times New Roman" w:hAnsi="Times New Roman"/>
                <w:szCs w:val="21"/>
              </w:rPr>
              <w:t>4</w:t>
            </w:r>
            <w:r w:rsidRPr="00C27DF9">
              <w:rPr>
                <w:rFonts w:ascii="Times New Roman" w:hAnsi="Times New Roman"/>
                <w:szCs w:val="21"/>
              </w:rPr>
              <w:t>分类</w:t>
            </w:r>
          </w:p>
        </w:tc>
        <w:tc>
          <w:tcPr>
            <w:tcW w:w="3685" w:type="dxa"/>
          </w:tcPr>
          <w:p w14:paraId="359EA14C" w14:textId="0F31595F" w:rsidR="004D3EBB" w:rsidRPr="00C27DF9" w:rsidRDefault="004D3EBB" w:rsidP="00BF1D40">
            <w:pPr>
              <w:jc w:val="left"/>
              <w:rPr>
                <w:rFonts w:ascii="Times New Roman" w:hAnsi="Times New Roman"/>
                <w:szCs w:val="21"/>
              </w:rPr>
            </w:pPr>
            <w:r w:rsidRPr="00C27DF9">
              <w:rPr>
                <w:rFonts w:ascii="Times New Roman" w:hAnsi="Times New Roman"/>
                <w:szCs w:val="21"/>
              </w:rPr>
              <w:t>Anhydrous</w:t>
            </w:r>
            <w:r w:rsidRPr="00C27DF9">
              <w:rPr>
                <w:rFonts w:ascii="Times New Roman" w:hAnsi="Times New Roman"/>
                <w:szCs w:val="21"/>
              </w:rPr>
              <w:t>建议缩略简写</w:t>
            </w:r>
          </w:p>
        </w:tc>
        <w:tc>
          <w:tcPr>
            <w:tcW w:w="1701" w:type="dxa"/>
            <w:vMerge/>
            <w:vAlign w:val="center"/>
          </w:tcPr>
          <w:p w14:paraId="219EC158" w14:textId="77777777" w:rsidR="004D3EBB" w:rsidRPr="00C27DF9" w:rsidRDefault="004D3EBB" w:rsidP="004D3EBB">
            <w:pPr>
              <w:jc w:val="center"/>
              <w:rPr>
                <w:rFonts w:ascii="Times New Roman" w:hAnsi="Times New Roman"/>
                <w:szCs w:val="21"/>
              </w:rPr>
            </w:pPr>
          </w:p>
        </w:tc>
        <w:tc>
          <w:tcPr>
            <w:tcW w:w="1468" w:type="dxa"/>
            <w:vAlign w:val="center"/>
          </w:tcPr>
          <w:p w14:paraId="626C138D" w14:textId="068359C1" w:rsidR="004D3EBB" w:rsidRPr="00C27DF9" w:rsidRDefault="004D3EBB" w:rsidP="004D3EBB">
            <w:pPr>
              <w:jc w:val="center"/>
              <w:rPr>
                <w:rFonts w:ascii="Times New Roman" w:hAnsi="Times New Roman"/>
                <w:szCs w:val="21"/>
              </w:rPr>
            </w:pPr>
            <w:r w:rsidRPr="00C27DF9">
              <w:rPr>
                <w:rFonts w:ascii="Times New Roman" w:hAnsi="Times New Roman"/>
                <w:szCs w:val="21"/>
              </w:rPr>
              <w:t>讨论</w:t>
            </w:r>
          </w:p>
        </w:tc>
      </w:tr>
      <w:tr w:rsidR="004D3EBB" w:rsidRPr="00C27DF9" w14:paraId="3B805AD4" w14:textId="77777777" w:rsidTr="004D3EBB">
        <w:trPr>
          <w:trHeight w:val="454"/>
          <w:jc w:val="center"/>
        </w:trPr>
        <w:tc>
          <w:tcPr>
            <w:tcW w:w="429" w:type="dxa"/>
            <w:vAlign w:val="center"/>
          </w:tcPr>
          <w:p w14:paraId="1ECBAFB1" w14:textId="5DD37B8F" w:rsidR="004D3EBB" w:rsidRPr="00C27DF9" w:rsidRDefault="004D3EBB" w:rsidP="004D3EBB">
            <w:pPr>
              <w:jc w:val="center"/>
              <w:rPr>
                <w:rFonts w:ascii="Times New Roman" w:hAnsi="Times New Roman"/>
                <w:szCs w:val="21"/>
              </w:rPr>
            </w:pPr>
            <w:r>
              <w:rPr>
                <w:rFonts w:hint="eastAsia"/>
                <w:color w:val="000000"/>
                <w:sz w:val="22"/>
              </w:rPr>
              <w:t>4</w:t>
            </w:r>
          </w:p>
        </w:tc>
        <w:tc>
          <w:tcPr>
            <w:tcW w:w="1239" w:type="dxa"/>
          </w:tcPr>
          <w:p w14:paraId="071FE20F" w14:textId="6BCFD20D" w:rsidR="004D3EBB" w:rsidRPr="00C27DF9" w:rsidRDefault="004D3EBB" w:rsidP="004D3EBB">
            <w:pPr>
              <w:jc w:val="center"/>
              <w:rPr>
                <w:rFonts w:ascii="Times New Roman" w:hAnsi="Times New Roman"/>
                <w:szCs w:val="21"/>
              </w:rPr>
            </w:pPr>
            <w:r w:rsidRPr="00C27DF9">
              <w:rPr>
                <w:rFonts w:ascii="Times New Roman" w:hAnsi="Times New Roman"/>
                <w:szCs w:val="21"/>
              </w:rPr>
              <w:t>化学成分表中</w:t>
            </w:r>
          </w:p>
        </w:tc>
        <w:tc>
          <w:tcPr>
            <w:tcW w:w="3685" w:type="dxa"/>
          </w:tcPr>
          <w:p w14:paraId="6D301B3C" w14:textId="7FA31FE4" w:rsidR="004D3EBB" w:rsidRPr="00C27DF9" w:rsidRDefault="004D3EBB" w:rsidP="00BF1D40">
            <w:pPr>
              <w:jc w:val="left"/>
              <w:rPr>
                <w:rFonts w:ascii="Times New Roman" w:hAnsi="Times New Roman"/>
                <w:szCs w:val="21"/>
              </w:rPr>
            </w:pPr>
            <w:r w:rsidRPr="00C27DF9">
              <w:rPr>
                <w:rFonts w:ascii="Times New Roman" w:hAnsi="Times New Roman"/>
                <w:szCs w:val="21"/>
              </w:rPr>
              <w:t>NdCl</w:t>
            </w:r>
            <w:r w:rsidRPr="00C27DF9">
              <w:rPr>
                <w:rFonts w:ascii="Times New Roman" w:hAnsi="Times New Roman"/>
                <w:szCs w:val="21"/>
                <w:vertAlign w:val="subscript"/>
              </w:rPr>
              <w:t>3</w:t>
            </w:r>
            <w:r w:rsidRPr="00C27DF9">
              <w:rPr>
                <w:rFonts w:ascii="Times New Roman" w:hAnsi="Times New Roman"/>
                <w:szCs w:val="21"/>
              </w:rPr>
              <w:t>(Anhydrous)-2N5</w:t>
            </w:r>
            <w:r w:rsidRPr="00C27DF9">
              <w:rPr>
                <w:rFonts w:ascii="Times New Roman" w:hAnsi="Times New Roman"/>
                <w:szCs w:val="21"/>
              </w:rPr>
              <w:t>的</w:t>
            </w:r>
            <w:r w:rsidRPr="00C27DF9">
              <w:rPr>
                <w:rFonts w:ascii="Times New Roman" w:hAnsi="Times New Roman"/>
                <w:szCs w:val="21"/>
              </w:rPr>
              <w:t>REO</w:t>
            </w:r>
            <w:r w:rsidRPr="00C27DF9">
              <w:rPr>
                <w:rFonts w:ascii="Times New Roman" w:hAnsi="Times New Roman"/>
                <w:szCs w:val="21"/>
              </w:rPr>
              <w:t>含量修改为</w:t>
            </w:r>
            <w:r w:rsidRPr="00C27DF9">
              <w:rPr>
                <w:rFonts w:ascii="Times New Roman" w:hAnsi="Times New Roman"/>
                <w:szCs w:val="21"/>
              </w:rPr>
              <w:t>99.5</w:t>
            </w:r>
            <w:r w:rsidRPr="00C27DF9">
              <w:rPr>
                <w:rFonts w:ascii="Times New Roman" w:hAnsi="Times New Roman"/>
                <w:szCs w:val="21"/>
              </w:rPr>
              <w:t>，且稀土杂质含量相应调整</w:t>
            </w:r>
          </w:p>
        </w:tc>
        <w:tc>
          <w:tcPr>
            <w:tcW w:w="1701" w:type="dxa"/>
            <w:vMerge/>
            <w:vAlign w:val="center"/>
          </w:tcPr>
          <w:p w14:paraId="6991B911" w14:textId="77777777" w:rsidR="004D3EBB" w:rsidRPr="00C27DF9" w:rsidRDefault="004D3EBB" w:rsidP="004D3EBB">
            <w:pPr>
              <w:jc w:val="center"/>
              <w:rPr>
                <w:rFonts w:ascii="Times New Roman" w:hAnsi="Times New Roman"/>
                <w:szCs w:val="21"/>
              </w:rPr>
            </w:pPr>
          </w:p>
        </w:tc>
        <w:tc>
          <w:tcPr>
            <w:tcW w:w="1468" w:type="dxa"/>
            <w:vAlign w:val="center"/>
          </w:tcPr>
          <w:p w14:paraId="1675AD26" w14:textId="4A79AF38" w:rsidR="004D3EBB" w:rsidRPr="00C27DF9" w:rsidRDefault="004D3EBB" w:rsidP="004D3EBB">
            <w:pPr>
              <w:jc w:val="center"/>
              <w:rPr>
                <w:rFonts w:ascii="Times New Roman" w:hAnsi="Times New Roman"/>
                <w:szCs w:val="21"/>
              </w:rPr>
            </w:pPr>
            <w:r w:rsidRPr="00C27DF9">
              <w:rPr>
                <w:rFonts w:ascii="Times New Roman" w:hAnsi="Times New Roman"/>
                <w:szCs w:val="21"/>
              </w:rPr>
              <w:t>已更正</w:t>
            </w:r>
          </w:p>
        </w:tc>
      </w:tr>
      <w:tr w:rsidR="004D3EBB" w:rsidRPr="00C27DF9" w14:paraId="1BECD448" w14:textId="77777777" w:rsidTr="004D3EBB">
        <w:trPr>
          <w:trHeight w:val="454"/>
          <w:jc w:val="center"/>
        </w:trPr>
        <w:tc>
          <w:tcPr>
            <w:tcW w:w="429" w:type="dxa"/>
            <w:vAlign w:val="center"/>
          </w:tcPr>
          <w:p w14:paraId="1A7861A6" w14:textId="22A4024A" w:rsidR="004D3EBB" w:rsidRPr="00C27DF9" w:rsidRDefault="004D3EBB" w:rsidP="004D3EBB">
            <w:pPr>
              <w:jc w:val="center"/>
              <w:rPr>
                <w:rFonts w:ascii="Times New Roman" w:hAnsi="Times New Roman"/>
                <w:szCs w:val="21"/>
              </w:rPr>
            </w:pPr>
            <w:r>
              <w:rPr>
                <w:rFonts w:hint="eastAsia"/>
                <w:color w:val="000000"/>
                <w:sz w:val="22"/>
              </w:rPr>
              <w:t>5</w:t>
            </w:r>
          </w:p>
        </w:tc>
        <w:tc>
          <w:tcPr>
            <w:tcW w:w="1239" w:type="dxa"/>
            <w:vAlign w:val="center"/>
          </w:tcPr>
          <w:p w14:paraId="1746CE9C" w14:textId="433B4C1E" w:rsidR="004D3EBB" w:rsidRPr="00C27DF9" w:rsidRDefault="004D3EBB" w:rsidP="004D3EBB">
            <w:pPr>
              <w:jc w:val="center"/>
              <w:rPr>
                <w:rFonts w:ascii="Times New Roman" w:hAnsi="Times New Roman"/>
                <w:szCs w:val="21"/>
              </w:rPr>
            </w:pPr>
            <w:r w:rsidRPr="00C27DF9">
              <w:rPr>
                <w:rFonts w:ascii="Times New Roman" w:hAnsi="Times New Roman"/>
                <w:szCs w:val="21"/>
              </w:rPr>
              <w:t>化学成分表中</w:t>
            </w:r>
          </w:p>
        </w:tc>
        <w:tc>
          <w:tcPr>
            <w:tcW w:w="3685" w:type="dxa"/>
            <w:vAlign w:val="center"/>
          </w:tcPr>
          <w:p w14:paraId="1270FE15" w14:textId="70AE8843" w:rsidR="004D3EBB" w:rsidRPr="00C27DF9" w:rsidRDefault="004D3EBB" w:rsidP="00BF1D40">
            <w:pPr>
              <w:jc w:val="left"/>
              <w:rPr>
                <w:rFonts w:ascii="Times New Roman" w:hAnsi="Times New Roman"/>
                <w:szCs w:val="21"/>
              </w:rPr>
            </w:pPr>
            <w:r w:rsidRPr="00C27DF9">
              <w:rPr>
                <w:rFonts w:ascii="Times New Roman" w:hAnsi="Times New Roman"/>
                <w:szCs w:val="21"/>
              </w:rPr>
              <w:t>K</w:t>
            </w:r>
            <w:r w:rsidRPr="00C27DF9">
              <w:rPr>
                <w:rFonts w:ascii="Times New Roman" w:hAnsi="Times New Roman"/>
                <w:szCs w:val="21"/>
              </w:rPr>
              <w:t>的含量对应分析方法是没有的，建议增加规范性附录</w:t>
            </w:r>
          </w:p>
        </w:tc>
        <w:tc>
          <w:tcPr>
            <w:tcW w:w="1701" w:type="dxa"/>
            <w:vMerge/>
            <w:vAlign w:val="center"/>
          </w:tcPr>
          <w:p w14:paraId="13D02314" w14:textId="77777777" w:rsidR="004D3EBB" w:rsidRPr="00C27DF9" w:rsidRDefault="004D3EBB" w:rsidP="004D3EBB">
            <w:pPr>
              <w:jc w:val="center"/>
              <w:rPr>
                <w:rFonts w:ascii="Times New Roman" w:hAnsi="Times New Roman"/>
                <w:szCs w:val="21"/>
              </w:rPr>
            </w:pPr>
          </w:p>
        </w:tc>
        <w:tc>
          <w:tcPr>
            <w:tcW w:w="1468" w:type="dxa"/>
            <w:vAlign w:val="center"/>
          </w:tcPr>
          <w:p w14:paraId="03C3A1BB" w14:textId="77777777" w:rsidR="004D3EBB" w:rsidRDefault="008B009E" w:rsidP="004D3EBB">
            <w:pPr>
              <w:jc w:val="center"/>
              <w:rPr>
                <w:rFonts w:ascii="Times New Roman" w:hAnsi="Times New Roman"/>
                <w:szCs w:val="21"/>
              </w:rPr>
            </w:pPr>
            <w:r w:rsidRPr="00C27DF9">
              <w:rPr>
                <w:rFonts w:ascii="Times New Roman" w:hAnsi="Times New Roman"/>
                <w:szCs w:val="21"/>
              </w:rPr>
              <w:t>调研后删除次检测项</w:t>
            </w:r>
          </w:p>
          <w:p w14:paraId="32DE79A1" w14:textId="0320366A" w:rsidR="00236B46" w:rsidRPr="00C27DF9" w:rsidRDefault="00236B46" w:rsidP="004D3EBB">
            <w:pPr>
              <w:jc w:val="center"/>
              <w:rPr>
                <w:rFonts w:ascii="Times New Roman" w:hAnsi="Times New Roman"/>
                <w:szCs w:val="21"/>
              </w:rPr>
            </w:pPr>
            <w:r>
              <w:rPr>
                <w:rFonts w:ascii="Times New Roman" w:hAnsi="Times New Roman" w:hint="eastAsia"/>
                <w:szCs w:val="21"/>
              </w:rPr>
              <w:t>不采纳</w:t>
            </w:r>
          </w:p>
        </w:tc>
      </w:tr>
      <w:tr w:rsidR="004D3EBB" w:rsidRPr="00C27DF9" w14:paraId="57F8E954" w14:textId="77777777" w:rsidTr="004D3EBB">
        <w:trPr>
          <w:trHeight w:val="454"/>
          <w:jc w:val="center"/>
        </w:trPr>
        <w:tc>
          <w:tcPr>
            <w:tcW w:w="429" w:type="dxa"/>
            <w:vAlign w:val="center"/>
          </w:tcPr>
          <w:p w14:paraId="73BF995A" w14:textId="414B0B79" w:rsidR="004D3EBB" w:rsidRPr="00C27DF9" w:rsidRDefault="004D3EBB" w:rsidP="004D3EBB">
            <w:pPr>
              <w:jc w:val="center"/>
              <w:rPr>
                <w:rFonts w:ascii="Times New Roman" w:hAnsi="Times New Roman"/>
                <w:szCs w:val="21"/>
              </w:rPr>
            </w:pPr>
            <w:r>
              <w:rPr>
                <w:rFonts w:hint="eastAsia"/>
                <w:color w:val="000000"/>
                <w:sz w:val="22"/>
              </w:rPr>
              <w:t>6</w:t>
            </w:r>
          </w:p>
        </w:tc>
        <w:tc>
          <w:tcPr>
            <w:tcW w:w="1239" w:type="dxa"/>
            <w:vAlign w:val="center"/>
          </w:tcPr>
          <w:p w14:paraId="186B005E" w14:textId="25F1F856" w:rsidR="004D3EBB" w:rsidRPr="00C27DF9" w:rsidRDefault="004D3EBB" w:rsidP="004D3EBB">
            <w:pPr>
              <w:jc w:val="center"/>
              <w:rPr>
                <w:rFonts w:ascii="Times New Roman" w:hAnsi="Times New Roman"/>
                <w:szCs w:val="21"/>
              </w:rPr>
            </w:pPr>
            <w:r w:rsidRPr="00C27DF9">
              <w:rPr>
                <w:rFonts w:ascii="Times New Roman" w:hAnsi="Times New Roman"/>
                <w:szCs w:val="21"/>
              </w:rPr>
              <w:t>6.1.4</w:t>
            </w:r>
          </w:p>
        </w:tc>
        <w:tc>
          <w:tcPr>
            <w:tcW w:w="3685" w:type="dxa"/>
            <w:vAlign w:val="center"/>
          </w:tcPr>
          <w:p w14:paraId="1353904E" w14:textId="77777777" w:rsidR="004D3EBB" w:rsidRPr="00C27DF9" w:rsidRDefault="004D3EBB" w:rsidP="00BF1D40">
            <w:pPr>
              <w:jc w:val="left"/>
              <w:rPr>
                <w:rFonts w:ascii="Times New Roman" w:hAnsi="Times New Roman"/>
                <w:szCs w:val="21"/>
              </w:rPr>
            </w:pPr>
            <w:r w:rsidRPr="00C27DF9">
              <w:rPr>
                <w:rFonts w:ascii="Times New Roman" w:hAnsi="Times New Roman"/>
                <w:szCs w:val="21"/>
              </w:rPr>
              <w:t>铵（</w:t>
            </w:r>
            <w:r w:rsidRPr="00C27DF9">
              <w:rPr>
                <w:rFonts w:ascii="Times New Roman" w:hAnsi="Times New Roman"/>
                <w:szCs w:val="21"/>
              </w:rPr>
              <w:t>NH4+</w:t>
            </w:r>
            <w:r w:rsidRPr="00C27DF9">
              <w:rPr>
                <w:rFonts w:ascii="Times New Roman" w:hAnsi="Times New Roman"/>
                <w:szCs w:val="21"/>
              </w:rPr>
              <w:t>）量的分析方法按照</w:t>
            </w:r>
          </w:p>
          <w:p w14:paraId="5BF9D490" w14:textId="0E1750BA" w:rsidR="004D3EBB" w:rsidRPr="00C27DF9" w:rsidRDefault="004D3EBB" w:rsidP="00BF1D40">
            <w:pPr>
              <w:jc w:val="left"/>
              <w:rPr>
                <w:rFonts w:ascii="Times New Roman" w:hAnsi="Times New Roman"/>
                <w:szCs w:val="21"/>
              </w:rPr>
            </w:pPr>
            <w:r w:rsidRPr="00C27DF9">
              <w:rPr>
                <w:rFonts w:ascii="Times New Roman" w:hAnsi="Times New Roman"/>
                <w:szCs w:val="21"/>
              </w:rPr>
              <w:t>测定范围为</w:t>
            </w:r>
            <w:r w:rsidRPr="00C27DF9">
              <w:rPr>
                <w:rFonts w:ascii="Times New Roman" w:hAnsi="Times New Roman"/>
                <w:szCs w:val="21"/>
              </w:rPr>
              <w:t>0.3%-5%</w:t>
            </w:r>
            <w:r w:rsidRPr="00C27DF9">
              <w:rPr>
                <w:rFonts w:ascii="Times New Roman" w:hAnsi="Times New Roman"/>
                <w:szCs w:val="21"/>
              </w:rPr>
              <w:t>，需加大称样量，再按照</w:t>
            </w:r>
            <w:r w:rsidRPr="00C27DF9">
              <w:rPr>
                <w:rFonts w:ascii="Times New Roman" w:hAnsi="Times New Roman"/>
                <w:szCs w:val="21"/>
              </w:rPr>
              <w:t>GB/T 16484.13</w:t>
            </w:r>
            <w:r w:rsidRPr="00C27DF9">
              <w:rPr>
                <w:rFonts w:ascii="Times New Roman" w:hAnsi="Times New Roman"/>
                <w:szCs w:val="21"/>
              </w:rPr>
              <w:t>的规定进行。</w:t>
            </w:r>
          </w:p>
        </w:tc>
        <w:tc>
          <w:tcPr>
            <w:tcW w:w="1701" w:type="dxa"/>
            <w:vMerge/>
            <w:vAlign w:val="center"/>
          </w:tcPr>
          <w:p w14:paraId="1A5C7DEB" w14:textId="77777777" w:rsidR="004D3EBB" w:rsidRPr="00C27DF9" w:rsidRDefault="004D3EBB" w:rsidP="004D3EBB">
            <w:pPr>
              <w:jc w:val="center"/>
              <w:rPr>
                <w:rFonts w:ascii="Times New Roman" w:hAnsi="Times New Roman"/>
                <w:szCs w:val="21"/>
              </w:rPr>
            </w:pPr>
          </w:p>
        </w:tc>
        <w:tc>
          <w:tcPr>
            <w:tcW w:w="1468" w:type="dxa"/>
            <w:vAlign w:val="center"/>
          </w:tcPr>
          <w:p w14:paraId="69575F89" w14:textId="704530B1" w:rsidR="004D3EBB" w:rsidRPr="00C27DF9" w:rsidRDefault="008B009E" w:rsidP="004D3EBB">
            <w:pPr>
              <w:jc w:val="center"/>
              <w:rPr>
                <w:rFonts w:ascii="Times New Roman" w:hAnsi="Times New Roman"/>
                <w:szCs w:val="21"/>
              </w:rPr>
            </w:pPr>
            <w:r>
              <w:rPr>
                <w:rFonts w:ascii="Times New Roman" w:hAnsi="Times New Roman" w:hint="eastAsia"/>
                <w:szCs w:val="21"/>
              </w:rPr>
              <w:t>不采纳</w:t>
            </w:r>
          </w:p>
        </w:tc>
      </w:tr>
      <w:tr w:rsidR="004D3EBB" w:rsidRPr="00C27DF9" w14:paraId="56F58165" w14:textId="77777777" w:rsidTr="004D3EBB">
        <w:trPr>
          <w:trHeight w:val="454"/>
          <w:jc w:val="center"/>
        </w:trPr>
        <w:tc>
          <w:tcPr>
            <w:tcW w:w="429" w:type="dxa"/>
            <w:vAlign w:val="center"/>
          </w:tcPr>
          <w:p w14:paraId="4D4C82B3" w14:textId="6E9C7712" w:rsidR="004D3EBB" w:rsidRPr="00C27DF9" w:rsidRDefault="004D3EBB" w:rsidP="004D3EBB">
            <w:pPr>
              <w:jc w:val="center"/>
              <w:rPr>
                <w:rFonts w:ascii="Times New Roman" w:hAnsi="Times New Roman"/>
                <w:szCs w:val="21"/>
              </w:rPr>
            </w:pPr>
            <w:r>
              <w:rPr>
                <w:rFonts w:hint="eastAsia"/>
                <w:color w:val="000000"/>
                <w:sz w:val="22"/>
              </w:rPr>
              <w:t>7</w:t>
            </w:r>
          </w:p>
        </w:tc>
        <w:tc>
          <w:tcPr>
            <w:tcW w:w="1239" w:type="dxa"/>
            <w:vAlign w:val="center"/>
          </w:tcPr>
          <w:p w14:paraId="0B3EE453" w14:textId="0B4700E2" w:rsidR="004D3EBB" w:rsidRPr="00C27DF9" w:rsidRDefault="004D3EBB" w:rsidP="004D3EBB">
            <w:pPr>
              <w:jc w:val="center"/>
              <w:rPr>
                <w:rFonts w:ascii="Times New Roman" w:hAnsi="Times New Roman"/>
                <w:szCs w:val="21"/>
              </w:rPr>
            </w:pPr>
            <w:r w:rsidRPr="00C27DF9">
              <w:rPr>
                <w:rFonts w:ascii="Times New Roman" w:hAnsi="Times New Roman"/>
                <w:szCs w:val="21"/>
              </w:rPr>
              <w:t>前言</w:t>
            </w:r>
          </w:p>
        </w:tc>
        <w:tc>
          <w:tcPr>
            <w:tcW w:w="3685" w:type="dxa"/>
            <w:vAlign w:val="center"/>
          </w:tcPr>
          <w:p w14:paraId="06C9E8B9" w14:textId="29FF5031" w:rsidR="004D3EBB" w:rsidRPr="00C27DF9" w:rsidRDefault="004D3EBB" w:rsidP="00BF1D40">
            <w:pPr>
              <w:jc w:val="left"/>
              <w:rPr>
                <w:rFonts w:ascii="Times New Roman" w:hAnsi="Times New Roman"/>
                <w:szCs w:val="21"/>
              </w:rPr>
            </w:pPr>
            <w:r w:rsidRPr="00C27DF9">
              <w:rPr>
                <w:rFonts w:ascii="Times New Roman" w:hAnsi="Times New Roman"/>
                <w:szCs w:val="21"/>
              </w:rPr>
              <w:t>在最后一项增加</w:t>
            </w:r>
            <w:r w:rsidRPr="00C27DF9">
              <w:rPr>
                <w:rFonts w:ascii="Times New Roman" w:hAnsi="Times New Roman"/>
                <w:szCs w:val="21"/>
              </w:rPr>
              <w:t>“</w:t>
            </w:r>
            <w:r w:rsidRPr="00C27DF9">
              <w:rPr>
                <w:rFonts w:ascii="Times New Roman" w:hAnsi="Times New Roman"/>
                <w:szCs w:val="21"/>
              </w:rPr>
              <w:t>本文件为首次制定</w:t>
            </w:r>
            <w:r w:rsidRPr="00C27DF9">
              <w:rPr>
                <w:rFonts w:ascii="Times New Roman" w:hAnsi="Times New Roman"/>
                <w:szCs w:val="21"/>
              </w:rPr>
              <w:t>”</w:t>
            </w:r>
          </w:p>
        </w:tc>
        <w:tc>
          <w:tcPr>
            <w:tcW w:w="1701" w:type="dxa"/>
            <w:vMerge w:val="restart"/>
            <w:vAlign w:val="center"/>
          </w:tcPr>
          <w:p w14:paraId="0AF1A6E6" w14:textId="5C650555" w:rsidR="004D3EBB" w:rsidRPr="00C27DF9" w:rsidRDefault="004D3EBB" w:rsidP="004D3EBB">
            <w:pPr>
              <w:jc w:val="center"/>
              <w:rPr>
                <w:rFonts w:ascii="Times New Roman" w:hAnsi="Times New Roman"/>
                <w:szCs w:val="21"/>
              </w:rPr>
            </w:pPr>
            <w:r w:rsidRPr="00C27DF9">
              <w:rPr>
                <w:rFonts w:ascii="Times New Roman" w:hAnsi="Times New Roman"/>
                <w:szCs w:val="21"/>
              </w:rPr>
              <w:t>包头华美稀土高科有限公司</w:t>
            </w:r>
          </w:p>
        </w:tc>
        <w:tc>
          <w:tcPr>
            <w:tcW w:w="1468" w:type="dxa"/>
            <w:vAlign w:val="center"/>
          </w:tcPr>
          <w:p w14:paraId="739C870A" w14:textId="5D855603"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0B900ADE" w14:textId="77777777" w:rsidTr="004D3EBB">
        <w:trPr>
          <w:trHeight w:val="454"/>
          <w:jc w:val="center"/>
        </w:trPr>
        <w:tc>
          <w:tcPr>
            <w:tcW w:w="429" w:type="dxa"/>
            <w:vAlign w:val="center"/>
          </w:tcPr>
          <w:p w14:paraId="0D90C7A0" w14:textId="6A595FA1" w:rsidR="004D3EBB" w:rsidRPr="00C27DF9" w:rsidRDefault="004D3EBB" w:rsidP="004D3EBB">
            <w:pPr>
              <w:jc w:val="center"/>
              <w:rPr>
                <w:rFonts w:ascii="Times New Roman" w:hAnsi="Times New Roman"/>
                <w:szCs w:val="21"/>
              </w:rPr>
            </w:pPr>
            <w:r>
              <w:rPr>
                <w:rFonts w:hint="eastAsia"/>
                <w:color w:val="000000"/>
                <w:sz w:val="22"/>
              </w:rPr>
              <w:t>8</w:t>
            </w:r>
          </w:p>
        </w:tc>
        <w:tc>
          <w:tcPr>
            <w:tcW w:w="1239" w:type="dxa"/>
            <w:vAlign w:val="center"/>
          </w:tcPr>
          <w:p w14:paraId="06470112" w14:textId="2004BB39" w:rsidR="004D3EBB" w:rsidRPr="00C27DF9" w:rsidRDefault="004D3EBB" w:rsidP="004D3EBB">
            <w:pPr>
              <w:jc w:val="center"/>
              <w:rPr>
                <w:rFonts w:ascii="Times New Roman" w:hAnsi="Times New Roman"/>
                <w:szCs w:val="21"/>
              </w:rPr>
            </w:pPr>
            <w:r w:rsidRPr="00C27DF9">
              <w:rPr>
                <w:rFonts w:ascii="Times New Roman" w:hAnsi="Times New Roman"/>
                <w:szCs w:val="21"/>
              </w:rPr>
              <w:t>规范性引用文件</w:t>
            </w:r>
          </w:p>
        </w:tc>
        <w:tc>
          <w:tcPr>
            <w:tcW w:w="3685" w:type="dxa"/>
            <w:vAlign w:val="center"/>
          </w:tcPr>
          <w:p w14:paraId="6D00CF00" w14:textId="04286C2E" w:rsidR="004D3EBB" w:rsidRPr="00C27DF9" w:rsidRDefault="004D3EBB" w:rsidP="00BF1D40">
            <w:pPr>
              <w:jc w:val="left"/>
              <w:rPr>
                <w:rFonts w:ascii="Times New Roman" w:hAnsi="Times New Roman"/>
                <w:szCs w:val="21"/>
              </w:rPr>
            </w:pPr>
            <w:r w:rsidRPr="00C27DF9">
              <w:rPr>
                <w:rFonts w:ascii="Times New Roman" w:hAnsi="Times New Roman"/>
                <w:szCs w:val="21"/>
              </w:rPr>
              <w:t>修改为：下列文件对于本文件的应用是必不可少的。凡是注日期的引用文件，仅注日期的版本适用于本文件。凡是不注日期的引用文件，其最新版本</w:t>
            </w:r>
            <w:r w:rsidRPr="00C27DF9">
              <w:rPr>
                <w:rFonts w:ascii="Times New Roman" w:hAnsi="Times New Roman"/>
                <w:szCs w:val="21"/>
              </w:rPr>
              <w:t>(</w:t>
            </w:r>
            <w:r w:rsidRPr="00C27DF9">
              <w:rPr>
                <w:rFonts w:ascii="Times New Roman" w:hAnsi="Times New Roman"/>
                <w:szCs w:val="21"/>
              </w:rPr>
              <w:t>包括所有的修改单</w:t>
            </w:r>
            <w:r w:rsidRPr="00C27DF9">
              <w:rPr>
                <w:rFonts w:ascii="Times New Roman" w:hAnsi="Times New Roman"/>
                <w:szCs w:val="21"/>
              </w:rPr>
              <w:t>)</w:t>
            </w:r>
            <w:r w:rsidRPr="00C27DF9">
              <w:rPr>
                <w:rFonts w:ascii="Times New Roman" w:hAnsi="Times New Roman"/>
                <w:szCs w:val="21"/>
              </w:rPr>
              <w:t>适用于本文件。</w:t>
            </w:r>
          </w:p>
        </w:tc>
        <w:tc>
          <w:tcPr>
            <w:tcW w:w="1701" w:type="dxa"/>
            <w:vMerge/>
            <w:vAlign w:val="center"/>
          </w:tcPr>
          <w:p w14:paraId="53122D6F" w14:textId="77777777" w:rsidR="004D3EBB" w:rsidRPr="00C27DF9" w:rsidRDefault="004D3EBB" w:rsidP="004D3EBB">
            <w:pPr>
              <w:jc w:val="center"/>
              <w:rPr>
                <w:rFonts w:ascii="Times New Roman" w:hAnsi="Times New Roman"/>
                <w:szCs w:val="21"/>
              </w:rPr>
            </w:pPr>
          </w:p>
        </w:tc>
        <w:tc>
          <w:tcPr>
            <w:tcW w:w="1468" w:type="dxa"/>
            <w:vAlign w:val="center"/>
          </w:tcPr>
          <w:p w14:paraId="7B65CDAB" w14:textId="27771166" w:rsidR="004D3EBB" w:rsidRPr="00C27DF9" w:rsidRDefault="0057793A" w:rsidP="004D3EBB">
            <w:pPr>
              <w:jc w:val="center"/>
              <w:rPr>
                <w:rFonts w:ascii="Times New Roman" w:hAnsi="Times New Roman"/>
                <w:szCs w:val="21"/>
              </w:rPr>
            </w:pPr>
            <w:r>
              <w:rPr>
                <w:rFonts w:ascii="Times New Roman" w:hAnsi="Times New Roman" w:hint="eastAsia"/>
                <w:szCs w:val="21"/>
              </w:rPr>
              <w:t>不</w:t>
            </w:r>
            <w:r w:rsidR="004D3EBB" w:rsidRPr="00C27DF9">
              <w:rPr>
                <w:rFonts w:ascii="Times New Roman" w:hAnsi="Times New Roman"/>
                <w:szCs w:val="21"/>
              </w:rPr>
              <w:t>采纳</w:t>
            </w:r>
          </w:p>
        </w:tc>
      </w:tr>
      <w:tr w:rsidR="004D3EBB" w:rsidRPr="00C27DF9" w14:paraId="31F1F8CF" w14:textId="77777777" w:rsidTr="004D3EBB">
        <w:trPr>
          <w:trHeight w:val="454"/>
          <w:jc w:val="center"/>
        </w:trPr>
        <w:tc>
          <w:tcPr>
            <w:tcW w:w="429" w:type="dxa"/>
            <w:vAlign w:val="center"/>
          </w:tcPr>
          <w:p w14:paraId="44409E87" w14:textId="01B6996E" w:rsidR="004D3EBB" w:rsidRPr="00C27DF9" w:rsidRDefault="004D3EBB" w:rsidP="004D3EBB">
            <w:pPr>
              <w:jc w:val="center"/>
              <w:rPr>
                <w:rFonts w:ascii="Times New Roman" w:hAnsi="Times New Roman"/>
                <w:szCs w:val="21"/>
              </w:rPr>
            </w:pPr>
            <w:r>
              <w:rPr>
                <w:rFonts w:hint="eastAsia"/>
                <w:color w:val="000000"/>
                <w:sz w:val="22"/>
              </w:rPr>
              <w:t>9</w:t>
            </w:r>
          </w:p>
        </w:tc>
        <w:tc>
          <w:tcPr>
            <w:tcW w:w="1239" w:type="dxa"/>
            <w:vAlign w:val="center"/>
          </w:tcPr>
          <w:p w14:paraId="7E0E70B0" w14:textId="5929051A" w:rsidR="004D3EBB" w:rsidRPr="00C27DF9" w:rsidRDefault="004D3EBB" w:rsidP="004D3EBB">
            <w:pPr>
              <w:jc w:val="center"/>
              <w:rPr>
                <w:rFonts w:ascii="Times New Roman" w:hAnsi="Times New Roman"/>
                <w:szCs w:val="21"/>
              </w:rPr>
            </w:pPr>
            <w:r w:rsidRPr="00C27DF9">
              <w:rPr>
                <w:rFonts w:ascii="Times New Roman" w:hAnsi="Times New Roman"/>
                <w:szCs w:val="21"/>
              </w:rPr>
              <w:t>规范性引用文件</w:t>
            </w:r>
          </w:p>
        </w:tc>
        <w:tc>
          <w:tcPr>
            <w:tcW w:w="3685" w:type="dxa"/>
            <w:vAlign w:val="center"/>
          </w:tcPr>
          <w:p w14:paraId="0B06135E" w14:textId="6B0966BD" w:rsidR="004D3EBB" w:rsidRPr="00C27DF9" w:rsidRDefault="004D3EBB" w:rsidP="00BF1D40">
            <w:pPr>
              <w:jc w:val="left"/>
              <w:rPr>
                <w:rFonts w:ascii="Times New Roman" w:hAnsi="Times New Roman"/>
                <w:szCs w:val="21"/>
              </w:rPr>
            </w:pPr>
            <w:r w:rsidRPr="00C27DF9">
              <w:rPr>
                <w:rFonts w:ascii="Times New Roman" w:hAnsi="Times New Roman"/>
                <w:szCs w:val="21"/>
              </w:rPr>
              <w:t xml:space="preserve">GB 39176  </w:t>
            </w:r>
            <w:r w:rsidRPr="00C27DF9">
              <w:rPr>
                <w:rFonts w:ascii="Times New Roman" w:hAnsi="Times New Roman"/>
                <w:szCs w:val="21"/>
              </w:rPr>
              <w:t>稀土产品的包装、标志、运输和贮存放在第一个</w:t>
            </w:r>
          </w:p>
        </w:tc>
        <w:tc>
          <w:tcPr>
            <w:tcW w:w="1701" w:type="dxa"/>
            <w:vMerge/>
            <w:vAlign w:val="center"/>
          </w:tcPr>
          <w:p w14:paraId="0321A158" w14:textId="77777777" w:rsidR="004D3EBB" w:rsidRPr="00C27DF9" w:rsidRDefault="004D3EBB" w:rsidP="004D3EBB">
            <w:pPr>
              <w:jc w:val="center"/>
              <w:rPr>
                <w:rFonts w:ascii="Times New Roman" w:hAnsi="Times New Roman"/>
                <w:szCs w:val="21"/>
              </w:rPr>
            </w:pPr>
          </w:p>
        </w:tc>
        <w:tc>
          <w:tcPr>
            <w:tcW w:w="1468" w:type="dxa"/>
            <w:vAlign w:val="center"/>
          </w:tcPr>
          <w:p w14:paraId="3C37562E" w14:textId="4FB5043C" w:rsidR="004D3EBB" w:rsidRPr="00C27DF9" w:rsidRDefault="008B009E" w:rsidP="004D3EBB">
            <w:pPr>
              <w:jc w:val="center"/>
              <w:rPr>
                <w:rFonts w:ascii="Times New Roman" w:hAnsi="Times New Roman"/>
                <w:szCs w:val="21"/>
              </w:rPr>
            </w:pPr>
            <w:r>
              <w:rPr>
                <w:rFonts w:ascii="Times New Roman" w:hAnsi="Times New Roman" w:hint="eastAsia"/>
                <w:szCs w:val="21"/>
              </w:rPr>
              <w:t>不</w:t>
            </w:r>
            <w:r w:rsidR="004D3EBB" w:rsidRPr="00C27DF9">
              <w:rPr>
                <w:rFonts w:ascii="Times New Roman" w:hAnsi="Times New Roman"/>
                <w:szCs w:val="21"/>
              </w:rPr>
              <w:t>采纳</w:t>
            </w:r>
          </w:p>
        </w:tc>
      </w:tr>
      <w:tr w:rsidR="004D3EBB" w:rsidRPr="00C27DF9" w14:paraId="60040225" w14:textId="77777777" w:rsidTr="004D3EBB">
        <w:trPr>
          <w:trHeight w:val="454"/>
          <w:jc w:val="center"/>
        </w:trPr>
        <w:tc>
          <w:tcPr>
            <w:tcW w:w="429" w:type="dxa"/>
            <w:vAlign w:val="center"/>
          </w:tcPr>
          <w:p w14:paraId="0DCE7B89" w14:textId="5528C0B0" w:rsidR="004D3EBB" w:rsidRPr="00C27DF9" w:rsidRDefault="004D3EBB" w:rsidP="004D3EBB">
            <w:pPr>
              <w:jc w:val="center"/>
              <w:rPr>
                <w:rFonts w:ascii="Times New Roman" w:hAnsi="Times New Roman"/>
                <w:szCs w:val="21"/>
              </w:rPr>
            </w:pPr>
            <w:r>
              <w:rPr>
                <w:rFonts w:hint="eastAsia"/>
                <w:color w:val="000000"/>
                <w:sz w:val="22"/>
              </w:rPr>
              <w:t>10</w:t>
            </w:r>
          </w:p>
        </w:tc>
        <w:tc>
          <w:tcPr>
            <w:tcW w:w="1239" w:type="dxa"/>
          </w:tcPr>
          <w:p w14:paraId="4565EC7E" w14:textId="1D9B3249" w:rsidR="004D3EBB" w:rsidRPr="00C27DF9" w:rsidRDefault="004D3EBB" w:rsidP="004D3EBB">
            <w:pPr>
              <w:jc w:val="center"/>
              <w:rPr>
                <w:rFonts w:ascii="Times New Roman" w:hAnsi="Times New Roman"/>
                <w:szCs w:val="21"/>
              </w:rPr>
            </w:pPr>
            <w:r w:rsidRPr="00C27DF9">
              <w:rPr>
                <w:rFonts w:ascii="Times New Roman" w:hAnsi="Times New Roman"/>
                <w:szCs w:val="21"/>
              </w:rPr>
              <w:t>分类</w:t>
            </w:r>
          </w:p>
        </w:tc>
        <w:tc>
          <w:tcPr>
            <w:tcW w:w="3685" w:type="dxa"/>
            <w:vAlign w:val="center"/>
          </w:tcPr>
          <w:p w14:paraId="722E80AD" w14:textId="4D1528E6" w:rsidR="004D3EBB" w:rsidRPr="00C27DF9" w:rsidRDefault="004D3EBB" w:rsidP="00BF1D40">
            <w:pPr>
              <w:jc w:val="left"/>
              <w:rPr>
                <w:rFonts w:ascii="Times New Roman" w:hAnsi="Times New Roman"/>
                <w:szCs w:val="21"/>
              </w:rPr>
            </w:pPr>
            <w:r w:rsidRPr="00C27DF9">
              <w:rPr>
                <w:rFonts w:ascii="Times New Roman" w:hAnsi="Times New Roman"/>
                <w:szCs w:val="21"/>
              </w:rPr>
              <w:t>稀土产品牌号修改为产品牌号</w:t>
            </w:r>
          </w:p>
        </w:tc>
        <w:tc>
          <w:tcPr>
            <w:tcW w:w="1701" w:type="dxa"/>
            <w:vMerge/>
            <w:vAlign w:val="center"/>
          </w:tcPr>
          <w:p w14:paraId="7D0B640E" w14:textId="77777777" w:rsidR="004D3EBB" w:rsidRPr="00C27DF9" w:rsidRDefault="004D3EBB" w:rsidP="004D3EBB">
            <w:pPr>
              <w:jc w:val="center"/>
              <w:rPr>
                <w:rFonts w:ascii="Times New Roman" w:hAnsi="Times New Roman"/>
                <w:szCs w:val="21"/>
              </w:rPr>
            </w:pPr>
          </w:p>
        </w:tc>
        <w:tc>
          <w:tcPr>
            <w:tcW w:w="1468" w:type="dxa"/>
            <w:vAlign w:val="center"/>
          </w:tcPr>
          <w:p w14:paraId="390A6CFD" w14:textId="2C602841"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55770611" w14:textId="77777777" w:rsidTr="004D3EBB">
        <w:trPr>
          <w:trHeight w:val="454"/>
          <w:jc w:val="center"/>
        </w:trPr>
        <w:tc>
          <w:tcPr>
            <w:tcW w:w="429" w:type="dxa"/>
            <w:vAlign w:val="center"/>
          </w:tcPr>
          <w:p w14:paraId="03CD9229" w14:textId="177514D5" w:rsidR="004D3EBB" w:rsidRPr="00C27DF9" w:rsidRDefault="004D3EBB" w:rsidP="004D3EBB">
            <w:pPr>
              <w:jc w:val="center"/>
              <w:rPr>
                <w:rFonts w:ascii="Times New Roman" w:hAnsi="Times New Roman"/>
                <w:szCs w:val="21"/>
              </w:rPr>
            </w:pPr>
            <w:r>
              <w:rPr>
                <w:rFonts w:hint="eastAsia"/>
                <w:color w:val="000000"/>
                <w:sz w:val="22"/>
              </w:rPr>
              <w:t>11</w:t>
            </w:r>
          </w:p>
        </w:tc>
        <w:tc>
          <w:tcPr>
            <w:tcW w:w="1239" w:type="dxa"/>
          </w:tcPr>
          <w:p w14:paraId="006CD004" w14:textId="3391C06E" w:rsidR="004D3EBB" w:rsidRPr="00C27DF9" w:rsidRDefault="004D3EBB" w:rsidP="004D3EBB">
            <w:pPr>
              <w:jc w:val="center"/>
              <w:rPr>
                <w:rFonts w:ascii="Times New Roman" w:hAnsi="Times New Roman"/>
                <w:szCs w:val="21"/>
              </w:rPr>
            </w:pPr>
            <w:r w:rsidRPr="00C27DF9">
              <w:rPr>
                <w:rFonts w:ascii="Times New Roman" w:hAnsi="Times New Roman"/>
                <w:szCs w:val="21"/>
              </w:rPr>
              <w:t>5.1</w:t>
            </w:r>
            <w:r w:rsidRPr="00C27DF9">
              <w:rPr>
                <w:rFonts w:ascii="Times New Roman" w:hAnsi="Times New Roman"/>
                <w:szCs w:val="21"/>
              </w:rPr>
              <w:t>化学成分表</w:t>
            </w:r>
          </w:p>
        </w:tc>
        <w:tc>
          <w:tcPr>
            <w:tcW w:w="3685" w:type="dxa"/>
          </w:tcPr>
          <w:p w14:paraId="6974E7DE" w14:textId="2833A8E6" w:rsidR="004D3EBB" w:rsidRPr="00C27DF9" w:rsidRDefault="004D3EBB" w:rsidP="00BF1D40">
            <w:pPr>
              <w:jc w:val="left"/>
              <w:rPr>
                <w:rFonts w:ascii="Times New Roman" w:hAnsi="Times New Roman"/>
                <w:szCs w:val="21"/>
              </w:rPr>
            </w:pPr>
            <w:r w:rsidRPr="00C27DF9">
              <w:rPr>
                <w:rFonts w:ascii="Times New Roman" w:hAnsi="Times New Roman"/>
                <w:szCs w:val="21"/>
              </w:rPr>
              <w:t>化学成分表格的调整，其中</w:t>
            </w:r>
            <w:r w:rsidRPr="00C27DF9">
              <w:rPr>
                <w:rFonts w:ascii="Times New Roman" w:hAnsi="Times New Roman"/>
                <w:szCs w:val="21"/>
              </w:rPr>
              <w:t>Cl</w:t>
            </w:r>
            <w:r w:rsidRPr="00C27DF9">
              <w:rPr>
                <w:rFonts w:ascii="Times New Roman" w:hAnsi="Times New Roman"/>
                <w:szCs w:val="21"/>
                <w:vertAlign w:val="superscript"/>
              </w:rPr>
              <w:t>-</w:t>
            </w:r>
            <w:r w:rsidRPr="00C27DF9">
              <w:rPr>
                <w:rFonts w:ascii="Times New Roman" w:hAnsi="Times New Roman"/>
                <w:szCs w:val="21"/>
              </w:rPr>
              <w:t>和水不溶</w:t>
            </w:r>
            <w:proofErr w:type="gramStart"/>
            <w:r w:rsidRPr="00C27DF9">
              <w:rPr>
                <w:rFonts w:ascii="Times New Roman" w:hAnsi="Times New Roman"/>
                <w:szCs w:val="21"/>
              </w:rPr>
              <w:t>物应该</w:t>
            </w:r>
            <w:proofErr w:type="gramEnd"/>
            <w:r w:rsidRPr="00C27DF9">
              <w:rPr>
                <w:rFonts w:ascii="Times New Roman" w:hAnsi="Times New Roman"/>
                <w:szCs w:val="21"/>
              </w:rPr>
              <w:t>列为非稀土杂质里，水分列在化学成分质量分数里，不应该单独列，且三个牌号中</w:t>
            </w:r>
            <w:r w:rsidRPr="00C27DF9">
              <w:rPr>
                <w:rFonts w:ascii="Times New Roman" w:hAnsi="Times New Roman"/>
                <w:szCs w:val="21"/>
              </w:rPr>
              <w:t>Cl-</w:t>
            </w:r>
            <w:r w:rsidRPr="00C27DF9">
              <w:rPr>
                <w:rFonts w:ascii="Times New Roman" w:hAnsi="Times New Roman"/>
                <w:szCs w:val="21"/>
              </w:rPr>
              <w:t>含量指标统一，所以可以合并写一项。</w:t>
            </w:r>
          </w:p>
        </w:tc>
        <w:tc>
          <w:tcPr>
            <w:tcW w:w="1701" w:type="dxa"/>
            <w:vMerge/>
            <w:vAlign w:val="center"/>
          </w:tcPr>
          <w:p w14:paraId="44F01541" w14:textId="77777777" w:rsidR="004D3EBB" w:rsidRPr="00C27DF9" w:rsidRDefault="004D3EBB" w:rsidP="004D3EBB">
            <w:pPr>
              <w:jc w:val="center"/>
              <w:rPr>
                <w:rFonts w:ascii="Times New Roman" w:hAnsi="Times New Roman"/>
                <w:szCs w:val="21"/>
              </w:rPr>
            </w:pPr>
          </w:p>
        </w:tc>
        <w:tc>
          <w:tcPr>
            <w:tcW w:w="1468" w:type="dxa"/>
            <w:vAlign w:val="center"/>
          </w:tcPr>
          <w:p w14:paraId="32468F57" w14:textId="77777777" w:rsidR="004D3EBB" w:rsidRDefault="006D7968" w:rsidP="004D3EBB">
            <w:pPr>
              <w:jc w:val="center"/>
              <w:rPr>
                <w:rFonts w:ascii="Times New Roman" w:hAnsi="Times New Roman"/>
                <w:szCs w:val="21"/>
              </w:rPr>
            </w:pPr>
            <w:r>
              <w:rPr>
                <w:rFonts w:ascii="Times New Roman" w:hAnsi="Times New Roman" w:hint="eastAsia"/>
                <w:szCs w:val="21"/>
              </w:rPr>
              <w:t>测量方法范围不适，删除此项</w:t>
            </w:r>
          </w:p>
          <w:p w14:paraId="496C293E" w14:textId="57F5DC36" w:rsidR="0057793A" w:rsidRPr="00C27DF9" w:rsidRDefault="0057793A" w:rsidP="004D3EBB">
            <w:pPr>
              <w:jc w:val="center"/>
              <w:rPr>
                <w:rFonts w:ascii="Times New Roman" w:hAnsi="Times New Roman" w:hint="eastAsia"/>
                <w:szCs w:val="21"/>
              </w:rPr>
            </w:pPr>
            <w:r>
              <w:rPr>
                <w:rFonts w:ascii="Times New Roman" w:hAnsi="Times New Roman" w:hint="eastAsia"/>
                <w:szCs w:val="21"/>
              </w:rPr>
              <w:t>不采纳</w:t>
            </w:r>
          </w:p>
        </w:tc>
      </w:tr>
      <w:tr w:rsidR="004D3EBB" w:rsidRPr="00C27DF9" w14:paraId="0E9001AF" w14:textId="77777777" w:rsidTr="004D3EBB">
        <w:trPr>
          <w:trHeight w:val="454"/>
          <w:jc w:val="center"/>
        </w:trPr>
        <w:tc>
          <w:tcPr>
            <w:tcW w:w="429" w:type="dxa"/>
            <w:vAlign w:val="center"/>
          </w:tcPr>
          <w:p w14:paraId="1E8BB198" w14:textId="01ACE149" w:rsidR="004D3EBB" w:rsidRPr="00C27DF9" w:rsidRDefault="004D3EBB" w:rsidP="004D3EBB">
            <w:pPr>
              <w:jc w:val="center"/>
              <w:rPr>
                <w:rFonts w:ascii="Times New Roman" w:hAnsi="Times New Roman"/>
                <w:szCs w:val="21"/>
              </w:rPr>
            </w:pPr>
            <w:r>
              <w:rPr>
                <w:rFonts w:hint="eastAsia"/>
                <w:color w:val="000000"/>
                <w:sz w:val="22"/>
              </w:rPr>
              <w:t>12</w:t>
            </w:r>
          </w:p>
        </w:tc>
        <w:tc>
          <w:tcPr>
            <w:tcW w:w="1239" w:type="dxa"/>
            <w:vAlign w:val="center"/>
          </w:tcPr>
          <w:p w14:paraId="7028CC1D" w14:textId="3C1B422B" w:rsidR="004D3EBB" w:rsidRPr="00C27DF9" w:rsidRDefault="004D3EBB" w:rsidP="004D3EBB">
            <w:pPr>
              <w:jc w:val="center"/>
              <w:rPr>
                <w:rFonts w:ascii="Times New Roman" w:hAnsi="Times New Roman"/>
                <w:szCs w:val="21"/>
              </w:rPr>
            </w:pPr>
            <w:r w:rsidRPr="00C27DF9">
              <w:rPr>
                <w:rFonts w:ascii="Times New Roman" w:hAnsi="Times New Roman"/>
                <w:szCs w:val="21"/>
              </w:rPr>
              <w:t>6.1</w:t>
            </w:r>
          </w:p>
        </w:tc>
        <w:tc>
          <w:tcPr>
            <w:tcW w:w="3685" w:type="dxa"/>
            <w:vAlign w:val="center"/>
          </w:tcPr>
          <w:p w14:paraId="682B61B4" w14:textId="3781ECA8" w:rsidR="004D3EBB" w:rsidRPr="00C27DF9" w:rsidRDefault="004D3EBB" w:rsidP="00BF1D40">
            <w:pPr>
              <w:jc w:val="left"/>
              <w:rPr>
                <w:rFonts w:ascii="Times New Roman" w:hAnsi="Times New Roman"/>
                <w:szCs w:val="21"/>
              </w:rPr>
            </w:pPr>
            <w:r w:rsidRPr="00C27DF9">
              <w:rPr>
                <w:rFonts w:ascii="Times New Roman" w:hAnsi="Times New Roman"/>
                <w:szCs w:val="21"/>
              </w:rPr>
              <w:t>添加一项化学成分</w:t>
            </w:r>
            <w:r w:rsidRPr="00C27DF9">
              <w:rPr>
                <w:rFonts w:ascii="Times New Roman" w:hAnsi="Times New Roman"/>
                <w:szCs w:val="21"/>
              </w:rPr>
              <w:t>6.1</w:t>
            </w:r>
          </w:p>
        </w:tc>
        <w:tc>
          <w:tcPr>
            <w:tcW w:w="1701" w:type="dxa"/>
            <w:vMerge/>
            <w:vAlign w:val="center"/>
          </w:tcPr>
          <w:p w14:paraId="63502941" w14:textId="77777777" w:rsidR="004D3EBB" w:rsidRPr="00C27DF9" w:rsidRDefault="004D3EBB" w:rsidP="004D3EBB">
            <w:pPr>
              <w:jc w:val="center"/>
              <w:rPr>
                <w:rFonts w:ascii="Times New Roman" w:hAnsi="Times New Roman"/>
                <w:szCs w:val="21"/>
              </w:rPr>
            </w:pPr>
          </w:p>
        </w:tc>
        <w:tc>
          <w:tcPr>
            <w:tcW w:w="1468" w:type="dxa"/>
            <w:vAlign w:val="center"/>
          </w:tcPr>
          <w:p w14:paraId="154B8DEA" w14:textId="636859C7"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413D1A85" w14:textId="77777777" w:rsidTr="004D3EBB">
        <w:trPr>
          <w:trHeight w:val="454"/>
          <w:jc w:val="center"/>
        </w:trPr>
        <w:tc>
          <w:tcPr>
            <w:tcW w:w="429" w:type="dxa"/>
            <w:vAlign w:val="center"/>
          </w:tcPr>
          <w:p w14:paraId="2D22118D" w14:textId="604B5FF2" w:rsidR="004D3EBB" w:rsidRPr="00C27DF9" w:rsidRDefault="004D3EBB" w:rsidP="004D3EBB">
            <w:pPr>
              <w:jc w:val="center"/>
              <w:rPr>
                <w:rFonts w:ascii="Times New Roman" w:hAnsi="Times New Roman"/>
                <w:szCs w:val="21"/>
              </w:rPr>
            </w:pPr>
            <w:r>
              <w:rPr>
                <w:rFonts w:hint="eastAsia"/>
                <w:color w:val="000000"/>
                <w:sz w:val="22"/>
              </w:rPr>
              <w:t>13</w:t>
            </w:r>
          </w:p>
        </w:tc>
        <w:tc>
          <w:tcPr>
            <w:tcW w:w="1239" w:type="dxa"/>
            <w:vAlign w:val="center"/>
          </w:tcPr>
          <w:p w14:paraId="0F082B10" w14:textId="740B1946" w:rsidR="004D3EBB" w:rsidRPr="00C27DF9" w:rsidRDefault="004D3EBB" w:rsidP="004D3EBB">
            <w:pPr>
              <w:jc w:val="center"/>
              <w:rPr>
                <w:rFonts w:ascii="Times New Roman" w:hAnsi="Times New Roman"/>
                <w:szCs w:val="21"/>
              </w:rPr>
            </w:pPr>
            <w:r w:rsidRPr="00C27DF9">
              <w:rPr>
                <w:rFonts w:ascii="Times New Roman" w:hAnsi="Times New Roman"/>
                <w:szCs w:val="21"/>
              </w:rPr>
              <w:t>6.3</w:t>
            </w:r>
            <w:r w:rsidRPr="00C27DF9">
              <w:rPr>
                <w:rFonts w:ascii="Times New Roman" w:hAnsi="Times New Roman"/>
                <w:szCs w:val="21"/>
              </w:rPr>
              <w:t>外观质量</w:t>
            </w:r>
          </w:p>
        </w:tc>
        <w:tc>
          <w:tcPr>
            <w:tcW w:w="3685" w:type="dxa"/>
            <w:vAlign w:val="center"/>
          </w:tcPr>
          <w:p w14:paraId="4768BA50" w14:textId="57E6E209" w:rsidR="004D3EBB" w:rsidRPr="00C27DF9" w:rsidRDefault="004D3EBB" w:rsidP="00BF1D40">
            <w:pPr>
              <w:jc w:val="left"/>
              <w:rPr>
                <w:rFonts w:ascii="Times New Roman" w:hAnsi="Times New Roman"/>
                <w:szCs w:val="21"/>
              </w:rPr>
            </w:pPr>
            <w:r w:rsidRPr="00C27DF9">
              <w:rPr>
                <w:rFonts w:ascii="Times New Roman" w:hAnsi="Times New Roman"/>
                <w:szCs w:val="21"/>
              </w:rPr>
              <w:t>修改为外观检测</w:t>
            </w:r>
          </w:p>
        </w:tc>
        <w:tc>
          <w:tcPr>
            <w:tcW w:w="1701" w:type="dxa"/>
            <w:vMerge/>
            <w:vAlign w:val="center"/>
          </w:tcPr>
          <w:p w14:paraId="17C05D11" w14:textId="77777777" w:rsidR="004D3EBB" w:rsidRPr="00C27DF9" w:rsidRDefault="004D3EBB" w:rsidP="004D3EBB">
            <w:pPr>
              <w:jc w:val="center"/>
              <w:rPr>
                <w:rFonts w:ascii="Times New Roman" w:hAnsi="Times New Roman"/>
                <w:szCs w:val="21"/>
              </w:rPr>
            </w:pPr>
          </w:p>
        </w:tc>
        <w:tc>
          <w:tcPr>
            <w:tcW w:w="1468" w:type="dxa"/>
            <w:vAlign w:val="center"/>
          </w:tcPr>
          <w:p w14:paraId="49BF0C06" w14:textId="634D000B" w:rsidR="004D3EBB" w:rsidRPr="00C27DF9" w:rsidRDefault="004D3EBB" w:rsidP="004D3EBB">
            <w:pPr>
              <w:jc w:val="center"/>
              <w:rPr>
                <w:rFonts w:ascii="Times New Roman" w:hAnsi="Times New Roman"/>
                <w:szCs w:val="21"/>
              </w:rPr>
            </w:pPr>
            <w:r>
              <w:rPr>
                <w:rFonts w:ascii="Times New Roman" w:hAnsi="Times New Roman" w:hint="eastAsia"/>
                <w:szCs w:val="21"/>
              </w:rPr>
              <w:t>不</w:t>
            </w:r>
            <w:r w:rsidRPr="00C27DF9">
              <w:rPr>
                <w:rFonts w:ascii="Times New Roman" w:hAnsi="Times New Roman"/>
                <w:szCs w:val="21"/>
              </w:rPr>
              <w:t>采纳</w:t>
            </w:r>
          </w:p>
        </w:tc>
      </w:tr>
      <w:tr w:rsidR="004D3EBB" w:rsidRPr="00C27DF9" w14:paraId="6B6E028C" w14:textId="77777777" w:rsidTr="004D3EBB">
        <w:trPr>
          <w:trHeight w:val="454"/>
          <w:jc w:val="center"/>
        </w:trPr>
        <w:tc>
          <w:tcPr>
            <w:tcW w:w="429" w:type="dxa"/>
            <w:vAlign w:val="center"/>
          </w:tcPr>
          <w:p w14:paraId="037CF6A6" w14:textId="46ACAA1F" w:rsidR="004D3EBB" w:rsidRPr="00C27DF9" w:rsidRDefault="004D3EBB" w:rsidP="004D3EBB">
            <w:pPr>
              <w:jc w:val="center"/>
              <w:rPr>
                <w:rFonts w:ascii="Times New Roman" w:hAnsi="Times New Roman"/>
                <w:szCs w:val="21"/>
              </w:rPr>
            </w:pPr>
            <w:r>
              <w:rPr>
                <w:rFonts w:hint="eastAsia"/>
                <w:color w:val="000000"/>
                <w:sz w:val="22"/>
              </w:rPr>
              <w:t>14</w:t>
            </w:r>
          </w:p>
        </w:tc>
        <w:tc>
          <w:tcPr>
            <w:tcW w:w="1239" w:type="dxa"/>
          </w:tcPr>
          <w:p w14:paraId="6C0EF11B" w14:textId="7EEA4A64" w:rsidR="004D3EBB" w:rsidRPr="00C27DF9" w:rsidRDefault="004D3EBB" w:rsidP="004D3EBB">
            <w:pPr>
              <w:jc w:val="center"/>
              <w:rPr>
                <w:rFonts w:ascii="Times New Roman" w:hAnsi="Times New Roman"/>
                <w:szCs w:val="21"/>
              </w:rPr>
            </w:pPr>
            <w:r w:rsidRPr="00C27DF9">
              <w:rPr>
                <w:rFonts w:ascii="Times New Roman" w:hAnsi="Times New Roman"/>
                <w:szCs w:val="21"/>
              </w:rPr>
              <w:t>7.5.2</w:t>
            </w:r>
          </w:p>
        </w:tc>
        <w:tc>
          <w:tcPr>
            <w:tcW w:w="3685" w:type="dxa"/>
            <w:vAlign w:val="center"/>
          </w:tcPr>
          <w:p w14:paraId="1444787F" w14:textId="0A34308A" w:rsidR="004D3EBB" w:rsidRPr="00C27DF9" w:rsidRDefault="004D3EBB" w:rsidP="00BF1D40">
            <w:pPr>
              <w:jc w:val="left"/>
              <w:rPr>
                <w:rFonts w:ascii="Times New Roman" w:hAnsi="Times New Roman"/>
                <w:szCs w:val="21"/>
              </w:rPr>
            </w:pPr>
            <w:r w:rsidRPr="00C27DF9">
              <w:rPr>
                <w:rFonts w:ascii="Times New Roman" w:hAnsi="Times New Roman"/>
                <w:szCs w:val="21"/>
              </w:rPr>
              <w:t>文本字体的统一</w:t>
            </w:r>
          </w:p>
        </w:tc>
        <w:tc>
          <w:tcPr>
            <w:tcW w:w="1701" w:type="dxa"/>
            <w:vMerge/>
            <w:vAlign w:val="center"/>
          </w:tcPr>
          <w:p w14:paraId="21CF51F7" w14:textId="77777777" w:rsidR="004D3EBB" w:rsidRPr="00C27DF9" w:rsidRDefault="004D3EBB" w:rsidP="004D3EBB">
            <w:pPr>
              <w:jc w:val="center"/>
              <w:rPr>
                <w:rFonts w:ascii="Times New Roman" w:hAnsi="Times New Roman"/>
                <w:szCs w:val="21"/>
              </w:rPr>
            </w:pPr>
          </w:p>
        </w:tc>
        <w:tc>
          <w:tcPr>
            <w:tcW w:w="1468" w:type="dxa"/>
            <w:vAlign w:val="center"/>
          </w:tcPr>
          <w:p w14:paraId="2988428E" w14:textId="2E3567D9"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053912D1" w14:textId="77777777" w:rsidTr="008B009E">
        <w:trPr>
          <w:trHeight w:val="454"/>
          <w:jc w:val="center"/>
        </w:trPr>
        <w:tc>
          <w:tcPr>
            <w:tcW w:w="429" w:type="dxa"/>
            <w:vAlign w:val="center"/>
          </w:tcPr>
          <w:p w14:paraId="72DA6A2A" w14:textId="6907449F" w:rsidR="004D3EBB" w:rsidRPr="00C27DF9" w:rsidRDefault="004D3EBB" w:rsidP="004D3EBB">
            <w:pPr>
              <w:jc w:val="center"/>
              <w:rPr>
                <w:rFonts w:ascii="Times New Roman" w:hAnsi="Times New Roman"/>
                <w:szCs w:val="21"/>
              </w:rPr>
            </w:pPr>
            <w:r>
              <w:rPr>
                <w:rFonts w:hint="eastAsia"/>
                <w:color w:val="000000"/>
                <w:sz w:val="22"/>
              </w:rPr>
              <w:lastRenderedPageBreak/>
              <w:t>15</w:t>
            </w:r>
          </w:p>
        </w:tc>
        <w:tc>
          <w:tcPr>
            <w:tcW w:w="1239" w:type="dxa"/>
          </w:tcPr>
          <w:p w14:paraId="4027C644" w14:textId="7E9A7E7D" w:rsidR="004D3EBB" w:rsidRPr="00C27DF9" w:rsidRDefault="004D3EBB" w:rsidP="004D3EBB">
            <w:pPr>
              <w:jc w:val="center"/>
              <w:rPr>
                <w:rFonts w:ascii="Times New Roman" w:hAnsi="Times New Roman"/>
                <w:szCs w:val="21"/>
              </w:rPr>
            </w:pPr>
            <w:r w:rsidRPr="00C27DF9">
              <w:rPr>
                <w:rFonts w:ascii="Times New Roman" w:hAnsi="Times New Roman"/>
                <w:szCs w:val="21"/>
              </w:rPr>
              <w:t>8</w:t>
            </w:r>
          </w:p>
        </w:tc>
        <w:tc>
          <w:tcPr>
            <w:tcW w:w="3685" w:type="dxa"/>
            <w:vAlign w:val="center"/>
          </w:tcPr>
          <w:p w14:paraId="50EE0607" w14:textId="737A2070" w:rsidR="004D3EBB" w:rsidRPr="00C27DF9" w:rsidRDefault="004D3EBB" w:rsidP="00BF1D40">
            <w:pPr>
              <w:jc w:val="left"/>
              <w:rPr>
                <w:rFonts w:ascii="Times New Roman" w:hAnsi="Times New Roman"/>
                <w:szCs w:val="21"/>
                <w:highlight w:val="yellow"/>
              </w:rPr>
            </w:pPr>
            <w:r w:rsidRPr="00C27DF9">
              <w:rPr>
                <w:rFonts w:ascii="Times New Roman" w:hAnsi="Times New Roman"/>
                <w:szCs w:val="21"/>
              </w:rPr>
              <w:t>标志、包装、运输、贮存及随行文件</w:t>
            </w:r>
            <w:r w:rsidRPr="008B009E">
              <w:rPr>
                <w:rFonts w:ascii="Times New Roman" w:hAnsi="Times New Roman"/>
                <w:szCs w:val="21"/>
              </w:rPr>
              <w:t>应与最新的文件标准格式保持一致</w:t>
            </w:r>
          </w:p>
        </w:tc>
        <w:tc>
          <w:tcPr>
            <w:tcW w:w="1701" w:type="dxa"/>
            <w:vMerge/>
            <w:vAlign w:val="center"/>
          </w:tcPr>
          <w:p w14:paraId="566A26E3" w14:textId="77777777" w:rsidR="004D3EBB" w:rsidRPr="00C27DF9" w:rsidRDefault="004D3EBB" w:rsidP="004D3EBB">
            <w:pPr>
              <w:jc w:val="center"/>
              <w:rPr>
                <w:rFonts w:ascii="Times New Roman" w:hAnsi="Times New Roman"/>
                <w:szCs w:val="21"/>
                <w:highlight w:val="yellow"/>
              </w:rPr>
            </w:pPr>
          </w:p>
        </w:tc>
        <w:tc>
          <w:tcPr>
            <w:tcW w:w="1468" w:type="dxa"/>
            <w:shd w:val="clear" w:color="auto" w:fill="auto"/>
            <w:vAlign w:val="center"/>
          </w:tcPr>
          <w:p w14:paraId="4162C555" w14:textId="6CDB6F90" w:rsidR="004D3EBB" w:rsidRPr="00C27DF9" w:rsidRDefault="004D3EBB" w:rsidP="004D3EBB">
            <w:pPr>
              <w:jc w:val="center"/>
              <w:rPr>
                <w:rFonts w:ascii="Times New Roman" w:hAnsi="Times New Roman"/>
                <w:szCs w:val="21"/>
              </w:rPr>
            </w:pPr>
            <w:r w:rsidRPr="008B009E">
              <w:rPr>
                <w:rFonts w:ascii="Times New Roman" w:hAnsi="Times New Roman" w:hint="eastAsia"/>
                <w:szCs w:val="21"/>
              </w:rPr>
              <w:t>采纳</w:t>
            </w:r>
          </w:p>
        </w:tc>
      </w:tr>
      <w:tr w:rsidR="004D3EBB" w:rsidRPr="00C27DF9" w14:paraId="2D16D41F" w14:textId="77777777" w:rsidTr="004D3EBB">
        <w:trPr>
          <w:trHeight w:val="454"/>
          <w:jc w:val="center"/>
        </w:trPr>
        <w:tc>
          <w:tcPr>
            <w:tcW w:w="429" w:type="dxa"/>
            <w:vAlign w:val="center"/>
          </w:tcPr>
          <w:p w14:paraId="7753A07B" w14:textId="56E06E0A" w:rsidR="004D3EBB" w:rsidRPr="00C27DF9" w:rsidRDefault="004D3EBB" w:rsidP="004D3EBB">
            <w:pPr>
              <w:jc w:val="center"/>
              <w:rPr>
                <w:rFonts w:ascii="Times New Roman" w:hAnsi="Times New Roman"/>
                <w:szCs w:val="21"/>
              </w:rPr>
            </w:pPr>
            <w:r>
              <w:rPr>
                <w:rFonts w:hint="eastAsia"/>
                <w:color w:val="000000"/>
                <w:sz w:val="22"/>
              </w:rPr>
              <w:t>16</w:t>
            </w:r>
          </w:p>
        </w:tc>
        <w:tc>
          <w:tcPr>
            <w:tcW w:w="1239" w:type="dxa"/>
            <w:vAlign w:val="center"/>
          </w:tcPr>
          <w:p w14:paraId="5E408080" w14:textId="37FBAC4D" w:rsidR="004D3EBB" w:rsidRPr="00C27DF9" w:rsidRDefault="004D3EBB" w:rsidP="004D3EBB">
            <w:pPr>
              <w:jc w:val="center"/>
              <w:rPr>
                <w:rFonts w:ascii="Times New Roman" w:hAnsi="Times New Roman"/>
                <w:szCs w:val="21"/>
              </w:rPr>
            </w:pPr>
            <w:r w:rsidRPr="00C27DF9">
              <w:rPr>
                <w:rFonts w:ascii="Times New Roman" w:hAnsi="Times New Roman"/>
                <w:szCs w:val="21"/>
              </w:rPr>
              <w:t xml:space="preserve">5.1 </w:t>
            </w:r>
            <w:r w:rsidRPr="00C27DF9">
              <w:rPr>
                <w:rFonts w:ascii="Times New Roman" w:hAnsi="Times New Roman"/>
                <w:szCs w:val="21"/>
              </w:rPr>
              <w:t>表</w:t>
            </w:r>
            <w:r w:rsidRPr="00C27DF9">
              <w:rPr>
                <w:rFonts w:ascii="Times New Roman" w:hAnsi="Times New Roman"/>
                <w:szCs w:val="21"/>
              </w:rPr>
              <w:t>1</w:t>
            </w:r>
          </w:p>
        </w:tc>
        <w:tc>
          <w:tcPr>
            <w:tcW w:w="3685" w:type="dxa"/>
            <w:vAlign w:val="center"/>
          </w:tcPr>
          <w:p w14:paraId="6B8E850A" w14:textId="0573F814" w:rsidR="004D3EBB" w:rsidRPr="00C27DF9" w:rsidRDefault="004D3EBB" w:rsidP="00BF1D40">
            <w:pPr>
              <w:jc w:val="left"/>
              <w:rPr>
                <w:rFonts w:ascii="Times New Roman" w:hAnsi="Times New Roman"/>
                <w:szCs w:val="21"/>
              </w:rPr>
            </w:pPr>
            <w:r w:rsidRPr="00C27DF9">
              <w:rPr>
                <w:rFonts w:ascii="Times New Roman" w:hAnsi="Times New Roman"/>
                <w:szCs w:val="21"/>
              </w:rPr>
              <w:t>将最后一列第一行</w:t>
            </w:r>
            <w:r w:rsidRPr="00C27DF9">
              <w:rPr>
                <w:rFonts w:ascii="Times New Roman" w:hAnsi="Times New Roman"/>
                <w:szCs w:val="21"/>
              </w:rPr>
              <w:t>2N5</w:t>
            </w:r>
            <w:r w:rsidRPr="00C27DF9">
              <w:rPr>
                <w:rFonts w:ascii="Times New Roman" w:hAnsi="Times New Roman"/>
                <w:szCs w:val="21"/>
              </w:rPr>
              <w:t>改成</w:t>
            </w:r>
            <w:r w:rsidRPr="00C27DF9">
              <w:rPr>
                <w:rFonts w:ascii="Times New Roman" w:hAnsi="Times New Roman"/>
                <w:szCs w:val="21"/>
              </w:rPr>
              <w:t>2N</w:t>
            </w:r>
            <w:r w:rsidRPr="00C27DF9">
              <w:rPr>
                <w:rFonts w:ascii="Times New Roman" w:hAnsi="Times New Roman"/>
                <w:szCs w:val="21"/>
              </w:rPr>
              <w:t>或将最后一列第二行改成</w:t>
            </w:r>
            <w:r w:rsidRPr="00C27DF9">
              <w:rPr>
                <w:rFonts w:ascii="Times New Roman" w:hAnsi="Times New Roman"/>
                <w:szCs w:val="21"/>
              </w:rPr>
              <w:t>99.5</w:t>
            </w:r>
          </w:p>
        </w:tc>
        <w:tc>
          <w:tcPr>
            <w:tcW w:w="1701" w:type="dxa"/>
            <w:vAlign w:val="center"/>
          </w:tcPr>
          <w:p w14:paraId="5592C8F7" w14:textId="544E441E" w:rsidR="004D3EBB" w:rsidRPr="00C27DF9" w:rsidRDefault="004D3EBB" w:rsidP="004D3EBB">
            <w:pPr>
              <w:jc w:val="center"/>
              <w:rPr>
                <w:rFonts w:ascii="Times New Roman" w:hAnsi="Times New Roman"/>
                <w:szCs w:val="21"/>
              </w:rPr>
            </w:pPr>
            <w:r w:rsidRPr="00C27DF9">
              <w:rPr>
                <w:rFonts w:ascii="Times New Roman" w:hAnsi="Times New Roman"/>
                <w:szCs w:val="21"/>
              </w:rPr>
              <w:t>瑞科稀土冶金及功能材料国家工程研究中心有限公司</w:t>
            </w:r>
          </w:p>
        </w:tc>
        <w:tc>
          <w:tcPr>
            <w:tcW w:w="1468" w:type="dxa"/>
            <w:vAlign w:val="center"/>
          </w:tcPr>
          <w:p w14:paraId="7B34A124" w14:textId="741A0B4F"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2F5438AB" w14:textId="77777777" w:rsidTr="004D3EBB">
        <w:trPr>
          <w:trHeight w:val="454"/>
          <w:jc w:val="center"/>
        </w:trPr>
        <w:tc>
          <w:tcPr>
            <w:tcW w:w="429" w:type="dxa"/>
            <w:vAlign w:val="center"/>
          </w:tcPr>
          <w:p w14:paraId="4434BD72" w14:textId="7AEA4D25" w:rsidR="004D3EBB" w:rsidRPr="00C27DF9" w:rsidRDefault="004D3EBB" w:rsidP="004D3EBB">
            <w:pPr>
              <w:jc w:val="center"/>
              <w:rPr>
                <w:rFonts w:ascii="Times New Roman" w:hAnsi="Times New Roman"/>
                <w:szCs w:val="21"/>
              </w:rPr>
            </w:pPr>
            <w:r>
              <w:rPr>
                <w:rFonts w:hint="eastAsia"/>
                <w:color w:val="000000"/>
                <w:sz w:val="22"/>
              </w:rPr>
              <w:t>17</w:t>
            </w:r>
          </w:p>
        </w:tc>
        <w:tc>
          <w:tcPr>
            <w:tcW w:w="1239" w:type="dxa"/>
            <w:vAlign w:val="center"/>
          </w:tcPr>
          <w:p w14:paraId="36549974" w14:textId="25645C8B" w:rsidR="004D3EBB" w:rsidRPr="00C27DF9" w:rsidRDefault="004D3EBB" w:rsidP="004D3EBB">
            <w:pPr>
              <w:jc w:val="center"/>
              <w:rPr>
                <w:rFonts w:ascii="Times New Roman" w:hAnsi="Times New Roman"/>
                <w:szCs w:val="21"/>
              </w:rPr>
            </w:pPr>
            <w:r w:rsidRPr="00C27DF9">
              <w:rPr>
                <w:rFonts w:ascii="Times New Roman" w:hAnsi="Times New Roman"/>
                <w:szCs w:val="21"/>
              </w:rPr>
              <w:t>封面</w:t>
            </w:r>
          </w:p>
        </w:tc>
        <w:tc>
          <w:tcPr>
            <w:tcW w:w="3685" w:type="dxa"/>
            <w:vAlign w:val="center"/>
          </w:tcPr>
          <w:p w14:paraId="668FC537" w14:textId="696C6AAC" w:rsidR="004D3EBB" w:rsidRPr="00C27DF9" w:rsidRDefault="004D3EBB" w:rsidP="00BF1D40">
            <w:pPr>
              <w:jc w:val="left"/>
              <w:rPr>
                <w:rFonts w:ascii="Times New Roman" w:hAnsi="Times New Roman"/>
                <w:szCs w:val="21"/>
              </w:rPr>
            </w:pPr>
            <w:r w:rsidRPr="00C27DF9">
              <w:rPr>
                <w:rFonts w:ascii="Times New Roman" w:hAnsi="Times New Roman"/>
                <w:szCs w:val="21"/>
              </w:rPr>
              <w:t>修改为</w:t>
            </w:r>
            <w:r w:rsidRPr="00C27DF9">
              <w:rPr>
                <w:rFonts w:ascii="Times New Roman" w:hAnsi="Times New Roman"/>
                <w:szCs w:val="21"/>
              </w:rPr>
              <w:t>GB/T ××××-20</w:t>
            </w:r>
            <w:r w:rsidRPr="008B009E">
              <w:rPr>
                <w:rFonts w:ascii="Times New Roman" w:hAnsi="Times New Roman"/>
                <w:szCs w:val="21"/>
              </w:rPr>
              <w:t>2×</w:t>
            </w:r>
          </w:p>
        </w:tc>
        <w:tc>
          <w:tcPr>
            <w:tcW w:w="1701" w:type="dxa"/>
            <w:vMerge w:val="restart"/>
            <w:vAlign w:val="center"/>
          </w:tcPr>
          <w:p w14:paraId="348DB329" w14:textId="3A35C6D7" w:rsidR="004D3EBB" w:rsidRPr="00C27DF9" w:rsidRDefault="004D3EBB" w:rsidP="004D3EBB">
            <w:pPr>
              <w:jc w:val="center"/>
              <w:rPr>
                <w:rFonts w:ascii="Times New Roman" w:hAnsi="Times New Roman"/>
                <w:szCs w:val="21"/>
              </w:rPr>
            </w:pPr>
            <w:r w:rsidRPr="00C27DF9">
              <w:rPr>
                <w:rFonts w:ascii="Times New Roman" w:hAnsi="Times New Roman"/>
                <w:szCs w:val="21"/>
              </w:rPr>
              <w:t>天津包钢稀土研究院有限责任公司</w:t>
            </w:r>
          </w:p>
        </w:tc>
        <w:tc>
          <w:tcPr>
            <w:tcW w:w="1468" w:type="dxa"/>
            <w:vAlign w:val="center"/>
          </w:tcPr>
          <w:p w14:paraId="3B1F001D" w14:textId="25D2D443"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241F7EFC" w14:textId="77777777" w:rsidTr="004D3EBB">
        <w:trPr>
          <w:trHeight w:val="454"/>
          <w:jc w:val="center"/>
        </w:trPr>
        <w:tc>
          <w:tcPr>
            <w:tcW w:w="429" w:type="dxa"/>
            <w:vAlign w:val="center"/>
          </w:tcPr>
          <w:p w14:paraId="26A8A560" w14:textId="099E8AA4" w:rsidR="004D3EBB" w:rsidRPr="00C27DF9" w:rsidRDefault="004D3EBB" w:rsidP="004D3EBB">
            <w:pPr>
              <w:jc w:val="center"/>
              <w:rPr>
                <w:rFonts w:ascii="Times New Roman" w:hAnsi="Times New Roman"/>
                <w:szCs w:val="21"/>
              </w:rPr>
            </w:pPr>
            <w:r>
              <w:rPr>
                <w:rFonts w:hint="eastAsia"/>
                <w:color w:val="000000"/>
                <w:sz w:val="22"/>
              </w:rPr>
              <w:t>18</w:t>
            </w:r>
          </w:p>
        </w:tc>
        <w:tc>
          <w:tcPr>
            <w:tcW w:w="1239" w:type="dxa"/>
            <w:vAlign w:val="center"/>
          </w:tcPr>
          <w:p w14:paraId="2EDD1DE8" w14:textId="09AF980B" w:rsidR="004D3EBB" w:rsidRPr="00C27DF9" w:rsidRDefault="004D3EBB" w:rsidP="004D3EBB">
            <w:pPr>
              <w:jc w:val="center"/>
              <w:rPr>
                <w:rFonts w:ascii="Times New Roman" w:hAnsi="Times New Roman"/>
                <w:szCs w:val="21"/>
              </w:rPr>
            </w:pPr>
            <w:r w:rsidRPr="00C27DF9">
              <w:rPr>
                <w:rFonts w:ascii="Times New Roman" w:hAnsi="Times New Roman"/>
                <w:szCs w:val="21"/>
              </w:rPr>
              <w:t>封面</w:t>
            </w:r>
          </w:p>
        </w:tc>
        <w:tc>
          <w:tcPr>
            <w:tcW w:w="3685" w:type="dxa"/>
          </w:tcPr>
          <w:p w14:paraId="43A0E0B7" w14:textId="77777777" w:rsidR="004D3EBB" w:rsidRPr="00C27DF9" w:rsidRDefault="004D3EBB" w:rsidP="00BF1D40">
            <w:pPr>
              <w:jc w:val="left"/>
              <w:rPr>
                <w:rFonts w:ascii="Times New Roman" w:hAnsi="Times New Roman"/>
                <w:szCs w:val="21"/>
              </w:rPr>
            </w:pPr>
            <w:r w:rsidRPr="00C27DF9">
              <w:rPr>
                <w:rFonts w:ascii="Times New Roman" w:hAnsi="Times New Roman"/>
                <w:szCs w:val="21"/>
              </w:rPr>
              <w:t>国家市场监管总监</w:t>
            </w:r>
          </w:p>
          <w:p w14:paraId="71C2E9FA" w14:textId="77777777" w:rsidR="004D3EBB" w:rsidRPr="00C27DF9" w:rsidRDefault="004D3EBB" w:rsidP="00BF1D40">
            <w:pPr>
              <w:jc w:val="left"/>
              <w:rPr>
                <w:rFonts w:ascii="Times New Roman" w:hAnsi="Times New Roman"/>
                <w:szCs w:val="21"/>
              </w:rPr>
            </w:pPr>
            <w:r w:rsidRPr="00C27DF9">
              <w:rPr>
                <w:rFonts w:ascii="Times New Roman" w:hAnsi="Times New Roman"/>
                <w:szCs w:val="21"/>
              </w:rPr>
              <w:t>国家标准化委员会</w:t>
            </w:r>
            <w:r w:rsidRPr="00C27DF9">
              <w:rPr>
                <w:rFonts w:ascii="Times New Roman" w:hAnsi="Times New Roman"/>
                <w:szCs w:val="21"/>
              </w:rPr>
              <w:t xml:space="preserve">           </w:t>
            </w:r>
            <w:r w:rsidRPr="00C27DF9">
              <w:rPr>
                <w:rFonts w:ascii="Times New Roman" w:hAnsi="Times New Roman"/>
                <w:szCs w:val="21"/>
              </w:rPr>
              <w:t>发布</w:t>
            </w:r>
          </w:p>
          <w:p w14:paraId="760A3268" w14:textId="0DD9A606" w:rsidR="004D3EBB" w:rsidRPr="00C27DF9" w:rsidRDefault="004D3EBB" w:rsidP="00BF1D40">
            <w:pPr>
              <w:jc w:val="left"/>
              <w:rPr>
                <w:rFonts w:ascii="Times New Roman" w:hAnsi="Times New Roman"/>
                <w:szCs w:val="21"/>
              </w:rPr>
            </w:pPr>
            <w:r w:rsidRPr="00C27DF9">
              <w:rPr>
                <w:rFonts w:ascii="Times New Roman" w:hAnsi="Times New Roman"/>
                <w:szCs w:val="21"/>
              </w:rPr>
              <w:t>改为</w:t>
            </w:r>
          </w:p>
          <w:p w14:paraId="73D11270" w14:textId="6AA3B7E6" w:rsidR="004D3EBB" w:rsidRPr="00C27DF9" w:rsidRDefault="004D3EBB" w:rsidP="00BF1D40">
            <w:pPr>
              <w:jc w:val="left"/>
              <w:rPr>
                <w:rFonts w:ascii="Times New Roman" w:hAnsi="Times New Roman"/>
                <w:szCs w:val="21"/>
              </w:rPr>
            </w:pPr>
            <w:r w:rsidRPr="00C27DF9">
              <w:rPr>
                <w:rFonts w:ascii="Times New Roman" w:hAnsi="Times New Roman"/>
                <w:szCs w:val="21"/>
              </w:rPr>
              <w:t>中华人民共和国工业和信息化部</w:t>
            </w:r>
            <w:r w:rsidRPr="00C27DF9">
              <w:rPr>
                <w:rFonts w:ascii="Times New Roman" w:hAnsi="Times New Roman"/>
                <w:szCs w:val="21"/>
              </w:rPr>
              <w:t xml:space="preserve">  </w:t>
            </w:r>
            <w:r w:rsidRPr="00C27DF9">
              <w:rPr>
                <w:rFonts w:ascii="Times New Roman" w:hAnsi="Times New Roman"/>
                <w:szCs w:val="21"/>
              </w:rPr>
              <w:t>发</w:t>
            </w:r>
            <w:r w:rsidRPr="00C27DF9">
              <w:rPr>
                <w:rFonts w:ascii="Times New Roman" w:hAnsi="Times New Roman"/>
                <w:szCs w:val="21"/>
              </w:rPr>
              <w:t xml:space="preserve"> </w:t>
            </w:r>
            <w:r w:rsidRPr="00C27DF9">
              <w:rPr>
                <w:rFonts w:ascii="Times New Roman" w:hAnsi="Times New Roman"/>
                <w:szCs w:val="21"/>
              </w:rPr>
              <w:t>布</w:t>
            </w:r>
          </w:p>
        </w:tc>
        <w:tc>
          <w:tcPr>
            <w:tcW w:w="1701" w:type="dxa"/>
            <w:vMerge/>
            <w:vAlign w:val="center"/>
          </w:tcPr>
          <w:p w14:paraId="36BD45A1" w14:textId="77777777" w:rsidR="004D3EBB" w:rsidRPr="00C27DF9" w:rsidRDefault="004D3EBB" w:rsidP="004D3EBB">
            <w:pPr>
              <w:jc w:val="center"/>
              <w:rPr>
                <w:rFonts w:ascii="Times New Roman" w:hAnsi="Times New Roman"/>
                <w:szCs w:val="21"/>
              </w:rPr>
            </w:pPr>
          </w:p>
        </w:tc>
        <w:tc>
          <w:tcPr>
            <w:tcW w:w="1468" w:type="dxa"/>
            <w:vAlign w:val="center"/>
          </w:tcPr>
          <w:p w14:paraId="1624FD8B" w14:textId="73EDD433" w:rsidR="004D3EBB" w:rsidRPr="00C27DF9" w:rsidRDefault="004D3EBB" w:rsidP="004D3EBB">
            <w:pPr>
              <w:jc w:val="center"/>
              <w:rPr>
                <w:rFonts w:ascii="Times New Roman" w:hAnsi="Times New Roman"/>
                <w:szCs w:val="21"/>
              </w:rPr>
            </w:pPr>
            <w:r w:rsidRPr="00C27DF9">
              <w:rPr>
                <w:rFonts w:ascii="Times New Roman" w:hAnsi="Times New Roman"/>
                <w:szCs w:val="21"/>
              </w:rPr>
              <w:t>不采纳</w:t>
            </w:r>
          </w:p>
        </w:tc>
      </w:tr>
      <w:tr w:rsidR="004D3EBB" w:rsidRPr="00C27DF9" w14:paraId="203D7C27" w14:textId="77777777" w:rsidTr="004D3EBB">
        <w:trPr>
          <w:trHeight w:val="454"/>
          <w:jc w:val="center"/>
        </w:trPr>
        <w:tc>
          <w:tcPr>
            <w:tcW w:w="429" w:type="dxa"/>
            <w:vAlign w:val="center"/>
          </w:tcPr>
          <w:p w14:paraId="16970D90" w14:textId="22397558" w:rsidR="004D3EBB" w:rsidRPr="00C27DF9" w:rsidRDefault="004D3EBB" w:rsidP="004D3EBB">
            <w:pPr>
              <w:jc w:val="center"/>
              <w:rPr>
                <w:rFonts w:ascii="Times New Roman" w:hAnsi="Times New Roman"/>
                <w:szCs w:val="21"/>
              </w:rPr>
            </w:pPr>
            <w:r>
              <w:rPr>
                <w:rFonts w:hint="eastAsia"/>
                <w:color w:val="000000"/>
                <w:sz w:val="22"/>
              </w:rPr>
              <w:t>19</w:t>
            </w:r>
          </w:p>
        </w:tc>
        <w:tc>
          <w:tcPr>
            <w:tcW w:w="1239" w:type="dxa"/>
            <w:vAlign w:val="center"/>
          </w:tcPr>
          <w:p w14:paraId="3BF01DF0" w14:textId="740FEAF0" w:rsidR="004D3EBB" w:rsidRPr="00C27DF9" w:rsidRDefault="004D3EBB" w:rsidP="004D3EBB">
            <w:pPr>
              <w:jc w:val="center"/>
              <w:rPr>
                <w:rFonts w:ascii="Times New Roman" w:hAnsi="Times New Roman"/>
                <w:szCs w:val="21"/>
              </w:rPr>
            </w:pPr>
            <w:r w:rsidRPr="00C27DF9">
              <w:rPr>
                <w:rFonts w:ascii="Times New Roman" w:hAnsi="Times New Roman"/>
                <w:szCs w:val="21"/>
              </w:rPr>
              <w:t>5.1</w:t>
            </w:r>
          </w:p>
        </w:tc>
        <w:tc>
          <w:tcPr>
            <w:tcW w:w="3685" w:type="dxa"/>
          </w:tcPr>
          <w:p w14:paraId="05B944C0" w14:textId="199D6F53" w:rsidR="004D3EBB" w:rsidRPr="00C27DF9" w:rsidRDefault="004D3EBB" w:rsidP="00BF1D40">
            <w:pPr>
              <w:jc w:val="left"/>
              <w:rPr>
                <w:rFonts w:ascii="Times New Roman" w:hAnsi="Times New Roman"/>
                <w:szCs w:val="21"/>
              </w:rPr>
            </w:pPr>
            <w:r w:rsidRPr="00C27DF9">
              <w:rPr>
                <w:rFonts w:ascii="Times New Roman" w:hAnsi="Times New Roman"/>
                <w:szCs w:val="21"/>
              </w:rPr>
              <w:t>需方如有特殊要求，供需双方可另行协商。增加</w:t>
            </w:r>
            <w:r w:rsidRPr="008B009E">
              <w:rPr>
                <w:rFonts w:ascii="Times New Roman" w:hAnsi="Times New Roman"/>
                <w:color w:val="000000"/>
                <w:szCs w:val="21"/>
              </w:rPr>
              <w:t>并在合同中注明</w:t>
            </w:r>
          </w:p>
        </w:tc>
        <w:tc>
          <w:tcPr>
            <w:tcW w:w="1701" w:type="dxa"/>
            <w:vMerge/>
            <w:vAlign w:val="center"/>
          </w:tcPr>
          <w:p w14:paraId="2F8F34F2" w14:textId="77777777" w:rsidR="004D3EBB" w:rsidRPr="00C27DF9" w:rsidRDefault="004D3EBB" w:rsidP="004D3EBB">
            <w:pPr>
              <w:jc w:val="center"/>
              <w:rPr>
                <w:rFonts w:ascii="Times New Roman" w:hAnsi="Times New Roman"/>
                <w:szCs w:val="21"/>
              </w:rPr>
            </w:pPr>
          </w:p>
        </w:tc>
        <w:tc>
          <w:tcPr>
            <w:tcW w:w="1468" w:type="dxa"/>
            <w:vAlign w:val="center"/>
          </w:tcPr>
          <w:p w14:paraId="23EEEE6C" w14:textId="0A7CDCE1" w:rsidR="004D3EBB" w:rsidRPr="00C27DF9" w:rsidRDefault="004D3EBB" w:rsidP="004D3EBB">
            <w:pPr>
              <w:jc w:val="center"/>
              <w:rPr>
                <w:rFonts w:ascii="Times New Roman" w:hAnsi="Times New Roman"/>
                <w:szCs w:val="21"/>
              </w:rPr>
            </w:pPr>
            <w:r w:rsidRPr="00C27DF9">
              <w:rPr>
                <w:rFonts w:ascii="Times New Roman" w:hAnsi="Times New Roman"/>
                <w:szCs w:val="21"/>
              </w:rPr>
              <w:t>讨论</w:t>
            </w:r>
          </w:p>
        </w:tc>
      </w:tr>
      <w:tr w:rsidR="004D3EBB" w:rsidRPr="00C27DF9" w14:paraId="6D9B5F85" w14:textId="77777777" w:rsidTr="004D3EBB">
        <w:trPr>
          <w:trHeight w:val="454"/>
          <w:jc w:val="center"/>
        </w:trPr>
        <w:tc>
          <w:tcPr>
            <w:tcW w:w="429" w:type="dxa"/>
            <w:vAlign w:val="center"/>
          </w:tcPr>
          <w:p w14:paraId="38402B56" w14:textId="11577A8D" w:rsidR="004D3EBB" w:rsidRPr="00C27DF9" w:rsidRDefault="004D3EBB" w:rsidP="004D3EBB">
            <w:pPr>
              <w:jc w:val="center"/>
              <w:rPr>
                <w:rFonts w:ascii="Times New Roman" w:hAnsi="Times New Roman"/>
                <w:szCs w:val="21"/>
              </w:rPr>
            </w:pPr>
            <w:r>
              <w:rPr>
                <w:rFonts w:hint="eastAsia"/>
                <w:color w:val="000000"/>
                <w:sz w:val="22"/>
              </w:rPr>
              <w:t>20</w:t>
            </w:r>
          </w:p>
        </w:tc>
        <w:tc>
          <w:tcPr>
            <w:tcW w:w="1239" w:type="dxa"/>
          </w:tcPr>
          <w:p w14:paraId="10CB471B" w14:textId="711BA096" w:rsidR="004D3EBB" w:rsidRPr="00C27DF9" w:rsidRDefault="004D3EBB" w:rsidP="004D3EBB">
            <w:pPr>
              <w:jc w:val="center"/>
              <w:rPr>
                <w:rFonts w:ascii="Times New Roman" w:hAnsi="Times New Roman"/>
                <w:szCs w:val="21"/>
              </w:rPr>
            </w:pPr>
            <w:r w:rsidRPr="00C27DF9">
              <w:rPr>
                <w:rFonts w:ascii="Times New Roman" w:hAnsi="Times New Roman"/>
                <w:szCs w:val="21"/>
              </w:rPr>
              <w:t>表</w:t>
            </w:r>
            <w:r w:rsidRPr="00C27DF9">
              <w:rPr>
                <w:rFonts w:ascii="Times New Roman" w:hAnsi="Times New Roman"/>
                <w:szCs w:val="21"/>
              </w:rPr>
              <w:t>1</w:t>
            </w:r>
          </w:p>
        </w:tc>
        <w:tc>
          <w:tcPr>
            <w:tcW w:w="3685" w:type="dxa"/>
            <w:vAlign w:val="center"/>
          </w:tcPr>
          <w:p w14:paraId="61738783" w14:textId="0010A779" w:rsidR="004D3EBB" w:rsidRPr="00C27DF9" w:rsidRDefault="004D3EBB" w:rsidP="00BF1D40">
            <w:pPr>
              <w:jc w:val="left"/>
              <w:rPr>
                <w:rFonts w:ascii="Times New Roman" w:hAnsi="Times New Roman"/>
                <w:szCs w:val="21"/>
              </w:rPr>
            </w:pPr>
            <w:r w:rsidRPr="00C27DF9">
              <w:rPr>
                <w:rFonts w:ascii="Times New Roman" w:hAnsi="Times New Roman"/>
                <w:szCs w:val="21"/>
              </w:rPr>
              <w:t>增加表头无水氯化钕的化学成分</w:t>
            </w:r>
          </w:p>
        </w:tc>
        <w:tc>
          <w:tcPr>
            <w:tcW w:w="1701" w:type="dxa"/>
            <w:vMerge/>
            <w:vAlign w:val="center"/>
          </w:tcPr>
          <w:p w14:paraId="282288FA" w14:textId="77777777" w:rsidR="004D3EBB" w:rsidRPr="00C27DF9" w:rsidRDefault="004D3EBB" w:rsidP="004D3EBB">
            <w:pPr>
              <w:jc w:val="center"/>
              <w:rPr>
                <w:rFonts w:ascii="Times New Roman" w:hAnsi="Times New Roman"/>
                <w:szCs w:val="21"/>
              </w:rPr>
            </w:pPr>
          </w:p>
        </w:tc>
        <w:tc>
          <w:tcPr>
            <w:tcW w:w="1468" w:type="dxa"/>
            <w:vAlign w:val="center"/>
          </w:tcPr>
          <w:p w14:paraId="4FEDB73C" w14:textId="0647ADFD"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45F6A778" w14:textId="77777777" w:rsidTr="004D3EBB">
        <w:trPr>
          <w:trHeight w:val="454"/>
          <w:jc w:val="center"/>
        </w:trPr>
        <w:tc>
          <w:tcPr>
            <w:tcW w:w="429" w:type="dxa"/>
            <w:vAlign w:val="center"/>
          </w:tcPr>
          <w:p w14:paraId="78076965" w14:textId="640534EF" w:rsidR="004D3EBB" w:rsidRPr="00C27DF9" w:rsidRDefault="004D3EBB" w:rsidP="004D3EBB">
            <w:pPr>
              <w:jc w:val="center"/>
              <w:rPr>
                <w:rFonts w:ascii="Times New Roman" w:hAnsi="Times New Roman"/>
                <w:szCs w:val="21"/>
              </w:rPr>
            </w:pPr>
            <w:r>
              <w:rPr>
                <w:rFonts w:hint="eastAsia"/>
                <w:color w:val="000000"/>
                <w:sz w:val="22"/>
              </w:rPr>
              <w:t>21</w:t>
            </w:r>
          </w:p>
        </w:tc>
        <w:tc>
          <w:tcPr>
            <w:tcW w:w="1239" w:type="dxa"/>
          </w:tcPr>
          <w:p w14:paraId="4F6330AA" w14:textId="3BE126F5" w:rsidR="004D3EBB" w:rsidRPr="00C27DF9" w:rsidRDefault="004D3EBB" w:rsidP="004D3EBB">
            <w:pPr>
              <w:jc w:val="center"/>
              <w:rPr>
                <w:rFonts w:ascii="Times New Roman" w:hAnsi="Times New Roman"/>
                <w:szCs w:val="21"/>
              </w:rPr>
            </w:pPr>
            <w:r w:rsidRPr="00C27DF9">
              <w:rPr>
                <w:rFonts w:ascii="Times New Roman" w:hAnsi="Times New Roman"/>
                <w:szCs w:val="21"/>
              </w:rPr>
              <w:t>表</w:t>
            </w:r>
            <w:r w:rsidRPr="00C27DF9">
              <w:rPr>
                <w:rFonts w:ascii="Times New Roman" w:hAnsi="Times New Roman"/>
                <w:szCs w:val="21"/>
              </w:rPr>
              <w:t>1</w:t>
            </w:r>
          </w:p>
        </w:tc>
        <w:tc>
          <w:tcPr>
            <w:tcW w:w="3685" w:type="dxa"/>
            <w:vAlign w:val="center"/>
          </w:tcPr>
          <w:p w14:paraId="6E952798" w14:textId="77777777" w:rsidR="004D3EBB" w:rsidRPr="00C27DF9" w:rsidRDefault="004D3EBB" w:rsidP="00BF1D40">
            <w:pPr>
              <w:snapToGrid w:val="0"/>
              <w:spacing w:line="360" w:lineRule="auto"/>
              <w:jc w:val="left"/>
              <w:rPr>
                <w:rFonts w:ascii="Times New Roman" w:hAnsi="Times New Roman"/>
                <w:szCs w:val="21"/>
              </w:rPr>
            </w:pPr>
            <w:r w:rsidRPr="00C27DF9">
              <w:rPr>
                <w:rFonts w:ascii="Times New Roman" w:hAnsi="Times New Roman"/>
                <w:szCs w:val="21"/>
              </w:rPr>
              <w:t>产品牌号：</w:t>
            </w:r>
            <w:r w:rsidRPr="00C27DF9">
              <w:rPr>
                <w:rFonts w:ascii="Times New Roman" w:hAnsi="Times New Roman"/>
                <w:szCs w:val="21"/>
              </w:rPr>
              <w:t>NdCl</w:t>
            </w:r>
            <w:r w:rsidRPr="00C27DF9">
              <w:rPr>
                <w:rFonts w:ascii="Times New Roman" w:hAnsi="Times New Roman"/>
                <w:szCs w:val="21"/>
                <w:vertAlign w:val="subscript"/>
              </w:rPr>
              <w:t>3</w:t>
            </w:r>
            <w:r w:rsidRPr="00C27DF9">
              <w:rPr>
                <w:rFonts w:ascii="Times New Roman" w:hAnsi="Times New Roman"/>
                <w:szCs w:val="21"/>
              </w:rPr>
              <w:t>(Anhydrous)-</w:t>
            </w:r>
          </w:p>
          <w:p w14:paraId="2B4ED608" w14:textId="5D9B4E76" w:rsidR="004D3EBB" w:rsidRPr="00C27DF9" w:rsidRDefault="004D3EBB" w:rsidP="00BF1D40">
            <w:pPr>
              <w:jc w:val="left"/>
              <w:rPr>
                <w:rFonts w:ascii="Times New Roman" w:hAnsi="Times New Roman"/>
                <w:szCs w:val="21"/>
              </w:rPr>
            </w:pPr>
            <w:r w:rsidRPr="00C27DF9">
              <w:rPr>
                <w:rFonts w:ascii="Times New Roman" w:hAnsi="Times New Roman"/>
                <w:szCs w:val="21"/>
              </w:rPr>
              <w:t>建议：改</w:t>
            </w:r>
            <w:r w:rsidRPr="008B009E">
              <w:rPr>
                <w:rFonts w:ascii="Times New Roman" w:hAnsi="Times New Roman"/>
                <w:szCs w:val="21"/>
              </w:rPr>
              <w:t>成</w:t>
            </w:r>
            <w:r w:rsidRPr="008B009E">
              <w:rPr>
                <w:rFonts w:ascii="Times New Roman" w:hAnsi="Times New Roman"/>
                <w:szCs w:val="21"/>
              </w:rPr>
              <w:t xml:space="preserve"> n-N</w:t>
            </w:r>
            <w:r w:rsidRPr="00C27DF9">
              <w:rPr>
                <w:rFonts w:ascii="Times New Roman" w:hAnsi="Times New Roman"/>
                <w:szCs w:val="21"/>
              </w:rPr>
              <w:t>dCl</w:t>
            </w:r>
            <w:r w:rsidRPr="00C27DF9">
              <w:rPr>
                <w:rFonts w:ascii="Times New Roman" w:hAnsi="Times New Roman"/>
                <w:szCs w:val="21"/>
                <w:vertAlign w:val="subscript"/>
              </w:rPr>
              <w:t>3</w:t>
            </w:r>
          </w:p>
        </w:tc>
        <w:tc>
          <w:tcPr>
            <w:tcW w:w="1701" w:type="dxa"/>
            <w:vMerge/>
            <w:vAlign w:val="center"/>
          </w:tcPr>
          <w:p w14:paraId="0A75B671" w14:textId="77777777" w:rsidR="004D3EBB" w:rsidRPr="00C27DF9" w:rsidRDefault="004D3EBB" w:rsidP="004D3EBB">
            <w:pPr>
              <w:jc w:val="center"/>
              <w:rPr>
                <w:rFonts w:ascii="Times New Roman" w:hAnsi="Times New Roman"/>
                <w:szCs w:val="21"/>
              </w:rPr>
            </w:pPr>
          </w:p>
        </w:tc>
        <w:tc>
          <w:tcPr>
            <w:tcW w:w="1468" w:type="dxa"/>
            <w:vAlign w:val="center"/>
          </w:tcPr>
          <w:p w14:paraId="60E4D61B" w14:textId="02312E9B" w:rsidR="004D3EBB" w:rsidRPr="00C27DF9" w:rsidRDefault="004D3EBB" w:rsidP="004D3EBB">
            <w:pPr>
              <w:jc w:val="center"/>
              <w:rPr>
                <w:rFonts w:ascii="Times New Roman" w:hAnsi="Times New Roman"/>
                <w:szCs w:val="21"/>
              </w:rPr>
            </w:pPr>
            <w:r w:rsidRPr="00C27DF9">
              <w:rPr>
                <w:rFonts w:ascii="Times New Roman" w:hAnsi="Times New Roman"/>
                <w:szCs w:val="21"/>
              </w:rPr>
              <w:t>讨论</w:t>
            </w:r>
          </w:p>
        </w:tc>
      </w:tr>
      <w:tr w:rsidR="004D3EBB" w:rsidRPr="00C27DF9" w14:paraId="774F0139" w14:textId="77777777" w:rsidTr="004D3EBB">
        <w:trPr>
          <w:trHeight w:val="454"/>
          <w:jc w:val="center"/>
        </w:trPr>
        <w:tc>
          <w:tcPr>
            <w:tcW w:w="429" w:type="dxa"/>
            <w:vAlign w:val="center"/>
          </w:tcPr>
          <w:p w14:paraId="5B30624B" w14:textId="36CC9A21" w:rsidR="004D3EBB" w:rsidRPr="00C27DF9" w:rsidRDefault="004D3EBB" w:rsidP="004D3EBB">
            <w:pPr>
              <w:jc w:val="center"/>
              <w:rPr>
                <w:rFonts w:ascii="Times New Roman" w:hAnsi="Times New Roman"/>
                <w:szCs w:val="21"/>
              </w:rPr>
            </w:pPr>
            <w:r>
              <w:rPr>
                <w:rFonts w:hint="eastAsia"/>
                <w:color w:val="000000"/>
                <w:sz w:val="22"/>
              </w:rPr>
              <w:t>22</w:t>
            </w:r>
          </w:p>
        </w:tc>
        <w:tc>
          <w:tcPr>
            <w:tcW w:w="1239" w:type="dxa"/>
            <w:vAlign w:val="center"/>
          </w:tcPr>
          <w:p w14:paraId="6A37B9C7" w14:textId="24FA2F98" w:rsidR="004D3EBB" w:rsidRPr="00C27DF9" w:rsidRDefault="004D3EBB" w:rsidP="004D3EBB">
            <w:pPr>
              <w:jc w:val="center"/>
              <w:rPr>
                <w:rFonts w:ascii="Times New Roman" w:hAnsi="Times New Roman"/>
                <w:szCs w:val="21"/>
              </w:rPr>
            </w:pPr>
            <w:r w:rsidRPr="00C27DF9">
              <w:rPr>
                <w:rFonts w:ascii="Times New Roman" w:hAnsi="Times New Roman"/>
                <w:szCs w:val="21"/>
              </w:rPr>
              <w:t>表</w:t>
            </w:r>
            <w:r w:rsidRPr="00C27DF9">
              <w:rPr>
                <w:rFonts w:ascii="Times New Roman" w:hAnsi="Times New Roman"/>
                <w:szCs w:val="21"/>
              </w:rPr>
              <w:t>1</w:t>
            </w:r>
          </w:p>
        </w:tc>
        <w:tc>
          <w:tcPr>
            <w:tcW w:w="3685" w:type="dxa"/>
            <w:vAlign w:val="center"/>
          </w:tcPr>
          <w:p w14:paraId="76DEE720" w14:textId="5CF83287" w:rsidR="004D3EBB" w:rsidRPr="00C27DF9" w:rsidRDefault="004D3EBB" w:rsidP="00BF1D40">
            <w:pPr>
              <w:jc w:val="left"/>
              <w:rPr>
                <w:rFonts w:ascii="Times New Roman" w:hAnsi="Times New Roman"/>
                <w:szCs w:val="21"/>
              </w:rPr>
            </w:pPr>
            <w:r w:rsidRPr="00C27DF9">
              <w:rPr>
                <w:rFonts w:ascii="Times New Roman" w:hAnsi="Times New Roman"/>
                <w:szCs w:val="21"/>
              </w:rPr>
              <w:t>表内</w:t>
            </w:r>
            <w:r w:rsidRPr="00C27DF9">
              <w:rPr>
                <w:rFonts w:ascii="Times New Roman" w:hAnsi="Times New Roman"/>
                <w:szCs w:val="21"/>
              </w:rPr>
              <w:t>-3N</w:t>
            </w:r>
            <w:r w:rsidRPr="00C27DF9">
              <w:rPr>
                <w:rFonts w:ascii="Times New Roman" w:hAnsi="Times New Roman"/>
                <w:szCs w:val="21"/>
              </w:rPr>
              <w:t>牌号含量</w:t>
            </w:r>
            <w:r w:rsidRPr="00C27DF9">
              <w:rPr>
                <w:rFonts w:ascii="Times New Roman" w:hAnsi="Times New Roman"/>
                <w:szCs w:val="21"/>
              </w:rPr>
              <w:t>NH4+</w:t>
            </w:r>
            <w:r w:rsidRPr="00C27DF9">
              <w:rPr>
                <w:rFonts w:ascii="Times New Roman" w:hAnsi="Times New Roman"/>
                <w:szCs w:val="21"/>
              </w:rPr>
              <w:t>含量</w:t>
            </w:r>
            <w:r w:rsidRPr="00C27DF9">
              <w:rPr>
                <w:rFonts w:ascii="Times New Roman" w:hAnsi="Times New Roman"/>
                <w:szCs w:val="21"/>
              </w:rPr>
              <w:t>0.5</w:t>
            </w:r>
            <w:r w:rsidRPr="00C27DF9">
              <w:rPr>
                <w:rFonts w:ascii="Times New Roman" w:hAnsi="Times New Roman"/>
                <w:szCs w:val="21"/>
              </w:rPr>
              <w:t>需要与其他企业的含量做一个调研确定一下</w:t>
            </w:r>
          </w:p>
        </w:tc>
        <w:tc>
          <w:tcPr>
            <w:tcW w:w="1701" w:type="dxa"/>
            <w:vMerge/>
            <w:vAlign w:val="center"/>
          </w:tcPr>
          <w:p w14:paraId="60559CAD" w14:textId="77777777" w:rsidR="004D3EBB" w:rsidRPr="00C27DF9" w:rsidRDefault="004D3EBB" w:rsidP="004D3EBB">
            <w:pPr>
              <w:jc w:val="center"/>
              <w:rPr>
                <w:rFonts w:ascii="Times New Roman" w:hAnsi="Times New Roman"/>
                <w:szCs w:val="21"/>
              </w:rPr>
            </w:pPr>
          </w:p>
        </w:tc>
        <w:tc>
          <w:tcPr>
            <w:tcW w:w="1468" w:type="dxa"/>
            <w:vAlign w:val="center"/>
          </w:tcPr>
          <w:p w14:paraId="4967EFF6" w14:textId="77777777" w:rsidR="004D3EBB" w:rsidRDefault="006D7968" w:rsidP="004D3EBB">
            <w:pPr>
              <w:jc w:val="center"/>
              <w:rPr>
                <w:rFonts w:ascii="Times New Roman" w:hAnsi="Times New Roman"/>
                <w:szCs w:val="21"/>
              </w:rPr>
            </w:pPr>
            <w:r>
              <w:rPr>
                <w:rFonts w:ascii="Times New Roman" w:hAnsi="Times New Roman" w:hint="eastAsia"/>
                <w:szCs w:val="21"/>
              </w:rPr>
              <w:t>改为</w:t>
            </w:r>
            <w:r>
              <w:rPr>
                <w:rFonts w:ascii="Times New Roman" w:hAnsi="Times New Roman" w:hint="eastAsia"/>
                <w:szCs w:val="21"/>
              </w:rPr>
              <w:t>N</w:t>
            </w:r>
            <w:r>
              <w:rPr>
                <w:rFonts w:ascii="Times New Roman" w:hAnsi="Times New Roman"/>
                <w:szCs w:val="21"/>
              </w:rPr>
              <w:t>H</w:t>
            </w:r>
            <w:r w:rsidRPr="00C27DF9">
              <w:rPr>
                <w:rFonts w:ascii="Times New Roman" w:hAnsi="Times New Roman"/>
                <w:szCs w:val="21"/>
                <w:vertAlign w:val="subscript"/>
              </w:rPr>
              <w:t>4</w:t>
            </w:r>
            <w:r>
              <w:rPr>
                <w:rFonts w:ascii="Times New Roman" w:hAnsi="Times New Roman"/>
                <w:szCs w:val="21"/>
              </w:rPr>
              <w:t>C</w:t>
            </w:r>
            <w:r>
              <w:rPr>
                <w:rFonts w:ascii="Times New Roman" w:hAnsi="Times New Roman" w:hint="eastAsia"/>
                <w:szCs w:val="21"/>
              </w:rPr>
              <w:t>l</w:t>
            </w:r>
            <w:r>
              <w:rPr>
                <w:rFonts w:ascii="Times New Roman" w:hAnsi="Times New Roman" w:hint="eastAsia"/>
                <w:szCs w:val="21"/>
              </w:rPr>
              <w:t>并修改含量</w:t>
            </w:r>
          </w:p>
          <w:p w14:paraId="4F6881F9" w14:textId="336D9B71" w:rsidR="0057793A" w:rsidRPr="00C27DF9" w:rsidRDefault="0057793A" w:rsidP="004D3EBB">
            <w:pPr>
              <w:jc w:val="center"/>
              <w:rPr>
                <w:rFonts w:ascii="Times New Roman" w:hAnsi="Times New Roman" w:hint="eastAsia"/>
                <w:szCs w:val="21"/>
              </w:rPr>
            </w:pPr>
            <w:r>
              <w:rPr>
                <w:rFonts w:ascii="Times New Roman" w:hAnsi="Times New Roman" w:hint="eastAsia"/>
                <w:szCs w:val="21"/>
              </w:rPr>
              <w:t>采纳</w:t>
            </w:r>
          </w:p>
        </w:tc>
      </w:tr>
      <w:tr w:rsidR="004D3EBB" w:rsidRPr="00C27DF9" w14:paraId="2D321A31" w14:textId="77777777" w:rsidTr="004D3EBB">
        <w:trPr>
          <w:trHeight w:val="454"/>
          <w:jc w:val="center"/>
        </w:trPr>
        <w:tc>
          <w:tcPr>
            <w:tcW w:w="429" w:type="dxa"/>
            <w:vAlign w:val="center"/>
          </w:tcPr>
          <w:p w14:paraId="3C85A953" w14:textId="6241ADA4" w:rsidR="004D3EBB" w:rsidRPr="00C27DF9" w:rsidRDefault="004D3EBB" w:rsidP="004D3EBB">
            <w:pPr>
              <w:jc w:val="center"/>
              <w:rPr>
                <w:rFonts w:ascii="Times New Roman" w:hAnsi="Times New Roman"/>
                <w:szCs w:val="21"/>
              </w:rPr>
            </w:pPr>
            <w:r>
              <w:rPr>
                <w:rFonts w:hint="eastAsia"/>
                <w:color w:val="000000"/>
                <w:sz w:val="22"/>
              </w:rPr>
              <w:t>23</w:t>
            </w:r>
          </w:p>
        </w:tc>
        <w:tc>
          <w:tcPr>
            <w:tcW w:w="1239" w:type="dxa"/>
            <w:vAlign w:val="center"/>
          </w:tcPr>
          <w:p w14:paraId="6EBDB595" w14:textId="6D392C88" w:rsidR="004D3EBB" w:rsidRPr="00C27DF9" w:rsidRDefault="004D3EBB" w:rsidP="004D3EBB">
            <w:pPr>
              <w:jc w:val="center"/>
              <w:rPr>
                <w:rFonts w:ascii="Times New Roman" w:hAnsi="Times New Roman"/>
                <w:szCs w:val="21"/>
              </w:rPr>
            </w:pPr>
            <w:r w:rsidRPr="00C27DF9">
              <w:rPr>
                <w:rFonts w:ascii="Times New Roman" w:hAnsi="Times New Roman"/>
                <w:szCs w:val="21"/>
              </w:rPr>
              <w:t>表</w:t>
            </w:r>
            <w:r w:rsidRPr="00C27DF9">
              <w:rPr>
                <w:rFonts w:ascii="Times New Roman" w:hAnsi="Times New Roman"/>
                <w:szCs w:val="21"/>
              </w:rPr>
              <w:t>1</w:t>
            </w:r>
          </w:p>
        </w:tc>
        <w:tc>
          <w:tcPr>
            <w:tcW w:w="3685" w:type="dxa"/>
            <w:vAlign w:val="center"/>
          </w:tcPr>
          <w:p w14:paraId="7EEC0C90" w14:textId="55958C25" w:rsidR="004D3EBB" w:rsidRPr="00C27DF9" w:rsidRDefault="004D3EBB" w:rsidP="00BF1D40">
            <w:pPr>
              <w:jc w:val="left"/>
              <w:rPr>
                <w:rFonts w:ascii="Times New Roman" w:hAnsi="Times New Roman"/>
                <w:szCs w:val="21"/>
              </w:rPr>
            </w:pPr>
            <w:r w:rsidRPr="00C27DF9">
              <w:rPr>
                <w:rFonts w:ascii="Times New Roman" w:hAnsi="Times New Roman"/>
                <w:szCs w:val="21"/>
              </w:rPr>
              <w:t>应修改为</w:t>
            </w:r>
            <w:r w:rsidRPr="00C27DF9">
              <w:rPr>
                <w:rFonts w:ascii="Times New Roman" w:hAnsi="Times New Roman"/>
                <w:szCs w:val="21"/>
              </w:rPr>
              <w:t>Cl</w:t>
            </w:r>
            <w:r w:rsidRPr="00C27DF9">
              <w:rPr>
                <w:rFonts w:ascii="Times New Roman" w:hAnsi="Times New Roman"/>
                <w:szCs w:val="21"/>
              </w:rPr>
              <w:t>，不小于；</w:t>
            </w:r>
            <w:r w:rsidRPr="00C27DF9">
              <w:rPr>
                <w:rFonts w:ascii="Times New Roman" w:hAnsi="Times New Roman"/>
                <w:szCs w:val="21"/>
              </w:rPr>
              <w:t xml:space="preserve">  </w:t>
            </w:r>
            <w:r w:rsidRPr="00C27DF9">
              <w:rPr>
                <w:rFonts w:ascii="Times New Roman" w:hAnsi="Times New Roman"/>
                <w:szCs w:val="21"/>
              </w:rPr>
              <w:t>整行放到上第四行；</w:t>
            </w:r>
          </w:p>
        </w:tc>
        <w:tc>
          <w:tcPr>
            <w:tcW w:w="1701" w:type="dxa"/>
            <w:vMerge/>
            <w:vAlign w:val="center"/>
          </w:tcPr>
          <w:p w14:paraId="40AADED5" w14:textId="77777777" w:rsidR="004D3EBB" w:rsidRPr="00C27DF9" w:rsidRDefault="004D3EBB" w:rsidP="004D3EBB">
            <w:pPr>
              <w:jc w:val="center"/>
              <w:rPr>
                <w:rFonts w:ascii="Times New Roman" w:hAnsi="Times New Roman"/>
                <w:szCs w:val="21"/>
              </w:rPr>
            </w:pPr>
          </w:p>
        </w:tc>
        <w:tc>
          <w:tcPr>
            <w:tcW w:w="1468" w:type="dxa"/>
            <w:vAlign w:val="center"/>
          </w:tcPr>
          <w:p w14:paraId="76336838" w14:textId="544B1C91" w:rsidR="004D3EBB" w:rsidRPr="00C27DF9" w:rsidRDefault="008B009E" w:rsidP="004D3EBB">
            <w:pPr>
              <w:jc w:val="center"/>
              <w:rPr>
                <w:rFonts w:ascii="Times New Roman" w:hAnsi="Times New Roman"/>
                <w:szCs w:val="21"/>
              </w:rPr>
            </w:pPr>
            <w:r>
              <w:rPr>
                <w:rFonts w:ascii="Times New Roman" w:hAnsi="Times New Roman" w:hint="eastAsia"/>
                <w:szCs w:val="21"/>
              </w:rPr>
              <w:t>测量方法范围不适，删除此项</w:t>
            </w:r>
          </w:p>
        </w:tc>
      </w:tr>
      <w:tr w:rsidR="004D3EBB" w:rsidRPr="00C27DF9" w14:paraId="586275BA" w14:textId="77777777" w:rsidTr="004D3EBB">
        <w:trPr>
          <w:trHeight w:val="454"/>
          <w:jc w:val="center"/>
        </w:trPr>
        <w:tc>
          <w:tcPr>
            <w:tcW w:w="429" w:type="dxa"/>
            <w:vAlign w:val="center"/>
          </w:tcPr>
          <w:p w14:paraId="3B12B3CA" w14:textId="0CAF5BA0" w:rsidR="004D3EBB" w:rsidRPr="00C27DF9" w:rsidRDefault="004D3EBB" w:rsidP="004D3EBB">
            <w:pPr>
              <w:jc w:val="center"/>
              <w:rPr>
                <w:rFonts w:ascii="Times New Roman" w:hAnsi="Times New Roman"/>
                <w:szCs w:val="21"/>
              </w:rPr>
            </w:pPr>
            <w:r>
              <w:rPr>
                <w:rFonts w:hint="eastAsia"/>
                <w:color w:val="000000"/>
                <w:sz w:val="22"/>
              </w:rPr>
              <w:t>24</w:t>
            </w:r>
          </w:p>
        </w:tc>
        <w:tc>
          <w:tcPr>
            <w:tcW w:w="1239" w:type="dxa"/>
            <w:vAlign w:val="center"/>
          </w:tcPr>
          <w:p w14:paraId="57881B5B" w14:textId="17381FE8" w:rsidR="004D3EBB" w:rsidRPr="00C27DF9" w:rsidRDefault="004D3EBB" w:rsidP="004D3EBB">
            <w:pPr>
              <w:jc w:val="center"/>
              <w:rPr>
                <w:rFonts w:ascii="Times New Roman" w:hAnsi="Times New Roman"/>
                <w:szCs w:val="21"/>
              </w:rPr>
            </w:pPr>
            <w:r w:rsidRPr="00C27DF9">
              <w:rPr>
                <w:rFonts w:ascii="Times New Roman" w:hAnsi="Times New Roman"/>
                <w:szCs w:val="21"/>
              </w:rPr>
              <w:t>表</w:t>
            </w:r>
            <w:r w:rsidRPr="00C27DF9">
              <w:rPr>
                <w:rFonts w:ascii="Times New Roman" w:hAnsi="Times New Roman"/>
                <w:szCs w:val="21"/>
              </w:rPr>
              <w:t>2</w:t>
            </w:r>
          </w:p>
        </w:tc>
        <w:tc>
          <w:tcPr>
            <w:tcW w:w="3685" w:type="dxa"/>
            <w:vAlign w:val="center"/>
          </w:tcPr>
          <w:p w14:paraId="1B8E5D22" w14:textId="6FC84C9D" w:rsidR="004D3EBB" w:rsidRPr="00C27DF9" w:rsidRDefault="004D3EBB" w:rsidP="00BF1D40">
            <w:pPr>
              <w:jc w:val="left"/>
              <w:rPr>
                <w:rFonts w:ascii="Times New Roman" w:hAnsi="Times New Roman"/>
                <w:szCs w:val="21"/>
              </w:rPr>
            </w:pPr>
            <w:r w:rsidRPr="00C27DF9">
              <w:rPr>
                <w:rFonts w:ascii="Times New Roman" w:hAnsi="Times New Roman"/>
                <w:szCs w:val="21"/>
              </w:rPr>
              <w:t>化学成份检验的取样件（袋）数表</w:t>
            </w:r>
          </w:p>
        </w:tc>
        <w:tc>
          <w:tcPr>
            <w:tcW w:w="1701" w:type="dxa"/>
            <w:vMerge/>
            <w:vAlign w:val="center"/>
          </w:tcPr>
          <w:p w14:paraId="3F97AA7B" w14:textId="77777777" w:rsidR="004D3EBB" w:rsidRPr="00C27DF9" w:rsidRDefault="004D3EBB" w:rsidP="004D3EBB">
            <w:pPr>
              <w:jc w:val="center"/>
              <w:rPr>
                <w:rFonts w:ascii="Times New Roman" w:hAnsi="Times New Roman"/>
                <w:szCs w:val="21"/>
              </w:rPr>
            </w:pPr>
          </w:p>
        </w:tc>
        <w:tc>
          <w:tcPr>
            <w:tcW w:w="1468" w:type="dxa"/>
            <w:vAlign w:val="center"/>
          </w:tcPr>
          <w:p w14:paraId="38741550" w14:textId="75FBE13E"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2A0369C0" w14:textId="77777777" w:rsidTr="004D3EBB">
        <w:trPr>
          <w:trHeight w:val="454"/>
          <w:jc w:val="center"/>
        </w:trPr>
        <w:tc>
          <w:tcPr>
            <w:tcW w:w="429" w:type="dxa"/>
            <w:vAlign w:val="center"/>
          </w:tcPr>
          <w:p w14:paraId="1B565235" w14:textId="3E5AC3F2" w:rsidR="004D3EBB" w:rsidRPr="00C27DF9" w:rsidRDefault="004D3EBB" w:rsidP="004D3EBB">
            <w:pPr>
              <w:jc w:val="center"/>
              <w:rPr>
                <w:rFonts w:ascii="Times New Roman" w:hAnsi="Times New Roman"/>
                <w:szCs w:val="21"/>
              </w:rPr>
            </w:pPr>
            <w:r>
              <w:rPr>
                <w:rFonts w:hint="eastAsia"/>
                <w:color w:val="000000"/>
                <w:sz w:val="22"/>
              </w:rPr>
              <w:t>25</w:t>
            </w:r>
          </w:p>
        </w:tc>
        <w:tc>
          <w:tcPr>
            <w:tcW w:w="1239" w:type="dxa"/>
            <w:vAlign w:val="center"/>
          </w:tcPr>
          <w:p w14:paraId="599C8C40" w14:textId="483645D1" w:rsidR="004D3EBB" w:rsidRPr="00C27DF9" w:rsidRDefault="004D3EBB" w:rsidP="004D3EBB">
            <w:pPr>
              <w:jc w:val="center"/>
              <w:rPr>
                <w:rFonts w:ascii="Times New Roman" w:hAnsi="Times New Roman"/>
                <w:szCs w:val="21"/>
              </w:rPr>
            </w:pPr>
            <w:r w:rsidRPr="00C27DF9">
              <w:rPr>
                <w:rFonts w:ascii="Times New Roman" w:hAnsi="Times New Roman"/>
                <w:szCs w:val="21"/>
              </w:rPr>
              <w:t>表</w:t>
            </w:r>
            <w:r w:rsidRPr="00C27DF9">
              <w:rPr>
                <w:rFonts w:ascii="Times New Roman" w:hAnsi="Times New Roman"/>
                <w:szCs w:val="21"/>
              </w:rPr>
              <w:t>2</w:t>
            </w:r>
          </w:p>
        </w:tc>
        <w:tc>
          <w:tcPr>
            <w:tcW w:w="3685" w:type="dxa"/>
          </w:tcPr>
          <w:p w14:paraId="65BD5AA6" w14:textId="75C87A8D" w:rsidR="004D3EBB" w:rsidRPr="00C27DF9" w:rsidRDefault="004D3EBB" w:rsidP="00BF1D40">
            <w:pPr>
              <w:jc w:val="left"/>
              <w:rPr>
                <w:rFonts w:ascii="Times New Roman" w:hAnsi="Times New Roman"/>
                <w:szCs w:val="21"/>
              </w:rPr>
            </w:pPr>
            <w:r w:rsidRPr="00C27DF9">
              <w:rPr>
                <w:rFonts w:ascii="Times New Roman" w:hAnsi="Times New Roman"/>
                <w:szCs w:val="21"/>
              </w:rPr>
              <w:t>建议合并成</w:t>
            </w:r>
            <w:r w:rsidRPr="00C27DF9">
              <w:rPr>
                <w:rFonts w:ascii="Times New Roman" w:hAnsi="Times New Roman"/>
                <w:szCs w:val="21"/>
              </w:rPr>
              <w:t>6~100</w:t>
            </w:r>
            <w:r w:rsidRPr="00C27DF9">
              <w:rPr>
                <w:rFonts w:ascii="Times New Roman" w:hAnsi="Times New Roman"/>
                <w:szCs w:val="21"/>
              </w:rPr>
              <w:t>更为科学合理</w:t>
            </w:r>
          </w:p>
        </w:tc>
        <w:tc>
          <w:tcPr>
            <w:tcW w:w="1701" w:type="dxa"/>
            <w:vMerge/>
            <w:vAlign w:val="center"/>
          </w:tcPr>
          <w:p w14:paraId="2C4B859F" w14:textId="77777777" w:rsidR="004D3EBB" w:rsidRPr="00C27DF9" w:rsidRDefault="004D3EBB" w:rsidP="004D3EBB">
            <w:pPr>
              <w:jc w:val="center"/>
              <w:rPr>
                <w:rFonts w:ascii="Times New Roman" w:hAnsi="Times New Roman"/>
                <w:szCs w:val="21"/>
              </w:rPr>
            </w:pPr>
          </w:p>
        </w:tc>
        <w:tc>
          <w:tcPr>
            <w:tcW w:w="1468" w:type="dxa"/>
            <w:vAlign w:val="center"/>
          </w:tcPr>
          <w:p w14:paraId="6851ED24" w14:textId="5653DF20" w:rsidR="004D3EBB" w:rsidRPr="00C27DF9" w:rsidRDefault="004D3EBB" w:rsidP="004D3EBB">
            <w:pPr>
              <w:jc w:val="center"/>
              <w:rPr>
                <w:rFonts w:ascii="Times New Roman" w:hAnsi="Times New Roman"/>
                <w:szCs w:val="21"/>
              </w:rPr>
            </w:pPr>
            <w:r w:rsidRPr="00C27DF9">
              <w:rPr>
                <w:rFonts w:ascii="Times New Roman" w:hAnsi="Times New Roman"/>
                <w:szCs w:val="21"/>
              </w:rPr>
              <w:t>不采纳</w:t>
            </w:r>
          </w:p>
        </w:tc>
      </w:tr>
      <w:tr w:rsidR="004D3EBB" w:rsidRPr="00C27DF9" w14:paraId="1009AC90" w14:textId="77777777" w:rsidTr="004D3EBB">
        <w:trPr>
          <w:trHeight w:val="454"/>
          <w:jc w:val="center"/>
        </w:trPr>
        <w:tc>
          <w:tcPr>
            <w:tcW w:w="429" w:type="dxa"/>
            <w:vAlign w:val="center"/>
          </w:tcPr>
          <w:p w14:paraId="1D0E8B3F" w14:textId="3B1BE4F2" w:rsidR="004D3EBB" w:rsidRPr="00C27DF9" w:rsidRDefault="004D3EBB" w:rsidP="004D3EBB">
            <w:pPr>
              <w:jc w:val="center"/>
              <w:rPr>
                <w:rFonts w:ascii="Times New Roman" w:hAnsi="Times New Roman"/>
                <w:szCs w:val="21"/>
              </w:rPr>
            </w:pPr>
            <w:r>
              <w:rPr>
                <w:rFonts w:hint="eastAsia"/>
                <w:color w:val="000000"/>
                <w:sz w:val="22"/>
              </w:rPr>
              <w:t>26</w:t>
            </w:r>
          </w:p>
        </w:tc>
        <w:tc>
          <w:tcPr>
            <w:tcW w:w="1239" w:type="dxa"/>
            <w:vAlign w:val="center"/>
          </w:tcPr>
          <w:p w14:paraId="5200B306" w14:textId="1A77C8AB" w:rsidR="004D3EBB" w:rsidRPr="00C27DF9" w:rsidRDefault="004D3EBB" w:rsidP="004D3EBB">
            <w:pPr>
              <w:jc w:val="center"/>
              <w:rPr>
                <w:rFonts w:ascii="Times New Roman" w:hAnsi="Times New Roman"/>
                <w:szCs w:val="21"/>
              </w:rPr>
            </w:pPr>
            <w:r w:rsidRPr="00C27DF9">
              <w:rPr>
                <w:rFonts w:ascii="Times New Roman" w:hAnsi="Times New Roman"/>
                <w:szCs w:val="21"/>
              </w:rPr>
              <w:t>7.4.1</w:t>
            </w:r>
          </w:p>
        </w:tc>
        <w:tc>
          <w:tcPr>
            <w:tcW w:w="3685" w:type="dxa"/>
          </w:tcPr>
          <w:p w14:paraId="7FE0BD6D" w14:textId="6FB37AD4" w:rsidR="004D3EBB" w:rsidRPr="00C27DF9" w:rsidRDefault="004D3EBB" w:rsidP="00BF1D40">
            <w:pPr>
              <w:jc w:val="left"/>
              <w:rPr>
                <w:rFonts w:ascii="Times New Roman" w:hAnsi="Times New Roman"/>
                <w:szCs w:val="21"/>
              </w:rPr>
            </w:pPr>
            <w:r w:rsidRPr="00C27DF9">
              <w:rPr>
                <w:rFonts w:ascii="Times New Roman" w:hAnsi="Times New Roman"/>
                <w:szCs w:val="21"/>
              </w:rPr>
              <w:t>修改为：</w:t>
            </w:r>
            <w:r w:rsidRPr="008B009E">
              <w:rPr>
                <w:rFonts w:ascii="Times New Roman" w:hAnsi="Times New Roman"/>
                <w:szCs w:val="21"/>
              </w:rPr>
              <w:t>化学成份检验的仲裁取样件（袋）数按表</w:t>
            </w:r>
            <w:r w:rsidRPr="00C27DF9">
              <w:rPr>
                <w:rFonts w:ascii="Times New Roman" w:hAnsi="Times New Roman"/>
                <w:szCs w:val="21"/>
              </w:rPr>
              <w:t>2</w:t>
            </w:r>
            <w:r w:rsidRPr="00C27DF9">
              <w:rPr>
                <w:rFonts w:ascii="Times New Roman" w:hAnsi="Times New Roman"/>
                <w:szCs w:val="21"/>
              </w:rPr>
              <w:t>规定进行</w:t>
            </w:r>
          </w:p>
        </w:tc>
        <w:tc>
          <w:tcPr>
            <w:tcW w:w="1701" w:type="dxa"/>
            <w:vMerge/>
            <w:vAlign w:val="center"/>
          </w:tcPr>
          <w:p w14:paraId="6BCFED0A" w14:textId="77777777" w:rsidR="004D3EBB" w:rsidRPr="00C27DF9" w:rsidRDefault="004D3EBB" w:rsidP="004D3EBB">
            <w:pPr>
              <w:jc w:val="center"/>
              <w:rPr>
                <w:rFonts w:ascii="Times New Roman" w:hAnsi="Times New Roman"/>
                <w:szCs w:val="21"/>
              </w:rPr>
            </w:pPr>
          </w:p>
        </w:tc>
        <w:tc>
          <w:tcPr>
            <w:tcW w:w="1468" w:type="dxa"/>
            <w:vAlign w:val="center"/>
          </w:tcPr>
          <w:p w14:paraId="22C58EF2" w14:textId="5874499B" w:rsidR="004D3EBB" w:rsidRPr="00C27DF9" w:rsidRDefault="004D3EBB" w:rsidP="004D3EBB">
            <w:pPr>
              <w:jc w:val="center"/>
              <w:rPr>
                <w:rFonts w:ascii="Times New Roman" w:hAnsi="Times New Roman"/>
                <w:szCs w:val="21"/>
              </w:rPr>
            </w:pPr>
            <w:r w:rsidRPr="00C27DF9">
              <w:rPr>
                <w:rFonts w:ascii="Times New Roman" w:hAnsi="Times New Roman"/>
                <w:szCs w:val="21"/>
              </w:rPr>
              <w:t>部分采纳</w:t>
            </w:r>
          </w:p>
        </w:tc>
      </w:tr>
      <w:tr w:rsidR="004D3EBB" w:rsidRPr="00C27DF9" w14:paraId="19539CFD" w14:textId="77777777" w:rsidTr="004D3EBB">
        <w:trPr>
          <w:trHeight w:val="454"/>
          <w:jc w:val="center"/>
        </w:trPr>
        <w:tc>
          <w:tcPr>
            <w:tcW w:w="429" w:type="dxa"/>
            <w:vAlign w:val="center"/>
          </w:tcPr>
          <w:p w14:paraId="110AC3FA" w14:textId="382ADD13" w:rsidR="004D3EBB" w:rsidRPr="00C27DF9" w:rsidRDefault="004D3EBB" w:rsidP="004D3EBB">
            <w:pPr>
              <w:jc w:val="center"/>
              <w:rPr>
                <w:rFonts w:ascii="Times New Roman" w:hAnsi="Times New Roman"/>
                <w:szCs w:val="21"/>
              </w:rPr>
            </w:pPr>
            <w:r>
              <w:rPr>
                <w:rFonts w:hint="eastAsia"/>
                <w:color w:val="000000"/>
                <w:sz w:val="22"/>
              </w:rPr>
              <w:t>27</w:t>
            </w:r>
          </w:p>
        </w:tc>
        <w:tc>
          <w:tcPr>
            <w:tcW w:w="1239" w:type="dxa"/>
            <w:vAlign w:val="center"/>
          </w:tcPr>
          <w:p w14:paraId="650D0C4F" w14:textId="2871A432" w:rsidR="004D3EBB" w:rsidRPr="00C27DF9" w:rsidRDefault="004D3EBB" w:rsidP="004D3EBB">
            <w:pPr>
              <w:jc w:val="center"/>
              <w:rPr>
                <w:rFonts w:ascii="Times New Roman" w:hAnsi="Times New Roman"/>
                <w:szCs w:val="21"/>
              </w:rPr>
            </w:pPr>
            <w:r w:rsidRPr="00C27DF9">
              <w:rPr>
                <w:rFonts w:ascii="Times New Roman" w:hAnsi="Times New Roman"/>
                <w:szCs w:val="21"/>
              </w:rPr>
              <w:t>1</w:t>
            </w:r>
            <w:r w:rsidRPr="00C27DF9">
              <w:rPr>
                <w:rFonts w:ascii="Times New Roman" w:hAnsi="Times New Roman"/>
                <w:szCs w:val="21"/>
              </w:rPr>
              <w:t>范围</w:t>
            </w:r>
          </w:p>
        </w:tc>
        <w:tc>
          <w:tcPr>
            <w:tcW w:w="3685" w:type="dxa"/>
          </w:tcPr>
          <w:p w14:paraId="409E1F45" w14:textId="0CA2AD34" w:rsidR="004D3EBB" w:rsidRPr="00C27DF9" w:rsidRDefault="004D3EBB" w:rsidP="00BF1D40">
            <w:pPr>
              <w:jc w:val="left"/>
              <w:rPr>
                <w:rFonts w:ascii="Times New Roman" w:hAnsi="Times New Roman"/>
                <w:szCs w:val="21"/>
              </w:rPr>
            </w:pPr>
            <w:r w:rsidRPr="00C27DF9">
              <w:rPr>
                <w:rFonts w:ascii="Times New Roman" w:hAnsi="Times New Roman"/>
                <w:szCs w:val="21"/>
              </w:rPr>
              <w:t>建议修改为：用于</w:t>
            </w:r>
            <w:proofErr w:type="gramStart"/>
            <w:r w:rsidRPr="00C27DF9">
              <w:rPr>
                <w:rFonts w:ascii="Times New Roman" w:hAnsi="Times New Roman"/>
                <w:szCs w:val="21"/>
              </w:rPr>
              <w:t>冶炼钕及富</w:t>
            </w:r>
            <w:proofErr w:type="gramEnd"/>
            <w:r w:rsidRPr="00C27DF9">
              <w:rPr>
                <w:rFonts w:ascii="Times New Roman" w:hAnsi="Times New Roman"/>
                <w:szCs w:val="21"/>
              </w:rPr>
              <w:t>钕金属、催化材料以及其他稀土功能材料的原料</w:t>
            </w:r>
          </w:p>
        </w:tc>
        <w:tc>
          <w:tcPr>
            <w:tcW w:w="1701" w:type="dxa"/>
            <w:vMerge w:val="restart"/>
            <w:vAlign w:val="center"/>
          </w:tcPr>
          <w:p w14:paraId="0D227B7A" w14:textId="1C7498B2" w:rsidR="004D3EBB" w:rsidRPr="00C27DF9" w:rsidRDefault="004D3EBB" w:rsidP="004D3EBB">
            <w:pPr>
              <w:jc w:val="center"/>
              <w:rPr>
                <w:rFonts w:ascii="Times New Roman" w:hAnsi="Times New Roman"/>
                <w:szCs w:val="21"/>
              </w:rPr>
            </w:pPr>
            <w:r w:rsidRPr="00C27DF9">
              <w:rPr>
                <w:rFonts w:ascii="Times New Roman" w:hAnsi="Times New Roman"/>
                <w:szCs w:val="21"/>
              </w:rPr>
              <w:t>有</w:t>
            </w:r>
            <w:proofErr w:type="gramStart"/>
            <w:r w:rsidRPr="00C27DF9">
              <w:rPr>
                <w:rFonts w:ascii="Times New Roman" w:hAnsi="Times New Roman"/>
                <w:szCs w:val="21"/>
              </w:rPr>
              <w:t>研</w:t>
            </w:r>
            <w:proofErr w:type="gramEnd"/>
            <w:r w:rsidRPr="00C27DF9">
              <w:rPr>
                <w:rFonts w:ascii="Times New Roman" w:hAnsi="Times New Roman"/>
                <w:szCs w:val="21"/>
              </w:rPr>
              <w:t>稀土新材料股份有限公司</w:t>
            </w:r>
            <w:r w:rsidRPr="00C27DF9">
              <w:rPr>
                <w:rFonts w:ascii="Times New Roman" w:hAnsi="Times New Roman"/>
                <w:szCs w:val="21"/>
              </w:rPr>
              <w:t xml:space="preserve">  </w:t>
            </w:r>
          </w:p>
        </w:tc>
        <w:tc>
          <w:tcPr>
            <w:tcW w:w="1468" w:type="dxa"/>
            <w:vAlign w:val="center"/>
          </w:tcPr>
          <w:p w14:paraId="7EE7AFE3" w14:textId="57DB65FA"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09BD9C87" w14:textId="77777777" w:rsidTr="004D3EBB">
        <w:trPr>
          <w:trHeight w:val="454"/>
          <w:jc w:val="center"/>
        </w:trPr>
        <w:tc>
          <w:tcPr>
            <w:tcW w:w="429" w:type="dxa"/>
            <w:vAlign w:val="center"/>
          </w:tcPr>
          <w:p w14:paraId="371DBB58" w14:textId="5F6FEE7A" w:rsidR="004D3EBB" w:rsidRPr="00C27DF9" w:rsidRDefault="004D3EBB" w:rsidP="004D3EBB">
            <w:pPr>
              <w:jc w:val="center"/>
              <w:rPr>
                <w:rFonts w:ascii="Times New Roman" w:hAnsi="Times New Roman"/>
                <w:szCs w:val="21"/>
              </w:rPr>
            </w:pPr>
            <w:r>
              <w:rPr>
                <w:rFonts w:hint="eastAsia"/>
                <w:color w:val="000000"/>
                <w:sz w:val="22"/>
              </w:rPr>
              <w:t>28</w:t>
            </w:r>
          </w:p>
        </w:tc>
        <w:tc>
          <w:tcPr>
            <w:tcW w:w="1239" w:type="dxa"/>
            <w:vAlign w:val="center"/>
          </w:tcPr>
          <w:p w14:paraId="0AA8FE0E" w14:textId="575277F9" w:rsidR="004D3EBB" w:rsidRPr="00C27DF9" w:rsidRDefault="004D3EBB" w:rsidP="004D3EBB">
            <w:pPr>
              <w:jc w:val="center"/>
              <w:rPr>
                <w:rFonts w:ascii="Times New Roman" w:hAnsi="Times New Roman"/>
                <w:szCs w:val="21"/>
              </w:rPr>
            </w:pPr>
            <w:r w:rsidRPr="00C27DF9">
              <w:rPr>
                <w:rFonts w:ascii="Times New Roman" w:hAnsi="Times New Roman"/>
                <w:szCs w:val="21"/>
              </w:rPr>
              <w:t xml:space="preserve">5 </w:t>
            </w:r>
            <w:r w:rsidRPr="00C27DF9">
              <w:rPr>
                <w:rFonts w:ascii="Times New Roman" w:hAnsi="Times New Roman"/>
                <w:szCs w:val="21"/>
              </w:rPr>
              <w:t>技术要求</w:t>
            </w:r>
          </w:p>
        </w:tc>
        <w:tc>
          <w:tcPr>
            <w:tcW w:w="3685" w:type="dxa"/>
          </w:tcPr>
          <w:p w14:paraId="102725D2" w14:textId="1125111F" w:rsidR="004D3EBB" w:rsidRPr="00C27DF9" w:rsidRDefault="004D3EBB" w:rsidP="00BF1D40">
            <w:pPr>
              <w:jc w:val="left"/>
              <w:rPr>
                <w:rFonts w:ascii="Times New Roman" w:hAnsi="Times New Roman"/>
                <w:szCs w:val="21"/>
              </w:rPr>
            </w:pPr>
            <w:r w:rsidRPr="00C27DF9">
              <w:rPr>
                <w:rFonts w:ascii="Times New Roman" w:hAnsi="Times New Roman"/>
                <w:szCs w:val="21"/>
              </w:rPr>
              <w:t>建议修改为：表</w:t>
            </w:r>
            <w:r w:rsidRPr="00C27DF9">
              <w:rPr>
                <w:rFonts w:ascii="Times New Roman" w:hAnsi="Times New Roman"/>
                <w:szCs w:val="21"/>
              </w:rPr>
              <w:t>1</w:t>
            </w:r>
            <w:r w:rsidRPr="00C27DF9">
              <w:rPr>
                <w:rFonts w:ascii="Times New Roman" w:hAnsi="Times New Roman"/>
                <w:szCs w:val="21"/>
              </w:rPr>
              <w:t>和表</w:t>
            </w:r>
            <w:r w:rsidRPr="00C27DF9">
              <w:rPr>
                <w:rFonts w:ascii="Times New Roman" w:hAnsi="Times New Roman"/>
                <w:szCs w:val="21"/>
              </w:rPr>
              <w:t>2</w:t>
            </w:r>
            <w:r w:rsidRPr="00C27DF9">
              <w:rPr>
                <w:rFonts w:ascii="Times New Roman" w:hAnsi="Times New Roman"/>
                <w:szCs w:val="21"/>
              </w:rPr>
              <w:t>后面应该有说明</w:t>
            </w:r>
          </w:p>
        </w:tc>
        <w:tc>
          <w:tcPr>
            <w:tcW w:w="1701" w:type="dxa"/>
            <w:vMerge/>
            <w:vAlign w:val="center"/>
          </w:tcPr>
          <w:p w14:paraId="48E2AEBF" w14:textId="77777777" w:rsidR="004D3EBB" w:rsidRPr="00C27DF9" w:rsidRDefault="004D3EBB" w:rsidP="004D3EBB">
            <w:pPr>
              <w:jc w:val="center"/>
              <w:rPr>
                <w:rFonts w:ascii="Times New Roman" w:hAnsi="Times New Roman"/>
                <w:szCs w:val="21"/>
              </w:rPr>
            </w:pPr>
          </w:p>
        </w:tc>
        <w:tc>
          <w:tcPr>
            <w:tcW w:w="1468" w:type="dxa"/>
            <w:vAlign w:val="center"/>
          </w:tcPr>
          <w:p w14:paraId="3B56BDD6" w14:textId="54045C63"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2570E884" w14:textId="77777777" w:rsidTr="004D3EBB">
        <w:trPr>
          <w:trHeight w:val="454"/>
          <w:jc w:val="center"/>
        </w:trPr>
        <w:tc>
          <w:tcPr>
            <w:tcW w:w="429" w:type="dxa"/>
            <w:vAlign w:val="center"/>
          </w:tcPr>
          <w:p w14:paraId="77953858" w14:textId="641CB096" w:rsidR="004D3EBB" w:rsidRPr="00C27DF9" w:rsidRDefault="004D3EBB" w:rsidP="004D3EBB">
            <w:pPr>
              <w:jc w:val="center"/>
              <w:rPr>
                <w:rFonts w:ascii="Times New Roman" w:hAnsi="Times New Roman"/>
                <w:szCs w:val="21"/>
              </w:rPr>
            </w:pPr>
            <w:r>
              <w:rPr>
                <w:rFonts w:hint="eastAsia"/>
                <w:color w:val="000000"/>
                <w:sz w:val="22"/>
              </w:rPr>
              <w:t>29</w:t>
            </w:r>
          </w:p>
        </w:tc>
        <w:tc>
          <w:tcPr>
            <w:tcW w:w="1239" w:type="dxa"/>
          </w:tcPr>
          <w:p w14:paraId="329F88EC" w14:textId="4C608ACB" w:rsidR="004D3EBB" w:rsidRPr="00C27DF9" w:rsidRDefault="004D3EBB" w:rsidP="004D3EBB">
            <w:pPr>
              <w:jc w:val="center"/>
              <w:rPr>
                <w:rFonts w:ascii="Times New Roman" w:hAnsi="Times New Roman"/>
                <w:szCs w:val="21"/>
              </w:rPr>
            </w:pPr>
            <w:r w:rsidRPr="00C27DF9">
              <w:rPr>
                <w:rFonts w:ascii="Times New Roman" w:hAnsi="Times New Roman"/>
                <w:szCs w:val="21"/>
              </w:rPr>
              <w:t>表</w:t>
            </w:r>
            <w:r w:rsidRPr="00C27DF9">
              <w:rPr>
                <w:rFonts w:ascii="Times New Roman" w:hAnsi="Times New Roman"/>
                <w:szCs w:val="21"/>
              </w:rPr>
              <w:t xml:space="preserve">1 </w:t>
            </w:r>
          </w:p>
        </w:tc>
        <w:tc>
          <w:tcPr>
            <w:tcW w:w="3685" w:type="dxa"/>
          </w:tcPr>
          <w:p w14:paraId="6DA7CD69" w14:textId="77777777" w:rsidR="004D3EBB" w:rsidRPr="00C27DF9" w:rsidRDefault="004D3EBB" w:rsidP="00BF1D40">
            <w:pPr>
              <w:jc w:val="left"/>
              <w:rPr>
                <w:rFonts w:ascii="Times New Roman" w:hAnsi="Times New Roman"/>
                <w:szCs w:val="21"/>
              </w:rPr>
            </w:pPr>
            <w:r w:rsidRPr="00C27DF9">
              <w:rPr>
                <w:rFonts w:ascii="Times New Roman" w:hAnsi="Times New Roman"/>
                <w:szCs w:val="21"/>
              </w:rPr>
              <w:t>其它稀土杂质</w:t>
            </w:r>
          </w:p>
          <w:p w14:paraId="2D549070" w14:textId="727AD770" w:rsidR="004D3EBB" w:rsidRPr="00C27DF9" w:rsidRDefault="004D3EBB" w:rsidP="00BF1D40">
            <w:pPr>
              <w:jc w:val="left"/>
              <w:rPr>
                <w:rFonts w:ascii="Times New Roman" w:hAnsi="Times New Roman"/>
                <w:szCs w:val="21"/>
              </w:rPr>
            </w:pPr>
            <w:r w:rsidRPr="00C27DF9">
              <w:rPr>
                <w:rFonts w:ascii="Times New Roman" w:hAnsi="Times New Roman"/>
                <w:szCs w:val="21"/>
              </w:rPr>
              <w:t>建议修改为：其它稀土杂质合量</w:t>
            </w:r>
          </w:p>
        </w:tc>
        <w:tc>
          <w:tcPr>
            <w:tcW w:w="1701" w:type="dxa"/>
            <w:vMerge/>
            <w:vAlign w:val="center"/>
          </w:tcPr>
          <w:p w14:paraId="2035F633" w14:textId="77777777" w:rsidR="004D3EBB" w:rsidRPr="00C27DF9" w:rsidRDefault="004D3EBB" w:rsidP="004D3EBB">
            <w:pPr>
              <w:jc w:val="center"/>
              <w:rPr>
                <w:rFonts w:ascii="Times New Roman" w:hAnsi="Times New Roman"/>
                <w:szCs w:val="21"/>
              </w:rPr>
            </w:pPr>
          </w:p>
        </w:tc>
        <w:tc>
          <w:tcPr>
            <w:tcW w:w="1468" w:type="dxa"/>
            <w:vAlign w:val="center"/>
          </w:tcPr>
          <w:p w14:paraId="677F4962" w14:textId="77777777" w:rsidR="004D3EBB" w:rsidRDefault="008B009E" w:rsidP="004D3EBB">
            <w:pPr>
              <w:jc w:val="center"/>
              <w:rPr>
                <w:rFonts w:ascii="Times New Roman" w:hAnsi="Times New Roman"/>
                <w:szCs w:val="21"/>
              </w:rPr>
            </w:pPr>
            <w:r>
              <w:rPr>
                <w:rFonts w:ascii="Times New Roman" w:hAnsi="Times New Roman" w:hint="eastAsia"/>
                <w:szCs w:val="21"/>
              </w:rPr>
              <w:t>表格增加其他稀土元素</w:t>
            </w:r>
          </w:p>
          <w:p w14:paraId="5132D061" w14:textId="192F27FE" w:rsidR="00E161F7" w:rsidRPr="00C27DF9" w:rsidRDefault="00E161F7" w:rsidP="004D3EBB">
            <w:pPr>
              <w:jc w:val="center"/>
              <w:rPr>
                <w:rFonts w:ascii="Times New Roman" w:hAnsi="Times New Roman"/>
                <w:szCs w:val="21"/>
              </w:rPr>
            </w:pPr>
            <w:r>
              <w:rPr>
                <w:rFonts w:ascii="Times New Roman" w:hAnsi="Times New Roman" w:hint="eastAsia"/>
                <w:szCs w:val="21"/>
              </w:rPr>
              <w:t>不采纳</w:t>
            </w:r>
          </w:p>
        </w:tc>
      </w:tr>
      <w:tr w:rsidR="004D3EBB" w:rsidRPr="00C27DF9" w14:paraId="11862782" w14:textId="77777777" w:rsidTr="004D3EBB">
        <w:trPr>
          <w:trHeight w:val="454"/>
          <w:jc w:val="center"/>
        </w:trPr>
        <w:tc>
          <w:tcPr>
            <w:tcW w:w="429" w:type="dxa"/>
            <w:vAlign w:val="center"/>
          </w:tcPr>
          <w:p w14:paraId="08512F6D" w14:textId="3BAF4468" w:rsidR="004D3EBB" w:rsidRPr="00C27DF9" w:rsidRDefault="004D3EBB" w:rsidP="004D3EBB">
            <w:pPr>
              <w:jc w:val="center"/>
              <w:rPr>
                <w:rFonts w:ascii="Times New Roman" w:hAnsi="Times New Roman"/>
                <w:szCs w:val="21"/>
              </w:rPr>
            </w:pPr>
            <w:r>
              <w:rPr>
                <w:rFonts w:hint="eastAsia"/>
                <w:color w:val="000000"/>
                <w:sz w:val="22"/>
              </w:rPr>
              <w:t>30</w:t>
            </w:r>
          </w:p>
        </w:tc>
        <w:tc>
          <w:tcPr>
            <w:tcW w:w="1239" w:type="dxa"/>
            <w:vAlign w:val="center"/>
          </w:tcPr>
          <w:p w14:paraId="2D950BE4" w14:textId="03819F16" w:rsidR="004D3EBB" w:rsidRPr="00C27DF9" w:rsidRDefault="004D3EBB" w:rsidP="004D3EBB">
            <w:pPr>
              <w:jc w:val="center"/>
              <w:rPr>
                <w:rFonts w:ascii="Times New Roman" w:hAnsi="Times New Roman"/>
                <w:szCs w:val="21"/>
              </w:rPr>
            </w:pPr>
            <w:r w:rsidRPr="00C27DF9">
              <w:rPr>
                <w:rFonts w:ascii="Times New Roman" w:hAnsi="Times New Roman"/>
                <w:szCs w:val="21"/>
              </w:rPr>
              <w:t xml:space="preserve">1 </w:t>
            </w:r>
            <w:r w:rsidRPr="00C27DF9">
              <w:rPr>
                <w:rFonts w:ascii="Times New Roman" w:hAnsi="Times New Roman"/>
                <w:szCs w:val="21"/>
              </w:rPr>
              <w:t>范围</w:t>
            </w:r>
          </w:p>
        </w:tc>
        <w:tc>
          <w:tcPr>
            <w:tcW w:w="3685" w:type="dxa"/>
          </w:tcPr>
          <w:p w14:paraId="506EAFE1" w14:textId="77777777" w:rsidR="004D3EBB" w:rsidRPr="00C27DF9" w:rsidRDefault="004D3EBB" w:rsidP="00BF1D40">
            <w:pPr>
              <w:jc w:val="left"/>
              <w:rPr>
                <w:rFonts w:ascii="Times New Roman" w:hAnsi="Times New Roman"/>
                <w:szCs w:val="21"/>
              </w:rPr>
            </w:pPr>
            <w:r w:rsidRPr="00C27DF9">
              <w:rPr>
                <w:rFonts w:ascii="Times New Roman" w:hAnsi="Times New Roman"/>
                <w:szCs w:val="21"/>
              </w:rPr>
              <w:t>用于</w:t>
            </w:r>
            <w:proofErr w:type="gramStart"/>
            <w:r w:rsidRPr="00C27DF9">
              <w:rPr>
                <w:rFonts w:ascii="Times New Roman" w:hAnsi="Times New Roman"/>
                <w:szCs w:val="21"/>
              </w:rPr>
              <w:t>冶炼钕及富</w:t>
            </w:r>
            <w:proofErr w:type="gramEnd"/>
            <w:r w:rsidRPr="00C27DF9">
              <w:rPr>
                <w:rFonts w:ascii="Times New Roman" w:hAnsi="Times New Roman"/>
                <w:szCs w:val="21"/>
              </w:rPr>
              <w:t>钕金属</w:t>
            </w:r>
          </w:p>
          <w:p w14:paraId="415E1F2F" w14:textId="77777777" w:rsidR="004D3EBB" w:rsidRPr="00C27DF9" w:rsidRDefault="004D3EBB" w:rsidP="00BF1D40">
            <w:pPr>
              <w:pStyle w:val="ab"/>
              <w:widowControl/>
              <w:numPr>
                <w:ilvl w:val="0"/>
                <w:numId w:val="1"/>
              </w:numPr>
              <w:ind w:firstLineChars="0"/>
              <w:jc w:val="left"/>
              <w:rPr>
                <w:rFonts w:ascii="Times New Roman" w:eastAsia="宋体" w:hAnsi="Times New Roman" w:cs="Times New Roman"/>
                <w:szCs w:val="21"/>
              </w:rPr>
            </w:pPr>
            <w:r w:rsidRPr="00C27DF9">
              <w:rPr>
                <w:rFonts w:ascii="Times New Roman" w:eastAsia="宋体" w:hAnsi="Times New Roman" w:cs="Times New Roman"/>
                <w:szCs w:val="21"/>
              </w:rPr>
              <w:t>氯化物熔盐体系是可以用氯化钕，但无水的太奢侈了；</w:t>
            </w:r>
          </w:p>
          <w:p w14:paraId="49F5F282" w14:textId="52DF1CC0" w:rsidR="004D3EBB" w:rsidRPr="00C27DF9" w:rsidRDefault="004D3EBB" w:rsidP="00BF1D40">
            <w:pPr>
              <w:jc w:val="left"/>
              <w:rPr>
                <w:rFonts w:ascii="Times New Roman" w:hAnsi="Times New Roman"/>
                <w:szCs w:val="21"/>
              </w:rPr>
            </w:pPr>
            <w:r w:rsidRPr="00C27DF9">
              <w:rPr>
                <w:rFonts w:ascii="Times New Roman" w:hAnsi="Times New Roman"/>
                <w:szCs w:val="21"/>
              </w:rPr>
              <w:t>2</w:t>
            </w:r>
            <w:r w:rsidRPr="00C27DF9">
              <w:rPr>
                <w:rFonts w:ascii="Times New Roman" w:hAnsi="Times New Roman"/>
                <w:szCs w:val="21"/>
              </w:rPr>
              <w:t>、</w:t>
            </w:r>
            <w:r w:rsidRPr="00C27DF9">
              <w:rPr>
                <w:rFonts w:ascii="Times New Roman" w:hAnsi="Times New Roman"/>
                <w:szCs w:val="21"/>
              </w:rPr>
              <w:t>“</w:t>
            </w:r>
            <w:r w:rsidRPr="00C27DF9">
              <w:rPr>
                <w:rFonts w:ascii="Times New Roman" w:hAnsi="Times New Roman"/>
                <w:szCs w:val="21"/>
              </w:rPr>
              <w:t>稀土氯化物电解制备金属工艺</w:t>
            </w:r>
            <w:r w:rsidRPr="00C27DF9">
              <w:rPr>
                <w:rFonts w:ascii="Times New Roman" w:hAnsi="Times New Roman"/>
                <w:szCs w:val="21"/>
              </w:rPr>
              <w:t>”</w:t>
            </w:r>
            <w:r w:rsidRPr="00C27DF9">
              <w:rPr>
                <w:rFonts w:ascii="Times New Roman" w:hAnsi="Times New Roman"/>
                <w:szCs w:val="21"/>
              </w:rPr>
              <w:t>在</w:t>
            </w:r>
            <w:r w:rsidRPr="00C27DF9">
              <w:rPr>
                <w:rFonts w:ascii="Times New Roman" w:hAnsi="Times New Roman"/>
                <w:szCs w:val="21"/>
              </w:rPr>
              <w:t>2011</w:t>
            </w:r>
            <w:r w:rsidRPr="00C27DF9">
              <w:rPr>
                <w:rFonts w:ascii="Times New Roman" w:hAnsi="Times New Roman"/>
                <w:szCs w:val="21"/>
              </w:rPr>
              <w:t>年产业结构调整指导目录已属于淘汰类技术。</w:t>
            </w:r>
          </w:p>
        </w:tc>
        <w:tc>
          <w:tcPr>
            <w:tcW w:w="1701" w:type="dxa"/>
            <w:vMerge w:val="restart"/>
            <w:vAlign w:val="center"/>
          </w:tcPr>
          <w:p w14:paraId="7B654668" w14:textId="76F5C38F" w:rsidR="004D3EBB" w:rsidRPr="00C27DF9" w:rsidRDefault="004D3EBB" w:rsidP="004D3EBB">
            <w:pPr>
              <w:jc w:val="center"/>
              <w:rPr>
                <w:rFonts w:ascii="Times New Roman" w:hAnsi="Times New Roman"/>
                <w:szCs w:val="21"/>
              </w:rPr>
            </w:pPr>
            <w:proofErr w:type="gramStart"/>
            <w:r w:rsidRPr="00C27DF9">
              <w:rPr>
                <w:rFonts w:ascii="Times New Roman" w:hAnsi="Times New Roman"/>
                <w:szCs w:val="21"/>
              </w:rPr>
              <w:t>虔</w:t>
            </w:r>
            <w:proofErr w:type="gramEnd"/>
            <w:r w:rsidRPr="00C27DF9">
              <w:rPr>
                <w:rFonts w:ascii="Times New Roman" w:hAnsi="Times New Roman"/>
                <w:szCs w:val="21"/>
              </w:rPr>
              <w:t>东稀土集团股份有限公司</w:t>
            </w:r>
          </w:p>
        </w:tc>
        <w:tc>
          <w:tcPr>
            <w:tcW w:w="1468" w:type="dxa"/>
            <w:vAlign w:val="center"/>
          </w:tcPr>
          <w:p w14:paraId="774AF42C" w14:textId="1C078B74" w:rsidR="004D3EBB" w:rsidRPr="00C27DF9" w:rsidRDefault="004D3EBB" w:rsidP="004D3EBB">
            <w:pPr>
              <w:jc w:val="center"/>
              <w:rPr>
                <w:rFonts w:ascii="Times New Roman" w:hAnsi="Times New Roman"/>
                <w:szCs w:val="21"/>
              </w:rPr>
            </w:pPr>
            <w:r>
              <w:rPr>
                <w:rFonts w:ascii="Times New Roman" w:hAnsi="Times New Roman" w:hint="eastAsia"/>
                <w:szCs w:val="21"/>
              </w:rPr>
              <w:t>采纳</w:t>
            </w:r>
          </w:p>
        </w:tc>
      </w:tr>
      <w:tr w:rsidR="004D3EBB" w:rsidRPr="00C27DF9" w14:paraId="04E6D2AF" w14:textId="77777777" w:rsidTr="004D3EBB">
        <w:trPr>
          <w:trHeight w:val="454"/>
          <w:jc w:val="center"/>
        </w:trPr>
        <w:tc>
          <w:tcPr>
            <w:tcW w:w="429" w:type="dxa"/>
            <w:vAlign w:val="center"/>
          </w:tcPr>
          <w:p w14:paraId="6E52CD67" w14:textId="4DE0226C" w:rsidR="004D3EBB" w:rsidRPr="00C27DF9" w:rsidRDefault="004D3EBB" w:rsidP="004D3EBB">
            <w:pPr>
              <w:jc w:val="center"/>
              <w:rPr>
                <w:rFonts w:ascii="Times New Roman" w:hAnsi="Times New Roman"/>
                <w:szCs w:val="21"/>
              </w:rPr>
            </w:pPr>
            <w:r>
              <w:rPr>
                <w:rFonts w:hint="eastAsia"/>
                <w:color w:val="000000"/>
                <w:sz w:val="22"/>
              </w:rPr>
              <w:lastRenderedPageBreak/>
              <w:t>31</w:t>
            </w:r>
          </w:p>
        </w:tc>
        <w:tc>
          <w:tcPr>
            <w:tcW w:w="1239" w:type="dxa"/>
            <w:vAlign w:val="center"/>
          </w:tcPr>
          <w:p w14:paraId="799EDE47" w14:textId="02A3AEC9" w:rsidR="004D3EBB" w:rsidRPr="00C27DF9" w:rsidRDefault="004D3EBB" w:rsidP="004D3EBB">
            <w:pPr>
              <w:jc w:val="center"/>
              <w:rPr>
                <w:rFonts w:ascii="Times New Roman" w:hAnsi="Times New Roman"/>
                <w:szCs w:val="21"/>
              </w:rPr>
            </w:pPr>
            <w:r w:rsidRPr="00C27DF9">
              <w:rPr>
                <w:rFonts w:ascii="Times New Roman" w:hAnsi="Times New Roman"/>
                <w:szCs w:val="21"/>
              </w:rPr>
              <w:t>规范性引用文件</w:t>
            </w:r>
          </w:p>
        </w:tc>
        <w:tc>
          <w:tcPr>
            <w:tcW w:w="3685" w:type="dxa"/>
          </w:tcPr>
          <w:p w14:paraId="5EC23F5B" w14:textId="1B2E4660" w:rsidR="004D3EBB" w:rsidRPr="00C27DF9" w:rsidRDefault="004D3EBB" w:rsidP="00BF1D40">
            <w:pPr>
              <w:jc w:val="left"/>
              <w:rPr>
                <w:rFonts w:ascii="Times New Roman" w:hAnsi="Times New Roman"/>
                <w:szCs w:val="21"/>
              </w:rPr>
            </w:pPr>
            <w:r w:rsidRPr="00C27DF9">
              <w:rPr>
                <w:rFonts w:ascii="Times New Roman" w:hAnsi="Times New Roman"/>
                <w:szCs w:val="21"/>
              </w:rPr>
              <w:t>GB 39176</w:t>
            </w:r>
            <w:r w:rsidRPr="00C27DF9">
              <w:rPr>
                <w:rFonts w:ascii="Times New Roman" w:hAnsi="Times New Roman"/>
                <w:szCs w:val="21"/>
              </w:rPr>
              <w:tab/>
            </w:r>
            <w:r w:rsidRPr="00C27DF9">
              <w:rPr>
                <w:rFonts w:ascii="Times New Roman" w:hAnsi="Times New Roman"/>
                <w:szCs w:val="21"/>
              </w:rPr>
              <w:t>移至首行</w:t>
            </w:r>
          </w:p>
        </w:tc>
        <w:tc>
          <w:tcPr>
            <w:tcW w:w="1701" w:type="dxa"/>
            <w:vMerge/>
            <w:vAlign w:val="center"/>
          </w:tcPr>
          <w:p w14:paraId="5D055FBF" w14:textId="77777777" w:rsidR="004D3EBB" w:rsidRPr="00C27DF9" w:rsidRDefault="004D3EBB" w:rsidP="004D3EBB">
            <w:pPr>
              <w:jc w:val="center"/>
              <w:rPr>
                <w:rFonts w:ascii="Times New Roman" w:hAnsi="Times New Roman"/>
                <w:szCs w:val="21"/>
              </w:rPr>
            </w:pPr>
          </w:p>
        </w:tc>
        <w:tc>
          <w:tcPr>
            <w:tcW w:w="1468" w:type="dxa"/>
            <w:vAlign w:val="center"/>
          </w:tcPr>
          <w:p w14:paraId="32370C7D" w14:textId="346506F3" w:rsidR="004D3EBB" w:rsidRPr="00C27DF9" w:rsidRDefault="004D3EBB" w:rsidP="004D3EBB">
            <w:pPr>
              <w:jc w:val="center"/>
              <w:rPr>
                <w:rFonts w:ascii="Times New Roman" w:hAnsi="Times New Roman"/>
                <w:szCs w:val="21"/>
              </w:rPr>
            </w:pPr>
            <w:r>
              <w:rPr>
                <w:rFonts w:ascii="Times New Roman" w:hAnsi="Times New Roman" w:hint="eastAsia"/>
                <w:szCs w:val="21"/>
              </w:rPr>
              <w:t>不采纳</w:t>
            </w:r>
          </w:p>
        </w:tc>
      </w:tr>
      <w:tr w:rsidR="004D3EBB" w:rsidRPr="00C27DF9" w14:paraId="0F91573A" w14:textId="77777777" w:rsidTr="004D3EBB">
        <w:trPr>
          <w:trHeight w:val="454"/>
          <w:jc w:val="center"/>
        </w:trPr>
        <w:tc>
          <w:tcPr>
            <w:tcW w:w="429" w:type="dxa"/>
            <w:vAlign w:val="center"/>
          </w:tcPr>
          <w:p w14:paraId="1FD759A8" w14:textId="2A955E81" w:rsidR="004D3EBB" w:rsidRPr="00C27DF9" w:rsidRDefault="004D3EBB" w:rsidP="004D3EBB">
            <w:pPr>
              <w:jc w:val="center"/>
              <w:rPr>
                <w:rFonts w:ascii="Times New Roman" w:hAnsi="Times New Roman"/>
                <w:szCs w:val="21"/>
              </w:rPr>
            </w:pPr>
            <w:r>
              <w:rPr>
                <w:rFonts w:hint="eastAsia"/>
                <w:color w:val="000000"/>
                <w:sz w:val="22"/>
              </w:rPr>
              <w:t>32</w:t>
            </w:r>
          </w:p>
        </w:tc>
        <w:tc>
          <w:tcPr>
            <w:tcW w:w="1239" w:type="dxa"/>
            <w:vAlign w:val="center"/>
          </w:tcPr>
          <w:p w14:paraId="239757FA" w14:textId="77777777" w:rsidR="004D3EBB" w:rsidRPr="00C27DF9" w:rsidRDefault="004D3EBB" w:rsidP="004D3EBB">
            <w:pPr>
              <w:jc w:val="center"/>
              <w:rPr>
                <w:rFonts w:ascii="Times New Roman" w:hAnsi="Times New Roman"/>
                <w:szCs w:val="21"/>
              </w:rPr>
            </w:pPr>
          </w:p>
        </w:tc>
        <w:tc>
          <w:tcPr>
            <w:tcW w:w="3685" w:type="dxa"/>
          </w:tcPr>
          <w:p w14:paraId="3DD15FE4" w14:textId="77777777" w:rsidR="004D3EBB" w:rsidRPr="00C27DF9" w:rsidRDefault="004D3EBB" w:rsidP="00BF1D40">
            <w:pPr>
              <w:jc w:val="left"/>
              <w:rPr>
                <w:rFonts w:ascii="Times New Roman" w:hAnsi="Times New Roman"/>
                <w:szCs w:val="21"/>
              </w:rPr>
            </w:pPr>
            <w:r w:rsidRPr="00C27DF9">
              <w:rPr>
                <w:rFonts w:ascii="Times New Roman" w:hAnsi="Times New Roman"/>
                <w:szCs w:val="21"/>
              </w:rPr>
              <w:t>NdCl3(Anhydrous)-4N</w:t>
            </w:r>
          </w:p>
          <w:p w14:paraId="0016D26A" w14:textId="2458717E" w:rsidR="004D3EBB" w:rsidRPr="00C27DF9" w:rsidRDefault="004D3EBB" w:rsidP="00BF1D40">
            <w:pPr>
              <w:jc w:val="left"/>
              <w:rPr>
                <w:rFonts w:ascii="Times New Roman" w:hAnsi="Times New Roman"/>
                <w:szCs w:val="21"/>
              </w:rPr>
            </w:pPr>
            <w:r w:rsidRPr="00C27DF9">
              <w:rPr>
                <w:rFonts w:ascii="Times New Roman" w:hAnsi="Times New Roman"/>
                <w:szCs w:val="21"/>
              </w:rPr>
              <w:t>建议</w:t>
            </w:r>
            <w:r w:rsidRPr="00C27DF9">
              <w:rPr>
                <w:rFonts w:ascii="Times New Roman" w:hAnsi="Times New Roman"/>
                <w:szCs w:val="21"/>
              </w:rPr>
              <w:t>“</w:t>
            </w:r>
            <w:r w:rsidRPr="00C27DF9">
              <w:rPr>
                <w:rFonts w:ascii="Times New Roman" w:hAnsi="Times New Roman"/>
                <w:szCs w:val="21"/>
              </w:rPr>
              <w:t>无水</w:t>
            </w:r>
            <w:r w:rsidRPr="00C27DF9">
              <w:rPr>
                <w:rFonts w:ascii="Times New Roman" w:hAnsi="Times New Roman"/>
                <w:szCs w:val="21"/>
              </w:rPr>
              <w:t>”</w:t>
            </w:r>
            <w:r w:rsidRPr="00C27DF9">
              <w:rPr>
                <w:rFonts w:ascii="Times New Roman" w:hAnsi="Times New Roman"/>
                <w:szCs w:val="21"/>
              </w:rPr>
              <w:t>放在</w:t>
            </w:r>
            <w:r w:rsidRPr="00C27DF9">
              <w:rPr>
                <w:rFonts w:ascii="Times New Roman" w:hAnsi="Times New Roman"/>
                <w:szCs w:val="21"/>
              </w:rPr>
              <w:t>4N</w:t>
            </w:r>
            <w:r w:rsidRPr="00C27DF9">
              <w:rPr>
                <w:rFonts w:ascii="Times New Roman" w:hAnsi="Times New Roman"/>
                <w:szCs w:val="21"/>
              </w:rPr>
              <w:t>后一层次，并用缩略语表述</w:t>
            </w:r>
          </w:p>
        </w:tc>
        <w:tc>
          <w:tcPr>
            <w:tcW w:w="1701" w:type="dxa"/>
            <w:vMerge/>
            <w:vAlign w:val="center"/>
          </w:tcPr>
          <w:p w14:paraId="0692CFA7" w14:textId="77777777" w:rsidR="004D3EBB" w:rsidRPr="00C27DF9" w:rsidRDefault="004D3EBB" w:rsidP="004D3EBB">
            <w:pPr>
              <w:jc w:val="center"/>
              <w:rPr>
                <w:rFonts w:ascii="Times New Roman" w:hAnsi="Times New Roman"/>
                <w:szCs w:val="21"/>
              </w:rPr>
            </w:pPr>
          </w:p>
        </w:tc>
        <w:tc>
          <w:tcPr>
            <w:tcW w:w="1468" w:type="dxa"/>
            <w:vAlign w:val="center"/>
          </w:tcPr>
          <w:p w14:paraId="4934F46A" w14:textId="0CAB9F56" w:rsidR="004D3EBB" w:rsidRPr="00C27DF9" w:rsidRDefault="004D3EBB" w:rsidP="004D3EBB">
            <w:pPr>
              <w:jc w:val="center"/>
              <w:rPr>
                <w:rFonts w:ascii="Times New Roman" w:hAnsi="Times New Roman"/>
                <w:szCs w:val="21"/>
              </w:rPr>
            </w:pPr>
            <w:r w:rsidRPr="00C27DF9">
              <w:rPr>
                <w:rFonts w:ascii="Times New Roman" w:hAnsi="Times New Roman"/>
                <w:szCs w:val="21"/>
              </w:rPr>
              <w:t>讨论</w:t>
            </w:r>
          </w:p>
        </w:tc>
      </w:tr>
      <w:tr w:rsidR="004D3EBB" w:rsidRPr="00C27DF9" w14:paraId="0A04B105" w14:textId="77777777" w:rsidTr="004D3EBB">
        <w:trPr>
          <w:trHeight w:val="454"/>
          <w:jc w:val="center"/>
        </w:trPr>
        <w:tc>
          <w:tcPr>
            <w:tcW w:w="429" w:type="dxa"/>
            <w:vAlign w:val="center"/>
          </w:tcPr>
          <w:p w14:paraId="3E79CECC" w14:textId="3F574977" w:rsidR="004D3EBB" w:rsidRPr="00C27DF9" w:rsidRDefault="004D3EBB" w:rsidP="004D3EBB">
            <w:pPr>
              <w:jc w:val="center"/>
              <w:rPr>
                <w:rFonts w:ascii="Times New Roman" w:hAnsi="Times New Roman"/>
                <w:szCs w:val="21"/>
              </w:rPr>
            </w:pPr>
            <w:r>
              <w:rPr>
                <w:rFonts w:hint="eastAsia"/>
                <w:color w:val="000000"/>
                <w:sz w:val="22"/>
              </w:rPr>
              <w:t>33</w:t>
            </w:r>
          </w:p>
        </w:tc>
        <w:tc>
          <w:tcPr>
            <w:tcW w:w="1239" w:type="dxa"/>
            <w:vAlign w:val="center"/>
          </w:tcPr>
          <w:p w14:paraId="61FF2B65" w14:textId="3A8DF0BD" w:rsidR="004D3EBB" w:rsidRPr="00C27DF9" w:rsidRDefault="004D3EBB" w:rsidP="004D3EBB">
            <w:pPr>
              <w:jc w:val="center"/>
              <w:rPr>
                <w:rFonts w:ascii="Times New Roman" w:hAnsi="Times New Roman"/>
                <w:szCs w:val="21"/>
              </w:rPr>
            </w:pPr>
            <w:r w:rsidRPr="00C27DF9">
              <w:rPr>
                <w:rFonts w:ascii="Times New Roman" w:hAnsi="Times New Roman"/>
                <w:szCs w:val="21"/>
              </w:rPr>
              <w:t>5</w:t>
            </w:r>
            <w:r w:rsidRPr="00C27DF9">
              <w:rPr>
                <w:rFonts w:ascii="Times New Roman" w:hAnsi="Times New Roman"/>
                <w:szCs w:val="21"/>
              </w:rPr>
              <w:t>技术要求</w:t>
            </w:r>
          </w:p>
        </w:tc>
        <w:tc>
          <w:tcPr>
            <w:tcW w:w="3685" w:type="dxa"/>
          </w:tcPr>
          <w:p w14:paraId="15309FE1" w14:textId="1475C489" w:rsidR="004D3EBB" w:rsidRPr="00C27DF9" w:rsidRDefault="004D3EBB" w:rsidP="00BF1D40">
            <w:pPr>
              <w:jc w:val="left"/>
              <w:rPr>
                <w:rFonts w:ascii="Times New Roman" w:hAnsi="Times New Roman"/>
                <w:szCs w:val="21"/>
              </w:rPr>
            </w:pPr>
            <w:r w:rsidRPr="00C27DF9">
              <w:rPr>
                <w:rFonts w:ascii="Times New Roman" w:hAnsi="Times New Roman"/>
                <w:szCs w:val="21"/>
              </w:rPr>
              <w:t>2N5</w:t>
            </w:r>
            <w:r w:rsidRPr="00C27DF9">
              <w:rPr>
                <w:rFonts w:ascii="Times New Roman" w:hAnsi="Times New Roman"/>
                <w:szCs w:val="21"/>
              </w:rPr>
              <w:t>，</w:t>
            </w:r>
            <w:r w:rsidRPr="00C27DF9">
              <w:rPr>
                <w:rFonts w:ascii="Times New Roman" w:hAnsi="Times New Roman"/>
                <w:szCs w:val="21"/>
              </w:rPr>
              <w:t>Nd2O3/REO</w:t>
            </w:r>
            <w:r w:rsidRPr="00C27DF9">
              <w:rPr>
                <w:rFonts w:ascii="Times New Roman" w:hAnsi="Times New Roman"/>
                <w:szCs w:val="21"/>
              </w:rPr>
              <w:t>不小于</w:t>
            </w:r>
            <w:r w:rsidRPr="00C27DF9">
              <w:rPr>
                <w:rFonts w:ascii="Times New Roman" w:hAnsi="Times New Roman"/>
                <w:szCs w:val="21"/>
              </w:rPr>
              <w:t>99.0</w:t>
            </w:r>
            <w:r w:rsidRPr="00C27DF9">
              <w:rPr>
                <w:rFonts w:ascii="Times New Roman" w:hAnsi="Times New Roman"/>
                <w:szCs w:val="21"/>
              </w:rPr>
              <w:t>建议</w:t>
            </w:r>
            <w:r w:rsidRPr="00C27DF9">
              <w:rPr>
                <w:rFonts w:ascii="Times New Roman" w:hAnsi="Times New Roman"/>
                <w:szCs w:val="21"/>
              </w:rPr>
              <w:t>Nd2O3/REO</w:t>
            </w:r>
            <w:r w:rsidRPr="00C27DF9">
              <w:rPr>
                <w:rFonts w:ascii="Times New Roman" w:hAnsi="Times New Roman"/>
                <w:szCs w:val="21"/>
              </w:rPr>
              <w:t>修改为</w:t>
            </w:r>
            <w:r w:rsidRPr="00C27DF9">
              <w:rPr>
                <w:rFonts w:ascii="Times New Roman" w:hAnsi="Times New Roman"/>
                <w:szCs w:val="21"/>
              </w:rPr>
              <w:t>“99.50”</w:t>
            </w:r>
            <w:r w:rsidRPr="00C27DF9">
              <w:rPr>
                <w:rFonts w:ascii="Times New Roman" w:hAnsi="Times New Roman"/>
                <w:szCs w:val="21"/>
              </w:rPr>
              <w:t>；</w:t>
            </w:r>
          </w:p>
        </w:tc>
        <w:tc>
          <w:tcPr>
            <w:tcW w:w="1701" w:type="dxa"/>
            <w:vMerge w:val="restart"/>
            <w:vAlign w:val="center"/>
          </w:tcPr>
          <w:p w14:paraId="05723A95" w14:textId="659A30FF" w:rsidR="004D3EBB" w:rsidRPr="00C27DF9" w:rsidRDefault="004D3EBB" w:rsidP="004D3EBB">
            <w:pPr>
              <w:jc w:val="center"/>
              <w:rPr>
                <w:rFonts w:ascii="Times New Roman" w:hAnsi="Times New Roman"/>
                <w:szCs w:val="21"/>
              </w:rPr>
            </w:pPr>
            <w:proofErr w:type="gramStart"/>
            <w:r w:rsidRPr="00C27DF9">
              <w:rPr>
                <w:rFonts w:ascii="Times New Roman" w:hAnsi="Times New Roman"/>
                <w:szCs w:val="21"/>
              </w:rPr>
              <w:t>虔</w:t>
            </w:r>
            <w:proofErr w:type="gramEnd"/>
            <w:r w:rsidRPr="00C27DF9">
              <w:rPr>
                <w:rFonts w:ascii="Times New Roman" w:hAnsi="Times New Roman"/>
                <w:szCs w:val="21"/>
              </w:rPr>
              <w:t>东稀土集团股份有限公司</w:t>
            </w:r>
          </w:p>
        </w:tc>
        <w:tc>
          <w:tcPr>
            <w:tcW w:w="1468" w:type="dxa"/>
            <w:vAlign w:val="center"/>
          </w:tcPr>
          <w:p w14:paraId="0A3E1051" w14:textId="77E7FF7D"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1035FFCC" w14:textId="77777777" w:rsidTr="004D3EBB">
        <w:trPr>
          <w:trHeight w:val="454"/>
          <w:jc w:val="center"/>
        </w:trPr>
        <w:tc>
          <w:tcPr>
            <w:tcW w:w="429" w:type="dxa"/>
            <w:vAlign w:val="center"/>
          </w:tcPr>
          <w:p w14:paraId="24DCC1E7" w14:textId="12AA2277" w:rsidR="004D3EBB" w:rsidRPr="00C27DF9" w:rsidRDefault="004D3EBB" w:rsidP="004D3EBB">
            <w:pPr>
              <w:jc w:val="center"/>
              <w:rPr>
                <w:rFonts w:ascii="Times New Roman" w:hAnsi="Times New Roman"/>
                <w:szCs w:val="21"/>
              </w:rPr>
            </w:pPr>
            <w:r>
              <w:rPr>
                <w:rFonts w:hint="eastAsia"/>
                <w:color w:val="000000"/>
                <w:sz w:val="22"/>
              </w:rPr>
              <w:t>34</w:t>
            </w:r>
          </w:p>
        </w:tc>
        <w:tc>
          <w:tcPr>
            <w:tcW w:w="1239" w:type="dxa"/>
            <w:vAlign w:val="center"/>
          </w:tcPr>
          <w:p w14:paraId="44078B2B" w14:textId="097495B5" w:rsidR="004D3EBB" w:rsidRPr="00C27DF9" w:rsidRDefault="004D3EBB" w:rsidP="004D3EBB">
            <w:pPr>
              <w:jc w:val="center"/>
              <w:rPr>
                <w:rFonts w:ascii="Times New Roman" w:hAnsi="Times New Roman"/>
                <w:szCs w:val="21"/>
              </w:rPr>
            </w:pPr>
            <w:r w:rsidRPr="00C27DF9">
              <w:rPr>
                <w:rFonts w:ascii="Times New Roman" w:hAnsi="Times New Roman"/>
                <w:szCs w:val="21"/>
              </w:rPr>
              <w:t>表</w:t>
            </w:r>
            <w:r w:rsidRPr="00C27DF9">
              <w:rPr>
                <w:rFonts w:ascii="Times New Roman" w:hAnsi="Times New Roman"/>
                <w:szCs w:val="21"/>
              </w:rPr>
              <w:t>1</w:t>
            </w:r>
            <w:r w:rsidRPr="00C27DF9">
              <w:rPr>
                <w:rFonts w:ascii="Times New Roman" w:hAnsi="Times New Roman"/>
                <w:szCs w:val="21"/>
              </w:rPr>
              <w:t>，</w:t>
            </w:r>
            <w:r w:rsidRPr="00C27DF9">
              <w:rPr>
                <w:rFonts w:ascii="Times New Roman" w:hAnsi="Times New Roman"/>
                <w:szCs w:val="21"/>
              </w:rPr>
              <w:t>RECl3</w:t>
            </w:r>
          </w:p>
        </w:tc>
        <w:tc>
          <w:tcPr>
            <w:tcW w:w="3685" w:type="dxa"/>
          </w:tcPr>
          <w:p w14:paraId="7072B8B3" w14:textId="73CFD8D6" w:rsidR="004D3EBB" w:rsidRPr="00C27DF9" w:rsidRDefault="004D3EBB" w:rsidP="00BF1D40">
            <w:pPr>
              <w:jc w:val="left"/>
              <w:rPr>
                <w:rFonts w:ascii="Times New Roman" w:hAnsi="Times New Roman"/>
                <w:szCs w:val="21"/>
              </w:rPr>
            </w:pPr>
            <w:r w:rsidRPr="00C27DF9">
              <w:rPr>
                <w:rFonts w:ascii="Times New Roman" w:hAnsi="Times New Roman"/>
                <w:szCs w:val="21"/>
              </w:rPr>
              <w:t>RECl</w:t>
            </w:r>
            <w:r w:rsidRPr="00C27DF9">
              <w:rPr>
                <w:rFonts w:ascii="Times New Roman" w:hAnsi="Times New Roman"/>
                <w:szCs w:val="21"/>
                <w:vertAlign w:val="subscript"/>
              </w:rPr>
              <w:t>3</w:t>
            </w:r>
            <w:r w:rsidRPr="00C27DF9">
              <w:rPr>
                <w:rFonts w:ascii="Times New Roman" w:hAnsi="Times New Roman"/>
                <w:szCs w:val="21"/>
              </w:rPr>
              <w:t>建议修改为</w:t>
            </w:r>
            <w:r w:rsidRPr="00C27DF9">
              <w:rPr>
                <w:rFonts w:ascii="Times New Roman" w:hAnsi="Times New Roman"/>
                <w:szCs w:val="21"/>
              </w:rPr>
              <w:t>REO,67±1</w:t>
            </w:r>
            <w:r w:rsidRPr="00C27DF9">
              <w:rPr>
                <w:rFonts w:ascii="Times New Roman" w:hAnsi="Times New Roman"/>
                <w:szCs w:val="21"/>
              </w:rPr>
              <w:t>，</w:t>
            </w:r>
            <w:r w:rsidRPr="00C27DF9">
              <w:rPr>
                <w:rFonts w:ascii="Times New Roman" w:hAnsi="Times New Roman"/>
                <w:szCs w:val="21"/>
              </w:rPr>
              <w:t>GB/T1463</w:t>
            </w:r>
            <w:r w:rsidRPr="00C27DF9">
              <w:rPr>
                <w:rFonts w:ascii="Times New Roman" w:hAnsi="Times New Roman"/>
                <w:szCs w:val="21"/>
              </w:rPr>
              <w:t>测的是氧化物</w:t>
            </w:r>
            <w:r w:rsidRPr="00C27DF9">
              <w:rPr>
                <w:rFonts w:ascii="Times New Roman" w:hAnsi="Times New Roman"/>
                <w:szCs w:val="21"/>
              </w:rPr>
              <w:t>REO</w:t>
            </w:r>
            <w:r w:rsidRPr="00C27DF9">
              <w:rPr>
                <w:rFonts w:ascii="Times New Roman" w:hAnsi="Times New Roman"/>
                <w:szCs w:val="21"/>
              </w:rPr>
              <w:t>。</w:t>
            </w:r>
          </w:p>
        </w:tc>
        <w:tc>
          <w:tcPr>
            <w:tcW w:w="1701" w:type="dxa"/>
            <w:vMerge/>
            <w:vAlign w:val="center"/>
          </w:tcPr>
          <w:p w14:paraId="7C24A130" w14:textId="77777777" w:rsidR="004D3EBB" w:rsidRPr="00C27DF9" w:rsidRDefault="004D3EBB" w:rsidP="004D3EBB">
            <w:pPr>
              <w:jc w:val="center"/>
              <w:rPr>
                <w:rFonts w:ascii="Times New Roman" w:hAnsi="Times New Roman"/>
                <w:szCs w:val="21"/>
              </w:rPr>
            </w:pPr>
          </w:p>
        </w:tc>
        <w:tc>
          <w:tcPr>
            <w:tcW w:w="1468" w:type="dxa"/>
            <w:vAlign w:val="center"/>
          </w:tcPr>
          <w:p w14:paraId="24489983" w14:textId="726F1FE0" w:rsidR="004D3EBB" w:rsidRPr="00C27DF9" w:rsidRDefault="004D3EBB" w:rsidP="004D3EBB">
            <w:pPr>
              <w:jc w:val="center"/>
              <w:rPr>
                <w:rFonts w:ascii="Times New Roman" w:hAnsi="Times New Roman"/>
                <w:szCs w:val="21"/>
              </w:rPr>
            </w:pPr>
            <w:r w:rsidRPr="00C27DF9">
              <w:rPr>
                <w:rFonts w:ascii="Times New Roman" w:hAnsi="Times New Roman"/>
                <w:szCs w:val="21"/>
              </w:rPr>
              <w:t>部分采纳</w:t>
            </w:r>
          </w:p>
        </w:tc>
      </w:tr>
      <w:tr w:rsidR="004D3EBB" w:rsidRPr="00C27DF9" w14:paraId="1357EA4E" w14:textId="77777777" w:rsidTr="004D3EBB">
        <w:trPr>
          <w:trHeight w:val="454"/>
          <w:jc w:val="center"/>
        </w:trPr>
        <w:tc>
          <w:tcPr>
            <w:tcW w:w="429" w:type="dxa"/>
            <w:vAlign w:val="center"/>
          </w:tcPr>
          <w:p w14:paraId="1769BF05" w14:textId="23F8E69B" w:rsidR="004D3EBB" w:rsidRPr="00C27DF9" w:rsidRDefault="004D3EBB" w:rsidP="004D3EBB">
            <w:pPr>
              <w:jc w:val="center"/>
              <w:rPr>
                <w:rFonts w:ascii="Times New Roman" w:hAnsi="Times New Roman"/>
                <w:szCs w:val="21"/>
              </w:rPr>
            </w:pPr>
            <w:r>
              <w:rPr>
                <w:rFonts w:hint="eastAsia"/>
                <w:color w:val="000000"/>
                <w:sz w:val="22"/>
              </w:rPr>
              <w:t>35</w:t>
            </w:r>
          </w:p>
        </w:tc>
        <w:tc>
          <w:tcPr>
            <w:tcW w:w="1239" w:type="dxa"/>
            <w:vAlign w:val="center"/>
          </w:tcPr>
          <w:p w14:paraId="4ED1F264" w14:textId="1D39F927" w:rsidR="004D3EBB" w:rsidRPr="00C27DF9" w:rsidRDefault="004D3EBB" w:rsidP="004D3EBB">
            <w:pPr>
              <w:jc w:val="center"/>
              <w:rPr>
                <w:rFonts w:ascii="Times New Roman" w:hAnsi="Times New Roman"/>
                <w:szCs w:val="21"/>
              </w:rPr>
            </w:pPr>
            <w:r w:rsidRPr="00C27DF9">
              <w:rPr>
                <w:rFonts w:ascii="Times New Roman" w:hAnsi="Times New Roman"/>
                <w:szCs w:val="21"/>
              </w:rPr>
              <w:t>表</w:t>
            </w:r>
            <w:r w:rsidRPr="00C27DF9">
              <w:rPr>
                <w:rFonts w:ascii="Times New Roman" w:hAnsi="Times New Roman"/>
                <w:szCs w:val="21"/>
              </w:rPr>
              <w:t>1</w:t>
            </w:r>
          </w:p>
        </w:tc>
        <w:tc>
          <w:tcPr>
            <w:tcW w:w="3685" w:type="dxa"/>
          </w:tcPr>
          <w:p w14:paraId="674CBC6B" w14:textId="26889843" w:rsidR="004D3EBB" w:rsidRPr="00C27DF9" w:rsidRDefault="004D3EBB" w:rsidP="00BF1D40">
            <w:pPr>
              <w:jc w:val="left"/>
              <w:rPr>
                <w:rFonts w:ascii="Times New Roman" w:hAnsi="Times New Roman"/>
                <w:szCs w:val="21"/>
              </w:rPr>
            </w:pPr>
            <w:r w:rsidRPr="00C27DF9">
              <w:rPr>
                <w:rFonts w:ascii="Times New Roman" w:hAnsi="Times New Roman"/>
                <w:kern w:val="0"/>
                <w:szCs w:val="21"/>
              </w:rPr>
              <w:t>4N</w:t>
            </w:r>
            <w:r w:rsidRPr="00C27DF9">
              <w:rPr>
                <w:rFonts w:ascii="Times New Roman" w:hAnsi="Times New Roman"/>
                <w:kern w:val="0"/>
                <w:szCs w:val="21"/>
              </w:rPr>
              <w:t>牌号的</w:t>
            </w:r>
            <w:r w:rsidRPr="00C27DF9">
              <w:rPr>
                <w:rFonts w:ascii="Times New Roman" w:hAnsi="Times New Roman"/>
                <w:kern w:val="0"/>
                <w:szCs w:val="21"/>
              </w:rPr>
              <w:t>Fe</w:t>
            </w:r>
            <w:r w:rsidRPr="00C27DF9">
              <w:rPr>
                <w:rFonts w:ascii="Times New Roman" w:hAnsi="Times New Roman"/>
                <w:kern w:val="0"/>
                <w:szCs w:val="21"/>
                <w:vertAlign w:val="subscript"/>
              </w:rPr>
              <w:t>2</w:t>
            </w:r>
            <w:r w:rsidRPr="00C27DF9">
              <w:rPr>
                <w:rFonts w:ascii="Times New Roman" w:hAnsi="Times New Roman"/>
                <w:kern w:val="0"/>
                <w:szCs w:val="21"/>
              </w:rPr>
              <w:t>O</w:t>
            </w:r>
            <w:r w:rsidRPr="00C27DF9">
              <w:rPr>
                <w:rFonts w:ascii="Times New Roman" w:hAnsi="Times New Roman"/>
                <w:kern w:val="0"/>
                <w:szCs w:val="21"/>
                <w:vertAlign w:val="subscript"/>
              </w:rPr>
              <w:t>3</w:t>
            </w:r>
            <w:r w:rsidRPr="00C27DF9">
              <w:rPr>
                <w:rFonts w:ascii="Times New Roman" w:hAnsi="Times New Roman"/>
                <w:kern w:val="0"/>
                <w:szCs w:val="21"/>
              </w:rPr>
              <w:t>修改为</w:t>
            </w:r>
            <w:r w:rsidRPr="00C27DF9">
              <w:rPr>
                <w:rFonts w:ascii="Times New Roman" w:hAnsi="Times New Roman"/>
                <w:kern w:val="0"/>
                <w:szCs w:val="21"/>
              </w:rPr>
              <w:t>0.0020</w:t>
            </w:r>
            <w:r w:rsidRPr="00C27DF9">
              <w:rPr>
                <w:rFonts w:ascii="Times New Roman" w:hAnsi="Times New Roman"/>
                <w:kern w:val="0"/>
                <w:szCs w:val="21"/>
              </w:rPr>
              <w:t>；</w:t>
            </w:r>
            <w:r w:rsidRPr="00C27DF9">
              <w:rPr>
                <w:rFonts w:ascii="Times New Roman" w:hAnsi="Times New Roman"/>
                <w:kern w:val="0"/>
                <w:szCs w:val="21"/>
              </w:rPr>
              <w:t>3N</w:t>
            </w:r>
            <w:r w:rsidRPr="00C27DF9">
              <w:rPr>
                <w:rFonts w:ascii="Times New Roman" w:hAnsi="Times New Roman"/>
                <w:kern w:val="0"/>
                <w:szCs w:val="21"/>
              </w:rPr>
              <w:t>的</w:t>
            </w:r>
            <w:r w:rsidRPr="00C27DF9">
              <w:rPr>
                <w:rFonts w:ascii="Times New Roman" w:hAnsi="Times New Roman"/>
                <w:kern w:val="0"/>
                <w:szCs w:val="21"/>
              </w:rPr>
              <w:t>SiO</w:t>
            </w:r>
            <w:r w:rsidRPr="00C27DF9">
              <w:rPr>
                <w:rFonts w:ascii="Times New Roman" w:hAnsi="Times New Roman"/>
                <w:kern w:val="0"/>
                <w:szCs w:val="21"/>
                <w:vertAlign w:val="subscript"/>
              </w:rPr>
              <w:t>2</w:t>
            </w:r>
            <w:r w:rsidRPr="00C27DF9">
              <w:rPr>
                <w:rFonts w:ascii="Times New Roman" w:hAnsi="Times New Roman"/>
                <w:kern w:val="0"/>
                <w:szCs w:val="21"/>
              </w:rPr>
              <w:t>和</w:t>
            </w:r>
            <w:proofErr w:type="spellStart"/>
            <w:r w:rsidRPr="00C27DF9">
              <w:rPr>
                <w:rFonts w:ascii="Times New Roman" w:hAnsi="Times New Roman"/>
                <w:kern w:val="0"/>
                <w:szCs w:val="21"/>
              </w:rPr>
              <w:t>CaO</w:t>
            </w:r>
            <w:proofErr w:type="spellEnd"/>
            <w:r w:rsidRPr="00C27DF9">
              <w:rPr>
                <w:rFonts w:ascii="Times New Roman" w:hAnsi="Times New Roman"/>
                <w:kern w:val="0"/>
                <w:szCs w:val="21"/>
              </w:rPr>
              <w:t>修改为</w:t>
            </w:r>
            <w:r w:rsidRPr="00C27DF9">
              <w:rPr>
                <w:rFonts w:ascii="Times New Roman" w:hAnsi="Times New Roman"/>
                <w:kern w:val="0"/>
                <w:szCs w:val="21"/>
              </w:rPr>
              <w:t>0.0050</w:t>
            </w:r>
            <w:r w:rsidRPr="00C27DF9">
              <w:rPr>
                <w:rFonts w:ascii="Times New Roman" w:hAnsi="Times New Roman"/>
                <w:kern w:val="0"/>
                <w:szCs w:val="21"/>
              </w:rPr>
              <w:t>；</w:t>
            </w:r>
            <w:r w:rsidRPr="00C27DF9">
              <w:rPr>
                <w:rFonts w:ascii="Times New Roman" w:hAnsi="Times New Roman"/>
                <w:kern w:val="0"/>
                <w:szCs w:val="21"/>
              </w:rPr>
              <w:t>2N5</w:t>
            </w:r>
            <w:r w:rsidRPr="00C27DF9">
              <w:rPr>
                <w:rFonts w:ascii="Times New Roman" w:hAnsi="Times New Roman"/>
                <w:kern w:val="0"/>
                <w:szCs w:val="21"/>
              </w:rPr>
              <w:t>的改为</w:t>
            </w:r>
            <w:r w:rsidRPr="00C27DF9">
              <w:rPr>
                <w:rFonts w:ascii="Times New Roman" w:hAnsi="Times New Roman"/>
                <w:kern w:val="0"/>
                <w:szCs w:val="21"/>
              </w:rPr>
              <w:t>0.010.</w:t>
            </w:r>
          </w:p>
        </w:tc>
        <w:tc>
          <w:tcPr>
            <w:tcW w:w="1701" w:type="dxa"/>
            <w:vMerge/>
            <w:vAlign w:val="center"/>
          </w:tcPr>
          <w:p w14:paraId="05E549C3" w14:textId="77777777" w:rsidR="004D3EBB" w:rsidRPr="00C27DF9" w:rsidRDefault="004D3EBB" w:rsidP="004D3EBB">
            <w:pPr>
              <w:jc w:val="center"/>
              <w:rPr>
                <w:rFonts w:ascii="Times New Roman" w:hAnsi="Times New Roman"/>
                <w:szCs w:val="21"/>
              </w:rPr>
            </w:pPr>
          </w:p>
        </w:tc>
        <w:tc>
          <w:tcPr>
            <w:tcW w:w="1468" w:type="dxa"/>
            <w:vAlign w:val="center"/>
          </w:tcPr>
          <w:p w14:paraId="484B7F1A" w14:textId="085DEB60" w:rsidR="004D3EBB" w:rsidRPr="00C27DF9" w:rsidRDefault="004D3EBB" w:rsidP="004D3EBB">
            <w:pPr>
              <w:jc w:val="center"/>
              <w:rPr>
                <w:rFonts w:ascii="Times New Roman" w:hAnsi="Times New Roman"/>
                <w:szCs w:val="21"/>
              </w:rPr>
            </w:pPr>
            <w:r w:rsidRPr="00C27DF9">
              <w:rPr>
                <w:rFonts w:ascii="Times New Roman" w:hAnsi="Times New Roman"/>
                <w:szCs w:val="21"/>
              </w:rPr>
              <w:t>不采纳</w:t>
            </w:r>
          </w:p>
        </w:tc>
      </w:tr>
      <w:tr w:rsidR="004D3EBB" w:rsidRPr="00C27DF9" w14:paraId="4E196D24" w14:textId="77777777" w:rsidTr="004D3EBB">
        <w:trPr>
          <w:trHeight w:val="454"/>
          <w:jc w:val="center"/>
        </w:trPr>
        <w:tc>
          <w:tcPr>
            <w:tcW w:w="429" w:type="dxa"/>
            <w:vAlign w:val="center"/>
          </w:tcPr>
          <w:p w14:paraId="257C8232" w14:textId="1EB384B4" w:rsidR="004D3EBB" w:rsidRPr="00C27DF9" w:rsidRDefault="004D3EBB" w:rsidP="004D3EBB">
            <w:pPr>
              <w:jc w:val="center"/>
              <w:rPr>
                <w:rFonts w:ascii="Times New Roman" w:hAnsi="Times New Roman"/>
                <w:szCs w:val="21"/>
              </w:rPr>
            </w:pPr>
            <w:r>
              <w:rPr>
                <w:rFonts w:hint="eastAsia"/>
                <w:color w:val="000000"/>
                <w:sz w:val="22"/>
              </w:rPr>
              <w:t>36</w:t>
            </w:r>
          </w:p>
        </w:tc>
        <w:tc>
          <w:tcPr>
            <w:tcW w:w="1239" w:type="dxa"/>
            <w:vAlign w:val="center"/>
          </w:tcPr>
          <w:p w14:paraId="349B75E8" w14:textId="52115A58" w:rsidR="004D3EBB" w:rsidRPr="00C27DF9" w:rsidRDefault="004D3EBB" w:rsidP="004D3EBB">
            <w:pPr>
              <w:jc w:val="center"/>
              <w:rPr>
                <w:rFonts w:ascii="Times New Roman" w:hAnsi="Times New Roman"/>
                <w:szCs w:val="21"/>
              </w:rPr>
            </w:pPr>
            <w:r w:rsidRPr="00C27DF9">
              <w:rPr>
                <w:rFonts w:ascii="Times New Roman" w:hAnsi="Times New Roman"/>
                <w:szCs w:val="21"/>
              </w:rPr>
              <w:t>表</w:t>
            </w:r>
            <w:r w:rsidRPr="00C27DF9">
              <w:rPr>
                <w:rFonts w:ascii="Times New Roman" w:hAnsi="Times New Roman"/>
                <w:szCs w:val="21"/>
              </w:rPr>
              <w:t>1</w:t>
            </w:r>
          </w:p>
        </w:tc>
        <w:tc>
          <w:tcPr>
            <w:tcW w:w="3685" w:type="dxa"/>
          </w:tcPr>
          <w:p w14:paraId="4B071288" w14:textId="35C62D97" w:rsidR="004D3EBB" w:rsidRPr="00C27DF9" w:rsidRDefault="004D3EBB" w:rsidP="00BF1D40">
            <w:pPr>
              <w:jc w:val="left"/>
              <w:rPr>
                <w:rFonts w:ascii="Times New Roman" w:hAnsi="Times New Roman"/>
                <w:szCs w:val="21"/>
              </w:rPr>
            </w:pPr>
            <w:r w:rsidRPr="00C27DF9">
              <w:rPr>
                <w:rFonts w:ascii="Times New Roman" w:hAnsi="Times New Roman"/>
                <w:kern w:val="0"/>
                <w:szCs w:val="21"/>
              </w:rPr>
              <w:t>水不溶物均改为</w:t>
            </w:r>
            <w:r w:rsidRPr="00C27DF9">
              <w:rPr>
                <w:rFonts w:ascii="Times New Roman" w:hAnsi="Times New Roman"/>
                <w:kern w:val="0"/>
                <w:szCs w:val="21"/>
              </w:rPr>
              <w:t>0.50</w:t>
            </w:r>
          </w:p>
        </w:tc>
        <w:tc>
          <w:tcPr>
            <w:tcW w:w="1701" w:type="dxa"/>
            <w:vMerge/>
            <w:vAlign w:val="center"/>
          </w:tcPr>
          <w:p w14:paraId="695ECFA8" w14:textId="77777777" w:rsidR="004D3EBB" w:rsidRPr="00C27DF9" w:rsidRDefault="004D3EBB" w:rsidP="004D3EBB">
            <w:pPr>
              <w:jc w:val="center"/>
              <w:rPr>
                <w:rFonts w:ascii="Times New Roman" w:hAnsi="Times New Roman"/>
                <w:szCs w:val="21"/>
              </w:rPr>
            </w:pPr>
          </w:p>
        </w:tc>
        <w:tc>
          <w:tcPr>
            <w:tcW w:w="1468" w:type="dxa"/>
            <w:vAlign w:val="center"/>
          </w:tcPr>
          <w:p w14:paraId="75516194" w14:textId="161B81F1" w:rsidR="004D3EBB" w:rsidRPr="00C27DF9" w:rsidRDefault="004D3EBB" w:rsidP="004D3EBB">
            <w:pPr>
              <w:jc w:val="center"/>
              <w:rPr>
                <w:rFonts w:ascii="Times New Roman" w:hAnsi="Times New Roman"/>
                <w:szCs w:val="21"/>
              </w:rPr>
            </w:pPr>
            <w:r w:rsidRPr="00C27DF9">
              <w:rPr>
                <w:rFonts w:ascii="Times New Roman" w:hAnsi="Times New Roman"/>
                <w:szCs w:val="21"/>
              </w:rPr>
              <w:t>不采纳</w:t>
            </w:r>
          </w:p>
        </w:tc>
      </w:tr>
      <w:tr w:rsidR="004D3EBB" w:rsidRPr="00C27DF9" w14:paraId="2E1DB8B3" w14:textId="77777777" w:rsidTr="004D3EBB">
        <w:trPr>
          <w:trHeight w:val="454"/>
          <w:jc w:val="center"/>
        </w:trPr>
        <w:tc>
          <w:tcPr>
            <w:tcW w:w="429" w:type="dxa"/>
            <w:vAlign w:val="center"/>
          </w:tcPr>
          <w:p w14:paraId="00370964" w14:textId="67F6B04D" w:rsidR="004D3EBB" w:rsidRPr="00C27DF9" w:rsidRDefault="004D3EBB" w:rsidP="004D3EBB">
            <w:pPr>
              <w:jc w:val="center"/>
              <w:rPr>
                <w:rFonts w:ascii="Times New Roman" w:hAnsi="Times New Roman"/>
                <w:szCs w:val="21"/>
              </w:rPr>
            </w:pPr>
            <w:r>
              <w:rPr>
                <w:rFonts w:hint="eastAsia"/>
                <w:color w:val="000000"/>
                <w:sz w:val="22"/>
              </w:rPr>
              <w:t>37</w:t>
            </w:r>
          </w:p>
        </w:tc>
        <w:tc>
          <w:tcPr>
            <w:tcW w:w="1239" w:type="dxa"/>
            <w:vAlign w:val="center"/>
          </w:tcPr>
          <w:p w14:paraId="5A6FF0E8" w14:textId="09252D40" w:rsidR="004D3EBB" w:rsidRPr="00C27DF9" w:rsidRDefault="004D3EBB" w:rsidP="004D3EBB">
            <w:pPr>
              <w:jc w:val="center"/>
              <w:rPr>
                <w:rFonts w:ascii="Times New Roman" w:hAnsi="Times New Roman"/>
                <w:szCs w:val="21"/>
              </w:rPr>
            </w:pPr>
            <w:r w:rsidRPr="00C27DF9">
              <w:rPr>
                <w:rFonts w:ascii="Times New Roman" w:hAnsi="Times New Roman"/>
                <w:szCs w:val="21"/>
              </w:rPr>
              <w:t>6.1.3</w:t>
            </w:r>
          </w:p>
        </w:tc>
        <w:tc>
          <w:tcPr>
            <w:tcW w:w="3685" w:type="dxa"/>
          </w:tcPr>
          <w:p w14:paraId="1379DB3D" w14:textId="3B2556AD" w:rsidR="004D3EBB" w:rsidRPr="00C27DF9" w:rsidRDefault="004D3EBB" w:rsidP="00BF1D40">
            <w:pPr>
              <w:jc w:val="left"/>
              <w:rPr>
                <w:rFonts w:ascii="Times New Roman" w:hAnsi="Times New Roman"/>
                <w:szCs w:val="21"/>
              </w:rPr>
            </w:pPr>
            <w:r w:rsidRPr="00C27DF9">
              <w:rPr>
                <w:rFonts w:ascii="Times New Roman" w:hAnsi="Times New Roman"/>
                <w:szCs w:val="21"/>
              </w:rPr>
              <w:t>GB/T 12690</w:t>
            </w:r>
            <w:r w:rsidRPr="00C27DF9">
              <w:rPr>
                <w:rFonts w:ascii="Times New Roman" w:hAnsi="Times New Roman"/>
                <w:szCs w:val="21"/>
              </w:rPr>
              <w:t>未包含</w:t>
            </w:r>
            <w:r w:rsidRPr="00C27DF9">
              <w:rPr>
                <w:rFonts w:ascii="Times New Roman" w:hAnsi="Times New Roman"/>
                <w:szCs w:val="21"/>
              </w:rPr>
              <w:t>K</w:t>
            </w:r>
            <w:r w:rsidRPr="00CC3FC8">
              <w:rPr>
                <w:rFonts w:ascii="Times New Roman" w:hAnsi="Times New Roman"/>
                <w:szCs w:val="21"/>
                <w:vertAlign w:val="subscript"/>
              </w:rPr>
              <w:t>2</w:t>
            </w:r>
            <w:r w:rsidRPr="00C27DF9">
              <w:rPr>
                <w:rFonts w:ascii="Times New Roman" w:hAnsi="Times New Roman"/>
                <w:szCs w:val="21"/>
              </w:rPr>
              <w:t>O</w:t>
            </w:r>
            <w:r w:rsidRPr="00C27DF9">
              <w:rPr>
                <w:rFonts w:ascii="Times New Roman" w:hAnsi="Times New Roman"/>
                <w:szCs w:val="21"/>
              </w:rPr>
              <w:t>的测定方法。</w:t>
            </w:r>
          </w:p>
        </w:tc>
        <w:tc>
          <w:tcPr>
            <w:tcW w:w="1701" w:type="dxa"/>
            <w:vMerge/>
            <w:vAlign w:val="center"/>
          </w:tcPr>
          <w:p w14:paraId="44DC64B0" w14:textId="77777777" w:rsidR="004D3EBB" w:rsidRPr="00C27DF9" w:rsidRDefault="004D3EBB" w:rsidP="004D3EBB">
            <w:pPr>
              <w:jc w:val="center"/>
              <w:rPr>
                <w:rFonts w:ascii="Times New Roman" w:hAnsi="Times New Roman"/>
                <w:szCs w:val="21"/>
              </w:rPr>
            </w:pPr>
          </w:p>
        </w:tc>
        <w:tc>
          <w:tcPr>
            <w:tcW w:w="1468" w:type="dxa"/>
            <w:vAlign w:val="center"/>
          </w:tcPr>
          <w:p w14:paraId="560F9040" w14:textId="56C46457" w:rsidR="004D3EBB" w:rsidRPr="00C27DF9" w:rsidRDefault="004D3EBB" w:rsidP="004D3EBB">
            <w:pPr>
              <w:jc w:val="center"/>
              <w:rPr>
                <w:rFonts w:ascii="Times New Roman" w:hAnsi="Times New Roman"/>
                <w:szCs w:val="21"/>
              </w:rPr>
            </w:pPr>
            <w:r w:rsidRPr="00C27DF9">
              <w:rPr>
                <w:rFonts w:ascii="Times New Roman" w:hAnsi="Times New Roman"/>
                <w:szCs w:val="21"/>
              </w:rPr>
              <w:t>调研后删除次检测项</w:t>
            </w:r>
          </w:p>
        </w:tc>
      </w:tr>
      <w:tr w:rsidR="004D3EBB" w:rsidRPr="00C27DF9" w14:paraId="577E19F7" w14:textId="77777777" w:rsidTr="004D3EBB">
        <w:trPr>
          <w:trHeight w:val="454"/>
          <w:jc w:val="center"/>
        </w:trPr>
        <w:tc>
          <w:tcPr>
            <w:tcW w:w="429" w:type="dxa"/>
            <w:vAlign w:val="center"/>
          </w:tcPr>
          <w:p w14:paraId="60C3B02A" w14:textId="7DD65BAD" w:rsidR="004D3EBB" w:rsidRPr="00C27DF9" w:rsidRDefault="004D3EBB" w:rsidP="004D3EBB">
            <w:pPr>
              <w:jc w:val="center"/>
              <w:rPr>
                <w:rFonts w:ascii="Times New Roman" w:hAnsi="Times New Roman"/>
                <w:szCs w:val="21"/>
              </w:rPr>
            </w:pPr>
            <w:r>
              <w:rPr>
                <w:rFonts w:hint="eastAsia"/>
                <w:color w:val="000000"/>
                <w:sz w:val="22"/>
              </w:rPr>
              <w:t>38</w:t>
            </w:r>
          </w:p>
        </w:tc>
        <w:tc>
          <w:tcPr>
            <w:tcW w:w="1239" w:type="dxa"/>
            <w:vAlign w:val="center"/>
          </w:tcPr>
          <w:p w14:paraId="4E4A24E8" w14:textId="35951BEE" w:rsidR="004D3EBB" w:rsidRPr="00C27DF9" w:rsidRDefault="004D3EBB" w:rsidP="004D3EBB">
            <w:pPr>
              <w:jc w:val="center"/>
              <w:rPr>
                <w:rFonts w:ascii="Times New Roman" w:hAnsi="Times New Roman"/>
                <w:szCs w:val="21"/>
              </w:rPr>
            </w:pPr>
            <w:r w:rsidRPr="00C27DF9">
              <w:rPr>
                <w:rFonts w:ascii="Times New Roman" w:hAnsi="Times New Roman"/>
                <w:szCs w:val="21"/>
              </w:rPr>
              <w:t>6.1.4</w:t>
            </w:r>
          </w:p>
        </w:tc>
        <w:tc>
          <w:tcPr>
            <w:tcW w:w="3685" w:type="dxa"/>
          </w:tcPr>
          <w:p w14:paraId="0D76B678" w14:textId="2BB58BB2" w:rsidR="004D3EBB" w:rsidRPr="00C27DF9" w:rsidRDefault="004D3EBB" w:rsidP="00BF1D40">
            <w:pPr>
              <w:jc w:val="left"/>
              <w:rPr>
                <w:rFonts w:ascii="Times New Roman" w:hAnsi="Times New Roman"/>
                <w:szCs w:val="21"/>
              </w:rPr>
            </w:pPr>
            <w:r w:rsidRPr="00C27DF9">
              <w:rPr>
                <w:rFonts w:ascii="Times New Roman" w:hAnsi="Times New Roman"/>
                <w:szCs w:val="21"/>
              </w:rPr>
              <w:t>GB/T 16484.13</w:t>
            </w:r>
            <w:r w:rsidRPr="00C27DF9">
              <w:rPr>
                <w:rFonts w:ascii="Times New Roman" w:hAnsi="Times New Roman"/>
                <w:szCs w:val="21"/>
              </w:rPr>
              <w:t>中氯化稀土测定范围为</w:t>
            </w:r>
            <w:r w:rsidRPr="00C27DF9">
              <w:rPr>
                <w:rFonts w:ascii="Times New Roman" w:hAnsi="Times New Roman"/>
                <w:szCs w:val="21"/>
              </w:rPr>
              <w:t>0.3%-5%</w:t>
            </w:r>
            <w:r w:rsidRPr="00C27DF9">
              <w:rPr>
                <w:rFonts w:ascii="Times New Roman" w:hAnsi="Times New Roman"/>
                <w:szCs w:val="21"/>
              </w:rPr>
              <w:t>，不适用于表</w:t>
            </w:r>
            <w:r w:rsidRPr="00C27DF9">
              <w:rPr>
                <w:rFonts w:ascii="Times New Roman" w:hAnsi="Times New Roman"/>
                <w:szCs w:val="21"/>
              </w:rPr>
              <w:t>1</w:t>
            </w:r>
            <w:r w:rsidRPr="00C27DF9">
              <w:rPr>
                <w:rFonts w:ascii="Times New Roman" w:hAnsi="Times New Roman"/>
                <w:szCs w:val="21"/>
              </w:rPr>
              <w:t>含量检测。</w:t>
            </w:r>
          </w:p>
        </w:tc>
        <w:tc>
          <w:tcPr>
            <w:tcW w:w="1701" w:type="dxa"/>
            <w:vMerge/>
            <w:vAlign w:val="center"/>
          </w:tcPr>
          <w:p w14:paraId="1E42D96F" w14:textId="77777777" w:rsidR="004D3EBB" w:rsidRPr="00C27DF9" w:rsidRDefault="004D3EBB" w:rsidP="004D3EBB">
            <w:pPr>
              <w:jc w:val="center"/>
              <w:rPr>
                <w:rFonts w:ascii="Times New Roman" w:hAnsi="Times New Roman"/>
                <w:szCs w:val="21"/>
              </w:rPr>
            </w:pPr>
          </w:p>
        </w:tc>
        <w:tc>
          <w:tcPr>
            <w:tcW w:w="1468" w:type="dxa"/>
            <w:vAlign w:val="center"/>
          </w:tcPr>
          <w:p w14:paraId="52A9BFE2" w14:textId="77777777" w:rsidR="004D3EBB" w:rsidRPr="00C27DF9" w:rsidRDefault="004D3EBB" w:rsidP="004D3EBB">
            <w:pPr>
              <w:jc w:val="center"/>
              <w:rPr>
                <w:rFonts w:ascii="Times New Roman" w:hAnsi="Times New Roman"/>
                <w:szCs w:val="21"/>
              </w:rPr>
            </w:pPr>
            <w:r w:rsidRPr="00C27DF9">
              <w:rPr>
                <w:rFonts w:ascii="Times New Roman" w:hAnsi="Times New Roman"/>
                <w:szCs w:val="21"/>
              </w:rPr>
              <w:t>不采纳</w:t>
            </w:r>
          </w:p>
          <w:p w14:paraId="059C47E0" w14:textId="2C1F88CE" w:rsidR="004D3EBB" w:rsidRPr="00C27DF9" w:rsidRDefault="004D3EBB" w:rsidP="004D3EBB">
            <w:pPr>
              <w:jc w:val="center"/>
              <w:rPr>
                <w:rFonts w:ascii="Times New Roman" w:hAnsi="Times New Roman"/>
                <w:szCs w:val="21"/>
              </w:rPr>
            </w:pPr>
            <w:r w:rsidRPr="00C27DF9">
              <w:rPr>
                <w:rFonts w:ascii="Times New Roman" w:hAnsi="Times New Roman"/>
                <w:szCs w:val="21"/>
              </w:rPr>
              <w:t>方法</w:t>
            </w:r>
            <w:r w:rsidRPr="00C27DF9">
              <w:rPr>
                <w:rFonts w:ascii="Times New Roman" w:hAnsi="Times New Roman"/>
                <w:szCs w:val="21"/>
              </w:rPr>
              <w:t>2</w:t>
            </w:r>
            <w:r w:rsidRPr="00C27DF9">
              <w:rPr>
                <w:rFonts w:ascii="Times New Roman" w:hAnsi="Times New Roman"/>
                <w:szCs w:val="21"/>
              </w:rPr>
              <w:t>可满足检测范围</w:t>
            </w:r>
          </w:p>
        </w:tc>
      </w:tr>
      <w:tr w:rsidR="004D3EBB" w:rsidRPr="00C27DF9" w14:paraId="7D1E5287" w14:textId="77777777" w:rsidTr="004D3EBB">
        <w:trPr>
          <w:trHeight w:val="454"/>
          <w:jc w:val="center"/>
        </w:trPr>
        <w:tc>
          <w:tcPr>
            <w:tcW w:w="429" w:type="dxa"/>
            <w:vAlign w:val="center"/>
          </w:tcPr>
          <w:p w14:paraId="264F5744" w14:textId="2387F6A8" w:rsidR="004D3EBB" w:rsidRPr="00C27DF9" w:rsidRDefault="004D3EBB" w:rsidP="004D3EBB">
            <w:pPr>
              <w:jc w:val="center"/>
              <w:rPr>
                <w:rFonts w:ascii="Times New Roman" w:hAnsi="Times New Roman"/>
                <w:szCs w:val="21"/>
              </w:rPr>
            </w:pPr>
            <w:r>
              <w:rPr>
                <w:rFonts w:hint="eastAsia"/>
                <w:color w:val="000000"/>
                <w:sz w:val="22"/>
              </w:rPr>
              <w:t>39</w:t>
            </w:r>
          </w:p>
        </w:tc>
        <w:tc>
          <w:tcPr>
            <w:tcW w:w="1239" w:type="dxa"/>
            <w:vAlign w:val="center"/>
          </w:tcPr>
          <w:p w14:paraId="4CD3A29F" w14:textId="60502829" w:rsidR="004D3EBB" w:rsidRPr="00C27DF9" w:rsidRDefault="004D3EBB" w:rsidP="004D3EBB">
            <w:pPr>
              <w:jc w:val="center"/>
              <w:rPr>
                <w:rFonts w:ascii="Times New Roman" w:hAnsi="Times New Roman"/>
                <w:szCs w:val="21"/>
              </w:rPr>
            </w:pPr>
            <w:r w:rsidRPr="00C27DF9">
              <w:rPr>
                <w:rFonts w:ascii="Times New Roman" w:hAnsi="Times New Roman"/>
                <w:szCs w:val="21"/>
              </w:rPr>
              <w:t>8</w:t>
            </w:r>
          </w:p>
        </w:tc>
        <w:tc>
          <w:tcPr>
            <w:tcW w:w="3685" w:type="dxa"/>
          </w:tcPr>
          <w:p w14:paraId="6E127C36" w14:textId="02F1F2C0" w:rsidR="004D3EBB" w:rsidRPr="00C27DF9" w:rsidRDefault="004D3EBB" w:rsidP="00BF1D40">
            <w:pPr>
              <w:jc w:val="left"/>
              <w:rPr>
                <w:rFonts w:ascii="Times New Roman" w:hAnsi="Times New Roman"/>
                <w:szCs w:val="21"/>
              </w:rPr>
            </w:pPr>
            <w:r w:rsidRPr="00C27DF9">
              <w:rPr>
                <w:rFonts w:ascii="Times New Roman" w:hAnsi="Times New Roman"/>
                <w:kern w:val="0"/>
                <w:szCs w:val="21"/>
              </w:rPr>
              <w:t>第</w:t>
            </w:r>
            <w:r w:rsidRPr="00C27DF9">
              <w:rPr>
                <w:rFonts w:ascii="Times New Roman" w:hAnsi="Times New Roman"/>
                <w:kern w:val="0"/>
                <w:szCs w:val="21"/>
              </w:rPr>
              <w:t>8</w:t>
            </w:r>
            <w:r w:rsidRPr="00C27DF9">
              <w:rPr>
                <w:rFonts w:ascii="Times New Roman" w:hAnsi="Times New Roman"/>
                <w:kern w:val="0"/>
                <w:szCs w:val="21"/>
              </w:rPr>
              <w:t>章应引用</w:t>
            </w:r>
            <w:r w:rsidRPr="00C27DF9">
              <w:rPr>
                <w:rFonts w:ascii="Times New Roman" w:hAnsi="Times New Roman"/>
                <w:kern w:val="0"/>
                <w:szCs w:val="21"/>
              </w:rPr>
              <w:t>GB 39176</w:t>
            </w:r>
          </w:p>
        </w:tc>
        <w:tc>
          <w:tcPr>
            <w:tcW w:w="1701" w:type="dxa"/>
            <w:vMerge/>
            <w:vAlign w:val="center"/>
          </w:tcPr>
          <w:p w14:paraId="56340446" w14:textId="77777777" w:rsidR="004D3EBB" w:rsidRPr="00C27DF9" w:rsidRDefault="004D3EBB" w:rsidP="004D3EBB">
            <w:pPr>
              <w:jc w:val="center"/>
              <w:rPr>
                <w:rFonts w:ascii="Times New Roman" w:hAnsi="Times New Roman"/>
                <w:szCs w:val="21"/>
              </w:rPr>
            </w:pPr>
          </w:p>
        </w:tc>
        <w:tc>
          <w:tcPr>
            <w:tcW w:w="1468" w:type="dxa"/>
            <w:vAlign w:val="center"/>
          </w:tcPr>
          <w:p w14:paraId="2494D78F" w14:textId="69C57272" w:rsidR="004D3EBB" w:rsidRPr="00C27DF9" w:rsidRDefault="004D3EBB" w:rsidP="004D3EBB">
            <w:pPr>
              <w:jc w:val="center"/>
              <w:rPr>
                <w:rFonts w:ascii="Times New Roman" w:hAnsi="Times New Roman"/>
                <w:szCs w:val="21"/>
              </w:rPr>
            </w:pPr>
            <w:r w:rsidRPr="00C27DF9">
              <w:rPr>
                <w:rFonts w:ascii="Times New Roman" w:hAnsi="Times New Roman"/>
                <w:szCs w:val="21"/>
              </w:rPr>
              <w:t>部分采纳</w:t>
            </w:r>
          </w:p>
        </w:tc>
      </w:tr>
      <w:tr w:rsidR="004D3EBB" w:rsidRPr="00C27DF9" w14:paraId="0DCF105D" w14:textId="77777777" w:rsidTr="004D3EBB">
        <w:trPr>
          <w:trHeight w:val="454"/>
          <w:jc w:val="center"/>
        </w:trPr>
        <w:tc>
          <w:tcPr>
            <w:tcW w:w="429" w:type="dxa"/>
            <w:vAlign w:val="center"/>
          </w:tcPr>
          <w:p w14:paraId="4537842C" w14:textId="320E59C8" w:rsidR="004D3EBB" w:rsidRPr="00C27DF9" w:rsidRDefault="004D3EBB" w:rsidP="004D3EBB">
            <w:pPr>
              <w:jc w:val="center"/>
              <w:rPr>
                <w:rFonts w:ascii="Times New Roman" w:hAnsi="Times New Roman"/>
                <w:szCs w:val="21"/>
              </w:rPr>
            </w:pPr>
            <w:r>
              <w:rPr>
                <w:rFonts w:hint="eastAsia"/>
                <w:color w:val="000000"/>
                <w:sz w:val="22"/>
              </w:rPr>
              <w:t>40</w:t>
            </w:r>
          </w:p>
        </w:tc>
        <w:tc>
          <w:tcPr>
            <w:tcW w:w="1239" w:type="dxa"/>
            <w:vAlign w:val="center"/>
          </w:tcPr>
          <w:p w14:paraId="7DD66A64" w14:textId="76F858BD" w:rsidR="004D3EBB" w:rsidRPr="00C27DF9" w:rsidRDefault="004D3EBB" w:rsidP="004D3EBB">
            <w:pPr>
              <w:jc w:val="center"/>
              <w:rPr>
                <w:rFonts w:ascii="Times New Roman" w:hAnsi="Times New Roman"/>
                <w:szCs w:val="21"/>
              </w:rPr>
            </w:pPr>
            <w:r w:rsidRPr="00C27DF9">
              <w:rPr>
                <w:rFonts w:ascii="Times New Roman" w:hAnsi="Times New Roman"/>
                <w:szCs w:val="21"/>
              </w:rPr>
              <w:t>5.1</w:t>
            </w:r>
            <w:r w:rsidRPr="00C27DF9">
              <w:rPr>
                <w:rFonts w:ascii="Times New Roman" w:hAnsi="Times New Roman"/>
                <w:szCs w:val="21"/>
              </w:rPr>
              <w:t>表</w:t>
            </w:r>
            <w:r w:rsidRPr="00C27DF9">
              <w:rPr>
                <w:rFonts w:ascii="Times New Roman" w:hAnsi="Times New Roman"/>
                <w:szCs w:val="21"/>
              </w:rPr>
              <w:t>1</w:t>
            </w:r>
          </w:p>
        </w:tc>
        <w:tc>
          <w:tcPr>
            <w:tcW w:w="3685" w:type="dxa"/>
          </w:tcPr>
          <w:p w14:paraId="25BC7970" w14:textId="6F81F0C3" w:rsidR="004D3EBB" w:rsidRPr="00C27DF9" w:rsidRDefault="004D3EBB" w:rsidP="00BF1D40">
            <w:pPr>
              <w:jc w:val="left"/>
              <w:rPr>
                <w:rFonts w:ascii="Times New Roman" w:hAnsi="Times New Roman"/>
                <w:szCs w:val="21"/>
              </w:rPr>
            </w:pPr>
            <w:r w:rsidRPr="00C27DF9">
              <w:rPr>
                <w:rFonts w:ascii="Times New Roman" w:hAnsi="Times New Roman"/>
                <w:szCs w:val="21"/>
              </w:rPr>
              <w:t>Nd</w:t>
            </w:r>
            <w:r w:rsidRPr="00CC3FC8">
              <w:rPr>
                <w:rFonts w:ascii="Times New Roman" w:hAnsi="Times New Roman"/>
                <w:szCs w:val="21"/>
                <w:vertAlign w:val="subscript"/>
              </w:rPr>
              <w:t>2</w:t>
            </w:r>
            <w:r w:rsidRPr="00C27DF9">
              <w:rPr>
                <w:rFonts w:ascii="Times New Roman" w:hAnsi="Times New Roman"/>
                <w:szCs w:val="21"/>
              </w:rPr>
              <w:t>O</w:t>
            </w:r>
            <w:r w:rsidRPr="00CC3FC8">
              <w:rPr>
                <w:rFonts w:ascii="Times New Roman" w:hAnsi="Times New Roman"/>
                <w:szCs w:val="21"/>
                <w:vertAlign w:val="subscript"/>
              </w:rPr>
              <w:t>3</w:t>
            </w:r>
            <w:r w:rsidRPr="00C27DF9">
              <w:rPr>
                <w:rFonts w:ascii="Times New Roman" w:hAnsi="Times New Roman"/>
                <w:szCs w:val="21"/>
              </w:rPr>
              <w:t xml:space="preserve">/REO, </w:t>
            </w:r>
            <w:r w:rsidRPr="00C27DF9">
              <w:rPr>
                <w:rFonts w:ascii="Times New Roman" w:hAnsi="Times New Roman"/>
                <w:szCs w:val="21"/>
              </w:rPr>
              <w:t>（第三种规格）不小于</w:t>
            </w:r>
            <w:r w:rsidRPr="00C27DF9">
              <w:rPr>
                <w:rFonts w:ascii="Times New Roman" w:hAnsi="Times New Roman"/>
                <w:szCs w:val="21"/>
              </w:rPr>
              <w:t>99.0</w:t>
            </w:r>
            <w:r w:rsidRPr="00C27DF9">
              <w:rPr>
                <w:rFonts w:ascii="Times New Roman" w:hAnsi="Times New Roman"/>
                <w:szCs w:val="21"/>
              </w:rPr>
              <w:t>是否应该是</w:t>
            </w:r>
            <w:r w:rsidRPr="00C27DF9">
              <w:rPr>
                <w:rFonts w:ascii="Times New Roman" w:hAnsi="Times New Roman"/>
                <w:szCs w:val="21"/>
              </w:rPr>
              <w:t>99.50%</w:t>
            </w:r>
            <w:r w:rsidRPr="00C27DF9">
              <w:rPr>
                <w:rFonts w:ascii="Times New Roman" w:hAnsi="Times New Roman"/>
                <w:szCs w:val="21"/>
              </w:rPr>
              <w:t>。</w:t>
            </w:r>
          </w:p>
        </w:tc>
        <w:tc>
          <w:tcPr>
            <w:tcW w:w="1701" w:type="dxa"/>
            <w:vMerge w:val="restart"/>
            <w:vAlign w:val="center"/>
          </w:tcPr>
          <w:p w14:paraId="4A8B81F2" w14:textId="6C84F00E" w:rsidR="004D3EBB" w:rsidRPr="00C27DF9" w:rsidRDefault="004D3EBB" w:rsidP="004D3EBB">
            <w:pPr>
              <w:jc w:val="center"/>
              <w:rPr>
                <w:rFonts w:ascii="Times New Roman" w:hAnsi="Times New Roman"/>
                <w:szCs w:val="21"/>
              </w:rPr>
            </w:pPr>
            <w:r w:rsidRPr="00C27DF9">
              <w:rPr>
                <w:rFonts w:ascii="Times New Roman" w:hAnsi="Times New Roman"/>
                <w:szCs w:val="21"/>
              </w:rPr>
              <w:t>中国南方稀土集团有限公司</w:t>
            </w:r>
            <w:r w:rsidRPr="00C27DF9">
              <w:rPr>
                <w:rFonts w:ascii="Times New Roman" w:hAnsi="Times New Roman"/>
                <w:szCs w:val="21"/>
              </w:rPr>
              <w:t xml:space="preserve">  </w:t>
            </w:r>
          </w:p>
        </w:tc>
        <w:tc>
          <w:tcPr>
            <w:tcW w:w="1468" w:type="dxa"/>
            <w:vAlign w:val="center"/>
          </w:tcPr>
          <w:p w14:paraId="65050CF5" w14:textId="66FE5782"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66EF2B59" w14:textId="77777777" w:rsidTr="004D3EBB">
        <w:trPr>
          <w:trHeight w:val="454"/>
          <w:jc w:val="center"/>
        </w:trPr>
        <w:tc>
          <w:tcPr>
            <w:tcW w:w="429" w:type="dxa"/>
            <w:vAlign w:val="center"/>
          </w:tcPr>
          <w:p w14:paraId="08A3AD7F" w14:textId="6B9723D2" w:rsidR="004D3EBB" w:rsidRPr="00C27DF9" w:rsidRDefault="004D3EBB" w:rsidP="004D3EBB">
            <w:pPr>
              <w:jc w:val="center"/>
              <w:rPr>
                <w:rFonts w:ascii="Times New Roman" w:hAnsi="Times New Roman"/>
                <w:szCs w:val="21"/>
              </w:rPr>
            </w:pPr>
            <w:r>
              <w:rPr>
                <w:rFonts w:hint="eastAsia"/>
                <w:color w:val="000000"/>
                <w:sz w:val="22"/>
              </w:rPr>
              <w:t>41</w:t>
            </w:r>
          </w:p>
        </w:tc>
        <w:tc>
          <w:tcPr>
            <w:tcW w:w="1239" w:type="dxa"/>
          </w:tcPr>
          <w:p w14:paraId="0A4394EA" w14:textId="47045E9B" w:rsidR="004D3EBB" w:rsidRPr="00C27DF9" w:rsidRDefault="004D3EBB" w:rsidP="004D3EBB">
            <w:pPr>
              <w:jc w:val="center"/>
              <w:rPr>
                <w:rFonts w:ascii="Times New Roman" w:hAnsi="Times New Roman"/>
                <w:szCs w:val="21"/>
              </w:rPr>
            </w:pPr>
            <w:r w:rsidRPr="00C27DF9">
              <w:rPr>
                <w:rFonts w:ascii="Times New Roman" w:hAnsi="Times New Roman"/>
                <w:szCs w:val="21"/>
              </w:rPr>
              <w:t>5.1</w:t>
            </w:r>
            <w:r w:rsidRPr="00C27DF9">
              <w:rPr>
                <w:rFonts w:ascii="Times New Roman" w:hAnsi="Times New Roman"/>
                <w:szCs w:val="21"/>
              </w:rPr>
              <w:t>表</w:t>
            </w:r>
            <w:r w:rsidRPr="00C27DF9">
              <w:rPr>
                <w:rFonts w:ascii="Times New Roman" w:hAnsi="Times New Roman"/>
                <w:szCs w:val="21"/>
              </w:rPr>
              <w:t>1</w:t>
            </w:r>
          </w:p>
        </w:tc>
        <w:tc>
          <w:tcPr>
            <w:tcW w:w="3685" w:type="dxa"/>
          </w:tcPr>
          <w:p w14:paraId="5DB49C30" w14:textId="3A4D443B" w:rsidR="004D3EBB" w:rsidRPr="00C27DF9" w:rsidRDefault="004D3EBB" w:rsidP="00BF1D40">
            <w:pPr>
              <w:jc w:val="left"/>
              <w:rPr>
                <w:rFonts w:ascii="Times New Roman" w:hAnsi="Times New Roman"/>
                <w:szCs w:val="21"/>
              </w:rPr>
            </w:pPr>
            <w:r w:rsidRPr="00C27DF9">
              <w:rPr>
                <w:rFonts w:ascii="Times New Roman" w:hAnsi="Times New Roman"/>
                <w:szCs w:val="21"/>
              </w:rPr>
              <w:t>RECl</w:t>
            </w:r>
            <w:r w:rsidRPr="00CC3FC8">
              <w:rPr>
                <w:rFonts w:ascii="Times New Roman" w:hAnsi="Times New Roman"/>
                <w:szCs w:val="21"/>
                <w:vertAlign w:val="subscript"/>
              </w:rPr>
              <w:t>3</w:t>
            </w:r>
            <w:r w:rsidRPr="00C27DF9">
              <w:rPr>
                <w:rFonts w:ascii="Times New Roman" w:hAnsi="Times New Roman"/>
                <w:szCs w:val="21"/>
              </w:rPr>
              <w:t>，不小于，是否应该是</w:t>
            </w:r>
            <w:r w:rsidRPr="00C27DF9">
              <w:rPr>
                <w:rFonts w:ascii="Times New Roman" w:hAnsi="Times New Roman"/>
                <w:szCs w:val="21"/>
              </w:rPr>
              <w:t>“NdCl</w:t>
            </w:r>
            <w:r w:rsidRPr="00CC3FC8">
              <w:rPr>
                <w:rFonts w:ascii="Times New Roman" w:hAnsi="Times New Roman"/>
                <w:szCs w:val="21"/>
                <w:vertAlign w:val="subscript"/>
              </w:rPr>
              <w:t>3</w:t>
            </w:r>
            <w:r w:rsidRPr="00C27DF9">
              <w:rPr>
                <w:rFonts w:ascii="Times New Roman" w:hAnsi="Times New Roman"/>
                <w:szCs w:val="21"/>
              </w:rPr>
              <w:t>/RECl</w:t>
            </w:r>
            <w:r w:rsidRPr="00CC3FC8">
              <w:rPr>
                <w:rFonts w:ascii="Times New Roman" w:hAnsi="Times New Roman"/>
                <w:szCs w:val="21"/>
                <w:vertAlign w:val="subscript"/>
              </w:rPr>
              <w:t>3</w:t>
            </w:r>
            <w:r w:rsidRPr="00C27DF9">
              <w:rPr>
                <w:rFonts w:ascii="Times New Roman" w:hAnsi="Times New Roman"/>
                <w:szCs w:val="21"/>
              </w:rPr>
              <w:t>”</w:t>
            </w:r>
            <w:r w:rsidRPr="00C27DF9">
              <w:rPr>
                <w:rFonts w:ascii="Times New Roman" w:hAnsi="Times New Roman"/>
                <w:szCs w:val="21"/>
              </w:rPr>
              <w:t>更合适？</w:t>
            </w:r>
          </w:p>
        </w:tc>
        <w:tc>
          <w:tcPr>
            <w:tcW w:w="1701" w:type="dxa"/>
            <w:vMerge/>
            <w:vAlign w:val="center"/>
          </w:tcPr>
          <w:p w14:paraId="74D8CCB4" w14:textId="77777777" w:rsidR="004D3EBB" w:rsidRPr="00C27DF9" w:rsidRDefault="004D3EBB" w:rsidP="004D3EBB">
            <w:pPr>
              <w:jc w:val="center"/>
              <w:rPr>
                <w:rFonts w:ascii="Times New Roman" w:hAnsi="Times New Roman"/>
                <w:szCs w:val="21"/>
              </w:rPr>
            </w:pPr>
          </w:p>
        </w:tc>
        <w:tc>
          <w:tcPr>
            <w:tcW w:w="1468" w:type="dxa"/>
            <w:vAlign w:val="center"/>
          </w:tcPr>
          <w:p w14:paraId="458D4F2C" w14:textId="77777777" w:rsidR="00CC3FC8" w:rsidRDefault="00CC3FC8" w:rsidP="004D3EBB">
            <w:pPr>
              <w:jc w:val="center"/>
              <w:rPr>
                <w:rFonts w:ascii="Times New Roman" w:hAnsi="Times New Roman"/>
                <w:szCs w:val="21"/>
              </w:rPr>
            </w:pPr>
            <w:r>
              <w:rPr>
                <w:rFonts w:ascii="Times New Roman" w:hAnsi="Times New Roman" w:hint="eastAsia"/>
                <w:szCs w:val="21"/>
              </w:rPr>
              <w:t>改为</w:t>
            </w:r>
            <w:r>
              <w:rPr>
                <w:rFonts w:ascii="Times New Roman" w:hAnsi="Times New Roman" w:hint="eastAsia"/>
                <w:szCs w:val="21"/>
              </w:rPr>
              <w:t>R</w:t>
            </w:r>
            <w:r>
              <w:rPr>
                <w:rFonts w:ascii="Times New Roman" w:hAnsi="Times New Roman"/>
                <w:szCs w:val="21"/>
              </w:rPr>
              <w:t>EO</w:t>
            </w:r>
          </w:p>
          <w:p w14:paraId="3C320B7A" w14:textId="3F65F5A3" w:rsidR="004D3EBB" w:rsidRPr="00C27DF9" w:rsidRDefault="004D3EBB" w:rsidP="004D3EBB">
            <w:pPr>
              <w:jc w:val="center"/>
              <w:rPr>
                <w:rFonts w:ascii="Times New Roman" w:hAnsi="Times New Roman"/>
                <w:szCs w:val="21"/>
              </w:rPr>
            </w:pPr>
            <w:r w:rsidRPr="00C27DF9">
              <w:rPr>
                <w:rFonts w:ascii="Times New Roman" w:hAnsi="Times New Roman"/>
                <w:szCs w:val="21"/>
              </w:rPr>
              <w:t>不采纳</w:t>
            </w:r>
          </w:p>
        </w:tc>
      </w:tr>
      <w:tr w:rsidR="004D3EBB" w:rsidRPr="00C27DF9" w14:paraId="6B10A739" w14:textId="77777777" w:rsidTr="004D3EBB">
        <w:trPr>
          <w:trHeight w:val="454"/>
          <w:jc w:val="center"/>
        </w:trPr>
        <w:tc>
          <w:tcPr>
            <w:tcW w:w="429" w:type="dxa"/>
            <w:vAlign w:val="center"/>
          </w:tcPr>
          <w:p w14:paraId="3835AC37" w14:textId="20462B26" w:rsidR="004D3EBB" w:rsidRPr="00C27DF9" w:rsidRDefault="004D3EBB" w:rsidP="004D3EBB">
            <w:pPr>
              <w:jc w:val="center"/>
              <w:rPr>
                <w:rFonts w:ascii="Times New Roman" w:hAnsi="Times New Roman"/>
                <w:szCs w:val="21"/>
              </w:rPr>
            </w:pPr>
            <w:r>
              <w:rPr>
                <w:rFonts w:hint="eastAsia"/>
                <w:color w:val="000000"/>
                <w:sz w:val="22"/>
              </w:rPr>
              <w:t>42</w:t>
            </w:r>
          </w:p>
        </w:tc>
        <w:tc>
          <w:tcPr>
            <w:tcW w:w="1239" w:type="dxa"/>
          </w:tcPr>
          <w:p w14:paraId="7E1C8368" w14:textId="0DAE44F1" w:rsidR="004D3EBB" w:rsidRPr="00C27DF9" w:rsidRDefault="004D3EBB" w:rsidP="004D3EBB">
            <w:pPr>
              <w:jc w:val="center"/>
              <w:rPr>
                <w:rFonts w:ascii="Times New Roman" w:hAnsi="Times New Roman"/>
                <w:szCs w:val="21"/>
              </w:rPr>
            </w:pPr>
            <w:r w:rsidRPr="00C27DF9">
              <w:rPr>
                <w:rFonts w:ascii="Times New Roman" w:hAnsi="Times New Roman"/>
                <w:szCs w:val="21"/>
              </w:rPr>
              <w:t>5.1</w:t>
            </w:r>
            <w:r w:rsidRPr="00C27DF9">
              <w:rPr>
                <w:rFonts w:ascii="Times New Roman" w:hAnsi="Times New Roman"/>
                <w:szCs w:val="21"/>
              </w:rPr>
              <w:t>表</w:t>
            </w:r>
            <w:r w:rsidRPr="00C27DF9">
              <w:rPr>
                <w:rFonts w:ascii="Times New Roman" w:hAnsi="Times New Roman"/>
                <w:szCs w:val="21"/>
              </w:rPr>
              <w:t>1</w:t>
            </w:r>
          </w:p>
        </w:tc>
        <w:tc>
          <w:tcPr>
            <w:tcW w:w="3685" w:type="dxa"/>
          </w:tcPr>
          <w:p w14:paraId="26EA2D49" w14:textId="6D2B31FF" w:rsidR="004D3EBB" w:rsidRPr="00C27DF9" w:rsidRDefault="004D3EBB" w:rsidP="00BF1D40">
            <w:pPr>
              <w:jc w:val="left"/>
              <w:rPr>
                <w:rFonts w:ascii="Times New Roman" w:hAnsi="Times New Roman"/>
                <w:b/>
                <w:bCs/>
                <w:szCs w:val="21"/>
              </w:rPr>
            </w:pPr>
            <w:r w:rsidRPr="00C27DF9">
              <w:rPr>
                <w:rFonts w:ascii="Times New Roman" w:hAnsi="Times New Roman"/>
                <w:szCs w:val="21"/>
              </w:rPr>
              <w:t>RECl</w:t>
            </w:r>
            <w:r w:rsidRPr="00C27DF9">
              <w:rPr>
                <w:rFonts w:ascii="Times New Roman" w:hAnsi="Times New Roman"/>
                <w:szCs w:val="21"/>
                <w:vertAlign w:val="subscript"/>
              </w:rPr>
              <w:t>3</w:t>
            </w:r>
            <w:r w:rsidRPr="00C27DF9">
              <w:rPr>
                <w:rFonts w:ascii="Times New Roman" w:hAnsi="Times New Roman"/>
                <w:szCs w:val="21"/>
              </w:rPr>
              <w:t>，不小于</w:t>
            </w:r>
            <w:r w:rsidRPr="00C27DF9">
              <w:rPr>
                <w:rFonts w:ascii="Times New Roman" w:hAnsi="Times New Roman"/>
                <w:szCs w:val="21"/>
              </w:rPr>
              <w:t>99.0/98.5/98.0</w:t>
            </w:r>
            <w:r w:rsidRPr="00C27DF9">
              <w:rPr>
                <w:rFonts w:ascii="Times New Roman" w:hAnsi="Times New Roman"/>
                <w:szCs w:val="21"/>
              </w:rPr>
              <w:t>如按照序号</w:t>
            </w:r>
            <w:r w:rsidRPr="00C27DF9">
              <w:rPr>
                <w:rFonts w:ascii="Times New Roman" w:hAnsi="Times New Roman"/>
                <w:szCs w:val="21"/>
              </w:rPr>
              <w:t>1</w:t>
            </w:r>
            <w:r w:rsidRPr="00C27DF9">
              <w:rPr>
                <w:rFonts w:ascii="Times New Roman" w:hAnsi="Times New Roman"/>
                <w:szCs w:val="21"/>
              </w:rPr>
              <w:t>的修改，是否应该为</w:t>
            </w:r>
            <w:r w:rsidRPr="00C27DF9">
              <w:rPr>
                <w:rFonts w:ascii="Times New Roman" w:hAnsi="Times New Roman"/>
                <w:szCs w:val="21"/>
              </w:rPr>
              <w:t>“99.99/99.90/99.50”</w:t>
            </w:r>
            <w:r w:rsidRPr="00C27DF9">
              <w:rPr>
                <w:rFonts w:ascii="Times New Roman" w:hAnsi="Times New Roman"/>
                <w:szCs w:val="21"/>
              </w:rPr>
              <w:t>。</w:t>
            </w:r>
          </w:p>
        </w:tc>
        <w:tc>
          <w:tcPr>
            <w:tcW w:w="1701" w:type="dxa"/>
            <w:vMerge/>
            <w:vAlign w:val="center"/>
          </w:tcPr>
          <w:p w14:paraId="00D810C8" w14:textId="77777777" w:rsidR="004D3EBB" w:rsidRPr="00C27DF9" w:rsidRDefault="004D3EBB" w:rsidP="004D3EBB">
            <w:pPr>
              <w:jc w:val="center"/>
              <w:rPr>
                <w:rFonts w:ascii="Times New Roman" w:hAnsi="Times New Roman"/>
                <w:szCs w:val="21"/>
              </w:rPr>
            </w:pPr>
          </w:p>
        </w:tc>
        <w:tc>
          <w:tcPr>
            <w:tcW w:w="1468" w:type="dxa"/>
            <w:vAlign w:val="center"/>
          </w:tcPr>
          <w:p w14:paraId="324ED0A7" w14:textId="77777777" w:rsidR="00CC3FC8" w:rsidRDefault="00CC3FC8" w:rsidP="00CC3FC8">
            <w:pPr>
              <w:jc w:val="center"/>
              <w:rPr>
                <w:rFonts w:ascii="Times New Roman" w:hAnsi="Times New Roman"/>
                <w:szCs w:val="21"/>
              </w:rPr>
            </w:pPr>
            <w:r>
              <w:rPr>
                <w:rFonts w:ascii="Times New Roman" w:hAnsi="Times New Roman" w:hint="eastAsia"/>
                <w:szCs w:val="21"/>
              </w:rPr>
              <w:t>改为</w:t>
            </w:r>
            <w:r>
              <w:rPr>
                <w:rFonts w:ascii="Times New Roman" w:hAnsi="Times New Roman" w:hint="eastAsia"/>
                <w:szCs w:val="21"/>
              </w:rPr>
              <w:t>R</w:t>
            </w:r>
            <w:r>
              <w:rPr>
                <w:rFonts w:ascii="Times New Roman" w:hAnsi="Times New Roman"/>
                <w:szCs w:val="21"/>
              </w:rPr>
              <w:t>EO</w:t>
            </w:r>
          </w:p>
          <w:p w14:paraId="7C08722A" w14:textId="14A762B9" w:rsidR="004D3EBB" w:rsidRPr="00C27DF9" w:rsidRDefault="00CC3FC8" w:rsidP="00CC3FC8">
            <w:pPr>
              <w:jc w:val="center"/>
              <w:rPr>
                <w:rFonts w:ascii="Times New Roman" w:hAnsi="Times New Roman"/>
                <w:szCs w:val="21"/>
              </w:rPr>
            </w:pPr>
            <w:r w:rsidRPr="00C27DF9">
              <w:rPr>
                <w:rFonts w:ascii="Times New Roman" w:hAnsi="Times New Roman"/>
                <w:szCs w:val="21"/>
              </w:rPr>
              <w:t>不采纳</w:t>
            </w:r>
          </w:p>
        </w:tc>
      </w:tr>
      <w:tr w:rsidR="004D3EBB" w:rsidRPr="00C27DF9" w14:paraId="25D6B152" w14:textId="77777777" w:rsidTr="004D3EBB">
        <w:trPr>
          <w:trHeight w:val="454"/>
          <w:jc w:val="center"/>
        </w:trPr>
        <w:tc>
          <w:tcPr>
            <w:tcW w:w="429" w:type="dxa"/>
            <w:vAlign w:val="center"/>
          </w:tcPr>
          <w:p w14:paraId="5875A9B7" w14:textId="3EF20E06" w:rsidR="004D3EBB" w:rsidRPr="00C27DF9" w:rsidRDefault="004D3EBB" w:rsidP="004D3EBB">
            <w:pPr>
              <w:jc w:val="center"/>
              <w:rPr>
                <w:rFonts w:ascii="Times New Roman" w:hAnsi="Times New Roman"/>
                <w:szCs w:val="21"/>
              </w:rPr>
            </w:pPr>
            <w:r>
              <w:rPr>
                <w:rFonts w:hint="eastAsia"/>
                <w:color w:val="000000"/>
                <w:sz w:val="22"/>
              </w:rPr>
              <w:t>43</w:t>
            </w:r>
          </w:p>
        </w:tc>
        <w:tc>
          <w:tcPr>
            <w:tcW w:w="1239" w:type="dxa"/>
          </w:tcPr>
          <w:p w14:paraId="34FCB4FC" w14:textId="719782DA" w:rsidR="004D3EBB" w:rsidRPr="00C27DF9" w:rsidRDefault="004D3EBB" w:rsidP="004D3EBB">
            <w:pPr>
              <w:jc w:val="center"/>
              <w:rPr>
                <w:rFonts w:ascii="Times New Roman" w:hAnsi="Times New Roman"/>
                <w:szCs w:val="21"/>
              </w:rPr>
            </w:pPr>
            <w:r w:rsidRPr="00C27DF9">
              <w:rPr>
                <w:rFonts w:ascii="Times New Roman" w:hAnsi="Times New Roman"/>
                <w:szCs w:val="21"/>
              </w:rPr>
              <w:t>5.1</w:t>
            </w:r>
            <w:r w:rsidRPr="00C27DF9">
              <w:rPr>
                <w:rFonts w:ascii="Times New Roman" w:hAnsi="Times New Roman"/>
                <w:szCs w:val="21"/>
              </w:rPr>
              <w:t>表</w:t>
            </w:r>
            <w:r w:rsidRPr="00C27DF9">
              <w:rPr>
                <w:rFonts w:ascii="Times New Roman" w:hAnsi="Times New Roman"/>
                <w:szCs w:val="21"/>
              </w:rPr>
              <w:t>1</w:t>
            </w:r>
          </w:p>
        </w:tc>
        <w:tc>
          <w:tcPr>
            <w:tcW w:w="3685" w:type="dxa"/>
          </w:tcPr>
          <w:p w14:paraId="5DB809C7" w14:textId="6DAB3FD6" w:rsidR="004D3EBB" w:rsidRPr="00C27DF9" w:rsidRDefault="004D3EBB" w:rsidP="00BF1D40">
            <w:pPr>
              <w:jc w:val="left"/>
              <w:rPr>
                <w:rFonts w:ascii="Times New Roman" w:hAnsi="Times New Roman"/>
                <w:szCs w:val="21"/>
              </w:rPr>
            </w:pPr>
            <w:r w:rsidRPr="00C27DF9">
              <w:rPr>
                <w:rFonts w:ascii="Times New Roman" w:hAnsi="Times New Roman"/>
                <w:szCs w:val="21"/>
              </w:rPr>
              <w:t>稀土杂质</w:t>
            </w:r>
            <w:r w:rsidRPr="00C27DF9">
              <w:rPr>
                <w:rFonts w:ascii="Times New Roman" w:hAnsi="Times New Roman"/>
                <w:szCs w:val="21"/>
              </w:rPr>
              <w:t>/REO</w:t>
            </w:r>
            <w:r w:rsidRPr="00C27DF9">
              <w:rPr>
                <w:rFonts w:ascii="Times New Roman" w:hAnsi="Times New Roman"/>
                <w:szCs w:val="21"/>
              </w:rPr>
              <w:t>根据工厂跟踪数据统一采用：</w:t>
            </w:r>
            <w:r w:rsidRPr="00C27DF9">
              <w:rPr>
                <w:rFonts w:ascii="Times New Roman" w:hAnsi="Times New Roman"/>
                <w:szCs w:val="21"/>
              </w:rPr>
              <w:t>3N</w:t>
            </w:r>
            <w:r w:rsidRPr="00C27DF9">
              <w:rPr>
                <w:rFonts w:ascii="Times New Roman" w:hAnsi="Times New Roman"/>
                <w:szCs w:val="21"/>
              </w:rPr>
              <w:t>：</w:t>
            </w:r>
            <w:r w:rsidRPr="00C27DF9">
              <w:rPr>
                <w:rFonts w:ascii="Times New Roman" w:hAnsi="Times New Roman"/>
                <w:szCs w:val="21"/>
              </w:rPr>
              <w:t>0.05%</w:t>
            </w:r>
            <w:r w:rsidRPr="00C27DF9">
              <w:rPr>
                <w:rFonts w:ascii="Times New Roman" w:hAnsi="Times New Roman"/>
                <w:szCs w:val="21"/>
              </w:rPr>
              <w:t>或</w:t>
            </w:r>
            <w:r w:rsidRPr="00C27DF9">
              <w:rPr>
                <w:rFonts w:ascii="Times New Roman" w:hAnsi="Times New Roman"/>
                <w:szCs w:val="21"/>
              </w:rPr>
              <w:t>0.02%</w:t>
            </w:r>
            <w:r w:rsidRPr="00C27DF9">
              <w:rPr>
                <w:rFonts w:ascii="Times New Roman" w:hAnsi="Times New Roman"/>
                <w:szCs w:val="21"/>
              </w:rPr>
              <w:t>；</w:t>
            </w:r>
            <w:r w:rsidRPr="00C27DF9">
              <w:rPr>
                <w:rFonts w:ascii="Times New Roman" w:hAnsi="Times New Roman"/>
                <w:szCs w:val="21"/>
              </w:rPr>
              <w:t>2N5</w:t>
            </w:r>
            <w:r w:rsidRPr="00C27DF9">
              <w:rPr>
                <w:rFonts w:ascii="Times New Roman" w:hAnsi="Times New Roman"/>
                <w:szCs w:val="21"/>
              </w:rPr>
              <w:t>：</w:t>
            </w:r>
            <w:r w:rsidRPr="00CC3FC8">
              <w:rPr>
                <w:rFonts w:ascii="Times New Roman" w:hAnsi="Times New Roman"/>
                <w:szCs w:val="21"/>
              </w:rPr>
              <w:t>0.5%</w:t>
            </w:r>
            <w:r w:rsidRPr="00CC3FC8">
              <w:rPr>
                <w:rFonts w:ascii="Times New Roman" w:hAnsi="Times New Roman"/>
                <w:szCs w:val="21"/>
              </w:rPr>
              <w:t>（？请核实）或</w:t>
            </w:r>
            <w:r w:rsidRPr="00CC3FC8">
              <w:rPr>
                <w:rFonts w:ascii="Times New Roman" w:hAnsi="Times New Roman"/>
                <w:szCs w:val="21"/>
              </w:rPr>
              <w:t>0.03%</w:t>
            </w:r>
          </w:p>
        </w:tc>
        <w:tc>
          <w:tcPr>
            <w:tcW w:w="1701" w:type="dxa"/>
            <w:vMerge/>
            <w:vAlign w:val="center"/>
          </w:tcPr>
          <w:p w14:paraId="785BF626" w14:textId="77777777" w:rsidR="004D3EBB" w:rsidRPr="00C27DF9" w:rsidRDefault="004D3EBB" w:rsidP="004D3EBB">
            <w:pPr>
              <w:jc w:val="center"/>
              <w:rPr>
                <w:rFonts w:ascii="Times New Roman" w:hAnsi="Times New Roman"/>
                <w:szCs w:val="21"/>
              </w:rPr>
            </w:pPr>
          </w:p>
        </w:tc>
        <w:tc>
          <w:tcPr>
            <w:tcW w:w="1468" w:type="dxa"/>
            <w:vAlign w:val="center"/>
          </w:tcPr>
          <w:p w14:paraId="7AFF0E5B" w14:textId="6626FFE1" w:rsidR="004D3EBB" w:rsidRPr="00C27DF9" w:rsidRDefault="00CC3FC8" w:rsidP="004D3EBB">
            <w:pPr>
              <w:jc w:val="center"/>
              <w:rPr>
                <w:rFonts w:ascii="Times New Roman" w:hAnsi="Times New Roman"/>
                <w:szCs w:val="21"/>
              </w:rPr>
            </w:pPr>
            <w:r>
              <w:rPr>
                <w:rFonts w:ascii="Times New Roman" w:hAnsi="Times New Roman" w:hint="eastAsia"/>
                <w:szCs w:val="21"/>
              </w:rPr>
              <w:t>参考</w:t>
            </w:r>
            <w:r w:rsidR="004D3EBB" w:rsidRPr="00C27DF9">
              <w:rPr>
                <w:rFonts w:ascii="Times New Roman" w:hAnsi="Times New Roman"/>
                <w:szCs w:val="21"/>
              </w:rPr>
              <w:t>氧化钕国标，不采纳</w:t>
            </w:r>
          </w:p>
        </w:tc>
      </w:tr>
      <w:tr w:rsidR="004D3EBB" w:rsidRPr="00C27DF9" w14:paraId="347CC2F8" w14:textId="77777777" w:rsidTr="004D3EBB">
        <w:trPr>
          <w:trHeight w:val="454"/>
          <w:jc w:val="center"/>
        </w:trPr>
        <w:tc>
          <w:tcPr>
            <w:tcW w:w="429" w:type="dxa"/>
            <w:vAlign w:val="center"/>
          </w:tcPr>
          <w:p w14:paraId="05C01AAF" w14:textId="6710BF03" w:rsidR="004D3EBB" w:rsidRPr="00C27DF9" w:rsidRDefault="004D3EBB" w:rsidP="004D3EBB">
            <w:pPr>
              <w:jc w:val="center"/>
              <w:rPr>
                <w:rFonts w:ascii="Times New Roman" w:hAnsi="Times New Roman"/>
                <w:szCs w:val="21"/>
              </w:rPr>
            </w:pPr>
            <w:r>
              <w:rPr>
                <w:rFonts w:hint="eastAsia"/>
                <w:color w:val="000000"/>
                <w:sz w:val="22"/>
              </w:rPr>
              <w:t>44</w:t>
            </w:r>
          </w:p>
        </w:tc>
        <w:tc>
          <w:tcPr>
            <w:tcW w:w="1239" w:type="dxa"/>
          </w:tcPr>
          <w:p w14:paraId="35CC65B8" w14:textId="5C83D2F7" w:rsidR="004D3EBB" w:rsidRPr="00C27DF9" w:rsidRDefault="004D3EBB" w:rsidP="004D3EBB">
            <w:pPr>
              <w:jc w:val="center"/>
              <w:rPr>
                <w:rFonts w:ascii="Times New Roman" w:hAnsi="Times New Roman"/>
                <w:szCs w:val="21"/>
              </w:rPr>
            </w:pPr>
            <w:r w:rsidRPr="00C27DF9">
              <w:rPr>
                <w:rFonts w:ascii="Times New Roman" w:hAnsi="Times New Roman"/>
                <w:szCs w:val="21"/>
              </w:rPr>
              <w:t>5.1</w:t>
            </w:r>
            <w:r w:rsidRPr="00C27DF9">
              <w:rPr>
                <w:rFonts w:ascii="Times New Roman" w:hAnsi="Times New Roman"/>
                <w:szCs w:val="21"/>
              </w:rPr>
              <w:t>表</w:t>
            </w:r>
            <w:r w:rsidRPr="00C27DF9">
              <w:rPr>
                <w:rFonts w:ascii="Times New Roman" w:hAnsi="Times New Roman"/>
                <w:szCs w:val="21"/>
              </w:rPr>
              <w:t>1</w:t>
            </w:r>
          </w:p>
        </w:tc>
        <w:tc>
          <w:tcPr>
            <w:tcW w:w="3685" w:type="dxa"/>
          </w:tcPr>
          <w:p w14:paraId="7D671BE2" w14:textId="7C9CA975" w:rsidR="004D3EBB" w:rsidRPr="00CC3FC8" w:rsidRDefault="004D3EBB" w:rsidP="00BF1D40">
            <w:pPr>
              <w:jc w:val="left"/>
              <w:rPr>
                <w:rFonts w:ascii="Times New Roman" w:hAnsi="Times New Roman"/>
                <w:szCs w:val="21"/>
              </w:rPr>
            </w:pPr>
            <w:r w:rsidRPr="00CC3FC8">
              <w:rPr>
                <w:rFonts w:ascii="Times New Roman" w:hAnsi="Times New Roman"/>
                <w:szCs w:val="21"/>
              </w:rPr>
              <w:t>2N5</w:t>
            </w:r>
            <w:r w:rsidRPr="00CC3FC8">
              <w:rPr>
                <w:rFonts w:ascii="Times New Roman" w:hAnsi="Times New Roman"/>
                <w:szCs w:val="21"/>
              </w:rPr>
              <w:t>：</w:t>
            </w:r>
            <w:proofErr w:type="gramStart"/>
            <w:r w:rsidRPr="00CC3FC8">
              <w:rPr>
                <w:rFonts w:ascii="Times New Roman" w:hAnsi="Times New Roman"/>
                <w:szCs w:val="21"/>
              </w:rPr>
              <w:t>镨</w:t>
            </w:r>
            <w:proofErr w:type="gramEnd"/>
            <w:r w:rsidRPr="00CC3FC8">
              <w:rPr>
                <w:rFonts w:ascii="Times New Roman" w:hAnsi="Times New Roman"/>
                <w:szCs w:val="21"/>
              </w:rPr>
              <w:t>0.5%</w:t>
            </w:r>
            <w:r w:rsidRPr="00CC3FC8">
              <w:rPr>
                <w:rFonts w:ascii="Times New Roman" w:hAnsi="Times New Roman"/>
                <w:szCs w:val="21"/>
              </w:rPr>
              <w:t>，其他稀土杂质</w:t>
            </w:r>
            <w:r w:rsidRPr="00CC3FC8">
              <w:rPr>
                <w:rFonts w:ascii="Times New Roman" w:hAnsi="Times New Roman"/>
                <w:szCs w:val="21"/>
              </w:rPr>
              <w:t>0.27%</w:t>
            </w:r>
            <w:r w:rsidRPr="00CC3FC8">
              <w:rPr>
                <w:rFonts w:ascii="Times New Roman" w:hAnsi="Times New Roman"/>
                <w:szCs w:val="21"/>
              </w:rPr>
              <w:t>（请核实）</w:t>
            </w:r>
          </w:p>
        </w:tc>
        <w:tc>
          <w:tcPr>
            <w:tcW w:w="1701" w:type="dxa"/>
            <w:vMerge/>
            <w:vAlign w:val="center"/>
          </w:tcPr>
          <w:p w14:paraId="77A59759" w14:textId="77777777" w:rsidR="004D3EBB" w:rsidRPr="00C27DF9" w:rsidRDefault="004D3EBB" w:rsidP="004D3EBB">
            <w:pPr>
              <w:jc w:val="center"/>
              <w:rPr>
                <w:rFonts w:ascii="Times New Roman" w:hAnsi="Times New Roman"/>
                <w:szCs w:val="21"/>
              </w:rPr>
            </w:pPr>
          </w:p>
        </w:tc>
        <w:tc>
          <w:tcPr>
            <w:tcW w:w="1468" w:type="dxa"/>
            <w:vAlign w:val="center"/>
          </w:tcPr>
          <w:p w14:paraId="26AC210D" w14:textId="388A5D50" w:rsidR="004D3EBB" w:rsidRPr="00C27DF9" w:rsidRDefault="00E161F7" w:rsidP="004D3EBB">
            <w:pPr>
              <w:jc w:val="center"/>
              <w:rPr>
                <w:rFonts w:ascii="Times New Roman" w:hAnsi="Times New Roman"/>
                <w:szCs w:val="21"/>
              </w:rPr>
            </w:pPr>
            <w:r w:rsidRPr="00C27DF9">
              <w:rPr>
                <w:rFonts w:ascii="Times New Roman" w:hAnsi="Times New Roman"/>
                <w:szCs w:val="21"/>
              </w:rPr>
              <w:t>已更正</w:t>
            </w:r>
          </w:p>
        </w:tc>
      </w:tr>
      <w:tr w:rsidR="004D3EBB" w:rsidRPr="00C27DF9" w14:paraId="27381394" w14:textId="77777777" w:rsidTr="004D3EBB">
        <w:trPr>
          <w:trHeight w:val="454"/>
          <w:jc w:val="center"/>
        </w:trPr>
        <w:tc>
          <w:tcPr>
            <w:tcW w:w="429" w:type="dxa"/>
            <w:vAlign w:val="center"/>
          </w:tcPr>
          <w:p w14:paraId="0B56B57A" w14:textId="087CD732" w:rsidR="004D3EBB" w:rsidRPr="00C27DF9" w:rsidRDefault="004D3EBB" w:rsidP="004D3EBB">
            <w:pPr>
              <w:jc w:val="center"/>
              <w:rPr>
                <w:rFonts w:ascii="Times New Roman" w:hAnsi="Times New Roman"/>
                <w:szCs w:val="21"/>
              </w:rPr>
            </w:pPr>
            <w:r>
              <w:rPr>
                <w:rFonts w:hint="eastAsia"/>
                <w:color w:val="000000"/>
                <w:sz w:val="22"/>
              </w:rPr>
              <w:t>45</w:t>
            </w:r>
          </w:p>
        </w:tc>
        <w:tc>
          <w:tcPr>
            <w:tcW w:w="1239" w:type="dxa"/>
            <w:vAlign w:val="center"/>
          </w:tcPr>
          <w:p w14:paraId="187CBEE6" w14:textId="608A1C84" w:rsidR="004D3EBB" w:rsidRPr="00C27DF9" w:rsidRDefault="004D3EBB" w:rsidP="004D3EBB">
            <w:pPr>
              <w:jc w:val="center"/>
              <w:rPr>
                <w:rFonts w:ascii="Times New Roman" w:hAnsi="Times New Roman"/>
                <w:szCs w:val="21"/>
              </w:rPr>
            </w:pPr>
            <w:r w:rsidRPr="00C27DF9">
              <w:rPr>
                <w:rFonts w:ascii="Times New Roman" w:hAnsi="Times New Roman"/>
                <w:szCs w:val="21"/>
              </w:rPr>
              <w:t>5.1</w:t>
            </w:r>
            <w:r w:rsidRPr="00C27DF9">
              <w:rPr>
                <w:rFonts w:ascii="Times New Roman" w:hAnsi="Times New Roman"/>
                <w:szCs w:val="21"/>
              </w:rPr>
              <w:t>表</w:t>
            </w:r>
            <w:r w:rsidRPr="00C27DF9">
              <w:rPr>
                <w:rFonts w:ascii="Times New Roman" w:hAnsi="Times New Roman"/>
                <w:szCs w:val="21"/>
              </w:rPr>
              <w:t>1</w:t>
            </w:r>
          </w:p>
        </w:tc>
        <w:tc>
          <w:tcPr>
            <w:tcW w:w="3685" w:type="dxa"/>
          </w:tcPr>
          <w:p w14:paraId="04B42C2A" w14:textId="709390A4" w:rsidR="004D3EBB" w:rsidRPr="00C27DF9" w:rsidRDefault="004D3EBB" w:rsidP="00BF1D40">
            <w:pPr>
              <w:jc w:val="left"/>
              <w:rPr>
                <w:rFonts w:ascii="Times New Roman" w:hAnsi="Times New Roman"/>
                <w:szCs w:val="21"/>
              </w:rPr>
            </w:pPr>
            <w:r w:rsidRPr="00C27DF9">
              <w:rPr>
                <w:rFonts w:ascii="Times New Roman" w:hAnsi="Times New Roman"/>
                <w:szCs w:val="21"/>
              </w:rPr>
              <w:t>三种规格产品的含水率不一致。能否统一指标？</w:t>
            </w:r>
          </w:p>
        </w:tc>
        <w:tc>
          <w:tcPr>
            <w:tcW w:w="1701" w:type="dxa"/>
            <w:vMerge/>
            <w:vAlign w:val="center"/>
          </w:tcPr>
          <w:p w14:paraId="0F0EF9FD" w14:textId="77777777" w:rsidR="004D3EBB" w:rsidRPr="00C27DF9" w:rsidRDefault="004D3EBB" w:rsidP="004D3EBB">
            <w:pPr>
              <w:jc w:val="center"/>
              <w:rPr>
                <w:rFonts w:ascii="Times New Roman" w:hAnsi="Times New Roman"/>
                <w:szCs w:val="21"/>
              </w:rPr>
            </w:pPr>
          </w:p>
        </w:tc>
        <w:tc>
          <w:tcPr>
            <w:tcW w:w="1468" w:type="dxa"/>
            <w:vAlign w:val="center"/>
          </w:tcPr>
          <w:p w14:paraId="4C991143" w14:textId="20FC6429"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5F4E943B" w14:textId="77777777" w:rsidTr="004D3EBB">
        <w:trPr>
          <w:trHeight w:val="454"/>
          <w:jc w:val="center"/>
        </w:trPr>
        <w:tc>
          <w:tcPr>
            <w:tcW w:w="429" w:type="dxa"/>
            <w:vAlign w:val="center"/>
          </w:tcPr>
          <w:p w14:paraId="2252BFEE" w14:textId="38584B5E" w:rsidR="004D3EBB" w:rsidRPr="00C27DF9" w:rsidRDefault="004D3EBB" w:rsidP="004D3EBB">
            <w:pPr>
              <w:jc w:val="center"/>
              <w:rPr>
                <w:rFonts w:ascii="Times New Roman" w:hAnsi="Times New Roman"/>
                <w:szCs w:val="21"/>
              </w:rPr>
            </w:pPr>
            <w:r>
              <w:rPr>
                <w:rFonts w:hint="eastAsia"/>
                <w:color w:val="000000"/>
                <w:sz w:val="22"/>
              </w:rPr>
              <w:t>46</w:t>
            </w:r>
          </w:p>
        </w:tc>
        <w:tc>
          <w:tcPr>
            <w:tcW w:w="1239" w:type="dxa"/>
            <w:vAlign w:val="center"/>
          </w:tcPr>
          <w:p w14:paraId="5B99D0E5" w14:textId="17AECFF0" w:rsidR="004D3EBB" w:rsidRPr="00C27DF9" w:rsidRDefault="004D3EBB" w:rsidP="004D3EBB">
            <w:pPr>
              <w:jc w:val="center"/>
              <w:rPr>
                <w:rFonts w:ascii="Times New Roman" w:hAnsi="Times New Roman"/>
                <w:szCs w:val="21"/>
              </w:rPr>
            </w:pPr>
            <w:r w:rsidRPr="00C27DF9">
              <w:rPr>
                <w:rFonts w:ascii="Times New Roman" w:hAnsi="Times New Roman"/>
                <w:szCs w:val="21"/>
              </w:rPr>
              <w:t>5.1</w:t>
            </w:r>
          </w:p>
        </w:tc>
        <w:tc>
          <w:tcPr>
            <w:tcW w:w="3685" w:type="dxa"/>
          </w:tcPr>
          <w:p w14:paraId="36EFCD50" w14:textId="3C7D4230" w:rsidR="004D3EBB" w:rsidRPr="00C27DF9" w:rsidRDefault="004D3EBB" w:rsidP="00BF1D40">
            <w:pPr>
              <w:jc w:val="left"/>
              <w:rPr>
                <w:rFonts w:ascii="Times New Roman" w:hAnsi="Times New Roman"/>
                <w:szCs w:val="21"/>
              </w:rPr>
            </w:pPr>
            <w:r w:rsidRPr="00C27DF9">
              <w:rPr>
                <w:rFonts w:ascii="Times New Roman" w:hAnsi="Times New Roman"/>
                <w:szCs w:val="21"/>
              </w:rPr>
              <w:t>本文件规定了无水氯化钕的分类、技术要求、试验方法、检验规则、标志、包装、运输、贮存及随行文件。应与稀土</w:t>
            </w:r>
            <w:r w:rsidRPr="00C27DF9">
              <w:rPr>
                <w:rFonts w:ascii="Times New Roman" w:hAnsi="Times New Roman"/>
                <w:szCs w:val="21"/>
              </w:rPr>
              <w:t>GB39176-2020</w:t>
            </w:r>
            <w:r w:rsidRPr="00C27DF9">
              <w:rPr>
                <w:rFonts w:ascii="Times New Roman" w:hAnsi="Times New Roman"/>
                <w:szCs w:val="21"/>
              </w:rPr>
              <w:t>一致</w:t>
            </w:r>
          </w:p>
        </w:tc>
        <w:tc>
          <w:tcPr>
            <w:tcW w:w="1701" w:type="dxa"/>
            <w:vMerge w:val="restart"/>
            <w:vAlign w:val="center"/>
          </w:tcPr>
          <w:p w14:paraId="28A45406" w14:textId="657FB7F8" w:rsidR="004D3EBB" w:rsidRPr="00C27DF9" w:rsidRDefault="004D3EBB" w:rsidP="004D3EBB">
            <w:pPr>
              <w:jc w:val="center"/>
              <w:rPr>
                <w:rFonts w:ascii="Times New Roman" w:hAnsi="Times New Roman"/>
                <w:szCs w:val="21"/>
              </w:rPr>
            </w:pPr>
            <w:r>
              <w:rPr>
                <w:rFonts w:ascii="宋体" w:hAnsi="宋体" w:hint="eastAsia"/>
                <w:szCs w:val="21"/>
              </w:rPr>
              <w:t>益阳鸿源稀土有限责任公司</w:t>
            </w:r>
          </w:p>
        </w:tc>
        <w:tc>
          <w:tcPr>
            <w:tcW w:w="1468" w:type="dxa"/>
            <w:vAlign w:val="center"/>
          </w:tcPr>
          <w:p w14:paraId="43383B7A" w14:textId="2C60FAF0"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0AC9589D" w14:textId="77777777" w:rsidTr="004D3EBB">
        <w:trPr>
          <w:trHeight w:val="454"/>
          <w:jc w:val="center"/>
        </w:trPr>
        <w:tc>
          <w:tcPr>
            <w:tcW w:w="429" w:type="dxa"/>
            <w:vAlign w:val="center"/>
          </w:tcPr>
          <w:p w14:paraId="48D87C76" w14:textId="2E502373" w:rsidR="004D3EBB" w:rsidRPr="00C27DF9" w:rsidRDefault="004D3EBB" w:rsidP="004D3EBB">
            <w:pPr>
              <w:jc w:val="center"/>
              <w:rPr>
                <w:rFonts w:ascii="Times New Roman" w:hAnsi="Times New Roman"/>
                <w:szCs w:val="21"/>
              </w:rPr>
            </w:pPr>
            <w:r>
              <w:rPr>
                <w:rFonts w:hint="eastAsia"/>
                <w:color w:val="000000"/>
                <w:sz w:val="22"/>
              </w:rPr>
              <w:t>47</w:t>
            </w:r>
          </w:p>
        </w:tc>
        <w:tc>
          <w:tcPr>
            <w:tcW w:w="1239" w:type="dxa"/>
            <w:vAlign w:val="center"/>
          </w:tcPr>
          <w:p w14:paraId="342B92E9" w14:textId="62F19A8C" w:rsidR="004D3EBB" w:rsidRPr="00C27DF9" w:rsidRDefault="004D3EBB" w:rsidP="004D3EBB">
            <w:pPr>
              <w:jc w:val="center"/>
              <w:rPr>
                <w:rFonts w:ascii="Times New Roman" w:hAnsi="Times New Roman"/>
                <w:szCs w:val="21"/>
              </w:rPr>
            </w:pPr>
            <w:r w:rsidRPr="00C27DF9">
              <w:rPr>
                <w:rFonts w:ascii="Times New Roman" w:hAnsi="Times New Roman"/>
                <w:szCs w:val="21"/>
              </w:rPr>
              <w:t>5.1</w:t>
            </w:r>
          </w:p>
        </w:tc>
        <w:tc>
          <w:tcPr>
            <w:tcW w:w="3685" w:type="dxa"/>
          </w:tcPr>
          <w:p w14:paraId="06AFB889" w14:textId="207BD772" w:rsidR="004D3EBB" w:rsidRPr="00C27DF9" w:rsidRDefault="004D3EBB" w:rsidP="00BF1D40">
            <w:pPr>
              <w:jc w:val="left"/>
              <w:rPr>
                <w:rFonts w:ascii="Times New Roman" w:hAnsi="Times New Roman"/>
                <w:szCs w:val="21"/>
              </w:rPr>
            </w:pPr>
            <w:r w:rsidRPr="00C27DF9">
              <w:rPr>
                <w:rFonts w:ascii="Times New Roman" w:hAnsi="Times New Roman"/>
                <w:szCs w:val="21"/>
              </w:rPr>
              <w:t>修改为本文件适用于以化学法制得的无水氯化钕</w:t>
            </w:r>
          </w:p>
        </w:tc>
        <w:tc>
          <w:tcPr>
            <w:tcW w:w="1701" w:type="dxa"/>
            <w:vMerge/>
            <w:vAlign w:val="center"/>
          </w:tcPr>
          <w:p w14:paraId="1E47029D" w14:textId="77777777" w:rsidR="004D3EBB" w:rsidRPr="00C27DF9" w:rsidRDefault="004D3EBB" w:rsidP="004D3EBB">
            <w:pPr>
              <w:jc w:val="center"/>
              <w:rPr>
                <w:rFonts w:ascii="Times New Roman" w:hAnsi="Times New Roman"/>
                <w:szCs w:val="21"/>
              </w:rPr>
            </w:pPr>
          </w:p>
        </w:tc>
        <w:tc>
          <w:tcPr>
            <w:tcW w:w="1468" w:type="dxa"/>
            <w:vAlign w:val="center"/>
          </w:tcPr>
          <w:p w14:paraId="253C0645" w14:textId="4A04F439"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3AEB6BAD" w14:textId="77777777" w:rsidTr="004D3EBB">
        <w:trPr>
          <w:trHeight w:val="454"/>
          <w:jc w:val="center"/>
        </w:trPr>
        <w:tc>
          <w:tcPr>
            <w:tcW w:w="429" w:type="dxa"/>
            <w:vAlign w:val="center"/>
          </w:tcPr>
          <w:p w14:paraId="7488B121" w14:textId="536CC57F" w:rsidR="004D3EBB" w:rsidRPr="00C27DF9" w:rsidRDefault="004D3EBB" w:rsidP="004D3EBB">
            <w:pPr>
              <w:jc w:val="center"/>
              <w:rPr>
                <w:rFonts w:ascii="Times New Roman" w:hAnsi="Times New Roman"/>
                <w:szCs w:val="21"/>
              </w:rPr>
            </w:pPr>
            <w:r>
              <w:rPr>
                <w:rFonts w:hint="eastAsia"/>
                <w:color w:val="000000"/>
                <w:sz w:val="22"/>
              </w:rPr>
              <w:t>48</w:t>
            </w:r>
          </w:p>
        </w:tc>
        <w:tc>
          <w:tcPr>
            <w:tcW w:w="1239" w:type="dxa"/>
            <w:vAlign w:val="center"/>
          </w:tcPr>
          <w:p w14:paraId="3B0038AC" w14:textId="64ED8AB0" w:rsidR="004D3EBB" w:rsidRPr="00C27DF9" w:rsidRDefault="004D3EBB" w:rsidP="004D3EBB">
            <w:pPr>
              <w:jc w:val="center"/>
              <w:rPr>
                <w:rFonts w:ascii="Times New Roman" w:hAnsi="Times New Roman"/>
                <w:szCs w:val="21"/>
              </w:rPr>
            </w:pPr>
            <w:r w:rsidRPr="00C27DF9">
              <w:rPr>
                <w:rFonts w:ascii="Times New Roman" w:hAnsi="Times New Roman"/>
                <w:szCs w:val="21"/>
              </w:rPr>
              <w:t>5.1</w:t>
            </w:r>
          </w:p>
        </w:tc>
        <w:tc>
          <w:tcPr>
            <w:tcW w:w="3685" w:type="dxa"/>
          </w:tcPr>
          <w:p w14:paraId="128AF7BA" w14:textId="4177CB5F" w:rsidR="004D3EBB" w:rsidRPr="00C27DF9" w:rsidRDefault="004D3EBB" w:rsidP="00BF1D40">
            <w:pPr>
              <w:jc w:val="left"/>
              <w:rPr>
                <w:rFonts w:ascii="Times New Roman" w:hAnsi="Times New Roman"/>
                <w:szCs w:val="21"/>
              </w:rPr>
            </w:pPr>
            <w:r w:rsidRPr="00C27DF9">
              <w:rPr>
                <w:rFonts w:ascii="Times New Roman" w:hAnsi="Times New Roman"/>
                <w:szCs w:val="21"/>
              </w:rPr>
              <w:t>2N5</w:t>
            </w:r>
            <w:r w:rsidRPr="00C27DF9">
              <w:rPr>
                <w:rFonts w:ascii="Times New Roman" w:hAnsi="Times New Roman"/>
                <w:szCs w:val="21"/>
              </w:rPr>
              <w:t>稀土杂质，与</w:t>
            </w:r>
            <w:r w:rsidRPr="00C27DF9">
              <w:rPr>
                <w:rFonts w:ascii="Times New Roman" w:hAnsi="Times New Roman"/>
                <w:szCs w:val="21"/>
              </w:rPr>
              <w:t>GB/T 5240-2015</w:t>
            </w:r>
            <w:r w:rsidRPr="00C27DF9">
              <w:rPr>
                <w:rFonts w:ascii="Times New Roman" w:hAnsi="Times New Roman"/>
                <w:szCs w:val="21"/>
              </w:rPr>
              <w:t>牌号一致</w:t>
            </w:r>
          </w:p>
        </w:tc>
        <w:tc>
          <w:tcPr>
            <w:tcW w:w="1701" w:type="dxa"/>
            <w:vMerge/>
            <w:vAlign w:val="center"/>
          </w:tcPr>
          <w:p w14:paraId="784E5ADB" w14:textId="77777777" w:rsidR="004D3EBB" w:rsidRPr="00C27DF9" w:rsidRDefault="004D3EBB" w:rsidP="004D3EBB">
            <w:pPr>
              <w:jc w:val="center"/>
              <w:rPr>
                <w:rFonts w:ascii="Times New Roman" w:hAnsi="Times New Roman"/>
                <w:szCs w:val="21"/>
              </w:rPr>
            </w:pPr>
          </w:p>
        </w:tc>
        <w:tc>
          <w:tcPr>
            <w:tcW w:w="1468" w:type="dxa"/>
            <w:vAlign w:val="center"/>
          </w:tcPr>
          <w:p w14:paraId="71007DEA" w14:textId="2BC1C6F7" w:rsidR="004D3EBB" w:rsidRPr="00C27DF9" w:rsidRDefault="004D3EBB" w:rsidP="004D3EBB">
            <w:pPr>
              <w:jc w:val="center"/>
              <w:rPr>
                <w:rFonts w:ascii="Times New Roman" w:hAnsi="Times New Roman"/>
                <w:szCs w:val="21"/>
              </w:rPr>
            </w:pPr>
            <w:r w:rsidRPr="00C27DF9">
              <w:rPr>
                <w:rFonts w:ascii="Times New Roman" w:hAnsi="Times New Roman"/>
                <w:szCs w:val="21"/>
              </w:rPr>
              <w:t>采纳</w:t>
            </w:r>
          </w:p>
        </w:tc>
      </w:tr>
      <w:tr w:rsidR="004D3EBB" w:rsidRPr="00C27DF9" w14:paraId="00A58050" w14:textId="77777777" w:rsidTr="004D3EBB">
        <w:trPr>
          <w:trHeight w:val="454"/>
          <w:jc w:val="center"/>
        </w:trPr>
        <w:tc>
          <w:tcPr>
            <w:tcW w:w="429" w:type="dxa"/>
            <w:vAlign w:val="center"/>
          </w:tcPr>
          <w:p w14:paraId="60B3E092" w14:textId="0EE1875C" w:rsidR="004D3EBB" w:rsidRPr="00C27DF9" w:rsidRDefault="004D3EBB" w:rsidP="004D3EBB">
            <w:pPr>
              <w:jc w:val="center"/>
              <w:rPr>
                <w:rFonts w:ascii="Times New Roman" w:hAnsi="Times New Roman"/>
                <w:szCs w:val="21"/>
              </w:rPr>
            </w:pPr>
            <w:r>
              <w:rPr>
                <w:rFonts w:hint="eastAsia"/>
                <w:color w:val="000000"/>
                <w:sz w:val="22"/>
              </w:rPr>
              <w:t>49</w:t>
            </w:r>
          </w:p>
        </w:tc>
        <w:tc>
          <w:tcPr>
            <w:tcW w:w="1239" w:type="dxa"/>
            <w:vAlign w:val="center"/>
          </w:tcPr>
          <w:p w14:paraId="6FBB3686" w14:textId="45E7E9B4" w:rsidR="004D3EBB" w:rsidRPr="00C27DF9" w:rsidRDefault="004D3EBB" w:rsidP="004D3EBB">
            <w:pPr>
              <w:jc w:val="center"/>
              <w:rPr>
                <w:rFonts w:ascii="Times New Roman" w:hAnsi="Times New Roman"/>
                <w:szCs w:val="21"/>
              </w:rPr>
            </w:pPr>
            <w:r w:rsidRPr="00C27DF9">
              <w:rPr>
                <w:rFonts w:ascii="Times New Roman" w:hAnsi="Times New Roman"/>
                <w:szCs w:val="21"/>
              </w:rPr>
              <w:t>5.1</w:t>
            </w:r>
          </w:p>
        </w:tc>
        <w:tc>
          <w:tcPr>
            <w:tcW w:w="3685" w:type="dxa"/>
          </w:tcPr>
          <w:p w14:paraId="7C27ABAF" w14:textId="30D282E3" w:rsidR="004D3EBB" w:rsidRPr="00C27DF9" w:rsidRDefault="004D3EBB" w:rsidP="00BF1D40">
            <w:pPr>
              <w:jc w:val="left"/>
              <w:rPr>
                <w:rFonts w:ascii="Times New Roman" w:hAnsi="Times New Roman"/>
                <w:szCs w:val="21"/>
              </w:rPr>
            </w:pPr>
            <w:r w:rsidRPr="00C27DF9">
              <w:rPr>
                <w:rFonts w:ascii="Times New Roman" w:hAnsi="Times New Roman"/>
                <w:szCs w:val="21"/>
              </w:rPr>
              <w:t>非稀土杂质，对于无水氯化钕，其原料可为萃取分离后氯化钕溶液或氧化钕</w:t>
            </w:r>
            <w:r w:rsidRPr="00C27DF9">
              <w:rPr>
                <w:rFonts w:ascii="Times New Roman" w:hAnsi="Times New Roman"/>
                <w:szCs w:val="21"/>
              </w:rPr>
              <w:lastRenderedPageBreak/>
              <w:t>盐酸溶解得到氯化钕溶液，经化学法制得，其非稀土杂质应该相关氧化钕标准基本一致。</w:t>
            </w:r>
          </w:p>
        </w:tc>
        <w:tc>
          <w:tcPr>
            <w:tcW w:w="1701" w:type="dxa"/>
            <w:vMerge/>
            <w:vAlign w:val="center"/>
          </w:tcPr>
          <w:p w14:paraId="18F26644" w14:textId="77777777" w:rsidR="004D3EBB" w:rsidRPr="00C27DF9" w:rsidRDefault="004D3EBB" w:rsidP="004D3EBB">
            <w:pPr>
              <w:jc w:val="center"/>
              <w:rPr>
                <w:rFonts w:ascii="Times New Roman" w:hAnsi="Times New Roman"/>
                <w:szCs w:val="21"/>
              </w:rPr>
            </w:pPr>
          </w:p>
        </w:tc>
        <w:tc>
          <w:tcPr>
            <w:tcW w:w="1468" w:type="dxa"/>
            <w:vAlign w:val="center"/>
          </w:tcPr>
          <w:p w14:paraId="264A04C3" w14:textId="28C90E63" w:rsidR="004D3EBB" w:rsidRPr="00C27DF9" w:rsidRDefault="004D3EBB" w:rsidP="004D3EBB">
            <w:pPr>
              <w:jc w:val="center"/>
              <w:rPr>
                <w:rFonts w:ascii="Times New Roman" w:hAnsi="Times New Roman"/>
                <w:szCs w:val="21"/>
              </w:rPr>
            </w:pPr>
            <w:r w:rsidRPr="00C27DF9">
              <w:rPr>
                <w:rFonts w:ascii="Times New Roman" w:hAnsi="Times New Roman"/>
                <w:szCs w:val="21"/>
              </w:rPr>
              <w:t>部分采纳</w:t>
            </w:r>
          </w:p>
        </w:tc>
      </w:tr>
      <w:tr w:rsidR="004D3EBB" w:rsidRPr="00C27DF9" w14:paraId="7CDF7028" w14:textId="77777777" w:rsidTr="004D3EBB">
        <w:trPr>
          <w:trHeight w:val="454"/>
          <w:jc w:val="center"/>
        </w:trPr>
        <w:tc>
          <w:tcPr>
            <w:tcW w:w="429" w:type="dxa"/>
            <w:vAlign w:val="center"/>
          </w:tcPr>
          <w:p w14:paraId="3AAC824B" w14:textId="7D128F50" w:rsidR="004D3EBB" w:rsidRPr="00C27DF9" w:rsidRDefault="004D3EBB" w:rsidP="004D3EBB">
            <w:pPr>
              <w:jc w:val="center"/>
              <w:rPr>
                <w:rFonts w:ascii="Times New Roman" w:hAnsi="Times New Roman"/>
                <w:szCs w:val="21"/>
              </w:rPr>
            </w:pPr>
            <w:r>
              <w:rPr>
                <w:rFonts w:hint="eastAsia"/>
                <w:color w:val="000000"/>
                <w:sz w:val="22"/>
              </w:rPr>
              <w:t>50</w:t>
            </w:r>
          </w:p>
        </w:tc>
        <w:tc>
          <w:tcPr>
            <w:tcW w:w="1239" w:type="dxa"/>
          </w:tcPr>
          <w:p w14:paraId="070F4613" w14:textId="7B3FC4D5" w:rsidR="004D3EBB" w:rsidRPr="00C27DF9" w:rsidRDefault="004D3EBB" w:rsidP="004D3EBB">
            <w:pPr>
              <w:jc w:val="center"/>
              <w:rPr>
                <w:rFonts w:ascii="Times New Roman" w:hAnsi="Times New Roman"/>
                <w:szCs w:val="21"/>
              </w:rPr>
            </w:pPr>
            <w:r w:rsidRPr="00752453">
              <w:rPr>
                <w:rFonts w:ascii="Times New Roman" w:hAnsi="Times New Roman"/>
                <w:szCs w:val="21"/>
              </w:rPr>
              <w:t>5.1</w:t>
            </w:r>
          </w:p>
        </w:tc>
        <w:tc>
          <w:tcPr>
            <w:tcW w:w="3685" w:type="dxa"/>
          </w:tcPr>
          <w:p w14:paraId="6FFFFDAC" w14:textId="4821F7EC" w:rsidR="004D3EBB" w:rsidRPr="00C27DF9" w:rsidRDefault="004D3EBB" w:rsidP="00BF1D40">
            <w:pPr>
              <w:jc w:val="left"/>
              <w:rPr>
                <w:rFonts w:ascii="Times New Roman" w:hAnsi="Times New Roman"/>
                <w:szCs w:val="21"/>
              </w:rPr>
            </w:pPr>
            <w:r w:rsidRPr="00C27DF9">
              <w:rPr>
                <w:rFonts w:ascii="Times New Roman" w:hAnsi="Times New Roman"/>
                <w:szCs w:val="21"/>
              </w:rPr>
              <w:t>铵（</w:t>
            </w:r>
            <w:r w:rsidRPr="00C27DF9">
              <w:rPr>
                <w:rFonts w:ascii="Times New Roman" w:hAnsi="Times New Roman"/>
                <w:szCs w:val="21"/>
              </w:rPr>
              <w:t>NH4+</w:t>
            </w:r>
            <w:r w:rsidRPr="00C27DF9">
              <w:rPr>
                <w:rFonts w:ascii="Times New Roman" w:hAnsi="Times New Roman"/>
                <w:szCs w:val="21"/>
              </w:rPr>
              <w:t>）量的分析方法按照</w:t>
            </w:r>
            <w:r w:rsidRPr="00C27DF9">
              <w:rPr>
                <w:rFonts w:ascii="Times New Roman" w:hAnsi="Times New Roman"/>
                <w:szCs w:val="21"/>
              </w:rPr>
              <w:t>GB/T 16484.13</w:t>
            </w:r>
            <w:r w:rsidRPr="00C27DF9">
              <w:rPr>
                <w:rFonts w:ascii="Times New Roman" w:hAnsi="Times New Roman"/>
                <w:szCs w:val="21"/>
              </w:rPr>
              <w:t>的规定进行。（</w:t>
            </w:r>
            <w:r w:rsidRPr="00C27DF9">
              <w:rPr>
                <w:rFonts w:ascii="Times New Roman" w:hAnsi="Times New Roman"/>
                <w:szCs w:val="21"/>
              </w:rPr>
              <w:t>NH</w:t>
            </w:r>
            <w:r w:rsidRPr="00C27DF9">
              <w:rPr>
                <w:rFonts w:ascii="Times New Roman" w:hAnsi="Times New Roman"/>
                <w:szCs w:val="21"/>
                <w:vertAlign w:val="subscript"/>
              </w:rPr>
              <w:t>4</w:t>
            </w:r>
            <w:r w:rsidRPr="00C27DF9">
              <w:rPr>
                <w:rFonts w:ascii="Times New Roman" w:hAnsi="Times New Roman"/>
                <w:szCs w:val="21"/>
                <w:vertAlign w:val="superscript"/>
              </w:rPr>
              <w:t>+</w:t>
            </w:r>
            <w:r w:rsidRPr="00C27DF9">
              <w:rPr>
                <w:rFonts w:ascii="Times New Roman" w:hAnsi="Times New Roman"/>
                <w:szCs w:val="21"/>
              </w:rPr>
              <w:t>）上下标</w:t>
            </w:r>
          </w:p>
        </w:tc>
        <w:tc>
          <w:tcPr>
            <w:tcW w:w="1701" w:type="dxa"/>
            <w:vMerge/>
            <w:vAlign w:val="center"/>
          </w:tcPr>
          <w:p w14:paraId="4AB3A738" w14:textId="77777777" w:rsidR="004D3EBB" w:rsidRPr="00C27DF9" w:rsidRDefault="004D3EBB" w:rsidP="004D3EBB">
            <w:pPr>
              <w:jc w:val="center"/>
              <w:rPr>
                <w:rFonts w:ascii="Times New Roman" w:hAnsi="Times New Roman"/>
                <w:szCs w:val="21"/>
              </w:rPr>
            </w:pPr>
          </w:p>
        </w:tc>
        <w:tc>
          <w:tcPr>
            <w:tcW w:w="1468" w:type="dxa"/>
            <w:vAlign w:val="center"/>
          </w:tcPr>
          <w:p w14:paraId="6922F35F" w14:textId="4FAD5457" w:rsidR="004D3EBB" w:rsidRPr="00C27DF9" w:rsidRDefault="004D3EBB" w:rsidP="004D3EBB">
            <w:pPr>
              <w:jc w:val="center"/>
              <w:rPr>
                <w:rFonts w:ascii="Times New Roman" w:hAnsi="Times New Roman"/>
                <w:szCs w:val="21"/>
              </w:rPr>
            </w:pPr>
            <w:r>
              <w:rPr>
                <w:rFonts w:ascii="Times New Roman" w:hAnsi="Times New Roman" w:hint="eastAsia"/>
                <w:szCs w:val="21"/>
              </w:rPr>
              <w:t>改为</w:t>
            </w:r>
            <w:r>
              <w:rPr>
                <w:rFonts w:ascii="Times New Roman" w:hAnsi="Times New Roman" w:hint="eastAsia"/>
                <w:szCs w:val="21"/>
              </w:rPr>
              <w:t>N</w:t>
            </w:r>
            <w:r>
              <w:rPr>
                <w:rFonts w:ascii="Times New Roman" w:hAnsi="Times New Roman"/>
                <w:szCs w:val="21"/>
              </w:rPr>
              <w:t>H</w:t>
            </w:r>
            <w:r w:rsidRPr="00C27DF9">
              <w:rPr>
                <w:rFonts w:ascii="Times New Roman" w:hAnsi="Times New Roman"/>
                <w:szCs w:val="21"/>
                <w:vertAlign w:val="subscript"/>
              </w:rPr>
              <w:t>4</w:t>
            </w:r>
            <w:r>
              <w:rPr>
                <w:rFonts w:ascii="Times New Roman" w:hAnsi="Times New Roman"/>
                <w:szCs w:val="21"/>
              </w:rPr>
              <w:t>C</w:t>
            </w:r>
            <w:r>
              <w:rPr>
                <w:rFonts w:ascii="Times New Roman" w:hAnsi="Times New Roman" w:hint="eastAsia"/>
                <w:szCs w:val="21"/>
              </w:rPr>
              <w:t>l</w:t>
            </w:r>
            <w:r w:rsidR="0057793A">
              <w:rPr>
                <w:rFonts w:ascii="Times New Roman" w:hAnsi="Times New Roman" w:hint="eastAsia"/>
                <w:szCs w:val="21"/>
              </w:rPr>
              <w:t>部分采纳</w:t>
            </w:r>
          </w:p>
        </w:tc>
      </w:tr>
      <w:tr w:rsidR="004D3EBB" w:rsidRPr="00C27DF9" w14:paraId="213DED59" w14:textId="77777777" w:rsidTr="004D3EBB">
        <w:trPr>
          <w:trHeight w:val="454"/>
          <w:jc w:val="center"/>
        </w:trPr>
        <w:tc>
          <w:tcPr>
            <w:tcW w:w="429" w:type="dxa"/>
            <w:vAlign w:val="center"/>
          </w:tcPr>
          <w:p w14:paraId="281913F7" w14:textId="4C10E76C" w:rsidR="004D3EBB" w:rsidRPr="00C27DF9" w:rsidRDefault="004D3EBB" w:rsidP="004D3EBB">
            <w:pPr>
              <w:jc w:val="center"/>
              <w:rPr>
                <w:rFonts w:ascii="Times New Roman" w:hAnsi="Times New Roman"/>
                <w:szCs w:val="21"/>
              </w:rPr>
            </w:pPr>
            <w:r>
              <w:rPr>
                <w:rFonts w:hint="eastAsia"/>
                <w:color w:val="000000"/>
                <w:sz w:val="22"/>
              </w:rPr>
              <w:t>51</w:t>
            </w:r>
          </w:p>
        </w:tc>
        <w:tc>
          <w:tcPr>
            <w:tcW w:w="1239" w:type="dxa"/>
          </w:tcPr>
          <w:p w14:paraId="651FC205" w14:textId="586F28DF" w:rsidR="004D3EBB" w:rsidRPr="00C27DF9" w:rsidRDefault="004D3EBB" w:rsidP="004D3EBB">
            <w:pPr>
              <w:jc w:val="center"/>
              <w:rPr>
                <w:rFonts w:ascii="Times New Roman" w:hAnsi="Times New Roman"/>
                <w:szCs w:val="21"/>
              </w:rPr>
            </w:pPr>
            <w:r w:rsidRPr="00752453">
              <w:rPr>
                <w:rFonts w:ascii="Times New Roman" w:hAnsi="Times New Roman"/>
                <w:szCs w:val="21"/>
              </w:rPr>
              <w:t>5.1</w:t>
            </w:r>
          </w:p>
        </w:tc>
        <w:tc>
          <w:tcPr>
            <w:tcW w:w="3685" w:type="dxa"/>
          </w:tcPr>
          <w:p w14:paraId="0E632B1D" w14:textId="2171EC06" w:rsidR="004D3EBB" w:rsidRPr="00C27DF9" w:rsidRDefault="004D3EBB" w:rsidP="00BF1D40">
            <w:pPr>
              <w:jc w:val="left"/>
              <w:rPr>
                <w:rFonts w:ascii="Times New Roman" w:hAnsi="Times New Roman"/>
                <w:szCs w:val="21"/>
              </w:rPr>
            </w:pPr>
            <w:r w:rsidRPr="00C27DF9">
              <w:rPr>
                <w:rFonts w:ascii="Times New Roman" w:hAnsi="Times New Roman"/>
                <w:kern w:val="0"/>
                <w:szCs w:val="21"/>
              </w:rPr>
              <w:t>表</w:t>
            </w:r>
            <w:r w:rsidRPr="00C27DF9">
              <w:rPr>
                <w:rFonts w:ascii="Times New Roman" w:hAnsi="Times New Roman"/>
                <w:kern w:val="0"/>
                <w:szCs w:val="21"/>
              </w:rPr>
              <w:t>1</w:t>
            </w:r>
            <w:r w:rsidRPr="00C27DF9">
              <w:rPr>
                <w:rFonts w:ascii="Times New Roman" w:hAnsi="Times New Roman"/>
                <w:kern w:val="0"/>
                <w:szCs w:val="21"/>
              </w:rPr>
              <w:t>未有稀土总量值</w:t>
            </w:r>
          </w:p>
        </w:tc>
        <w:tc>
          <w:tcPr>
            <w:tcW w:w="1701" w:type="dxa"/>
            <w:vMerge/>
            <w:vAlign w:val="center"/>
          </w:tcPr>
          <w:p w14:paraId="0D799D3A" w14:textId="77777777" w:rsidR="004D3EBB" w:rsidRPr="00C27DF9" w:rsidRDefault="004D3EBB" w:rsidP="004D3EBB">
            <w:pPr>
              <w:jc w:val="center"/>
              <w:rPr>
                <w:rFonts w:ascii="Times New Roman" w:hAnsi="Times New Roman"/>
                <w:szCs w:val="21"/>
              </w:rPr>
            </w:pPr>
          </w:p>
        </w:tc>
        <w:tc>
          <w:tcPr>
            <w:tcW w:w="1468" w:type="dxa"/>
            <w:vAlign w:val="center"/>
          </w:tcPr>
          <w:p w14:paraId="0D917B90" w14:textId="2A7866BE" w:rsidR="004D3EBB" w:rsidRPr="00C27DF9" w:rsidRDefault="004D3EBB" w:rsidP="004D3EBB">
            <w:pPr>
              <w:jc w:val="center"/>
              <w:rPr>
                <w:rFonts w:ascii="Times New Roman" w:hAnsi="Times New Roman"/>
                <w:szCs w:val="21"/>
              </w:rPr>
            </w:pPr>
            <w:r w:rsidRPr="00C27DF9">
              <w:rPr>
                <w:rFonts w:ascii="Times New Roman" w:hAnsi="Times New Roman"/>
                <w:szCs w:val="21"/>
              </w:rPr>
              <w:t>已修改</w:t>
            </w:r>
          </w:p>
        </w:tc>
      </w:tr>
      <w:tr w:rsidR="004D3EBB" w:rsidRPr="00C27DF9" w14:paraId="6D97C633" w14:textId="77777777" w:rsidTr="004D3EBB">
        <w:trPr>
          <w:trHeight w:val="454"/>
          <w:jc w:val="center"/>
        </w:trPr>
        <w:tc>
          <w:tcPr>
            <w:tcW w:w="429" w:type="dxa"/>
            <w:vAlign w:val="center"/>
          </w:tcPr>
          <w:p w14:paraId="2865C246" w14:textId="3F8B01B6" w:rsidR="004D3EBB" w:rsidRPr="00C27DF9" w:rsidRDefault="004D3EBB" w:rsidP="004D3EBB">
            <w:pPr>
              <w:jc w:val="center"/>
              <w:rPr>
                <w:rFonts w:ascii="Times New Roman" w:hAnsi="Times New Roman"/>
                <w:szCs w:val="21"/>
              </w:rPr>
            </w:pPr>
            <w:r>
              <w:rPr>
                <w:rFonts w:hint="eastAsia"/>
                <w:color w:val="000000"/>
                <w:sz w:val="22"/>
              </w:rPr>
              <w:t>52</w:t>
            </w:r>
          </w:p>
        </w:tc>
        <w:tc>
          <w:tcPr>
            <w:tcW w:w="1239" w:type="dxa"/>
            <w:vAlign w:val="center"/>
          </w:tcPr>
          <w:p w14:paraId="62DABDDC" w14:textId="279AFD42" w:rsidR="004D3EBB" w:rsidRPr="00C27DF9" w:rsidRDefault="004D3EBB" w:rsidP="004D3EBB">
            <w:pPr>
              <w:jc w:val="center"/>
              <w:rPr>
                <w:rFonts w:ascii="Times New Roman" w:hAnsi="Times New Roman"/>
                <w:szCs w:val="21"/>
              </w:rPr>
            </w:pPr>
            <w:r w:rsidRPr="00482A22">
              <w:rPr>
                <w:rFonts w:ascii="宋体" w:hAnsi="宋体" w:hint="eastAsia"/>
                <w:szCs w:val="21"/>
              </w:rPr>
              <w:t>7.4.2</w:t>
            </w:r>
          </w:p>
        </w:tc>
        <w:tc>
          <w:tcPr>
            <w:tcW w:w="3685" w:type="dxa"/>
          </w:tcPr>
          <w:p w14:paraId="7CB2973B" w14:textId="26110494" w:rsidR="004D3EBB" w:rsidRPr="00C27DF9" w:rsidRDefault="004D3EBB" w:rsidP="00BF1D40">
            <w:pPr>
              <w:jc w:val="left"/>
              <w:rPr>
                <w:rFonts w:ascii="Times New Roman" w:hAnsi="Times New Roman"/>
                <w:szCs w:val="21"/>
              </w:rPr>
            </w:pPr>
            <w:r w:rsidRPr="00482A22">
              <w:rPr>
                <w:rFonts w:ascii="宋体" w:hAnsi="宋体" w:hint="eastAsia"/>
                <w:szCs w:val="21"/>
              </w:rPr>
              <w:t>在干燥惰性气体保护手套箱内将产品包装打开、取样。这对于小件包装可行但对于几十公斤一袋甚至更大的包装就不适用吧？</w:t>
            </w:r>
            <w:proofErr w:type="gramStart"/>
            <w:r w:rsidRPr="00482A22">
              <w:rPr>
                <w:rFonts w:ascii="宋体" w:hAnsi="宋体" w:hint="eastAsia"/>
                <w:szCs w:val="21"/>
              </w:rPr>
              <w:t>而件生产</w:t>
            </w:r>
            <w:proofErr w:type="gramEnd"/>
            <w:r w:rsidRPr="00482A22">
              <w:rPr>
                <w:rFonts w:ascii="宋体" w:hAnsi="宋体" w:hint="eastAsia"/>
                <w:szCs w:val="21"/>
              </w:rPr>
              <w:t>上还是大件包装比较多，你们再斟酌一下！</w:t>
            </w:r>
          </w:p>
        </w:tc>
        <w:tc>
          <w:tcPr>
            <w:tcW w:w="1701" w:type="dxa"/>
            <w:vMerge w:val="restart"/>
            <w:vAlign w:val="center"/>
          </w:tcPr>
          <w:p w14:paraId="6A60AB5E" w14:textId="63D0FAC5" w:rsidR="004D3EBB" w:rsidRPr="00C27DF9" w:rsidRDefault="004D3EBB" w:rsidP="004D3EBB">
            <w:pPr>
              <w:jc w:val="center"/>
              <w:rPr>
                <w:rFonts w:ascii="Times New Roman" w:hAnsi="Times New Roman"/>
                <w:szCs w:val="21"/>
              </w:rPr>
            </w:pPr>
            <w:r w:rsidRPr="00AD1FBB">
              <w:rPr>
                <w:rFonts w:ascii="宋体" w:hAnsi="宋体" w:hint="eastAsia"/>
                <w:szCs w:val="21"/>
              </w:rPr>
              <w:t>江西金世纪新材料股份有限公司</w:t>
            </w:r>
          </w:p>
        </w:tc>
        <w:tc>
          <w:tcPr>
            <w:tcW w:w="1468" w:type="dxa"/>
            <w:vAlign w:val="center"/>
          </w:tcPr>
          <w:p w14:paraId="199B1595" w14:textId="39FCAE16" w:rsidR="004D3EBB" w:rsidRPr="00C27DF9" w:rsidRDefault="00CC3FC8" w:rsidP="004D3EBB">
            <w:pPr>
              <w:jc w:val="center"/>
              <w:rPr>
                <w:rFonts w:ascii="Times New Roman" w:hAnsi="Times New Roman"/>
                <w:szCs w:val="21"/>
              </w:rPr>
            </w:pPr>
            <w:r>
              <w:rPr>
                <w:rFonts w:ascii="Times New Roman" w:hAnsi="Times New Roman" w:hint="eastAsia"/>
                <w:szCs w:val="21"/>
              </w:rPr>
              <w:t>最大</w:t>
            </w:r>
            <w:r>
              <w:rPr>
                <w:rFonts w:ascii="Times New Roman" w:hAnsi="Times New Roman" w:hint="eastAsia"/>
                <w:szCs w:val="21"/>
              </w:rPr>
              <w:t>5kg</w:t>
            </w:r>
            <w:r>
              <w:rPr>
                <w:rFonts w:ascii="Times New Roman" w:hAnsi="Times New Roman" w:hint="eastAsia"/>
                <w:szCs w:val="21"/>
              </w:rPr>
              <w:t>包装</w:t>
            </w:r>
            <w:r w:rsidR="004D3EBB">
              <w:rPr>
                <w:rFonts w:ascii="Times New Roman" w:hAnsi="Times New Roman" w:hint="eastAsia"/>
                <w:szCs w:val="21"/>
              </w:rPr>
              <w:t>不采纳</w:t>
            </w:r>
          </w:p>
        </w:tc>
      </w:tr>
      <w:tr w:rsidR="004D3EBB" w:rsidRPr="00C27DF9" w14:paraId="300079B2" w14:textId="77777777" w:rsidTr="004D3EBB">
        <w:trPr>
          <w:trHeight w:val="454"/>
          <w:jc w:val="center"/>
        </w:trPr>
        <w:tc>
          <w:tcPr>
            <w:tcW w:w="429" w:type="dxa"/>
            <w:vAlign w:val="center"/>
          </w:tcPr>
          <w:p w14:paraId="417E71EF" w14:textId="52CD7709" w:rsidR="004D3EBB" w:rsidRPr="00C27DF9" w:rsidRDefault="004D3EBB" w:rsidP="004D3EBB">
            <w:pPr>
              <w:jc w:val="center"/>
              <w:rPr>
                <w:rFonts w:ascii="Times New Roman" w:hAnsi="Times New Roman"/>
                <w:szCs w:val="21"/>
              </w:rPr>
            </w:pPr>
            <w:r>
              <w:rPr>
                <w:rFonts w:hint="eastAsia"/>
                <w:color w:val="000000"/>
                <w:sz w:val="22"/>
              </w:rPr>
              <w:t>53</w:t>
            </w:r>
          </w:p>
        </w:tc>
        <w:tc>
          <w:tcPr>
            <w:tcW w:w="1239" w:type="dxa"/>
            <w:vAlign w:val="center"/>
          </w:tcPr>
          <w:p w14:paraId="2AE5B471" w14:textId="17F4F415" w:rsidR="004D3EBB" w:rsidRPr="00C27DF9" w:rsidRDefault="004D3EBB" w:rsidP="004D3EBB">
            <w:pPr>
              <w:jc w:val="center"/>
              <w:rPr>
                <w:rFonts w:ascii="Times New Roman" w:hAnsi="Times New Roman"/>
                <w:szCs w:val="21"/>
              </w:rPr>
            </w:pPr>
            <w:r w:rsidRPr="00482A22">
              <w:rPr>
                <w:rFonts w:ascii="宋体" w:hAnsi="宋体" w:hint="eastAsia"/>
                <w:szCs w:val="21"/>
              </w:rPr>
              <w:t>7.4.2</w:t>
            </w:r>
          </w:p>
        </w:tc>
        <w:tc>
          <w:tcPr>
            <w:tcW w:w="3685" w:type="dxa"/>
          </w:tcPr>
          <w:p w14:paraId="49482BFE" w14:textId="64C12574" w:rsidR="004D3EBB" w:rsidRPr="00C27DF9" w:rsidRDefault="004D3EBB" w:rsidP="00BF1D40">
            <w:pPr>
              <w:jc w:val="left"/>
              <w:rPr>
                <w:rFonts w:ascii="Times New Roman" w:hAnsi="Times New Roman"/>
                <w:szCs w:val="21"/>
              </w:rPr>
            </w:pPr>
            <w:r w:rsidRPr="00482A22">
              <w:rPr>
                <w:rFonts w:ascii="宋体" w:hAnsi="宋体" w:hint="eastAsia"/>
                <w:szCs w:val="21"/>
              </w:rPr>
              <w:t>第五行“将塑抖袋置于干燥塑料袋中” 应改为“将塑料瓶置于干燥塑料袋中”。</w:t>
            </w:r>
          </w:p>
        </w:tc>
        <w:tc>
          <w:tcPr>
            <w:tcW w:w="1701" w:type="dxa"/>
            <w:vMerge/>
            <w:vAlign w:val="center"/>
          </w:tcPr>
          <w:p w14:paraId="70CC7A0D" w14:textId="77777777" w:rsidR="004D3EBB" w:rsidRPr="00C27DF9" w:rsidRDefault="004D3EBB" w:rsidP="004D3EBB">
            <w:pPr>
              <w:jc w:val="center"/>
              <w:rPr>
                <w:rFonts w:ascii="Times New Roman" w:hAnsi="Times New Roman"/>
                <w:szCs w:val="21"/>
              </w:rPr>
            </w:pPr>
          </w:p>
        </w:tc>
        <w:tc>
          <w:tcPr>
            <w:tcW w:w="1468" w:type="dxa"/>
            <w:vAlign w:val="center"/>
          </w:tcPr>
          <w:p w14:paraId="6F732933" w14:textId="1A9C1958" w:rsidR="004D3EBB" w:rsidRPr="00C27DF9" w:rsidRDefault="004D3EBB" w:rsidP="004D3EBB">
            <w:pPr>
              <w:jc w:val="center"/>
              <w:rPr>
                <w:rFonts w:ascii="Times New Roman" w:hAnsi="Times New Roman"/>
                <w:szCs w:val="21"/>
              </w:rPr>
            </w:pPr>
            <w:r>
              <w:rPr>
                <w:rFonts w:ascii="Times New Roman" w:hAnsi="Times New Roman" w:hint="eastAsia"/>
                <w:szCs w:val="21"/>
              </w:rPr>
              <w:t>采纳</w:t>
            </w:r>
          </w:p>
        </w:tc>
      </w:tr>
      <w:tr w:rsidR="004D3EBB" w:rsidRPr="00C27DF9" w14:paraId="4AF1B34F" w14:textId="77777777" w:rsidTr="004D3EBB">
        <w:trPr>
          <w:trHeight w:val="483"/>
          <w:jc w:val="center"/>
        </w:trPr>
        <w:tc>
          <w:tcPr>
            <w:tcW w:w="429" w:type="dxa"/>
            <w:vAlign w:val="center"/>
          </w:tcPr>
          <w:p w14:paraId="2A6F6134" w14:textId="2F5C7EE5" w:rsidR="004D3EBB" w:rsidRPr="00C27DF9" w:rsidRDefault="004D3EBB" w:rsidP="004D3EBB">
            <w:pPr>
              <w:jc w:val="center"/>
              <w:rPr>
                <w:rFonts w:ascii="Times New Roman" w:hAnsi="Times New Roman"/>
                <w:szCs w:val="21"/>
              </w:rPr>
            </w:pPr>
            <w:r>
              <w:rPr>
                <w:rFonts w:hint="eastAsia"/>
                <w:color w:val="000000"/>
                <w:sz w:val="22"/>
              </w:rPr>
              <w:t>1</w:t>
            </w:r>
          </w:p>
        </w:tc>
        <w:tc>
          <w:tcPr>
            <w:tcW w:w="1239" w:type="dxa"/>
            <w:vAlign w:val="center"/>
          </w:tcPr>
          <w:p w14:paraId="0DF0C2A3" w14:textId="77777777" w:rsidR="004D3EBB" w:rsidRPr="00482A22" w:rsidRDefault="004D3EBB" w:rsidP="004D3EBB">
            <w:pPr>
              <w:jc w:val="center"/>
              <w:rPr>
                <w:rFonts w:ascii="宋体" w:hAnsi="宋体"/>
                <w:szCs w:val="21"/>
              </w:rPr>
            </w:pPr>
          </w:p>
        </w:tc>
        <w:tc>
          <w:tcPr>
            <w:tcW w:w="3685" w:type="dxa"/>
            <w:vAlign w:val="center"/>
          </w:tcPr>
          <w:p w14:paraId="6867AA46" w14:textId="1809D474" w:rsidR="004D3EBB" w:rsidRPr="00482A22" w:rsidRDefault="004D3EBB" w:rsidP="00BF1D40">
            <w:pPr>
              <w:jc w:val="left"/>
              <w:rPr>
                <w:rFonts w:ascii="宋体" w:hAnsi="宋体"/>
                <w:szCs w:val="21"/>
              </w:rPr>
            </w:pPr>
            <w:r>
              <w:rPr>
                <w:rFonts w:ascii="宋体" w:hAnsi="宋体" w:hint="eastAsia"/>
                <w:szCs w:val="21"/>
              </w:rPr>
              <w:t>无意见</w:t>
            </w:r>
          </w:p>
        </w:tc>
        <w:tc>
          <w:tcPr>
            <w:tcW w:w="1701" w:type="dxa"/>
            <w:vAlign w:val="center"/>
          </w:tcPr>
          <w:p w14:paraId="6BFC2F12" w14:textId="79BE63DB" w:rsidR="004D3EBB" w:rsidRPr="00C27DF9" w:rsidRDefault="004D3EBB" w:rsidP="004D3EBB">
            <w:pPr>
              <w:jc w:val="center"/>
              <w:rPr>
                <w:rFonts w:ascii="Times New Roman" w:hAnsi="Times New Roman"/>
                <w:szCs w:val="21"/>
              </w:rPr>
            </w:pPr>
            <w:r w:rsidRPr="004D3EBB">
              <w:rPr>
                <w:rFonts w:ascii="Times New Roman" w:hAnsi="Times New Roman" w:hint="eastAsia"/>
                <w:szCs w:val="21"/>
              </w:rPr>
              <w:t>包头稀土研究院</w:t>
            </w:r>
          </w:p>
        </w:tc>
        <w:tc>
          <w:tcPr>
            <w:tcW w:w="1468" w:type="dxa"/>
            <w:vAlign w:val="center"/>
          </w:tcPr>
          <w:p w14:paraId="44A6B81B" w14:textId="2DAF5277" w:rsidR="004D3EBB" w:rsidRDefault="00CC3FC8" w:rsidP="004D3EBB">
            <w:pPr>
              <w:jc w:val="center"/>
              <w:rPr>
                <w:rFonts w:ascii="Times New Roman" w:hAnsi="Times New Roman"/>
                <w:szCs w:val="21"/>
              </w:rPr>
            </w:pPr>
            <w:r>
              <w:rPr>
                <w:rFonts w:ascii="Times New Roman" w:hAnsi="Times New Roman" w:hint="eastAsia"/>
                <w:szCs w:val="21"/>
              </w:rPr>
              <w:t>-</w:t>
            </w:r>
          </w:p>
        </w:tc>
      </w:tr>
    </w:tbl>
    <w:p w14:paraId="18933474" w14:textId="0751AEE6" w:rsidR="00141D80" w:rsidRDefault="00141D80" w:rsidP="00D45EAA">
      <w:pPr>
        <w:spacing w:line="400" w:lineRule="exact"/>
        <w:rPr>
          <w:rFonts w:ascii="Times New Roman" w:hAnsi="Times New Roman"/>
          <w:szCs w:val="21"/>
        </w:rPr>
      </w:pPr>
    </w:p>
    <w:p w14:paraId="55D4C833" w14:textId="4D7073E0" w:rsidR="00DE3697" w:rsidRDefault="00DE3697" w:rsidP="00DE3697">
      <w:pPr>
        <w:spacing w:beforeLines="100" w:before="312"/>
        <w:rPr>
          <w:rFonts w:ascii="Times New Roman" w:hAnsi="Times New Roman"/>
        </w:rPr>
      </w:pPr>
      <w:r>
        <w:rPr>
          <w:rFonts w:ascii="Times New Roman" w:hAnsi="Times New Roman"/>
        </w:rPr>
        <w:t>说明（</w:t>
      </w:r>
      <w:r>
        <w:rPr>
          <w:rFonts w:ascii="Times New Roman" w:hAnsi="Times New Roman"/>
        </w:rPr>
        <w:t>1</w:t>
      </w:r>
      <w:r>
        <w:rPr>
          <w:rFonts w:ascii="Times New Roman" w:hAnsi="Times New Roman"/>
        </w:rPr>
        <w:t>）发送《征求意见稿》的单位数：</w:t>
      </w:r>
      <w:r>
        <w:rPr>
          <w:rFonts w:ascii="Times New Roman" w:hAnsi="Times New Roman"/>
        </w:rPr>
        <w:t>10</w:t>
      </w:r>
      <w:r>
        <w:rPr>
          <w:rFonts w:ascii="Times New Roman" w:hAnsi="Times New Roman"/>
        </w:rPr>
        <w:t>个；</w:t>
      </w:r>
    </w:p>
    <w:p w14:paraId="5F11398C" w14:textId="4EBC884F" w:rsidR="00DE3697" w:rsidRDefault="00DE3697" w:rsidP="00DE3697">
      <w:pPr>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）收到《征求意见稿》后，回函的单位数：</w:t>
      </w:r>
      <w:r>
        <w:rPr>
          <w:rFonts w:ascii="Times New Roman" w:hAnsi="Times New Roman"/>
        </w:rPr>
        <w:t>10</w:t>
      </w:r>
      <w:r>
        <w:rPr>
          <w:rFonts w:ascii="Times New Roman" w:hAnsi="Times New Roman"/>
        </w:rPr>
        <w:t>个；</w:t>
      </w:r>
    </w:p>
    <w:p w14:paraId="32D994B7" w14:textId="42B5167B" w:rsidR="00DE3697" w:rsidRDefault="00DE3697" w:rsidP="00DE3697">
      <w:pPr>
        <w:ind w:firstLine="435"/>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）收到《征求意见稿》后，回函并有建议或意见的单位数：</w:t>
      </w:r>
      <w:r>
        <w:rPr>
          <w:rFonts w:ascii="Times New Roman" w:hAnsi="Times New Roman"/>
        </w:rPr>
        <w:t>9</w:t>
      </w:r>
      <w:r>
        <w:rPr>
          <w:rFonts w:ascii="Times New Roman" w:hAnsi="Times New Roman"/>
        </w:rPr>
        <w:t>个；</w:t>
      </w:r>
    </w:p>
    <w:p w14:paraId="602AF6B0" w14:textId="77777777" w:rsidR="00DE3697" w:rsidRDefault="00DE3697" w:rsidP="00DE3697">
      <w:pPr>
        <w:ind w:firstLine="42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）没有回函的单位数：</w:t>
      </w:r>
      <w:r>
        <w:rPr>
          <w:rFonts w:ascii="Times New Roman" w:hAnsi="Times New Roman" w:hint="eastAsia"/>
        </w:rPr>
        <w:t>0</w:t>
      </w:r>
      <w:r>
        <w:rPr>
          <w:rFonts w:ascii="Times New Roman" w:hAnsi="Times New Roman"/>
        </w:rPr>
        <w:t>个。</w:t>
      </w:r>
      <w:r>
        <w:rPr>
          <w:rFonts w:ascii="Times New Roman" w:hAnsi="Times New Roman"/>
        </w:rPr>
        <w:t xml:space="preserve"> </w:t>
      </w:r>
    </w:p>
    <w:p w14:paraId="4FC50EC7" w14:textId="77777777" w:rsidR="00DE3697" w:rsidRPr="00DE3697" w:rsidRDefault="00DE3697" w:rsidP="00D45EAA">
      <w:pPr>
        <w:spacing w:line="400" w:lineRule="exact"/>
        <w:rPr>
          <w:rFonts w:ascii="Times New Roman" w:hAnsi="Times New Roman"/>
          <w:szCs w:val="21"/>
        </w:rPr>
      </w:pPr>
    </w:p>
    <w:sectPr w:rsidR="00DE3697" w:rsidRPr="00DE3697" w:rsidSect="009F2A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07A6" w14:textId="77777777" w:rsidR="002A195B" w:rsidRDefault="002A195B" w:rsidP="00EA77FE">
      <w:r>
        <w:separator/>
      </w:r>
    </w:p>
  </w:endnote>
  <w:endnote w:type="continuationSeparator" w:id="0">
    <w:p w14:paraId="3D695414" w14:textId="77777777" w:rsidR="002A195B" w:rsidRDefault="002A195B" w:rsidP="00EA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FB0E" w14:textId="77777777" w:rsidR="002A195B" w:rsidRDefault="002A195B" w:rsidP="00EA77FE">
      <w:r>
        <w:separator/>
      </w:r>
    </w:p>
  </w:footnote>
  <w:footnote w:type="continuationSeparator" w:id="0">
    <w:p w14:paraId="08554350" w14:textId="77777777" w:rsidR="002A195B" w:rsidRDefault="002A195B" w:rsidP="00EA7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6F4"/>
    <w:multiLevelType w:val="hybridMultilevel"/>
    <w:tmpl w:val="18B8B802"/>
    <w:lvl w:ilvl="0" w:tplc="7B1E8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1546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19D2"/>
    <w:rsid w:val="00000022"/>
    <w:rsid w:val="000435DD"/>
    <w:rsid w:val="00045CC2"/>
    <w:rsid w:val="00051706"/>
    <w:rsid w:val="000C016E"/>
    <w:rsid w:val="000C4997"/>
    <w:rsid w:val="000E0131"/>
    <w:rsid w:val="00117D14"/>
    <w:rsid w:val="00141D80"/>
    <w:rsid w:val="001B71D3"/>
    <w:rsid w:val="001D0655"/>
    <w:rsid w:val="001D4A2E"/>
    <w:rsid w:val="00236286"/>
    <w:rsid w:val="00236B46"/>
    <w:rsid w:val="00285A21"/>
    <w:rsid w:val="002A195B"/>
    <w:rsid w:val="002A31FA"/>
    <w:rsid w:val="002C6FC4"/>
    <w:rsid w:val="002D14A2"/>
    <w:rsid w:val="002D1D9F"/>
    <w:rsid w:val="002F30DB"/>
    <w:rsid w:val="003127ED"/>
    <w:rsid w:val="00315A33"/>
    <w:rsid w:val="00360F95"/>
    <w:rsid w:val="003B3AD9"/>
    <w:rsid w:val="003E3F5F"/>
    <w:rsid w:val="004252B8"/>
    <w:rsid w:val="00433FCA"/>
    <w:rsid w:val="00437E22"/>
    <w:rsid w:val="004406D4"/>
    <w:rsid w:val="0044798C"/>
    <w:rsid w:val="00457026"/>
    <w:rsid w:val="00485EDC"/>
    <w:rsid w:val="004B44A4"/>
    <w:rsid w:val="004D3EBB"/>
    <w:rsid w:val="00560A8D"/>
    <w:rsid w:val="0057203E"/>
    <w:rsid w:val="0057793A"/>
    <w:rsid w:val="0059013D"/>
    <w:rsid w:val="00591321"/>
    <w:rsid w:val="005C4D79"/>
    <w:rsid w:val="005F3A20"/>
    <w:rsid w:val="005F4231"/>
    <w:rsid w:val="00635EE1"/>
    <w:rsid w:val="006808A4"/>
    <w:rsid w:val="0069014D"/>
    <w:rsid w:val="00693B2A"/>
    <w:rsid w:val="006D7968"/>
    <w:rsid w:val="00711070"/>
    <w:rsid w:val="00717675"/>
    <w:rsid w:val="007226AE"/>
    <w:rsid w:val="007943D7"/>
    <w:rsid w:val="007A5AA0"/>
    <w:rsid w:val="007D2D8F"/>
    <w:rsid w:val="007D5527"/>
    <w:rsid w:val="008319A4"/>
    <w:rsid w:val="00865ABD"/>
    <w:rsid w:val="00896FCA"/>
    <w:rsid w:val="00897E82"/>
    <w:rsid w:val="008B009E"/>
    <w:rsid w:val="008C52A1"/>
    <w:rsid w:val="00946F05"/>
    <w:rsid w:val="009D1FEB"/>
    <w:rsid w:val="009F2A70"/>
    <w:rsid w:val="00A2060B"/>
    <w:rsid w:val="00A51DF2"/>
    <w:rsid w:val="00A74267"/>
    <w:rsid w:val="00A92091"/>
    <w:rsid w:val="00AC0BC3"/>
    <w:rsid w:val="00AE4E4C"/>
    <w:rsid w:val="00B03ADD"/>
    <w:rsid w:val="00B03D87"/>
    <w:rsid w:val="00B147BB"/>
    <w:rsid w:val="00B20757"/>
    <w:rsid w:val="00B23E15"/>
    <w:rsid w:val="00B435A9"/>
    <w:rsid w:val="00B440CB"/>
    <w:rsid w:val="00B6160F"/>
    <w:rsid w:val="00B7414A"/>
    <w:rsid w:val="00B74BD6"/>
    <w:rsid w:val="00BA296B"/>
    <w:rsid w:val="00BB0A92"/>
    <w:rsid w:val="00BD54ED"/>
    <w:rsid w:val="00BF1D40"/>
    <w:rsid w:val="00C02BAA"/>
    <w:rsid w:val="00C161D3"/>
    <w:rsid w:val="00C27DF9"/>
    <w:rsid w:val="00C419D2"/>
    <w:rsid w:val="00C5261D"/>
    <w:rsid w:val="00C57AC8"/>
    <w:rsid w:val="00CC23AD"/>
    <w:rsid w:val="00CC3FC8"/>
    <w:rsid w:val="00CF372D"/>
    <w:rsid w:val="00D14B31"/>
    <w:rsid w:val="00D3684A"/>
    <w:rsid w:val="00D45EAA"/>
    <w:rsid w:val="00DA54E9"/>
    <w:rsid w:val="00DE3697"/>
    <w:rsid w:val="00E161F7"/>
    <w:rsid w:val="00E31F4C"/>
    <w:rsid w:val="00E704DF"/>
    <w:rsid w:val="00EA2C1F"/>
    <w:rsid w:val="00EA77FE"/>
    <w:rsid w:val="00EE14CC"/>
    <w:rsid w:val="00F44245"/>
    <w:rsid w:val="00F76104"/>
    <w:rsid w:val="00F9076D"/>
    <w:rsid w:val="00FC4B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C1D7E"/>
  <w15:docId w15:val="{2B7CF09F-0BE4-4901-8667-D8B202D3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F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7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77FE"/>
    <w:rPr>
      <w:rFonts w:ascii="Calibri" w:eastAsia="宋体" w:hAnsi="Calibri" w:cs="Times New Roman"/>
      <w:sz w:val="18"/>
      <w:szCs w:val="18"/>
    </w:rPr>
  </w:style>
  <w:style w:type="paragraph" w:styleId="a5">
    <w:name w:val="footer"/>
    <w:basedOn w:val="a"/>
    <w:link w:val="a6"/>
    <w:uiPriority w:val="99"/>
    <w:unhideWhenUsed/>
    <w:rsid w:val="00EA77FE"/>
    <w:pPr>
      <w:tabs>
        <w:tab w:val="center" w:pos="4153"/>
        <w:tab w:val="right" w:pos="8306"/>
      </w:tabs>
      <w:snapToGrid w:val="0"/>
      <w:jc w:val="left"/>
    </w:pPr>
    <w:rPr>
      <w:sz w:val="18"/>
      <w:szCs w:val="18"/>
    </w:rPr>
  </w:style>
  <w:style w:type="character" w:customStyle="1" w:styleId="a6">
    <w:name w:val="页脚 字符"/>
    <w:basedOn w:val="a0"/>
    <w:link w:val="a5"/>
    <w:uiPriority w:val="99"/>
    <w:rsid w:val="00EA77FE"/>
    <w:rPr>
      <w:rFonts w:ascii="Calibri" w:eastAsia="宋体" w:hAnsi="Calibri" w:cs="Times New Roman"/>
      <w:sz w:val="18"/>
      <w:szCs w:val="18"/>
    </w:rPr>
  </w:style>
  <w:style w:type="paragraph" w:styleId="a7">
    <w:name w:val="annotation text"/>
    <w:basedOn w:val="a"/>
    <w:link w:val="a8"/>
    <w:uiPriority w:val="99"/>
    <w:unhideWhenUsed/>
    <w:qFormat/>
    <w:rsid w:val="00D45EAA"/>
    <w:pPr>
      <w:jc w:val="left"/>
    </w:pPr>
    <w:rPr>
      <w:rFonts w:ascii="等线" w:eastAsia="等线" w:hAnsi="等线"/>
    </w:rPr>
  </w:style>
  <w:style w:type="character" w:customStyle="1" w:styleId="a8">
    <w:name w:val="批注文字 字符"/>
    <w:basedOn w:val="a0"/>
    <w:link w:val="a7"/>
    <w:uiPriority w:val="99"/>
    <w:qFormat/>
    <w:rsid w:val="00D45EAA"/>
    <w:rPr>
      <w:rFonts w:ascii="等线" w:eastAsia="等线" w:hAnsi="等线" w:cs="Times New Roman"/>
    </w:rPr>
  </w:style>
  <w:style w:type="character" w:customStyle="1" w:styleId="Char">
    <w:name w:val="段 Char"/>
    <w:link w:val="a9"/>
    <w:qFormat/>
    <w:rsid w:val="00560A8D"/>
    <w:rPr>
      <w:rFonts w:ascii="宋体"/>
    </w:rPr>
  </w:style>
  <w:style w:type="paragraph" w:customStyle="1" w:styleId="a9">
    <w:name w:val="段"/>
    <w:link w:val="Char"/>
    <w:qFormat/>
    <w:rsid w:val="00560A8D"/>
    <w:pPr>
      <w:autoSpaceDE w:val="0"/>
      <w:autoSpaceDN w:val="0"/>
      <w:ind w:firstLineChars="200" w:firstLine="200"/>
      <w:jc w:val="both"/>
    </w:pPr>
    <w:rPr>
      <w:rFonts w:ascii="宋体"/>
    </w:rPr>
  </w:style>
  <w:style w:type="paragraph" w:customStyle="1" w:styleId="aa">
    <w:name w:val="前言、引言标题"/>
    <w:next w:val="a"/>
    <w:qFormat/>
    <w:rsid w:val="00560A8D"/>
    <w:pPr>
      <w:shd w:val="clear" w:color="FFFFFF" w:fill="FFFFFF"/>
      <w:tabs>
        <w:tab w:val="left" w:pos="720"/>
      </w:tabs>
      <w:spacing w:before="640" w:after="560"/>
      <w:ind w:left="720" w:hanging="720"/>
      <w:jc w:val="center"/>
      <w:outlineLvl w:val="0"/>
    </w:pPr>
    <w:rPr>
      <w:rFonts w:ascii="黑体" w:eastAsia="黑体" w:hAnsi="Times New Roman" w:cs="Times New Roman"/>
      <w:kern w:val="0"/>
      <w:sz w:val="32"/>
      <w:szCs w:val="20"/>
    </w:rPr>
  </w:style>
  <w:style w:type="paragraph" w:styleId="ab">
    <w:name w:val="List Paragraph"/>
    <w:basedOn w:val="a"/>
    <w:uiPriority w:val="99"/>
    <w:rsid w:val="002D1D9F"/>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464</Words>
  <Characters>2647</Characters>
  <Application>Microsoft Office Word</Application>
  <DocSecurity>0</DocSecurity>
  <Lines>22</Lines>
  <Paragraphs>6</Paragraphs>
  <ScaleCrop>false</ScaleCrop>
  <Company>微软中国</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ljy</dc:creator>
  <cp:lastModifiedBy>斯琴 毕力格</cp:lastModifiedBy>
  <cp:revision>25</cp:revision>
  <cp:lastPrinted>2023-04-17T03:30:00Z</cp:lastPrinted>
  <dcterms:created xsi:type="dcterms:W3CDTF">2023-02-24T02:46:00Z</dcterms:created>
  <dcterms:modified xsi:type="dcterms:W3CDTF">2023-04-19T08:27:00Z</dcterms:modified>
</cp:coreProperties>
</file>