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882D" w14:textId="77777777" w:rsidR="00C874CA" w:rsidRDefault="00C874CA" w:rsidP="00C874CA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0B9DEB36" w14:textId="77777777" w:rsidR="00C874CA" w:rsidRDefault="00C874CA" w:rsidP="00C874CA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轻金属分标委审定</w:t>
      </w:r>
      <w:r>
        <w:rPr>
          <w:rFonts w:ascii="Times New Roman" w:eastAsia="黑体" w:hAnsi="Times New Roman" w:cs="Times New Roman" w:hint="eastAsia"/>
          <w:sz w:val="28"/>
        </w:rPr>
        <w:t>、预审、讨论和</w:t>
      </w:r>
      <w:r>
        <w:rPr>
          <w:rFonts w:ascii="Times New Roman" w:eastAsia="黑体" w:hAnsi="Times New Roman" w:cs="Times New Roman"/>
          <w:sz w:val="28"/>
        </w:rPr>
        <w:t>任务落实的标准项目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56"/>
        <w:gridCol w:w="2779"/>
        <w:gridCol w:w="6845"/>
        <w:gridCol w:w="1111"/>
      </w:tblGrid>
      <w:tr w:rsidR="00C874CA" w14:paraId="68A5E1AF" w14:textId="77777777" w:rsidTr="001671D9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52752" w14:textId="77777777" w:rsidR="00C874CA" w:rsidRDefault="00C874CA" w:rsidP="001671D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2512E" w14:textId="77777777" w:rsidR="00C874CA" w:rsidRDefault="00C874CA" w:rsidP="001671D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103C3" w14:textId="77777777" w:rsidR="00C874CA" w:rsidRDefault="00C874CA" w:rsidP="001671D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46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A3692" w14:textId="77777777" w:rsidR="00C874CA" w:rsidRDefault="00C874CA" w:rsidP="001671D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C33A3" w14:textId="77777777" w:rsidR="00C874CA" w:rsidRDefault="00C874CA" w:rsidP="001671D9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C874CA" w14:paraId="47A60B38" w14:textId="77777777" w:rsidTr="001671D9">
        <w:trPr>
          <w:trHeight w:val="308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FDEE0" w14:textId="77777777" w:rsidR="00C874CA" w:rsidRDefault="00C874CA" w:rsidP="001671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第一组</w:t>
            </w:r>
          </w:p>
        </w:tc>
      </w:tr>
      <w:tr w:rsidR="00C874CA" w14:paraId="681E5A42" w14:textId="77777777" w:rsidTr="001671D9">
        <w:trPr>
          <w:trHeight w:val="697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94700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12" w:space="0" w:color="auto"/>
            </w:tcBorders>
            <w:vAlign w:val="center"/>
          </w:tcPr>
          <w:p w14:paraId="26F594CE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重熔用铝锭</w:t>
            </w:r>
          </w:p>
        </w:tc>
        <w:tc>
          <w:tcPr>
            <w:tcW w:w="99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5A7974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发[2021]41号20214673-T-610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3015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包头铝业有限公司、有色金属技术经济研究院有限责任公司、山东宏桥新型材料有限公司、中国铝业股份有限公司、云南铝业股份有限公司、国家电投集团宁夏能源铝业有限公司、内蒙古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中铝山西新材料有限公司、山东南山铝业股份有限公司、内蒙古锦联铝材有限公司、信发集团有限公司、云南神火铝业有限公司、东北轻合金有限责任公司、西南铝业（集团）有限责任公司、厦门厦顺铝箔有限公司等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6069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51E9A4A6" w14:textId="77777777" w:rsidTr="001671D9">
        <w:trPr>
          <w:trHeight w:val="372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798611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93031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工业硅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E92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发[2021]41号20214665-T-610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9EC7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盛硅业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、云南永昌硅业股份有限公司、有色金属技术经济研究院有限责任公司、新疆昌吉吉盛新型建材有限公司、都江堰市天兴硅业有限责任公司、新安化工集团股份有限公司、宁夏荣华缘特种新材料有限公司、昆明冶金研究院有限公司、昆明理工大学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5F5F6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04B7ECDA" w14:textId="77777777" w:rsidTr="001671D9">
        <w:trPr>
          <w:trHeight w:val="920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5CAF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A06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铝－钢复合过渡接头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77B6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〔2022〕158号2022-0809T-YS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1A8" w14:textId="77777777" w:rsidR="00C874CA" w:rsidRDefault="00C874CA" w:rsidP="001671D9">
            <w:pPr>
              <w:widowControl/>
              <w:jc w:val="left"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湖南方恒新材料技术股份有限公司、贵阳铝镁设计研究院有限公司、沈阳铝镁设计研究院、东北大学设计研究院、山东宏桥新型材料有限公司、信发集团有限公司、云南云铝涌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铝业有限公司、遵义铝业股份有限公司、云南文山铝业有限公司、贵州华仁新材料有限公司、云南神火铝业有限公司、大连船舶重工集团爆炸加工研究所有限公司、新疆众和股份有限公司、中南大学等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633A4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48C80718" w14:textId="77777777" w:rsidTr="001671D9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B9B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CEE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高纯铝锭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536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〔2022〕312号2022-1705T-YS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EC9" w14:textId="77777777" w:rsidR="00C874CA" w:rsidRDefault="00C874CA" w:rsidP="001671D9">
            <w:pPr>
              <w:widowControl/>
              <w:jc w:val="left"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新疆众和股份有限公司、包头铝业有限公司、东北轻合金有限责任公司、西南铝业（集团）有限责任公司、广东省科学院工业分析检测中心等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96A84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C874CA" w14:paraId="0B2565CF" w14:textId="77777777" w:rsidTr="001671D9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5F3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A22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重熔用精铝锭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E8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〔2022〕312号2022-1706T-YS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FE2E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新疆众和股份有限公司、包头铝业有限公司、东北轻合金有限责任公司、西南铝业（集团）有限责任公司、广东省科学院工业分析检测中心等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CF2A4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C874CA" w14:paraId="6E3C0F7E" w14:textId="77777777" w:rsidTr="001671D9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F5CB7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499E5" w14:textId="77777777" w:rsidR="00C874CA" w:rsidRDefault="00C874CA" w:rsidP="001671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铝电解槽智能打壳控制系统技术规范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0AF9F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字[2022]17号</w:t>
            </w:r>
          </w:p>
          <w:p w14:paraId="637E40E6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2022-036-T/CNIA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A519" w14:textId="77777777" w:rsidR="00C874CA" w:rsidRDefault="00C874CA" w:rsidP="001671D9">
            <w:pPr>
              <w:widowControl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中铝郑州有色金属研究院有限公司、云铝涌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铝业有限公司公司、中铝青海铝厂、重庆旗能电铝有限公司、山东南山铝业股份有限公司、郑州经纬科技有限公司、贵阳铝镁设计院有限公司等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9F5A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C874CA" w14:paraId="433A5117" w14:textId="77777777" w:rsidTr="001671D9">
        <w:trPr>
          <w:trHeight w:val="2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B3FC6" w14:textId="77777777" w:rsidR="00C874CA" w:rsidRDefault="00C874CA" w:rsidP="001671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第二组</w:t>
            </w:r>
          </w:p>
        </w:tc>
      </w:tr>
      <w:tr w:rsidR="00C874CA" w14:paraId="2E6322AD" w14:textId="77777777" w:rsidTr="001671D9">
        <w:trPr>
          <w:trHeight w:val="283"/>
        </w:trPr>
        <w:tc>
          <w:tcPr>
            <w:tcW w:w="1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5C81B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1A8B1A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铝渣物相分析 X射线衍射法</w:t>
            </w:r>
          </w:p>
        </w:tc>
        <w:tc>
          <w:tcPr>
            <w:tcW w:w="99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F60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〔2022〕312号2022-2011T-YS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1ED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昆明冶金研究院有限公司、广东省科学院工业分析检测中心、山东创新金属科技有限公司、云南文山铝业有限公司、东北大学、北京科技大学、内蒙古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电有限责任公司、内蒙古锦联铝材有限公司、中铝材料应用研究院有限公司、河北立中合金集团有限公司等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B08F2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06BA23B8" w14:textId="77777777" w:rsidTr="001671D9">
        <w:trPr>
          <w:trHeight w:val="283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1CDE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E3835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铝灰、渣化学分析方法 第1部分：氟含量的测定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EA3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字[2022]100号2022-057-T/CNIA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4B3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广东省科学院工业分析检测中心、昆明冶金研究院有限公司、山东创新金属科技有限公司、云南文山铝业有限公司、东北大学、北京科技大学、内蒙古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电有限责任公司、内蒙古锦联铝材有限公司、中铝材料应用研究院有限公司、河北立中合金集团有限公司等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E692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5FEBA99B" w14:textId="77777777" w:rsidTr="001671D9">
        <w:trPr>
          <w:trHeight w:val="283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8F18F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B8C4" w14:textId="77777777" w:rsidR="00C874CA" w:rsidRDefault="00C874CA" w:rsidP="001671D9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铝灰、渣化学分析方法 第2部分：铝含量的测定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0B6C" w14:textId="77777777" w:rsidR="00C874CA" w:rsidRDefault="00C874CA" w:rsidP="001671D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字[2022]100号2022-058-T/CNIA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E5E" w14:textId="77777777" w:rsidR="00C874CA" w:rsidRDefault="00C874CA" w:rsidP="001671D9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广东省科学院工业分析检测中心、昆明冶金研究院有限公司、山东创新金属科技有限公司、云南文山铝业有限公司、东北大学、北京科技大学、内蒙古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电有限责任公司、内蒙古锦联铝材有限公司、中铝材料应用研究院有限公司、河北立中合金集团有限公司等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307B6" w14:textId="77777777" w:rsidR="00C874CA" w:rsidRDefault="00C874CA" w:rsidP="001671D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6DE35755" w14:textId="77777777" w:rsidTr="001671D9">
        <w:trPr>
          <w:trHeight w:val="283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D00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3635" w14:textId="77777777" w:rsidR="00C874CA" w:rsidRDefault="00C874CA" w:rsidP="001671D9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铝灰、渣化学分析方法 第3部分：氯含量的测定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6CF" w14:textId="77777777" w:rsidR="00C874CA" w:rsidRDefault="00C874CA" w:rsidP="001671D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字[2022]100号2022-059-T/CNIA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EF3" w14:textId="77777777" w:rsidR="00C874CA" w:rsidRDefault="00C874CA" w:rsidP="001671D9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云南文山铝业有限公司、广东省科学院工业分析检测中心、昆明冶金研究院有限公司、山东创新金属科技有限公司、东北大学、北京科技大学、内蒙古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电有限责任公司、内蒙古锦联铝材有限公司、中铝材料应用研究院有限公司、河北立中合金集团有限公司等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0DB8B" w14:textId="77777777" w:rsidR="00C874CA" w:rsidRDefault="00C874CA" w:rsidP="001671D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5B18984B" w14:textId="77777777" w:rsidTr="001671D9">
        <w:trPr>
          <w:trHeight w:val="283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5130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97B46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铝及铝合金晶粒细化用合金线材 第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2</w:t>
            </w:r>
            <w:r>
              <w:rPr>
                <w:rFonts w:cs="宋体" w:hint="eastAsia"/>
                <w:kern w:val="0"/>
                <w:sz w:val="22"/>
                <w:lang w:bidi="ar"/>
              </w:rPr>
              <w:t>部分：铝-钛-碳合金线材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084A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〔2022〕312号2022-1700T-YS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340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立中四通轻合金集团股份有限公司、山东南山铝业股份有限公司、安美奇铝业（中国）有限公司、西南铝业（集团）有限责任公司等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952C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0D0E9A21" w14:textId="77777777" w:rsidTr="001671D9">
        <w:trPr>
          <w:trHeight w:val="283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9750E2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06CD90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铝及铝合金晶粒细化用合金线材 第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  <w:lang w:bidi="ar"/>
              </w:rPr>
              <w:t>3</w:t>
            </w:r>
            <w:r>
              <w:rPr>
                <w:rFonts w:cs="宋体" w:hint="eastAsia"/>
                <w:kern w:val="0"/>
                <w:sz w:val="22"/>
                <w:lang w:bidi="ar"/>
              </w:rPr>
              <w:t>部分：铝-碳合金线材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8D086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〔2022〕312号2022-1701T-YS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BE5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立中四通轻合金集团股份有限公司、山东南山铝业股份有限公司、重庆升格新材料有限公司、山东创新金属科技有限公司、东北轻合金有限责任公司、西南铝业（集团）有限责任公司等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1EA84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C874CA" w14:paraId="7F39AA5D" w14:textId="77777777" w:rsidTr="001671D9">
        <w:trPr>
          <w:trHeight w:val="29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BA51B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  <w:lang w:bidi="ar"/>
              </w:rPr>
              <w:t>三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组</w:t>
            </w:r>
          </w:p>
        </w:tc>
      </w:tr>
      <w:tr w:rsidR="00C874CA" w14:paraId="44D71A8B" w14:textId="77777777" w:rsidTr="001671D9">
        <w:trPr>
          <w:trHeight w:val="295"/>
        </w:trPr>
        <w:tc>
          <w:tcPr>
            <w:tcW w:w="1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499C68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022DE7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铝及铝合金热挤压管  第1部分：无缝圆管</w:t>
            </w:r>
          </w:p>
        </w:tc>
        <w:tc>
          <w:tcPr>
            <w:tcW w:w="99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4E1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发[2021]41号20214669-T-610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D0A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56F2F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4F11618D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1061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1076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铝及铝合金拉（轧）制圆线材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3AF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发[2021]41号20214672-T-610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5218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杭州坤利焊接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01D50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7D3C9933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2FBE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C7DD7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铝合金建筑型材图样图册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7793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[2021]234号2021-1355T-YS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0D68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B21CD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53B2CA2F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30AB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DBC68" w14:textId="77777777" w:rsidR="00C874CA" w:rsidRDefault="00C874CA" w:rsidP="001671D9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一般工业用铝及铝合金挤压型材截面图册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2AC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[2021]234号2021-1356T-YS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5F81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铝业有限公司等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821F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C874CA" w14:paraId="0FA95F01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4EA2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635C" w14:textId="77777777" w:rsidR="00C874CA" w:rsidRDefault="00C874CA" w:rsidP="001671D9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半导体键合用铝-1%硅细丝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757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〔2022〕312号2022-1291T-YS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30E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新疆众和股份有限公司、河北临泰电子科技有限公司等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00BD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任务落实</w:t>
            </w:r>
          </w:p>
        </w:tc>
      </w:tr>
      <w:tr w:rsidR="00C874CA" w14:paraId="1B088BC2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6514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8A78E" w14:textId="77777777" w:rsidR="00C874CA" w:rsidRDefault="00C874CA" w:rsidP="001671D9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船用铝合金挤压管、棒、型材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ACA8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已上报计划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7A1B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西南铝业（集团）有限责任公司、有色金属技术经济研究院有限责任公司、东北轻合金有限责任公司、西北铝业有限责任公司、山东兖矿轻合金有限公司、辽宁忠旺集团有限公司等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525D0" w14:textId="77777777" w:rsidR="00C874CA" w:rsidRDefault="00C874CA" w:rsidP="001671D9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任务落实</w:t>
            </w:r>
          </w:p>
        </w:tc>
      </w:tr>
      <w:tr w:rsidR="00C874CA" w14:paraId="3BBD9E37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5A3C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7195" w14:textId="77777777" w:rsidR="00C874CA" w:rsidRDefault="00C874CA" w:rsidP="001671D9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铝及铝合金加工产品 包装、标志、运输、贮存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4D67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已上报计划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E07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西南铝业（集团）有限责任公司、广东豪美新材股份有限公司、东北轻合金有限责任公司、厦门厦顺铝箔有限公司、南南铝业股份有限公司、广西柳州银海铝业股份有限公司、福建省闽发铝业股份有限公司、广东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美铝型材厂有限公司等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29291" w14:textId="77777777" w:rsidR="00C874CA" w:rsidRDefault="00C874CA" w:rsidP="001671D9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任务落实</w:t>
            </w:r>
          </w:p>
        </w:tc>
      </w:tr>
      <w:tr w:rsidR="00C874CA" w14:paraId="33B012B9" w14:textId="77777777" w:rsidTr="001671D9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6B8024" w14:textId="77777777" w:rsidR="00C874CA" w:rsidRDefault="00C874CA" w:rsidP="00C874C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FCEF3" w14:textId="77777777" w:rsidR="00C874CA" w:rsidRDefault="00C874CA" w:rsidP="001671D9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铝及铝合金管材外形尺寸及允许偏差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33371" w14:textId="77777777" w:rsidR="00C874CA" w:rsidRDefault="00C874CA" w:rsidP="001671D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已上报计划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6DD" w14:textId="77777777" w:rsidR="00C874CA" w:rsidRDefault="00C874CA" w:rsidP="001671D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西南铝业（集团）有限责任公司、东北轻合金有限责任公司、中国铝业西北铝加工分公司、山东兖矿轻合金有限公司、龙口市丛林铝材有限公司、浙江东轻高新焊丝有限公司、吉林麦达斯铝业有限公司、福建省南平铝业有限公司、湖南晟通科技集团有限公司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60378" w14:textId="77777777" w:rsidR="00C874CA" w:rsidRDefault="00C874CA" w:rsidP="001671D9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任务落实</w:t>
            </w:r>
          </w:p>
        </w:tc>
      </w:tr>
    </w:tbl>
    <w:p w14:paraId="04CB0E10" w14:textId="77777777" w:rsidR="00C874CA" w:rsidRDefault="00C874CA" w:rsidP="00C874CA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7CE740E5" w14:textId="77777777" w:rsidR="00C874CA" w:rsidRDefault="00C874CA" w:rsidP="00C874CA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6EBC15E3" w14:textId="77777777" w:rsidR="0020432D" w:rsidRDefault="0020432D"/>
    <w:sectPr w:rsidR="0020432D" w:rsidSect="00C874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0E19" w14:textId="77777777" w:rsidR="0053257E" w:rsidRDefault="0053257E" w:rsidP="00C874CA">
      <w:r>
        <w:separator/>
      </w:r>
    </w:p>
  </w:endnote>
  <w:endnote w:type="continuationSeparator" w:id="0">
    <w:p w14:paraId="15A854CD" w14:textId="77777777" w:rsidR="0053257E" w:rsidRDefault="0053257E" w:rsidP="00C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55FE" w14:textId="77777777" w:rsidR="0053257E" w:rsidRDefault="0053257E" w:rsidP="00C874CA">
      <w:r>
        <w:separator/>
      </w:r>
    </w:p>
  </w:footnote>
  <w:footnote w:type="continuationSeparator" w:id="0">
    <w:p w14:paraId="08708492" w14:textId="77777777" w:rsidR="0053257E" w:rsidRDefault="0053257E" w:rsidP="00C8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201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62"/>
    <w:rsid w:val="0020432D"/>
    <w:rsid w:val="0053257E"/>
    <w:rsid w:val="00A06962"/>
    <w:rsid w:val="00C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2CFE53-D158-41B6-A1C5-9444129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4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4CA"/>
    <w:rPr>
      <w:sz w:val="18"/>
      <w:szCs w:val="18"/>
    </w:rPr>
  </w:style>
  <w:style w:type="paragraph" w:styleId="a7">
    <w:name w:val="List Paragraph"/>
    <w:basedOn w:val="a"/>
    <w:uiPriority w:val="34"/>
    <w:qFormat/>
    <w:rsid w:val="00C874CA"/>
    <w:pPr>
      <w:ind w:firstLineChars="200" w:firstLine="420"/>
    </w:pPr>
  </w:style>
  <w:style w:type="character" w:customStyle="1" w:styleId="font51">
    <w:name w:val="font51"/>
    <w:basedOn w:val="a0"/>
    <w:qFormat/>
    <w:rsid w:val="00C874C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2023-04-18T08:55:00Z</dcterms:created>
  <dcterms:modified xsi:type="dcterms:W3CDTF">2023-04-18T08:55:00Z</dcterms:modified>
</cp:coreProperties>
</file>