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FE2118" w:rsidRPr="00FE2118" w:rsidRDefault="00FE2118" w:rsidP="00FE2118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FE2118">
        <w:rPr>
          <w:rFonts w:ascii="黑体" w:eastAsia="黑体" w:hAnsi="黑体" w:hint="eastAsia"/>
          <w:kern w:val="0"/>
          <w:sz w:val="44"/>
          <w:szCs w:val="44"/>
        </w:rPr>
        <w:t xml:space="preserve">贵金属合金电镀废水化学分析方法 </w:t>
      </w:r>
    </w:p>
    <w:p w:rsidR="00FE2118" w:rsidRPr="00FE2118" w:rsidRDefault="00FE2118" w:rsidP="00FE2118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FE2118">
        <w:rPr>
          <w:rFonts w:ascii="黑体" w:eastAsia="黑体" w:hAnsi="黑体" w:hint="eastAsia"/>
          <w:kern w:val="0"/>
          <w:sz w:val="44"/>
          <w:szCs w:val="44"/>
        </w:rPr>
        <w:t xml:space="preserve">第4部分：氯离子含量的测定 </w:t>
      </w:r>
    </w:p>
    <w:p w:rsidR="00AD4CD1" w:rsidRPr="005D4016" w:rsidRDefault="00FE2118" w:rsidP="00FE2118">
      <w:pPr>
        <w:spacing w:line="360" w:lineRule="auto"/>
        <w:jc w:val="center"/>
        <w:rPr>
          <w:rFonts w:ascii="宋体" w:hAnsi="宋体"/>
          <w:b/>
          <w:sz w:val="24"/>
        </w:rPr>
      </w:pPr>
      <w:r w:rsidRPr="00FE2118">
        <w:rPr>
          <w:rFonts w:ascii="黑体" w:eastAsia="黑体" w:hAnsi="黑体" w:hint="eastAsia"/>
          <w:kern w:val="0"/>
          <w:sz w:val="44"/>
          <w:szCs w:val="44"/>
        </w:rPr>
        <w:t>氯化银浊度法</w:t>
      </w:r>
    </w:p>
    <w:p w:rsidR="00AD4CD1" w:rsidRDefault="007E2D0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45pt;margin-top:15.8pt;width:76.8pt;height:237.15pt;z-index:251659264" o:gfxdata="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aL852QAAAAoBAAAPAAAAAAAAAAEAIAAAACIAAABkcnMvZG93bnJldi54&#10;bWxQSwECFAAUAAAACACHTuJAwqmo9MABAAB2AwAADgAAAAAAAAABACAAAAAoAQAAZHJzL2Uyb0Rv&#10;Yy54bWxQSwUGAAAAAAYABgBZAQAAWgUAAAAA&#10;" filled="f" stroked="f">
            <v:textbox style="layout-flow:vertical-ideographic;mso-fit-shape-to-text:t">
              <w:txbxContent>
                <w:p w:rsidR="00C35CAF" w:rsidRDefault="00C35CAF">
                  <w:pPr>
                    <w:jc w:val="center"/>
                    <w:rPr>
                      <w:rFonts w:ascii="楷体_GB2312" w:eastAsia="楷体_GB2312" w:hAnsi="宋体-18030" w:cs="宋体-18030"/>
                      <w:sz w:val="72"/>
                      <w:szCs w:val="72"/>
                    </w:rPr>
                  </w:pPr>
                  <w:r>
                    <w:rPr>
                      <w:rFonts w:ascii="楷体_GB2312" w:eastAsia="楷体_GB2312" w:hAnsi="宋体-18030" w:cs="宋体-18030" w:hint="eastAsia"/>
                      <w:sz w:val="72"/>
                      <w:szCs w:val="72"/>
                    </w:rPr>
                    <w:t>试 验 报 告</w:t>
                  </w:r>
                </w:p>
              </w:txbxContent>
            </v:textbox>
            <w10:wrap type="square"/>
          </v:shape>
        </w:pict>
      </w: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054B1F">
      <w:pPr>
        <w:spacing w:before="240"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XXXX</w:t>
      </w:r>
      <w:r w:rsidR="00DC0D12">
        <w:rPr>
          <w:rFonts w:ascii="黑体" w:eastAsia="黑体" w:hint="eastAsia"/>
          <w:sz w:val="48"/>
          <w:szCs w:val="48"/>
        </w:rPr>
        <w:t>有限公司</w:t>
      </w:r>
    </w:p>
    <w:p w:rsidR="00AD4CD1" w:rsidRDefault="00054B1F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</w:p>
    <w:p w:rsidR="00AD4CD1" w:rsidRDefault="00AD4CD1">
      <w:pPr>
        <w:widowControl/>
        <w:spacing w:line="360" w:lineRule="auto"/>
        <w:jc w:val="left"/>
        <w:rPr>
          <w:rFonts w:ascii="黑体" w:eastAsia="黑体" w:hAnsi="黑体"/>
          <w:szCs w:val="28"/>
        </w:rPr>
        <w:sectPr w:rsidR="00AD4CD1">
          <w:headerReference w:type="default" r:id="rId10"/>
          <w:footerReference w:type="even" r:id="rId11"/>
          <w:pgSz w:w="11906" w:h="16838"/>
          <w:pgMar w:top="1134" w:right="1134" w:bottom="1134" w:left="1134" w:header="709" w:footer="992" w:gutter="0"/>
          <w:cols w:space="720"/>
          <w:docGrid w:type="lines" w:linePitch="312"/>
        </w:sectPr>
      </w:pPr>
    </w:p>
    <w:p w:rsidR="00FE2118" w:rsidRPr="00FE2118" w:rsidRDefault="00FE2118" w:rsidP="00FE2118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FE2118">
        <w:rPr>
          <w:rFonts w:ascii="宋体" w:hAnsi="宋体" w:cs="宋体" w:hint="eastAsia"/>
          <w:b/>
          <w:bCs/>
          <w:kern w:val="0"/>
          <w:sz w:val="24"/>
        </w:rPr>
        <w:lastRenderedPageBreak/>
        <w:t>贵金属合金电镀废水化学分析方法</w:t>
      </w:r>
    </w:p>
    <w:p w:rsidR="00FE2118" w:rsidRPr="00FE2118" w:rsidRDefault="00FE2118" w:rsidP="00FE2118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FE2118">
        <w:rPr>
          <w:rFonts w:ascii="宋体" w:hAnsi="宋体" w:cs="宋体" w:hint="eastAsia"/>
          <w:b/>
          <w:bCs/>
          <w:kern w:val="0"/>
          <w:sz w:val="24"/>
        </w:rPr>
        <w:t>第4部分：氯离子含量的测定</w:t>
      </w:r>
    </w:p>
    <w:p w:rsidR="00FE2118" w:rsidRDefault="00FE2118" w:rsidP="00FE2118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FE2118">
        <w:rPr>
          <w:rFonts w:ascii="宋体" w:hAnsi="宋体" w:cs="宋体" w:hint="eastAsia"/>
          <w:b/>
          <w:bCs/>
          <w:kern w:val="0"/>
          <w:sz w:val="24"/>
        </w:rPr>
        <w:t>氯化银浊度法</w:t>
      </w:r>
    </w:p>
    <w:p w:rsidR="00AD4CD1" w:rsidRDefault="00DC0D12" w:rsidP="00FE2118">
      <w:pPr>
        <w:spacing w:line="400" w:lineRule="atLeast"/>
        <w:jc w:val="lef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</w:t>
      </w:r>
      <w:r w:rsidR="0089578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前言</w:t>
      </w:r>
    </w:p>
    <w:p w:rsidR="005D4016" w:rsidRDefault="005D4016" w:rsidP="00FE2118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="00E85E89" w:rsidRPr="001A33AA">
        <w:rPr>
          <w:rFonts w:ascii="宋体" w:hAnsi="宋体" w:hint="eastAsia"/>
          <w:sz w:val="24"/>
        </w:rPr>
        <w:t>有</w:t>
      </w:r>
      <w:r w:rsidR="00E85E89" w:rsidRPr="00E85E89">
        <w:rPr>
          <w:rFonts w:ascii="宋体" w:hAnsi="宋体" w:cs="宋体" w:hint="eastAsia"/>
          <w:szCs w:val="21"/>
        </w:rPr>
        <w:t>色行业国家标准委会</w:t>
      </w:r>
      <w:r>
        <w:rPr>
          <w:rFonts w:ascii="宋体" w:hAnsi="宋体" w:cs="宋体" w:hint="eastAsia"/>
          <w:szCs w:val="21"/>
        </w:rPr>
        <w:t>的安排，</w:t>
      </w:r>
      <w:r w:rsidR="00E85E89" w:rsidRPr="00E85E89">
        <w:rPr>
          <w:rFonts w:ascii="宋体" w:hAnsi="宋体" w:cs="宋体" w:hint="eastAsia"/>
          <w:szCs w:val="21"/>
        </w:rPr>
        <w:t>山东辰远检测服务有限公司、山东梦金园珠宝首饰有限公司</w:t>
      </w:r>
      <w:r>
        <w:rPr>
          <w:rFonts w:ascii="宋体" w:hAnsi="宋体" w:cs="宋体" w:hint="eastAsia"/>
          <w:szCs w:val="21"/>
        </w:rPr>
        <w:t>承担国家标准方法《</w:t>
      </w:r>
      <w:r w:rsidR="00FE2118" w:rsidRPr="00FE2118">
        <w:rPr>
          <w:rFonts w:ascii="宋体" w:hAnsi="宋体" w:cs="宋体" w:hint="eastAsia"/>
          <w:szCs w:val="21"/>
        </w:rPr>
        <w:t>贵金属合金电镀废水化学分析方法</w:t>
      </w:r>
      <w:r w:rsidR="00FE2118">
        <w:rPr>
          <w:rFonts w:ascii="宋体" w:hAnsi="宋体" w:cs="宋体" w:hint="eastAsia"/>
          <w:szCs w:val="21"/>
        </w:rPr>
        <w:t xml:space="preserve">  </w:t>
      </w:r>
      <w:r w:rsidR="00FE2118" w:rsidRPr="00FE2118">
        <w:rPr>
          <w:rFonts w:ascii="宋体" w:hAnsi="宋体" w:cs="宋体" w:hint="eastAsia"/>
          <w:szCs w:val="21"/>
        </w:rPr>
        <w:t>第4部分：氯离子含量的测定</w:t>
      </w:r>
      <w:r w:rsidR="00FE2118">
        <w:rPr>
          <w:rFonts w:ascii="宋体" w:hAnsi="宋体" w:cs="宋体" w:hint="eastAsia"/>
          <w:szCs w:val="21"/>
        </w:rPr>
        <w:t xml:space="preserve">  </w:t>
      </w:r>
      <w:r w:rsidR="00FE2118" w:rsidRPr="00FE2118">
        <w:rPr>
          <w:rFonts w:ascii="宋体" w:hAnsi="宋体" w:cs="宋体" w:hint="eastAsia"/>
          <w:szCs w:val="21"/>
        </w:rPr>
        <w:t>氯化银浊度法</w:t>
      </w:r>
      <w:r>
        <w:rPr>
          <w:rFonts w:ascii="宋体" w:hAnsi="宋体" w:cs="宋体" w:hint="eastAsia"/>
          <w:szCs w:val="21"/>
        </w:rPr>
        <w:t>》的起草工作。</w:t>
      </w:r>
    </w:p>
    <w:p w:rsidR="005D4016" w:rsidRPr="007C1DC8" w:rsidRDefault="005D4016" w:rsidP="005D4016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</w:t>
      </w:r>
      <w:r w:rsidR="00BB3D1B">
        <w:rPr>
          <w:rFonts w:ascii="宋体" w:hAnsi="宋体" w:cs="宋体" w:hint="eastAsia"/>
          <w:szCs w:val="21"/>
        </w:rPr>
        <w:t>文件</w:t>
      </w:r>
      <w:r>
        <w:rPr>
          <w:rFonts w:ascii="宋体" w:hAnsi="宋体" w:cs="宋体" w:hint="eastAsia"/>
          <w:szCs w:val="21"/>
        </w:rPr>
        <w:t>拟建立</w:t>
      </w:r>
      <w:r w:rsidR="00FE2118" w:rsidRPr="00FE2118">
        <w:rPr>
          <w:rFonts w:ascii="宋体" w:hAnsi="宋体" w:cs="宋体" w:hint="eastAsia"/>
          <w:szCs w:val="21"/>
        </w:rPr>
        <w:t>氯化银浊度法</w:t>
      </w:r>
      <w:r>
        <w:rPr>
          <w:rFonts w:ascii="宋体" w:hAnsi="宋体" w:cs="宋体" w:hint="eastAsia"/>
          <w:szCs w:val="21"/>
        </w:rPr>
        <w:t>，具体方法概述如下：</w:t>
      </w:r>
      <w:r w:rsidR="00FE2118" w:rsidRPr="00FE2118">
        <w:rPr>
          <w:rFonts w:ascii="宋体" w:hAnsi="宋体" w:cs="宋体" w:hint="eastAsia"/>
          <w:szCs w:val="21"/>
        </w:rPr>
        <w:t>氯离子溶液在乙醇介质，氯与硝酸银形成氯化银乳浊液，用分光光度计于波长420nm处测量其吸光度，计算氯离子的质量浓度。</w:t>
      </w:r>
    </w:p>
    <w:p w:rsidR="00AD4CD1" w:rsidRDefault="00DC0D12">
      <w:pPr>
        <w:spacing w:line="40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试验部分</w:t>
      </w:r>
    </w:p>
    <w:p w:rsidR="00AD4CD1" w:rsidRDefault="00DC0D12">
      <w:pPr>
        <w:spacing w:line="400" w:lineRule="atLeas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2.1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工作参数</w:t>
      </w:r>
    </w:p>
    <w:p w:rsidR="00A5500A" w:rsidRDefault="00C6700D" w:rsidP="00A5500A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北京普析通用仪器</w:t>
      </w:r>
      <w:bookmarkStart w:id="0" w:name="_GoBack"/>
      <w:bookmarkEnd w:id="0"/>
      <w:r>
        <w:rPr>
          <w:rFonts w:ascii="宋体" w:hAnsi="宋体" w:cs="宋体"/>
          <w:szCs w:val="21"/>
        </w:rPr>
        <w:t>有限责任公司的T6新世纪紫外可见分光光度计</w:t>
      </w:r>
      <w:r>
        <w:rPr>
          <w:rFonts w:ascii="宋体" w:hAnsi="宋体" w:cs="宋体" w:hint="eastAsia"/>
          <w:szCs w:val="21"/>
        </w:rPr>
        <w:t>，</w:t>
      </w:r>
      <w:r w:rsidR="00A5500A">
        <w:rPr>
          <w:rFonts w:ascii="宋体" w:hAnsi="宋体" w:cs="宋体" w:hint="eastAsia"/>
          <w:szCs w:val="21"/>
        </w:rPr>
        <w:t>可用于190-1100nm波长的分光光度法测定。工作参数见表1。</w:t>
      </w:r>
    </w:p>
    <w:p w:rsidR="00A5500A" w:rsidRDefault="00A5500A" w:rsidP="00A5500A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表1  </w:t>
      </w:r>
      <w:r w:rsidRPr="00A5500A">
        <w:rPr>
          <w:rFonts w:ascii="宋体" w:hAnsi="宋体" w:cs="宋体" w:hint="eastAsia"/>
          <w:b/>
          <w:bCs/>
          <w:szCs w:val="21"/>
        </w:rPr>
        <w:t>T6新世纪紫外可见分光光度计</w:t>
      </w:r>
      <w:r>
        <w:rPr>
          <w:rFonts w:ascii="宋体" w:hAnsi="宋体" w:cs="宋体" w:hint="eastAsia"/>
          <w:b/>
          <w:bCs/>
          <w:szCs w:val="21"/>
        </w:rPr>
        <w:t>工作条件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</w:tblGrid>
      <w:tr w:rsidR="00A5500A" w:rsidTr="00FD029B">
        <w:trPr>
          <w:jc w:val="center"/>
        </w:trPr>
        <w:tc>
          <w:tcPr>
            <w:tcW w:w="2084" w:type="dxa"/>
            <w:vAlign w:val="center"/>
          </w:tcPr>
          <w:p w:rsidR="00A5500A" w:rsidRDefault="00A5500A" w:rsidP="00A5500A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084" w:type="dxa"/>
            <w:vAlign w:val="center"/>
          </w:tcPr>
          <w:p w:rsidR="00A5500A" w:rsidRDefault="00A5500A" w:rsidP="00A5500A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</w:tr>
      <w:tr w:rsidR="00A5500A" w:rsidTr="00A5500A">
        <w:trPr>
          <w:jc w:val="center"/>
        </w:trPr>
        <w:tc>
          <w:tcPr>
            <w:tcW w:w="2084" w:type="dxa"/>
          </w:tcPr>
          <w:p w:rsidR="00A5500A" w:rsidRDefault="00A5500A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波长</w:t>
            </w:r>
          </w:p>
          <w:p w:rsidR="00A5500A" w:rsidRDefault="00A5500A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试样池</w:t>
            </w:r>
          </w:p>
          <w:p w:rsidR="00FD029B" w:rsidRDefault="00FD029B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校正</w:t>
            </w:r>
          </w:p>
          <w:p w:rsidR="00FD029B" w:rsidRDefault="00FD029B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</w:p>
          <w:p w:rsidR="00FD029B" w:rsidRDefault="00FD029B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比色</w:t>
            </w:r>
            <w:proofErr w:type="gramStart"/>
            <w:r>
              <w:rPr>
                <w:rFonts w:ascii="宋体" w:hAnsi="宋体" w:cs="宋体"/>
                <w:szCs w:val="21"/>
              </w:rPr>
              <w:t>皿</w:t>
            </w:r>
            <w:proofErr w:type="gramEnd"/>
          </w:p>
        </w:tc>
        <w:tc>
          <w:tcPr>
            <w:tcW w:w="2084" w:type="dxa"/>
          </w:tcPr>
          <w:p w:rsidR="00A5500A" w:rsidRDefault="00A5500A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420nm</w:t>
            </w:r>
          </w:p>
          <w:p w:rsidR="00A5500A" w:rsidRDefault="00A5500A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  <w:r w:rsidR="00FD029B">
              <w:rPr>
                <w:rFonts w:ascii="宋体" w:hAnsi="宋体" w:cs="宋体" w:hint="eastAsia"/>
                <w:szCs w:val="21"/>
              </w:rPr>
              <w:t>联</w:t>
            </w:r>
            <w:r>
              <w:rPr>
                <w:rFonts w:ascii="宋体" w:hAnsi="宋体" w:cs="宋体" w:hint="eastAsia"/>
                <w:szCs w:val="21"/>
              </w:rPr>
              <w:t>池</w:t>
            </w:r>
          </w:p>
          <w:p w:rsidR="00A5500A" w:rsidRDefault="00A5500A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连续空白校正</w:t>
            </w:r>
          </w:p>
          <w:p w:rsidR="00A5500A" w:rsidRDefault="00FD029B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空白样品校正</w:t>
            </w:r>
          </w:p>
          <w:p w:rsidR="00FD029B" w:rsidRDefault="00FD029B" w:rsidP="00A5500A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3cm比色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皿</w:t>
            </w:r>
            <w:proofErr w:type="gramEnd"/>
          </w:p>
        </w:tc>
      </w:tr>
    </w:tbl>
    <w:p w:rsidR="00970A42" w:rsidRPr="00A5500A" w:rsidRDefault="00970A42" w:rsidP="00CF356B">
      <w:pPr>
        <w:pStyle w:val="1"/>
        <w:spacing w:line="400" w:lineRule="exact"/>
        <w:rPr>
          <w:rFonts w:ascii="宋体" w:hAnsi="宋体" w:cs="宋体"/>
          <w:szCs w:val="21"/>
        </w:rPr>
      </w:pP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2.2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试验内容</w:t>
      </w:r>
    </w:p>
    <w:p w:rsidR="00AD4CD1" w:rsidRDefault="00DC0D12" w:rsidP="00905E54">
      <w:pPr>
        <w:pStyle w:val="1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试验内容详见标准文本。</w:t>
      </w:r>
    </w:p>
    <w:p w:rsidR="00AD4CD1" w:rsidRDefault="00DC0D12">
      <w:pPr>
        <w:spacing w:line="400" w:lineRule="exac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试验结果与讨论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试样与仪器条件试验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</w:t>
      </w:r>
    </w:p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水平样品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本试验各元素选用了含量在</w:t>
      </w:r>
      <w:r w:rsidR="00A07387">
        <w:rPr>
          <w:rFonts w:ascii="宋体" w:hAnsi="宋体" w:cs="宋体" w:hint="eastAsia"/>
          <w:szCs w:val="21"/>
        </w:rPr>
        <w:t>1.0</w:t>
      </w:r>
      <w:r w:rsidR="00CF356B">
        <w:rPr>
          <w:rFonts w:ascii="宋体" w:hAnsi="宋体" w:cs="宋体" w:hint="eastAsia"/>
          <w:szCs w:val="21"/>
        </w:rPr>
        <w:t>-</w:t>
      </w:r>
      <w:r w:rsidR="00A07387">
        <w:rPr>
          <w:rFonts w:ascii="宋体" w:hAnsi="宋体" w:cs="宋体" w:hint="eastAsia"/>
          <w:szCs w:val="21"/>
        </w:rPr>
        <w:t>50.0</w:t>
      </w:r>
      <w:r w:rsidR="00CF356B">
        <w:rPr>
          <w:rFonts w:ascii="宋体" w:hAnsi="宋体" w:cs="宋体" w:hint="eastAsia"/>
          <w:szCs w:val="21"/>
        </w:rPr>
        <w:t>g/</w:t>
      </w:r>
      <w:r w:rsidR="00AD0BEE">
        <w:rPr>
          <w:rFonts w:ascii="宋体" w:hAnsi="宋体" w:cs="宋体" w:hint="eastAsia"/>
          <w:szCs w:val="21"/>
        </w:rPr>
        <w:t>L</w:t>
      </w:r>
      <w:r>
        <w:rPr>
          <w:rFonts w:ascii="宋体" w:hAnsi="宋体" w:cs="宋体" w:hint="eastAsia"/>
          <w:szCs w:val="21"/>
        </w:rPr>
        <w:t>之间的</w:t>
      </w:r>
      <w:r w:rsidR="00FE2118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个水平样品，其中</w:t>
      </w:r>
      <w:r w:rsidR="00AD0BEE">
        <w:rPr>
          <w:rFonts w:ascii="宋体" w:hAnsi="宋体" w:cs="宋体" w:hint="eastAsia"/>
          <w:szCs w:val="21"/>
        </w:rPr>
        <w:t>1#</w:t>
      </w:r>
      <w:proofErr w:type="gramStart"/>
      <w:r w:rsidR="00AD0BEE"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招金提供有氰金电镀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样品、2#为</w:t>
      </w:r>
      <w:r w:rsidR="00AD0BEE" w:rsidRPr="00AD0BEE">
        <w:rPr>
          <w:rFonts w:ascii="宋体" w:hAnsi="宋体" w:cs="宋体" w:hint="eastAsia"/>
          <w:szCs w:val="21"/>
        </w:rPr>
        <w:t>中金岭南提供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有氰银电镀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样品、3#</w:t>
      </w:r>
      <w:proofErr w:type="gramStart"/>
      <w:r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梦金园</w:t>
      </w:r>
      <w:proofErr w:type="gramEnd"/>
      <w:r w:rsidR="00AD0BEE" w:rsidRPr="00AD0BEE">
        <w:rPr>
          <w:rFonts w:ascii="宋体" w:hAnsi="宋体" w:cs="宋体" w:hint="eastAsia"/>
          <w:szCs w:val="21"/>
        </w:rPr>
        <w:t>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无氰金电镀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样品；</w:t>
      </w:r>
      <w:r w:rsidR="00CF356B">
        <w:rPr>
          <w:rFonts w:ascii="宋体" w:hAnsi="宋体" w:cs="宋体" w:hint="eastAsia"/>
          <w:szCs w:val="21"/>
        </w:rPr>
        <w:t>其中</w:t>
      </w:r>
      <w:r w:rsidR="00A07387" w:rsidRPr="00FB2C62">
        <w:rPr>
          <w:rFonts w:ascii="宋体" w:hAnsi="宋体" w:cs="宋体" w:hint="eastAsia"/>
          <w:szCs w:val="21"/>
        </w:rPr>
        <w:t>0#由1#样品稀释一倍得到、</w:t>
      </w:r>
      <w:r w:rsidR="00A07387" w:rsidRPr="00FB2C62">
        <w:rPr>
          <w:rFonts w:hint="eastAsia"/>
          <w:sz w:val="22"/>
        </w:rPr>
        <w:t>20#</w:t>
      </w:r>
      <w:r w:rsidR="00A07387" w:rsidRPr="00FB2C62">
        <w:rPr>
          <w:rFonts w:hint="eastAsia"/>
          <w:sz w:val="22"/>
        </w:rPr>
        <w:t>由</w:t>
      </w:r>
      <w:r w:rsidR="00A07387" w:rsidRPr="00FB2C62">
        <w:rPr>
          <w:rFonts w:hint="eastAsia"/>
          <w:sz w:val="22"/>
        </w:rPr>
        <w:t>3#</w:t>
      </w:r>
      <w:r w:rsidR="00A07387" w:rsidRPr="00FB2C62">
        <w:rPr>
          <w:rFonts w:hint="eastAsia"/>
          <w:sz w:val="22"/>
        </w:rPr>
        <w:t>加入</w:t>
      </w:r>
      <w:r w:rsidR="00A07387" w:rsidRPr="00FB2C62">
        <w:rPr>
          <w:rFonts w:hint="eastAsia"/>
          <w:sz w:val="22"/>
        </w:rPr>
        <w:t>15g/L</w:t>
      </w:r>
      <w:r w:rsidR="00A07387" w:rsidRPr="00FB2C62">
        <w:rPr>
          <w:rFonts w:hint="eastAsia"/>
          <w:sz w:val="22"/>
        </w:rPr>
        <w:t>氯离子制备而成</w:t>
      </w:r>
      <w:r w:rsidR="00CF356B" w:rsidRPr="00FB2C62">
        <w:rPr>
          <w:rFonts w:hint="eastAsia"/>
          <w:sz w:val="22"/>
        </w:rPr>
        <w:t>。</w:t>
      </w:r>
      <w:r w:rsidRPr="00AD5610">
        <w:rPr>
          <w:rFonts w:ascii="宋体" w:hAnsi="宋体" w:cs="宋体" w:hint="eastAsia"/>
          <w:szCs w:val="21"/>
        </w:rPr>
        <w:t>样品中各元素大致含量见表</w:t>
      </w:r>
      <w:r w:rsidR="00A60DE5">
        <w:rPr>
          <w:rFonts w:ascii="宋体" w:hAnsi="宋体" w:cs="宋体" w:hint="eastAsia"/>
          <w:szCs w:val="21"/>
        </w:rPr>
        <w:t>2</w:t>
      </w:r>
      <w:r w:rsidR="00CF356B">
        <w:rPr>
          <w:rFonts w:ascii="宋体" w:hAnsi="宋体" w:cs="宋体" w:hint="eastAsia"/>
          <w:szCs w:val="21"/>
        </w:rPr>
        <w:t>1</w:t>
      </w:r>
      <w:r w:rsidRPr="00AD5610"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A60DE5"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样品水平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26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76"/>
        <w:gridCol w:w="576"/>
        <w:gridCol w:w="576"/>
        <w:gridCol w:w="576"/>
        <w:gridCol w:w="576"/>
      </w:tblGrid>
      <w:tr w:rsidR="00A07387" w:rsidRPr="00A07387" w:rsidTr="00A07387">
        <w:trPr>
          <w:trHeight w:val="2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0#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1#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2#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3#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20#</w:t>
            </w:r>
          </w:p>
        </w:tc>
      </w:tr>
      <w:tr w:rsidR="00A07387" w:rsidRPr="00A07387" w:rsidTr="00A07387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氯离子/g/L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1.0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1.95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2.7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35.9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50.0</w:t>
            </w:r>
          </w:p>
        </w:tc>
      </w:tr>
      <w:tr w:rsidR="00A07387" w:rsidRPr="00A07387" w:rsidTr="00A07387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4#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5#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6#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7#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8#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9#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10#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11#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12#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13#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14#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15#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16#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17#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18#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19#</w:t>
            </w:r>
          </w:p>
        </w:tc>
      </w:tr>
      <w:tr w:rsidR="00A07387" w:rsidRPr="00A07387" w:rsidTr="00A07387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氯离子/g/L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1.8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4.0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4.2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5.7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54.0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63.0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72.0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75.0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87" w:rsidRPr="00A07387" w:rsidRDefault="00A07387" w:rsidP="00A073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7387"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</w:tbl>
    <w:p w:rsidR="00AD4CD1" w:rsidRDefault="00DC0D12">
      <w:pPr>
        <w:spacing w:line="400" w:lineRule="atLeas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试验样品的配制</w:t>
      </w:r>
    </w:p>
    <w:p w:rsidR="00AD4CD1" w:rsidRDefault="00DC0D12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本试验以试验样</w:t>
      </w:r>
      <w:r w:rsidR="00EC17D1">
        <w:rPr>
          <w:rFonts w:ascii="宋体" w:hAnsi="宋体" w:cs="宋体" w:hint="eastAsia"/>
          <w:szCs w:val="21"/>
        </w:rPr>
        <w:t>1#、2#、3#</w:t>
      </w:r>
      <w:r>
        <w:rPr>
          <w:rFonts w:ascii="宋体" w:hAnsi="宋体" w:cs="宋体" w:hint="eastAsia"/>
          <w:szCs w:val="21"/>
        </w:rPr>
        <w:t>样品为</w:t>
      </w:r>
      <w:r w:rsidR="00EC17D1">
        <w:rPr>
          <w:rFonts w:ascii="宋体" w:hAnsi="宋体" w:cs="宋体" w:hint="eastAsia"/>
          <w:szCs w:val="21"/>
        </w:rPr>
        <w:t>底样</w:t>
      </w:r>
      <w:r>
        <w:rPr>
          <w:rFonts w:ascii="宋体" w:hAnsi="宋体" w:cs="宋体" w:hint="eastAsia"/>
          <w:szCs w:val="21"/>
        </w:rPr>
        <w:t>，准确</w:t>
      </w:r>
      <w:r w:rsidR="00CC606D">
        <w:rPr>
          <w:rFonts w:ascii="宋体" w:hAnsi="宋体" w:cs="宋体" w:hint="eastAsia"/>
          <w:szCs w:val="21"/>
        </w:rPr>
        <w:t>移</w:t>
      </w:r>
      <w:r>
        <w:rPr>
          <w:rFonts w:ascii="宋体" w:hAnsi="宋体" w:cs="宋体" w:hint="eastAsia"/>
          <w:szCs w:val="21"/>
        </w:rPr>
        <w:t>取</w:t>
      </w:r>
      <w:r w:rsidR="00CC606D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试验样</w:t>
      </w:r>
      <w:r w:rsidR="00CC606D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#样品，按表</w:t>
      </w:r>
      <w:r w:rsidR="00E31D12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加入不同量的</w:t>
      </w:r>
      <w:r w:rsidR="00E31D12">
        <w:rPr>
          <w:rFonts w:ascii="宋体" w:hAnsi="宋体" w:cs="宋体" w:hint="eastAsia"/>
          <w:szCs w:val="21"/>
        </w:rPr>
        <w:t>硫酸根</w:t>
      </w:r>
      <w:r>
        <w:rPr>
          <w:rFonts w:ascii="宋体" w:hAnsi="宋体" w:cs="宋体" w:hint="eastAsia"/>
          <w:szCs w:val="21"/>
        </w:rPr>
        <w:t>溶液，配制</w:t>
      </w:r>
      <w:proofErr w:type="gramStart"/>
      <w:r>
        <w:rPr>
          <w:rFonts w:ascii="宋体" w:hAnsi="宋体" w:cs="宋体" w:hint="eastAsia"/>
          <w:szCs w:val="21"/>
        </w:rPr>
        <w:t>成试验样</w:t>
      </w:r>
      <w:proofErr w:type="gramEnd"/>
      <w:r w:rsidR="00AD5610">
        <w:rPr>
          <w:rFonts w:ascii="宋体" w:hAnsi="宋体" w:cs="宋体" w:hint="eastAsia"/>
          <w:szCs w:val="21"/>
        </w:rPr>
        <w:t>4#、5#、6#、7#、8#、9#、10#、11#、12#、13#、14#</w:t>
      </w:r>
      <w:r w:rsidR="009737BF">
        <w:rPr>
          <w:rFonts w:ascii="宋体" w:hAnsi="宋体" w:cs="宋体" w:hint="eastAsia"/>
          <w:szCs w:val="21"/>
        </w:rPr>
        <w:t>、15#、16#、17#、18#、19#</w:t>
      </w:r>
      <w:r w:rsidR="00AD5610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具</w:t>
      </w:r>
      <w:r>
        <w:rPr>
          <w:rFonts w:ascii="宋体" w:hAnsi="宋体" w:cs="宋体" w:hint="eastAsia"/>
          <w:szCs w:val="21"/>
        </w:rPr>
        <w:lastRenderedPageBreak/>
        <w:t>体加入量见表</w:t>
      </w:r>
      <w:r w:rsidR="00A60DE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A60DE5"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试验样品的配制</w:t>
      </w:r>
    </w:p>
    <w:tbl>
      <w:tblPr>
        <w:tblW w:w="9535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9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76"/>
        <w:gridCol w:w="576"/>
        <w:gridCol w:w="576"/>
        <w:gridCol w:w="576"/>
        <w:gridCol w:w="576"/>
      </w:tblGrid>
      <w:tr w:rsidR="009737BF" w:rsidRPr="009737BF" w:rsidTr="009737BF">
        <w:trPr>
          <w:trHeight w:val="28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0#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1#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2#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3#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20#</w:t>
            </w:r>
          </w:p>
        </w:tc>
      </w:tr>
      <w:tr w:rsidR="009737BF" w:rsidRPr="009737BF" w:rsidTr="009737BF">
        <w:trPr>
          <w:trHeight w:val="280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氯离子/g/L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1.0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1.95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2.7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35.9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50.0</w:t>
            </w:r>
          </w:p>
        </w:tc>
      </w:tr>
      <w:tr w:rsidR="009737BF" w:rsidRPr="009737BF" w:rsidTr="009737BF">
        <w:trPr>
          <w:trHeight w:val="280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4#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5#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6#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7#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8#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9#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10#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11#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12#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13#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14#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15#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16#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17#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18#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19#</w:t>
            </w:r>
          </w:p>
        </w:tc>
      </w:tr>
      <w:tr w:rsidR="009737BF" w:rsidRPr="009737BF" w:rsidTr="009737BF">
        <w:trPr>
          <w:trHeight w:val="280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氯离子/g/L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0.5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1.0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1.0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2.3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18.0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27.0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36.0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25.0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F" w:rsidRPr="009737BF" w:rsidRDefault="009737BF" w:rsidP="009737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37BF">
              <w:rPr>
                <w:rFonts w:ascii="宋体" w:hAnsi="宋体" w:cs="宋体" w:hint="eastAsia"/>
                <w:sz w:val="18"/>
                <w:szCs w:val="18"/>
              </w:rPr>
              <w:t>37.5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注：“/”代表此元素不需要加入标准。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样品组成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采用</w:t>
      </w:r>
      <w:r w:rsidR="009737BF" w:rsidRPr="00FE2118">
        <w:rPr>
          <w:rFonts w:ascii="宋体" w:hAnsi="宋体" w:cs="宋体" w:hint="eastAsia"/>
          <w:szCs w:val="21"/>
        </w:rPr>
        <w:t>氯化银浊度法</w:t>
      </w:r>
      <w:r>
        <w:rPr>
          <w:rFonts w:ascii="宋体" w:hAnsi="宋体" w:cs="宋体" w:hint="eastAsia"/>
          <w:szCs w:val="21"/>
        </w:rPr>
        <w:t>对试验样进行测定，得到试验样中</w:t>
      </w:r>
      <w:r w:rsidR="00670FA4">
        <w:rPr>
          <w:rFonts w:ascii="宋体" w:hAnsi="宋体" w:cs="宋体" w:hint="eastAsia"/>
          <w:szCs w:val="21"/>
        </w:rPr>
        <w:t>硫酸根</w:t>
      </w:r>
      <w:r>
        <w:rPr>
          <w:rFonts w:ascii="宋体" w:hAnsi="宋体" w:cs="宋体" w:hint="eastAsia"/>
          <w:szCs w:val="21"/>
        </w:rPr>
        <w:t>含量</w:t>
      </w:r>
      <w:r w:rsidR="00670FA4">
        <w:rPr>
          <w:rFonts w:ascii="宋体" w:hAnsi="宋体" w:cs="宋体" w:hint="eastAsia"/>
          <w:szCs w:val="21"/>
        </w:rPr>
        <w:t>为</w:t>
      </w:r>
      <w:r w:rsidR="009737BF">
        <w:rPr>
          <w:rFonts w:ascii="宋体" w:hAnsi="宋体" w:cs="宋体" w:hint="eastAsia"/>
          <w:szCs w:val="21"/>
        </w:rPr>
        <w:t>1.0</w:t>
      </w:r>
      <w:r w:rsidR="00670FA4">
        <w:rPr>
          <w:rFonts w:ascii="宋体" w:hAnsi="宋体" w:cs="宋体" w:hint="eastAsia"/>
          <w:szCs w:val="21"/>
        </w:rPr>
        <w:t>-</w:t>
      </w:r>
      <w:r w:rsidR="009737BF">
        <w:rPr>
          <w:rFonts w:ascii="宋体" w:hAnsi="宋体" w:cs="宋体" w:hint="eastAsia"/>
          <w:szCs w:val="21"/>
        </w:rPr>
        <w:t>50.</w:t>
      </w:r>
      <w:r w:rsidR="006A250A">
        <w:rPr>
          <w:rFonts w:ascii="宋体" w:hAnsi="宋体" w:cs="宋体" w:hint="eastAsia"/>
          <w:szCs w:val="21"/>
        </w:rPr>
        <w:t>0</w:t>
      </w:r>
      <w:r w:rsidR="00670FA4">
        <w:rPr>
          <w:rFonts w:ascii="宋体" w:hAnsi="宋体" w:cs="宋体" w:hint="eastAsia"/>
          <w:szCs w:val="21"/>
        </w:rPr>
        <w:t>g/L</w:t>
      </w:r>
    </w:p>
    <w:p w:rsidR="00FD029B" w:rsidRDefault="00FD029B" w:rsidP="00FD029B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3.1.3  仪器条件试验</w:t>
      </w:r>
    </w:p>
    <w:p w:rsidR="00FD029B" w:rsidRDefault="00FD029B" w:rsidP="00FD029B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3.1.3.1  仪器参数的选择</w:t>
      </w:r>
    </w:p>
    <w:p w:rsidR="00FD029B" w:rsidRDefault="00FD029B" w:rsidP="00FD029B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对本试验所用仪器的几个重要参数，采用标准波长块按仪器使用手册对仪器工作条件进行最佳化选择。综合分析</w:t>
      </w:r>
      <w:r>
        <w:rPr>
          <w:rFonts w:ascii="宋体" w:hAnsi="宋体" w:cs="宋体"/>
          <w:szCs w:val="21"/>
        </w:rPr>
        <w:t>T6新世纪紫外可见分光光度计</w:t>
      </w:r>
      <w:r>
        <w:rPr>
          <w:rFonts w:ascii="宋体" w:hAnsi="宋体" w:cs="宋体" w:hint="eastAsia"/>
          <w:szCs w:val="21"/>
        </w:rPr>
        <w:t>的优化程序，考察了各因素对被测元素强度的影响，选择了本实验室的最佳仪器测量参数如下表</w:t>
      </w:r>
      <w:r w:rsidR="00A60DE5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。</w:t>
      </w:r>
    </w:p>
    <w:p w:rsidR="00FD029B" w:rsidRDefault="00FD029B" w:rsidP="00FD029B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A60DE5">
        <w:rPr>
          <w:rFonts w:ascii="宋体" w:hAnsi="宋体" w:cs="宋体" w:hint="eastAsia"/>
          <w:b/>
          <w:bCs/>
          <w:szCs w:val="21"/>
        </w:rPr>
        <w:t>4</w:t>
      </w:r>
      <w:r>
        <w:rPr>
          <w:rFonts w:ascii="宋体" w:hAnsi="宋体" w:cs="宋体" w:hint="eastAsia"/>
          <w:b/>
          <w:bCs/>
          <w:szCs w:val="21"/>
        </w:rPr>
        <w:t xml:space="preserve">  最佳仪器测量参数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</w:tblGrid>
      <w:tr w:rsidR="00FD029B" w:rsidTr="00FD029B">
        <w:trPr>
          <w:jc w:val="center"/>
        </w:trPr>
        <w:tc>
          <w:tcPr>
            <w:tcW w:w="2084" w:type="dxa"/>
            <w:vAlign w:val="center"/>
          </w:tcPr>
          <w:p w:rsidR="00FD029B" w:rsidRDefault="00FD029B" w:rsidP="00FD029B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084" w:type="dxa"/>
            <w:vAlign w:val="center"/>
          </w:tcPr>
          <w:p w:rsidR="00FD029B" w:rsidRDefault="00FD029B" w:rsidP="00FD029B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</w:tr>
      <w:tr w:rsidR="00FD029B" w:rsidTr="00FD029B">
        <w:trPr>
          <w:jc w:val="center"/>
        </w:trPr>
        <w:tc>
          <w:tcPr>
            <w:tcW w:w="2084" w:type="dxa"/>
          </w:tcPr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波长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试样池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校正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比色</w:t>
            </w:r>
            <w:proofErr w:type="gramStart"/>
            <w:r>
              <w:rPr>
                <w:rFonts w:ascii="宋体" w:hAnsi="宋体" w:cs="宋体"/>
                <w:szCs w:val="21"/>
              </w:rPr>
              <w:t>皿</w:t>
            </w:r>
            <w:proofErr w:type="gramEnd"/>
          </w:p>
        </w:tc>
        <w:tc>
          <w:tcPr>
            <w:tcW w:w="2084" w:type="dxa"/>
          </w:tcPr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420nm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五联池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连续空白校正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空白样品校正</w:t>
            </w:r>
          </w:p>
          <w:p w:rsidR="00FD029B" w:rsidRDefault="00FD029B" w:rsidP="00FD029B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3cm比色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皿</w:t>
            </w:r>
            <w:proofErr w:type="gramEnd"/>
          </w:p>
        </w:tc>
      </w:tr>
    </w:tbl>
    <w:p w:rsidR="00FD029B" w:rsidRDefault="00FD029B" w:rsidP="00FD029B">
      <w:pPr>
        <w:spacing w:line="44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3.1.3.2 标准曲线线性范围</w:t>
      </w:r>
    </w:p>
    <w:p w:rsidR="00FD029B" w:rsidRDefault="00FD029B" w:rsidP="00FD029B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分别配制不同浓度的各标准溶液，考察工作曲线的线性范围，具体见表</w:t>
      </w:r>
      <w:r w:rsidR="00FC6330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。</w:t>
      </w:r>
    </w:p>
    <w:p w:rsidR="00FD029B" w:rsidRDefault="00FD029B" w:rsidP="00FD029B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FC6330"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 xml:space="preserve">  标准曲线线性范围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5505"/>
        <w:gridCol w:w="2750"/>
      </w:tblGrid>
      <w:tr w:rsidR="00FD029B" w:rsidTr="00FD029B">
        <w:trPr>
          <w:trHeight w:val="230"/>
          <w:jc w:val="center"/>
        </w:trPr>
        <w:tc>
          <w:tcPr>
            <w:tcW w:w="2075" w:type="dxa"/>
            <w:vAlign w:val="center"/>
          </w:tcPr>
          <w:p w:rsidR="00FD029B" w:rsidRDefault="00FD029B" w:rsidP="00FD0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5505" w:type="dxa"/>
            <w:vAlign w:val="center"/>
          </w:tcPr>
          <w:p w:rsidR="00FD029B" w:rsidRDefault="00FD029B" w:rsidP="00FD0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工作曲线</w:t>
            </w:r>
          </w:p>
        </w:tc>
        <w:tc>
          <w:tcPr>
            <w:tcW w:w="2750" w:type="dxa"/>
            <w:vAlign w:val="center"/>
          </w:tcPr>
          <w:p w:rsidR="00FD029B" w:rsidRDefault="00FD029B" w:rsidP="00FD0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曲线线性关系</w:t>
            </w:r>
          </w:p>
        </w:tc>
      </w:tr>
      <w:tr w:rsidR="00FD029B" w:rsidTr="00FD029B">
        <w:trPr>
          <w:trHeight w:val="276"/>
          <w:jc w:val="center"/>
        </w:trPr>
        <w:tc>
          <w:tcPr>
            <w:tcW w:w="2075" w:type="dxa"/>
          </w:tcPr>
          <w:p w:rsidR="00FD029B" w:rsidRPr="00DE18C4" w:rsidRDefault="00FD029B" w:rsidP="00FD0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氯离子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（Cl）</w:t>
            </w:r>
          </w:p>
        </w:tc>
        <w:tc>
          <w:tcPr>
            <w:tcW w:w="5505" w:type="dxa"/>
            <w:vAlign w:val="center"/>
          </w:tcPr>
          <w:p w:rsidR="00FD029B" w:rsidRDefault="00A60DE5" w:rsidP="00A60D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0.0  0.4  0.8 1.2 </w:t>
            </w:r>
            <w:r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  <w:r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2.0</w:t>
            </w:r>
            <w:r w:rsidRPr="00C23B2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750" w:type="dxa"/>
            <w:vAlign w:val="center"/>
          </w:tcPr>
          <w:p w:rsidR="00FD029B" w:rsidRDefault="00FD029B" w:rsidP="00A60D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</w:t>
            </w:r>
            <w:r w:rsidR="00A60DE5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</w:tr>
    </w:tbl>
    <w:p w:rsidR="00A60DE5" w:rsidRDefault="00A60DE5" w:rsidP="00A60DE5">
      <w:pPr>
        <w:adjustRightIn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FC6330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可以看出，各元素在</w:t>
      </w:r>
      <w:r w:rsidR="00FC6330">
        <w:rPr>
          <w:rFonts w:ascii="宋体" w:hAnsi="宋体" w:cs="宋体" w:hint="eastAsia"/>
          <w:szCs w:val="21"/>
        </w:rPr>
        <w:t>0.0</w:t>
      </w:r>
      <w:r>
        <w:rPr>
          <w:rFonts w:ascii="宋体" w:hAnsi="宋体" w:cs="宋体" w:hint="eastAsia"/>
          <w:szCs w:val="21"/>
        </w:rPr>
        <w:t xml:space="preserve"> mg /L～</w:t>
      </w:r>
      <w:r w:rsidR="00FC6330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 xml:space="preserve"> mg /L之间具有良好的线性范围。</w:t>
      </w:r>
    </w:p>
    <w:p w:rsidR="00FD029B" w:rsidRDefault="00FD029B" w:rsidP="00FD029B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3.1.3.3 灵敏度、检出限和定量下限</w:t>
      </w:r>
    </w:p>
    <w:p w:rsidR="00FD029B" w:rsidRDefault="00FD029B" w:rsidP="00FD029B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在选定仪器条件下，按照试验步骤（</w:t>
      </w:r>
      <w:r w:rsidRPr="00A718C1">
        <w:rPr>
          <w:rFonts w:ascii="宋体" w:hAnsi="宋体" w:cs="宋体" w:hint="eastAsia"/>
          <w:color w:val="000000" w:themeColor="text1"/>
          <w:szCs w:val="21"/>
        </w:rPr>
        <w:t>8.5</w:t>
      </w:r>
      <w:r>
        <w:rPr>
          <w:rFonts w:ascii="宋体" w:hAnsi="宋体" w:cs="宋体" w:hint="eastAsia"/>
          <w:szCs w:val="21"/>
        </w:rPr>
        <w:t>），对随同试样空白溶液连续11次测定，进行各元素的检出限试验，以被测元素浓度标准偏差的3倍作为方法的检出限，标准偏差的10倍为测定下限，结果见表</w:t>
      </w:r>
      <w:r w:rsidR="00FC6330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。由表中数据可见，</w:t>
      </w:r>
      <w:r w:rsidR="00A60DE5">
        <w:rPr>
          <w:rFonts w:ascii="宋体" w:hAnsi="宋体" w:cs="宋体"/>
          <w:kern w:val="0"/>
          <w:sz w:val="18"/>
          <w:szCs w:val="18"/>
        </w:rPr>
        <w:t>氯离子</w:t>
      </w:r>
      <w:r w:rsidR="00A60DE5">
        <w:rPr>
          <w:rFonts w:ascii="宋体" w:hAnsi="宋体" w:cs="宋体" w:hint="eastAsia"/>
          <w:kern w:val="0"/>
          <w:sz w:val="18"/>
          <w:szCs w:val="18"/>
        </w:rPr>
        <w:t>（Cl）</w:t>
      </w:r>
      <w:r>
        <w:rPr>
          <w:rFonts w:ascii="宋体" w:hAnsi="宋体" w:cs="宋体" w:hint="eastAsia"/>
          <w:szCs w:val="21"/>
        </w:rPr>
        <w:t>的检出限均能满足方法中的浓度要求。</w:t>
      </w:r>
    </w:p>
    <w:p w:rsidR="00FD029B" w:rsidRDefault="00FD029B" w:rsidP="00FD029B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FC6330">
        <w:rPr>
          <w:rFonts w:ascii="宋体" w:hAnsi="宋体" w:cs="宋体" w:hint="eastAsia"/>
          <w:b/>
          <w:bCs/>
          <w:szCs w:val="21"/>
        </w:rPr>
        <w:t>6</w:t>
      </w:r>
      <w:r>
        <w:rPr>
          <w:rFonts w:ascii="宋体" w:hAnsi="宋体" w:cs="宋体" w:hint="eastAsia"/>
          <w:b/>
          <w:bCs/>
          <w:szCs w:val="21"/>
        </w:rPr>
        <w:t xml:space="preserve">  各元素检出限和定量下限</w:t>
      </w:r>
    </w:p>
    <w:tbl>
      <w:tblPr>
        <w:tblW w:w="4100" w:type="dxa"/>
        <w:jc w:val="center"/>
        <w:tblLayout w:type="fixed"/>
        <w:tblLook w:val="04A0" w:firstRow="1" w:lastRow="0" w:firstColumn="1" w:lastColumn="0" w:noHBand="0" w:noVBand="1"/>
      </w:tblPr>
      <w:tblGrid>
        <w:gridCol w:w="1481"/>
        <w:gridCol w:w="2619"/>
      </w:tblGrid>
      <w:tr w:rsidR="00FD029B" w:rsidTr="00A60DE5">
        <w:trPr>
          <w:cantSplit/>
          <w:trHeight w:val="263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B" w:rsidRDefault="00FD029B" w:rsidP="00FD0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B" w:rsidRDefault="00FD029B" w:rsidP="00FD0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氯离子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（Cl）</w:t>
            </w:r>
          </w:p>
        </w:tc>
      </w:tr>
      <w:tr w:rsidR="00FC6330" w:rsidTr="00A60DE5">
        <w:trPr>
          <w:cantSplit/>
          <w:trHeight w:val="28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30" w:rsidRDefault="00FC6330" w:rsidP="00FD0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检出限/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Symbol" w:char="006D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g/L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30" w:rsidRPr="00F64CD2" w:rsidRDefault="00FC6330" w:rsidP="00FC6330">
            <w:pPr>
              <w:jc w:val="center"/>
            </w:pPr>
            <w:r w:rsidRPr="00F64CD2">
              <w:t>0.006</w:t>
            </w:r>
          </w:p>
        </w:tc>
      </w:tr>
      <w:tr w:rsidR="00FC6330" w:rsidTr="00A60DE5">
        <w:trPr>
          <w:cantSplit/>
          <w:trHeight w:val="36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30" w:rsidRDefault="00FC6330" w:rsidP="00FD0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定量下限/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Symbol" w:char="006D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g/g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30" w:rsidRDefault="00FC6330" w:rsidP="00FC6330">
            <w:pPr>
              <w:jc w:val="center"/>
            </w:pPr>
            <w:r w:rsidRPr="00F64CD2">
              <w:t>0.02</w:t>
            </w:r>
            <w:r>
              <w:rPr>
                <w:rFonts w:hint="eastAsia"/>
              </w:rPr>
              <w:t>1</w:t>
            </w:r>
          </w:p>
        </w:tc>
      </w:tr>
    </w:tbl>
    <w:p w:rsidR="00FC6330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6A250A">
        <w:rPr>
          <w:rFonts w:ascii="宋体" w:hAnsi="宋体" w:cs="宋体" w:hint="eastAsia"/>
          <w:b/>
          <w:szCs w:val="21"/>
        </w:rPr>
        <w:t>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</w:t>
      </w:r>
      <w:r w:rsidR="001E740E">
        <w:rPr>
          <w:rFonts w:ascii="宋体" w:hAnsi="宋体" w:cs="宋体" w:hint="eastAsia"/>
          <w:b/>
          <w:szCs w:val="21"/>
        </w:rPr>
        <w:t>处理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6A250A"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.1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 w:rsidR="00FC6330">
        <w:rPr>
          <w:rFonts w:ascii="宋体" w:hAnsi="宋体" w:cs="宋体" w:hint="eastAsia"/>
          <w:b/>
          <w:szCs w:val="21"/>
        </w:rPr>
        <w:t>试样分取</w:t>
      </w:r>
    </w:p>
    <w:p w:rsidR="00FC6330" w:rsidRDefault="00FC6330" w:rsidP="00D5681B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</w:t>
      </w:r>
      <w:r w:rsidR="00D5681B">
        <w:rPr>
          <w:rFonts w:ascii="宋体" w:hAnsi="宋体" w:cs="宋体" w:hint="eastAsia"/>
          <w:szCs w:val="21"/>
        </w:rPr>
        <w:t>、试验样2#、试验样3#</w:t>
      </w:r>
      <w:r>
        <w:rPr>
          <w:rFonts w:ascii="宋体" w:hAnsi="宋体" w:cs="宋体" w:hint="eastAsia"/>
          <w:szCs w:val="21"/>
        </w:rPr>
        <w:t>为试样，</w:t>
      </w:r>
      <w:r w:rsidR="00D5681B">
        <w:rPr>
          <w:rFonts w:ascii="宋体" w:hAnsi="宋体" w:cs="宋体" w:hint="eastAsia"/>
          <w:szCs w:val="21"/>
        </w:rPr>
        <w:t>分别</w:t>
      </w:r>
      <w:proofErr w:type="gramStart"/>
      <w:r w:rsidR="00D5681B">
        <w:rPr>
          <w:rFonts w:ascii="宋体" w:hAnsi="宋体" w:cs="宋体" w:hint="eastAsia"/>
          <w:szCs w:val="21"/>
        </w:rPr>
        <w:t>稀释到氯离子</w:t>
      </w:r>
      <w:proofErr w:type="gramEnd"/>
      <w:r w:rsidR="00D5681B">
        <w:rPr>
          <w:rFonts w:ascii="宋体" w:hAnsi="宋体" w:cs="宋体" w:hint="eastAsia"/>
          <w:szCs w:val="21"/>
        </w:rPr>
        <w:t>（Cl）标线的最高点附近得到如下表7所示</w:t>
      </w:r>
      <w:r w:rsidR="00D5681B">
        <w:rPr>
          <w:rFonts w:ascii="宋体" w:hAnsi="宋体" w:cs="宋体" w:hint="eastAsia"/>
          <w:szCs w:val="21"/>
        </w:rPr>
        <w:lastRenderedPageBreak/>
        <w:t>的取样稀释表</w:t>
      </w:r>
    </w:p>
    <w:p w:rsidR="00D5681B" w:rsidRDefault="00D5681B" w:rsidP="00D5681B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表7  氯离子取样分取表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FC6330" w:rsidRPr="00FB2C62" w:rsidTr="00D5681B">
        <w:trPr>
          <w:jc w:val="center"/>
        </w:trPr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t>样品</w:t>
            </w:r>
            <w:r w:rsidRPr="00FB2C62">
              <w:rPr>
                <w:rFonts w:hint="eastAsia"/>
              </w:rPr>
              <w:t>含量</w:t>
            </w:r>
            <w:r w:rsidRPr="00FB2C62">
              <w:t>范围</w:t>
            </w:r>
            <w:r w:rsidRPr="00FB2C62">
              <w:t>g/L</w:t>
            </w:r>
          </w:p>
        </w:tc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proofErr w:type="gramStart"/>
            <w:r w:rsidRPr="00FB2C62">
              <w:t>稀释总</w:t>
            </w:r>
            <w:proofErr w:type="gramEnd"/>
            <w:r w:rsidRPr="00FB2C62">
              <w:t>倍数</w:t>
            </w:r>
          </w:p>
        </w:tc>
      </w:tr>
      <w:tr w:rsidR="00FC6330" w:rsidRPr="00FB2C62" w:rsidTr="00D5681B">
        <w:trPr>
          <w:jc w:val="center"/>
        </w:trPr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1.0-2.0</w:t>
            </w:r>
          </w:p>
        </w:tc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1000</w:t>
            </w:r>
          </w:p>
        </w:tc>
      </w:tr>
      <w:tr w:rsidR="00FC6330" w:rsidRPr="00FB2C62" w:rsidTr="00D5681B">
        <w:trPr>
          <w:jc w:val="center"/>
        </w:trPr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2.0-10.0</w:t>
            </w:r>
          </w:p>
        </w:tc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5000</w:t>
            </w:r>
          </w:p>
        </w:tc>
      </w:tr>
      <w:tr w:rsidR="00FC6330" w:rsidRPr="00FB2C62" w:rsidTr="00D5681B">
        <w:trPr>
          <w:jc w:val="center"/>
        </w:trPr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10.0-20.0</w:t>
            </w:r>
          </w:p>
        </w:tc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10000</w:t>
            </w:r>
          </w:p>
        </w:tc>
      </w:tr>
      <w:tr w:rsidR="00FC6330" w:rsidRPr="00FB2C62" w:rsidTr="00D5681B">
        <w:trPr>
          <w:jc w:val="center"/>
        </w:trPr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20.0-50.0</w:t>
            </w:r>
          </w:p>
        </w:tc>
        <w:tc>
          <w:tcPr>
            <w:tcW w:w="4261" w:type="dxa"/>
          </w:tcPr>
          <w:p w:rsidR="00FC6330" w:rsidRPr="00FB2C62" w:rsidRDefault="00FC6330" w:rsidP="00C35CAF">
            <w:pPr>
              <w:jc w:val="center"/>
            </w:pPr>
            <w:r w:rsidRPr="00FB2C62">
              <w:rPr>
                <w:rFonts w:hint="eastAsia"/>
              </w:rPr>
              <w:t>25000</w:t>
            </w:r>
          </w:p>
        </w:tc>
      </w:tr>
    </w:tbl>
    <w:p w:rsidR="00D5681B" w:rsidRPr="00D5681B" w:rsidRDefault="00DC0D12" w:rsidP="00D5681B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步骤（8.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）进行，平行测定</w:t>
      </w:r>
      <w:r w:rsidR="001B266D">
        <w:rPr>
          <w:rFonts w:ascii="宋体" w:hAnsi="宋体" w:cs="宋体" w:hint="eastAsia"/>
          <w:szCs w:val="21"/>
        </w:rPr>
        <w:t>七</w:t>
      </w:r>
      <w:r>
        <w:rPr>
          <w:rFonts w:ascii="宋体" w:hAnsi="宋体" w:cs="宋体" w:hint="eastAsia"/>
          <w:szCs w:val="21"/>
        </w:rPr>
        <w:t>次求平均值，试验结果见表</w:t>
      </w:r>
      <w:r w:rsidR="00D5681B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D5681B">
        <w:rPr>
          <w:rFonts w:ascii="宋体" w:hAnsi="宋体" w:cs="宋体" w:hint="eastAsia"/>
          <w:b/>
          <w:bCs/>
          <w:szCs w:val="21"/>
        </w:rPr>
        <w:t>8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D5681B">
        <w:rPr>
          <w:rFonts w:ascii="宋体" w:hAnsi="宋体" w:cs="宋体" w:hint="eastAsia"/>
          <w:b/>
          <w:bCs/>
          <w:szCs w:val="21"/>
        </w:rPr>
        <w:t>试样取样分取试验</w:t>
      </w:r>
    </w:p>
    <w:tbl>
      <w:tblPr>
        <w:tblW w:w="95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20"/>
        <w:gridCol w:w="960"/>
        <w:gridCol w:w="960"/>
      </w:tblGrid>
      <w:tr w:rsidR="001B266D" w:rsidRPr="001B266D" w:rsidTr="001B266D">
        <w:trPr>
          <w:trHeight w:val="5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氯离子测定浓度</w:t>
            </w: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g/L </w:t>
            </w:r>
          </w:p>
        </w:tc>
      </w:tr>
      <w:tr w:rsidR="001B266D" w:rsidRPr="001B266D" w:rsidTr="001B266D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6D" w:rsidRPr="001B266D" w:rsidRDefault="001B266D" w:rsidP="001B26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RSD/%</w:t>
            </w:r>
          </w:p>
        </w:tc>
      </w:tr>
      <w:tr w:rsidR="001B266D" w:rsidRPr="001B266D" w:rsidTr="001B266D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2.15</w:t>
            </w:r>
          </w:p>
        </w:tc>
      </w:tr>
      <w:tr w:rsidR="001B266D" w:rsidRPr="001B266D" w:rsidTr="001B266D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0.78</w:t>
            </w:r>
          </w:p>
        </w:tc>
      </w:tr>
      <w:tr w:rsidR="001B266D" w:rsidRPr="001B266D" w:rsidTr="001B266D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2.64</w:t>
            </w:r>
          </w:p>
        </w:tc>
      </w:tr>
      <w:tr w:rsidR="001B266D" w:rsidRPr="001B266D" w:rsidTr="001B266D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 w:rsidR="001B266D" w:rsidRPr="001B266D" w:rsidTr="001B266D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6D" w:rsidRPr="001B266D" w:rsidRDefault="001B266D" w:rsidP="001B2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0.08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D5681B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可以看出，</w:t>
      </w:r>
      <w:r w:rsidR="00D5681B" w:rsidRPr="00D5681B">
        <w:rPr>
          <w:rFonts w:ascii="宋体" w:hAnsi="宋体" w:cs="宋体" w:hint="eastAsia"/>
          <w:szCs w:val="21"/>
        </w:rPr>
        <w:t>试样取样分取</w:t>
      </w:r>
      <w:r w:rsidR="00D5681B">
        <w:rPr>
          <w:rFonts w:ascii="宋体" w:hAnsi="宋体" w:cs="宋体" w:hint="eastAsia"/>
          <w:szCs w:val="21"/>
        </w:rPr>
        <w:t>按表7进行</w:t>
      </w:r>
      <w:r>
        <w:rPr>
          <w:rFonts w:ascii="宋体" w:hAnsi="宋体" w:cs="宋体" w:hint="eastAsia"/>
          <w:szCs w:val="21"/>
        </w:rPr>
        <w:t>测定结果</w:t>
      </w:r>
      <w:r w:rsidR="00D5681B">
        <w:rPr>
          <w:rFonts w:ascii="宋体" w:hAnsi="宋体" w:cs="宋体" w:hint="eastAsia"/>
          <w:szCs w:val="21"/>
        </w:rPr>
        <w:t>平行性、精度良好，</w:t>
      </w:r>
      <w:r w:rsidR="00D5681B">
        <w:rPr>
          <w:rFonts w:ascii="宋体" w:hAnsi="宋体" w:cs="宋体" w:hint="eastAsia"/>
          <w:szCs w:val="21"/>
          <w:lang w:val="zh-TW"/>
        </w:rPr>
        <w:t>能够满足检测使用。</w:t>
      </w:r>
    </w:p>
    <w:p w:rsidR="002776DD" w:rsidRPr="00676DBC" w:rsidRDefault="009F6697" w:rsidP="00676DBC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6A250A">
        <w:rPr>
          <w:rFonts w:ascii="宋体" w:hAnsi="宋体" w:cs="宋体" w:hint="eastAsia"/>
          <w:b/>
          <w:szCs w:val="21"/>
        </w:rPr>
        <w:t>2</w:t>
      </w:r>
      <w:r w:rsidR="00DC0D12">
        <w:rPr>
          <w:rFonts w:ascii="宋体" w:hAnsi="宋体" w:cs="宋体" w:hint="eastAsia"/>
          <w:b/>
          <w:szCs w:val="21"/>
        </w:rPr>
        <w:t>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 w:rsidR="001B266D">
        <w:rPr>
          <w:rFonts w:ascii="宋体" w:hAnsi="宋体" w:cs="宋体" w:hint="eastAsia"/>
          <w:b/>
          <w:szCs w:val="21"/>
        </w:rPr>
        <w:t>硝酸</w:t>
      </w:r>
      <w:r w:rsidR="00DC0D12">
        <w:rPr>
          <w:rFonts w:ascii="宋体" w:hAnsi="宋体" w:cs="宋体" w:hint="eastAsia"/>
          <w:b/>
          <w:szCs w:val="21"/>
        </w:rPr>
        <w:t>加入量</w:t>
      </w:r>
    </w:p>
    <w:p w:rsidR="00AD4CD1" w:rsidRPr="00AD15E7" w:rsidRDefault="00AD15E7" w:rsidP="00AD15E7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以试验样1#为试样，分别加入</w:t>
      </w:r>
      <w:r w:rsidR="00445796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mL、3mL、5mL</w:t>
      </w:r>
      <w:r w:rsidR="00445796">
        <w:rPr>
          <w:rFonts w:ascii="宋体" w:hAnsi="宋体" w:cs="宋体" w:hint="eastAsia"/>
          <w:szCs w:val="21"/>
        </w:rPr>
        <w:t>硝酸</w:t>
      </w:r>
      <w:r w:rsidR="00DC0D12">
        <w:rPr>
          <w:rFonts w:ascii="宋体" w:hAnsi="宋体" w:cs="宋体" w:hint="eastAsia"/>
          <w:kern w:val="0"/>
          <w:szCs w:val="21"/>
        </w:rPr>
        <w:t>，其他</w:t>
      </w:r>
      <w:proofErr w:type="gramStart"/>
      <w:r w:rsidR="00DC0D12">
        <w:rPr>
          <w:rFonts w:ascii="宋体" w:hAnsi="宋体" w:cs="宋体" w:hint="eastAsia"/>
          <w:kern w:val="0"/>
          <w:szCs w:val="21"/>
        </w:rPr>
        <w:t>按试验</w:t>
      </w:r>
      <w:proofErr w:type="gramEnd"/>
      <w:r w:rsidR="00DC0D12">
        <w:rPr>
          <w:rFonts w:ascii="宋体" w:hAnsi="宋体" w:cs="宋体" w:hint="eastAsia"/>
          <w:kern w:val="0"/>
          <w:szCs w:val="21"/>
        </w:rPr>
        <w:t>步骤（8.</w:t>
      </w:r>
      <w:r w:rsidR="002776DD">
        <w:rPr>
          <w:rFonts w:ascii="宋体" w:hAnsi="宋体" w:cs="宋体" w:hint="eastAsia"/>
          <w:kern w:val="0"/>
          <w:szCs w:val="21"/>
        </w:rPr>
        <w:t>5</w:t>
      </w:r>
      <w:r w:rsidR="00DC0D12">
        <w:rPr>
          <w:rFonts w:ascii="宋体" w:hAnsi="宋体" w:cs="宋体" w:hint="eastAsia"/>
          <w:kern w:val="0"/>
          <w:szCs w:val="21"/>
        </w:rPr>
        <w:t>）进行，平行测定两次求平均值，试验结果见表</w:t>
      </w:r>
      <w:r w:rsidR="00676DBC">
        <w:rPr>
          <w:rFonts w:ascii="宋体" w:hAnsi="宋体" w:cs="宋体" w:hint="eastAsia"/>
          <w:kern w:val="0"/>
          <w:szCs w:val="21"/>
        </w:rPr>
        <w:t>9</w:t>
      </w:r>
      <w:r w:rsidR="00DC0D12">
        <w:rPr>
          <w:rFonts w:ascii="宋体" w:hAnsi="宋体" w:cs="宋体" w:hint="eastAsia"/>
          <w:kern w:val="0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676DBC">
        <w:rPr>
          <w:rFonts w:ascii="宋体" w:hAnsi="宋体" w:cs="宋体" w:hint="eastAsia"/>
          <w:b/>
          <w:bCs/>
          <w:szCs w:val="21"/>
        </w:rPr>
        <w:t>9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 w:rsidR="000A4B06">
        <w:rPr>
          <w:rFonts w:ascii="宋体" w:hAnsi="宋体" w:cs="宋体" w:hint="eastAsia"/>
          <w:b/>
          <w:szCs w:val="21"/>
        </w:rPr>
        <w:t>硝酸</w:t>
      </w:r>
      <w:r>
        <w:rPr>
          <w:rFonts w:ascii="宋体" w:hAnsi="宋体" w:cs="宋体" w:hint="eastAsia"/>
          <w:b/>
          <w:bCs/>
          <w:szCs w:val="21"/>
        </w:rPr>
        <w:t>加入量试验</w:t>
      </w:r>
    </w:p>
    <w:tbl>
      <w:tblPr>
        <w:tblW w:w="96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45796" w:rsidRPr="00445796" w:rsidTr="00445796">
        <w:trPr>
          <w:trHeight w:val="5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硝酸加入量/mL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氯离子测定浓度</w:t>
            </w: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g/L 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1#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445796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可以看出，</w:t>
      </w:r>
      <w:r w:rsidR="00445796" w:rsidRPr="00445796">
        <w:rPr>
          <w:rFonts w:ascii="宋体" w:hAnsi="宋体" w:cs="宋体" w:hint="eastAsia"/>
          <w:szCs w:val="21"/>
        </w:rPr>
        <w:t>硝酸</w:t>
      </w:r>
      <w:r>
        <w:rPr>
          <w:rFonts w:ascii="宋体" w:hAnsi="宋体" w:cs="宋体" w:hint="eastAsia"/>
          <w:szCs w:val="21"/>
        </w:rPr>
        <w:t>加入量为</w:t>
      </w:r>
      <w:r w:rsidR="00445796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mL～</w:t>
      </w:r>
      <w:r w:rsidR="00445796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mL，测定结果基本一致。本试验选择</w:t>
      </w:r>
      <w:r w:rsidR="00445796" w:rsidRPr="00445796">
        <w:rPr>
          <w:rFonts w:ascii="宋体" w:hAnsi="宋体" w:cs="宋体" w:hint="eastAsia"/>
          <w:szCs w:val="21"/>
        </w:rPr>
        <w:t>硝酸</w:t>
      </w:r>
      <w:r>
        <w:rPr>
          <w:rFonts w:ascii="宋体" w:hAnsi="宋体" w:cs="宋体" w:hint="eastAsia"/>
          <w:szCs w:val="21"/>
        </w:rPr>
        <w:t>加入量为</w:t>
      </w:r>
      <w:r w:rsidR="00445796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mL。</w:t>
      </w:r>
    </w:p>
    <w:p w:rsidR="001B266D" w:rsidRDefault="001B266D" w:rsidP="001B266D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3.2.3  </w:t>
      </w:r>
      <w:r w:rsidR="000A4B06" w:rsidRPr="00AD15E7">
        <w:rPr>
          <w:rFonts w:ascii="宋体" w:hAnsi="宋体" w:cs="宋体" w:hint="eastAsia"/>
          <w:b/>
          <w:bCs/>
          <w:szCs w:val="21"/>
        </w:rPr>
        <w:t>无水乙醇</w:t>
      </w:r>
      <w:r>
        <w:rPr>
          <w:rFonts w:ascii="宋体" w:hAnsi="宋体" w:cs="宋体" w:hint="eastAsia"/>
          <w:b/>
          <w:szCs w:val="21"/>
        </w:rPr>
        <w:t>加入量</w:t>
      </w:r>
    </w:p>
    <w:p w:rsidR="001B266D" w:rsidRPr="00AD15E7" w:rsidRDefault="001B266D" w:rsidP="001B266D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以试验样1#为试样，分别加入</w:t>
      </w:r>
      <w:r w:rsidR="00445796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mL、</w:t>
      </w:r>
      <w:r w:rsidR="00445796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mL、</w:t>
      </w:r>
      <w:r w:rsidR="00445796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mL</w:t>
      </w:r>
      <w:r w:rsidR="00445796">
        <w:rPr>
          <w:rFonts w:ascii="宋体" w:hAnsi="宋体" w:cs="宋体" w:hint="eastAsia"/>
          <w:szCs w:val="21"/>
        </w:rPr>
        <w:t>无水乙醇</w:t>
      </w:r>
      <w:r>
        <w:rPr>
          <w:rFonts w:ascii="宋体" w:hAnsi="宋体" w:cs="宋体" w:hint="eastAsia"/>
          <w:kern w:val="0"/>
          <w:szCs w:val="21"/>
        </w:rPr>
        <w:t>，其他</w:t>
      </w:r>
      <w:proofErr w:type="gramStart"/>
      <w:r>
        <w:rPr>
          <w:rFonts w:ascii="宋体" w:hAnsi="宋体" w:cs="宋体" w:hint="eastAsia"/>
          <w:kern w:val="0"/>
          <w:szCs w:val="21"/>
        </w:rPr>
        <w:t>按试验</w:t>
      </w:r>
      <w:proofErr w:type="gramEnd"/>
      <w:r>
        <w:rPr>
          <w:rFonts w:ascii="宋体" w:hAnsi="宋体" w:cs="宋体" w:hint="eastAsia"/>
          <w:kern w:val="0"/>
          <w:szCs w:val="21"/>
        </w:rPr>
        <w:t>步骤（8.5）进行，平行测定两次求平均值，试验结果见表</w:t>
      </w:r>
      <w:r w:rsidR="00676DBC"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B266D" w:rsidRDefault="001B266D" w:rsidP="001B266D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676DBC">
        <w:rPr>
          <w:rFonts w:ascii="宋体" w:hAnsi="宋体" w:cs="宋体" w:hint="eastAsia"/>
          <w:b/>
          <w:bCs/>
          <w:szCs w:val="21"/>
        </w:rPr>
        <w:t>10</w:t>
      </w:r>
      <w:r>
        <w:rPr>
          <w:rFonts w:ascii="宋体" w:hAnsi="宋体" w:cs="宋体" w:hint="eastAsia"/>
          <w:b/>
          <w:bCs/>
          <w:szCs w:val="21"/>
        </w:rPr>
        <w:t xml:space="preserve">  </w:t>
      </w:r>
      <w:r w:rsidRPr="00AD15E7">
        <w:rPr>
          <w:rFonts w:ascii="宋体" w:hAnsi="宋体" w:cs="宋体" w:hint="eastAsia"/>
          <w:b/>
          <w:bCs/>
          <w:szCs w:val="21"/>
        </w:rPr>
        <w:t>无水乙醇</w:t>
      </w:r>
      <w:r>
        <w:rPr>
          <w:rFonts w:ascii="宋体" w:hAnsi="宋体" w:cs="宋体" w:hint="eastAsia"/>
          <w:b/>
          <w:bCs/>
          <w:szCs w:val="21"/>
        </w:rPr>
        <w:t>加入量试验</w:t>
      </w: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45796" w:rsidRPr="00445796" w:rsidTr="00445796">
        <w:trPr>
          <w:trHeight w:val="5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无水乙醇加入量/mL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氯离子测定浓度</w:t>
            </w: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g/L 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测定值7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</w:tr>
      <w:tr w:rsidR="00445796" w:rsidRPr="00445796" w:rsidTr="0044579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796" w:rsidRPr="00445796" w:rsidRDefault="00445796" w:rsidP="00445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6" w:rsidRPr="00445796" w:rsidRDefault="00445796" w:rsidP="0044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57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</w:tr>
    </w:tbl>
    <w:p w:rsidR="001B266D" w:rsidRDefault="001B266D" w:rsidP="001B266D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445796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可以看出，</w:t>
      </w:r>
      <w:r w:rsidRPr="00DE60CC">
        <w:rPr>
          <w:rFonts w:ascii="宋体" w:hAnsi="宋体" w:cs="宋体" w:hint="eastAsia"/>
          <w:szCs w:val="21"/>
        </w:rPr>
        <w:t>无水乙醇</w:t>
      </w:r>
      <w:r>
        <w:rPr>
          <w:rFonts w:ascii="宋体" w:hAnsi="宋体" w:cs="宋体" w:hint="eastAsia"/>
          <w:szCs w:val="21"/>
        </w:rPr>
        <w:t>加入量为</w:t>
      </w:r>
      <w:r w:rsidR="00445796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mL～</w:t>
      </w:r>
      <w:r w:rsidR="00445796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mL，测定结果基本一致。本试验选择</w:t>
      </w:r>
      <w:r w:rsidRPr="00DE60CC">
        <w:rPr>
          <w:rFonts w:ascii="宋体" w:hAnsi="宋体" w:cs="宋体" w:hint="eastAsia"/>
          <w:szCs w:val="21"/>
        </w:rPr>
        <w:t>无水乙醇</w:t>
      </w:r>
      <w:r>
        <w:rPr>
          <w:rFonts w:ascii="宋体" w:hAnsi="宋体" w:cs="宋体" w:hint="eastAsia"/>
          <w:szCs w:val="21"/>
        </w:rPr>
        <w:t>加入量为</w:t>
      </w:r>
      <w:r w:rsidR="00445796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mL。</w:t>
      </w:r>
    </w:p>
    <w:p w:rsidR="00676DBC" w:rsidRDefault="00676DBC" w:rsidP="00676DBC">
      <w:pPr>
        <w:spacing w:line="400" w:lineRule="exact"/>
        <w:outlineLvl w:val="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3.2.4  </w:t>
      </w:r>
      <w:r>
        <w:rPr>
          <w:rFonts w:ascii="宋体" w:hAnsi="宋体" w:cs="宋体" w:hint="eastAsia"/>
          <w:b/>
          <w:bCs/>
          <w:szCs w:val="21"/>
        </w:rPr>
        <w:t>水浴温度试验</w:t>
      </w:r>
    </w:p>
    <w:p w:rsidR="00445796" w:rsidRPr="00F93073" w:rsidRDefault="00445796" w:rsidP="00F93073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 w:rsidRPr="00F93073">
        <w:rPr>
          <w:rFonts w:ascii="宋体" w:hAnsi="宋体" w:cs="宋体" w:hint="eastAsia"/>
          <w:szCs w:val="21"/>
        </w:rPr>
        <w:lastRenderedPageBreak/>
        <w:t>本实验考察了不同的</w:t>
      </w:r>
      <w:r w:rsidR="00F93073">
        <w:rPr>
          <w:rFonts w:ascii="宋体" w:hAnsi="宋体" w:cs="宋体" w:hint="eastAsia"/>
          <w:szCs w:val="21"/>
        </w:rPr>
        <w:t>水浴锅温度对氯化银在乙醇溶液体系中的分散程度及形成浊液难易，方便于后期避光和上机检测</w:t>
      </w:r>
    </w:p>
    <w:p w:rsidR="00676DBC" w:rsidRDefault="00676DBC" w:rsidP="00676DBC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表11  水浴温度试验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4839"/>
      </w:tblGrid>
      <w:tr w:rsidR="00676DBC" w:rsidRPr="005F64E0" w:rsidTr="00676DBC">
        <w:trPr>
          <w:trHeight w:val="272"/>
          <w:tblHeader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b/>
                <w:bCs/>
                <w:szCs w:val="21"/>
              </w:rPr>
            </w:pPr>
            <w:r w:rsidRPr="00676DBC">
              <w:rPr>
                <w:rFonts w:hint="eastAsia"/>
                <w:szCs w:val="21"/>
              </w:rPr>
              <w:t>水浴温度</w:t>
            </w:r>
            <w:r w:rsidRPr="005F64E0">
              <w:rPr>
                <w:rFonts w:hint="eastAsia"/>
                <w:szCs w:val="21"/>
              </w:rPr>
              <w:t>/</w:t>
            </w:r>
            <w:proofErr w:type="spellStart"/>
            <w:r w:rsidRPr="005F64E0">
              <w:rPr>
                <w:rFonts w:hint="eastAsia"/>
                <w:szCs w:val="21"/>
                <w:vertAlign w:val="superscript"/>
              </w:rPr>
              <w:t>o</w:t>
            </w:r>
            <w:r w:rsidRPr="005F64E0">
              <w:rPr>
                <w:rFonts w:hint="eastAsia"/>
                <w:szCs w:val="21"/>
              </w:rPr>
              <w:t>C</w:t>
            </w:r>
            <w:proofErr w:type="spellEnd"/>
          </w:p>
        </w:tc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b/>
                <w:bCs/>
                <w:szCs w:val="21"/>
              </w:rPr>
            </w:pPr>
            <w:r w:rsidRPr="005F64E0">
              <w:rPr>
                <w:rFonts w:hint="eastAsia"/>
                <w:szCs w:val="21"/>
              </w:rPr>
              <w:t>实验现象</w:t>
            </w:r>
          </w:p>
        </w:tc>
      </w:tr>
      <w:tr w:rsidR="00676DBC" w:rsidRPr="005F64E0" w:rsidTr="00676DBC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4839" w:type="dxa"/>
            <w:shd w:val="clear" w:color="auto" w:fill="auto"/>
          </w:tcPr>
          <w:p w:rsidR="00676DBC" w:rsidRPr="005F64E0" w:rsidRDefault="00676DBC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分散效果差</w:t>
            </w:r>
            <w:r w:rsidRPr="005F64E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能形成</w:t>
            </w:r>
            <w:r w:rsidR="00151A32">
              <w:rPr>
                <w:rFonts w:hint="eastAsia"/>
                <w:szCs w:val="21"/>
              </w:rPr>
              <w:t>浊液</w:t>
            </w:r>
          </w:p>
        </w:tc>
      </w:tr>
      <w:tr w:rsidR="00676DBC" w:rsidRPr="005F64E0" w:rsidTr="00676DBC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4839" w:type="dxa"/>
            <w:shd w:val="clear" w:color="auto" w:fill="auto"/>
          </w:tcPr>
          <w:p w:rsidR="00676DBC" w:rsidRPr="005F64E0" w:rsidRDefault="00151A32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分散效果差</w:t>
            </w:r>
            <w:r w:rsidRPr="005F64E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能形成浊液</w:t>
            </w:r>
          </w:p>
        </w:tc>
      </w:tr>
      <w:tr w:rsidR="00676DBC" w:rsidRPr="005F64E0" w:rsidTr="00676DBC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4839" w:type="dxa"/>
            <w:shd w:val="clear" w:color="auto" w:fill="auto"/>
          </w:tcPr>
          <w:p w:rsidR="00676DBC" w:rsidRPr="005F64E0" w:rsidRDefault="00151A32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分散效果好</w:t>
            </w:r>
            <w:r w:rsidRPr="005F64E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易于形成浊液</w:t>
            </w:r>
          </w:p>
        </w:tc>
      </w:tr>
      <w:tr w:rsidR="00676DBC" w:rsidRPr="005F64E0" w:rsidTr="00676DBC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4839" w:type="dxa"/>
            <w:shd w:val="clear" w:color="auto" w:fill="auto"/>
          </w:tcPr>
          <w:p w:rsidR="00676DBC" w:rsidRPr="005F64E0" w:rsidRDefault="00151A32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分散效果好</w:t>
            </w:r>
            <w:r w:rsidRPr="005F64E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易于形成浊液</w:t>
            </w:r>
          </w:p>
        </w:tc>
      </w:tr>
      <w:tr w:rsidR="00676DBC" w:rsidRPr="005F64E0" w:rsidTr="00676DBC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4839" w:type="dxa"/>
            <w:shd w:val="clear" w:color="auto" w:fill="auto"/>
          </w:tcPr>
          <w:p w:rsidR="00676DBC" w:rsidRPr="005F64E0" w:rsidRDefault="00151A32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分散效果差</w:t>
            </w:r>
            <w:r w:rsidRPr="005F64E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能形成浊液</w:t>
            </w:r>
          </w:p>
        </w:tc>
      </w:tr>
      <w:tr w:rsidR="00676DBC" w:rsidRPr="005F64E0" w:rsidTr="00676DBC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676DBC" w:rsidRPr="005F64E0" w:rsidRDefault="00676DBC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4839" w:type="dxa"/>
            <w:shd w:val="clear" w:color="auto" w:fill="auto"/>
          </w:tcPr>
          <w:p w:rsidR="00676DBC" w:rsidRPr="005F64E0" w:rsidRDefault="00151A32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分散效果差</w:t>
            </w:r>
            <w:r w:rsidRPr="005F64E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不能形成浊液，易团聚</w:t>
            </w:r>
          </w:p>
        </w:tc>
      </w:tr>
    </w:tbl>
    <w:p w:rsidR="00C84B6F" w:rsidRPr="00C84B6F" w:rsidRDefault="00C84B6F" w:rsidP="00C84B6F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C84B6F">
        <w:rPr>
          <w:rFonts w:ascii="宋体" w:hAnsi="宋体" w:cs="宋体" w:hint="eastAsia"/>
          <w:szCs w:val="21"/>
        </w:rPr>
        <w:t>通过表11可以看出</w:t>
      </w:r>
      <w:r>
        <w:rPr>
          <w:rFonts w:ascii="宋体" w:hAnsi="宋体" w:cs="宋体" w:hint="eastAsia"/>
          <w:szCs w:val="21"/>
        </w:rPr>
        <w:t>，温度过高氯化银溶液团聚，形成浊液体系不理想，温度过低溶液虽能形成</w:t>
      </w:r>
      <w:proofErr w:type="gramStart"/>
      <w:r>
        <w:rPr>
          <w:rFonts w:ascii="宋体" w:hAnsi="宋体" w:cs="宋体" w:hint="eastAsia"/>
          <w:szCs w:val="21"/>
        </w:rPr>
        <w:t>浊液但体系</w:t>
      </w:r>
      <w:proofErr w:type="gramEnd"/>
      <w:r>
        <w:rPr>
          <w:rFonts w:ascii="宋体" w:hAnsi="宋体" w:cs="宋体" w:hint="eastAsia"/>
          <w:szCs w:val="21"/>
        </w:rPr>
        <w:t>分散效果差，无法满足检测需求。</w:t>
      </w:r>
    </w:p>
    <w:p w:rsidR="00AD4CD1" w:rsidRDefault="00DC0D12" w:rsidP="00C3224F">
      <w:pPr>
        <w:spacing w:line="400" w:lineRule="exact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6A250A"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.</w:t>
      </w:r>
      <w:r w:rsidR="001B266D">
        <w:rPr>
          <w:rFonts w:ascii="宋体" w:hAnsi="宋体" w:cs="宋体" w:hint="eastAsia"/>
          <w:b/>
          <w:szCs w:val="21"/>
        </w:rPr>
        <w:t>4</w:t>
      </w:r>
      <w:r w:rsidR="00E45567">
        <w:rPr>
          <w:rFonts w:ascii="宋体" w:hAnsi="宋体" w:cs="宋体" w:hint="eastAsia"/>
          <w:b/>
          <w:szCs w:val="21"/>
        </w:rPr>
        <w:t xml:space="preserve">  </w:t>
      </w:r>
      <w:r w:rsidR="00585C5A">
        <w:rPr>
          <w:rFonts w:ascii="宋体" w:hAnsi="宋体" w:cs="宋体" w:hint="eastAsia"/>
          <w:b/>
          <w:bCs/>
          <w:szCs w:val="21"/>
        </w:rPr>
        <w:t>试验条件确定</w:t>
      </w:r>
    </w:p>
    <w:p w:rsidR="00AD4CD1" w:rsidRDefault="00DC0D12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根据以上内容，为了使试样</w:t>
      </w:r>
      <w:r w:rsidR="00C84B6F">
        <w:rPr>
          <w:rFonts w:ascii="宋体" w:hAnsi="宋体" w:cs="宋体" w:hint="eastAsia"/>
          <w:szCs w:val="21"/>
        </w:rPr>
        <w:t>分散体系更加稳定</w:t>
      </w:r>
      <w:r>
        <w:rPr>
          <w:rFonts w:ascii="宋体" w:hAnsi="宋体" w:cs="宋体" w:hint="eastAsia"/>
          <w:szCs w:val="21"/>
        </w:rPr>
        <w:t>，同时减少</w:t>
      </w:r>
      <w:r w:rsidR="00C84B6F">
        <w:rPr>
          <w:rFonts w:ascii="宋体" w:hAnsi="宋体" w:cs="宋体" w:hint="eastAsia"/>
          <w:szCs w:val="21"/>
        </w:rPr>
        <w:t>测试误差</w:t>
      </w:r>
      <w:r>
        <w:rPr>
          <w:rFonts w:ascii="宋体" w:hAnsi="宋体" w:cs="宋体" w:hint="eastAsia"/>
          <w:szCs w:val="21"/>
        </w:rPr>
        <w:t>，本试验条件确定见表</w:t>
      </w:r>
      <w:r w:rsidR="00C84B6F"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445796">
        <w:rPr>
          <w:rFonts w:ascii="宋体" w:hAnsi="宋体" w:cs="宋体" w:hint="eastAsia"/>
          <w:b/>
          <w:bCs/>
          <w:szCs w:val="21"/>
        </w:rPr>
        <w:t>12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试验条件确定（总酸的加入量）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4839"/>
      </w:tblGrid>
      <w:tr w:rsidR="00C84B6F" w:rsidRPr="005F64E0" w:rsidTr="00C35CAF">
        <w:trPr>
          <w:trHeight w:val="272"/>
          <w:tblHeader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C84B6F" w:rsidRDefault="00C84B6F" w:rsidP="00C35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试验条件</w:t>
            </w:r>
          </w:p>
        </w:tc>
        <w:tc>
          <w:tcPr>
            <w:tcW w:w="4839" w:type="dxa"/>
            <w:shd w:val="clear" w:color="auto" w:fill="auto"/>
            <w:vAlign w:val="center"/>
          </w:tcPr>
          <w:p w:rsidR="00C84B6F" w:rsidRDefault="00C84B6F" w:rsidP="00C35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确定量</w:t>
            </w:r>
          </w:p>
        </w:tc>
      </w:tr>
      <w:tr w:rsidR="00C84B6F" w:rsidRPr="005F64E0" w:rsidTr="00C35CAF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C84B6F" w:rsidRPr="005F64E0" w:rsidRDefault="00C84B6F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硝酸加入量</w:t>
            </w:r>
          </w:p>
        </w:tc>
        <w:tc>
          <w:tcPr>
            <w:tcW w:w="4839" w:type="dxa"/>
            <w:shd w:val="clear" w:color="auto" w:fill="auto"/>
          </w:tcPr>
          <w:p w:rsidR="00C84B6F" w:rsidRPr="005F64E0" w:rsidRDefault="00C84B6F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3mL</w:t>
            </w:r>
          </w:p>
        </w:tc>
      </w:tr>
      <w:tr w:rsidR="00C84B6F" w:rsidRPr="005F64E0" w:rsidTr="00C35CAF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C84B6F" w:rsidRPr="005F64E0" w:rsidRDefault="00C84B6F" w:rsidP="00C35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无水乙醇</w:t>
            </w:r>
          </w:p>
        </w:tc>
        <w:tc>
          <w:tcPr>
            <w:tcW w:w="4839" w:type="dxa"/>
            <w:shd w:val="clear" w:color="auto" w:fill="auto"/>
          </w:tcPr>
          <w:p w:rsidR="00C84B6F" w:rsidRPr="005F64E0" w:rsidRDefault="00C84B6F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5mL</w:t>
            </w:r>
          </w:p>
        </w:tc>
      </w:tr>
      <w:tr w:rsidR="00C84B6F" w:rsidRPr="005F64E0" w:rsidTr="00C35CAF">
        <w:trPr>
          <w:trHeight w:val="272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C84B6F" w:rsidRPr="005F64E0" w:rsidRDefault="00C84B6F" w:rsidP="00C84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水浴温度</w:t>
            </w:r>
          </w:p>
        </w:tc>
        <w:tc>
          <w:tcPr>
            <w:tcW w:w="4839" w:type="dxa"/>
            <w:shd w:val="clear" w:color="auto" w:fill="auto"/>
          </w:tcPr>
          <w:p w:rsidR="00C84B6F" w:rsidRPr="005F64E0" w:rsidRDefault="00C84B6F" w:rsidP="00C35C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℃</w:t>
            </w:r>
          </w:p>
        </w:tc>
      </w:tr>
    </w:tbl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63519A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 xml:space="preserve">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精密度</w:t>
      </w:r>
    </w:p>
    <w:p w:rsidR="00AD4CD1" w:rsidRDefault="00DC0D12" w:rsidP="00B86A9C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每个试验样重复测定</w:t>
      </w:r>
      <w:r w:rsidR="00B86A9C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份，计算平均值、相对标准偏差。实验结果见表</w:t>
      </w:r>
      <w:r w:rsidR="00B86A9C">
        <w:rPr>
          <w:rFonts w:ascii="宋体" w:hAnsi="宋体" w:cs="宋体" w:hint="eastAsia"/>
          <w:szCs w:val="21"/>
        </w:rPr>
        <w:t>1</w:t>
      </w:r>
      <w:r w:rsidR="00C84B6F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 w:rsidP="00C8423F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735381">
        <w:rPr>
          <w:rFonts w:ascii="宋体" w:hAnsi="宋体" w:cs="宋体" w:hint="eastAsia"/>
          <w:b/>
          <w:bCs/>
          <w:szCs w:val="21"/>
        </w:rPr>
        <w:t>1</w:t>
      </w:r>
      <w:r w:rsidR="00C84B6F"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 w:rsidR="00C8423F">
        <w:rPr>
          <w:rFonts w:ascii="宋体" w:hAnsi="宋体" w:cs="宋体" w:hint="eastAsia"/>
          <w:b/>
          <w:bCs/>
          <w:szCs w:val="21"/>
        </w:rPr>
        <w:t>方法精密度实验</w:t>
      </w:r>
    </w:p>
    <w:tbl>
      <w:tblPr>
        <w:tblW w:w="748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766"/>
        <w:gridCol w:w="766"/>
        <w:gridCol w:w="766"/>
        <w:gridCol w:w="766"/>
        <w:gridCol w:w="766"/>
        <w:gridCol w:w="766"/>
        <w:gridCol w:w="766"/>
        <w:gridCol w:w="800"/>
        <w:gridCol w:w="800"/>
      </w:tblGrid>
      <w:tr w:rsidR="00346EAF" w:rsidRPr="00346EAF" w:rsidTr="00346EAF">
        <w:trPr>
          <w:trHeight w:val="5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AF" w:rsidRPr="00346EAF" w:rsidRDefault="00346EAF" w:rsidP="00346E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检测元素</w:t>
            </w:r>
          </w:p>
        </w:tc>
        <w:tc>
          <w:tcPr>
            <w:tcW w:w="6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氯离子</w:t>
            </w: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g/L 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样品编号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平均值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RSD%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2.15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1.10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2.30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0.78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1.03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1.42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1.11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2.64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1.88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1.32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1.16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1.09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0.64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 w:rsidR="00346EAF" w:rsidRPr="00346EAF" w:rsidTr="00346EA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AF" w:rsidRPr="00346EAF" w:rsidRDefault="00346EAF" w:rsidP="0034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AF" w:rsidRPr="00346EAF" w:rsidRDefault="00346EAF" w:rsidP="00346E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6E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0.13</w:t>
            </w:r>
          </w:p>
        </w:tc>
      </w:tr>
    </w:tbl>
    <w:p w:rsidR="00AD4CD1" w:rsidRDefault="00DC0D12">
      <w:pPr>
        <w:spacing w:line="400" w:lineRule="exact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735381">
        <w:rPr>
          <w:rFonts w:ascii="宋体" w:hAnsi="宋体" w:cs="宋体" w:hint="eastAsia"/>
          <w:szCs w:val="21"/>
        </w:rPr>
        <w:t>1</w:t>
      </w:r>
      <w:r w:rsidR="00C84B6F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表可以看到，试验样的精密度良好。</w:t>
      </w:r>
    </w:p>
    <w:p w:rsidR="00AD4CD1" w:rsidRDefault="00DC0D12">
      <w:pPr>
        <w:spacing w:line="400" w:lineRule="atLeas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4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结论与其他</w:t>
      </w:r>
    </w:p>
    <w:p w:rsidR="00AD4CD1" w:rsidRDefault="00DC0D12" w:rsidP="00933D3E">
      <w:pPr>
        <w:spacing w:line="400" w:lineRule="atLeast"/>
        <w:ind w:firstLineChars="200" w:firstLine="420"/>
      </w:pPr>
      <w:r>
        <w:rPr>
          <w:rFonts w:ascii="宋体" w:hAnsi="宋体" w:cs="宋体" w:hint="eastAsia"/>
          <w:szCs w:val="21"/>
        </w:rPr>
        <w:t>本方法采用</w:t>
      </w:r>
      <w:r w:rsidR="00CB20AC" w:rsidRPr="00FE2118">
        <w:rPr>
          <w:rFonts w:ascii="宋体" w:hAnsi="宋体" w:cs="宋体" w:hint="eastAsia"/>
          <w:szCs w:val="21"/>
        </w:rPr>
        <w:t>氯离子溶液在乙醇介质，氯与硝酸银形成氯化银乳浊液，用分光光度计于波长420nm处测量其吸光度，计算氯离子的质量浓度</w:t>
      </w:r>
      <w:r w:rsidR="00C8423F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测量结果的准确度和精密度均符合测量要求，测量效果良好。可</w:t>
      </w:r>
      <w:r w:rsidR="007C2AB9">
        <w:rPr>
          <w:rFonts w:ascii="宋体" w:hAnsi="宋体" w:cs="宋体" w:hint="eastAsia"/>
          <w:szCs w:val="21"/>
        </w:rPr>
        <w:t>作</w:t>
      </w:r>
      <w:r>
        <w:rPr>
          <w:rFonts w:ascii="宋体" w:hAnsi="宋体" w:cs="宋体" w:hint="eastAsia"/>
          <w:szCs w:val="21"/>
        </w:rPr>
        <w:t>为</w:t>
      </w:r>
      <w:r w:rsidR="007C2AB9">
        <w:rPr>
          <w:rFonts w:ascii="宋体" w:hAnsi="宋体" w:cs="宋体" w:hint="eastAsia"/>
          <w:szCs w:val="21"/>
        </w:rPr>
        <w:t>推荐性</w:t>
      </w:r>
      <w:r>
        <w:rPr>
          <w:rFonts w:ascii="宋体" w:hAnsi="宋体" w:cs="宋体" w:hint="eastAsia"/>
          <w:szCs w:val="21"/>
        </w:rPr>
        <w:t>国家标准方法。</w:t>
      </w:r>
    </w:p>
    <w:sectPr w:rsidR="00AD4CD1">
      <w:headerReference w:type="default" r:id="rId12"/>
      <w:pgSz w:w="11906" w:h="16838"/>
      <w:pgMar w:top="1134" w:right="850" w:bottom="1134" w:left="850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09" w:rsidRDefault="007E2D09">
      <w:r>
        <w:separator/>
      </w:r>
    </w:p>
  </w:endnote>
  <w:endnote w:type="continuationSeparator" w:id="0">
    <w:p w:rsidR="007E2D09" w:rsidRDefault="007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AF" w:rsidRDefault="00C35CAF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C35CAF" w:rsidRDefault="00C35C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09" w:rsidRDefault="007E2D09">
      <w:r>
        <w:separator/>
      </w:r>
    </w:p>
  </w:footnote>
  <w:footnote w:type="continuationSeparator" w:id="0">
    <w:p w:rsidR="007E2D09" w:rsidRDefault="007E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AF" w:rsidRDefault="00C35CAF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AF" w:rsidRDefault="00C35CAF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3YzUyYWQzY2IzNWE3OTdlYWRjZDI5ZWMzMmU3OTgifQ=="/>
  </w:docVars>
  <w:rsids>
    <w:rsidRoot w:val="00530536"/>
    <w:rsid w:val="0002122A"/>
    <w:rsid w:val="00023B9C"/>
    <w:rsid w:val="00023FBC"/>
    <w:rsid w:val="00032B90"/>
    <w:rsid w:val="00033D49"/>
    <w:rsid w:val="000362D5"/>
    <w:rsid w:val="00054B1F"/>
    <w:rsid w:val="0008005C"/>
    <w:rsid w:val="00085B31"/>
    <w:rsid w:val="000A2F7C"/>
    <w:rsid w:val="000A4130"/>
    <w:rsid w:val="000A4B06"/>
    <w:rsid w:val="000B2B3B"/>
    <w:rsid w:val="000C0337"/>
    <w:rsid w:val="000C2F90"/>
    <w:rsid w:val="000C5ECC"/>
    <w:rsid w:val="000D524E"/>
    <w:rsid w:val="000E1CF2"/>
    <w:rsid w:val="000E5778"/>
    <w:rsid w:val="000E743A"/>
    <w:rsid w:val="000F3327"/>
    <w:rsid w:val="000F664F"/>
    <w:rsid w:val="0010195F"/>
    <w:rsid w:val="001055E5"/>
    <w:rsid w:val="00117D9B"/>
    <w:rsid w:val="00132A64"/>
    <w:rsid w:val="001337E8"/>
    <w:rsid w:val="0013382C"/>
    <w:rsid w:val="00145A21"/>
    <w:rsid w:val="00151A32"/>
    <w:rsid w:val="001667CA"/>
    <w:rsid w:val="00183353"/>
    <w:rsid w:val="001839D6"/>
    <w:rsid w:val="00184E15"/>
    <w:rsid w:val="0019672E"/>
    <w:rsid w:val="001B0E79"/>
    <w:rsid w:val="001B266D"/>
    <w:rsid w:val="001C0688"/>
    <w:rsid w:val="001C255D"/>
    <w:rsid w:val="001D1680"/>
    <w:rsid w:val="001E377C"/>
    <w:rsid w:val="001E417C"/>
    <w:rsid w:val="001E4DB4"/>
    <w:rsid w:val="001E740E"/>
    <w:rsid w:val="00201E78"/>
    <w:rsid w:val="00201F47"/>
    <w:rsid w:val="00210E15"/>
    <w:rsid w:val="002200A0"/>
    <w:rsid w:val="002215DC"/>
    <w:rsid w:val="00227AFC"/>
    <w:rsid w:val="0023365A"/>
    <w:rsid w:val="002343D1"/>
    <w:rsid w:val="002365D7"/>
    <w:rsid w:val="00237932"/>
    <w:rsid w:val="002511A5"/>
    <w:rsid w:val="002651BC"/>
    <w:rsid w:val="00266362"/>
    <w:rsid w:val="002776DD"/>
    <w:rsid w:val="00292605"/>
    <w:rsid w:val="002A56EB"/>
    <w:rsid w:val="002A6377"/>
    <w:rsid w:val="002C22F5"/>
    <w:rsid w:val="002C24ED"/>
    <w:rsid w:val="002D309B"/>
    <w:rsid w:val="002E3AB8"/>
    <w:rsid w:val="002E44D5"/>
    <w:rsid w:val="002E6914"/>
    <w:rsid w:val="002F4E8E"/>
    <w:rsid w:val="00305653"/>
    <w:rsid w:val="00305CEB"/>
    <w:rsid w:val="00305EF6"/>
    <w:rsid w:val="003112C7"/>
    <w:rsid w:val="00335D68"/>
    <w:rsid w:val="00346EAF"/>
    <w:rsid w:val="00351114"/>
    <w:rsid w:val="003536D8"/>
    <w:rsid w:val="00354854"/>
    <w:rsid w:val="00356825"/>
    <w:rsid w:val="00360A60"/>
    <w:rsid w:val="00361016"/>
    <w:rsid w:val="00364C67"/>
    <w:rsid w:val="00371F6A"/>
    <w:rsid w:val="00372DD4"/>
    <w:rsid w:val="0037680A"/>
    <w:rsid w:val="00391BF9"/>
    <w:rsid w:val="003A506A"/>
    <w:rsid w:val="003A6277"/>
    <w:rsid w:val="003B003B"/>
    <w:rsid w:val="003E1F7C"/>
    <w:rsid w:val="003E399D"/>
    <w:rsid w:val="003F163A"/>
    <w:rsid w:val="003F5020"/>
    <w:rsid w:val="003F78E6"/>
    <w:rsid w:val="00414037"/>
    <w:rsid w:val="00432F4D"/>
    <w:rsid w:val="0043493B"/>
    <w:rsid w:val="00445796"/>
    <w:rsid w:val="00454418"/>
    <w:rsid w:val="00461409"/>
    <w:rsid w:val="00471C5A"/>
    <w:rsid w:val="00493F9D"/>
    <w:rsid w:val="004A2131"/>
    <w:rsid w:val="004A4E4D"/>
    <w:rsid w:val="004B6900"/>
    <w:rsid w:val="004C58C0"/>
    <w:rsid w:val="004D0E3A"/>
    <w:rsid w:val="004D1468"/>
    <w:rsid w:val="004D619A"/>
    <w:rsid w:val="004F38CA"/>
    <w:rsid w:val="00506A83"/>
    <w:rsid w:val="005243C7"/>
    <w:rsid w:val="00530536"/>
    <w:rsid w:val="00551BDB"/>
    <w:rsid w:val="00555DC9"/>
    <w:rsid w:val="00557527"/>
    <w:rsid w:val="00566ED8"/>
    <w:rsid w:val="005760F6"/>
    <w:rsid w:val="005810C7"/>
    <w:rsid w:val="00585C5A"/>
    <w:rsid w:val="0058665D"/>
    <w:rsid w:val="00587885"/>
    <w:rsid w:val="00595D18"/>
    <w:rsid w:val="005A46F5"/>
    <w:rsid w:val="005B7E78"/>
    <w:rsid w:val="005D00A8"/>
    <w:rsid w:val="005D4016"/>
    <w:rsid w:val="005E798C"/>
    <w:rsid w:val="00602661"/>
    <w:rsid w:val="006167EF"/>
    <w:rsid w:val="00621B91"/>
    <w:rsid w:val="00627397"/>
    <w:rsid w:val="00631050"/>
    <w:rsid w:val="0063519A"/>
    <w:rsid w:val="006461B3"/>
    <w:rsid w:val="00654395"/>
    <w:rsid w:val="00666531"/>
    <w:rsid w:val="00670FA4"/>
    <w:rsid w:val="00676DBC"/>
    <w:rsid w:val="00680937"/>
    <w:rsid w:val="006A250A"/>
    <w:rsid w:val="006A3431"/>
    <w:rsid w:val="006A3F2C"/>
    <w:rsid w:val="006A5211"/>
    <w:rsid w:val="006B7267"/>
    <w:rsid w:val="006C2DB7"/>
    <w:rsid w:val="006C699F"/>
    <w:rsid w:val="006D4247"/>
    <w:rsid w:val="006E1522"/>
    <w:rsid w:val="006E7088"/>
    <w:rsid w:val="006F7103"/>
    <w:rsid w:val="007027AC"/>
    <w:rsid w:val="007036D8"/>
    <w:rsid w:val="007079B4"/>
    <w:rsid w:val="0071732B"/>
    <w:rsid w:val="00722431"/>
    <w:rsid w:val="00727BCE"/>
    <w:rsid w:val="00735381"/>
    <w:rsid w:val="00735B76"/>
    <w:rsid w:val="00736C2B"/>
    <w:rsid w:val="00737643"/>
    <w:rsid w:val="0074281A"/>
    <w:rsid w:val="0074648D"/>
    <w:rsid w:val="00754D84"/>
    <w:rsid w:val="007662E6"/>
    <w:rsid w:val="00775131"/>
    <w:rsid w:val="007A2650"/>
    <w:rsid w:val="007B7FCE"/>
    <w:rsid w:val="007C1335"/>
    <w:rsid w:val="007C1DC8"/>
    <w:rsid w:val="007C2AB9"/>
    <w:rsid w:val="007D7127"/>
    <w:rsid w:val="007E2D09"/>
    <w:rsid w:val="007F2C04"/>
    <w:rsid w:val="007F75A9"/>
    <w:rsid w:val="00801E2C"/>
    <w:rsid w:val="00805B93"/>
    <w:rsid w:val="0081071E"/>
    <w:rsid w:val="008165C7"/>
    <w:rsid w:val="0081731B"/>
    <w:rsid w:val="00837523"/>
    <w:rsid w:val="008407D3"/>
    <w:rsid w:val="008530D7"/>
    <w:rsid w:val="00860236"/>
    <w:rsid w:val="00861041"/>
    <w:rsid w:val="008842EB"/>
    <w:rsid w:val="0089578B"/>
    <w:rsid w:val="00895B5B"/>
    <w:rsid w:val="0089673F"/>
    <w:rsid w:val="008A1415"/>
    <w:rsid w:val="008C1256"/>
    <w:rsid w:val="008C4BC3"/>
    <w:rsid w:val="008E6F74"/>
    <w:rsid w:val="00903CFA"/>
    <w:rsid w:val="00905E54"/>
    <w:rsid w:val="00911FE3"/>
    <w:rsid w:val="0091317E"/>
    <w:rsid w:val="009310D3"/>
    <w:rsid w:val="00932F12"/>
    <w:rsid w:val="00933D3E"/>
    <w:rsid w:val="00934236"/>
    <w:rsid w:val="00937490"/>
    <w:rsid w:val="00970A42"/>
    <w:rsid w:val="009737BF"/>
    <w:rsid w:val="009814DD"/>
    <w:rsid w:val="009932FA"/>
    <w:rsid w:val="00997FF0"/>
    <w:rsid w:val="009A2785"/>
    <w:rsid w:val="009B358A"/>
    <w:rsid w:val="009B4363"/>
    <w:rsid w:val="009D3735"/>
    <w:rsid w:val="009D3A91"/>
    <w:rsid w:val="009D6EF9"/>
    <w:rsid w:val="009E3478"/>
    <w:rsid w:val="009F6697"/>
    <w:rsid w:val="00A0186A"/>
    <w:rsid w:val="00A07387"/>
    <w:rsid w:val="00A10217"/>
    <w:rsid w:val="00A15E40"/>
    <w:rsid w:val="00A23F6C"/>
    <w:rsid w:val="00A32BA4"/>
    <w:rsid w:val="00A5500A"/>
    <w:rsid w:val="00A55E63"/>
    <w:rsid w:val="00A561A4"/>
    <w:rsid w:val="00A56A25"/>
    <w:rsid w:val="00A60DE5"/>
    <w:rsid w:val="00A61188"/>
    <w:rsid w:val="00A66F07"/>
    <w:rsid w:val="00A718C1"/>
    <w:rsid w:val="00A73413"/>
    <w:rsid w:val="00A83E75"/>
    <w:rsid w:val="00AA0FD2"/>
    <w:rsid w:val="00AA498D"/>
    <w:rsid w:val="00AA6894"/>
    <w:rsid w:val="00AC67C8"/>
    <w:rsid w:val="00AD0BEE"/>
    <w:rsid w:val="00AD15E7"/>
    <w:rsid w:val="00AD4CD1"/>
    <w:rsid w:val="00AD5610"/>
    <w:rsid w:val="00AE1823"/>
    <w:rsid w:val="00AF594A"/>
    <w:rsid w:val="00B007CD"/>
    <w:rsid w:val="00B07083"/>
    <w:rsid w:val="00B12095"/>
    <w:rsid w:val="00B12DA3"/>
    <w:rsid w:val="00B50B4D"/>
    <w:rsid w:val="00B51092"/>
    <w:rsid w:val="00B512FC"/>
    <w:rsid w:val="00B51EAD"/>
    <w:rsid w:val="00B60123"/>
    <w:rsid w:val="00B64838"/>
    <w:rsid w:val="00B8100D"/>
    <w:rsid w:val="00B86A9C"/>
    <w:rsid w:val="00BB0FE6"/>
    <w:rsid w:val="00BB3D1B"/>
    <w:rsid w:val="00BD5AB2"/>
    <w:rsid w:val="00BD6DF9"/>
    <w:rsid w:val="00BE120E"/>
    <w:rsid w:val="00C04612"/>
    <w:rsid w:val="00C0546F"/>
    <w:rsid w:val="00C221AC"/>
    <w:rsid w:val="00C3224F"/>
    <w:rsid w:val="00C35CAF"/>
    <w:rsid w:val="00C37EE8"/>
    <w:rsid w:val="00C51ADB"/>
    <w:rsid w:val="00C60D90"/>
    <w:rsid w:val="00C6700D"/>
    <w:rsid w:val="00C67512"/>
    <w:rsid w:val="00C75FD4"/>
    <w:rsid w:val="00C8423F"/>
    <w:rsid w:val="00C84B6F"/>
    <w:rsid w:val="00C90409"/>
    <w:rsid w:val="00CA0F5A"/>
    <w:rsid w:val="00CB20AC"/>
    <w:rsid w:val="00CB5F6E"/>
    <w:rsid w:val="00CC606D"/>
    <w:rsid w:val="00CD5E5E"/>
    <w:rsid w:val="00CD6359"/>
    <w:rsid w:val="00CE0C8D"/>
    <w:rsid w:val="00CE1FF6"/>
    <w:rsid w:val="00CE3EDE"/>
    <w:rsid w:val="00CF2841"/>
    <w:rsid w:val="00CF356B"/>
    <w:rsid w:val="00D22021"/>
    <w:rsid w:val="00D33F95"/>
    <w:rsid w:val="00D40DFE"/>
    <w:rsid w:val="00D41E77"/>
    <w:rsid w:val="00D428F9"/>
    <w:rsid w:val="00D5681B"/>
    <w:rsid w:val="00D66AEF"/>
    <w:rsid w:val="00D7300A"/>
    <w:rsid w:val="00D94FE8"/>
    <w:rsid w:val="00DB10EB"/>
    <w:rsid w:val="00DC0D12"/>
    <w:rsid w:val="00DE18C4"/>
    <w:rsid w:val="00DE60CC"/>
    <w:rsid w:val="00DE74E9"/>
    <w:rsid w:val="00DF1521"/>
    <w:rsid w:val="00E06879"/>
    <w:rsid w:val="00E07814"/>
    <w:rsid w:val="00E2279F"/>
    <w:rsid w:val="00E2298B"/>
    <w:rsid w:val="00E3096B"/>
    <w:rsid w:val="00E31D12"/>
    <w:rsid w:val="00E35AA0"/>
    <w:rsid w:val="00E36950"/>
    <w:rsid w:val="00E36FF9"/>
    <w:rsid w:val="00E45567"/>
    <w:rsid w:val="00E50B9B"/>
    <w:rsid w:val="00E8175B"/>
    <w:rsid w:val="00E857F4"/>
    <w:rsid w:val="00E85E89"/>
    <w:rsid w:val="00EB652D"/>
    <w:rsid w:val="00EC010A"/>
    <w:rsid w:val="00EC17D1"/>
    <w:rsid w:val="00EC5D1D"/>
    <w:rsid w:val="00ED5687"/>
    <w:rsid w:val="00EE6A96"/>
    <w:rsid w:val="00F05B5A"/>
    <w:rsid w:val="00F0660F"/>
    <w:rsid w:val="00F07D90"/>
    <w:rsid w:val="00F11244"/>
    <w:rsid w:val="00F1334B"/>
    <w:rsid w:val="00F17FC9"/>
    <w:rsid w:val="00F31B64"/>
    <w:rsid w:val="00F3463A"/>
    <w:rsid w:val="00F47CC1"/>
    <w:rsid w:val="00F524A5"/>
    <w:rsid w:val="00F64DBC"/>
    <w:rsid w:val="00F70911"/>
    <w:rsid w:val="00F70BB4"/>
    <w:rsid w:val="00F84EEE"/>
    <w:rsid w:val="00F92056"/>
    <w:rsid w:val="00F93073"/>
    <w:rsid w:val="00FA4170"/>
    <w:rsid w:val="00FA5060"/>
    <w:rsid w:val="00FB172B"/>
    <w:rsid w:val="00FC6330"/>
    <w:rsid w:val="00FD029B"/>
    <w:rsid w:val="00FE2118"/>
    <w:rsid w:val="00FE663F"/>
    <w:rsid w:val="01537733"/>
    <w:rsid w:val="015D30B5"/>
    <w:rsid w:val="03844AF0"/>
    <w:rsid w:val="038B2467"/>
    <w:rsid w:val="045E6DE9"/>
    <w:rsid w:val="04BC30B4"/>
    <w:rsid w:val="04E77595"/>
    <w:rsid w:val="05190E4C"/>
    <w:rsid w:val="06F94FBE"/>
    <w:rsid w:val="070B195A"/>
    <w:rsid w:val="08684245"/>
    <w:rsid w:val="08CB56AF"/>
    <w:rsid w:val="09524F20"/>
    <w:rsid w:val="098A305A"/>
    <w:rsid w:val="099874C1"/>
    <w:rsid w:val="099E5EF5"/>
    <w:rsid w:val="0AF942A8"/>
    <w:rsid w:val="0C23289D"/>
    <w:rsid w:val="0E374D0F"/>
    <w:rsid w:val="10806A51"/>
    <w:rsid w:val="112F3D99"/>
    <w:rsid w:val="131C3953"/>
    <w:rsid w:val="15663711"/>
    <w:rsid w:val="15A34916"/>
    <w:rsid w:val="15CF032E"/>
    <w:rsid w:val="15D718FE"/>
    <w:rsid w:val="169F452D"/>
    <w:rsid w:val="16E20CB2"/>
    <w:rsid w:val="177922F0"/>
    <w:rsid w:val="1A062490"/>
    <w:rsid w:val="1B3E7156"/>
    <w:rsid w:val="1BC37254"/>
    <w:rsid w:val="1DA511D7"/>
    <w:rsid w:val="1E3B4005"/>
    <w:rsid w:val="1EE96BB4"/>
    <w:rsid w:val="1F777037"/>
    <w:rsid w:val="1FE52FAA"/>
    <w:rsid w:val="20A66DE6"/>
    <w:rsid w:val="20EF0E4F"/>
    <w:rsid w:val="21B300CF"/>
    <w:rsid w:val="228B3B78"/>
    <w:rsid w:val="22E77A9C"/>
    <w:rsid w:val="242D5AD9"/>
    <w:rsid w:val="24C15DF3"/>
    <w:rsid w:val="253718BA"/>
    <w:rsid w:val="26300063"/>
    <w:rsid w:val="27B21755"/>
    <w:rsid w:val="28073025"/>
    <w:rsid w:val="283C0382"/>
    <w:rsid w:val="28884063"/>
    <w:rsid w:val="290130BC"/>
    <w:rsid w:val="292F0BCB"/>
    <w:rsid w:val="295167CA"/>
    <w:rsid w:val="2AAA0A77"/>
    <w:rsid w:val="2B2D6822"/>
    <w:rsid w:val="2BB239DA"/>
    <w:rsid w:val="2C6647CF"/>
    <w:rsid w:val="2C9F7BCD"/>
    <w:rsid w:val="2D0950CB"/>
    <w:rsid w:val="30903E92"/>
    <w:rsid w:val="30B50821"/>
    <w:rsid w:val="30B57785"/>
    <w:rsid w:val="30BA09FB"/>
    <w:rsid w:val="317E3F8E"/>
    <w:rsid w:val="32324765"/>
    <w:rsid w:val="33227C38"/>
    <w:rsid w:val="335C4B7E"/>
    <w:rsid w:val="335F38A3"/>
    <w:rsid w:val="33A74494"/>
    <w:rsid w:val="350957AA"/>
    <w:rsid w:val="387E7D6C"/>
    <w:rsid w:val="389F1F4A"/>
    <w:rsid w:val="39D921A7"/>
    <w:rsid w:val="3AEC0B2D"/>
    <w:rsid w:val="3C2B322B"/>
    <w:rsid w:val="3D813F79"/>
    <w:rsid w:val="3E73292E"/>
    <w:rsid w:val="3FFA6997"/>
    <w:rsid w:val="402978A4"/>
    <w:rsid w:val="40B27E78"/>
    <w:rsid w:val="41FA7324"/>
    <w:rsid w:val="45190872"/>
    <w:rsid w:val="45C72FBD"/>
    <w:rsid w:val="465D0A9D"/>
    <w:rsid w:val="468E6870"/>
    <w:rsid w:val="4703102D"/>
    <w:rsid w:val="474F0974"/>
    <w:rsid w:val="483C33F6"/>
    <w:rsid w:val="4936045B"/>
    <w:rsid w:val="4A266D44"/>
    <w:rsid w:val="4A922F1F"/>
    <w:rsid w:val="4ABE054F"/>
    <w:rsid w:val="4B1C2E52"/>
    <w:rsid w:val="4B3D737E"/>
    <w:rsid w:val="4B540C3D"/>
    <w:rsid w:val="4BF87650"/>
    <w:rsid w:val="500462AC"/>
    <w:rsid w:val="51DA0C16"/>
    <w:rsid w:val="52EF6E7A"/>
    <w:rsid w:val="53CB54B2"/>
    <w:rsid w:val="542E3EE1"/>
    <w:rsid w:val="54A10833"/>
    <w:rsid w:val="576610D4"/>
    <w:rsid w:val="57B23B94"/>
    <w:rsid w:val="57FC25B9"/>
    <w:rsid w:val="58A14449"/>
    <w:rsid w:val="59091170"/>
    <w:rsid w:val="5A4138D2"/>
    <w:rsid w:val="5A53777D"/>
    <w:rsid w:val="5B2A4FDA"/>
    <w:rsid w:val="5BED3C02"/>
    <w:rsid w:val="5E4D3878"/>
    <w:rsid w:val="5F390433"/>
    <w:rsid w:val="5F665ABB"/>
    <w:rsid w:val="5F8A1E93"/>
    <w:rsid w:val="5FB93332"/>
    <w:rsid w:val="61276E10"/>
    <w:rsid w:val="62E44752"/>
    <w:rsid w:val="65C14135"/>
    <w:rsid w:val="66480561"/>
    <w:rsid w:val="66661113"/>
    <w:rsid w:val="66F66060"/>
    <w:rsid w:val="670809F4"/>
    <w:rsid w:val="67E56DAD"/>
    <w:rsid w:val="68344018"/>
    <w:rsid w:val="694179DD"/>
    <w:rsid w:val="698B1EF6"/>
    <w:rsid w:val="69BB533F"/>
    <w:rsid w:val="69EF4C38"/>
    <w:rsid w:val="6ADF572C"/>
    <w:rsid w:val="6AE8693F"/>
    <w:rsid w:val="6B6075E4"/>
    <w:rsid w:val="6BA06D9D"/>
    <w:rsid w:val="6C8C7C0B"/>
    <w:rsid w:val="6CE468A8"/>
    <w:rsid w:val="6E48423C"/>
    <w:rsid w:val="6E506E66"/>
    <w:rsid w:val="71212378"/>
    <w:rsid w:val="73142E2F"/>
    <w:rsid w:val="74B35389"/>
    <w:rsid w:val="75380D2F"/>
    <w:rsid w:val="753B6F1C"/>
    <w:rsid w:val="767A53EE"/>
    <w:rsid w:val="771B2830"/>
    <w:rsid w:val="775832D0"/>
    <w:rsid w:val="77C5088F"/>
    <w:rsid w:val="78C55AD5"/>
    <w:rsid w:val="79273E57"/>
    <w:rsid w:val="7D226145"/>
    <w:rsid w:val="7D990E0F"/>
    <w:rsid w:val="7DA844FF"/>
    <w:rsid w:val="7E595D51"/>
    <w:rsid w:val="7F3C295E"/>
    <w:rsid w:val="7F6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029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1"/>
    <w:unhideWhenUsed/>
    <w:qFormat/>
    <w:pPr>
      <w:jc w:val="left"/>
    </w:pPr>
  </w:style>
  <w:style w:type="character" w:customStyle="1" w:styleId="Char1">
    <w:name w:val="批注文字 Char1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0"/>
    <w:link w:val="Char"/>
    <w:qFormat/>
    <w:rPr>
      <w:rFonts w:ascii="宋体" w:hAnsi="Courier New"/>
      <w:szCs w:val="21"/>
    </w:rPr>
  </w:style>
  <w:style w:type="character" w:customStyle="1" w:styleId="Char">
    <w:name w:val="纯文本 Char"/>
    <w:basedOn w:val="a1"/>
    <w:link w:val="a5"/>
    <w:qFormat/>
    <w:rPr>
      <w:rFonts w:ascii="宋体" w:eastAsia="宋体" w:hAnsi="Courier New" w:cs="Times New Roman"/>
      <w:szCs w:val="21"/>
    </w:rPr>
  </w:style>
  <w:style w:type="paragraph" w:styleId="a6">
    <w:name w:val="Date"/>
    <w:basedOn w:val="a0"/>
    <w:next w:val="a0"/>
    <w:link w:val="Char10"/>
    <w:qFormat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0"/>
    <w:link w:val="Char11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0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qFormat/>
    <w:rPr>
      <w:sz w:val="18"/>
      <w:szCs w:val="18"/>
    </w:rPr>
  </w:style>
  <w:style w:type="paragraph" w:styleId="a9">
    <w:name w:val="header"/>
    <w:basedOn w:val="a0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qFormat/>
    <w:rPr>
      <w:sz w:val="18"/>
      <w:szCs w:val="18"/>
    </w:rPr>
  </w:style>
  <w:style w:type="paragraph" w:styleId="aa">
    <w:name w:val="annotation subject"/>
    <w:basedOn w:val="a4"/>
    <w:next w:val="a4"/>
    <w:link w:val="Char12"/>
    <w:qFormat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1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Calibri" w:hAnsi="Calibri" w:cs="Calibri" w:hint="default"/>
      <w:color w:val="FF0000"/>
      <w:sz w:val="21"/>
      <w:szCs w:val="21"/>
      <w:u w:val="none"/>
    </w:rPr>
  </w:style>
  <w:style w:type="character" w:customStyle="1" w:styleId="Char3">
    <w:name w:val="批注文字 Char"/>
    <w:basedOn w:val="a1"/>
    <w:qFormat/>
    <w:rPr>
      <w:kern w:val="2"/>
      <w:sz w:val="21"/>
      <w:szCs w:val="24"/>
    </w:rPr>
  </w:style>
  <w:style w:type="character" w:customStyle="1" w:styleId="Char4">
    <w:name w:val="日期 Char"/>
    <w:basedOn w:val="a1"/>
    <w:qFormat/>
    <w:rPr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5">
    <w:name w:val="批注主题 Char"/>
    <w:basedOn w:val="Char3"/>
    <w:qFormat/>
    <w:rPr>
      <w:b/>
      <w:bCs/>
      <w:kern w:val="2"/>
      <w:sz w:val="21"/>
      <w:szCs w:val="24"/>
    </w:rPr>
  </w:style>
  <w:style w:type="character" w:customStyle="1" w:styleId="Char6">
    <w:name w:val="批注框文本 Char"/>
    <w:basedOn w:val="a1"/>
    <w:qFormat/>
    <w:rPr>
      <w:sz w:val="18"/>
      <w:szCs w:val="18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styleId="ae">
    <w:name w:val="List Paragraph"/>
    <w:basedOn w:val="a0"/>
    <w:uiPriority w:val="99"/>
    <w:qFormat/>
    <w:pPr>
      <w:ind w:firstLineChars="200" w:firstLine="420"/>
    </w:pPr>
  </w:style>
  <w:style w:type="paragraph" w:customStyle="1" w:styleId="Af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8F8C9-C345-436C-8277-F5AB7A6F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763</Words>
  <Characters>4352</Characters>
  <Application>Microsoft Office Word</Application>
  <DocSecurity>0</DocSecurity>
  <Lines>36</Lines>
  <Paragraphs>10</Paragraphs>
  <ScaleCrop>false</ScaleCrop>
  <Company>微软中国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刘振江</cp:lastModifiedBy>
  <cp:revision>16</cp:revision>
  <cp:lastPrinted>2021-12-29T09:42:00Z</cp:lastPrinted>
  <dcterms:created xsi:type="dcterms:W3CDTF">2021-11-19T09:51:00Z</dcterms:created>
  <dcterms:modified xsi:type="dcterms:W3CDTF">2023-03-18T17:30:00Z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E5219582ED04452182D4F477F426A847</vt:lpwstr>
  </property>
</Properties>
</file>