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sz w:val="24"/>
          <w:szCs w:val="24"/>
        </w:rPr>
      </w:pPr>
      <w:r>
        <w:rPr>
          <w:rFonts w:hint="default" w:ascii="Times New Roman" w:hAnsi="Times New Roman" w:cs="Times New Roman"/>
          <w:sz w:val="24"/>
          <w:szCs w:val="24"/>
        </w:rPr>
        <w:t>附件1：</w:t>
      </w:r>
    </w:p>
    <w:p>
      <w:pPr>
        <w:jc w:val="center"/>
        <w:rPr>
          <w:rFonts w:hint="default" w:ascii="Times New Roman" w:hAnsi="Times New Roman" w:eastAsia="黑体" w:cs="Times New Roman"/>
          <w:b/>
          <w:sz w:val="30"/>
        </w:rPr>
      </w:pPr>
      <w:r>
        <w:rPr>
          <w:rFonts w:hint="default" w:ascii="Times New Roman" w:hAnsi="Times New Roman" w:cs="Times New Roman"/>
          <w:b/>
          <w:sz w:val="30"/>
        </w:rPr>
        <w:t>国家标准项目建议书</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2462"/>
        <w:gridCol w:w="341"/>
        <w:gridCol w:w="1845"/>
        <w:gridCol w:w="27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中文名称</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英文名称</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制定/修订</w:t>
            </w:r>
          </w:p>
        </w:tc>
        <w:tc>
          <w:tcPr>
            <w:tcW w:w="1422"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ANV10CAgAAFw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tR2C4Ya/vvbj18/v7Nl&#10;8mbwWBHk3t+FpA79rRNfkVn32ZGV8wQpnmHSBif0oQ0m3SKV7JAtP54sl4fIBB1eXZUL6oWgyLxc&#10;LJa5IwVUj3d9wPhBOsPSouaBGpp9hv0txpQdqkdISmXdjdI6N1VbNhDp5fLtJfEDTWpLE0JL40kt&#10;2i7zoNOqSXeyvNBt3+nA9pCmJX9ZIQl/CksJN4D9iMuhcY6MijLk5L2E5r1tWDx6ctTSQ+KpGiMb&#10;zrSkd5dWGRlB6XOQJFTbye3R4GT11jVH6t/OB9X1zzpC85LdmWY7DeTTfWb6+57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sA1XXQ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制定  </w:t>
            </w:r>
            <w:r>
              <w:rPr>
                <w:rFonts w:hint="default" w:ascii="Times New Roman" w:hAnsi="Times New Roman" w:cs="Times New Roman"/>
              </w:rP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LUxw8CAgAAFw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i84s2Co4b+//fj18ztb&#10;JG8GjxVB7v1dSOrQ3zrxiMy6L46snCZI8QKTNnhE79tg0i1SyfbZ8sPJcrmPTNDhYlHOqBeCItNy&#10;NpvnjhRQPd31AeNH6QxLi5oHamj2GXa3GFN2qJ4gKZV1N0rr3FRt2UCkl/P3l8QPNKktTQgtjSe1&#10;aLvMg06rJt3J8kK3udaB7SBNS/6yQhL+HJYSrgH7EZdD4xwZFWXIyXsJzQfbsHjw5Kilh8RTNUY2&#10;nGlJ7y6tMjKC0ucgSai2R7dHg5PVG9ccqH9bH1TXv+gIzUt25zjbaSCf7zPT3/e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AtTHD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修订</w:t>
            </w:r>
          </w:p>
        </w:tc>
        <w:tc>
          <w:tcPr>
            <w:tcW w:w="936" w:type="pct"/>
            <w:noWrap w:val="0"/>
            <w:vAlign w:val="center"/>
          </w:tcPr>
          <w:p>
            <w:pPr>
              <w:jc w:val="center"/>
              <w:rPr>
                <w:rFonts w:hint="default" w:ascii="Times New Roman" w:hAnsi="Times New Roman" w:cs="Times New Roman"/>
              </w:rPr>
            </w:pPr>
            <w:r>
              <w:rPr>
                <w:rFonts w:hint="default" w:ascii="Times New Roman" w:hAnsi="Times New Roman" w:cs="Times New Roman"/>
              </w:rPr>
              <w:t>被修订标准号</w:t>
            </w:r>
          </w:p>
        </w:tc>
        <w:tc>
          <w:tcPr>
            <w:tcW w:w="1392"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采用国际标准</w:t>
            </w:r>
          </w:p>
        </w:tc>
        <w:tc>
          <w:tcPr>
            <w:tcW w:w="1422" w:type="pct"/>
            <w:gridSpan w:val="2"/>
            <w:noWrap w:val="0"/>
            <w:vAlign w:val="top"/>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5veBoC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oEssWCo47+//fj18zuj&#10;A3Jn8FgR6N7fhaQP/a0TX5FZ99mRmfMEKZ5h0gYn9KENJt0ineyQTT+eTJeHyAQdXl2VC0otKDIv&#10;F4tlzlpA9XjXB4wfpDMsLWoeqKXZadjfYkzZoXqEpFTW3Sitc1u1ZQORXi7fXhI/0Ky2NCO0NJ70&#10;ou0yDzqtmnQnywvd9p0ObA9pXvKXFZLwp7CUcAPYj7gcGifJqChDTt5LaN7bhsWjJ0stPSWeqjGy&#10;4UxLenlplZERlD4HSUK1ndweDU5Wb11zpA7ufFBd/6wjNDHZnWm600g+3Wemvy96/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rm94G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无  </w:t>
            </w:r>
            <w:r>
              <w:rPr>
                <w:rFonts w:hint="default" w:ascii="Times New Roman" w:hAnsi="Times New Roman" w:cs="Times New Roman"/>
              </w:rP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KwvkJ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ISO </w:t>
            </w:r>
            <w:r>
              <w:rPr>
                <w:rFonts w:hint="default" w:ascii="Times New Roman" w:hAnsi="Times New Roman" w:cs="Times New Roman"/>
              </w:rP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SmQGM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GJmHGmQVDHf/97cevn98Z&#10;HZA7g8eKQPf+LiR96G+deERm3RdHZk4TpHiBSRs8ovdtMOkW6WT7bPrhZLrcRybo8PKynFM3BEWm&#10;5Xy+yD0poHq66wPGj9IZlhY1D9TS7DTsbjGm7FA9QVIq626U1rmt2rKBSC8W7y+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SmQG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IEC   </w:t>
            </w:r>
            <w:r>
              <w:rPr>
                <w:rFonts w:hint="default" w:ascii="Times New Roman" w:hAnsi="Times New Roman" w:cs="Times New Roman"/>
              </w:rP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HC3F8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uE1Z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HC3F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ITU </w:t>
            </w:r>
            <w:r>
              <w:rPr>
                <w:rFonts w:hint="default" w:ascii="Times New Roman" w:hAnsi="Times New Roman" w:cs="Times New Roman"/>
              </w:rP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r9Ceg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uE1Z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r9Ce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ISO/IEC </w:t>
            </w:r>
            <w:r>
              <w:rPr>
                <w:rFonts w:hint="default" w:ascii="Times New Roman" w:hAnsi="Times New Roman" w:cs="Times New Roman"/>
              </w:rP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P5mV1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ISO确认的标准</w:t>
            </w:r>
          </w:p>
        </w:tc>
        <w:tc>
          <w:tcPr>
            <w:tcW w:w="936" w:type="pct"/>
            <w:noWrap w:val="0"/>
            <w:vAlign w:val="center"/>
          </w:tcPr>
          <w:p>
            <w:pPr>
              <w:jc w:val="center"/>
              <w:rPr>
                <w:rFonts w:hint="default" w:ascii="Times New Roman" w:hAnsi="Times New Roman" w:cs="Times New Roman"/>
              </w:rPr>
            </w:pPr>
            <w:r>
              <w:rPr>
                <w:rFonts w:hint="default" w:ascii="Times New Roman" w:hAnsi="Times New Roman" w:cs="Times New Roman"/>
              </w:rPr>
              <w:t>采用程度</w:t>
            </w:r>
          </w:p>
        </w:tc>
        <w:tc>
          <w:tcPr>
            <w:tcW w:w="1392" w:type="pct"/>
            <w:gridSpan w:val="2"/>
            <w:noWrap w:val="0"/>
            <w:vAlign w:val="top"/>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A0MZE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mHBmQVDHf/97cevn98Z&#10;HZA7g8eKQPf+LiR96G+d+IrMus+OzJwnSPEMkzY4oQ9tMOkW6WSHbPrxZLo8RCbo8OqqXFA3BEXm&#10;5WKxzD0poHq86wPGD9IZlhY1D9TS7DTsbzGm7FA9QlIq626U1rmt2rKBSC+Xby+JH2hWW5oRWhpP&#10;etF2mQedVk26k+WFbvtOB7aHNC/5ywpJ+FNYSrgB7EdcDo2TZFSUISfvJTTvbcPi0ZOllp4ST9UY&#10;2XCmJb28tMrICEqfgySh2k5ujwYnq7euOVIHdz6orn/WEZqY7M403Wkkn+4z098Xv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A0MZE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等同 </w:t>
            </w:r>
            <w:r>
              <w:rPr>
                <w:rFonts w:hint="default" w:ascii="Times New Roman" w:hAnsi="Times New Roman" w:cs="Times New Roman"/>
              </w:rP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VQra0D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MNTcIVZxYMdfz3tx+/fn5n&#10;dEDuDB4rAj34+5D0ob9z4isy6z45MnOeIMUzTNrghD60waRbpJMdsunHk+nyEJmgw+vrckHdEBSZ&#10;l4vFMvekgOrxrg8Y30tnWFrUPFBLs9Owv8OYskP1CEmprLtVWue2assGIr1cXl0SP9CstjQjtDSe&#10;9KLtMg86rZp0J8sL3fatDmwPaV7ylxWS8KewlHAD2I+4HBonyagoQ07eS2je2YbFoydLLT0lnqox&#10;suFMS3p5aZWREZQ+B0lCtZ3cHg1OVm9dc6QO7nxQXf+sIzQx2Z1putNIPt1npr8ve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VQra0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修改</w:t>
            </w:r>
          </w:p>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dN6iU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oH6bsFQx39/+/Hr53dG&#10;B+TO4LEi0L2/C0kf+lsnviKz7rMjM+cJUjzDpA1O6EMbTLpFOtkhm348mS4PkQk6vLoqF9QNQZF5&#10;uVgsc08KqB7v+oDxg3SGpUXNA7U0Ow37W4wpO1SPkJTKuhuldW6rtmwg0svl20viB5rVlmaElsaT&#10;XrRd5kGnVZPuZHmh277Tge0hzUv+skIS/hSWEm4A+xGXQ+MkGRVlyMl7Cc1727B49GSppafEUzVG&#10;NpxpSS8vrTIygtLnIEmotpPbo8HJ6q1rjtTBnQ+q6591hCYmuzNNdxrJp/vM9Pd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dN6i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采标号</w:t>
            </w:r>
          </w:p>
        </w:tc>
        <w:tc>
          <w:tcPr>
            <w:tcW w:w="1422" w:type="pct"/>
            <w:gridSpan w:val="2"/>
            <w:noWrap w:val="0"/>
            <w:vAlign w:val="top"/>
          </w:tcPr>
          <w:p>
            <w:pPr>
              <w:rPr>
                <w:rFonts w:hint="default" w:ascii="Times New Roman" w:hAnsi="Times New Roman" w:cs="Times New Roman"/>
              </w:rPr>
            </w:pPr>
          </w:p>
        </w:tc>
        <w:tc>
          <w:tcPr>
            <w:tcW w:w="936" w:type="pct"/>
            <w:noWrap w:val="0"/>
            <w:vAlign w:val="center"/>
          </w:tcPr>
          <w:p>
            <w:pPr>
              <w:jc w:val="center"/>
              <w:rPr>
                <w:rFonts w:hint="default" w:ascii="Times New Roman" w:hAnsi="Times New Roman" w:cs="Times New Roman"/>
              </w:rPr>
            </w:pPr>
            <w:r>
              <w:rPr>
                <w:rFonts w:hint="default" w:ascii="Times New Roman" w:hAnsi="Times New Roman" w:cs="Times New Roman"/>
              </w:rPr>
              <w:t>采标名称</w:t>
            </w:r>
          </w:p>
        </w:tc>
        <w:tc>
          <w:tcPr>
            <w:tcW w:w="1392"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标准类别</w:t>
            </w:r>
          </w:p>
        </w:tc>
        <w:tc>
          <w:tcPr>
            <w:tcW w:w="3750" w:type="pct"/>
            <w:gridSpan w:val="5"/>
            <w:noWrap w:val="0"/>
            <w:vAlign w:val="center"/>
          </w:tcPr>
          <w:p>
            <w:pPr>
              <w:jc w:val="cente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9" name="矩形 1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Ipdhk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YamoQFZxYMdfz3tx+/fn5n&#10;dEDuDB4rAt37u5D0ob914hGZdV8cmTlNkOIFJm3wiN63waRbpJPts+mHk+lyH5mgw8WinFE3BEWm&#10;5Ww2zz0poHq66wPGj9IZlhY1D9TS7DTsbjGm7FA9QVIq626U1rmt2rKBSC/n7y+J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Ipdh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安全 </w:t>
            </w:r>
            <w:r>
              <w:rPr>
                <w:rFonts w:hint="default" w:ascii="Times New Roman" w:hAnsi="Times New Roman" w:cs="Times New Roman"/>
              </w:rP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JVOmcC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OyxIKhjv/+9uPXz++M&#10;DsidwWNFoHt/F5I+9LdOPCKz7osjM6cJUrzApA0e0fs2mHSLdLJ9Nv1wMl3uIxN0eHlZzim1oMi0&#10;nM8XOWsB1dNdHzB+lM6wtKh5oJZmp2F3izFlh+oJklJZd6O0zm3Vlg1EerF4f0H8QLPa0ozQ0njS&#10;i7bLPOi0atKdLC90m2sd2A7SvOQvKyThz2Ep4RqwH3E5NE6SUVGGnLyX0HywDYsHT5Zaeko8VWNk&#10;w5mW9PLSKiMjKH0OkoRqe3R7NDhZvXHNgTq49UF1/YuO0MRkd47TnUby+T4z/X3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slU6Zw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卫生 </w:t>
            </w:r>
            <w:r>
              <w:rPr>
                <w:rFonts w:hint="default" w:ascii="Times New Roman" w:hAnsi="Times New Roman" w:cs="Times New Roman"/>
              </w:rPr>
              <mc:AlternateContent>
                <mc:Choice Requires="wps">
                  <w:drawing>
                    <wp:inline distT="0" distB="0" distL="114300" distR="114300">
                      <wp:extent cx="99060" cy="106680"/>
                      <wp:effectExtent l="7620" t="8255" r="26670" b="18415"/>
                      <wp:docPr id="21" name="矩形 2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zGmWw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环保 </w:t>
            </w:r>
            <w:r>
              <w:rPr>
                <w:rFonts w:hint="default" w:ascii="Times New Roman" w:hAnsi="Times New Roman" w:cs="Times New Roman"/>
              </w:rPr>
              <mc:AlternateContent>
                <mc:Choice Requires="wps">
                  <w:drawing>
                    <wp:inline distT="0" distB="0" distL="114300" distR="114300">
                      <wp:extent cx="99060" cy="106680"/>
                      <wp:effectExtent l="7620" t="8255" r="26670" b="18415"/>
                      <wp:docPr id="22" name="矩形 2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icAh4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Z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icAh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基础 </w:t>
            </w:r>
            <w:r>
              <w:rPr>
                <w:rFonts w:hint="default" w:ascii="Times New Roman" w:hAnsi="Times New Roman" w:cs="Times New Roman"/>
              </w:rPr>
              <mc:AlternateContent>
                <mc:Choice Requires="wps">
                  <w:drawing>
                    <wp:inline distT="0" distB="0" distL="114300" distR="114300">
                      <wp:extent cx="99060" cy="106680"/>
                      <wp:effectExtent l="7620" t="8255" r="26670" b="18415"/>
                      <wp:docPr id="23" name="矩形 2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34niIDAgAAGQQAAA4AAABkcnMvZTJvRG9jLnhtbK1TS27bMBDd&#10;F+gdCO5ryS7i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fPaW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34ni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方法 </w:t>
            </w:r>
            <w:r>
              <w:rPr>
                <w:rFonts w:hint="default" w:ascii="Times New Roman" w:hAnsi="Times New Roman" w:cs="Times New Roman"/>
              </w:rPr>
              <mc:AlternateContent>
                <mc:Choice Requires="wps">
                  <w:drawing>
                    <wp:inline distT="0" distB="0" distL="114300" distR="114300">
                      <wp:extent cx="99060" cy="106680"/>
                      <wp:effectExtent l="7620" t="8255" r="26670" b="18415"/>
                      <wp:docPr id="24" name="矩形 2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bHS5UDAgAAGQQAAA4AAABkcnMvZTJvRG9jLnhtbK1TS27bMBDd&#10;F+gdCO5ryUbj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fPaW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bHS5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管理 </w:t>
            </w:r>
            <w:r>
              <w:rPr>
                <w:rFonts w:hint="default" w:ascii="Times New Roman" w:hAnsi="Times New Roman" w:cs="Times New Roman"/>
              </w:rPr>
              <mc:AlternateContent>
                <mc:Choice Requires="wps">
                  <w:drawing>
                    <wp:inline distT="0" distB="0" distL="114300" distR="114300">
                      <wp:extent cx="99060" cy="106680"/>
                      <wp:effectExtent l="7620" t="8255" r="26670" b="18415"/>
                      <wp:docPr id="25" name="矩形 2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Oj16k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LziwY6vjvbz9+/fzO&#10;6IDcGTxWBLr3dyHpQ3/rxCMy6744MnOaIMULTNrgEb1vg0m3SCfbZ9MPJ9PlPjJBh5eX5Zy6ISgy&#10;LefzRe5JAdXTXR8wfpTOsLSoeaCWZqdhd4sxZYfqCZJSWXejtM5t1ZYNRHqxeE/SBNCstjQjtDSe&#10;9KLtMg86rZp0J8sL3eZaB7aDNC/5ywpJ+HNYSrgG7EdcDo2TZFSUISfvJTQfbMPiwZOllp4ST9UY&#10;2XCmJb28tMrICEqfgySh2h7dHg1OVm9cc6AObn1QXf+iIzQx2Z3jdKeRfL7PTH9f9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Oj16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产品 </w:t>
            </w:r>
            <w:r>
              <w:rPr>
                <w:rFonts w:hint="default" w:ascii="Times New Roman" w:hAnsi="Times New Roman" w:cs="Times New Roman"/>
              </w:rPr>
              <mc:AlternateContent>
                <mc:Choice Requires="wps">
                  <w:drawing>
                    <wp:inline distT="0" distB="0" distL="114300" distR="114300">
                      <wp:extent cx="99060" cy="106680"/>
                      <wp:effectExtent l="7620" t="8255" r="26670" b="18415"/>
                      <wp:docPr id="26" name="矩形 2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wOc+w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5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wOc+w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ICS</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上报单位</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技术归口单位</w:t>
            </w:r>
          </w:p>
          <w:p>
            <w:pPr>
              <w:jc w:val="center"/>
              <w:rPr>
                <w:rFonts w:hint="default" w:ascii="Times New Roman" w:hAnsi="Times New Roman" w:cs="Times New Roman"/>
              </w:rPr>
            </w:pPr>
            <w:r>
              <w:rPr>
                <w:rFonts w:hint="default" w:ascii="Times New Roman" w:hAnsi="Times New Roman" w:cs="Times New Roman"/>
              </w:rPr>
              <w:t>（或技术委员会）</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b/>
                <w:bCs/>
              </w:rPr>
            </w:pPr>
            <w:r>
              <w:rPr>
                <w:rFonts w:hint="default" w:ascii="Times New Roman" w:hAnsi="Times New Roman" w:cs="Times New Roman"/>
              </w:rPr>
              <w:t>主管部门</w:t>
            </w:r>
          </w:p>
        </w:tc>
        <w:tc>
          <w:tcPr>
            <w:tcW w:w="3750" w:type="pct"/>
            <w:gridSpan w:val="5"/>
            <w:noWrap w:val="0"/>
            <w:vAlign w:val="top"/>
          </w:tcPr>
          <w:p>
            <w:pP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起草单位</w:t>
            </w:r>
          </w:p>
        </w:tc>
        <w:tc>
          <w:tcPr>
            <w:tcW w:w="3750" w:type="pct"/>
            <w:gridSpan w:val="5"/>
            <w:noWrap w:val="0"/>
            <w:vAlign w:val="top"/>
          </w:tcPr>
          <w:p>
            <w:pP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项目周期</w:t>
            </w:r>
          </w:p>
        </w:tc>
        <w:tc>
          <w:tcPr>
            <w:tcW w:w="3750" w:type="pct"/>
            <w:gridSpan w:val="5"/>
            <w:noWrap w:val="0"/>
            <w:vAlign w:val="center"/>
          </w:tcPr>
          <w:p>
            <w:pPr>
              <w:rPr>
                <w:rFonts w:hint="default" w:ascii="Times New Roman" w:hAnsi="Times New Roman" w:cs="Times New Roman"/>
                <w:b/>
                <w:bCs/>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27" name="矩形 2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lq79A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12个月 </w:t>
            </w:r>
            <w:r>
              <w:rPr>
                <w:rFonts w:hint="default" w:ascii="Times New Roman" w:hAnsi="Times New Roman" w:cs="Times New Roman"/>
              </w:rPr>
              <mc:AlternateContent>
                <mc:Choice Requires="wps">
                  <w:drawing>
                    <wp:inline distT="0" distB="0" distL="114300" distR="114300">
                      <wp:extent cx="99060" cy="106680"/>
                      <wp:effectExtent l="7620" t="8255" r="26670" b="18415"/>
                      <wp:docPr id="28" name="矩形 2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t3qFg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PquwVDHf/97cevn98Z&#10;HZA7g8eKQPf+LiR96G+deERm3RdHZk4TpHiBSRs8ovdtMOkW6WT7bPrhZLrcRybo8PKynFM3BEWm&#10;5Xy+yD0poHq66wPGj9IZlhY1D9TS7DTsbjGm7FA9QVIq626U1rmt2rKBSC8W7y+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t3qF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1</w:t>
            </w:r>
            <w:r>
              <w:rPr>
                <w:rFonts w:hint="eastAsia" w:ascii="Times New Roman" w:hAnsi="Times New Roman" w:cs="Times New Roman"/>
                <w:lang w:val="en-US" w:eastAsia="zh-CN"/>
              </w:rPr>
              <w:t>6</w:t>
            </w:r>
            <w:r>
              <w:rPr>
                <w:rFonts w:hint="default" w:ascii="Times New Roman" w:hAnsi="Times New Roman" w:cs="Times New Roman"/>
              </w:rPr>
              <w:t xml:space="preserve">个月  </w:t>
            </w:r>
            <w:r>
              <w:rPr>
                <w:rFonts w:hint="default" w:ascii="Times New Roman" w:hAnsi="Times New Roman" w:cs="Times New Roman"/>
              </w:rPr>
              <mc:AlternateContent>
                <mc:Choice Requires="wps">
                  <w:drawing>
                    <wp:inline distT="0" distB="0" distL="114300" distR="114300">
                      <wp:extent cx="99060" cy="106680"/>
                      <wp:effectExtent l="7620" t="8255" r="26670" b="18415"/>
                      <wp:docPr id="29" name="矩形 2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4TNG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2</w:t>
            </w:r>
            <w:r>
              <w:rPr>
                <w:rFonts w:hint="eastAsia" w:ascii="Times New Roman" w:hAnsi="Times New Roman" w:cs="Times New Roman"/>
                <w:lang w:val="en-US" w:eastAsia="zh-CN"/>
              </w:rPr>
              <w:t>2</w:t>
            </w:r>
            <w:r>
              <w:rPr>
                <w:rFonts w:hint="default" w:ascii="Times New Roman" w:hAnsi="Times New Roman" w:cs="Times New Roman"/>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是否采用快速程序</w:t>
            </w:r>
          </w:p>
        </w:tc>
        <w:tc>
          <w:tcPr>
            <w:tcW w:w="1249" w:type="pct"/>
            <w:noWrap w:val="0"/>
            <w:vAlign w:val="center"/>
          </w:tcPr>
          <w:p>
            <w:pPr>
              <w:rPr>
                <w:rFonts w:hint="default" w:ascii="Times New Roman" w:hAnsi="Times New Roman" w:cs="Times New Roman"/>
                <w:b/>
                <w:bCs/>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30" name="矩形 3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m+1Po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JEguGOv77249fP78z&#10;OiB3Bo8Vge79XUj60N868RWZdZ8cmTlPkOIJJm1wQh/aYNIt0skO2fTjyXR5iEzQ4dVVuaDUgiLz&#10;crFY5qwFVA93fcD4XjrD0qLmgVqanYb9LcaUHaoHSEpl3Y3SOrdVWzYQ6eXyzSXxA81qSzNCS+NJ&#10;L9ou86DTqkl3srzQbd/qwPaQ5iV/WSEJfwxLCTeA/YjLoXGSjIoy5OS9hOadbVg8erLU0lPiqRoj&#10;G860pJeXVhkZQelzkCRU28nt0eBk9dY1R+rgzgfV9U86QhOT3ZmmO43k431m+vui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m+1Po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31" name="矩形 3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pIx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rPr>
                <w:rFonts w:hint="default" w:ascii="Times New Roman" w:hAnsi="Times New Roman" w:cs="Times New Roman"/>
                <w:b/>
                <w:bCs/>
              </w:rPr>
            </w:pPr>
            <w:r>
              <w:rPr>
                <w:rFonts w:hint="default" w:ascii="Times New Roman" w:hAnsi="Times New Roman" w:cs="Times New Roman"/>
              </w:rPr>
              <w:t>快速程序代码</w:t>
            </w:r>
          </w:p>
        </w:tc>
        <w:tc>
          <w:tcPr>
            <w:tcW w:w="1252" w:type="pct"/>
            <w:noWrap w:val="0"/>
            <w:vAlign w:val="center"/>
          </w:tcPr>
          <w:p>
            <w:pPr>
              <w:rPr>
                <w:rFonts w:hint="default" w:ascii="Times New Roman" w:hAnsi="Times New Roman" w:cs="Times New Roman"/>
                <w:b/>
                <w:bCs/>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32" name="矩形 3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N37IMDAgAAGQQAAA4AAABkcnMvZTJvRG9jLnhtbK1TS27bMBDd&#10;F+gdCO5ryS7i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O2M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N37I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B1 </w:t>
            </w:r>
            <w:r>
              <w:rPr>
                <w:rFonts w:hint="default" w:ascii="Times New Roman" w:hAnsi="Times New Roman" w:cs="Times New Roman"/>
              </w:rPr>
              <mc:AlternateContent>
                <mc:Choice Requires="wps">
                  <w:drawing>
                    <wp:inline distT="0" distB="0" distL="114300" distR="114300">
                      <wp:extent cx="99060" cy="106680"/>
                      <wp:effectExtent l="7620" t="8255" r="26670" b="18415"/>
                      <wp:docPr id="33" name="矩形 3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YTcL8DAgAAGQQAAA4AAABkcnMvZTJvRG9jLnhtbK1TS27bMBDd&#10;F+gdCO5ryQn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ycMwuGOv7v5++/f34x&#10;OiB3Bo8Vge78bUj60N848QOZdV8dmTlNkOIZJm3wgN61waRbpJPtsun7o+lyF5mgw8vLckbdEBSZ&#10;lrPZPPekgOrhrg8YP0lnWFrUPFBLs9OwvcGYskP1AEmprLtWWue2assGIr2Yv78g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PYTcL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B2 </w:t>
            </w:r>
            <w:r>
              <w:rPr>
                <w:rFonts w:hint="default" w:ascii="Times New Roman" w:hAnsi="Times New Roman" w:cs="Times New Roman"/>
              </w:rPr>
              <mc:AlternateContent>
                <mc:Choice Requires="wps">
                  <w:drawing>
                    <wp:inline distT="0" distB="0" distL="114300" distR="114300">
                      <wp:extent cx="99060" cy="106680"/>
                      <wp:effectExtent l="7620" t="8255" r="26670" b="18415"/>
                      <wp:docPr id="34" name="矩形 3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0spQ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B3   </w:t>
            </w:r>
            <w:r>
              <w:rPr>
                <w:rFonts w:hint="default" w:ascii="Times New Roman" w:hAnsi="Times New Roman" w:cs="Times New Roman"/>
              </w:rPr>
              <mc:AlternateContent>
                <mc:Choice Requires="wps">
                  <w:drawing>
                    <wp:inline distT="0" distB="0" distL="114300" distR="114300">
                      <wp:extent cx="99060" cy="106680"/>
                      <wp:effectExtent l="7620" t="8255" r="26670" b="18415"/>
                      <wp:docPr id="35" name="矩形 3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hIOTQ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vObNgqOO/v/349fM7&#10;owNyZ/BYEeje34WkD/2tE1+RWffJkZnzBCmeYNIGJ/ShDSbdIp3skE0/nkyXh8gEHV5dlQvqhqDI&#10;vFwslrknBVQPd33A+F46w9Ki5oFamp2G/S3GlB2qB0hKZd2N0jq3VVs2EOnl8g1JE0Cz2tKM0NJ4&#10;0ou2yzzotGrSnSwvdNu3OrA9pHnJX1ZIwh/DUsINYD/icmicJKOiDDl5L6F5ZxsWj54stfSUeKrG&#10;yIYzLenlpVVGRlD6HCQJ1XZyezQ4Wb11zZE6uPNBdf2TjtDEZHem6U4j+Xi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hIOT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B4 </w:t>
            </w:r>
            <w:r>
              <w:rPr>
                <w:rFonts w:hint="default" w:ascii="Times New Roman" w:hAnsi="Times New Roman" w:cs="Times New Roman"/>
              </w:rPr>
              <mc:AlternateContent>
                <mc:Choice Requires="wps">
                  <w:drawing>
                    <wp:inline distT="0" distB="0" distL="114300" distR="114300">
                      <wp:extent cx="99060" cy="106680"/>
                      <wp:effectExtent l="7620" t="8255" r="26670" b="18415"/>
                      <wp:docPr id="1" name="矩形 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6ePJ9MAAAADAQAADwAAAAAAAAABACAAAAAiAAAAZHJzL2Rvd25yZXYu&#10;eG1sUEsBAhQAFAAAAAgAh07iQFET0vYAAgAAFwQAAA4AAAAAAAAAAQAgAAAAIgEAAGRycy9lMm9E&#10;b2MueG1sUEsFBgAAAAAGAAYAWQEAAJQ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经费预算说明</w:t>
            </w:r>
          </w:p>
        </w:tc>
        <w:tc>
          <w:tcPr>
            <w:tcW w:w="3750" w:type="pct"/>
            <w:gridSpan w:val="5"/>
            <w:noWrap w:val="0"/>
            <w:vAlign w:val="top"/>
          </w:tcPr>
          <w:p>
            <w:pP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目的、意义</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范围和主要技术内容</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国内外情况简要说明</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有关法律法规和强制性标准的关系</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标准涉及的产品清单</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是否有国家级科研项目支撑</w:t>
            </w:r>
          </w:p>
        </w:tc>
        <w:tc>
          <w:tcPr>
            <w:tcW w:w="1249" w:type="pct"/>
            <w:noWrap w:val="0"/>
            <w:vAlign w:val="center"/>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2" name="矩形 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d5YwECAgAAFw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POLBhq+O9vP379/M5m&#10;yZvBY0WQe38Xkjr0t048IrPuiyMrpwlSvMCkDR7R+zaYdItUsn22/HCyXO4jE3R4eVnOqReCItNy&#10;Pl/kjhRQPd31AeNH6QxLi5oHamj2GXa3GFN2qJ4gKZV1N0rr3FRt2UCkF4v3F8QPNKktTQgtjSe1&#10;aLvMg06rJt3J8kK3udaB7SBNS/6yQhL+HJYSrgH7EZdD4xwZFWXIyXsJzQfbsHjw5Kilh8RTNUY2&#10;nGlJ7y6tMjKC0ucgSai2R7dHg5PVG9ccqH9bH1TXv+gIzUt25zjbaSCf7zPT3/e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h3ljAQ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3" name="矩形 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Wg81MCAgAAFwQAAA4AAABkcnMvZTJvRG9jLnhtbK1TS27bMBDd&#10;F+gdCO5ryQn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JwzC4Ya/u/n779/frHz&#10;5M3gsSLInb8NSR36Gyd+ILPuqyMrpwlSPMOkDR7QuzaYdItUsl22fH+0XO4iE3R4eVnOqBeCItNy&#10;NpvnjhRQPdz1AeMn6QxLi5oHamj2GbY3GFN2qB4gKZV110rr3FRt2UCkF/P3F8QPNKktTQgtjSe1&#10;aLvMg06rJt3J8kK3/qAD20KalvxlhST8KSwlXAH2Iy6HxjkyKsqQk/cSmo+2YXHvyVFLD4mnaoxs&#10;ONOS3l1aZWQEpU9BklBtD26PBier167ZU/82Pqiuf9YRmpfszmG200A+3Wemx/e8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aDzU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jc w:val="center"/>
              <w:rPr>
                <w:rFonts w:hint="default" w:ascii="Times New Roman" w:hAnsi="Times New Roman" w:cs="Times New Roman"/>
              </w:rPr>
            </w:pPr>
            <w:r>
              <w:rPr>
                <w:rFonts w:hint="default" w:ascii="Times New Roman" w:hAnsi="Times New Roman" w:cs="Times New Roman"/>
              </w:rPr>
              <w:t>科研项目编号及名称</w:t>
            </w:r>
          </w:p>
        </w:tc>
        <w:tc>
          <w:tcPr>
            <w:tcW w:w="1252" w:type="pct"/>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是否涉及专利</w:t>
            </w:r>
          </w:p>
        </w:tc>
        <w:tc>
          <w:tcPr>
            <w:tcW w:w="1249" w:type="pct"/>
            <w:noWrap w:val="0"/>
            <w:vAlign w:val="center"/>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qqcDUCAgAAFwQAAA4AAABkcnMvZTJvRG9jLnhtbK1TS27bMBDd&#10;F+gdCO5ryUH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JwzC4Ya/u/n779/frHz&#10;5M3gsSLInb8NSR36Gyd+ILPuqyMrpwlSPMOkDR7QuzaYdItUsl22fH+0XO4iE3R4eVnOqBeCItNy&#10;NpvnjhRQPdz1AeMn6QxLi5oHamj2GbY3GFN2qB4gKZV110rr3FRt2UCkF/P3F8QPNKktTQgtjSe1&#10;aLvMg06rJt3J8kK3/qAD20KalvxlhST8KSwlXAH2Iy6HxjkyKsqQk/cSmo+2YXHvyVFLD4mnaoxs&#10;ONOS3l1aZWQEpU9BklBtD26PBier167ZU/82Pqiuf9YRmpfszmG200A+3Wemx/e8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aqpwNQ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5" name="矩形 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hz4GcCAgAAFw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84s2Co4b+//fj18zub&#10;JW8GjxVB7v1dSOrQ3zrxiMy6L46snCZI8QKTNnhE79tg0i1SyfbZ8sPJcrmPTNDh5WU5p14IikzL&#10;+XyRO1JA9XTXB4wfpTMsLWoeqKHZZ9jdYkzZoXqCpFTW3Sitc1O1ZQORzhbvSZkAmtSWJoSWxpNa&#10;tF3mQadVk+5keaHbXOvAdpCmJX9ZIQl/DksJ14D9iMuhcY6MijLk5L2E5oNtWDx4ctTSQ+KpGiMb&#10;zrSkd5dWGRlB6XOQJFTbo9ujwcnqjWsO1L+tD6rrX3SE5iW7c5ztNJDP95np73te/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2HPgZ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jc w:val="center"/>
              <w:rPr>
                <w:rFonts w:hint="default" w:ascii="Times New Roman" w:hAnsi="Times New Roman" w:cs="Times New Roman"/>
              </w:rPr>
            </w:pPr>
            <w:r>
              <w:rPr>
                <w:rFonts w:hint="default" w:ascii="Times New Roman" w:hAnsi="Times New Roman" w:cs="Times New Roman"/>
              </w:rPr>
              <w:t>专利号及名称</w:t>
            </w:r>
          </w:p>
        </w:tc>
        <w:tc>
          <w:tcPr>
            <w:tcW w:w="1252" w:type="pct"/>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是否由行标</w:t>
            </w:r>
          </w:p>
          <w:p>
            <w:pPr>
              <w:jc w:val="center"/>
              <w:rPr>
                <w:rFonts w:hint="default" w:ascii="Times New Roman" w:hAnsi="Times New Roman" w:cs="Times New Roman"/>
              </w:rPr>
            </w:pPr>
            <w:r>
              <w:rPr>
                <w:rFonts w:hint="default" w:ascii="Times New Roman" w:hAnsi="Times New Roman" w:cs="Times New Roman"/>
              </w:rPr>
              <w:t>或地标转化</w:t>
            </w:r>
          </w:p>
        </w:tc>
        <w:tc>
          <w:tcPr>
            <w:tcW w:w="1249" w:type="pct"/>
            <w:noWrap w:val="0"/>
            <w:vAlign w:val="center"/>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6" name="矩形 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DhlRkA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7" name="矩形 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vMDBwg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jc w:val="center"/>
              <w:rPr>
                <w:rFonts w:hint="default" w:ascii="Times New Roman" w:hAnsi="Times New Roman" w:cs="Times New Roman"/>
              </w:rPr>
            </w:pPr>
            <w:r>
              <w:rPr>
                <w:rFonts w:hint="default" w:ascii="Times New Roman" w:hAnsi="Times New Roman" w:cs="Times New Roman"/>
              </w:rPr>
              <w:t>行地标标准号及名称</w:t>
            </w:r>
          </w:p>
        </w:tc>
        <w:tc>
          <w:tcPr>
            <w:tcW w:w="1252" w:type="pct"/>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备注</w:t>
            </w:r>
          </w:p>
        </w:tc>
        <w:tc>
          <w:tcPr>
            <w:tcW w:w="3750" w:type="pct"/>
            <w:gridSpan w:val="5"/>
            <w:noWrap w:val="0"/>
            <w:vAlign w:val="center"/>
          </w:tcPr>
          <w:p>
            <w:pPr>
              <w:rPr>
                <w:rFonts w:hint="default" w:ascii="Times New Roman" w:hAnsi="Times New Roman" w:cs="Times New Roman"/>
              </w:rPr>
            </w:pPr>
          </w:p>
        </w:tc>
      </w:tr>
    </w:tbl>
    <w:p>
      <w:pPr>
        <w:rPr>
          <w:rFonts w:hint="default" w:ascii="Times New Roman" w:hAnsi="Times New Roman" w:cs="Times New Roman"/>
        </w:rPr>
      </w:pPr>
    </w:p>
    <w:p>
      <w:pPr>
        <w:pStyle w:val="3"/>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填写说明：</w:t>
      </w:r>
    </w:p>
    <w:p>
      <w:pPr>
        <w:pStyle w:val="3"/>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1．非必填项说明</w:t>
      </w:r>
    </w:p>
    <w:p>
      <w:pPr>
        <w:pStyle w:val="3"/>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1）采用国际标准为“无”时，“采用程度”、“采标号”、“采标名称”无需填写；</w:t>
      </w:r>
    </w:p>
    <w:p>
      <w:pPr>
        <w:pStyle w:val="3"/>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2）不采用快速程序，“快速程序代码”无需填写；</w:t>
      </w:r>
    </w:p>
    <w:p>
      <w:pPr>
        <w:pStyle w:val="3"/>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3）无国家级科研项目支撑时,“科研项目编号及名称”无需填写；</w:t>
      </w:r>
    </w:p>
    <w:p>
      <w:pPr>
        <w:pStyle w:val="3"/>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4）不涉及专利时，“专利号及名称”无需填写；</w:t>
      </w:r>
    </w:p>
    <w:p>
      <w:pPr>
        <w:pStyle w:val="3"/>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5）不由行地标转化时，“行地标标准号及名称”无需填写。</w:t>
      </w:r>
    </w:p>
    <w:p>
      <w:pPr>
        <w:pStyle w:val="3"/>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2．其它项均为必填。其中修订标准项目和采用国际标准项目完成周期（从下达计划到完成报批）</w:t>
      </w:r>
      <w:r>
        <w:rPr>
          <w:rFonts w:hint="eastAsia" w:ascii="Times New Roman" w:hAnsi="Times New Roman" w:cs="Times New Roman"/>
          <w:sz w:val="21"/>
          <w:szCs w:val="21"/>
          <w:lang w:eastAsia="zh-CN"/>
        </w:rPr>
        <w:t>原则上</w:t>
      </w:r>
      <w:r>
        <w:rPr>
          <w:rFonts w:hint="default" w:ascii="Times New Roman" w:hAnsi="Times New Roman" w:cs="Times New Roman"/>
          <w:sz w:val="21"/>
          <w:szCs w:val="21"/>
        </w:rPr>
        <w:t>不超过1</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t>个月，其它标准项目完成周期</w:t>
      </w:r>
      <w:r>
        <w:rPr>
          <w:rFonts w:hint="eastAsia" w:ascii="Times New Roman" w:hAnsi="Times New Roman" w:cs="Times New Roman"/>
          <w:sz w:val="21"/>
          <w:szCs w:val="21"/>
          <w:lang w:eastAsia="zh-CN"/>
        </w:rPr>
        <w:t>原则上</w:t>
      </w:r>
      <w:r>
        <w:rPr>
          <w:rFonts w:hint="default" w:ascii="Times New Roman" w:hAnsi="Times New Roman" w:cs="Times New Roman"/>
          <w:sz w:val="21"/>
          <w:szCs w:val="21"/>
        </w:rPr>
        <w:t>不超过2</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个月。经费预算应包括经费总额、国拨经费、自筹经费的情况，并需说明当国家补助经费达不到预算要求时，能否确保项目按时完成。NQI等科技专项支持项目原则上不再安排国家标准补助经费。</w:t>
      </w:r>
    </w:p>
    <w:p>
      <w:pPr>
        <w:pStyle w:val="3"/>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3．ICS代号可从委网站公布的“ICS分类号”文件中获得，下载地址为：</w:t>
      </w:r>
      <w:r>
        <w:rPr>
          <w:rFonts w:hint="default" w:ascii="Times New Roman" w:hAnsi="Times New Roman" w:cs="Times New Roman"/>
          <w:sz w:val="21"/>
          <w:szCs w:val="21"/>
        </w:rPr>
        <w:fldChar w:fldCharType="begin"/>
      </w:r>
      <w:r>
        <w:rPr>
          <w:rStyle w:val="6"/>
          <w:rFonts w:hint="default" w:ascii="Times New Roman" w:hAnsi="Times New Roman" w:cs="Times New Roman"/>
          <w:color w:val="auto"/>
          <w:sz w:val="21"/>
          <w:szCs w:val="21"/>
        </w:rPr>
        <w:instrText xml:space="preserve"> HYPERLINK "http://www.sac.gov.cn/bsdt/xz/201011/P020130408501048214251.pdf" </w:instrText>
      </w:r>
      <w:r>
        <w:rPr>
          <w:rFonts w:hint="default" w:ascii="Times New Roman" w:hAnsi="Times New Roman" w:cs="Times New Roman"/>
          <w:sz w:val="21"/>
          <w:szCs w:val="21"/>
        </w:rPr>
        <w:fldChar w:fldCharType="separate"/>
      </w:r>
      <w:r>
        <w:rPr>
          <w:rStyle w:val="6"/>
          <w:rFonts w:hint="default" w:ascii="Times New Roman" w:hAnsi="Times New Roman" w:cs="Times New Roman"/>
          <w:color w:val="auto"/>
          <w:sz w:val="21"/>
          <w:szCs w:val="21"/>
        </w:rPr>
        <w:t>http://www.sac.gov.cn/bsdt/xz/201011/P020130408501048214251.pdf</w:t>
      </w:r>
      <w:r>
        <w:rPr>
          <w:rFonts w:hint="default" w:ascii="Times New Roman" w:hAnsi="Times New Roman" w:cs="Times New Roman"/>
          <w:sz w:val="21"/>
          <w:szCs w:val="21"/>
        </w:rPr>
        <w:fldChar w:fldCharType="end"/>
      </w:r>
      <w:r>
        <w:rPr>
          <w:rFonts w:hint="default" w:ascii="Times New Roman" w:hAnsi="Times New Roman" w:cs="Times New Roman"/>
          <w:sz w:val="21"/>
          <w:szCs w:val="21"/>
        </w:rPr>
        <w:t>。</w:t>
      </w:r>
    </w:p>
    <w:p>
      <w:pPr>
        <w:spacing w:line="360" w:lineRule="auto"/>
        <w:rPr>
          <w:rFonts w:hint="default" w:ascii="Times New Roman" w:hAnsi="Times New Roman" w:cs="Times New Roman"/>
          <w:kern w:val="0"/>
          <w:szCs w:val="21"/>
        </w:rPr>
      </w:pPr>
      <w:r>
        <w:rPr>
          <w:rFonts w:hint="default" w:ascii="Times New Roman" w:hAnsi="Times New Roman" w:cs="Times New Roman"/>
          <w:szCs w:val="21"/>
        </w:rPr>
        <w:t>4．备注中必须注明项目投票情况，格式为“技术委员会委员总数/参与投票人数/赞成票数”。省级质监局申报的项目还应注明与归口技术委员会或归口单位的协调情况。</w:t>
      </w:r>
      <w:r>
        <w:rPr>
          <w:rFonts w:hint="default" w:ascii="Times New Roman" w:hAnsi="Times New Roman" w:cs="Times New Roman"/>
          <w:kern w:val="0"/>
          <w:szCs w:val="21"/>
        </w:rPr>
        <w:t>军民通用标准项目应在“备注”栏中标注“军民通用”。NQI等国家重大科技项目支撑项目应在“备注”栏中标注“NQI+课题名称”或其他科技项目名称。</w:t>
      </w:r>
    </w:p>
    <w:p>
      <w:r>
        <w:br w:type="page"/>
      </w:r>
    </w:p>
    <w:p>
      <w:pPr>
        <w:jc w:val="left"/>
        <w:rPr>
          <w:rFonts w:hint="default" w:ascii="Times New Roman" w:hAnsi="Times New Roman" w:eastAsia="黑体" w:cs="Times New Roman"/>
          <w:b/>
          <w:sz w:val="30"/>
        </w:rPr>
      </w:pPr>
      <w:r>
        <w:rPr>
          <w:rFonts w:hint="default" w:ascii="Times New Roman" w:hAnsi="Times New Roman" w:cs="Times New Roman"/>
          <w:sz w:val="24"/>
          <w:szCs w:val="24"/>
        </w:rPr>
        <w:t>附件2：</w:t>
      </w:r>
    </w:p>
    <w:p>
      <w:pPr>
        <w:jc w:val="center"/>
        <w:rPr>
          <w:rFonts w:hint="default" w:ascii="Times New Roman" w:hAnsi="Times New Roman" w:eastAsia="黑体" w:cs="Times New Roman"/>
          <w:color w:val="auto"/>
          <w:sz w:val="32"/>
          <w:szCs w:val="32"/>
        </w:rPr>
      </w:pPr>
      <w:bookmarkStart w:id="0" w:name="_Toc1848839898_WPSOffice_Level2"/>
      <w:r>
        <w:rPr>
          <w:rFonts w:hint="default" w:ascii="Times New Roman" w:hAnsi="Times New Roman" w:eastAsia="黑体" w:cs="Times New Roman"/>
          <w:color w:val="auto"/>
          <w:sz w:val="32"/>
          <w:szCs w:val="32"/>
        </w:rPr>
        <w:t>行业标准项目建议书</w:t>
      </w:r>
      <w:bookmarkEnd w:id="0"/>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1142"/>
        <w:gridCol w:w="574"/>
        <w:gridCol w:w="574"/>
        <w:gridCol w:w="1147"/>
        <w:gridCol w:w="1831"/>
        <w:gridCol w:w="1293"/>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建议项目名称</w:t>
            </w:r>
          </w:p>
          <w:p>
            <w:pPr>
              <w:ind w:leftChars="-6" w:hanging="14" w:hangingChars="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(中文)</w:t>
            </w:r>
          </w:p>
        </w:tc>
        <w:tc>
          <w:tcPr>
            <w:tcW w:w="1744" w:type="pct"/>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tc>
        <w:tc>
          <w:tcPr>
            <w:tcW w:w="9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建议项目名称</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(英文)</w:t>
            </w:r>
          </w:p>
        </w:tc>
        <w:tc>
          <w:tcPr>
            <w:tcW w:w="1355" w:type="pct"/>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制定</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修订</w:t>
            </w:r>
            <w:r>
              <w:rPr>
                <w:rFonts w:hint="default" w:ascii="Times New Roman" w:hAnsi="Times New Roman" w:eastAsia="宋体" w:cs="Times New Roman"/>
                <w:color w:val="auto"/>
                <w:sz w:val="21"/>
                <w:szCs w:val="21"/>
                <w:vertAlign w:val="superscript"/>
                <w:lang w:val="en-US" w:eastAsia="zh-CN"/>
              </w:rPr>
              <w:t>1</w:t>
            </w:r>
          </w:p>
        </w:tc>
        <w:tc>
          <w:tcPr>
            <w:tcW w:w="871" w:type="pct"/>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r>
              <w:rPr>
                <w:rFonts w:hint="eastAsia" w:ascii="Times New Roman" w:hAnsi="Times New Roman" w:cs="Times New Roman"/>
                <w:sz w:val="18"/>
                <w:lang w:eastAsia="zh-CN"/>
              </w:rPr>
              <w:t>□</w:t>
            </w:r>
            <w:r>
              <w:rPr>
                <w:rFonts w:hint="default" w:ascii="Times New Roman" w:hAnsi="Times New Roman" w:cs="Times New Roman"/>
                <w:sz w:val="18"/>
              </w:rPr>
              <w:t xml:space="preserve"> 制定</w:t>
            </w:r>
          </w:p>
        </w:tc>
        <w:tc>
          <w:tcPr>
            <w:tcW w:w="872" w:type="pct"/>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r>
              <w:rPr>
                <w:rFonts w:hint="eastAsia" w:ascii="Times New Roman" w:hAnsi="Times New Roman" w:cs="Times New Roman"/>
                <w:sz w:val="18"/>
                <w:lang w:eastAsia="zh-CN"/>
              </w:rPr>
              <w:t>□</w:t>
            </w:r>
            <w:r>
              <w:rPr>
                <w:rFonts w:hint="default" w:ascii="Times New Roman" w:hAnsi="Times New Roman" w:cs="Times New Roman"/>
                <w:sz w:val="18"/>
              </w:rPr>
              <w:t xml:space="preserve"> 修订</w:t>
            </w:r>
          </w:p>
        </w:tc>
        <w:tc>
          <w:tcPr>
            <w:tcW w:w="9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被修订标准</w:t>
            </w:r>
            <w:r>
              <w:rPr>
                <w:rFonts w:hint="default" w:ascii="Times New Roman" w:hAnsi="Times New Roman" w:eastAsia="宋体" w:cs="Times New Roman"/>
                <w:color w:val="auto"/>
                <w:sz w:val="21"/>
                <w:szCs w:val="21"/>
                <w:lang w:eastAsia="zh-CN"/>
              </w:rPr>
              <w:t>编</w:t>
            </w:r>
            <w:r>
              <w:rPr>
                <w:rFonts w:hint="default" w:ascii="Times New Roman" w:hAnsi="Times New Roman" w:eastAsia="宋体" w:cs="Times New Roman"/>
                <w:color w:val="auto"/>
                <w:sz w:val="21"/>
                <w:szCs w:val="21"/>
              </w:rPr>
              <w:t>号</w:t>
            </w:r>
          </w:p>
        </w:tc>
        <w:tc>
          <w:tcPr>
            <w:tcW w:w="1355" w:type="pct"/>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9"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采用程度</w:t>
            </w:r>
            <w:r>
              <w:rPr>
                <w:rFonts w:hint="default" w:ascii="Times New Roman" w:hAnsi="Times New Roman" w:eastAsia="宋体" w:cs="Times New Roman"/>
                <w:color w:val="auto"/>
                <w:sz w:val="21"/>
                <w:szCs w:val="21"/>
                <w:vertAlign w:val="superscript"/>
                <w:lang w:val="en-US" w:eastAsia="zh-CN"/>
              </w:rPr>
              <w:t>2</w:t>
            </w:r>
          </w:p>
        </w:tc>
        <w:tc>
          <w:tcPr>
            <w:tcW w:w="580"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r>
              <w:rPr>
                <w:rFonts w:hint="eastAsia" w:ascii="Times New Roman" w:hAnsi="Times New Roman" w:cs="Times New Roman"/>
                <w:sz w:val="18"/>
                <w:lang w:eastAsia="zh-CN"/>
              </w:rPr>
              <w:t>□</w:t>
            </w:r>
            <w:r>
              <w:rPr>
                <w:rFonts w:hint="default" w:ascii="Times New Roman" w:hAnsi="Times New Roman" w:cs="Times New Roman"/>
                <w:sz w:val="18"/>
              </w:rPr>
              <w:t xml:space="preserve"> IDT</w:t>
            </w:r>
          </w:p>
        </w:tc>
        <w:tc>
          <w:tcPr>
            <w:tcW w:w="582" w:type="pct"/>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r>
              <w:rPr>
                <w:rFonts w:hint="eastAsia" w:ascii="Times New Roman" w:hAnsi="Times New Roman" w:cs="Times New Roman"/>
                <w:sz w:val="18"/>
                <w:lang w:eastAsia="zh-CN"/>
              </w:rPr>
              <w:t>□</w:t>
            </w:r>
            <w:r>
              <w:rPr>
                <w:rFonts w:hint="default" w:ascii="Times New Roman" w:hAnsi="Times New Roman" w:cs="Times New Roman"/>
                <w:sz w:val="18"/>
              </w:rPr>
              <w:t>MOD</w:t>
            </w:r>
          </w:p>
        </w:tc>
        <w:tc>
          <w:tcPr>
            <w:tcW w:w="581"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r>
              <w:rPr>
                <w:rFonts w:hint="eastAsia" w:ascii="Times New Roman" w:hAnsi="Times New Roman" w:cs="Times New Roman"/>
                <w:sz w:val="18"/>
                <w:lang w:eastAsia="zh-CN"/>
              </w:rPr>
              <w:t>□</w:t>
            </w:r>
            <w:r>
              <w:rPr>
                <w:rFonts w:hint="default" w:ascii="Times New Roman" w:hAnsi="Times New Roman" w:cs="Times New Roman"/>
                <w:sz w:val="18"/>
              </w:rPr>
              <w:t>NEQ</w:t>
            </w:r>
          </w:p>
        </w:tc>
        <w:tc>
          <w:tcPr>
            <w:tcW w:w="9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采标号</w:t>
            </w:r>
          </w:p>
        </w:tc>
        <w:tc>
          <w:tcPr>
            <w:tcW w:w="1355" w:type="pct"/>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9"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被采用</w:t>
            </w:r>
            <w:r>
              <w:rPr>
                <w:rFonts w:hint="default" w:ascii="Times New Roman" w:hAnsi="Times New Roman" w:eastAsia="宋体" w:cs="Times New Roman"/>
                <w:color w:val="auto"/>
                <w:sz w:val="21"/>
                <w:szCs w:val="21"/>
              </w:rPr>
              <w:t>标准名称</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（中文）</w:t>
            </w:r>
          </w:p>
        </w:tc>
        <w:tc>
          <w:tcPr>
            <w:tcW w:w="1744" w:type="pct"/>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tc>
        <w:tc>
          <w:tcPr>
            <w:tcW w:w="9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被采用</w:t>
            </w:r>
            <w:r>
              <w:rPr>
                <w:rFonts w:hint="default" w:ascii="Times New Roman" w:hAnsi="Times New Roman" w:eastAsia="宋体" w:cs="Times New Roman"/>
                <w:color w:val="auto"/>
                <w:sz w:val="21"/>
                <w:szCs w:val="21"/>
              </w:rPr>
              <w:t>标准名称</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（英文）</w:t>
            </w:r>
          </w:p>
        </w:tc>
        <w:tc>
          <w:tcPr>
            <w:tcW w:w="1355" w:type="pct"/>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采用快速程序</w:t>
            </w:r>
          </w:p>
        </w:tc>
        <w:tc>
          <w:tcPr>
            <w:tcW w:w="1744" w:type="pct"/>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FTP</w:t>
            </w:r>
          </w:p>
        </w:tc>
        <w:tc>
          <w:tcPr>
            <w:tcW w:w="9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快速程序代码</w:t>
            </w:r>
            <w:r>
              <w:rPr>
                <w:rFonts w:hint="default" w:ascii="Times New Roman" w:hAnsi="Times New Roman" w:eastAsia="宋体" w:cs="Times New Roman"/>
                <w:color w:val="auto"/>
                <w:sz w:val="21"/>
                <w:szCs w:val="21"/>
                <w:vertAlign w:val="superscript"/>
                <w:lang w:val="en-US" w:eastAsia="zh-CN"/>
              </w:rPr>
              <w:t>3</w:t>
            </w: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B</w:t>
            </w:r>
          </w:p>
        </w:tc>
        <w:tc>
          <w:tcPr>
            <w:tcW w:w="6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项目周期</w:t>
            </w:r>
          </w:p>
        </w:tc>
        <w:tc>
          <w:tcPr>
            <w:tcW w:w="4029" w:type="pct"/>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12个月     </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18个月     </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ICS分类号</w:t>
            </w:r>
          </w:p>
        </w:tc>
        <w:tc>
          <w:tcPr>
            <w:tcW w:w="1744" w:type="pct"/>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p>
        </w:tc>
        <w:tc>
          <w:tcPr>
            <w:tcW w:w="9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中国标准分类号</w:t>
            </w:r>
          </w:p>
        </w:tc>
        <w:tc>
          <w:tcPr>
            <w:tcW w:w="1355" w:type="pct"/>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牵头单位</w:t>
            </w:r>
          </w:p>
        </w:tc>
        <w:tc>
          <w:tcPr>
            <w:tcW w:w="4029" w:type="pct"/>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参与单位</w:t>
            </w:r>
          </w:p>
        </w:tc>
        <w:tc>
          <w:tcPr>
            <w:tcW w:w="1744" w:type="pct"/>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p>
        </w:tc>
        <w:tc>
          <w:tcPr>
            <w:tcW w:w="9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体系编号</w:t>
            </w:r>
            <w:r>
              <w:rPr>
                <w:rFonts w:hint="default" w:ascii="Times New Roman" w:hAnsi="Times New Roman" w:eastAsia="宋体" w:cs="Times New Roman"/>
                <w:color w:val="auto"/>
                <w:sz w:val="21"/>
                <w:szCs w:val="21"/>
                <w:vertAlign w:val="superscript"/>
                <w:lang w:val="en-US" w:eastAsia="zh-CN"/>
              </w:rPr>
              <w:t>4</w:t>
            </w:r>
          </w:p>
        </w:tc>
        <w:tc>
          <w:tcPr>
            <w:tcW w:w="1355" w:type="pct"/>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目的﹑意义或者必要性</w:t>
            </w:r>
          </w:p>
        </w:tc>
        <w:tc>
          <w:tcPr>
            <w:tcW w:w="4029" w:type="pct"/>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i/>
                <w:color w:val="auto"/>
                <w:sz w:val="18"/>
              </w:rPr>
            </w:pPr>
            <w:r>
              <w:rPr>
                <w:rFonts w:hint="default" w:ascii="Times New Roman" w:hAnsi="Times New Roman" w:cs="Times New Roman"/>
                <w:i/>
                <w:color w:val="auto"/>
                <w:sz w:val="18"/>
              </w:rPr>
              <w:t>1</w:t>
            </w:r>
            <w:r>
              <w:rPr>
                <w:rFonts w:hint="default" w:ascii="Times New Roman" w:hAnsi="Times New Roman" w:cs="Times New Roman"/>
                <w:i/>
                <w:color w:val="auto"/>
                <w:sz w:val="18"/>
                <w:lang w:eastAsia="zh-CN"/>
              </w:rPr>
              <w:t>.</w:t>
            </w:r>
            <w:r>
              <w:rPr>
                <w:rFonts w:hint="default" w:ascii="Times New Roman" w:hAnsi="Times New Roman" w:cs="Times New Roman"/>
                <w:i/>
                <w:color w:val="auto"/>
                <w:sz w:val="18"/>
              </w:rPr>
              <w:t>标准立项的目的和意义，是否属于国家政策或重大专项配套（如果是需援引具体文件名称、章条号）；</w:t>
            </w:r>
          </w:p>
          <w:p>
            <w:pPr>
              <w:rPr>
                <w:rFonts w:hint="default" w:ascii="Times New Roman" w:hAnsi="Times New Roman" w:cs="Times New Roman"/>
                <w:i/>
                <w:color w:val="auto"/>
                <w:sz w:val="18"/>
              </w:rPr>
            </w:pPr>
            <w:r>
              <w:rPr>
                <w:rFonts w:hint="default" w:ascii="Times New Roman" w:hAnsi="Times New Roman" w:cs="Times New Roman"/>
                <w:i/>
                <w:color w:val="auto"/>
                <w:sz w:val="18"/>
              </w:rPr>
              <w:t>2</w:t>
            </w:r>
            <w:r>
              <w:rPr>
                <w:rFonts w:hint="default" w:ascii="Times New Roman" w:hAnsi="Times New Roman" w:cs="Times New Roman"/>
                <w:i/>
                <w:color w:val="auto"/>
                <w:sz w:val="18"/>
                <w:lang w:eastAsia="zh-CN"/>
              </w:rPr>
              <w:t>.</w:t>
            </w:r>
            <w:r>
              <w:rPr>
                <w:rFonts w:hint="default" w:ascii="Times New Roman" w:hAnsi="Times New Roman" w:cs="Times New Roman"/>
                <w:i/>
                <w:color w:val="auto"/>
                <w:sz w:val="18"/>
              </w:rPr>
              <w:t>必要性，需要解决的问题（如国际及国外先进标准有，解决缺失；优化标龄；替代进口等内容）；</w:t>
            </w:r>
          </w:p>
          <w:p>
            <w:pPr>
              <w:rPr>
                <w:rFonts w:hint="default" w:ascii="Times New Roman" w:hAnsi="Times New Roman" w:cs="Times New Roman"/>
                <w:i/>
                <w:color w:val="auto"/>
                <w:sz w:val="18"/>
              </w:rPr>
            </w:pPr>
            <w:r>
              <w:rPr>
                <w:rFonts w:hint="default" w:ascii="Times New Roman" w:hAnsi="Times New Roman" w:cs="Times New Roman"/>
                <w:i/>
                <w:color w:val="auto"/>
                <w:sz w:val="18"/>
              </w:rPr>
              <w:t>3</w:t>
            </w:r>
            <w:r>
              <w:rPr>
                <w:rFonts w:hint="default" w:ascii="Times New Roman" w:hAnsi="Times New Roman" w:cs="Times New Roman"/>
                <w:i/>
                <w:color w:val="auto"/>
                <w:sz w:val="18"/>
                <w:lang w:eastAsia="zh-CN"/>
              </w:rPr>
              <w:t>.</w:t>
            </w:r>
            <w:r>
              <w:rPr>
                <w:rFonts w:hint="default" w:ascii="Times New Roman" w:hAnsi="Times New Roman" w:cs="Times New Roman"/>
                <w:i/>
                <w:color w:val="auto"/>
                <w:sz w:val="18"/>
              </w:rPr>
              <w:t>填写详细充分，有理有据；</w:t>
            </w:r>
          </w:p>
          <w:p>
            <w:pPr>
              <w:rPr>
                <w:rFonts w:hint="default" w:ascii="Times New Roman" w:hAnsi="Times New Roman" w:eastAsia="宋体" w:cs="Times New Roman"/>
                <w:color w:val="auto"/>
                <w:sz w:val="21"/>
                <w:szCs w:val="21"/>
              </w:rPr>
            </w:pPr>
            <w:r>
              <w:rPr>
                <w:rFonts w:hint="default" w:ascii="Times New Roman" w:hAnsi="Times New Roman" w:cs="Times New Roman"/>
                <w:i/>
                <w:color w:val="auto"/>
                <w:sz w:val="18"/>
              </w:rPr>
              <w:t>4</w:t>
            </w:r>
            <w:r>
              <w:rPr>
                <w:rFonts w:hint="default" w:ascii="Times New Roman" w:hAnsi="Times New Roman" w:cs="Times New Roman"/>
                <w:i/>
                <w:color w:val="auto"/>
                <w:sz w:val="18"/>
                <w:lang w:eastAsia="zh-CN"/>
              </w:rPr>
              <w:t>.</w:t>
            </w:r>
            <w:r>
              <w:rPr>
                <w:rFonts w:hint="default" w:ascii="Times New Roman" w:hAnsi="Times New Roman" w:cs="Times New Roman"/>
                <w:i/>
                <w:color w:val="auto"/>
                <w:sz w:val="18"/>
              </w:rPr>
              <w:t>填写时，请把提示句1-4条删除。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范围和主要</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技术内容</w:t>
            </w:r>
          </w:p>
        </w:tc>
        <w:tc>
          <w:tcPr>
            <w:tcW w:w="4029" w:type="pct"/>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i/>
                <w:color w:val="auto"/>
                <w:sz w:val="18"/>
              </w:rPr>
            </w:pPr>
            <w:r>
              <w:rPr>
                <w:rFonts w:hint="default" w:ascii="Times New Roman" w:hAnsi="Times New Roman" w:cs="Times New Roman"/>
                <w:i/>
                <w:color w:val="auto"/>
                <w:sz w:val="18"/>
              </w:rPr>
              <w:t>1</w:t>
            </w:r>
            <w:r>
              <w:rPr>
                <w:rFonts w:hint="default" w:ascii="Times New Roman" w:hAnsi="Times New Roman" w:cs="Times New Roman"/>
                <w:i/>
                <w:color w:val="auto"/>
                <w:sz w:val="18"/>
                <w:lang w:eastAsia="zh-CN"/>
              </w:rPr>
              <w:t>.</w:t>
            </w:r>
            <w:r>
              <w:rPr>
                <w:rFonts w:hint="default" w:ascii="Times New Roman" w:hAnsi="Times New Roman" w:cs="Times New Roman"/>
                <w:i/>
                <w:color w:val="auto"/>
                <w:sz w:val="18"/>
              </w:rPr>
              <w:t>制定项目：请写明产品适用范围，方法需写明分析范围，涉及的主要技术内容和具体技术指标，方法写出方法提要；</w:t>
            </w:r>
          </w:p>
          <w:p>
            <w:pPr>
              <w:rPr>
                <w:rFonts w:hint="default" w:ascii="Times New Roman" w:hAnsi="Times New Roman" w:cs="Times New Roman"/>
                <w:i/>
                <w:color w:val="auto"/>
                <w:sz w:val="18"/>
              </w:rPr>
            </w:pPr>
            <w:r>
              <w:rPr>
                <w:rFonts w:hint="default" w:ascii="Times New Roman" w:hAnsi="Times New Roman" w:cs="Times New Roman"/>
                <w:i/>
                <w:color w:val="auto"/>
                <w:sz w:val="18"/>
              </w:rPr>
              <w:t>2</w:t>
            </w:r>
            <w:r>
              <w:rPr>
                <w:rFonts w:hint="default" w:ascii="Times New Roman" w:hAnsi="Times New Roman" w:cs="Times New Roman"/>
                <w:i/>
                <w:color w:val="auto"/>
                <w:sz w:val="18"/>
                <w:lang w:eastAsia="zh-CN"/>
              </w:rPr>
              <w:t>.</w:t>
            </w:r>
            <w:r>
              <w:rPr>
                <w:rFonts w:hint="default" w:ascii="Times New Roman" w:hAnsi="Times New Roman" w:cs="Times New Roman"/>
                <w:i/>
                <w:color w:val="auto"/>
                <w:sz w:val="18"/>
              </w:rPr>
              <w:t>修订项目：详细写出本次要修订主要变化内容，如XX技术指标变为XX或XX方法改为XX方法等等；</w:t>
            </w:r>
          </w:p>
          <w:p>
            <w:pPr>
              <w:rPr>
                <w:rFonts w:hint="default" w:ascii="Times New Roman" w:hAnsi="Times New Roman" w:eastAsia="宋体" w:cs="Times New Roman"/>
                <w:color w:val="auto"/>
                <w:sz w:val="21"/>
                <w:szCs w:val="21"/>
              </w:rPr>
            </w:pPr>
            <w:r>
              <w:rPr>
                <w:rFonts w:hint="default" w:ascii="Times New Roman" w:hAnsi="Times New Roman" w:cs="Times New Roman"/>
                <w:i/>
                <w:color w:val="auto"/>
                <w:sz w:val="18"/>
              </w:rPr>
              <w:t>3</w:t>
            </w:r>
            <w:r>
              <w:rPr>
                <w:rFonts w:hint="default" w:ascii="Times New Roman" w:hAnsi="Times New Roman" w:cs="Times New Roman"/>
                <w:i/>
                <w:color w:val="auto"/>
                <w:sz w:val="18"/>
                <w:lang w:eastAsia="zh-CN"/>
              </w:rPr>
              <w:t>.</w:t>
            </w:r>
            <w:r>
              <w:rPr>
                <w:rFonts w:hint="default" w:ascii="Times New Roman" w:hAnsi="Times New Roman" w:cs="Times New Roman"/>
                <w:i/>
                <w:color w:val="auto"/>
                <w:sz w:val="18"/>
              </w:rPr>
              <w:t>填写时，请把提示句1-3条删除。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国内外情况</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简要说明</w:t>
            </w:r>
          </w:p>
        </w:tc>
        <w:tc>
          <w:tcPr>
            <w:tcW w:w="4029" w:type="pct"/>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i/>
                <w:color w:val="auto"/>
                <w:sz w:val="18"/>
              </w:rPr>
            </w:pPr>
            <w:r>
              <w:rPr>
                <w:rFonts w:hint="default" w:ascii="Times New Roman" w:hAnsi="Times New Roman" w:eastAsia="宋体" w:cs="Times New Roman"/>
                <w:i/>
                <w:color w:val="auto"/>
                <w:sz w:val="18"/>
              </w:rPr>
              <w:t>1. 国内外对该技术研究情况简要说明：国内外对该技术研究情况、进程及未来的发展；该技术是否相对稳定，如果不是的话，预计一下技术未来稳定的时间，提出的标准项目是否可作为未来技术发展的基础；</w:t>
            </w:r>
          </w:p>
          <w:p>
            <w:pPr>
              <w:rPr>
                <w:rFonts w:hint="default" w:ascii="Times New Roman" w:hAnsi="Times New Roman" w:eastAsia="宋体" w:cs="Times New Roman"/>
                <w:i/>
                <w:color w:val="auto"/>
                <w:sz w:val="18"/>
              </w:rPr>
            </w:pPr>
            <w:r>
              <w:rPr>
                <w:rFonts w:hint="default" w:ascii="Times New Roman" w:hAnsi="Times New Roman" w:eastAsia="宋体" w:cs="Times New Roman"/>
                <w:i/>
                <w:color w:val="auto"/>
                <w:sz w:val="18"/>
              </w:rPr>
              <w:t>2. 项目与国际标准</w:t>
            </w:r>
            <w:r>
              <w:rPr>
                <w:rFonts w:hint="default" w:ascii="Times New Roman" w:hAnsi="Times New Roman" w:eastAsia="宋体" w:cs="Times New Roman"/>
                <w:i/>
                <w:color w:val="auto"/>
                <w:sz w:val="18"/>
                <w:lang w:eastAsia="zh-CN"/>
              </w:rPr>
              <w:t>（</w:t>
            </w:r>
            <w:r>
              <w:rPr>
                <w:rFonts w:hint="default" w:ascii="Times New Roman" w:hAnsi="Times New Roman" w:eastAsia="宋体" w:cs="Times New Roman"/>
                <w:i/>
                <w:color w:val="auto"/>
                <w:sz w:val="18"/>
              </w:rPr>
              <w:t>国外先进标准</w:t>
            </w:r>
            <w:r>
              <w:rPr>
                <w:rFonts w:hint="default" w:ascii="Times New Roman" w:hAnsi="Times New Roman" w:eastAsia="宋体" w:cs="Times New Roman"/>
                <w:i/>
                <w:color w:val="auto"/>
                <w:sz w:val="18"/>
                <w:lang w:eastAsia="zh-CN"/>
              </w:rPr>
              <w:t>）</w:t>
            </w:r>
            <w:r>
              <w:rPr>
                <w:rFonts w:hint="default" w:ascii="Times New Roman" w:hAnsi="Times New Roman" w:eastAsia="宋体" w:cs="Times New Roman"/>
                <w:i/>
                <w:color w:val="auto"/>
                <w:sz w:val="18"/>
              </w:rPr>
              <w:t>采用程度的考虑：该标准项目是否有对应的国际标准</w:t>
            </w:r>
            <w:r>
              <w:rPr>
                <w:rFonts w:hint="default" w:ascii="Times New Roman" w:hAnsi="Times New Roman" w:eastAsia="宋体" w:cs="Times New Roman"/>
                <w:i/>
                <w:color w:val="auto"/>
                <w:sz w:val="18"/>
                <w:lang w:eastAsia="zh-CN"/>
              </w:rPr>
              <w:t>（</w:t>
            </w:r>
            <w:r>
              <w:rPr>
                <w:rFonts w:hint="default" w:ascii="Times New Roman" w:hAnsi="Times New Roman" w:eastAsia="宋体" w:cs="Times New Roman"/>
                <w:i/>
                <w:color w:val="auto"/>
                <w:sz w:val="18"/>
              </w:rPr>
              <w:t>国外先进标准</w:t>
            </w:r>
            <w:r>
              <w:rPr>
                <w:rFonts w:hint="default" w:ascii="Times New Roman" w:hAnsi="Times New Roman" w:eastAsia="宋体" w:cs="Times New Roman"/>
                <w:i/>
                <w:color w:val="auto"/>
                <w:sz w:val="18"/>
                <w:lang w:eastAsia="zh-CN"/>
              </w:rPr>
              <w:t>）</w:t>
            </w:r>
            <w:r>
              <w:rPr>
                <w:rFonts w:hint="default" w:ascii="Times New Roman" w:hAnsi="Times New Roman" w:eastAsia="宋体" w:cs="Times New Roman"/>
                <w:i/>
                <w:color w:val="auto"/>
                <w:sz w:val="18"/>
              </w:rPr>
              <w:t>，标准制定过程中如何考虑采用的问题；</w:t>
            </w:r>
          </w:p>
          <w:p>
            <w:pPr>
              <w:rPr>
                <w:rFonts w:hint="default" w:ascii="Times New Roman" w:hAnsi="Times New Roman" w:eastAsia="宋体" w:cs="Times New Roman"/>
                <w:i/>
                <w:color w:val="auto"/>
                <w:sz w:val="18"/>
              </w:rPr>
            </w:pPr>
            <w:r>
              <w:rPr>
                <w:rFonts w:hint="default" w:ascii="Times New Roman" w:hAnsi="Times New Roman" w:eastAsia="宋体" w:cs="Times New Roman"/>
                <w:i/>
                <w:color w:val="auto"/>
                <w:sz w:val="18"/>
              </w:rPr>
              <w:t>3. 与国内相关标准间的关系：该标准项目是否有相关的国家或者行业标准，该标准项目与这些标准是什么关系，该标准项目在标准体系中的位置；</w:t>
            </w:r>
          </w:p>
          <w:p>
            <w:pPr>
              <w:rPr>
                <w:rFonts w:hint="default" w:ascii="Times New Roman" w:hAnsi="Times New Roman" w:eastAsia="宋体" w:cs="Times New Roman"/>
                <w:i/>
                <w:color w:val="auto"/>
                <w:sz w:val="18"/>
              </w:rPr>
            </w:pPr>
            <w:r>
              <w:rPr>
                <w:rFonts w:hint="default" w:ascii="Times New Roman" w:hAnsi="Times New Roman" w:eastAsia="宋体" w:cs="Times New Roman"/>
                <w:i/>
                <w:color w:val="auto"/>
                <w:sz w:val="18"/>
              </w:rPr>
              <w:t>4. 指出是否发现有</w:t>
            </w:r>
            <w:r>
              <w:rPr>
                <w:rFonts w:hint="default" w:ascii="Times New Roman" w:hAnsi="Times New Roman" w:eastAsia="宋体" w:cs="Times New Roman"/>
                <w:i/>
                <w:color w:val="auto"/>
                <w:sz w:val="18"/>
                <w:lang w:eastAsia="zh-CN"/>
              </w:rPr>
              <w:t>专利</w:t>
            </w:r>
            <w:r>
              <w:rPr>
                <w:rFonts w:hint="default" w:ascii="Times New Roman" w:hAnsi="Times New Roman" w:eastAsia="宋体" w:cs="Times New Roman"/>
                <w:i/>
                <w:color w:val="auto"/>
                <w:sz w:val="18"/>
              </w:rPr>
              <w:t>的问题。</w:t>
            </w:r>
          </w:p>
          <w:p>
            <w:pP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i/>
                <w:color w:val="auto"/>
                <w:sz w:val="18"/>
                <w:lang w:val="en-US" w:eastAsia="zh-CN"/>
              </w:rPr>
              <w:t>5.</w:t>
            </w:r>
            <w:r>
              <w:rPr>
                <w:rFonts w:hint="default" w:ascii="Times New Roman" w:hAnsi="Times New Roman" w:eastAsia="宋体" w:cs="Times New Roman"/>
                <w:i/>
                <w:color w:val="auto"/>
                <w:sz w:val="18"/>
              </w:rPr>
              <w:t>填写时，请把提示句1-</w:t>
            </w:r>
            <w:r>
              <w:rPr>
                <w:rFonts w:hint="default" w:ascii="Times New Roman" w:hAnsi="Times New Roman" w:eastAsia="宋体" w:cs="Times New Roman"/>
                <w:i/>
                <w:color w:val="auto"/>
                <w:sz w:val="18"/>
                <w:lang w:val="en-US" w:eastAsia="zh-CN"/>
              </w:rPr>
              <w:t>5</w:t>
            </w:r>
            <w:r>
              <w:rPr>
                <w:rFonts w:hint="default" w:ascii="Times New Roman" w:hAnsi="Times New Roman" w:eastAsia="宋体" w:cs="Times New Roman"/>
                <w:i/>
                <w:color w:val="auto"/>
                <w:sz w:val="18"/>
              </w:rPr>
              <w:t>条删除。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8"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pStyle w:val="2"/>
              <w:pBdr>
                <w:bottom w:val="none" w:color="auto" w:sz="0" w:space="0"/>
              </w:pBdr>
              <w:tabs>
                <w:tab w:val="clear" w:pos="4153"/>
                <w:tab w:val="clear" w:pos="8306"/>
              </w:tabs>
              <w:snapToGrid/>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牵头单位意见</w:t>
            </w:r>
          </w:p>
        </w:tc>
        <w:tc>
          <w:tcPr>
            <w:tcW w:w="4029" w:type="pct"/>
            <w:gridSpan w:val="7"/>
            <w:tcBorders>
              <w:top w:val="single" w:color="auto" w:sz="4" w:space="0"/>
              <w:left w:val="single" w:color="auto" w:sz="4" w:space="0"/>
              <w:bottom w:val="single" w:color="auto" w:sz="4" w:space="0"/>
              <w:right w:val="single" w:color="auto" w:sz="4" w:space="0"/>
            </w:tcBorders>
            <w:noWrap w:val="0"/>
            <w:vAlign w:val="bottom"/>
          </w:tcPr>
          <w:p>
            <w:pPr>
              <w:spacing w:line="400" w:lineRule="exact"/>
              <w:jc w:val="righ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负责人：           （签名、盖公章）</w:t>
            </w:r>
          </w:p>
          <w:p>
            <w:pPr>
              <w:spacing w:line="400" w:lineRule="exact"/>
              <w:jc w:val="righ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年     月    日</w:t>
            </w:r>
          </w:p>
          <w:p>
            <w:pPr>
              <w:spacing w:line="400" w:lineRule="exact"/>
              <w:ind w:firstLine="5197" w:firstLineChars="2475"/>
              <w:jc w:val="right"/>
              <w:rPr>
                <w:rFonts w:hint="default" w:ascii="Times New Roman" w:hAnsi="Times New Roman" w:eastAsia="宋体" w:cs="Times New Roman"/>
                <w:color w:val="auto"/>
                <w:kern w:val="2"/>
                <w:sz w:val="21"/>
                <w:szCs w:val="21"/>
                <w:lang w:val="en-US" w:eastAsia="zh-CN" w:bidi="ar-SA"/>
              </w:rPr>
            </w:pPr>
          </w:p>
          <w:p>
            <w:pPr>
              <w:spacing w:line="400" w:lineRule="exact"/>
              <w:ind w:firstLine="5197" w:firstLineChars="2475"/>
              <w:jc w:val="right"/>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pStyle w:val="2"/>
              <w:pBdr>
                <w:bottom w:val="none" w:color="auto" w:sz="0" w:space="0"/>
              </w:pBdr>
              <w:tabs>
                <w:tab w:val="clear" w:pos="4153"/>
                <w:tab w:val="clear" w:pos="8306"/>
              </w:tabs>
              <w:snapToGrid/>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标准化技术组织评估意见</w:t>
            </w:r>
          </w:p>
        </w:tc>
        <w:tc>
          <w:tcPr>
            <w:tcW w:w="4029" w:type="pct"/>
            <w:gridSpan w:val="7"/>
            <w:tcBorders>
              <w:top w:val="single" w:color="auto" w:sz="4" w:space="0"/>
              <w:left w:val="single" w:color="auto" w:sz="4" w:space="0"/>
              <w:bottom w:val="single" w:color="auto" w:sz="4" w:space="0"/>
              <w:right w:val="single" w:color="auto" w:sz="4" w:space="0"/>
            </w:tcBorders>
            <w:noWrap w:val="0"/>
            <w:vAlign w:val="bottom"/>
          </w:tcPr>
          <w:p>
            <w:pPr>
              <w:spacing w:line="400" w:lineRule="exact"/>
              <w:jc w:val="righ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负责人：           （签名、盖公章）</w:t>
            </w:r>
          </w:p>
          <w:p>
            <w:pPr>
              <w:spacing w:line="400" w:lineRule="exact"/>
              <w:jc w:val="righ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年     月    日</w:t>
            </w:r>
          </w:p>
          <w:p>
            <w:pPr>
              <w:spacing w:line="400" w:lineRule="exact"/>
              <w:ind w:firstLine="5197" w:firstLineChars="2475"/>
              <w:jc w:val="right"/>
              <w:rPr>
                <w:rFonts w:hint="default" w:ascii="Times New Roman" w:hAnsi="Times New Roman" w:eastAsia="宋体" w:cs="Times New Roman"/>
                <w:color w:val="auto"/>
                <w:kern w:val="2"/>
                <w:sz w:val="21"/>
                <w:szCs w:val="21"/>
                <w:lang w:val="en-US" w:eastAsia="zh-CN" w:bidi="ar-SA"/>
              </w:rPr>
            </w:pPr>
          </w:p>
          <w:p>
            <w:pPr>
              <w:spacing w:line="400" w:lineRule="exact"/>
              <w:ind w:firstLine="5197" w:firstLineChars="2475"/>
              <w:jc w:val="right"/>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7" w:hRule="atLeast"/>
          <w:jc w:val="center"/>
        </w:trPr>
        <w:tc>
          <w:tcPr>
            <w:tcW w:w="970" w:type="pct"/>
            <w:tcBorders>
              <w:top w:val="single" w:color="auto" w:sz="4" w:space="0"/>
              <w:left w:val="single" w:color="auto" w:sz="4" w:space="0"/>
              <w:bottom w:val="single" w:color="auto" w:sz="4" w:space="0"/>
              <w:right w:val="single" w:color="auto" w:sz="4" w:space="0"/>
            </w:tcBorders>
            <w:noWrap w:val="0"/>
            <w:vAlign w:val="center"/>
          </w:tcPr>
          <w:p>
            <w:pPr>
              <w:pStyle w:val="2"/>
              <w:pBdr>
                <w:bottom w:val="none" w:color="auto" w:sz="0" w:space="0"/>
              </w:pBdr>
              <w:tabs>
                <w:tab w:val="clear" w:pos="4153"/>
                <w:tab w:val="clear" w:pos="8306"/>
              </w:tabs>
              <w:snapToGrid/>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初审机构</w:t>
            </w:r>
            <w:r>
              <w:rPr>
                <w:rFonts w:hint="default" w:ascii="Times New Roman" w:hAnsi="Times New Roman" w:eastAsia="宋体" w:cs="Times New Roman"/>
                <w:color w:val="auto"/>
                <w:sz w:val="21"/>
                <w:szCs w:val="21"/>
                <w:lang w:eastAsia="zh-CN"/>
              </w:rPr>
              <w:br w:type="textWrapping"/>
            </w:r>
            <w:r>
              <w:rPr>
                <w:rFonts w:hint="default" w:ascii="Times New Roman" w:hAnsi="Times New Roman" w:eastAsia="宋体" w:cs="Times New Roman"/>
                <w:color w:val="auto"/>
                <w:sz w:val="21"/>
                <w:szCs w:val="21"/>
                <w:lang w:eastAsia="zh-CN"/>
              </w:rPr>
              <w:t>初审意见</w:t>
            </w:r>
          </w:p>
        </w:tc>
        <w:tc>
          <w:tcPr>
            <w:tcW w:w="4029" w:type="pct"/>
            <w:gridSpan w:val="7"/>
            <w:tcBorders>
              <w:top w:val="single" w:color="auto" w:sz="4" w:space="0"/>
              <w:left w:val="single" w:color="auto" w:sz="4" w:space="0"/>
              <w:bottom w:val="single" w:color="auto" w:sz="4" w:space="0"/>
              <w:right w:val="single" w:color="auto" w:sz="4" w:space="0"/>
            </w:tcBorders>
            <w:noWrap w:val="0"/>
            <w:vAlign w:val="bottom"/>
          </w:tcPr>
          <w:p>
            <w:pPr>
              <w:spacing w:line="400" w:lineRule="exact"/>
              <w:jc w:val="righ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负责人：           （签名、盖公章）</w:t>
            </w:r>
          </w:p>
          <w:p>
            <w:pPr>
              <w:spacing w:line="400" w:lineRule="exact"/>
              <w:jc w:val="righ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年     月    日</w:t>
            </w:r>
          </w:p>
          <w:p>
            <w:pPr>
              <w:jc w:val="right"/>
              <w:rPr>
                <w:rFonts w:hint="default" w:ascii="Times New Roman" w:hAnsi="Times New Roman" w:eastAsia="宋体" w:cs="Times New Roman"/>
                <w:color w:val="auto"/>
                <w:sz w:val="21"/>
                <w:szCs w:val="21"/>
              </w:rPr>
            </w:pPr>
          </w:p>
        </w:tc>
      </w:tr>
    </w:tbl>
    <w:p>
      <w:pPr>
        <w:ind w:firstLine="503" w:firstLineChars="280"/>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注：</w:t>
      </w:r>
      <w:r>
        <w:rPr>
          <w:rFonts w:hint="default" w:ascii="Times New Roman" w:hAnsi="Times New Roman" w:cs="Times New Roman"/>
          <w:color w:val="auto"/>
          <w:sz w:val="18"/>
          <w:szCs w:val="18"/>
          <w:lang w:val="en-US" w:eastAsia="zh-CN"/>
        </w:rPr>
        <w:t xml:space="preserve">1. </w:t>
      </w:r>
      <w:r>
        <w:rPr>
          <w:rFonts w:hint="default" w:ascii="Times New Roman" w:hAnsi="Times New Roman" w:cs="Times New Roman"/>
          <w:color w:val="auto"/>
          <w:sz w:val="18"/>
          <w:szCs w:val="18"/>
        </w:rPr>
        <w:t>填写制定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修订项目中，若选择修订必须填写被修订标准</w:t>
      </w:r>
      <w:r>
        <w:rPr>
          <w:rFonts w:hint="default" w:ascii="Times New Roman" w:hAnsi="Times New Roman" w:cs="Times New Roman"/>
          <w:color w:val="auto"/>
          <w:sz w:val="18"/>
          <w:szCs w:val="18"/>
          <w:lang w:eastAsia="zh-CN"/>
        </w:rPr>
        <w:t>编</w:t>
      </w:r>
      <w:r>
        <w:rPr>
          <w:rFonts w:hint="default" w:ascii="Times New Roman" w:hAnsi="Times New Roman" w:cs="Times New Roman"/>
          <w:color w:val="auto"/>
          <w:sz w:val="18"/>
          <w:szCs w:val="18"/>
        </w:rPr>
        <w:t>号；</w:t>
      </w:r>
    </w:p>
    <w:p>
      <w:pPr>
        <w:numPr>
          <w:ilvl w:val="0"/>
          <w:numId w:val="1"/>
        </w:numPr>
        <w:ind w:firstLine="860" w:firstLineChars="478"/>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选择采用国际标准</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国外先进标准</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，必须填写采标号及采用程度；</w:t>
      </w:r>
    </w:p>
    <w:p>
      <w:pPr>
        <w:numPr>
          <w:ilvl w:val="0"/>
          <w:numId w:val="1"/>
        </w:numPr>
        <w:ind w:left="0" w:leftChars="0" w:firstLine="860" w:firstLineChars="478"/>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选择采用快速程序，必须填写快速程序代码；</w:t>
      </w:r>
    </w:p>
    <w:p>
      <w:pPr>
        <w:numPr>
          <w:ilvl w:val="0"/>
          <w:numId w:val="1"/>
        </w:numPr>
        <w:ind w:left="0" w:leftChars="0" w:firstLine="860" w:firstLineChars="478"/>
        <w:rPr>
          <w:rFonts w:hint="default" w:ascii="Times New Roman" w:hAnsi="Times New Roman" w:cs="Times New Roman"/>
        </w:rPr>
      </w:pPr>
      <w:r>
        <w:rPr>
          <w:rFonts w:hint="default" w:ascii="Times New Roman" w:hAnsi="Times New Roman" w:eastAsia="宋体" w:cs="Times New Roman"/>
          <w:color w:val="auto"/>
          <w:sz w:val="18"/>
          <w:szCs w:val="18"/>
          <w:lang w:eastAsia="zh-CN"/>
        </w:rPr>
        <w:t>体系编号是指在各行业（领域）技术标准体系建设方案中的体系编号。</w:t>
      </w:r>
    </w:p>
    <w:p>
      <w:r>
        <w:br w:type="page"/>
      </w:r>
    </w:p>
    <w:p>
      <w:pPr>
        <w:widowControl w:val="0"/>
        <w:adjustRightInd/>
        <w:snapToGrid/>
        <w:spacing w:after="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附件3：</w:t>
      </w:r>
    </w:p>
    <w:p>
      <w:pPr>
        <w:pStyle w:val="7"/>
        <w:spacing w:line="0" w:lineRule="atLeast"/>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中国有色金属工业协会标准项目建议书</w:t>
      </w:r>
    </w:p>
    <w:p>
      <w:pPr>
        <w:pStyle w:val="7"/>
        <w:spacing w:line="0" w:lineRule="atLeast"/>
        <w:jc w:val="center"/>
        <w:rPr>
          <w:rFonts w:hint="default" w:ascii="Times New Roman" w:hAnsi="Times New Roman" w:eastAsia="黑体" w:cs="Times New Roman"/>
          <w:b/>
          <w:bCs/>
          <w:sz w:val="30"/>
          <w:szCs w:val="30"/>
        </w:rPr>
      </w:pP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176"/>
        <w:gridCol w:w="1176"/>
        <w:gridCol w:w="623"/>
        <w:gridCol w:w="556"/>
        <w:gridCol w:w="1844"/>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8"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项目中文名称</w:t>
            </w:r>
          </w:p>
        </w:tc>
        <w:tc>
          <w:tcPr>
            <w:tcW w:w="1792" w:type="pct"/>
            <w:gridSpan w:val="4"/>
            <w:noWrap w:val="0"/>
            <w:vAlign w:val="center"/>
          </w:tcPr>
          <w:p>
            <w:pPr>
              <w:spacing w:after="0" w:line="0" w:lineRule="atLeast"/>
              <w:rPr>
                <w:rFonts w:hint="default" w:ascii="Times New Roman" w:hAnsi="Times New Roman" w:eastAsia="宋体" w:cs="Times New Roman"/>
                <w:sz w:val="18"/>
                <w:szCs w:val="18"/>
              </w:rPr>
            </w:pPr>
          </w:p>
          <w:p>
            <w:pPr>
              <w:spacing w:after="0" w:line="0" w:lineRule="atLeast"/>
              <w:rPr>
                <w:rFonts w:hint="default" w:ascii="Times New Roman" w:hAnsi="Times New Roman" w:eastAsia="宋体" w:cs="Times New Roman"/>
                <w:sz w:val="18"/>
                <w:szCs w:val="18"/>
              </w:rPr>
            </w:pPr>
          </w:p>
          <w:p>
            <w:pPr>
              <w:spacing w:after="0" w:line="0" w:lineRule="atLeast"/>
              <w:rPr>
                <w:rFonts w:hint="default" w:ascii="Times New Roman" w:hAnsi="Times New Roman" w:eastAsia="宋体" w:cs="Times New Roman"/>
                <w:sz w:val="18"/>
                <w:szCs w:val="18"/>
              </w:rPr>
            </w:pPr>
          </w:p>
        </w:tc>
        <w:tc>
          <w:tcPr>
            <w:tcW w:w="936"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项目英文名称</w:t>
            </w:r>
          </w:p>
        </w:tc>
        <w:tc>
          <w:tcPr>
            <w:tcW w:w="1352" w:type="pct"/>
            <w:noWrap w:val="0"/>
            <w:vAlign w:val="center"/>
          </w:tcPr>
          <w:p>
            <w:pPr>
              <w:spacing w:after="0" w:line="0" w:lineRule="atLeast"/>
              <w:rPr>
                <w:rFonts w:hint="default" w:ascii="Times New Roman" w:hAnsi="Times New Roman" w:eastAsia="宋体" w:cs="Times New Roman"/>
                <w:sz w:val="18"/>
                <w:szCs w:val="18"/>
              </w:rPr>
            </w:pPr>
          </w:p>
          <w:p>
            <w:pPr>
              <w:spacing w:after="0" w:line="0" w:lineRule="atLeast"/>
              <w:rPr>
                <w:rFonts w:hint="default" w:ascii="Times New Roman" w:hAnsi="Times New Roman" w:eastAsia="宋体" w:cs="Times New Roman"/>
                <w:sz w:val="18"/>
                <w:szCs w:val="18"/>
              </w:rPr>
            </w:pPr>
          </w:p>
          <w:p>
            <w:pPr>
              <w:spacing w:after="0" w:line="0" w:lineRule="atLeas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18"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制定或修订</w:t>
            </w:r>
          </w:p>
        </w:tc>
        <w:tc>
          <w:tcPr>
            <w:tcW w:w="1792" w:type="pct"/>
            <w:gridSpan w:val="4"/>
            <w:noWrap w:val="0"/>
            <w:vAlign w:val="center"/>
          </w:tcPr>
          <w:p>
            <w:pPr>
              <w:spacing w:after="0" w:line="0" w:lineRule="atLeas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□制定      □修订</w:t>
            </w:r>
          </w:p>
        </w:tc>
        <w:tc>
          <w:tcPr>
            <w:tcW w:w="936"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被修订标准号</w:t>
            </w:r>
          </w:p>
        </w:tc>
        <w:tc>
          <w:tcPr>
            <w:tcW w:w="1352" w:type="pct"/>
            <w:noWrap w:val="0"/>
            <w:vAlign w:val="center"/>
          </w:tcPr>
          <w:p>
            <w:pPr>
              <w:spacing w:after="0" w:line="0" w:lineRule="atLeas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918"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采用国际标准或</w:t>
            </w:r>
          </w:p>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国外先进标准名称（中文）</w:t>
            </w:r>
          </w:p>
        </w:tc>
        <w:tc>
          <w:tcPr>
            <w:tcW w:w="1792" w:type="pct"/>
            <w:gridSpan w:val="4"/>
            <w:noWrap w:val="0"/>
            <w:vAlign w:val="center"/>
          </w:tcPr>
          <w:p>
            <w:pPr>
              <w:spacing w:after="0" w:line="0" w:lineRule="atLeast"/>
              <w:rPr>
                <w:rFonts w:hint="default" w:ascii="Times New Roman" w:hAnsi="Times New Roman" w:eastAsia="宋体" w:cs="Times New Roman"/>
                <w:sz w:val="18"/>
                <w:szCs w:val="18"/>
              </w:rPr>
            </w:pPr>
          </w:p>
          <w:p>
            <w:pPr>
              <w:spacing w:after="0" w:line="0" w:lineRule="atLeast"/>
              <w:rPr>
                <w:rFonts w:hint="default" w:ascii="Times New Roman" w:hAnsi="Times New Roman" w:eastAsia="宋体" w:cs="Times New Roman"/>
                <w:sz w:val="18"/>
                <w:szCs w:val="18"/>
              </w:rPr>
            </w:pPr>
          </w:p>
          <w:p>
            <w:pPr>
              <w:spacing w:after="0" w:line="0" w:lineRule="atLeast"/>
              <w:rPr>
                <w:rFonts w:hint="default" w:ascii="Times New Roman" w:hAnsi="Times New Roman" w:eastAsia="宋体" w:cs="Times New Roman"/>
                <w:sz w:val="18"/>
                <w:szCs w:val="18"/>
              </w:rPr>
            </w:pPr>
          </w:p>
        </w:tc>
        <w:tc>
          <w:tcPr>
            <w:tcW w:w="936"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采用国际标准或</w:t>
            </w:r>
          </w:p>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国外先进标准名称（英文）</w:t>
            </w:r>
          </w:p>
        </w:tc>
        <w:tc>
          <w:tcPr>
            <w:tcW w:w="1352" w:type="pct"/>
            <w:noWrap w:val="0"/>
            <w:vAlign w:val="center"/>
          </w:tcPr>
          <w:p>
            <w:pPr>
              <w:spacing w:after="0" w:line="0" w:lineRule="atLeast"/>
              <w:rPr>
                <w:rFonts w:hint="default" w:ascii="Times New Roman" w:hAnsi="Times New Roman" w:eastAsia="宋体" w:cs="Times New Roman"/>
                <w:sz w:val="18"/>
                <w:szCs w:val="18"/>
              </w:rPr>
            </w:pPr>
          </w:p>
          <w:p>
            <w:pPr>
              <w:spacing w:after="0" w:line="0" w:lineRule="atLeast"/>
              <w:rPr>
                <w:rFonts w:hint="default" w:ascii="Times New Roman" w:hAnsi="Times New Roman" w:eastAsia="宋体" w:cs="Times New Roman"/>
                <w:sz w:val="18"/>
                <w:szCs w:val="18"/>
              </w:rPr>
            </w:pPr>
          </w:p>
          <w:p>
            <w:pPr>
              <w:spacing w:after="0" w:line="0" w:lineRule="atLeas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18"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采用程度</w:t>
            </w:r>
          </w:p>
        </w:tc>
        <w:tc>
          <w:tcPr>
            <w:tcW w:w="597" w:type="pct"/>
            <w:noWrap w:val="0"/>
            <w:vAlign w:val="center"/>
          </w:tcPr>
          <w:p>
            <w:pPr>
              <w:spacing w:after="0" w:line="0" w:lineRule="atLeas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□IDT</w:t>
            </w:r>
          </w:p>
        </w:tc>
        <w:tc>
          <w:tcPr>
            <w:tcW w:w="597" w:type="pct"/>
            <w:noWrap w:val="0"/>
            <w:vAlign w:val="center"/>
          </w:tcPr>
          <w:p>
            <w:pPr>
              <w:spacing w:after="0" w:line="0" w:lineRule="atLeas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□MOD</w:t>
            </w:r>
          </w:p>
        </w:tc>
        <w:tc>
          <w:tcPr>
            <w:tcW w:w="597" w:type="pct"/>
            <w:gridSpan w:val="2"/>
            <w:noWrap w:val="0"/>
            <w:vAlign w:val="center"/>
          </w:tcPr>
          <w:p>
            <w:pPr>
              <w:spacing w:after="0" w:line="0" w:lineRule="atLeas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□NEQ</w:t>
            </w:r>
          </w:p>
        </w:tc>
        <w:tc>
          <w:tcPr>
            <w:tcW w:w="936"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采标号</w:t>
            </w:r>
          </w:p>
        </w:tc>
        <w:tc>
          <w:tcPr>
            <w:tcW w:w="1352" w:type="pct"/>
            <w:noWrap w:val="0"/>
            <w:vAlign w:val="center"/>
          </w:tcPr>
          <w:p>
            <w:pPr>
              <w:spacing w:after="0" w:line="0" w:lineRule="atLeas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918"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ICS分类号</w:t>
            </w:r>
          </w:p>
        </w:tc>
        <w:tc>
          <w:tcPr>
            <w:tcW w:w="1792" w:type="pct"/>
            <w:gridSpan w:val="4"/>
            <w:noWrap w:val="0"/>
            <w:vAlign w:val="center"/>
          </w:tcPr>
          <w:p>
            <w:pPr>
              <w:spacing w:after="0" w:line="0" w:lineRule="atLeast"/>
              <w:rPr>
                <w:rFonts w:hint="default" w:ascii="Times New Roman" w:hAnsi="Times New Roman" w:eastAsia="宋体" w:cs="Times New Roman"/>
                <w:sz w:val="18"/>
                <w:szCs w:val="18"/>
              </w:rPr>
            </w:pPr>
          </w:p>
        </w:tc>
        <w:tc>
          <w:tcPr>
            <w:tcW w:w="936"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中国标准分类号</w:t>
            </w:r>
          </w:p>
        </w:tc>
        <w:tc>
          <w:tcPr>
            <w:tcW w:w="1352" w:type="pct"/>
            <w:noWrap w:val="0"/>
            <w:vAlign w:val="center"/>
          </w:tcPr>
          <w:p>
            <w:pPr>
              <w:spacing w:after="0" w:line="0" w:lineRule="atLeas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918"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主编单位</w:t>
            </w:r>
          </w:p>
        </w:tc>
        <w:tc>
          <w:tcPr>
            <w:tcW w:w="1792" w:type="pct"/>
            <w:gridSpan w:val="4"/>
            <w:noWrap w:val="0"/>
            <w:vAlign w:val="center"/>
          </w:tcPr>
          <w:p>
            <w:pPr>
              <w:spacing w:after="0" w:line="0" w:lineRule="atLeast"/>
              <w:rPr>
                <w:rFonts w:hint="default" w:ascii="Times New Roman" w:hAnsi="Times New Roman" w:eastAsia="宋体" w:cs="Times New Roman"/>
                <w:sz w:val="18"/>
                <w:szCs w:val="18"/>
              </w:rPr>
            </w:pPr>
          </w:p>
        </w:tc>
        <w:tc>
          <w:tcPr>
            <w:tcW w:w="1595"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auto"/>
                <w:sz w:val="21"/>
                <w:szCs w:val="21"/>
                <w:lang w:eastAsia="zh-CN"/>
              </w:rPr>
              <w:t>项目周期</w:t>
            </w:r>
          </w:p>
        </w:tc>
        <w:tc>
          <w:tcPr>
            <w:tcW w:w="2306" w:type="dxa"/>
            <w:noWrap w:val="0"/>
            <w:vAlign w:val="center"/>
          </w:tcPr>
          <w:p>
            <w:pPr>
              <w:rPr>
                <w:rFonts w:hint="default" w:ascii="Times New Roman" w:hAnsi="Times New Roman" w:eastAsia="宋体" w:cs="Times New Roman"/>
                <w:sz w:val="18"/>
                <w:szCs w:val="18"/>
              </w:rPr>
            </w:pP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 xml:space="preserve">12个月  </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918"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参编单位</w:t>
            </w:r>
          </w:p>
        </w:tc>
        <w:tc>
          <w:tcPr>
            <w:tcW w:w="4081" w:type="pct"/>
            <w:gridSpan w:val="6"/>
            <w:noWrap w:val="0"/>
            <w:vAlign w:val="center"/>
          </w:tcPr>
          <w:p>
            <w:pPr>
              <w:spacing w:after="0" w:line="0" w:lineRule="atLeas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18"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目的、意义</w:t>
            </w:r>
          </w:p>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和必要性</w:t>
            </w:r>
          </w:p>
        </w:tc>
        <w:tc>
          <w:tcPr>
            <w:tcW w:w="4081" w:type="pct"/>
            <w:gridSpan w:val="6"/>
            <w:noWrap w:val="0"/>
            <w:vAlign w:val="center"/>
          </w:tcPr>
          <w:p>
            <w:pPr>
              <w:spacing w:after="0" w:line="0" w:lineRule="atLeast"/>
              <w:rPr>
                <w:rFonts w:hint="default" w:ascii="Times New Roman" w:hAnsi="Times New Roman" w:eastAsia="宋体" w:cs="Times New Roman"/>
                <w:i/>
                <w:sz w:val="18"/>
                <w:szCs w:val="18"/>
              </w:rPr>
            </w:pPr>
            <w:r>
              <w:rPr>
                <w:rFonts w:hint="default" w:ascii="Times New Roman" w:hAnsi="Times New Roman" w:eastAsia="宋体" w:cs="Times New Roman"/>
                <w:i/>
                <w:sz w:val="18"/>
                <w:szCs w:val="18"/>
              </w:rPr>
              <w:t>1、标准立项的目的和意义，是否属于国家政策或重大专项配套（如果是需援引具体文件名称、章条号）；</w:t>
            </w:r>
          </w:p>
          <w:p>
            <w:pPr>
              <w:spacing w:after="0" w:line="0" w:lineRule="atLeast"/>
              <w:rPr>
                <w:rFonts w:hint="default" w:ascii="Times New Roman" w:hAnsi="Times New Roman" w:eastAsia="宋体" w:cs="Times New Roman"/>
                <w:i/>
                <w:sz w:val="18"/>
                <w:szCs w:val="18"/>
              </w:rPr>
            </w:pPr>
            <w:r>
              <w:rPr>
                <w:rFonts w:hint="default" w:ascii="Times New Roman" w:hAnsi="Times New Roman" w:eastAsia="宋体" w:cs="Times New Roman"/>
                <w:i/>
                <w:sz w:val="18"/>
                <w:szCs w:val="18"/>
              </w:rPr>
              <w:t>2、必要性，需要解决的问题（如国际及国外先进标准有，解决缺失；优化标龄；替代进口等内容）；</w:t>
            </w:r>
          </w:p>
          <w:p>
            <w:pPr>
              <w:spacing w:after="0" w:line="0" w:lineRule="atLeast"/>
              <w:rPr>
                <w:rFonts w:hint="default" w:ascii="Times New Roman" w:hAnsi="Times New Roman" w:eastAsia="宋体" w:cs="Times New Roman"/>
                <w:i/>
                <w:sz w:val="18"/>
                <w:szCs w:val="18"/>
              </w:rPr>
            </w:pPr>
            <w:r>
              <w:rPr>
                <w:rFonts w:hint="default" w:ascii="Times New Roman" w:hAnsi="Times New Roman" w:eastAsia="宋体" w:cs="Times New Roman"/>
                <w:i/>
                <w:sz w:val="18"/>
                <w:szCs w:val="18"/>
              </w:rPr>
              <w:t>3、填写详细充分，有理有据；</w:t>
            </w:r>
          </w:p>
          <w:p>
            <w:pPr>
              <w:spacing w:after="0" w:line="0" w:lineRule="atLeast"/>
              <w:rPr>
                <w:rFonts w:hint="default" w:ascii="Times New Roman" w:hAnsi="Times New Roman" w:eastAsia="宋体" w:cs="Times New Roman"/>
                <w:sz w:val="18"/>
                <w:szCs w:val="18"/>
              </w:rPr>
            </w:pPr>
            <w:r>
              <w:rPr>
                <w:rFonts w:hint="default" w:ascii="Times New Roman" w:hAnsi="Times New Roman" w:eastAsia="宋体" w:cs="Times New Roman"/>
                <w:i/>
                <w:sz w:val="18"/>
                <w:szCs w:val="18"/>
              </w:rPr>
              <w:t>4、填写时，请把提示句1-4条删除。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918"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范围和</w:t>
            </w:r>
          </w:p>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主要技术内容</w:t>
            </w:r>
          </w:p>
        </w:tc>
        <w:tc>
          <w:tcPr>
            <w:tcW w:w="4081" w:type="pct"/>
            <w:gridSpan w:val="6"/>
            <w:noWrap w:val="0"/>
            <w:vAlign w:val="center"/>
          </w:tcPr>
          <w:p>
            <w:pPr>
              <w:spacing w:after="0" w:line="0" w:lineRule="atLeast"/>
              <w:rPr>
                <w:rFonts w:hint="default" w:ascii="Times New Roman" w:hAnsi="Times New Roman" w:eastAsia="宋体" w:cs="Times New Roman"/>
                <w:i/>
                <w:sz w:val="18"/>
                <w:szCs w:val="18"/>
              </w:rPr>
            </w:pPr>
            <w:r>
              <w:rPr>
                <w:rFonts w:hint="default" w:ascii="Times New Roman" w:hAnsi="Times New Roman" w:eastAsia="宋体" w:cs="Times New Roman"/>
                <w:i/>
                <w:sz w:val="18"/>
                <w:szCs w:val="18"/>
              </w:rPr>
              <w:t>1、制定项目：请写明产品适用范围，方法需写明分析范围，涉及的主要技术内容和具体技术指标，方法写出方法提要；</w:t>
            </w:r>
          </w:p>
          <w:p>
            <w:pPr>
              <w:spacing w:after="0" w:line="0" w:lineRule="atLeast"/>
              <w:rPr>
                <w:rFonts w:hint="default" w:ascii="Times New Roman" w:hAnsi="Times New Roman" w:eastAsia="宋体" w:cs="Times New Roman"/>
                <w:i/>
                <w:sz w:val="18"/>
                <w:szCs w:val="18"/>
              </w:rPr>
            </w:pPr>
            <w:r>
              <w:rPr>
                <w:rFonts w:hint="default" w:ascii="Times New Roman" w:hAnsi="Times New Roman" w:eastAsia="宋体" w:cs="Times New Roman"/>
                <w:i/>
                <w:sz w:val="18"/>
                <w:szCs w:val="18"/>
              </w:rPr>
              <w:t>2、修订项目：详细写出本次要修订主要变化内容，如XX技术指标变为XX或XX方法改为XX方法等等；</w:t>
            </w:r>
          </w:p>
          <w:p>
            <w:pPr>
              <w:spacing w:after="0" w:line="0" w:lineRule="atLeast"/>
              <w:rPr>
                <w:rFonts w:hint="default" w:ascii="Times New Roman" w:hAnsi="Times New Roman" w:eastAsia="宋体" w:cs="Times New Roman"/>
                <w:sz w:val="18"/>
                <w:szCs w:val="18"/>
              </w:rPr>
            </w:pPr>
            <w:r>
              <w:rPr>
                <w:rFonts w:hint="default" w:ascii="Times New Roman" w:hAnsi="Times New Roman" w:eastAsia="宋体" w:cs="Times New Roman"/>
                <w:i/>
                <w:sz w:val="18"/>
                <w:szCs w:val="18"/>
              </w:rPr>
              <w:t>3、填写时，请把提示句1-3条删除。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918" w:type="pct"/>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国内外情况</w:t>
            </w:r>
          </w:p>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简要说明</w:t>
            </w:r>
          </w:p>
        </w:tc>
        <w:tc>
          <w:tcPr>
            <w:tcW w:w="4081" w:type="pct"/>
            <w:gridSpan w:val="6"/>
            <w:noWrap w:val="0"/>
            <w:vAlign w:val="center"/>
          </w:tcPr>
          <w:p>
            <w:pPr>
              <w:spacing w:after="0" w:line="0" w:lineRule="atLeast"/>
              <w:rPr>
                <w:rFonts w:hint="default" w:ascii="Times New Roman" w:hAnsi="Times New Roman" w:eastAsia="宋体" w:cs="Times New Roman"/>
                <w:i/>
                <w:sz w:val="18"/>
                <w:szCs w:val="18"/>
              </w:rPr>
            </w:pPr>
            <w:r>
              <w:rPr>
                <w:rFonts w:hint="default" w:ascii="Times New Roman" w:hAnsi="Times New Roman" w:eastAsia="宋体" w:cs="Times New Roman"/>
                <w:i/>
                <w:sz w:val="18"/>
                <w:szCs w:val="18"/>
              </w:rPr>
              <w:t>1、国内外产业情况（市场、进出口、需求及未来发展展望等）及申报单位情况；</w:t>
            </w:r>
          </w:p>
          <w:p>
            <w:pPr>
              <w:spacing w:after="0" w:line="0" w:lineRule="atLeast"/>
              <w:rPr>
                <w:rFonts w:hint="default" w:ascii="Times New Roman" w:hAnsi="Times New Roman" w:eastAsia="宋体" w:cs="Times New Roman"/>
                <w:i/>
                <w:sz w:val="18"/>
                <w:szCs w:val="18"/>
              </w:rPr>
            </w:pPr>
            <w:r>
              <w:rPr>
                <w:rFonts w:hint="default" w:ascii="Times New Roman" w:hAnsi="Times New Roman" w:eastAsia="宋体" w:cs="Times New Roman"/>
                <w:i/>
                <w:sz w:val="18"/>
                <w:szCs w:val="18"/>
              </w:rPr>
              <w:t>2、国内外标准情况；</w:t>
            </w:r>
          </w:p>
          <w:p>
            <w:pPr>
              <w:spacing w:after="0" w:line="0" w:lineRule="atLeast"/>
              <w:rPr>
                <w:rFonts w:hint="default" w:ascii="Times New Roman" w:hAnsi="Times New Roman" w:eastAsia="宋体" w:cs="Times New Roman"/>
                <w:sz w:val="18"/>
                <w:szCs w:val="18"/>
              </w:rPr>
            </w:pPr>
            <w:r>
              <w:rPr>
                <w:rFonts w:hint="default" w:ascii="Times New Roman" w:hAnsi="Times New Roman" w:eastAsia="宋体" w:cs="Times New Roman"/>
                <w:i/>
                <w:sz w:val="18"/>
                <w:szCs w:val="18"/>
              </w:rPr>
              <w:t>3、填写时，请把提示句1-3条删除。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jc w:val="center"/>
        </w:trPr>
        <w:tc>
          <w:tcPr>
            <w:tcW w:w="2428" w:type="pct"/>
            <w:gridSpan w:val="4"/>
            <w:noWrap w:val="0"/>
            <w:vAlign w:val="center"/>
          </w:tcPr>
          <w:p>
            <w:pPr>
              <w:pStyle w:val="2"/>
              <w:pBdr>
                <w:bottom w:val="none" w:color="auto" w:sz="0" w:space="0"/>
              </w:pBdr>
              <w:tabs>
                <w:tab w:val="clear" w:pos="4153"/>
                <w:tab w:val="clear" w:pos="8306"/>
              </w:tabs>
              <w:snapToGrid/>
              <w:spacing w:after="0" w:line="0" w:lineRule="atLeast"/>
              <w:rPr>
                <w:rFonts w:hint="default" w:ascii="Times New Roman" w:hAnsi="Times New Roman" w:eastAsia="宋体" w:cs="Times New Roman"/>
              </w:rPr>
            </w:pPr>
            <w:r>
              <w:rPr>
                <w:rFonts w:hint="default" w:ascii="Times New Roman" w:hAnsi="Times New Roman" w:eastAsia="宋体" w:cs="Times New Roman"/>
              </w:rPr>
              <w:t>主编单位</w:t>
            </w:r>
          </w:p>
          <w:p>
            <w:pPr>
              <w:pStyle w:val="2"/>
              <w:pBdr>
                <w:bottom w:val="none" w:color="auto" w:sz="0" w:space="0"/>
              </w:pBdr>
              <w:tabs>
                <w:tab w:val="clear" w:pos="4153"/>
                <w:tab w:val="clear" w:pos="8306"/>
              </w:tabs>
              <w:snapToGrid/>
              <w:spacing w:after="0" w:line="0" w:lineRule="atLeast"/>
              <w:rPr>
                <w:rFonts w:hint="default" w:ascii="Times New Roman" w:hAnsi="Times New Roman" w:eastAsia="宋体" w:cs="Times New Roman"/>
              </w:rPr>
            </w:pPr>
          </w:p>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（盖章）</w:t>
            </w:r>
          </w:p>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年月日</w:t>
            </w:r>
          </w:p>
        </w:tc>
        <w:tc>
          <w:tcPr>
            <w:tcW w:w="2571" w:type="pct"/>
            <w:gridSpan w:val="3"/>
            <w:noWrap w:val="0"/>
            <w:vAlign w:val="center"/>
          </w:tcPr>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有色金属标准化技术组织推荐</w:t>
            </w:r>
          </w:p>
          <w:p>
            <w:pPr>
              <w:spacing w:after="0" w:line="0" w:lineRule="atLeast"/>
              <w:jc w:val="center"/>
              <w:rPr>
                <w:rFonts w:hint="default" w:ascii="Times New Roman" w:hAnsi="Times New Roman" w:eastAsia="宋体" w:cs="Times New Roman"/>
                <w:sz w:val="18"/>
                <w:szCs w:val="18"/>
              </w:rPr>
            </w:pPr>
          </w:p>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（盖章）</w:t>
            </w:r>
          </w:p>
          <w:p>
            <w:pPr>
              <w:spacing w:after="0" w:line="0" w:lineRule="atLeas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年月日</w:t>
            </w:r>
          </w:p>
        </w:tc>
      </w:tr>
    </w:tbl>
    <w:p>
      <w:r>
        <w:br w:type="page"/>
      </w:r>
    </w:p>
    <w:p>
      <w:pPr>
        <w:rPr>
          <w:rFonts w:hint="default" w:ascii="Times New Roman" w:hAnsi="Times New Roman" w:cs="Times New Roman"/>
          <w:sz w:val="24"/>
        </w:rPr>
      </w:pPr>
      <w:r>
        <w:rPr>
          <w:rFonts w:hint="default" w:ascii="Times New Roman" w:hAnsi="Times New Roman" w:cs="Times New Roman"/>
          <w:sz w:val="24"/>
        </w:rPr>
        <w:t>附件</w:t>
      </w:r>
      <w:r>
        <w:rPr>
          <w:rFonts w:hint="default" w:ascii="Times New Roman" w:hAnsi="Times New Roman" w:eastAsia="宋体" w:cs="Times New Roman"/>
          <w:sz w:val="24"/>
        </w:rPr>
        <w:t>4</w:t>
      </w:r>
      <w:r>
        <w:rPr>
          <w:rFonts w:hint="default" w:ascii="Times New Roman" w:hAnsi="Times New Roman" w:cs="Times New Roman"/>
          <w:sz w:val="24"/>
        </w:rPr>
        <w:t>：</w:t>
      </w:r>
    </w:p>
    <w:p>
      <w:pPr>
        <w:jc w:val="center"/>
        <w:rPr>
          <w:rFonts w:hint="default" w:ascii="Times New Roman" w:hAnsi="Times New Roman" w:cs="Times New Roman"/>
          <w:sz w:val="32"/>
        </w:rPr>
      </w:pPr>
    </w:p>
    <w:p>
      <w:pPr>
        <w:jc w:val="center"/>
        <w:rPr>
          <w:rFonts w:hint="default" w:ascii="Times New Roman" w:hAnsi="Times New Roman" w:cs="Times New Roman"/>
          <w:sz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sz w:val="48"/>
          <w:szCs w:val="48"/>
        </w:rPr>
      </w:pPr>
      <w:r>
        <w:rPr>
          <w:rFonts w:hint="eastAsia" w:ascii="Times New Roman" w:hAnsi="Times New Roman" w:cs="Times New Roman"/>
          <w:sz w:val="48"/>
          <w:szCs w:val="48"/>
          <w:lang w:val="en-US" w:eastAsia="zh-CN"/>
        </w:rPr>
        <w:t>稀土</w:t>
      </w:r>
      <w:r>
        <w:rPr>
          <w:rFonts w:hint="default" w:ascii="Times New Roman" w:hAnsi="Times New Roman" w:cs="Times New Roman"/>
          <w:sz w:val="48"/>
          <w:szCs w:val="48"/>
        </w:rPr>
        <w:t>国家标准、行业</w:t>
      </w:r>
      <w:r>
        <w:rPr>
          <w:rFonts w:hint="default" w:ascii="Times New Roman" w:hAnsi="Times New Roman" w:cs="Times New Roman"/>
          <w:sz w:val="48"/>
          <w:szCs w:val="48"/>
          <w:lang w:eastAsia="zh-CN"/>
        </w:rPr>
        <w:t>标准</w:t>
      </w:r>
      <w:r>
        <w:rPr>
          <w:rFonts w:hint="default" w:ascii="Times New Roman" w:hAnsi="Times New Roman" w:cs="Times New Roman"/>
          <w:sz w:val="48"/>
          <w:szCs w:val="48"/>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sz w:val="48"/>
          <w:szCs w:val="48"/>
        </w:rPr>
      </w:pPr>
      <w:r>
        <w:rPr>
          <w:rFonts w:hint="default" w:ascii="Times New Roman" w:hAnsi="Times New Roman" w:cs="Times New Roman"/>
          <w:sz w:val="48"/>
          <w:szCs w:val="48"/>
        </w:rPr>
        <w:t>协会标准制修订项目</w:t>
      </w:r>
    </w:p>
    <w:p>
      <w:pPr>
        <w:jc w:val="center"/>
        <w:rPr>
          <w:rFonts w:hint="default" w:ascii="Times New Roman" w:hAnsi="Times New Roman" w:cs="Times New Roman"/>
          <w:sz w:val="48"/>
          <w:szCs w:val="48"/>
        </w:rPr>
      </w:pPr>
      <w:bookmarkStart w:id="1" w:name="_GoBack"/>
      <w:bookmarkEnd w:id="1"/>
    </w:p>
    <w:p>
      <w:pPr>
        <w:jc w:val="center"/>
        <w:rPr>
          <w:rFonts w:hint="default" w:ascii="Times New Roman" w:hAnsi="Times New Roman" w:cs="Times New Roman"/>
          <w:sz w:val="48"/>
          <w:szCs w:val="48"/>
        </w:rPr>
      </w:pPr>
    </w:p>
    <w:p>
      <w:pPr>
        <w:jc w:val="center"/>
        <w:rPr>
          <w:rFonts w:hint="default" w:ascii="Times New Roman" w:hAnsi="Times New Roman" w:cs="Times New Roman"/>
          <w:sz w:val="52"/>
          <w:szCs w:val="52"/>
        </w:rPr>
      </w:pPr>
      <w:r>
        <w:rPr>
          <w:rFonts w:hint="default" w:ascii="Times New Roman" w:hAnsi="Times New Roman" w:cs="Times New Roman"/>
          <w:sz w:val="48"/>
          <w:szCs w:val="48"/>
        </w:rPr>
        <w:t>立　项　报　告</w:t>
      </w: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adjustRightInd w:val="0"/>
        <w:snapToGrid w:val="0"/>
        <w:spacing w:line="600" w:lineRule="atLeast"/>
        <w:rPr>
          <w:rFonts w:hint="default" w:ascii="Times New Roman" w:hAnsi="Times New Roman" w:cs="Times New Roman"/>
          <w:sz w:val="28"/>
        </w:rPr>
      </w:pPr>
    </w:p>
    <w:p>
      <w:pPr>
        <w:adjustRightInd w:val="0"/>
        <w:snapToGrid w:val="0"/>
        <w:spacing w:line="600" w:lineRule="atLeast"/>
        <w:rPr>
          <w:rFonts w:hint="default" w:ascii="Times New Roman" w:hAnsi="Times New Roman" w:cs="Times New Roman"/>
          <w:sz w:val="28"/>
        </w:rPr>
      </w:pPr>
    </w:p>
    <w:p>
      <w:pPr>
        <w:adjustRightInd w:val="0"/>
        <w:snapToGrid w:val="0"/>
        <w:spacing w:line="600" w:lineRule="atLeast"/>
        <w:ind w:left="840" w:leftChars="400"/>
        <w:rPr>
          <w:rFonts w:hint="default" w:ascii="Times New Roman" w:hAnsi="Times New Roman" w:cs="Times New Roman"/>
          <w:sz w:val="30"/>
          <w:u w:val="single"/>
        </w:rPr>
      </w:pPr>
      <w:r>
        <w:rPr>
          <w:rFonts w:hint="default" w:ascii="Times New Roman" w:hAnsi="Times New Roman" w:cs="Times New Roman"/>
          <w:sz w:val="30"/>
        </w:rPr>
        <w:t>项　目　名　称：</w:t>
      </w:r>
    </w:p>
    <w:p>
      <w:pPr>
        <w:adjustRightInd w:val="0"/>
        <w:snapToGrid w:val="0"/>
        <w:spacing w:line="600" w:lineRule="atLeast"/>
        <w:ind w:left="840" w:leftChars="400"/>
        <w:rPr>
          <w:rFonts w:hint="default" w:ascii="Times New Roman" w:hAnsi="Times New Roman" w:cs="Times New Roman"/>
          <w:sz w:val="30"/>
          <w:u w:val="single"/>
        </w:rPr>
      </w:pPr>
      <w:r>
        <w:rPr>
          <w:rFonts w:hint="default" w:ascii="Times New Roman" w:hAnsi="Times New Roman" w:cs="Times New Roman"/>
          <w:sz w:val="30"/>
        </w:rPr>
        <w:t>申报单位（盖章）：</w:t>
      </w:r>
    </w:p>
    <w:p>
      <w:pPr>
        <w:adjustRightInd w:val="0"/>
        <w:snapToGrid w:val="0"/>
        <w:spacing w:line="600" w:lineRule="atLeast"/>
        <w:ind w:left="840" w:leftChars="400"/>
        <w:rPr>
          <w:rFonts w:hint="default" w:ascii="Times New Roman" w:hAnsi="Times New Roman" w:cs="Times New Roman"/>
          <w:sz w:val="30"/>
          <w:u w:val="single"/>
        </w:rPr>
      </w:pPr>
      <w:r>
        <w:rPr>
          <w:rFonts w:hint="default" w:ascii="Times New Roman" w:hAnsi="Times New Roman" w:cs="Times New Roman"/>
          <w:sz w:val="30"/>
        </w:rPr>
        <w:t>申报单位技术负责人：</w:t>
      </w:r>
    </w:p>
    <w:p>
      <w:pPr>
        <w:adjustRightInd w:val="0"/>
        <w:snapToGrid w:val="0"/>
        <w:spacing w:line="600" w:lineRule="auto"/>
        <w:rPr>
          <w:rFonts w:hint="default" w:ascii="Times New Roman" w:hAnsi="Times New Roman" w:cs="Times New Roman"/>
          <w:sz w:val="30"/>
          <w:u w:val="single"/>
        </w:rPr>
      </w:pPr>
    </w:p>
    <w:p>
      <w:pPr>
        <w:adjustRightInd w:val="0"/>
        <w:snapToGrid w:val="0"/>
        <w:spacing w:line="300" w:lineRule="auto"/>
        <w:rPr>
          <w:rFonts w:hint="default" w:ascii="Times New Roman" w:hAnsi="Times New Roman" w:cs="Times New Roman"/>
          <w:sz w:val="30"/>
          <w:u w:val="single"/>
        </w:rPr>
      </w:pPr>
    </w:p>
    <w:p>
      <w:pPr>
        <w:adjustRightInd w:val="0"/>
        <w:snapToGrid w:val="0"/>
        <w:spacing w:line="300" w:lineRule="auto"/>
        <w:rPr>
          <w:rFonts w:hint="default" w:ascii="Times New Roman" w:hAnsi="Times New Roman" w:cs="Times New Roman"/>
          <w:sz w:val="30"/>
          <w:u w:val="single"/>
        </w:rPr>
      </w:pPr>
    </w:p>
    <w:p>
      <w:pPr>
        <w:adjustRightInd w:val="0"/>
        <w:snapToGrid w:val="0"/>
        <w:spacing w:line="300" w:lineRule="auto"/>
        <w:rPr>
          <w:rFonts w:hint="default" w:ascii="Times New Roman" w:hAnsi="Times New Roman" w:cs="Times New Roman"/>
          <w:sz w:val="30"/>
          <w:u w:val="single"/>
        </w:rPr>
      </w:pPr>
    </w:p>
    <w:p>
      <w:pPr>
        <w:adjustRightInd w:val="0"/>
        <w:snapToGrid w:val="0"/>
        <w:spacing w:line="600" w:lineRule="auto"/>
        <w:jc w:val="center"/>
        <w:rPr>
          <w:rFonts w:hint="default" w:ascii="Times New Roman" w:hAnsi="Times New Roman" w:cs="Times New Roman"/>
          <w:sz w:val="30"/>
        </w:rPr>
      </w:pPr>
      <w:r>
        <w:rPr>
          <w:rFonts w:hint="default" w:ascii="Times New Roman" w:hAnsi="Times New Roman" w:cs="Times New Roman"/>
          <w:sz w:val="30"/>
        </w:rPr>
        <w:t>填报日期：　　年　月　日</w:t>
      </w:r>
    </w:p>
    <w:p>
      <w:pPr>
        <w:widowControl/>
        <w:spacing w:line="600" w:lineRule="auto"/>
        <w:jc w:val="left"/>
        <w:rPr>
          <w:rFonts w:hint="default" w:ascii="Times New Roman" w:hAnsi="Times New Roman" w:cs="Times New Roman"/>
          <w:sz w:val="30"/>
        </w:rPr>
        <w:sectPr>
          <w:pgSz w:w="11906" w:h="16838"/>
          <w:pgMar w:top="1134" w:right="1134" w:bottom="1134" w:left="1134" w:header="851" w:footer="992" w:gutter="0"/>
          <w:cols w:space="425" w:num="1"/>
          <w:docGrid w:type="lines" w:linePitch="312" w:charSpace="0"/>
        </w:sectPr>
      </w:pPr>
    </w:p>
    <w:p>
      <w:pPr>
        <w:adjustRightInd w:val="0"/>
        <w:snapToGrid w:val="0"/>
        <w:spacing w:line="600" w:lineRule="auto"/>
        <w:ind w:firstLine="480" w:firstLineChars="200"/>
        <w:rPr>
          <w:rFonts w:hint="default" w:ascii="Times New Roman" w:hAnsi="Times New Roman" w:cs="Times New Roman"/>
          <w:sz w:val="24"/>
        </w:rPr>
      </w:pPr>
      <w:r>
        <w:rPr>
          <w:rFonts w:hint="default" w:ascii="Times New Roman" w:hAnsi="Times New Roman" w:cs="Times New Roman"/>
          <w:sz w:val="24"/>
        </w:rPr>
        <w:t>报告内容提纲（不限篇幅、但每条需详细说明）：</w:t>
      </w:r>
    </w:p>
    <w:p>
      <w:pPr>
        <w:adjustRightInd w:val="0"/>
        <w:snapToGrid w:val="0"/>
        <w:spacing w:line="360" w:lineRule="auto"/>
        <w:ind w:left="630" w:leftChars="300"/>
        <w:rPr>
          <w:rFonts w:hint="default" w:ascii="Times New Roman" w:hAnsi="Times New Roman" w:cs="Times New Roman"/>
          <w:sz w:val="24"/>
        </w:rPr>
      </w:pPr>
      <w:r>
        <w:rPr>
          <w:rFonts w:hint="default" w:ascii="Times New Roman" w:hAnsi="Times New Roman" w:cs="Times New Roman"/>
          <w:sz w:val="24"/>
        </w:rPr>
        <w:t>1、目的与需要分析及制修订本标准的可行性（含国内外现状和发展趋势分析，经济效益与社会效益）。</w:t>
      </w:r>
    </w:p>
    <w:p>
      <w:pPr>
        <w:adjustRightInd w:val="0"/>
        <w:snapToGrid w:val="0"/>
        <w:spacing w:line="360" w:lineRule="auto"/>
        <w:ind w:left="630" w:leftChars="300"/>
        <w:rPr>
          <w:rFonts w:hint="default" w:ascii="Times New Roman" w:hAnsi="Times New Roman" w:cs="Times New Roman"/>
          <w:sz w:val="24"/>
        </w:rPr>
      </w:pPr>
      <w:r>
        <w:rPr>
          <w:rFonts w:hint="default" w:ascii="Times New Roman" w:hAnsi="Times New Roman" w:cs="Times New Roman"/>
          <w:sz w:val="24"/>
        </w:rPr>
        <w:t>2、本标准的内容与范围（含产品生产工艺、主要技术指标和参数，与被修订标准的对比等。</w:t>
      </w:r>
    </w:p>
    <w:p>
      <w:pPr>
        <w:adjustRightInd w:val="0"/>
        <w:snapToGrid w:val="0"/>
        <w:spacing w:line="360" w:lineRule="auto"/>
        <w:ind w:left="630" w:leftChars="300"/>
        <w:rPr>
          <w:rFonts w:hint="default" w:ascii="Times New Roman" w:hAnsi="Times New Roman" w:cs="Times New Roman"/>
          <w:sz w:val="24"/>
        </w:rPr>
      </w:pPr>
      <w:r>
        <w:rPr>
          <w:rFonts w:hint="default" w:ascii="Times New Roman" w:hAnsi="Times New Roman" w:cs="Times New Roman"/>
          <w:sz w:val="24"/>
        </w:rPr>
        <w:t>3、申报单位情况（包括：生产规模，出口情况，生产技术水平及分析检测水平，技术人员状况等）。</w:t>
      </w:r>
    </w:p>
    <w:p>
      <w:pPr>
        <w:adjustRightInd w:val="0"/>
        <w:snapToGrid w:val="0"/>
        <w:spacing w:line="360" w:lineRule="auto"/>
        <w:ind w:left="630" w:leftChars="300"/>
        <w:rPr>
          <w:rFonts w:hint="default" w:ascii="Times New Roman" w:hAnsi="Times New Roman" w:cs="Times New Roman"/>
          <w:sz w:val="24"/>
        </w:rPr>
      </w:pPr>
      <w:r>
        <w:rPr>
          <w:rFonts w:hint="default" w:ascii="Times New Roman" w:hAnsi="Times New Roman" w:cs="Times New Roman"/>
          <w:sz w:val="24"/>
        </w:rPr>
        <w:t>4、工作内容及工作进度安排。</w:t>
      </w:r>
    </w:p>
    <w:p>
      <w:pPr>
        <w:adjustRightInd w:val="0"/>
        <w:snapToGrid w:val="0"/>
        <w:spacing w:line="360" w:lineRule="auto"/>
        <w:ind w:left="630" w:leftChars="300"/>
        <w:rPr>
          <w:rFonts w:hint="default" w:ascii="Times New Roman" w:hAnsi="Times New Roman" w:cs="Times New Roman"/>
          <w:sz w:val="28"/>
        </w:rPr>
      </w:pPr>
      <w:r>
        <w:rPr>
          <w:rFonts w:hint="default" w:ascii="Times New Roman" w:hAnsi="Times New Roman" w:cs="Times New Roman"/>
          <w:sz w:val="24"/>
        </w:rPr>
        <w:t>5、经费支持情况。</w:t>
      </w:r>
    </w:p>
    <w:p>
      <w:r>
        <w:br w:type="page"/>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附件5：</w:t>
      </w: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国家标准外文版项目建议书</w:t>
      </w:r>
    </w:p>
    <w:tbl>
      <w:tblPr>
        <w:tblStyle w:val="4"/>
        <w:tblW w:w="4999" w:type="pct"/>
        <w:tblInd w:w="0" w:type="dxa"/>
        <w:tblLayout w:type="autofit"/>
        <w:tblCellMar>
          <w:top w:w="0" w:type="dxa"/>
          <w:left w:w="10" w:type="dxa"/>
          <w:bottom w:w="0" w:type="dxa"/>
          <w:right w:w="10" w:type="dxa"/>
        </w:tblCellMar>
      </w:tblPr>
      <w:tblGrid>
        <w:gridCol w:w="2416"/>
        <w:gridCol w:w="2803"/>
        <w:gridCol w:w="241"/>
        <w:gridCol w:w="1557"/>
        <w:gridCol w:w="2639"/>
      </w:tblGrid>
      <w:tr>
        <w:tblPrEx>
          <w:tblCellMar>
            <w:top w:w="0" w:type="dxa"/>
            <w:left w:w="10" w:type="dxa"/>
            <w:bottom w:w="0" w:type="dxa"/>
            <w:right w:w="10" w:type="dxa"/>
          </w:tblCellMar>
        </w:tblPrEx>
        <w:trPr>
          <w:trHeight w:val="816" w:hRule="exact"/>
        </w:trPr>
        <w:tc>
          <w:tcPr>
            <w:tcW w:w="1251" w:type="pct"/>
            <w:tcBorders>
              <w:top w:val="single" w:color="auto" w:sz="4" w:space="0"/>
              <w:left w:val="single" w:color="auto" w:sz="4" w:space="0"/>
            </w:tcBorders>
            <w:shd w:val="clear" w:color="auto" w:fill="FFFFFF"/>
            <w:noWrap w:val="0"/>
            <w:vAlign w:val="bottom"/>
          </w:tcPr>
          <w:p>
            <w:pPr>
              <w:spacing w:line="398" w:lineRule="exact"/>
              <w:jc w:val="center"/>
              <w:rPr>
                <w:rFonts w:hint="default" w:ascii="Times New Roman" w:hAnsi="Times New Roman" w:eastAsia="PMingLiU" w:cs="Times New Roman"/>
                <w:color w:val="000000"/>
                <w:kern w:val="0"/>
                <w:sz w:val="18"/>
                <w:szCs w:val="18"/>
                <w:shd w:val="clear" w:color="auto" w:fill="FFFFFF"/>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拟翻译国家标准名称</w:t>
            </w:r>
          </w:p>
          <w:p>
            <w:pPr>
              <w:spacing w:line="398" w:lineRule="exact"/>
              <w:jc w:val="center"/>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bidi="zh-TW"/>
              </w:rPr>
              <w:t>（</w:t>
            </w:r>
            <w:r>
              <w:rPr>
                <w:rFonts w:hint="default" w:ascii="Times New Roman" w:hAnsi="Times New Roman" w:cs="Times New Roman"/>
                <w:color w:val="000000"/>
                <w:kern w:val="0"/>
                <w:sz w:val="18"/>
                <w:szCs w:val="18"/>
                <w:shd w:val="clear" w:color="auto" w:fill="FFFFFF"/>
                <w:lang w:val="zh-TW" w:eastAsia="zh-TW" w:bidi="zh-TW"/>
              </w:rPr>
              <w:t>中文</w:t>
            </w:r>
            <w:r>
              <w:rPr>
                <w:rFonts w:hint="default" w:ascii="Times New Roman" w:hAnsi="Times New Roman" w:cs="Times New Roman"/>
                <w:color w:val="000000"/>
                <w:kern w:val="0"/>
                <w:sz w:val="18"/>
                <w:szCs w:val="18"/>
                <w:shd w:val="clear" w:color="auto" w:fill="FFFFFF"/>
                <w:lang w:bidi="en-US"/>
              </w:rPr>
              <w:t>）</w:t>
            </w:r>
          </w:p>
        </w:tc>
        <w:tc>
          <w:tcPr>
            <w:tcW w:w="3748" w:type="pct"/>
            <w:gridSpan w:val="4"/>
            <w:tcBorders>
              <w:top w:val="single" w:color="auto" w:sz="4" w:space="0"/>
              <w:left w:val="single" w:color="auto" w:sz="4" w:space="0"/>
              <w:right w:val="single" w:color="auto" w:sz="4" w:space="0"/>
            </w:tcBorders>
            <w:shd w:val="clear" w:color="auto" w:fill="FFFFFF"/>
            <w:noWrap w:val="0"/>
            <w:vAlign w:val="top"/>
          </w:tcPr>
          <w:p>
            <w:pPr>
              <w:jc w:val="left"/>
              <w:rPr>
                <w:rFonts w:hint="default" w:ascii="Times New Roman" w:hAnsi="Times New Roman" w:cs="Times New Roman"/>
                <w:color w:val="000000"/>
                <w:kern w:val="0"/>
                <w:sz w:val="18"/>
                <w:szCs w:val="18"/>
                <w:lang w:val="zh-TW" w:eastAsia="zh-TW" w:bidi="zh-TW"/>
              </w:rPr>
            </w:pPr>
          </w:p>
        </w:tc>
      </w:tr>
      <w:tr>
        <w:tblPrEx>
          <w:tblCellMar>
            <w:top w:w="0" w:type="dxa"/>
            <w:left w:w="10" w:type="dxa"/>
            <w:bottom w:w="0" w:type="dxa"/>
            <w:right w:w="10" w:type="dxa"/>
          </w:tblCellMar>
        </w:tblPrEx>
        <w:trPr>
          <w:trHeight w:val="1152" w:hRule="exact"/>
        </w:trPr>
        <w:tc>
          <w:tcPr>
            <w:tcW w:w="1251" w:type="pct"/>
            <w:tcBorders>
              <w:top w:val="single" w:color="auto" w:sz="4" w:space="0"/>
              <w:left w:val="single" w:color="auto" w:sz="4" w:space="0"/>
            </w:tcBorders>
            <w:shd w:val="clear" w:color="auto" w:fill="FFFFFF"/>
            <w:noWrap w:val="0"/>
            <w:vAlign w:val="center"/>
          </w:tcPr>
          <w:p>
            <w:pPr>
              <w:spacing w:line="562" w:lineRule="exact"/>
              <w:jc w:val="center"/>
              <w:rPr>
                <w:rFonts w:hint="default" w:ascii="Times New Roman" w:hAnsi="Times New Roman" w:eastAsia="PMingLiU" w:cs="Times New Roman"/>
                <w:color w:val="000000"/>
                <w:kern w:val="0"/>
                <w:sz w:val="18"/>
                <w:szCs w:val="18"/>
                <w:shd w:val="clear" w:color="auto" w:fill="FFFFFF"/>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国家标准编号</w:t>
            </w:r>
          </w:p>
          <w:p>
            <w:pPr>
              <w:spacing w:line="562" w:lineRule="exact"/>
              <w:jc w:val="center"/>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bidi="zh-TW"/>
              </w:rPr>
              <w:t>（</w:t>
            </w:r>
            <w:r>
              <w:rPr>
                <w:rFonts w:hint="default" w:ascii="Times New Roman" w:hAnsi="Times New Roman" w:cs="Times New Roman"/>
                <w:color w:val="000000"/>
                <w:kern w:val="0"/>
                <w:sz w:val="18"/>
                <w:szCs w:val="18"/>
                <w:shd w:val="clear" w:color="auto" w:fill="FFFFFF"/>
                <w:lang w:val="zh-TW" w:eastAsia="zh-TW" w:bidi="zh-TW"/>
              </w:rPr>
              <w:t>计划编号）</w:t>
            </w:r>
          </w:p>
        </w:tc>
        <w:tc>
          <w:tcPr>
            <w:tcW w:w="1451" w:type="pct"/>
            <w:tcBorders>
              <w:top w:val="single" w:color="auto" w:sz="4" w:space="0"/>
              <w:left w:val="single" w:color="auto" w:sz="4" w:space="0"/>
            </w:tcBorders>
            <w:shd w:val="clear" w:color="auto" w:fill="FFFFFF"/>
            <w:noWrap w:val="0"/>
            <w:vAlign w:val="top"/>
          </w:tcPr>
          <w:p>
            <w:pPr>
              <w:jc w:val="left"/>
              <w:rPr>
                <w:rFonts w:hint="default" w:ascii="Times New Roman" w:hAnsi="Times New Roman" w:cs="Times New Roman"/>
                <w:color w:val="000000"/>
                <w:kern w:val="0"/>
                <w:sz w:val="18"/>
                <w:szCs w:val="18"/>
                <w:lang w:val="zh-TW" w:eastAsia="zh-TW" w:bidi="zh-TW"/>
              </w:rPr>
            </w:pPr>
          </w:p>
        </w:tc>
        <w:tc>
          <w:tcPr>
            <w:tcW w:w="930" w:type="pct"/>
            <w:gridSpan w:val="2"/>
            <w:tcBorders>
              <w:top w:val="single" w:color="auto" w:sz="4" w:space="0"/>
              <w:left w:val="single" w:color="auto" w:sz="4" w:space="0"/>
            </w:tcBorders>
            <w:shd w:val="clear" w:color="auto" w:fill="FFFFFF"/>
            <w:noWrap w:val="0"/>
            <w:vAlign w:val="center"/>
          </w:tcPr>
          <w:p>
            <w:pPr>
              <w:spacing w:line="180" w:lineRule="exact"/>
              <w:ind w:left="300"/>
              <w:jc w:val="left"/>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拟翻译语种</w:t>
            </w:r>
          </w:p>
        </w:tc>
        <w:tc>
          <w:tcPr>
            <w:tcW w:w="1365" w:type="pct"/>
            <w:tcBorders>
              <w:top w:val="single" w:color="auto" w:sz="4" w:space="0"/>
              <w:left w:val="single" w:color="auto" w:sz="4" w:space="0"/>
              <w:right w:val="single" w:color="auto" w:sz="4" w:space="0"/>
            </w:tcBorders>
            <w:shd w:val="clear" w:color="auto" w:fill="FFFFFF"/>
            <w:noWrap w:val="0"/>
            <w:vAlign w:val="top"/>
          </w:tcPr>
          <w:p>
            <w:pPr>
              <w:jc w:val="left"/>
              <w:rPr>
                <w:rFonts w:hint="default" w:ascii="Times New Roman" w:hAnsi="Times New Roman" w:cs="Times New Roman"/>
                <w:color w:val="000000"/>
                <w:kern w:val="0"/>
                <w:sz w:val="18"/>
                <w:szCs w:val="18"/>
                <w:lang w:val="zh-TW" w:eastAsia="zh-TW" w:bidi="zh-TW"/>
              </w:rPr>
            </w:pPr>
          </w:p>
        </w:tc>
      </w:tr>
      <w:tr>
        <w:tblPrEx>
          <w:tblCellMar>
            <w:top w:w="0" w:type="dxa"/>
            <w:left w:w="10" w:type="dxa"/>
            <w:bottom w:w="0" w:type="dxa"/>
            <w:right w:w="10" w:type="dxa"/>
          </w:tblCellMar>
        </w:tblPrEx>
        <w:trPr>
          <w:trHeight w:val="816" w:hRule="exact"/>
        </w:trPr>
        <w:tc>
          <w:tcPr>
            <w:tcW w:w="1251" w:type="pct"/>
            <w:tcBorders>
              <w:top w:val="single" w:color="auto" w:sz="4" w:space="0"/>
              <w:left w:val="single" w:color="auto" w:sz="4" w:space="0"/>
            </w:tcBorders>
            <w:shd w:val="clear" w:color="auto" w:fill="FFFFFF"/>
            <w:noWrap w:val="0"/>
            <w:vAlign w:val="bottom"/>
          </w:tcPr>
          <w:p>
            <w:pPr>
              <w:spacing w:line="413" w:lineRule="exact"/>
              <w:jc w:val="center"/>
              <w:rPr>
                <w:rFonts w:hint="default" w:ascii="Times New Roman" w:hAnsi="Times New Roman" w:cs="Times New Roman"/>
                <w:color w:val="000000"/>
                <w:kern w:val="0"/>
                <w:sz w:val="18"/>
                <w:szCs w:val="18"/>
                <w:shd w:val="clear" w:color="auto" w:fill="FFFFFF"/>
                <w:lang w:bidi="en-US"/>
              </w:rPr>
            </w:pPr>
            <w:r>
              <w:rPr>
                <w:rFonts w:hint="default" w:ascii="Times New Roman" w:hAnsi="Times New Roman" w:cs="Times New Roman"/>
                <w:color w:val="000000"/>
                <w:kern w:val="0"/>
                <w:sz w:val="18"/>
                <w:szCs w:val="18"/>
                <w:shd w:val="clear" w:color="auto" w:fill="FFFFFF"/>
                <w:lang w:val="zh-TW" w:eastAsia="zh-TW" w:bidi="zh-TW"/>
              </w:rPr>
              <w:t>技术委员会</w:t>
            </w:r>
            <w:r>
              <w:rPr>
                <w:rFonts w:hint="default" w:ascii="Times New Roman" w:hAnsi="Times New Roman" w:cs="Times New Roman"/>
                <w:color w:val="000000"/>
                <w:kern w:val="0"/>
                <w:sz w:val="18"/>
                <w:szCs w:val="18"/>
                <w:shd w:val="clear" w:color="auto" w:fill="FFFFFF"/>
                <w:lang w:bidi="en-US"/>
              </w:rPr>
              <w:t>（</w:t>
            </w:r>
            <w:r>
              <w:rPr>
                <w:rFonts w:hint="default" w:ascii="Times New Roman" w:hAnsi="Times New Roman" w:cs="Times New Roman"/>
                <w:color w:val="000000"/>
                <w:kern w:val="0"/>
                <w:sz w:val="18"/>
                <w:szCs w:val="18"/>
                <w:shd w:val="clear" w:color="auto" w:fill="FFFFFF"/>
                <w:lang w:val="zh-TW" w:bidi="zh-TW"/>
              </w:rPr>
              <w:t>TC</w:t>
            </w:r>
            <w:r>
              <w:rPr>
                <w:rFonts w:hint="default" w:ascii="Times New Roman" w:hAnsi="Times New Roman" w:cs="Times New Roman"/>
                <w:color w:val="000000"/>
                <w:kern w:val="0"/>
                <w:sz w:val="18"/>
                <w:szCs w:val="18"/>
                <w:shd w:val="clear" w:color="auto" w:fill="FFFFFF"/>
                <w:lang w:bidi="en-US"/>
              </w:rPr>
              <w:t>）</w:t>
            </w:r>
          </w:p>
          <w:p>
            <w:pPr>
              <w:spacing w:line="413" w:lineRule="exact"/>
              <w:jc w:val="center"/>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或标准归口部门</w:t>
            </w:r>
          </w:p>
        </w:tc>
        <w:tc>
          <w:tcPr>
            <w:tcW w:w="1451" w:type="pct"/>
            <w:tcBorders>
              <w:top w:val="single" w:color="auto" w:sz="4" w:space="0"/>
              <w:left w:val="single" w:color="auto" w:sz="4" w:space="0"/>
            </w:tcBorders>
            <w:shd w:val="clear" w:color="auto" w:fill="FFFFFF"/>
            <w:noWrap w:val="0"/>
            <w:vAlign w:val="top"/>
          </w:tcPr>
          <w:p>
            <w:pPr>
              <w:jc w:val="left"/>
              <w:rPr>
                <w:rFonts w:hint="default" w:ascii="Times New Roman" w:hAnsi="Times New Roman" w:cs="Times New Roman"/>
                <w:color w:val="000000"/>
                <w:kern w:val="0"/>
                <w:sz w:val="18"/>
                <w:szCs w:val="18"/>
                <w:lang w:val="zh-TW" w:eastAsia="zh-TW" w:bidi="zh-TW"/>
              </w:rPr>
            </w:pPr>
          </w:p>
        </w:tc>
        <w:tc>
          <w:tcPr>
            <w:tcW w:w="930" w:type="pct"/>
            <w:gridSpan w:val="2"/>
            <w:tcBorders>
              <w:top w:val="single" w:color="auto" w:sz="4" w:space="0"/>
              <w:left w:val="single" w:color="auto" w:sz="4" w:space="0"/>
            </w:tcBorders>
            <w:shd w:val="clear" w:color="auto" w:fill="FFFFFF"/>
            <w:noWrap w:val="0"/>
            <w:vAlign w:val="center"/>
          </w:tcPr>
          <w:p>
            <w:pPr>
              <w:spacing w:line="180" w:lineRule="exact"/>
              <w:jc w:val="center"/>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TC号</w:t>
            </w:r>
          </w:p>
        </w:tc>
        <w:tc>
          <w:tcPr>
            <w:tcW w:w="1365" w:type="pct"/>
            <w:tcBorders>
              <w:top w:val="single" w:color="auto" w:sz="4" w:space="0"/>
              <w:left w:val="single" w:color="auto" w:sz="4" w:space="0"/>
              <w:right w:val="single" w:color="auto" w:sz="4" w:space="0"/>
            </w:tcBorders>
            <w:shd w:val="clear" w:color="auto" w:fill="FFFFFF"/>
            <w:noWrap w:val="0"/>
            <w:vAlign w:val="top"/>
          </w:tcPr>
          <w:p>
            <w:pPr>
              <w:jc w:val="left"/>
              <w:rPr>
                <w:rFonts w:hint="default" w:ascii="Times New Roman" w:hAnsi="Times New Roman" w:cs="Times New Roman"/>
                <w:color w:val="000000"/>
                <w:kern w:val="0"/>
                <w:sz w:val="18"/>
                <w:szCs w:val="18"/>
                <w:lang w:val="zh-TW" w:eastAsia="zh-TW" w:bidi="zh-TW"/>
              </w:rPr>
            </w:pPr>
          </w:p>
        </w:tc>
      </w:tr>
      <w:tr>
        <w:tblPrEx>
          <w:tblCellMar>
            <w:top w:w="0" w:type="dxa"/>
            <w:left w:w="10" w:type="dxa"/>
            <w:bottom w:w="0" w:type="dxa"/>
            <w:right w:w="10" w:type="dxa"/>
          </w:tblCellMar>
        </w:tblPrEx>
        <w:trPr>
          <w:trHeight w:val="581" w:hRule="exact"/>
        </w:trPr>
        <w:tc>
          <w:tcPr>
            <w:tcW w:w="1251" w:type="pct"/>
            <w:tcBorders>
              <w:top w:val="single" w:color="auto" w:sz="4" w:space="0"/>
              <w:left w:val="single" w:color="auto" w:sz="4" w:space="0"/>
            </w:tcBorders>
            <w:shd w:val="clear" w:color="auto" w:fill="FFFFFF"/>
            <w:noWrap w:val="0"/>
            <w:vAlign w:val="center"/>
          </w:tcPr>
          <w:p>
            <w:pPr>
              <w:spacing w:line="180" w:lineRule="exact"/>
              <w:jc w:val="center"/>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翻译单位</w:t>
            </w:r>
          </w:p>
        </w:tc>
        <w:tc>
          <w:tcPr>
            <w:tcW w:w="3748" w:type="pct"/>
            <w:gridSpan w:val="4"/>
            <w:tcBorders>
              <w:top w:val="single" w:color="auto" w:sz="4" w:space="0"/>
              <w:left w:val="single" w:color="auto" w:sz="4" w:space="0"/>
              <w:right w:val="single" w:color="auto" w:sz="4" w:space="0"/>
            </w:tcBorders>
            <w:shd w:val="clear" w:color="auto" w:fill="FFFFFF"/>
            <w:noWrap w:val="0"/>
            <w:vAlign w:val="top"/>
          </w:tcPr>
          <w:p>
            <w:pPr>
              <w:jc w:val="left"/>
              <w:rPr>
                <w:rFonts w:hint="default" w:ascii="Times New Roman" w:hAnsi="Times New Roman" w:cs="Times New Roman"/>
                <w:color w:val="000000"/>
                <w:kern w:val="0"/>
                <w:sz w:val="18"/>
                <w:szCs w:val="18"/>
                <w:lang w:val="zh-TW" w:eastAsia="zh-TW" w:bidi="zh-TW"/>
              </w:rPr>
            </w:pPr>
          </w:p>
        </w:tc>
      </w:tr>
      <w:tr>
        <w:tblPrEx>
          <w:tblCellMar>
            <w:top w:w="0" w:type="dxa"/>
            <w:left w:w="10" w:type="dxa"/>
            <w:bottom w:w="0" w:type="dxa"/>
            <w:right w:w="10" w:type="dxa"/>
          </w:tblCellMar>
        </w:tblPrEx>
        <w:trPr>
          <w:trHeight w:val="581" w:hRule="exact"/>
        </w:trPr>
        <w:tc>
          <w:tcPr>
            <w:tcW w:w="1251" w:type="pct"/>
            <w:tcBorders>
              <w:top w:val="single" w:color="auto" w:sz="4" w:space="0"/>
              <w:left w:val="single" w:color="auto" w:sz="4" w:space="0"/>
            </w:tcBorders>
            <w:shd w:val="clear" w:color="auto" w:fill="FFFFFF"/>
            <w:noWrap w:val="0"/>
            <w:vAlign w:val="center"/>
          </w:tcPr>
          <w:p>
            <w:pPr>
              <w:spacing w:line="180" w:lineRule="exact"/>
              <w:jc w:val="center"/>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完成周期（月）</w:t>
            </w:r>
          </w:p>
        </w:tc>
        <w:tc>
          <w:tcPr>
            <w:tcW w:w="3748" w:type="pct"/>
            <w:gridSpan w:val="4"/>
            <w:tcBorders>
              <w:top w:val="single" w:color="auto" w:sz="4" w:space="0"/>
              <w:left w:val="single" w:color="auto" w:sz="4" w:space="0"/>
              <w:right w:val="single" w:color="auto" w:sz="4" w:space="0"/>
            </w:tcBorders>
            <w:shd w:val="clear" w:color="auto" w:fill="FFFFFF"/>
            <w:noWrap w:val="0"/>
            <w:vAlign w:val="top"/>
          </w:tcPr>
          <w:p>
            <w:pPr>
              <w:jc w:val="left"/>
              <w:rPr>
                <w:rFonts w:hint="default" w:ascii="Times New Roman" w:hAnsi="Times New Roman" w:cs="Times New Roman"/>
                <w:color w:val="000000"/>
                <w:kern w:val="0"/>
                <w:sz w:val="18"/>
                <w:szCs w:val="18"/>
                <w:lang w:val="zh-TW" w:eastAsia="zh-TW" w:bidi="zh-TW"/>
              </w:rPr>
            </w:pPr>
          </w:p>
        </w:tc>
      </w:tr>
      <w:tr>
        <w:tblPrEx>
          <w:tblCellMar>
            <w:top w:w="0" w:type="dxa"/>
            <w:left w:w="10" w:type="dxa"/>
            <w:bottom w:w="0" w:type="dxa"/>
            <w:right w:w="10" w:type="dxa"/>
          </w:tblCellMar>
        </w:tblPrEx>
        <w:trPr>
          <w:trHeight w:val="4821" w:hRule="exact"/>
        </w:trPr>
        <w:tc>
          <w:tcPr>
            <w:tcW w:w="1251" w:type="pct"/>
            <w:tcBorders>
              <w:top w:val="single" w:color="auto" w:sz="4" w:space="0"/>
              <w:left w:val="single" w:color="auto" w:sz="4" w:space="0"/>
            </w:tcBorders>
            <w:shd w:val="clear" w:color="auto" w:fill="FFFFFF"/>
            <w:noWrap w:val="0"/>
            <w:vAlign w:val="center"/>
          </w:tcPr>
          <w:p>
            <w:pPr>
              <w:spacing w:line="180" w:lineRule="exact"/>
              <w:jc w:val="center"/>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国内外需求情况</w:t>
            </w:r>
          </w:p>
        </w:tc>
        <w:tc>
          <w:tcPr>
            <w:tcW w:w="3748" w:type="pct"/>
            <w:gridSpan w:val="4"/>
            <w:tcBorders>
              <w:top w:val="single" w:color="auto" w:sz="4" w:space="0"/>
              <w:left w:val="single" w:color="auto" w:sz="4" w:space="0"/>
              <w:right w:val="single" w:color="auto" w:sz="4" w:space="0"/>
            </w:tcBorders>
            <w:shd w:val="clear" w:color="auto" w:fill="FFFFFF"/>
            <w:noWrap w:val="0"/>
            <w:vAlign w:val="top"/>
          </w:tcPr>
          <w:p>
            <w:pPr>
              <w:jc w:val="left"/>
              <w:rPr>
                <w:rFonts w:hint="default" w:ascii="Times New Roman" w:hAnsi="Times New Roman" w:cs="Times New Roman"/>
                <w:color w:val="000000"/>
                <w:kern w:val="0"/>
                <w:sz w:val="18"/>
                <w:szCs w:val="18"/>
                <w:lang w:val="zh-TW" w:eastAsia="zh-TW" w:bidi="zh-TW"/>
              </w:rPr>
            </w:pPr>
          </w:p>
        </w:tc>
      </w:tr>
      <w:tr>
        <w:tblPrEx>
          <w:tblCellMar>
            <w:top w:w="0" w:type="dxa"/>
            <w:left w:w="10" w:type="dxa"/>
            <w:bottom w:w="0" w:type="dxa"/>
            <w:right w:w="10" w:type="dxa"/>
          </w:tblCellMar>
        </w:tblPrEx>
        <w:trPr>
          <w:trHeight w:val="686" w:hRule="exact"/>
        </w:trPr>
        <w:tc>
          <w:tcPr>
            <w:tcW w:w="1251" w:type="pct"/>
            <w:tcBorders>
              <w:top w:val="single" w:color="auto" w:sz="4" w:space="0"/>
              <w:left w:val="single" w:color="auto" w:sz="4" w:space="0"/>
            </w:tcBorders>
            <w:shd w:val="clear" w:color="auto" w:fill="FFFFFF"/>
            <w:noWrap w:val="0"/>
            <w:vAlign w:val="center"/>
          </w:tcPr>
          <w:p>
            <w:pPr>
              <w:spacing w:line="180" w:lineRule="exact"/>
              <w:jc w:val="center"/>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申报联系人</w:t>
            </w:r>
          </w:p>
        </w:tc>
        <w:tc>
          <w:tcPr>
            <w:tcW w:w="1576" w:type="pct"/>
            <w:gridSpan w:val="2"/>
            <w:tcBorders>
              <w:top w:val="single" w:color="auto" w:sz="4" w:space="0"/>
              <w:left w:val="single" w:color="auto" w:sz="4" w:space="0"/>
            </w:tcBorders>
            <w:shd w:val="clear" w:color="auto" w:fill="FFFFFF"/>
            <w:noWrap w:val="0"/>
            <w:vAlign w:val="center"/>
          </w:tcPr>
          <w:p>
            <w:pPr>
              <w:spacing w:line="180" w:lineRule="exact"/>
              <w:ind w:right="800"/>
              <w:rPr>
                <w:rFonts w:hint="default" w:ascii="Times New Roman" w:hAnsi="Times New Roman" w:cs="Times New Roman"/>
                <w:kern w:val="0"/>
                <w:sz w:val="18"/>
                <w:szCs w:val="18"/>
                <w:lang w:val="zh-TW" w:eastAsia="zh-TW" w:bidi="zh-TW"/>
              </w:rPr>
            </w:pPr>
          </w:p>
        </w:tc>
        <w:tc>
          <w:tcPr>
            <w:tcW w:w="806" w:type="pct"/>
            <w:tcBorders>
              <w:top w:val="single" w:color="auto" w:sz="4" w:space="0"/>
              <w:left w:val="single" w:color="auto" w:sz="4" w:space="0"/>
            </w:tcBorders>
            <w:shd w:val="clear" w:color="auto" w:fill="FFFFFF"/>
            <w:noWrap w:val="0"/>
            <w:vAlign w:val="center"/>
          </w:tcPr>
          <w:p>
            <w:pPr>
              <w:spacing w:line="180" w:lineRule="exact"/>
              <w:ind w:right="320"/>
              <w:jc w:val="right"/>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联系电话</w:t>
            </w:r>
          </w:p>
        </w:tc>
        <w:tc>
          <w:tcPr>
            <w:tcW w:w="1365" w:type="pct"/>
            <w:tcBorders>
              <w:top w:val="single" w:color="auto" w:sz="4" w:space="0"/>
              <w:left w:val="single" w:color="auto" w:sz="4" w:space="0"/>
              <w:right w:val="single" w:color="auto" w:sz="4" w:space="0"/>
            </w:tcBorders>
            <w:shd w:val="clear" w:color="auto" w:fill="FFFFFF"/>
            <w:noWrap w:val="0"/>
            <w:vAlign w:val="top"/>
          </w:tcPr>
          <w:p>
            <w:pPr>
              <w:spacing w:line="180" w:lineRule="exact"/>
              <w:ind w:right="800"/>
              <w:rPr>
                <w:rFonts w:hint="default" w:ascii="Times New Roman" w:hAnsi="Times New Roman" w:cs="Times New Roman"/>
                <w:color w:val="000000"/>
                <w:kern w:val="0"/>
                <w:sz w:val="18"/>
                <w:szCs w:val="18"/>
                <w:lang w:val="zh-TW" w:eastAsia="zh-TW" w:bidi="zh-TW"/>
              </w:rPr>
            </w:pPr>
          </w:p>
        </w:tc>
      </w:tr>
      <w:tr>
        <w:tblPrEx>
          <w:tblCellMar>
            <w:top w:w="0" w:type="dxa"/>
            <w:left w:w="10" w:type="dxa"/>
            <w:bottom w:w="0" w:type="dxa"/>
            <w:right w:w="10" w:type="dxa"/>
          </w:tblCellMar>
        </w:tblPrEx>
        <w:trPr>
          <w:trHeight w:val="1560" w:hRule="exact"/>
        </w:trPr>
        <w:tc>
          <w:tcPr>
            <w:tcW w:w="1251" w:type="pct"/>
            <w:tcBorders>
              <w:top w:val="single" w:color="auto" w:sz="4" w:space="0"/>
              <w:left w:val="single" w:color="auto" w:sz="4" w:space="0"/>
              <w:bottom w:val="single" w:color="auto" w:sz="4" w:space="0"/>
            </w:tcBorders>
            <w:shd w:val="clear" w:color="auto" w:fill="FFFFFF"/>
            <w:noWrap w:val="0"/>
            <w:vAlign w:val="center"/>
          </w:tcPr>
          <w:p>
            <w:pPr>
              <w:spacing w:line="180" w:lineRule="exact"/>
              <w:jc w:val="center"/>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备注</w:t>
            </w:r>
          </w:p>
        </w:tc>
        <w:tc>
          <w:tcPr>
            <w:tcW w:w="3748" w:type="pct"/>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hint="default" w:ascii="Times New Roman" w:hAnsi="Times New Roman" w:cs="Times New Roman"/>
                <w:color w:val="000000"/>
                <w:kern w:val="0"/>
                <w:sz w:val="18"/>
                <w:szCs w:val="18"/>
                <w:lang w:val="zh-TW" w:eastAsia="zh-TW" w:bidi="zh-TW"/>
              </w:rPr>
            </w:pPr>
          </w:p>
        </w:tc>
      </w:tr>
    </w:tbl>
    <w:p>
      <w:r>
        <w:br w:type="page"/>
      </w:r>
    </w:p>
    <w:p>
      <w:pPr>
        <w:snapToGrid w:val="0"/>
        <w:spacing w:line="360" w:lineRule="auto"/>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附件6：</w:t>
      </w:r>
    </w:p>
    <w:p>
      <w:pPr>
        <w:snapToGrid w:val="0"/>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行业标准外文版项目立项建议书</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416"/>
        <w:gridCol w:w="1284"/>
        <w:gridCol w:w="1284"/>
        <w:gridCol w:w="2034"/>
        <w:gridCol w:w="17"/>
        <w:gridCol w:w="115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6" w:hRule="exact"/>
        </w:trPr>
        <w:tc>
          <w:tcPr>
            <w:tcW w:w="12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行业标准名称</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（中文）</w:t>
            </w:r>
          </w:p>
        </w:tc>
        <w:tc>
          <w:tcPr>
            <w:tcW w:w="1330" w:type="pct"/>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lang w:val="zh-TW" w:eastAsia="zh-TW" w:bidi="zh-TW"/>
              </w:rPr>
            </w:pPr>
          </w:p>
        </w:tc>
        <w:tc>
          <w:tcPr>
            <w:tcW w:w="1062" w:type="pct"/>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PMingLiU" w:cs="Times New Roman"/>
                <w:color w:val="000000"/>
                <w:kern w:val="0"/>
                <w:sz w:val="18"/>
                <w:szCs w:val="18"/>
                <w:shd w:val="clear" w:color="auto" w:fill="FFFFFF"/>
                <w:lang w:val="zh-TW" w:eastAsia="zh-TW" w:bidi="zh-TW"/>
              </w:rPr>
            </w:pPr>
            <w:r>
              <w:rPr>
                <w:rFonts w:hint="default" w:ascii="Times New Roman" w:hAnsi="Times New Roman" w:cs="Times New Roman"/>
                <w:color w:val="000000"/>
                <w:kern w:val="0"/>
                <w:sz w:val="18"/>
                <w:szCs w:val="18"/>
                <w:shd w:val="clear" w:color="auto" w:fill="FFFFFF"/>
                <w:lang w:val="zh-TW" w:bidi="zh-TW"/>
              </w:rPr>
              <w:t>行业</w:t>
            </w:r>
            <w:r>
              <w:rPr>
                <w:rFonts w:hint="default" w:ascii="Times New Roman" w:hAnsi="Times New Roman" w:cs="Times New Roman"/>
                <w:color w:val="000000"/>
                <w:kern w:val="0"/>
                <w:sz w:val="18"/>
                <w:szCs w:val="18"/>
                <w:shd w:val="clear" w:color="auto" w:fill="FFFFFF"/>
                <w:lang w:val="zh-TW" w:eastAsia="zh-TW" w:bidi="zh-TW"/>
              </w:rPr>
              <w:t>标准名称</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bidi="zh-TW"/>
              </w:rPr>
              <w:t>（外</w:t>
            </w:r>
            <w:r>
              <w:rPr>
                <w:rFonts w:hint="default" w:ascii="Times New Roman" w:hAnsi="Times New Roman" w:cs="Times New Roman"/>
                <w:color w:val="000000"/>
                <w:kern w:val="0"/>
                <w:sz w:val="18"/>
                <w:szCs w:val="18"/>
                <w:shd w:val="clear" w:color="auto" w:fill="FFFFFF"/>
                <w:lang w:val="zh-TW" w:eastAsia="zh-TW" w:bidi="zh-TW"/>
              </w:rPr>
              <w:t>文</w:t>
            </w:r>
            <w:r>
              <w:rPr>
                <w:rFonts w:hint="default" w:ascii="Times New Roman" w:hAnsi="Times New Roman" w:cs="Times New Roman"/>
                <w:color w:val="000000"/>
                <w:kern w:val="0"/>
                <w:sz w:val="18"/>
                <w:szCs w:val="18"/>
                <w:shd w:val="clear" w:color="auto" w:fill="FFFFFF"/>
                <w:lang w:bidi="en-US"/>
              </w:rPr>
              <w:t>）</w:t>
            </w:r>
          </w:p>
        </w:tc>
        <w:tc>
          <w:tcPr>
            <w:tcW w:w="1355" w:type="pct"/>
            <w:gridSpan w:val="2"/>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default" w:ascii="Times New Roman" w:hAnsi="Times New Roman" w:cs="Times New Roman"/>
                <w:color w:val="000000"/>
                <w:kern w:val="0"/>
                <w:sz w:val="18"/>
                <w:szCs w:val="18"/>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2" w:hRule="exact"/>
        </w:trPr>
        <w:tc>
          <w:tcPr>
            <w:tcW w:w="12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行业标准编号或</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在研标准计划号</w:t>
            </w:r>
          </w:p>
        </w:tc>
        <w:tc>
          <w:tcPr>
            <w:tcW w:w="1330" w:type="pct"/>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lang w:val="zh-TW" w:eastAsia="zh-TW" w:bidi="zh-TW"/>
              </w:rPr>
            </w:pPr>
          </w:p>
        </w:tc>
        <w:tc>
          <w:tcPr>
            <w:tcW w:w="1053"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拟翻译语种</w:t>
            </w:r>
          </w:p>
        </w:tc>
        <w:tc>
          <w:tcPr>
            <w:tcW w:w="1364" w:type="pct"/>
            <w:gridSpan w:val="3"/>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default" w:ascii="Times New Roman" w:hAnsi="Times New Roman" w:cs="Times New Roman"/>
                <w:color w:val="000000"/>
                <w:kern w:val="0"/>
                <w:sz w:val="18"/>
                <w:szCs w:val="18"/>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6" w:hRule="exact"/>
        </w:trPr>
        <w:tc>
          <w:tcPr>
            <w:tcW w:w="12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标准化技术组织</w:t>
            </w:r>
          </w:p>
        </w:tc>
        <w:tc>
          <w:tcPr>
            <w:tcW w:w="1330" w:type="pct"/>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lang w:val="zh-TW" w:eastAsia="zh-TW" w:bidi="zh-TW"/>
              </w:rPr>
            </w:pPr>
          </w:p>
        </w:tc>
        <w:tc>
          <w:tcPr>
            <w:tcW w:w="1053"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TC号</w:t>
            </w:r>
          </w:p>
        </w:tc>
        <w:tc>
          <w:tcPr>
            <w:tcW w:w="1364" w:type="pct"/>
            <w:gridSpan w:val="3"/>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default" w:ascii="Times New Roman" w:hAnsi="Times New Roman" w:cs="Times New Roman"/>
                <w:color w:val="000000"/>
                <w:kern w:val="0"/>
                <w:sz w:val="18"/>
                <w:szCs w:val="18"/>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6" w:hRule="exact"/>
        </w:trPr>
        <w:tc>
          <w:tcPr>
            <w:tcW w:w="12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标准外文版项目</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承担单位</w:t>
            </w:r>
          </w:p>
        </w:tc>
        <w:tc>
          <w:tcPr>
            <w:tcW w:w="1330" w:type="pct"/>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lang w:val="zh-TW" w:eastAsia="zh-TW" w:bidi="zh-TW"/>
              </w:rPr>
            </w:pPr>
          </w:p>
        </w:tc>
        <w:tc>
          <w:tcPr>
            <w:tcW w:w="1053"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所属行业</w:t>
            </w:r>
          </w:p>
        </w:tc>
        <w:tc>
          <w:tcPr>
            <w:tcW w:w="1364" w:type="pct"/>
            <w:gridSpan w:val="3"/>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default" w:ascii="Times New Roman" w:hAnsi="Times New Roman" w:cs="Times New Roman"/>
                <w:color w:val="000000"/>
                <w:kern w:val="0"/>
                <w:sz w:val="18"/>
                <w:szCs w:val="18"/>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1" w:hRule="exact"/>
        </w:trPr>
        <w:tc>
          <w:tcPr>
            <w:tcW w:w="12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项目类型</w:t>
            </w:r>
          </w:p>
        </w:tc>
        <w:tc>
          <w:tcPr>
            <w:tcW w:w="3748" w:type="pct"/>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lang w:val="zh-TW" w:bidi="zh-TW"/>
              </w:rPr>
            </w:pPr>
            <w:r>
              <w:rPr>
                <w:rFonts w:hint="default" w:ascii="Times New Roman" w:hAnsi="Times New Roman" w:cs="Times New Roman"/>
                <w:color w:val="000000"/>
                <w:kern w:val="0"/>
                <w:sz w:val="18"/>
                <w:szCs w:val="18"/>
                <w:lang w:val="zh-TW" w:bidi="zh-TW"/>
              </w:rPr>
              <w:t>（1）中文/外文标准同步研制          （2）翻译已有标准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1" w:hRule="exact"/>
        </w:trPr>
        <w:tc>
          <w:tcPr>
            <w:tcW w:w="208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eastAsia="zh-TW" w:bidi="zh-TW"/>
              </w:rPr>
            </w:pPr>
            <w:r>
              <w:rPr>
                <w:rFonts w:hint="default" w:ascii="Times New Roman" w:hAnsi="Times New Roman" w:eastAsia="宋体" w:cs="Times New Roman"/>
                <w:color w:val="auto"/>
                <w:sz w:val="21"/>
                <w:szCs w:val="21"/>
                <w:lang w:eastAsia="zh-CN"/>
              </w:rPr>
              <w:t>项目周期</w:t>
            </w:r>
          </w:p>
        </w:tc>
        <w:tc>
          <w:tcPr>
            <w:tcW w:w="6240"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210" w:firstLineChars="100"/>
              <w:textAlignment w:val="auto"/>
              <w:rPr>
                <w:rFonts w:hint="default" w:ascii="Times New Roman" w:hAnsi="Times New Roman" w:cs="Times New Roman"/>
                <w:color w:val="000000"/>
                <w:kern w:val="0"/>
                <w:sz w:val="18"/>
                <w:szCs w:val="18"/>
                <w:lang w:val="zh-TW" w:eastAsia="zh-TW" w:bidi="zh-TW"/>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12个月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18个月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2" w:hRule="exact"/>
        </w:trPr>
        <w:tc>
          <w:tcPr>
            <w:tcW w:w="12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eastAsia="zh-TW" w:bidi="zh-TW"/>
              </w:rPr>
              <w:t>国内外需求情况</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kern w:val="0"/>
                <w:sz w:val="18"/>
                <w:szCs w:val="18"/>
                <w:lang w:val="zh-TW" w:bidi="zh-TW"/>
              </w:rPr>
            </w:pPr>
            <w:r>
              <w:rPr>
                <w:rFonts w:hint="default" w:ascii="Times New Roman" w:hAnsi="Times New Roman" w:cs="Times New Roman"/>
                <w:color w:val="000000"/>
                <w:kern w:val="0"/>
                <w:sz w:val="18"/>
                <w:szCs w:val="18"/>
                <w:shd w:val="clear" w:color="auto" w:fill="FFFFFF"/>
                <w:lang w:val="zh-TW" w:bidi="zh-TW"/>
              </w:rPr>
              <w:t>简要说明</w:t>
            </w:r>
          </w:p>
        </w:tc>
        <w:tc>
          <w:tcPr>
            <w:tcW w:w="3748" w:type="pct"/>
            <w:gridSpan w:val="6"/>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default" w:ascii="Times New Roman" w:hAnsi="Times New Roman" w:cs="Times New Roman"/>
                <w:color w:val="000000"/>
                <w:kern w:val="0"/>
                <w:sz w:val="18"/>
                <w:szCs w:val="18"/>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6" w:hRule="exact"/>
        </w:trPr>
        <w:tc>
          <w:tcPr>
            <w:tcW w:w="12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项目承担单位</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联系人</w:t>
            </w:r>
          </w:p>
        </w:tc>
        <w:tc>
          <w:tcPr>
            <w:tcW w:w="1330" w:type="pct"/>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kern w:val="0"/>
                <w:sz w:val="18"/>
                <w:szCs w:val="18"/>
                <w:lang w:val="zh-TW" w:eastAsia="zh-TW" w:bidi="zh-TW"/>
              </w:rPr>
            </w:pPr>
          </w:p>
        </w:tc>
        <w:tc>
          <w:tcPr>
            <w:tcW w:w="1053"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right"/>
              <w:textAlignment w:val="auto"/>
              <w:rPr>
                <w:rFonts w:hint="default" w:ascii="Times New Roman" w:hAnsi="Times New Roman" w:cs="Times New Roman"/>
                <w:kern w:val="0"/>
                <w:sz w:val="18"/>
                <w:szCs w:val="18"/>
                <w:lang w:val="zh-TW" w:eastAsia="zh-TW" w:bidi="zh-TW"/>
              </w:rPr>
            </w:pPr>
            <w:r>
              <w:rPr>
                <w:rFonts w:hint="default" w:ascii="Times New Roman" w:hAnsi="Times New Roman" w:cs="Times New Roman"/>
                <w:color w:val="000000"/>
                <w:kern w:val="0"/>
                <w:sz w:val="18"/>
                <w:szCs w:val="18"/>
                <w:shd w:val="clear" w:color="auto" w:fill="FFFFFF"/>
                <w:lang w:val="zh-TW" w:eastAsia="zh-TW" w:bidi="zh-TW"/>
              </w:rPr>
              <w:t>联系电话</w:t>
            </w:r>
          </w:p>
        </w:tc>
        <w:tc>
          <w:tcPr>
            <w:tcW w:w="1364" w:type="pct"/>
            <w:gridSpan w:val="3"/>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6" w:hRule="exact"/>
        </w:trPr>
        <w:tc>
          <w:tcPr>
            <w:tcW w:w="125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标准外文版项目</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承担单位</w:t>
            </w:r>
          </w:p>
        </w:tc>
        <w:tc>
          <w:tcPr>
            <w:tcW w:w="665"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（盖公章）</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p>
          <w:p>
            <w:pPr>
              <w:keepNext w:val="0"/>
              <w:keepLines w:val="0"/>
              <w:pageBreakBefore w:val="0"/>
              <w:widowControl w:val="0"/>
              <w:tabs>
                <w:tab w:val="left" w:pos="1210"/>
              </w:tabs>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 xml:space="preserve">     月   日</w:t>
            </w:r>
          </w:p>
        </w:tc>
        <w:tc>
          <w:tcPr>
            <w:tcW w:w="665"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标准化</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技术组织</w:t>
            </w:r>
          </w:p>
        </w:tc>
        <w:tc>
          <w:tcPr>
            <w:tcW w:w="1053"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（盖公章）</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 xml:space="preserve">     月   日</w:t>
            </w:r>
          </w:p>
        </w:tc>
        <w:tc>
          <w:tcPr>
            <w:tcW w:w="609" w:type="pct"/>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部委托机构</w:t>
            </w:r>
          </w:p>
        </w:tc>
        <w:tc>
          <w:tcPr>
            <w:tcW w:w="755"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（盖公章）</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color w:val="000000"/>
                <w:kern w:val="0"/>
                <w:sz w:val="18"/>
                <w:szCs w:val="18"/>
                <w:shd w:val="clear" w:color="auto" w:fill="FFFFFF"/>
                <w:lang w:val="zh-TW" w:bidi="zh-TW"/>
              </w:rPr>
            </w:pPr>
            <w:r>
              <w:rPr>
                <w:rFonts w:hint="default" w:ascii="Times New Roman" w:hAnsi="Times New Roman" w:cs="Times New Roman"/>
                <w:color w:val="000000"/>
                <w:kern w:val="0"/>
                <w:sz w:val="18"/>
                <w:szCs w:val="18"/>
                <w:shd w:val="clear" w:color="auto" w:fill="FFFFFF"/>
                <w:lang w:val="zh-TW" w:bidi="zh-TW"/>
              </w:rPr>
              <w:t xml:space="preserve">     月   日</w:t>
            </w:r>
          </w:p>
        </w:tc>
      </w:tr>
    </w:tbl>
    <w:p>
      <w:pPr>
        <w:snapToGrid w:val="0"/>
        <w:spacing w:line="360" w:lineRule="auto"/>
        <w:jc w:val="left"/>
        <w:rPr>
          <w:rFonts w:hint="default" w:ascii="Times New Roman" w:hAnsi="Times New Roman" w:cs="Times New Roman"/>
          <w:sz w:val="20"/>
          <w:szCs w:val="28"/>
        </w:rPr>
      </w:pPr>
    </w:p>
    <w:p>
      <w:pPr>
        <w:snapToGrid w:val="0"/>
        <w:spacing w:line="360" w:lineRule="auto"/>
        <w:jc w:val="left"/>
        <w:rPr>
          <w:rFonts w:hint="default" w:ascii="Times New Roman" w:hAnsi="Times New Roman" w:cs="Times New Roman"/>
          <w:sz w:val="18"/>
          <w:szCs w:val="24"/>
        </w:rPr>
      </w:pPr>
      <w:r>
        <w:rPr>
          <w:rFonts w:hint="default" w:ascii="Times New Roman" w:hAnsi="Times New Roman" w:cs="Times New Roman"/>
          <w:sz w:val="18"/>
          <w:szCs w:val="24"/>
        </w:rPr>
        <w:t>注：部委托机构为负责相关行业标准化工作的行业协会（联合会）、集团公司、标准化归口单位等。</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1D115"/>
    <w:multiLevelType w:val="singleLevel"/>
    <w:tmpl w:val="7581D11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NDRlNTY0MzJjMjI4YmRiZWJjY2Y5Zjk4NDQ4Y2UifQ=="/>
  </w:docVars>
  <w:rsids>
    <w:rsidRoot w:val="44071AC5"/>
    <w:rsid w:val="2CE40EC1"/>
    <w:rsid w:val="44071AC5"/>
    <w:rsid w:val="7BFE24B8"/>
    <w:rsid w:val="7EEC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SA"/>
    </w:rPr>
  </w:style>
  <w:style w:type="character" w:styleId="6">
    <w:name w:val="FollowedHyperlink"/>
    <w:uiPriority w:val="0"/>
    <w:rPr>
      <w:color w:val="0068B7"/>
      <w:u w:val="none"/>
    </w:rPr>
  </w:style>
  <w:style w:type="paragraph" w:customStyle="1" w:styleId="7">
    <w:name w:val="Default"/>
    <w:qFormat/>
    <w:uiPriority w:val="0"/>
    <w:pPr>
      <w:widowControl w:val="0"/>
      <w:autoSpaceDE w:val="0"/>
      <w:autoSpaceDN w:val="0"/>
      <w:adjustRightInd w:val="0"/>
      <w:spacing w:after="0" w:line="240" w:lineRule="auto"/>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2690</Words>
  <Characters>2857</Characters>
  <Lines>0</Lines>
  <Paragraphs>0</Paragraphs>
  <TotalTime>0</TotalTime>
  <ScaleCrop>false</ScaleCrop>
  <LinksUpToDate>false</LinksUpToDate>
  <CharactersWithSpaces>3058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2023-03-01T03:14:00Z</dcterms:created>
  <dc:creator>蕴</dc:creator>
  <cp:lastModifiedBy>Shen Lihan</cp:lastModifiedBy>
  <dcterms:modified xsi:type="dcterms:W3CDTF">2023-03-07T07:45:59Z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F92663E3EEA747BDB6E0191BD3A1324F</vt:lpwstr>
  </property>
</Properties>
</file>