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516F" w14:textId="77777777" w:rsidR="001C166A" w:rsidRDefault="001C166A" w:rsidP="001C166A">
      <w:pPr>
        <w:rPr>
          <w:rFonts w:ascii="宋体" w:hAns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附件</w:t>
      </w:r>
      <w:r>
        <w:rPr>
          <w:rFonts w:ascii="宋体" w:hAnsi="宋体" w:cs="黑体" w:hint="eastAsia"/>
          <w:sz w:val="28"/>
          <w:szCs w:val="28"/>
        </w:rPr>
        <w:t>1</w:t>
      </w:r>
      <w:r>
        <w:rPr>
          <w:rFonts w:ascii="宋体" w:hAnsi="宋体" w:cs="黑体" w:hint="eastAsia"/>
          <w:sz w:val="28"/>
          <w:szCs w:val="28"/>
        </w:rPr>
        <w:t>：</w:t>
      </w:r>
    </w:p>
    <w:p w14:paraId="75070170" w14:textId="77777777" w:rsidR="001C166A" w:rsidRDefault="001C166A" w:rsidP="001C166A">
      <w:pPr>
        <w:spacing w:afterLines="20" w:after="62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轻金属组预审、讨论和任务落实的标准项目</w:t>
      </w:r>
    </w:p>
    <w:tbl>
      <w:tblPr>
        <w:tblW w:w="14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544"/>
        <w:gridCol w:w="2692"/>
        <w:gridCol w:w="6239"/>
        <w:gridCol w:w="992"/>
      </w:tblGrid>
      <w:tr w:rsidR="001C166A" w14:paraId="2548CE22" w14:textId="77777777" w:rsidTr="00546ACB">
        <w:trPr>
          <w:trHeight w:val="567"/>
          <w:tblHeader/>
          <w:jc w:val="center"/>
        </w:trPr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F1808" w14:textId="77777777" w:rsidR="001C166A" w:rsidRDefault="001C166A" w:rsidP="00546ACB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D9A594" w14:textId="77777777" w:rsidR="001C166A" w:rsidRDefault="001C166A" w:rsidP="00546ACB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标准项目名称</w:t>
            </w:r>
          </w:p>
        </w:tc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B1DADB" w14:textId="77777777" w:rsidR="001C166A" w:rsidRDefault="001C166A" w:rsidP="00546ACB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项目计划编号</w:t>
            </w:r>
          </w:p>
        </w:tc>
        <w:tc>
          <w:tcPr>
            <w:tcW w:w="6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25F752" w14:textId="77777777" w:rsidR="001C166A" w:rsidRDefault="001C166A" w:rsidP="00546ACB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起草单位</w:t>
            </w:r>
            <w:r>
              <w:rPr>
                <w:rFonts w:eastAsia="黑体" w:hint="eastAsia"/>
                <w:sz w:val="24"/>
                <w:szCs w:val="24"/>
              </w:rPr>
              <w:t>及相关单位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DF6FC" w14:textId="77777777" w:rsidR="001C166A" w:rsidRDefault="001C166A" w:rsidP="00546ACB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备注</w:t>
            </w:r>
          </w:p>
        </w:tc>
      </w:tr>
      <w:tr w:rsidR="001C166A" w14:paraId="4D752EA5" w14:textId="77777777" w:rsidTr="00546ACB">
        <w:trPr>
          <w:trHeight w:val="630"/>
          <w:jc w:val="center"/>
        </w:trPr>
        <w:tc>
          <w:tcPr>
            <w:tcW w:w="14283" w:type="dxa"/>
            <w:gridSpan w:val="5"/>
            <w:vAlign w:val="center"/>
          </w:tcPr>
          <w:p w14:paraId="7518A4BF" w14:textId="77777777" w:rsidR="001C166A" w:rsidRDefault="001C166A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第一组</w:t>
            </w:r>
          </w:p>
        </w:tc>
      </w:tr>
      <w:tr w:rsidR="001C166A" w14:paraId="24AF7AB5" w14:textId="77777777" w:rsidTr="00546ACB">
        <w:trPr>
          <w:trHeight w:val="993"/>
          <w:jc w:val="center"/>
        </w:trPr>
        <w:tc>
          <w:tcPr>
            <w:tcW w:w="816" w:type="dxa"/>
            <w:vAlign w:val="center"/>
          </w:tcPr>
          <w:p w14:paraId="238B4224" w14:textId="77777777" w:rsidR="001C166A" w:rsidRDefault="001C166A" w:rsidP="001C166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0751C85" w14:textId="77777777" w:rsidR="001C166A" w:rsidRDefault="001C166A" w:rsidP="00546A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再生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镓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原料</w:t>
            </w:r>
          </w:p>
        </w:tc>
        <w:tc>
          <w:tcPr>
            <w:tcW w:w="2692" w:type="dxa"/>
            <w:vAlign w:val="center"/>
          </w:tcPr>
          <w:p w14:paraId="17D3F20F" w14:textId="77777777" w:rsidR="001C166A" w:rsidRDefault="001C166A" w:rsidP="00546A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已上报计划</w:t>
            </w:r>
          </w:p>
        </w:tc>
        <w:tc>
          <w:tcPr>
            <w:tcW w:w="6239" w:type="dxa"/>
            <w:vAlign w:val="center"/>
          </w:tcPr>
          <w:p w14:paraId="38F9F7D3" w14:textId="77777777" w:rsidR="001C166A" w:rsidRDefault="001C166A" w:rsidP="00546A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江西格林循环产业股份有限公司、广东先导稀材股份有限公司、上海交通大学等</w:t>
            </w:r>
          </w:p>
        </w:tc>
        <w:tc>
          <w:tcPr>
            <w:tcW w:w="992" w:type="dxa"/>
            <w:vAlign w:val="center"/>
          </w:tcPr>
          <w:p w14:paraId="68A53357" w14:textId="77777777" w:rsidR="001C166A" w:rsidRDefault="001C166A" w:rsidP="00546A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1C166A" w14:paraId="47E04F1E" w14:textId="77777777" w:rsidTr="00546ACB">
        <w:trPr>
          <w:trHeight w:val="812"/>
          <w:jc w:val="center"/>
        </w:trPr>
        <w:tc>
          <w:tcPr>
            <w:tcW w:w="816" w:type="dxa"/>
            <w:vAlign w:val="center"/>
          </w:tcPr>
          <w:p w14:paraId="7B032D05" w14:textId="77777777" w:rsidR="001C166A" w:rsidRDefault="001C166A" w:rsidP="001C166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3E30CA8" w14:textId="77777777" w:rsidR="001C166A" w:rsidRDefault="001C166A" w:rsidP="00546A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赤泥化学分析方法 元素含量的测定 X射线荧光光谱法  </w:t>
            </w:r>
          </w:p>
        </w:tc>
        <w:tc>
          <w:tcPr>
            <w:tcW w:w="2692" w:type="dxa"/>
            <w:vAlign w:val="center"/>
          </w:tcPr>
          <w:p w14:paraId="78695BF9" w14:textId="77777777" w:rsidR="001C166A" w:rsidRDefault="001C166A" w:rsidP="00546A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有色标委[2021]127 号 L21-04-13</w:t>
            </w:r>
          </w:p>
        </w:tc>
        <w:tc>
          <w:tcPr>
            <w:tcW w:w="6239" w:type="dxa"/>
            <w:vAlign w:val="center"/>
          </w:tcPr>
          <w:p w14:paraId="7CFA6294" w14:textId="77777777" w:rsidR="001C166A" w:rsidRDefault="001C166A" w:rsidP="00546A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中铝郑州有色金属研究院有限公司等</w:t>
            </w:r>
          </w:p>
        </w:tc>
        <w:tc>
          <w:tcPr>
            <w:tcW w:w="992" w:type="dxa"/>
            <w:vAlign w:val="center"/>
          </w:tcPr>
          <w:p w14:paraId="2CA4C32D" w14:textId="77777777" w:rsidR="001C166A" w:rsidRDefault="001C166A" w:rsidP="00546A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1C166A" w14:paraId="750DE804" w14:textId="77777777" w:rsidTr="00546ACB">
        <w:trPr>
          <w:trHeight w:val="792"/>
          <w:jc w:val="center"/>
        </w:trPr>
        <w:tc>
          <w:tcPr>
            <w:tcW w:w="816" w:type="dxa"/>
            <w:vAlign w:val="center"/>
          </w:tcPr>
          <w:p w14:paraId="03480D77" w14:textId="77777777" w:rsidR="001C166A" w:rsidRDefault="001C166A" w:rsidP="001C166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E39405B" w14:textId="77777777" w:rsidR="001C166A" w:rsidRDefault="001C166A" w:rsidP="00546A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赤泥回收硅铝粉</w:t>
            </w:r>
          </w:p>
        </w:tc>
        <w:tc>
          <w:tcPr>
            <w:tcW w:w="2692" w:type="dxa"/>
            <w:vAlign w:val="center"/>
          </w:tcPr>
          <w:p w14:paraId="7566D0C1" w14:textId="77777777" w:rsidR="001C166A" w:rsidRDefault="001C166A" w:rsidP="00546A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已上报计划</w:t>
            </w:r>
          </w:p>
        </w:tc>
        <w:tc>
          <w:tcPr>
            <w:tcW w:w="6239" w:type="dxa"/>
            <w:vAlign w:val="center"/>
          </w:tcPr>
          <w:p w14:paraId="04636A09" w14:textId="77777777" w:rsidR="001C166A" w:rsidRDefault="001C166A" w:rsidP="00546A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中铝山东有限公司、中铝山东环保科技有限公司、山东高速集团有限公司等</w:t>
            </w:r>
          </w:p>
        </w:tc>
        <w:tc>
          <w:tcPr>
            <w:tcW w:w="992" w:type="dxa"/>
            <w:vAlign w:val="center"/>
          </w:tcPr>
          <w:p w14:paraId="74E7A0BA" w14:textId="77777777" w:rsidR="001C166A" w:rsidRDefault="001C166A" w:rsidP="00546A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1C166A" w14:paraId="529E2EBF" w14:textId="77777777" w:rsidTr="00546ACB">
        <w:trPr>
          <w:trHeight w:val="1060"/>
          <w:jc w:val="center"/>
        </w:trPr>
        <w:tc>
          <w:tcPr>
            <w:tcW w:w="816" w:type="dxa"/>
            <w:vAlign w:val="center"/>
          </w:tcPr>
          <w:p w14:paraId="318AE9C0" w14:textId="77777777" w:rsidR="001C166A" w:rsidRDefault="001C166A" w:rsidP="001C166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9362DD0" w14:textId="77777777" w:rsidR="001C166A" w:rsidRDefault="001C166A" w:rsidP="00546A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赤泥回收硅铁粉</w:t>
            </w:r>
          </w:p>
        </w:tc>
        <w:tc>
          <w:tcPr>
            <w:tcW w:w="2692" w:type="dxa"/>
            <w:vAlign w:val="center"/>
          </w:tcPr>
          <w:p w14:paraId="6E884DD7" w14:textId="77777777" w:rsidR="001C166A" w:rsidRDefault="001C166A" w:rsidP="00546A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已上报计划</w:t>
            </w:r>
          </w:p>
        </w:tc>
        <w:tc>
          <w:tcPr>
            <w:tcW w:w="6239" w:type="dxa"/>
            <w:vAlign w:val="center"/>
          </w:tcPr>
          <w:p w14:paraId="7E1F23AB" w14:textId="77777777" w:rsidR="001C166A" w:rsidRDefault="001C166A" w:rsidP="00546A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中铝山东有限公司、中铝山东环保科技有限公司、山东山铝环境新材料有限公司等</w:t>
            </w:r>
          </w:p>
        </w:tc>
        <w:tc>
          <w:tcPr>
            <w:tcW w:w="992" w:type="dxa"/>
            <w:vAlign w:val="center"/>
          </w:tcPr>
          <w:p w14:paraId="0BA84CFD" w14:textId="77777777" w:rsidR="001C166A" w:rsidRDefault="001C166A" w:rsidP="00546A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1C166A" w14:paraId="3AD37CFB" w14:textId="77777777" w:rsidTr="00546ACB">
        <w:trPr>
          <w:trHeight w:val="1069"/>
          <w:jc w:val="center"/>
        </w:trPr>
        <w:tc>
          <w:tcPr>
            <w:tcW w:w="816" w:type="dxa"/>
            <w:vAlign w:val="center"/>
          </w:tcPr>
          <w:p w14:paraId="19742F01" w14:textId="77777777" w:rsidR="001C166A" w:rsidRDefault="001C166A" w:rsidP="001C166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93BF622" w14:textId="77777777" w:rsidR="001C166A" w:rsidRDefault="001C166A" w:rsidP="00546ACB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赤泥基胶凝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材料</w:t>
            </w:r>
          </w:p>
        </w:tc>
        <w:tc>
          <w:tcPr>
            <w:tcW w:w="2692" w:type="dxa"/>
            <w:vAlign w:val="center"/>
          </w:tcPr>
          <w:p w14:paraId="2C5E35BE" w14:textId="77777777" w:rsidR="001C166A" w:rsidRDefault="001C166A" w:rsidP="00546A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已上报计划</w:t>
            </w:r>
          </w:p>
        </w:tc>
        <w:tc>
          <w:tcPr>
            <w:tcW w:w="6239" w:type="dxa"/>
            <w:vAlign w:val="center"/>
          </w:tcPr>
          <w:p w14:paraId="35408720" w14:textId="77777777" w:rsidR="001C166A" w:rsidRDefault="001C166A" w:rsidP="00546A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山东海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逸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生态环境保护有限公司、山东科技大学、山东省标准化研究院、中铝山东有限公司、山东高速环保建材有限公司等</w:t>
            </w:r>
          </w:p>
        </w:tc>
        <w:tc>
          <w:tcPr>
            <w:tcW w:w="992" w:type="dxa"/>
            <w:vAlign w:val="center"/>
          </w:tcPr>
          <w:p w14:paraId="078CACF2" w14:textId="77777777" w:rsidR="001C166A" w:rsidRDefault="001C166A" w:rsidP="00546A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1C166A" w14:paraId="658EA0C8" w14:textId="77777777" w:rsidTr="00546ACB">
        <w:trPr>
          <w:trHeight w:val="1425"/>
          <w:jc w:val="center"/>
        </w:trPr>
        <w:tc>
          <w:tcPr>
            <w:tcW w:w="816" w:type="dxa"/>
            <w:vAlign w:val="center"/>
          </w:tcPr>
          <w:p w14:paraId="5E6E8472" w14:textId="77777777" w:rsidR="001C166A" w:rsidRDefault="001C166A" w:rsidP="001C166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0DBEC65" w14:textId="77777777" w:rsidR="001C166A" w:rsidRDefault="001C166A" w:rsidP="00546A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赤泥综合利用通用技术规范</w:t>
            </w:r>
          </w:p>
        </w:tc>
        <w:tc>
          <w:tcPr>
            <w:tcW w:w="2692" w:type="dxa"/>
            <w:vAlign w:val="center"/>
          </w:tcPr>
          <w:p w14:paraId="2008B682" w14:textId="77777777" w:rsidR="001C166A" w:rsidRDefault="001C166A" w:rsidP="00546A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待上报计划</w:t>
            </w:r>
          </w:p>
        </w:tc>
        <w:tc>
          <w:tcPr>
            <w:tcW w:w="6239" w:type="dxa"/>
            <w:vAlign w:val="center"/>
          </w:tcPr>
          <w:p w14:paraId="094E6E93" w14:textId="77777777" w:rsidR="001C166A" w:rsidRDefault="001C166A" w:rsidP="00546A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山东海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逸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生态环境保护有限公司、山东科技大学、山东省标准化研究院、中铝山东有限公司等</w:t>
            </w:r>
          </w:p>
        </w:tc>
        <w:tc>
          <w:tcPr>
            <w:tcW w:w="992" w:type="dxa"/>
            <w:vAlign w:val="center"/>
          </w:tcPr>
          <w:p w14:paraId="20F4AC9C" w14:textId="77777777" w:rsidR="001C166A" w:rsidRDefault="001C166A" w:rsidP="00546A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1C166A" w14:paraId="3E999C70" w14:textId="77777777" w:rsidTr="00546ACB">
        <w:trPr>
          <w:trHeight w:val="658"/>
          <w:jc w:val="center"/>
        </w:trPr>
        <w:tc>
          <w:tcPr>
            <w:tcW w:w="14283" w:type="dxa"/>
            <w:gridSpan w:val="5"/>
            <w:vAlign w:val="center"/>
          </w:tcPr>
          <w:p w14:paraId="2BBAF6C5" w14:textId="77777777" w:rsidR="001C166A" w:rsidRDefault="001C166A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第二组</w:t>
            </w:r>
          </w:p>
        </w:tc>
      </w:tr>
      <w:tr w:rsidR="001C166A" w14:paraId="6E1BA34F" w14:textId="77777777" w:rsidTr="00546ACB">
        <w:trPr>
          <w:trHeight w:val="1127"/>
          <w:jc w:val="center"/>
        </w:trPr>
        <w:tc>
          <w:tcPr>
            <w:tcW w:w="816" w:type="dxa"/>
            <w:vAlign w:val="center"/>
          </w:tcPr>
          <w:p w14:paraId="2613495C" w14:textId="77777777" w:rsidR="001C166A" w:rsidRDefault="001C166A" w:rsidP="001C166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CF20BA3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工业硅                                                           </w:t>
            </w:r>
          </w:p>
        </w:tc>
        <w:tc>
          <w:tcPr>
            <w:tcW w:w="2692" w:type="dxa"/>
            <w:vAlign w:val="center"/>
          </w:tcPr>
          <w:p w14:paraId="7CB55569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发[2021]41号20214665-T-610</w:t>
            </w:r>
          </w:p>
        </w:tc>
        <w:tc>
          <w:tcPr>
            <w:tcW w:w="6239" w:type="dxa"/>
            <w:vAlign w:val="center"/>
          </w:tcPr>
          <w:p w14:paraId="539A9E3F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盛硅业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股份有限公司、云南永昌硅业股份有限公司、有色金属技术经济研究院有限责任公司、新疆昌吉吉盛新型建材有限公司、昆明冶金研究院、昆明理工大学等</w:t>
            </w:r>
          </w:p>
        </w:tc>
        <w:tc>
          <w:tcPr>
            <w:tcW w:w="992" w:type="dxa"/>
            <w:vAlign w:val="center"/>
          </w:tcPr>
          <w:p w14:paraId="6DB5AF86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预审</w:t>
            </w:r>
          </w:p>
        </w:tc>
      </w:tr>
      <w:tr w:rsidR="001C166A" w14:paraId="78D3A113" w14:textId="77777777" w:rsidTr="00546ACB">
        <w:trPr>
          <w:trHeight w:val="824"/>
          <w:jc w:val="center"/>
        </w:trPr>
        <w:tc>
          <w:tcPr>
            <w:tcW w:w="816" w:type="dxa"/>
            <w:vAlign w:val="center"/>
          </w:tcPr>
          <w:p w14:paraId="355502D0" w14:textId="77777777" w:rsidR="001C166A" w:rsidRDefault="001C166A" w:rsidP="001C166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959BBCF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工业硅渣分析方法 第1部分：单质硅含量的测定</w:t>
            </w:r>
          </w:p>
        </w:tc>
        <w:tc>
          <w:tcPr>
            <w:tcW w:w="2692" w:type="dxa"/>
            <w:vAlign w:val="center"/>
          </w:tcPr>
          <w:p w14:paraId="2286AA4D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有色标委[2022]83 号L22-05-14</w:t>
            </w:r>
          </w:p>
        </w:tc>
        <w:tc>
          <w:tcPr>
            <w:tcW w:w="6239" w:type="dxa"/>
            <w:vAlign w:val="center"/>
          </w:tcPr>
          <w:p w14:paraId="234004FF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昆明理工大学等</w:t>
            </w:r>
          </w:p>
        </w:tc>
        <w:tc>
          <w:tcPr>
            <w:tcW w:w="992" w:type="dxa"/>
            <w:vAlign w:val="center"/>
          </w:tcPr>
          <w:p w14:paraId="6A0C66E0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讨论</w:t>
            </w:r>
          </w:p>
        </w:tc>
      </w:tr>
      <w:tr w:rsidR="001C166A" w14:paraId="705D07D2" w14:textId="77777777" w:rsidTr="00546ACB">
        <w:trPr>
          <w:trHeight w:val="602"/>
          <w:jc w:val="center"/>
        </w:trPr>
        <w:tc>
          <w:tcPr>
            <w:tcW w:w="816" w:type="dxa"/>
            <w:vAlign w:val="center"/>
          </w:tcPr>
          <w:p w14:paraId="69D73FD9" w14:textId="77777777" w:rsidR="001C166A" w:rsidRDefault="001C166A" w:rsidP="001C166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1B9620B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工业硅渣分析方法 第2部分：物相分析 X射线衍射法</w:t>
            </w:r>
          </w:p>
        </w:tc>
        <w:tc>
          <w:tcPr>
            <w:tcW w:w="2692" w:type="dxa"/>
            <w:vAlign w:val="center"/>
          </w:tcPr>
          <w:p w14:paraId="3FF2FD4A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有色标委[2022]83 号L22-05-15</w:t>
            </w:r>
          </w:p>
        </w:tc>
        <w:tc>
          <w:tcPr>
            <w:tcW w:w="6239" w:type="dxa"/>
            <w:vAlign w:val="center"/>
          </w:tcPr>
          <w:p w14:paraId="67EBC9B0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昆明冶金研究院有限公司等</w:t>
            </w:r>
          </w:p>
        </w:tc>
        <w:tc>
          <w:tcPr>
            <w:tcW w:w="992" w:type="dxa"/>
            <w:vAlign w:val="center"/>
          </w:tcPr>
          <w:p w14:paraId="5BA5528E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讨论</w:t>
            </w:r>
          </w:p>
        </w:tc>
      </w:tr>
      <w:tr w:rsidR="001C166A" w14:paraId="322AA318" w14:textId="77777777" w:rsidTr="00546ACB">
        <w:trPr>
          <w:trHeight w:val="633"/>
          <w:jc w:val="center"/>
        </w:trPr>
        <w:tc>
          <w:tcPr>
            <w:tcW w:w="14283" w:type="dxa"/>
            <w:gridSpan w:val="5"/>
            <w:vAlign w:val="center"/>
          </w:tcPr>
          <w:p w14:paraId="3C01F541" w14:textId="77777777" w:rsidR="001C166A" w:rsidRDefault="001C166A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第三组</w:t>
            </w:r>
          </w:p>
        </w:tc>
      </w:tr>
      <w:tr w:rsidR="001C166A" w14:paraId="17A0C182" w14:textId="77777777" w:rsidTr="00546ACB">
        <w:trPr>
          <w:trHeight w:val="1080"/>
          <w:jc w:val="center"/>
        </w:trPr>
        <w:tc>
          <w:tcPr>
            <w:tcW w:w="816" w:type="dxa"/>
            <w:vAlign w:val="center"/>
          </w:tcPr>
          <w:p w14:paraId="28BF9973" w14:textId="77777777" w:rsidR="001C166A" w:rsidRDefault="001C166A" w:rsidP="001C166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96EA06D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一般工业用铝及铝合金挤压型材截面图册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ab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ab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ab/>
            </w:r>
          </w:p>
        </w:tc>
        <w:tc>
          <w:tcPr>
            <w:tcW w:w="2692" w:type="dxa"/>
            <w:vAlign w:val="center"/>
          </w:tcPr>
          <w:p w14:paraId="040D52AA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[2021]234号2021-1356T-YS</w:t>
            </w:r>
          </w:p>
        </w:tc>
        <w:tc>
          <w:tcPr>
            <w:tcW w:w="6239" w:type="dxa"/>
            <w:vAlign w:val="center"/>
          </w:tcPr>
          <w:p w14:paraId="0E28E7CD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西南铝业（集团）有限责任公司、东北轻合金有限责任公司、西北铝业有限责任公司、山东南山铝业股份有限公司、广东坚美铝业有限公司、广东伟业铝厂集团有限公司、广东豪美新材股份有限公司、广东永利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坚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铝业有限公司等</w:t>
            </w:r>
          </w:p>
        </w:tc>
        <w:tc>
          <w:tcPr>
            <w:tcW w:w="992" w:type="dxa"/>
            <w:vAlign w:val="center"/>
          </w:tcPr>
          <w:p w14:paraId="5251651C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预审</w:t>
            </w:r>
          </w:p>
        </w:tc>
      </w:tr>
      <w:tr w:rsidR="001C166A" w14:paraId="0383F6CF" w14:textId="77777777" w:rsidTr="00546ACB">
        <w:trPr>
          <w:trHeight w:val="1080"/>
          <w:jc w:val="center"/>
        </w:trPr>
        <w:tc>
          <w:tcPr>
            <w:tcW w:w="816" w:type="dxa"/>
            <w:vAlign w:val="center"/>
          </w:tcPr>
          <w:p w14:paraId="0D2C6601" w14:textId="77777777" w:rsidR="001C166A" w:rsidRDefault="001C166A" w:rsidP="001C166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B51FCAA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铝及铝合金热挤压管  第1部分：无缝圆管</w:t>
            </w:r>
          </w:p>
        </w:tc>
        <w:tc>
          <w:tcPr>
            <w:tcW w:w="2692" w:type="dxa"/>
            <w:vAlign w:val="center"/>
          </w:tcPr>
          <w:p w14:paraId="135710D4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发[2021]41号20214669-T-610</w:t>
            </w:r>
          </w:p>
        </w:tc>
        <w:tc>
          <w:tcPr>
            <w:tcW w:w="6239" w:type="dxa"/>
            <w:vAlign w:val="center"/>
          </w:tcPr>
          <w:p w14:paraId="0E2D4D4A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东北轻合金有限责任公司、有色金属技术经济研究院有限责任公司、西南铝业（集团）有限责任公司、西北铝业有限责任公司等</w:t>
            </w:r>
          </w:p>
        </w:tc>
        <w:tc>
          <w:tcPr>
            <w:tcW w:w="992" w:type="dxa"/>
            <w:vAlign w:val="center"/>
          </w:tcPr>
          <w:p w14:paraId="7AFAD32A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1C166A" w14:paraId="631D61A2" w14:textId="77777777" w:rsidTr="00546ACB">
        <w:trPr>
          <w:trHeight w:val="1080"/>
          <w:jc w:val="center"/>
        </w:trPr>
        <w:tc>
          <w:tcPr>
            <w:tcW w:w="816" w:type="dxa"/>
            <w:vAlign w:val="center"/>
          </w:tcPr>
          <w:p w14:paraId="78A0231C" w14:textId="77777777" w:rsidR="001C166A" w:rsidRDefault="001C166A" w:rsidP="001C166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26FE70D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高损伤容限铝合金型材、管材</w:t>
            </w:r>
          </w:p>
        </w:tc>
        <w:tc>
          <w:tcPr>
            <w:tcW w:w="2692" w:type="dxa"/>
            <w:vAlign w:val="center"/>
          </w:tcPr>
          <w:p w14:paraId="09FFBD8F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发[2022]22号20220717-T-610</w:t>
            </w:r>
          </w:p>
        </w:tc>
        <w:tc>
          <w:tcPr>
            <w:tcW w:w="6239" w:type="dxa"/>
            <w:vAlign w:val="center"/>
          </w:tcPr>
          <w:p w14:paraId="3317D6A4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西北铝业有限责任公司、中国航发北京航空材料研究院、上海飞机设计研究院、西南铝业（集团）有限责任公司、东北轻合金有限责任公司、山东南山铝业股份有限公司等</w:t>
            </w:r>
          </w:p>
        </w:tc>
        <w:tc>
          <w:tcPr>
            <w:tcW w:w="992" w:type="dxa"/>
            <w:vAlign w:val="center"/>
          </w:tcPr>
          <w:p w14:paraId="34921431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1C166A" w14:paraId="3F76BC2B" w14:textId="77777777" w:rsidTr="00546ACB">
        <w:trPr>
          <w:trHeight w:val="1080"/>
          <w:jc w:val="center"/>
        </w:trPr>
        <w:tc>
          <w:tcPr>
            <w:tcW w:w="816" w:type="dxa"/>
            <w:vAlign w:val="center"/>
          </w:tcPr>
          <w:p w14:paraId="793768C7" w14:textId="77777777" w:rsidR="001C166A" w:rsidRDefault="001C166A" w:rsidP="001C166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DBB8DD5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铝及铝合金拉制圆线材                                                          </w:t>
            </w:r>
          </w:p>
        </w:tc>
        <w:tc>
          <w:tcPr>
            <w:tcW w:w="2692" w:type="dxa"/>
            <w:vAlign w:val="center"/>
          </w:tcPr>
          <w:p w14:paraId="7F3D01D0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发[2021]41号20214672-T-610</w:t>
            </w:r>
          </w:p>
        </w:tc>
        <w:tc>
          <w:tcPr>
            <w:tcW w:w="6239" w:type="dxa"/>
            <w:vAlign w:val="center"/>
          </w:tcPr>
          <w:p w14:paraId="627B75CE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杭州坤利焊接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材料有限公司、东北轻合金有限责任公司、江西理工大学、有色金属技术经济研究院有限责任公司、中车青岛四方机车车辆股份有限公司等</w:t>
            </w:r>
          </w:p>
        </w:tc>
        <w:tc>
          <w:tcPr>
            <w:tcW w:w="992" w:type="dxa"/>
            <w:vAlign w:val="center"/>
          </w:tcPr>
          <w:p w14:paraId="356359BF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1C166A" w14:paraId="639B266D" w14:textId="77777777" w:rsidTr="00546ACB">
        <w:trPr>
          <w:trHeight w:val="1080"/>
          <w:jc w:val="center"/>
        </w:trPr>
        <w:tc>
          <w:tcPr>
            <w:tcW w:w="816" w:type="dxa"/>
            <w:vAlign w:val="center"/>
          </w:tcPr>
          <w:p w14:paraId="491D97E9" w14:textId="77777777" w:rsidR="001C166A" w:rsidRDefault="001C166A" w:rsidP="001C166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F599AC4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航空用铝及铝合金拉（轧）制管材</w:t>
            </w:r>
          </w:p>
        </w:tc>
        <w:tc>
          <w:tcPr>
            <w:tcW w:w="2692" w:type="dxa"/>
            <w:vAlign w:val="center"/>
          </w:tcPr>
          <w:p w14:paraId="7B9311DD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[2022]312号2022-1291T-YS</w:t>
            </w:r>
          </w:p>
        </w:tc>
        <w:tc>
          <w:tcPr>
            <w:tcW w:w="6239" w:type="dxa"/>
            <w:vAlign w:val="center"/>
          </w:tcPr>
          <w:p w14:paraId="5421421F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东北轻合金有限责任公司、中国商用飞机有限责任公司上海飞机设计研究院、有色金属技术经济研究院有限责任公司、西南铝业（集团）有限责任公司、西北铝业有限责任公司等</w:t>
            </w:r>
          </w:p>
        </w:tc>
        <w:tc>
          <w:tcPr>
            <w:tcW w:w="992" w:type="dxa"/>
            <w:vAlign w:val="center"/>
          </w:tcPr>
          <w:p w14:paraId="1AF27C66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任务落实</w:t>
            </w:r>
          </w:p>
        </w:tc>
      </w:tr>
      <w:tr w:rsidR="001C166A" w14:paraId="00EA9AE7" w14:textId="77777777" w:rsidTr="00546ACB">
        <w:trPr>
          <w:trHeight w:val="1080"/>
          <w:jc w:val="center"/>
        </w:trPr>
        <w:tc>
          <w:tcPr>
            <w:tcW w:w="816" w:type="dxa"/>
            <w:vAlign w:val="center"/>
          </w:tcPr>
          <w:p w14:paraId="521E077A" w14:textId="77777777" w:rsidR="001C166A" w:rsidRDefault="001C166A" w:rsidP="001C166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511B207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内燃机用4XXX系铝合金挤压棒材</w:t>
            </w:r>
          </w:p>
        </w:tc>
        <w:tc>
          <w:tcPr>
            <w:tcW w:w="2692" w:type="dxa"/>
            <w:vAlign w:val="center"/>
          </w:tcPr>
          <w:p w14:paraId="72E7A728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[2022]94号2022-0204T-YS</w:t>
            </w:r>
          </w:p>
        </w:tc>
        <w:tc>
          <w:tcPr>
            <w:tcW w:w="6239" w:type="dxa"/>
            <w:vAlign w:val="center"/>
          </w:tcPr>
          <w:p w14:paraId="3C04A9F5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东北轻合金有限责任公司、西南铝业（集团）有限责任公司、有色金属技术经济研究院有限责任公司等</w:t>
            </w:r>
          </w:p>
        </w:tc>
        <w:tc>
          <w:tcPr>
            <w:tcW w:w="992" w:type="dxa"/>
            <w:vAlign w:val="center"/>
          </w:tcPr>
          <w:p w14:paraId="19F902BC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任务落实</w:t>
            </w:r>
          </w:p>
        </w:tc>
      </w:tr>
      <w:tr w:rsidR="001C166A" w14:paraId="3A5E1DEC" w14:textId="77777777" w:rsidTr="00546ACB">
        <w:trPr>
          <w:trHeight w:val="1080"/>
          <w:jc w:val="center"/>
        </w:trPr>
        <w:tc>
          <w:tcPr>
            <w:tcW w:w="816" w:type="dxa"/>
            <w:vAlign w:val="center"/>
          </w:tcPr>
          <w:p w14:paraId="434530A9" w14:textId="77777777" w:rsidR="001C166A" w:rsidRDefault="001C166A" w:rsidP="001C166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068ABB2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煤矿用铝合金挤压棒材</w:t>
            </w:r>
          </w:p>
        </w:tc>
        <w:tc>
          <w:tcPr>
            <w:tcW w:w="2692" w:type="dxa"/>
            <w:vAlign w:val="center"/>
          </w:tcPr>
          <w:p w14:paraId="5A8FAAF9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[2022]312号2022-1702T-YS</w:t>
            </w:r>
          </w:p>
        </w:tc>
        <w:tc>
          <w:tcPr>
            <w:tcW w:w="6239" w:type="dxa"/>
            <w:vAlign w:val="center"/>
          </w:tcPr>
          <w:p w14:paraId="549EEE18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东北轻合金有限责任公司、西南铝业（集团）有限责任公司、西北铝业有限责任公司、山东兖矿轻合金有限公司等</w:t>
            </w:r>
          </w:p>
        </w:tc>
        <w:tc>
          <w:tcPr>
            <w:tcW w:w="992" w:type="dxa"/>
            <w:vAlign w:val="center"/>
          </w:tcPr>
          <w:p w14:paraId="7020EE2D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任务落实</w:t>
            </w:r>
          </w:p>
        </w:tc>
      </w:tr>
      <w:tr w:rsidR="001C166A" w14:paraId="28E54E5A" w14:textId="77777777" w:rsidTr="00546ACB">
        <w:trPr>
          <w:trHeight w:val="1080"/>
          <w:jc w:val="center"/>
        </w:trPr>
        <w:tc>
          <w:tcPr>
            <w:tcW w:w="816" w:type="dxa"/>
            <w:vAlign w:val="center"/>
          </w:tcPr>
          <w:p w14:paraId="47AEBE07" w14:textId="77777777" w:rsidR="001C166A" w:rsidRDefault="001C166A" w:rsidP="001C166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5BCDD79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航空飞行器用铜包铝线材</w:t>
            </w:r>
          </w:p>
        </w:tc>
        <w:tc>
          <w:tcPr>
            <w:tcW w:w="2692" w:type="dxa"/>
            <w:vAlign w:val="center"/>
          </w:tcPr>
          <w:p w14:paraId="09893703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[2022]94号2022-0038T-YS</w:t>
            </w:r>
          </w:p>
        </w:tc>
        <w:tc>
          <w:tcPr>
            <w:tcW w:w="6239" w:type="dxa"/>
            <w:vAlign w:val="center"/>
          </w:tcPr>
          <w:p w14:paraId="70102F93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烟台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孚信达双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金属股份有限公司、北京科技大学、成都飞机设计研究所、中国航发北京航空材料研究院等</w:t>
            </w:r>
          </w:p>
        </w:tc>
        <w:tc>
          <w:tcPr>
            <w:tcW w:w="992" w:type="dxa"/>
            <w:vAlign w:val="center"/>
          </w:tcPr>
          <w:p w14:paraId="37FE112A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任务落实</w:t>
            </w:r>
          </w:p>
        </w:tc>
      </w:tr>
      <w:tr w:rsidR="001C166A" w14:paraId="77716EED" w14:textId="77777777" w:rsidTr="00546ACB">
        <w:trPr>
          <w:trHeight w:val="1080"/>
          <w:jc w:val="center"/>
        </w:trPr>
        <w:tc>
          <w:tcPr>
            <w:tcW w:w="816" w:type="dxa"/>
            <w:vAlign w:val="center"/>
          </w:tcPr>
          <w:p w14:paraId="7FFBA137" w14:textId="77777777" w:rsidR="001C166A" w:rsidRDefault="001C166A" w:rsidP="001C166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364C8F7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压缩空气管道用铝合金热挤压圆管</w:t>
            </w:r>
          </w:p>
        </w:tc>
        <w:tc>
          <w:tcPr>
            <w:tcW w:w="2692" w:type="dxa"/>
            <w:vAlign w:val="center"/>
          </w:tcPr>
          <w:p w14:paraId="7C7EB406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字[2023]14号2023-002-T/CNIA</w:t>
            </w:r>
          </w:p>
        </w:tc>
        <w:tc>
          <w:tcPr>
            <w:tcW w:w="6239" w:type="dxa"/>
            <w:vAlign w:val="center"/>
          </w:tcPr>
          <w:p w14:paraId="23CD339B" w14:textId="77777777" w:rsidR="001C166A" w:rsidRDefault="001C166A" w:rsidP="00546A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浙江富丽华铝业有限公司、浙江捷诺威轻量化科技有限公司、浙江乐祥铝业有限公司等</w:t>
            </w:r>
          </w:p>
        </w:tc>
        <w:tc>
          <w:tcPr>
            <w:tcW w:w="992" w:type="dxa"/>
            <w:vAlign w:val="center"/>
          </w:tcPr>
          <w:p w14:paraId="12418AAB" w14:textId="77777777" w:rsidR="001C166A" w:rsidRDefault="001C166A" w:rsidP="00546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任务落实</w:t>
            </w:r>
          </w:p>
        </w:tc>
      </w:tr>
    </w:tbl>
    <w:p w14:paraId="55B96BC3" w14:textId="77777777" w:rsidR="001C166A" w:rsidRDefault="001C166A" w:rsidP="001C166A">
      <w:pPr>
        <w:rPr>
          <w:sz w:val="24"/>
          <w:szCs w:val="24"/>
        </w:rPr>
      </w:pPr>
    </w:p>
    <w:p w14:paraId="456806CF" w14:textId="77777777" w:rsidR="001C166A" w:rsidRDefault="001C166A" w:rsidP="001C166A">
      <w:pPr>
        <w:pStyle w:val="a0"/>
        <w:rPr>
          <w:sz w:val="24"/>
        </w:rPr>
      </w:pPr>
    </w:p>
    <w:p w14:paraId="7E94345E" w14:textId="77777777" w:rsidR="00214DD0" w:rsidRDefault="00214DD0"/>
    <w:sectPr w:rsidR="00214DD0" w:rsidSect="001C16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36E1" w14:textId="77777777" w:rsidR="00D3683B" w:rsidRDefault="00D3683B" w:rsidP="001C166A">
      <w:r>
        <w:separator/>
      </w:r>
    </w:p>
  </w:endnote>
  <w:endnote w:type="continuationSeparator" w:id="0">
    <w:p w14:paraId="2EB3D22E" w14:textId="77777777" w:rsidR="00D3683B" w:rsidRDefault="00D3683B" w:rsidP="001C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45A0" w14:textId="77777777" w:rsidR="00D3683B" w:rsidRDefault="00D3683B" w:rsidP="001C166A">
      <w:r>
        <w:separator/>
      </w:r>
    </w:p>
  </w:footnote>
  <w:footnote w:type="continuationSeparator" w:id="0">
    <w:p w14:paraId="3CF607FC" w14:textId="77777777" w:rsidR="00D3683B" w:rsidRDefault="00D3683B" w:rsidP="001C1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5701B"/>
    <w:multiLevelType w:val="multilevel"/>
    <w:tmpl w:val="3EF5701B"/>
    <w:lvl w:ilvl="0">
      <w:start w:val="1"/>
      <w:numFmt w:val="decimal"/>
      <w:lvlText w:val="%1."/>
      <w:lvlJc w:val="left"/>
      <w:pPr>
        <w:ind w:left="561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2153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10"/>
    <w:rsid w:val="001C166A"/>
    <w:rsid w:val="00214DD0"/>
    <w:rsid w:val="00A91110"/>
    <w:rsid w:val="00D3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E935C8B-A4BD-4A85-858D-41BB8B11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C166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C1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C166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1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C166A"/>
    <w:rPr>
      <w:sz w:val="18"/>
      <w:szCs w:val="18"/>
    </w:rPr>
  </w:style>
  <w:style w:type="paragraph" w:styleId="a0">
    <w:name w:val="endnote text"/>
    <w:basedOn w:val="a"/>
    <w:link w:val="a8"/>
    <w:uiPriority w:val="99"/>
    <w:unhideWhenUsed/>
    <w:qFormat/>
    <w:rsid w:val="001C166A"/>
    <w:pPr>
      <w:adjustRightInd w:val="0"/>
      <w:snapToGrid w:val="0"/>
      <w:jc w:val="left"/>
      <w:textAlignment w:val="baseline"/>
    </w:pPr>
    <w:rPr>
      <w:rFonts w:eastAsia="Times New Roman"/>
      <w:szCs w:val="24"/>
    </w:rPr>
  </w:style>
  <w:style w:type="character" w:customStyle="1" w:styleId="a8">
    <w:name w:val="尾注文本 字符"/>
    <w:basedOn w:val="a1"/>
    <w:link w:val="a0"/>
    <w:uiPriority w:val="99"/>
    <w:rsid w:val="001C166A"/>
    <w:rPr>
      <w:rFonts w:eastAsia="Times New Roman"/>
      <w:szCs w:val="24"/>
    </w:rPr>
  </w:style>
  <w:style w:type="paragraph" w:styleId="a9">
    <w:name w:val="List Paragraph"/>
    <w:basedOn w:val="a"/>
    <w:uiPriority w:val="34"/>
    <w:qFormat/>
    <w:rsid w:val="001C16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2023-03-03T09:59:00Z</dcterms:created>
  <dcterms:modified xsi:type="dcterms:W3CDTF">2023-03-03T10:00:00Z</dcterms:modified>
</cp:coreProperties>
</file>