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C2608" w14:textId="78CD2568" w:rsidR="00EE1BEB" w:rsidRPr="004B6822" w:rsidRDefault="00EE1BEB" w:rsidP="00AF399F">
      <w:pPr>
        <w:ind w:firstLine="602"/>
        <w:rPr>
          <w:rFonts w:cs="Times New Roman"/>
          <w:b/>
          <w:sz w:val="30"/>
          <w:szCs w:val="30"/>
        </w:rPr>
      </w:pPr>
    </w:p>
    <w:p w14:paraId="7B9BFD49" w14:textId="77777777" w:rsidR="00EE1BEB" w:rsidRPr="004B6822" w:rsidRDefault="00EE1BEB">
      <w:pPr>
        <w:ind w:firstLine="602"/>
        <w:rPr>
          <w:rFonts w:cs="Times New Roman"/>
          <w:b/>
          <w:sz w:val="30"/>
          <w:szCs w:val="30"/>
        </w:rPr>
      </w:pPr>
    </w:p>
    <w:p w14:paraId="2A50C771" w14:textId="77777777" w:rsidR="00EE1BEB" w:rsidRPr="004B6822" w:rsidRDefault="00EE1BEB">
      <w:pPr>
        <w:ind w:firstLine="602"/>
        <w:rPr>
          <w:rFonts w:cs="Times New Roman"/>
          <w:b/>
          <w:sz w:val="30"/>
          <w:szCs w:val="30"/>
        </w:rPr>
      </w:pPr>
    </w:p>
    <w:p w14:paraId="77FFFF82" w14:textId="77777777" w:rsidR="00EE1BEB" w:rsidRPr="004B6822" w:rsidRDefault="00EE1BEB">
      <w:pPr>
        <w:ind w:firstLine="602"/>
        <w:rPr>
          <w:rFonts w:cs="Times New Roman"/>
          <w:b/>
          <w:sz w:val="30"/>
          <w:szCs w:val="30"/>
        </w:rPr>
      </w:pPr>
    </w:p>
    <w:p w14:paraId="32FA06AE" w14:textId="77777777" w:rsidR="00EE1BEB" w:rsidRPr="004B6822" w:rsidRDefault="00EE1BEB" w:rsidP="00AE4720">
      <w:pPr>
        <w:ind w:firstLineChars="0" w:firstLine="0"/>
        <w:jc w:val="center"/>
        <w:rPr>
          <w:rFonts w:cs="Times New Roman"/>
          <w:b/>
          <w:sz w:val="30"/>
          <w:szCs w:val="30"/>
        </w:rPr>
      </w:pPr>
    </w:p>
    <w:p w14:paraId="1BA4EBB6" w14:textId="7BF90F21" w:rsidR="00C744E8" w:rsidRPr="00463EAB" w:rsidRDefault="00850E2C" w:rsidP="008C2BAE">
      <w:pPr>
        <w:spacing w:line="480" w:lineRule="auto"/>
        <w:ind w:firstLineChars="0" w:firstLine="0"/>
        <w:jc w:val="center"/>
        <w:rPr>
          <w:rFonts w:cs="Times New Roman"/>
          <w:b/>
          <w:sz w:val="48"/>
          <w:szCs w:val="48"/>
        </w:rPr>
      </w:pPr>
      <w:r>
        <w:rPr>
          <w:rFonts w:cs="Times New Roman" w:hint="eastAsia"/>
          <w:b/>
          <w:sz w:val="48"/>
          <w:szCs w:val="48"/>
        </w:rPr>
        <w:t>再生</w:t>
      </w:r>
      <w:proofErr w:type="gramStart"/>
      <w:r>
        <w:rPr>
          <w:rFonts w:cs="Times New Roman" w:hint="eastAsia"/>
          <w:b/>
          <w:sz w:val="48"/>
          <w:szCs w:val="48"/>
        </w:rPr>
        <w:t>铅</w:t>
      </w:r>
      <w:r w:rsidR="00D16EE2">
        <w:rPr>
          <w:rFonts w:cs="Times New Roman" w:hint="eastAsia"/>
          <w:b/>
          <w:sz w:val="48"/>
          <w:szCs w:val="48"/>
        </w:rPr>
        <w:t>行</w:t>
      </w:r>
      <w:r>
        <w:rPr>
          <w:rFonts w:cs="Times New Roman" w:hint="eastAsia"/>
          <w:b/>
          <w:sz w:val="48"/>
          <w:szCs w:val="48"/>
        </w:rPr>
        <w:t>业</w:t>
      </w:r>
      <w:proofErr w:type="gramEnd"/>
      <w:r w:rsidR="00C744E8" w:rsidRPr="00463EAB">
        <w:rPr>
          <w:rFonts w:cs="Times New Roman"/>
          <w:b/>
          <w:sz w:val="48"/>
          <w:szCs w:val="48"/>
        </w:rPr>
        <w:t>绿色工厂评价要求</w:t>
      </w:r>
    </w:p>
    <w:p w14:paraId="408D4741" w14:textId="3039CB0A" w:rsidR="00EE1BEB" w:rsidRPr="008C2BAE" w:rsidRDefault="001640AD" w:rsidP="008C2BAE">
      <w:pPr>
        <w:spacing w:line="480" w:lineRule="auto"/>
        <w:ind w:firstLineChars="0" w:firstLine="0"/>
        <w:jc w:val="center"/>
        <w:rPr>
          <w:rFonts w:cs="Times New Roman"/>
          <w:b/>
          <w:sz w:val="48"/>
          <w:szCs w:val="48"/>
        </w:rPr>
      </w:pPr>
      <w:r w:rsidRPr="008C2BAE">
        <w:rPr>
          <w:rFonts w:cs="Times New Roman"/>
          <w:b/>
          <w:sz w:val="48"/>
          <w:szCs w:val="48"/>
        </w:rPr>
        <w:t>编制说明</w:t>
      </w:r>
    </w:p>
    <w:p w14:paraId="06F358F1" w14:textId="4C03E220" w:rsidR="00EE1BEB" w:rsidRPr="008C2BAE" w:rsidRDefault="008C2BAE" w:rsidP="008C2BAE">
      <w:pPr>
        <w:spacing w:line="480" w:lineRule="auto"/>
        <w:ind w:firstLineChars="0" w:firstLine="0"/>
        <w:jc w:val="center"/>
        <w:rPr>
          <w:rFonts w:cs="Times New Roman"/>
          <w:b/>
          <w:sz w:val="40"/>
          <w:szCs w:val="48"/>
        </w:rPr>
      </w:pPr>
      <w:r w:rsidRPr="008C2BAE">
        <w:rPr>
          <w:rFonts w:cs="Times New Roman" w:hint="eastAsia"/>
          <w:b/>
          <w:sz w:val="40"/>
          <w:szCs w:val="48"/>
        </w:rPr>
        <w:t>（预审稿）</w:t>
      </w:r>
    </w:p>
    <w:p w14:paraId="40A7BE3D" w14:textId="77777777" w:rsidR="00EE1BEB" w:rsidRPr="004B6822" w:rsidRDefault="00EE1BEB">
      <w:pPr>
        <w:ind w:firstLine="964"/>
        <w:jc w:val="center"/>
        <w:rPr>
          <w:rFonts w:cs="Times New Roman"/>
          <w:b/>
          <w:sz w:val="48"/>
          <w:szCs w:val="48"/>
        </w:rPr>
      </w:pPr>
    </w:p>
    <w:p w14:paraId="7E39F5D6" w14:textId="77777777" w:rsidR="00EE1BEB" w:rsidRPr="004B6822" w:rsidRDefault="00EE1BEB">
      <w:pPr>
        <w:ind w:firstLine="964"/>
        <w:jc w:val="center"/>
        <w:rPr>
          <w:rFonts w:cs="Times New Roman"/>
          <w:b/>
          <w:sz w:val="48"/>
          <w:szCs w:val="48"/>
        </w:rPr>
      </w:pPr>
    </w:p>
    <w:p w14:paraId="1098FE1E" w14:textId="77777777" w:rsidR="00EE1BEB" w:rsidRPr="004B6822" w:rsidRDefault="00EE1BEB">
      <w:pPr>
        <w:ind w:firstLine="964"/>
        <w:jc w:val="center"/>
        <w:rPr>
          <w:rFonts w:cs="Times New Roman"/>
          <w:b/>
          <w:sz w:val="48"/>
          <w:szCs w:val="48"/>
        </w:rPr>
      </w:pPr>
    </w:p>
    <w:p w14:paraId="5859839D" w14:textId="77777777" w:rsidR="00EE1BEB" w:rsidRPr="004B6822" w:rsidRDefault="00EE1BEB">
      <w:pPr>
        <w:ind w:firstLine="964"/>
        <w:rPr>
          <w:rFonts w:eastAsia="黑体" w:cs="Times New Roman"/>
          <w:b/>
          <w:sz w:val="48"/>
          <w:szCs w:val="48"/>
        </w:rPr>
      </w:pPr>
    </w:p>
    <w:p w14:paraId="7D1AF925" w14:textId="77777777" w:rsidR="00EE1BEB" w:rsidRPr="004B6822" w:rsidRDefault="00EE1BEB">
      <w:pPr>
        <w:ind w:firstLine="964"/>
        <w:rPr>
          <w:rFonts w:eastAsia="黑体" w:cs="Times New Roman"/>
          <w:b/>
          <w:sz w:val="48"/>
          <w:szCs w:val="48"/>
        </w:rPr>
      </w:pPr>
    </w:p>
    <w:p w14:paraId="0ED4FBDA" w14:textId="77777777" w:rsidR="00EE1BEB" w:rsidRPr="004B6822" w:rsidRDefault="00EE1BEB">
      <w:pPr>
        <w:ind w:firstLine="964"/>
        <w:rPr>
          <w:rFonts w:eastAsia="黑体" w:cs="Times New Roman"/>
          <w:b/>
          <w:sz w:val="48"/>
          <w:szCs w:val="48"/>
        </w:rPr>
      </w:pPr>
    </w:p>
    <w:p w14:paraId="5F0F464B" w14:textId="77777777" w:rsidR="00481BCE" w:rsidRPr="004B6822" w:rsidRDefault="00481BCE">
      <w:pPr>
        <w:ind w:firstLine="643"/>
        <w:rPr>
          <w:rFonts w:eastAsia="黑体" w:cs="Times New Roman"/>
          <w:b/>
          <w:sz w:val="32"/>
          <w:szCs w:val="32"/>
        </w:rPr>
      </w:pPr>
    </w:p>
    <w:p w14:paraId="680883BC" w14:textId="35C54CEE" w:rsidR="00EE1BEB" w:rsidRPr="004B6822" w:rsidRDefault="001640AD" w:rsidP="008C2BAE">
      <w:pPr>
        <w:ind w:firstLineChars="0" w:firstLine="0"/>
        <w:jc w:val="center"/>
        <w:rPr>
          <w:rFonts w:eastAsia="黑体" w:cs="Times New Roman"/>
          <w:b/>
          <w:sz w:val="32"/>
          <w:szCs w:val="32"/>
        </w:rPr>
      </w:pPr>
      <w:r w:rsidRPr="004B6822">
        <w:rPr>
          <w:rFonts w:eastAsia="黑体" w:cs="Times New Roman"/>
          <w:b/>
          <w:sz w:val="32"/>
          <w:szCs w:val="32"/>
        </w:rPr>
        <w:t>《</w:t>
      </w:r>
      <w:r w:rsidR="00850E2C">
        <w:rPr>
          <w:rFonts w:eastAsia="黑体" w:cs="Times New Roman" w:hint="eastAsia"/>
          <w:b/>
          <w:sz w:val="32"/>
          <w:szCs w:val="32"/>
        </w:rPr>
        <w:t>再生铅</w:t>
      </w:r>
      <w:r w:rsidR="008C2BAE">
        <w:rPr>
          <w:rFonts w:eastAsia="黑体" w:cs="Times New Roman" w:hint="eastAsia"/>
          <w:b/>
          <w:sz w:val="32"/>
          <w:szCs w:val="32"/>
        </w:rPr>
        <w:t>行业</w:t>
      </w:r>
      <w:r w:rsidR="00C4208E" w:rsidRPr="004B6822">
        <w:rPr>
          <w:rFonts w:eastAsia="黑体" w:cs="Times New Roman"/>
          <w:b/>
          <w:sz w:val="32"/>
          <w:szCs w:val="32"/>
        </w:rPr>
        <w:t>绿色工厂评价</w:t>
      </w:r>
      <w:r w:rsidR="007A66F7">
        <w:rPr>
          <w:rFonts w:eastAsia="黑体" w:cs="Times New Roman" w:hint="eastAsia"/>
          <w:b/>
          <w:sz w:val="32"/>
          <w:szCs w:val="32"/>
        </w:rPr>
        <w:t>要求</w:t>
      </w:r>
      <w:r w:rsidRPr="004B6822">
        <w:rPr>
          <w:rFonts w:eastAsia="黑体" w:cs="Times New Roman"/>
          <w:b/>
          <w:sz w:val="32"/>
          <w:szCs w:val="32"/>
        </w:rPr>
        <w:t>》编制组</w:t>
      </w:r>
    </w:p>
    <w:p w14:paraId="473CD71D" w14:textId="47BFC4E0" w:rsidR="00EE1BEB" w:rsidRPr="004B6822" w:rsidRDefault="001640AD" w:rsidP="008C2BAE">
      <w:pPr>
        <w:ind w:firstLineChars="0" w:firstLine="0"/>
        <w:jc w:val="center"/>
        <w:rPr>
          <w:rFonts w:eastAsia="黑体" w:cs="Times New Roman"/>
          <w:b/>
          <w:sz w:val="32"/>
          <w:szCs w:val="32"/>
        </w:rPr>
      </w:pPr>
      <w:r w:rsidRPr="004B6822">
        <w:rPr>
          <w:rFonts w:eastAsia="黑体" w:cs="Times New Roman"/>
          <w:b/>
          <w:sz w:val="32"/>
          <w:szCs w:val="32"/>
        </w:rPr>
        <w:t>20</w:t>
      </w:r>
      <w:r w:rsidR="002415AC">
        <w:rPr>
          <w:rFonts w:eastAsia="黑体" w:cs="Times New Roman"/>
          <w:b/>
          <w:sz w:val="32"/>
          <w:szCs w:val="32"/>
        </w:rPr>
        <w:t>2</w:t>
      </w:r>
      <w:r w:rsidR="008C2BAE">
        <w:rPr>
          <w:rFonts w:eastAsia="黑体" w:cs="Times New Roman" w:hint="eastAsia"/>
          <w:b/>
          <w:sz w:val="32"/>
          <w:szCs w:val="32"/>
        </w:rPr>
        <w:t>3</w:t>
      </w:r>
      <w:r w:rsidRPr="004B6822">
        <w:rPr>
          <w:rFonts w:eastAsia="黑体" w:cs="Times New Roman"/>
          <w:b/>
          <w:sz w:val="32"/>
          <w:szCs w:val="32"/>
        </w:rPr>
        <w:t>年</w:t>
      </w:r>
      <w:r w:rsidR="008C2BAE">
        <w:rPr>
          <w:rFonts w:eastAsia="黑体" w:cs="Times New Roman" w:hint="eastAsia"/>
          <w:b/>
          <w:sz w:val="32"/>
          <w:szCs w:val="32"/>
        </w:rPr>
        <w:t>3</w:t>
      </w:r>
      <w:r w:rsidRPr="004B6822">
        <w:rPr>
          <w:rFonts w:eastAsia="黑体" w:cs="Times New Roman"/>
          <w:b/>
          <w:sz w:val="32"/>
          <w:szCs w:val="32"/>
        </w:rPr>
        <w:t>月</w:t>
      </w:r>
    </w:p>
    <w:p w14:paraId="04156162" w14:textId="77777777" w:rsidR="00EE1BEB" w:rsidRPr="004B6822" w:rsidRDefault="00EE1BEB">
      <w:pPr>
        <w:ind w:firstLine="964"/>
        <w:rPr>
          <w:rFonts w:eastAsia="黑体" w:cs="Times New Roman"/>
          <w:b/>
          <w:sz w:val="48"/>
          <w:szCs w:val="48"/>
        </w:rPr>
      </w:pPr>
    </w:p>
    <w:p w14:paraId="4345AB04" w14:textId="77777777" w:rsidR="00EE1BEB" w:rsidRPr="004B6822" w:rsidRDefault="00EE1BEB">
      <w:pPr>
        <w:ind w:firstLine="480"/>
        <w:rPr>
          <w:rFonts w:cs="Times New Roman"/>
        </w:rPr>
      </w:pPr>
    </w:p>
    <w:p w14:paraId="62BE9E0E" w14:textId="77777777" w:rsidR="00EE1BEB" w:rsidRPr="004B6822" w:rsidRDefault="00EE1BEB">
      <w:pPr>
        <w:spacing w:line="240" w:lineRule="auto"/>
        <w:ind w:firstLine="480"/>
        <w:jc w:val="center"/>
        <w:rPr>
          <w:rFonts w:cs="Times New Roman"/>
        </w:rPr>
        <w:sectPr w:rsidR="00EE1BEB" w:rsidRPr="004B682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sdt>
      <w:sdtPr>
        <w:rPr>
          <w:rFonts w:cs="Times New Roman"/>
        </w:rPr>
        <w:id w:val="147464107"/>
        <w:docPartObj>
          <w:docPartGallery w:val="Table of Contents"/>
          <w:docPartUnique/>
        </w:docPartObj>
      </w:sdtPr>
      <w:sdtContent>
        <w:p w14:paraId="45C2649D" w14:textId="77777777" w:rsidR="00EE1BEB" w:rsidRPr="000E30FB" w:rsidRDefault="001640AD">
          <w:pPr>
            <w:spacing w:line="240" w:lineRule="auto"/>
            <w:ind w:firstLine="480"/>
            <w:jc w:val="center"/>
            <w:rPr>
              <w:rFonts w:cs="Times New Roman"/>
              <w:sz w:val="28"/>
            </w:rPr>
          </w:pPr>
          <w:r w:rsidRPr="000E30FB">
            <w:rPr>
              <w:rFonts w:cs="Times New Roman"/>
              <w:sz w:val="28"/>
            </w:rPr>
            <w:t>目录</w:t>
          </w:r>
        </w:p>
        <w:p w14:paraId="699E62F9" w14:textId="58A1ADF9" w:rsidR="000E30FB" w:rsidRPr="000E30FB" w:rsidRDefault="000E30FB"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r>
            <w:rPr>
              <w:rFonts w:cs="Times New Roman"/>
              <w:b w:val="0"/>
              <w:caps w:val="0"/>
            </w:rPr>
            <w:fldChar w:fldCharType="begin"/>
          </w:r>
          <w:r>
            <w:rPr>
              <w:rFonts w:cs="Times New Roman"/>
              <w:b w:val="0"/>
              <w:caps w:val="0"/>
            </w:rPr>
            <w:instrText xml:space="preserve"> TOC \o "1-2" \h \z \u </w:instrText>
          </w:r>
          <w:r>
            <w:rPr>
              <w:rFonts w:cs="Times New Roman"/>
              <w:b w:val="0"/>
              <w:caps w:val="0"/>
            </w:rPr>
            <w:fldChar w:fldCharType="separate"/>
          </w:r>
          <w:hyperlink w:anchor="_Toc106903625" w:history="1">
            <w:r w:rsidRPr="000E30FB">
              <w:rPr>
                <w:rStyle w:val="af5"/>
                <w:rFonts w:ascii="Times New Roman" w:hAnsi="Times New Roman"/>
                <w:noProof/>
                <w:sz w:val="24"/>
              </w:rPr>
              <w:t>一、工作简况</w:t>
            </w:r>
            <w:r w:rsidRPr="000E30FB">
              <w:rPr>
                <w:rFonts w:ascii="Times New Roman" w:hAnsi="Times New Roman"/>
                <w:noProof/>
                <w:webHidden/>
                <w:sz w:val="24"/>
              </w:rPr>
              <w:tab/>
            </w:r>
            <w:r w:rsidRPr="000E30FB">
              <w:rPr>
                <w:rFonts w:ascii="Times New Roman" w:hAnsi="Times New Roman"/>
                <w:noProof/>
                <w:webHidden/>
                <w:sz w:val="24"/>
              </w:rPr>
              <w:fldChar w:fldCharType="begin"/>
            </w:r>
            <w:r w:rsidRPr="000E30FB">
              <w:rPr>
                <w:rFonts w:ascii="Times New Roman" w:hAnsi="Times New Roman"/>
                <w:noProof/>
                <w:webHidden/>
                <w:sz w:val="24"/>
              </w:rPr>
              <w:instrText xml:space="preserve"> PAGEREF _Toc106903625 \h </w:instrText>
            </w:r>
            <w:r w:rsidRPr="000E30FB">
              <w:rPr>
                <w:rFonts w:ascii="Times New Roman" w:hAnsi="Times New Roman"/>
                <w:noProof/>
                <w:webHidden/>
                <w:sz w:val="24"/>
              </w:rPr>
            </w:r>
            <w:r w:rsidRPr="000E30FB">
              <w:rPr>
                <w:rFonts w:ascii="Times New Roman" w:hAnsi="Times New Roman"/>
                <w:noProof/>
                <w:webHidden/>
                <w:sz w:val="24"/>
              </w:rPr>
              <w:fldChar w:fldCharType="separate"/>
            </w:r>
            <w:r w:rsidR="00B41910">
              <w:rPr>
                <w:rFonts w:ascii="Times New Roman" w:hAnsi="Times New Roman"/>
                <w:noProof/>
                <w:webHidden/>
                <w:sz w:val="24"/>
              </w:rPr>
              <w:t>1</w:t>
            </w:r>
            <w:r w:rsidRPr="000E30FB">
              <w:rPr>
                <w:rFonts w:ascii="Times New Roman" w:hAnsi="Times New Roman"/>
                <w:noProof/>
                <w:webHidden/>
                <w:sz w:val="24"/>
              </w:rPr>
              <w:fldChar w:fldCharType="end"/>
            </w:r>
          </w:hyperlink>
        </w:p>
        <w:p w14:paraId="7C47E27B" w14:textId="74AA729E" w:rsidR="000E30FB" w:rsidRPr="000E30FB" w:rsidRDefault="00D34803" w:rsidP="000E30FB">
          <w:pPr>
            <w:pStyle w:val="20"/>
            <w:tabs>
              <w:tab w:val="right" w:leader="dot" w:pos="8296"/>
            </w:tabs>
            <w:ind w:firstLineChars="0" w:firstLine="0"/>
            <w:rPr>
              <w:rFonts w:ascii="Times New Roman" w:eastAsiaTheme="minorEastAsia" w:hAnsi="Times New Roman" w:cstheme="minorBidi"/>
              <w:smallCaps w:val="0"/>
              <w:noProof/>
              <w:sz w:val="24"/>
              <w:szCs w:val="22"/>
            </w:rPr>
          </w:pPr>
          <w:hyperlink w:anchor="_Toc106903626" w:history="1">
            <w:r w:rsidR="000E30FB" w:rsidRPr="000E30FB">
              <w:rPr>
                <w:rStyle w:val="af5"/>
                <w:rFonts w:ascii="Times New Roman" w:hAnsi="Times New Roman"/>
                <w:noProof/>
                <w:sz w:val="24"/>
              </w:rPr>
              <w:t>1</w:t>
            </w:r>
            <w:r w:rsidR="000E30FB" w:rsidRPr="000E30FB">
              <w:rPr>
                <w:rStyle w:val="af5"/>
                <w:rFonts w:ascii="Times New Roman" w:hAnsi="Times New Roman"/>
                <w:noProof/>
                <w:sz w:val="24"/>
              </w:rPr>
              <w:t>、任务来源</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_Toc106903626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1</w:t>
            </w:r>
            <w:r w:rsidR="000E30FB" w:rsidRPr="000E30FB">
              <w:rPr>
                <w:rFonts w:ascii="Times New Roman" w:hAnsi="Times New Roman"/>
                <w:noProof/>
                <w:webHidden/>
                <w:sz w:val="24"/>
              </w:rPr>
              <w:fldChar w:fldCharType="end"/>
            </w:r>
          </w:hyperlink>
        </w:p>
        <w:p w14:paraId="6CC87926" w14:textId="62D55226" w:rsidR="000E30FB" w:rsidRPr="000E30FB" w:rsidRDefault="00D34803" w:rsidP="000E30FB">
          <w:pPr>
            <w:pStyle w:val="20"/>
            <w:tabs>
              <w:tab w:val="right" w:leader="dot" w:pos="8296"/>
            </w:tabs>
            <w:ind w:firstLineChars="0" w:firstLine="0"/>
            <w:rPr>
              <w:rFonts w:ascii="Times New Roman" w:eastAsiaTheme="minorEastAsia" w:hAnsi="Times New Roman" w:cstheme="minorBidi"/>
              <w:smallCaps w:val="0"/>
              <w:noProof/>
              <w:sz w:val="24"/>
              <w:szCs w:val="22"/>
            </w:rPr>
          </w:pPr>
          <w:hyperlink w:anchor="_Toc106903627" w:history="1">
            <w:r w:rsidR="000E30FB" w:rsidRPr="000E30FB">
              <w:rPr>
                <w:rStyle w:val="af5"/>
                <w:rFonts w:ascii="Times New Roman" w:hAnsi="Times New Roman"/>
                <w:noProof/>
                <w:sz w:val="24"/>
              </w:rPr>
              <w:t>2</w:t>
            </w:r>
            <w:r w:rsidR="000E30FB" w:rsidRPr="000E30FB">
              <w:rPr>
                <w:rStyle w:val="af5"/>
                <w:rFonts w:ascii="Times New Roman" w:hAnsi="Times New Roman"/>
                <w:noProof/>
                <w:sz w:val="24"/>
              </w:rPr>
              <w:t>、标准起草单位、编制成员及其工作职责</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_Toc106903627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2</w:t>
            </w:r>
            <w:r w:rsidR="000E30FB" w:rsidRPr="000E30FB">
              <w:rPr>
                <w:rFonts w:ascii="Times New Roman" w:hAnsi="Times New Roman"/>
                <w:noProof/>
                <w:webHidden/>
                <w:sz w:val="24"/>
              </w:rPr>
              <w:fldChar w:fldCharType="end"/>
            </w:r>
          </w:hyperlink>
        </w:p>
        <w:p w14:paraId="61DC995E" w14:textId="774C03F2" w:rsidR="000E30FB" w:rsidRPr="000E30FB" w:rsidRDefault="00D34803" w:rsidP="000E30FB">
          <w:pPr>
            <w:pStyle w:val="20"/>
            <w:tabs>
              <w:tab w:val="right" w:leader="dot" w:pos="8296"/>
            </w:tabs>
            <w:ind w:firstLineChars="0" w:firstLine="0"/>
            <w:rPr>
              <w:rFonts w:ascii="Times New Roman" w:eastAsiaTheme="minorEastAsia" w:hAnsi="Times New Roman" w:cstheme="minorBidi"/>
              <w:smallCaps w:val="0"/>
              <w:noProof/>
              <w:sz w:val="24"/>
              <w:szCs w:val="22"/>
            </w:rPr>
          </w:pPr>
          <w:hyperlink w:anchor="_Toc106903628" w:history="1">
            <w:r w:rsidR="000E30FB" w:rsidRPr="000E30FB">
              <w:rPr>
                <w:rStyle w:val="af5"/>
                <w:rFonts w:ascii="Times New Roman" w:hAnsi="Times New Roman" w:cs="Times New Roman"/>
                <w:noProof/>
                <w:sz w:val="24"/>
              </w:rPr>
              <w:t>3</w:t>
            </w:r>
            <w:r w:rsidR="000E30FB" w:rsidRPr="000E30FB">
              <w:rPr>
                <w:rStyle w:val="af5"/>
                <w:rFonts w:ascii="Times New Roman" w:hAnsi="Times New Roman" w:cs="Times New Roman"/>
                <w:noProof/>
                <w:sz w:val="24"/>
              </w:rPr>
              <w:t>、主要工作过程</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_Toc106903628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2</w:t>
            </w:r>
            <w:r w:rsidR="000E30FB" w:rsidRPr="000E30FB">
              <w:rPr>
                <w:rFonts w:ascii="Times New Roman" w:hAnsi="Times New Roman"/>
                <w:noProof/>
                <w:webHidden/>
                <w:sz w:val="24"/>
              </w:rPr>
              <w:fldChar w:fldCharType="end"/>
            </w:r>
          </w:hyperlink>
        </w:p>
        <w:p w14:paraId="66F4A102" w14:textId="50C0CD68" w:rsidR="000E30FB" w:rsidRPr="000E30FB" w:rsidRDefault="00D34803"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hyperlink w:anchor="_Toc106903629" w:history="1">
            <w:r w:rsidR="000E30FB" w:rsidRPr="000E30FB">
              <w:rPr>
                <w:rStyle w:val="af5"/>
                <w:rFonts w:ascii="Times New Roman" w:hAnsi="Times New Roman"/>
                <w:noProof/>
                <w:sz w:val="24"/>
              </w:rPr>
              <w:t>二、标准编制原则和确定标准主要内容</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_Toc106903629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w:t>
            </w:r>
            <w:r w:rsidR="000E30FB" w:rsidRPr="000E30FB">
              <w:rPr>
                <w:rFonts w:ascii="Times New Roman" w:hAnsi="Times New Roman"/>
                <w:noProof/>
                <w:webHidden/>
                <w:sz w:val="24"/>
              </w:rPr>
              <w:fldChar w:fldCharType="end"/>
            </w:r>
          </w:hyperlink>
        </w:p>
        <w:p w14:paraId="51D1BF37" w14:textId="6172ED7D" w:rsidR="000E30FB" w:rsidRPr="000E30FB" w:rsidRDefault="00D34803" w:rsidP="000E30FB">
          <w:pPr>
            <w:pStyle w:val="20"/>
            <w:tabs>
              <w:tab w:val="right" w:leader="dot" w:pos="8296"/>
            </w:tabs>
            <w:ind w:firstLineChars="0" w:firstLine="0"/>
            <w:rPr>
              <w:rFonts w:ascii="Times New Roman" w:eastAsiaTheme="minorEastAsia" w:hAnsi="Times New Roman" w:cstheme="minorBidi"/>
              <w:smallCaps w:val="0"/>
              <w:noProof/>
              <w:sz w:val="24"/>
              <w:szCs w:val="22"/>
            </w:rPr>
          </w:pPr>
          <w:hyperlink w:anchor="_Toc106903630" w:history="1">
            <w:r w:rsidR="000E30FB" w:rsidRPr="000E30FB">
              <w:rPr>
                <w:rStyle w:val="af5"/>
                <w:rFonts w:ascii="Times New Roman" w:hAnsi="Times New Roman"/>
                <w:noProof/>
                <w:sz w:val="24"/>
              </w:rPr>
              <w:t>1</w:t>
            </w:r>
            <w:r w:rsidR="000E30FB" w:rsidRPr="000E30FB">
              <w:rPr>
                <w:rStyle w:val="af5"/>
                <w:rFonts w:ascii="Times New Roman" w:hAnsi="Times New Roman"/>
                <w:noProof/>
                <w:sz w:val="24"/>
              </w:rPr>
              <w:t>、编制原则</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_Toc106903630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w:t>
            </w:r>
            <w:r w:rsidR="000E30FB" w:rsidRPr="000E30FB">
              <w:rPr>
                <w:rFonts w:ascii="Times New Roman" w:hAnsi="Times New Roman"/>
                <w:noProof/>
                <w:webHidden/>
                <w:sz w:val="24"/>
              </w:rPr>
              <w:fldChar w:fldCharType="end"/>
            </w:r>
          </w:hyperlink>
        </w:p>
        <w:p w14:paraId="76A173A0" w14:textId="578060CA" w:rsidR="000E30FB" w:rsidRPr="000E30FB" w:rsidRDefault="00D34803" w:rsidP="000E30FB">
          <w:pPr>
            <w:pStyle w:val="20"/>
            <w:tabs>
              <w:tab w:val="right" w:leader="dot" w:pos="8296"/>
            </w:tabs>
            <w:ind w:firstLineChars="0" w:firstLine="0"/>
            <w:rPr>
              <w:rFonts w:ascii="Times New Roman" w:eastAsiaTheme="minorEastAsia" w:hAnsi="Times New Roman" w:cstheme="minorBidi"/>
              <w:smallCaps w:val="0"/>
              <w:noProof/>
              <w:sz w:val="24"/>
              <w:szCs w:val="22"/>
            </w:rPr>
          </w:pPr>
          <w:hyperlink w:anchor="_Toc106903631" w:history="1">
            <w:r w:rsidR="000E30FB" w:rsidRPr="000E30FB">
              <w:rPr>
                <w:rStyle w:val="af5"/>
                <w:rFonts w:ascii="Times New Roman" w:hAnsi="Times New Roman"/>
                <w:noProof/>
                <w:sz w:val="24"/>
              </w:rPr>
              <w:t>2</w:t>
            </w:r>
            <w:r w:rsidR="000E30FB" w:rsidRPr="000E30FB">
              <w:rPr>
                <w:rStyle w:val="af5"/>
                <w:rFonts w:ascii="Times New Roman" w:hAnsi="Times New Roman"/>
                <w:noProof/>
                <w:sz w:val="24"/>
              </w:rPr>
              <w:t>、评价方法</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_Toc106903631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w:t>
            </w:r>
            <w:r w:rsidR="000E30FB" w:rsidRPr="000E30FB">
              <w:rPr>
                <w:rFonts w:ascii="Times New Roman" w:hAnsi="Times New Roman"/>
                <w:noProof/>
                <w:webHidden/>
                <w:sz w:val="24"/>
              </w:rPr>
              <w:fldChar w:fldCharType="end"/>
            </w:r>
          </w:hyperlink>
        </w:p>
        <w:p w14:paraId="2ADDA861" w14:textId="7AC8A217" w:rsidR="000E30FB" w:rsidRPr="000E30FB" w:rsidRDefault="00D34803" w:rsidP="000E30FB">
          <w:pPr>
            <w:pStyle w:val="20"/>
            <w:tabs>
              <w:tab w:val="right" w:leader="dot" w:pos="8296"/>
            </w:tabs>
            <w:ind w:firstLineChars="0" w:firstLine="0"/>
            <w:rPr>
              <w:rFonts w:ascii="Times New Roman" w:eastAsiaTheme="minorEastAsia" w:hAnsi="Times New Roman" w:cstheme="minorBidi"/>
              <w:smallCaps w:val="0"/>
              <w:noProof/>
              <w:sz w:val="24"/>
              <w:szCs w:val="22"/>
            </w:rPr>
          </w:pPr>
          <w:hyperlink w:anchor="_Toc106903632" w:history="1">
            <w:r w:rsidR="000E30FB" w:rsidRPr="000E30FB">
              <w:rPr>
                <w:rStyle w:val="af5"/>
                <w:rFonts w:ascii="Times New Roman" w:hAnsi="Times New Roman"/>
                <w:noProof/>
                <w:sz w:val="24"/>
              </w:rPr>
              <w:t>3</w:t>
            </w:r>
            <w:r w:rsidR="000E30FB" w:rsidRPr="000E30FB">
              <w:rPr>
                <w:rStyle w:val="af5"/>
                <w:rFonts w:ascii="Times New Roman" w:hAnsi="Times New Roman"/>
                <w:noProof/>
                <w:sz w:val="24"/>
              </w:rPr>
              <w:t>、评价流程</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_Toc106903632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w:t>
            </w:r>
            <w:r w:rsidR="000E30FB" w:rsidRPr="000E30FB">
              <w:rPr>
                <w:rFonts w:ascii="Times New Roman" w:hAnsi="Times New Roman"/>
                <w:noProof/>
                <w:webHidden/>
                <w:sz w:val="24"/>
              </w:rPr>
              <w:fldChar w:fldCharType="end"/>
            </w:r>
          </w:hyperlink>
        </w:p>
        <w:p w14:paraId="14915068" w14:textId="47930B67" w:rsidR="000E30FB" w:rsidRPr="000E30FB" w:rsidRDefault="00D34803" w:rsidP="000E30FB">
          <w:pPr>
            <w:pStyle w:val="20"/>
            <w:tabs>
              <w:tab w:val="right" w:leader="dot" w:pos="8296"/>
            </w:tabs>
            <w:ind w:firstLineChars="0" w:firstLine="0"/>
            <w:rPr>
              <w:rFonts w:ascii="Times New Roman" w:eastAsiaTheme="minorEastAsia" w:hAnsi="Times New Roman" w:cstheme="minorBidi"/>
              <w:smallCaps w:val="0"/>
              <w:noProof/>
              <w:sz w:val="24"/>
              <w:szCs w:val="22"/>
            </w:rPr>
          </w:pPr>
          <w:hyperlink w:anchor="_Toc106903633" w:history="1">
            <w:r w:rsidR="000E30FB" w:rsidRPr="000E30FB">
              <w:rPr>
                <w:rStyle w:val="af5"/>
                <w:rFonts w:ascii="Times New Roman" w:hAnsi="Times New Roman"/>
                <w:noProof/>
                <w:sz w:val="24"/>
              </w:rPr>
              <w:t>4</w:t>
            </w:r>
            <w:r w:rsidR="000E30FB" w:rsidRPr="000E30FB">
              <w:rPr>
                <w:rStyle w:val="af5"/>
                <w:rFonts w:ascii="Times New Roman" w:hAnsi="Times New Roman"/>
                <w:noProof/>
                <w:sz w:val="24"/>
              </w:rPr>
              <w:t>、国内外相关标准研究</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_Toc106903633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4</w:t>
            </w:r>
            <w:r w:rsidR="000E30FB" w:rsidRPr="000E30FB">
              <w:rPr>
                <w:rFonts w:ascii="Times New Roman" w:hAnsi="Times New Roman"/>
                <w:noProof/>
                <w:webHidden/>
                <w:sz w:val="24"/>
              </w:rPr>
              <w:fldChar w:fldCharType="end"/>
            </w:r>
          </w:hyperlink>
        </w:p>
        <w:p w14:paraId="25C65DFB" w14:textId="36678EAA" w:rsidR="000E30FB" w:rsidRPr="000E30FB" w:rsidRDefault="00D34803" w:rsidP="000E30FB">
          <w:pPr>
            <w:pStyle w:val="20"/>
            <w:tabs>
              <w:tab w:val="right" w:leader="dot" w:pos="8296"/>
            </w:tabs>
            <w:ind w:firstLineChars="0" w:firstLine="0"/>
            <w:rPr>
              <w:rFonts w:ascii="Times New Roman" w:eastAsiaTheme="minorEastAsia" w:hAnsi="Times New Roman" w:cstheme="minorBidi"/>
              <w:smallCaps w:val="0"/>
              <w:noProof/>
              <w:sz w:val="24"/>
              <w:szCs w:val="22"/>
            </w:rPr>
          </w:pPr>
          <w:hyperlink w:anchor="_Toc106903634" w:history="1">
            <w:r w:rsidR="000E30FB" w:rsidRPr="000E30FB">
              <w:rPr>
                <w:rStyle w:val="af5"/>
                <w:rFonts w:ascii="Times New Roman" w:hAnsi="Times New Roman"/>
                <w:noProof/>
                <w:sz w:val="24"/>
              </w:rPr>
              <w:t>5</w:t>
            </w:r>
            <w:r w:rsidR="000E30FB" w:rsidRPr="000E30FB">
              <w:rPr>
                <w:rStyle w:val="af5"/>
                <w:rFonts w:ascii="Times New Roman" w:hAnsi="Times New Roman"/>
                <w:noProof/>
                <w:sz w:val="24"/>
              </w:rPr>
              <w:t>、再生铅</w:t>
            </w:r>
            <w:r w:rsidR="008C2BAE">
              <w:rPr>
                <w:rStyle w:val="af5"/>
                <w:rFonts w:ascii="Times New Roman" w:hAnsi="Times New Roman" w:hint="eastAsia"/>
                <w:noProof/>
                <w:sz w:val="24"/>
              </w:rPr>
              <w:t>行业</w:t>
            </w:r>
            <w:r w:rsidR="000E30FB" w:rsidRPr="000E30FB">
              <w:rPr>
                <w:rStyle w:val="af5"/>
                <w:rFonts w:ascii="Times New Roman" w:hAnsi="Times New Roman"/>
                <w:noProof/>
                <w:sz w:val="24"/>
              </w:rPr>
              <w:t>现状调研</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_Toc106903634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5</w:t>
            </w:r>
            <w:r w:rsidR="000E30FB" w:rsidRPr="000E30FB">
              <w:rPr>
                <w:rFonts w:ascii="Times New Roman" w:hAnsi="Times New Roman"/>
                <w:noProof/>
                <w:webHidden/>
                <w:sz w:val="24"/>
              </w:rPr>
              <w:fldChar w:fldCharType="end"/>
            </w:r>
          </w:hyperlink>
        </w:p>
        <w:p w14:paraId="46102280" w14:textId="0362EF2E" w:rsidR="000E30FB" w:rsidRPr="000E30FB" w:rsidRDefault="00D34803" w:rsidP="000E30FB">
          <w:pPr>
            <w:pStyle w:val="20"/>
            <w:tabs>
              <w:tab w:val="right" w:leader="dot" w:pos="8296"/>
            </w:tabs>
            <w:ind w:firstLineChars="0" w:firstLine="0"/>
            <w:rPr>
              <w:rFonts w:ascii="Times New Roman" w:eastAsiaTheme="minorEastAsia" w:hAnsi="Times New Roman" w:cstheme="minorBidi"/>
              <w:smallCaps w:val="0"/>
              <w:noProof/>
              <w:sz w:val="24"/>
              <w:szCs w:val="22"/>
            </w:rPr>
          </w:pPr>
          <w:hyperlink w:anchor="_Toc106903635" w:history="1">
            <w:r w:rsidR="000E30FB" w:rsidRPr="000E30FB">
              <w:rPr>
                <w:rStyle w:val="af5"/>
                <w:rFonts w:ascii="Times New Roman" w:hAnsi="Times New Roman"/>
                <w:noProof/>
                <w:sz w:val="24"/>
              </w:rPr>
              <w:t>6</w:t>
            </w:r>
            <w:r w:rsidR="000E30FB" w:rsidRPr="000E30FB">
              <w:rPr>
                <w:rStyle w:val="af5"/>
                <w:rFonts w:ascii="Times New Roman" w:hAnsi="Times New Roman"/>
                <w:noProof/>
                <w:sz w:val="24"/>
              </w:rPr>
              <w:t>、标准主要内容</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_Toc106903635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12</w:t>
            </w:r>
            <w:r w:rsidR="000E30FB" w:rsidRPr="000E30FB">
              <w:rPr>
                <w:rFonts w:ascii="Times New Roman" w:hAnsi="Times New Roman"/>
                <w:noProof/>
                <w:webHidden/>
                <w:sz w:val="24"/>
              </w:rPr>
              <w:fldChar w:fldCharType="end"/>
            </w:r>
          </w:hyperlink>
        </w:p>
        <w:p w14:paraId="74086ACE" w14:textId="5C33B582" w:rsidR="000E30FB" w:rsidRPr="000E30FB" w:rsidRDefault="00D34803"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hyperlink w:anchor="_Toc106903636" w:history="1">
            <w:r w:rsidR="000E30FB" w:rsidRPr="000E30FB">
              <w:rPr>
                <w:rStyle w:val="af5"/>
                <w:rFonts w:ascii="Times New Roman" w:hAnsi="Times New Roman"/>
                <w:noProof/>
                <w:sz w:val="24"/>
              </w:rPr>
              <w:t>三、标准中如涉及专利，应有明确的知识产权说明。</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_Toc106903636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31</w:t>
            </w:r>
            <w:r w:rsidR="000E30FB" w:rsidRPr="000E30FB">
              <w:rPr>
                <w:rFonts w:ascii="Times New Roman" w:hAnsi="Times New Roman"/>
                <w:noProof/>
                <w:webHidden/>
                <w:sz w:val="24"/>
              </w:rPr>
              <w:fldChar w:fldCharType="end"/>
            </w:r>
          </w:hyperlink>
        </w:p>
        <w:p w14:paraId="01F646AB" w14:textId="5F3BD51F" w:rsidR="000E30FB" w:rsidRPr="000E30FB" w:rsidRDefault="00D34803"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hyperlink w:anchor="_Toc106903637" w:history="1">
            <w:r w:rsidR="000E30FB" w:rsidRPr="000E30FB">
              <w:rPr>
                <w:rStyle w:val="af5"/>
                <w:rFonts w:ascii="Times New Roman" w:hAnsi="Times New Roman"/>
                <w:noProof/>
                <w:sz w:val="24"/>
              </w:rPr>
              <w:t>四、主要试验或验证的分析、综述报告、技术经济论证，预期的经济效果。</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_Toc106903637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32</w:t>
            </w:r>
            <w:r w:rsidR="000E30FB" w:rsidRPr="000E30FB">
              <w:rPr>
                <w:rFonts w:ascii="Times New Roman" w:hAnsi="Times New Roman"/>
                <w:noProof/>
                <w:webHidden/>
                <w:sz w:val="24"/>
              </w:rPr>
              <w:fldChar w:fldCharType="end"/>
            </w:r>
          </w:hyperlink>
        </w:p>
        <w:p w14:paraId="6001BBE7" w14:textId="68D13C79" w:rsidR="000E30FB" w:rsidRPr="000E30FB" w:rsidRDefault="00D34803"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hyperlink w:anchor="_Toc106903638" w:history="1">
            <w:r w:rsidR="000E30FB" w:rsidRPr="000E30FB">
              <w:rPr>
                <w:rStyle w:val="af5"/>
                <w:rFonts w:ascii="Times New Roman" w:hAnsi="Times New Roman"/>
                <w:noProof/>
                <w:sz w:val="24"/>
              </w:rPr>
              <w:t>五、采用国际标准或国外先进标准的目的、意义和一致性程度；我国标准与被采用标准的主要差异及其原因；以及与国际、国外同类标准水平的对比情况。</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_Toc106903638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32</w:t>
            </w:r>
            <w:r w:rsidR="000E30FB" w:rsidRPr="000E30FB">
              <w:rPr>
                <w:rFonts w:ascii="Times New Roman" w:hAnsi="Times New Roman"/>
                <w:noProof/>
                <w:webHidden/>
                <w:sz w:val="24"/>
              </w:rPr>
              <w:fldChar w:fldCharType="end"/>
            </w:r>
          </w:hyperlink>
        </w:p>
        <w:p w14:paraId="3D926616" w14:textId="1D3375E1" w:rsidR="000E30FB" w:rsidRPr="000E30FB" w:rsidRDefault="00D34803"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hyperlink w:anchor="_Toc106903639" w:history="1">
            <w:r w:rsidR="000E30FB" w:rsidRPr="000E30FB">
              <w:rPr>
                <w:rStyle w:val="af5"/>
                <w:rFonts w:ascii="Times New Roman" w:hAnsi="Times New Roman"/>
                <w:noProof/>
                <w:sz w:val="24"/>
              </w:rPr>
              <w:t>六、与现行法律、法规、强制性国家标准及相关标准协调配套情况</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_Toc106903639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32</w:t>
            </w:r>
            <w:r w:rsidR="000E30FB" w:rsidRPr="000E30FB">
              <w:rPr>
                <w:rFonts w:ascii="Times New Roman" w:hAnsi="Times New Roman"/>
                <w:noProof/>
                <w:webHidden/>
                <w:sz w:val="24"/>
              </w:rPr>
              <w:fldChar w:fldCharType="end"/>
            </w:r>
          </w:hyperlink>
        </w:p>
        <w:p w14:paraId="34632A51" w14:textId="18C35BCE" w:rsidR="000E30FB" w:rsidRPr="000E30FB" w:rsidRDefault="00D34803"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hyperlink w:anchor="_Toc106903640" w:history="1">
            <w:r w:rsidR="000E30FB" w:rsidRPr="000E30FB">
              <w:rPr>
                <w:rStyle w:val="af5"/>
                <w:rFonts w:ascii="Times New Roman" w:hAnsi="Times New Roman"/>
                <w:noProof/>
                <w:sz w:val="24"/>
              </w:rPr>
              <w:t>七、国外相关法律、法规和标准情况的说明。</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_Toc106903640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34</w:t>
            </w:r>
            <w:r w:rsidR="000E30FB" w:rsidRPr="000E30FB">
              <w:rPr>
                <w:rFonts w:ascii="Times New Roman" w:hAnsi="Times New Roman"/>
                <w:noProof/>
                <w:webHidden/>
                <w:sz w:val="24"/>
              </w:rPr>
              <w:fldChar w:fldCharType="end"/>
            </w:r>
          </w:hyperlink>
        </w:p>
        <w:p w14:paraId="5B5B3479" w14:textId="038EBBB4" w:rsidR="000E30FB" w:rsidRPr="000E30FB" w:rsidRDefault="00D34803"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hyperlink w:anchor="_Toc106903641" w:history="1">
            <w:r w:rsidR="000E30FB" w:rsidRPr="000E30FB">
              <w:rPr>
                <w:rStyle w:val="af5"/>
                <w:rFonts w:ascii="Times New Roman" w:hAnsi="Times New Roman"/>
                <w:noProof/>
                <w:sz w:val="24"/>
              </w:rPr>
              <w:t>八、重大分歧意见的处理经过和依据</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_Toc106903641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34</w:t>
            </w:r>
            <w:r w:rsidR="000E30FB" w:rsidRPr="000E30FB">
              <w:rPr>
                <w:rFonts w:ascii="Times New Roman" w:hAnsi="Times New Roman"/>
                <w:noProof/>
                <w:webHidden/>
                <w:sz w:val="24"/>
              </w:rPr>
              <w:fldChar w:fldCharType="end"/>
            </w:r>
          </w:hyperlink>
        </w:p>
        <w:p w14:paraId="54F8F7FF" w14:textId="0A56BB4F" w:rsidR="000E30FB" w:rsidRPr="000E30FB" w:rsidRDefault="00D34803"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hyperlink w:anchor="_Toc106903642" w:history="1">
            <w:r w:rsidR="000E30FB" w:rsidRPr="000E30FB">
              <w:rPr>
                <w:rStyle w:val="af5"/>
                <w:rFonts w:ascii="Times New Roman" w:hAnsi="Times New Roman"/>
                <w:noProof/>
                <w:sz w:val="24"/>
              </w:rPr>
              <w:t>九、标准作为强制性或推荐性国家（或行业）标准的建议</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_Toc106903642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34</w:t>
            </w:r>
            <w:r w:rsidR="000E30FB" w:rsidRPr="000E30FB">
              <w:rPr>
                <w:rFonts w:ascii="Times New Roman" w:hAnsi="Times New Roman"/>
                <w:noProof/>
                <w:webHidden/>
                <w:sz w:val="24"/>
              </w:rPr>
              <w:fldChar w:fldCharType="end"/>
            </w:r>
          </w:hyperlink>
        </w:p>
        <w:p w14:paraId="6E4EDD02" w14:textId="44117477" w:rsidR="000E30FB" w:rsidRPr="000E30FB" w:rsidRDefault="00D34803"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hyperlink w:anchor="_Toc106903643" w:history="1">
            <w:r w:rsidR="000E30FB" w:rsidRPr="000E30FB">
              <w:rPr>
                <w:rStyle w:val="af5"/>
                <w:rFonts w:ascii="Times New Roman" w:hAnsi="Times New Roman"/>
                <w:noProof/>
                <w:sz w:val="24"/>
              </w:rPr>
              <w:t>十、贯彻标准的要求和措施建议</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_Toc106903643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35</w:t>
            </w:r>
            <w:r w:rsidR="000E30FB" w:rsidRPr="000E30FB">
              <w:rPr>
                <w:rFonts w:ascii="Times New Roman" w:hAnsi="Times New Roman"/>
                <w:noProof/>
                <w:webHidden/>
                <w:sz w:val="24"/>
              </w:rPr>
              <w:fldChar w:fldCharType="end"/>
            </w:r>
          </w:hyperlink>
        </w:p>
        <w:p w14:paraId="62817ABA" w14:textId="64E5DB6E" w:rsidR="000E30FB" w:rsidRPr="000E30FB" w:rsidRDefault="00D34803"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hyperlink w:anchor="_Toc106903644" w:history="1">
            <w:r w:rsidR="000E30FB" w:rsidRPr="000E30FB">
              <w:rPr>
                <w:rStyle w:val="af5"/>
                <w:rFonts w:ascii="Times New Roman" w:hAnsi="Times New Roman"/>
                <w:noProof/>
                <w:sz w:val="24"/>
              </w:rPr>
              <w:t>十一、设立标准实施过渡期的理由：根据国家经济、技术政策需要和该强制性标准涉及的产品的技术改造难度等因素，提出标准的实施日期的建议。（仅适用于强制性标准）</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_Toc106903644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35</w:t>
            </w:r>
            <w:r w:rsidR="000E30FB" w:rsidRPr="000E30FB">
              <w:rPr>
                <w:rFonts w:ascii="Times New Roman" w:hAnsi="Times New Roman"/>
                <w:noProof/>
                <w:webHidden/>
                <w:sz w:val="24"/>
              </w:rPr>
              <w:fldChar w:fldCharType="end"/>
            </w:r>
          </w:hyperlink>
        </w:p>
        <w:p w14:paraId="1C4E2C15" w14:textId="24ACA3B1" w:rsidR="000E30FB" w:rsidRPr="000E30FB" w:rsidRDefault="00D34803" w:rsidP="000E30FB">
          <w:pPr>
            <w:pStyle w:val="10"/>
            <w:tabs>
              <w:tab w:val="right" w:leader="dot" w:pos="8296"/>
            </w:tabs>
            <w:ind w:firstLineChars="0" w:firstLine="0"/>
            <w:rPr>
              <w:rFonts w:ascii="Times New Roman" w:eastAsiaTheme="minorEastAsia" w:hAnsi="Times New Roman" w:cstheme="minorBidi"/>
              <w:b w:val="0"/>
              <w:bCs w:val="0"/>
              <w:caps w:val="0"/>
              <w:noProof/>
              <w:sz w:val="24"/>
              <w:szCs w:val="22"/>
            </w:rPr>
          </w:pPr>
          <w:hyperlink w:anchor="_Toc106903645" w:history="1">
            <w:r w:rsidR="000E30FB" w:rsidRPr="000E30FB">
              <w:rPr>
                <w:rStyle w:val="af5"/>
                <w:rFonts w:ascii="Times New Roman" w:hAnsi="Times New Roman"/>
                <w:noProof/>
                <w:sz w:val="24"/>
              </w:rPr>
              <w:t>十二、废止现行有关标准的建议</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_Toc106903645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35</w:t>
            </w:r>
            <w:r w:rsidR="000E30FB" w:rsidRPr="000E30FB">
              <w:rPr>
                <w:rFonts w:ascii="Times New Roman" w:hAnsi="Times New Roman"/>
                <w:noProof/>
                <w:webHidden/>
                <w:sz w:val="24"/>
              </w:rPr>
              <w:fldChar w:fldCharType="end"/>
            </w:r>
          </w:hyperlink>
        </w:p>
        <w:p w14:paraId="7DFDD46D" w14:textId="2A417742" w:rsidR="000E30FB" w:rsidRDefault="00D34803" w:rsidP="000E30FB">
          <w:pPr>
            <w:pStyle w:val="10"/>
            <w:tabs>
              <w:tab w:val="right" w:leader="dot" w:pos="8296"/>
            </w:tabs>
            <w:ind w:firstLineChars="0" w:firstLine="0"/>
            <w:rPr>
              <w:rFonts w:eastAsiaTheme="minorEastAsia" w:cstheme="minorBidi"/>
              <w:b w:val="0"/>
              <w:bCs w:val="0"/>
              <w:caps w:val="0"/>
              <w:noProof/>
              <w:sz w:val="21"/>
              <w:szCs w:val="22"/>
            </w:rPr>
          </w:pPr>
          <w:hyperlink w:anchor="_Toc106903646" w:history="1">
            <w:r w:rsidR="000E30FB" w:rsidRPr="000E30FB">
              <w:rPr>
                <w:rStyle w:val="af5"/>
                <w:rFonts w:ascii="Times New Roman" w:hAnsi="Times New Roman"/>
                <w:noProof/>
                <w:sz w:val="24"/>
              </w:rPr>
              <w:t>十三、其他主要内容的解释和其他需要说明的事项。如系列标准或划分部分制定的标准的编号建议，参考文献目录等。</w:t>
            </w:r>
            <w:r w:rsidR="000E30FB" w:rsidRPr="000E30FB">
              <w:rPr>
                <w:rFonts w:ascii="Times New Roman" w:hAnsi="Times New Roman"/>
                <w:noProof/>
                <w:webHidden/>
                <w:sz w:val="24"/>
              </w:rPr>
              <w:tab/>
            </w:r>
            <w:r w:rsidR="000E30FB" w:rsidRPr="000E30FB">
              <w:rPr>
                <w:rFonts w:ascii="Times New Roman" w:hAnsi="Times New Roman"/>
                <w:noProof/>
                <w:webHidden/>
                <w:sz w:val="24"/>
              </w:rPr>
              <w:fldChar w:fldCharType="begin"/>
            </w:r>
            <w:r w:rsidR="000E30FB" w:rsidRPr="000E30FB">
              <w:rPr>
                <w:rFonts w:ascii="Times New Roman" w:hAnsi="Times New Roman"/>
                <w:noProof/>
                <w:webHidden/>
                <w:sz w:val="24"/>
              </w:rPr>
              <w:instrText xml:space="preserve"> PAGEREF _Toc106903646 \h </w:instrText>
            </w:r>
            <w:r w:rsidR="000E30FB" w:rsidRPr="000E30FB">
              <w:rPr>
                <w:rFonts w:ascii="Times New Roman" w:hAnsi="Times New Roman"/>
                <w:noProof/>
                <w:webHidden/>
                <w:sz w:val="24"/>
              </w:rPr>
            </w:r>
            <w:r w:rsidR="000E30FB" w:rsidRPr="000E30FB">
              <w:rPr>
                <w:rFonts w:ascii="Times New Roman" w:hAnsi="Times New Roman"/>
                <w:noProof/>
                <w:webHidden/>
                <w:sz w:val="24"/>
              </w:rPr>
              <w:fldChar w:fldCharType="separate"/>
            </w:r>
            <w:r w:rsidR="00B41910">
              <w:rPr>
                <w:rFonts w:ascii="Times New Roman" w:hAnsi="Times New Roman"/>
                <w:noProof/>
                <w:webHidden/>
                <w:sz w:val="24"/>
              </w:rPr>
              <w:t>35</w:t>
            </w:r>
            <w:r w:rsidR="000E30FB" w:rsidRPr="000E30FB">
              <w:rPr>
                <w:rFonts w:ascii="Times New Roman" w:hAnsi="Times New Roman"/>
                <w:noProof/>
                <w:webHidden/>
                <w:sz w:val="24"/>
              </w:rPr>
              <w:fldChar w:fldCharType="end"/>
            </w:r>
          </w:hyperlink>
        </w:p>
        <w:p w14:paraId="4275DFC1" w14:textId="793B5D2C" w:rsidR="00EE1BEB" w:rsidRPr="004B6822" w:rsidRDefault="000E30FB">
          <w:pPr>
            <w:ind w:firstLine="402"/>
            <w:rPr>
              <w:rFonts w:cs="Times New Roman"/>
            </w:rPr>
          </w:pPr>
          <w:r>
            <w:rPr>
              <w:rFonts w:asciiTheme="minorHAnsi" w:hAnsiTheme="minorHAnsi" w:cs="Times New Roman"/>
              <w:b/>
              <w:caps/>
              <w:sz w:val="20"/>
              <w:szCs w:val="20"/>
            </w:rPr>
            <w:fldChar w:fldCharType="end"/>
          </w:r>
        </w:p>
      </w:sdtContent>
    </w:sdt>
    <w:p w14:paraId="765BAEC9" w14:textId="77777777" w:rsidR="00EE1BEB" w:rsidRPr="004B6822" w:rsidRDefault="00EE1BEB">
      <w:pPr>
        <w:ind w:firstLine="480"/>
        <w:rPr>
          <w:rFonts w:cs="Times New Roman"/>
        </w:rPr>
      </w:pPr>
    </w:p>
    <w:p w14:paraId="364D5A51" w14:textId="77777777" w:rsidR="00EE1BEB" w:rsidRPr="004B6822" w:rsidRDefault="00EE1BEB">
      <w:pPr>
        <w:ind w:firstLine="480"/>
        <w:rPr>
          <w:rFonts w:cs="Times New Roman"/>
        </w:rPr>
      </w:pPr>
    </w:p>
    <w:p w14:paraId="508EB4A9" w14:textId="77777777" w:rsidR="00EE1BEB" w:rsidRPr="004B6822" w:rsidRDefault="00EE1BEB">
      <w:pPr>
        <w:pStyle w:val="1"/>
        <w:ind w:firstLine="602"/>
        <w:rPr>
          <w:rFonts w:cs="Times New Roman"/>
        </w:rPr>
        <w:sectPr w:rsidR="00EE1BEB" w:rsidRPr="004B6822" w:rsidSect="000E30FB">
          <w:footerReference w:type="default" r:id="rId17"/>
          <w:pgSz w:w="11906" w:h="16838"/>
          <w:pgMar w:top="1440" w:right="1800" w:bottom="1440" w:left="1800" w:header="851" w:footer="992" w:gutter="0"/>
          <w:pgNumType w:fmt="lowerRoman" w:start="1"/>
          <w:cols w:space="425"/>
          <w:docGrid w:type="lines" w:linePitch="312"/>
        </w:sectPr>
      </w:pPr>
    </w:p>
    <w:p w14:paraId="0DB58C11" w14:textId="77777777" w:rsidR="00EE1BEB" w:rsidRPr="004B6822" w:rsidRDefault="001640AD" w:rsidP="000A0711">
      <w:pPr>
        <w:pStyle w:val="1"/>
      </w:pPr>
      <w:bookmarkStart w:id="0" w:name="_Toc106903625"/>
      <w:r w:rsidRPr="004B6822">
        <w:lastRenderedPageBreak/>
        <w:t>一、工作简况</w:t>
      </w:r>
      <w:bookmarkEnd w:id="0"/>
    </w:p>
    <w:p w14:paraId="08CB2565" w14:textId="77777777" w:rsidR="00EE1BEB" w:rsidRPr="000A0711" w:rsidRDefault="001640AD" w:rsidP="000A0711">
      <w:pPr>
        <w:pStyle w:val="2"/>
      </w:pPr>
      <w:bookmarkStart w:id="1" w:name="_Toc106903626"/>
      <w:r w:rsidRPr="004B6822">
        <w:t>1</w:t>
      </w:r>
      <w:r w:rsidRPr="004B6822">
        <w:t>、</w:t>
      </w:r>
      <w:r w:rsidRPr="005C5955">
        <w:t>任务来源</w:t>
      </w:r>
      <w:bookmarkEnd w:id="1"/>
    </w:p>
    <w:p w14:paraId="0EE0354A" w14:textId="39C8E11E" w:rsidR="005E0B98" w:rsidRPr="004B6822" w:rsidRDefault="005E0B98" w:rsidP="005E0B98">
      <w:pPr>
        <w:ind w:firstLine="480"/>
        <w:rPr>
          <w:rFonts w:cs="Times New Roman"/>
          <w:szCs w:val="21"/>
        </w:rPr>
      </w:pPr>
      <w:r w:rsidRPr="00C744E8">
        <w:rPr>
          <w:rFonts w:cs="Times New Roman" w:hint="eastAsia"/>
          <w:szCs w:val="21"/>
        </w:rPr>
        <w:t>根据</w:t>
      </w:r>
      <w:r w:rsidRPr="00C744E8">
        <w:rPr>
          <w:rFonts w:cs="Times New Roman" w:hint="eastAsia"/>
          <w:szCs w:val="21"/>
        </w:rPr>
        <w:t>20</w:t>
      </w:r>
      <w:r w:rsidR="00850E2C">
        <w:rPr>
          <w:rFonts w:cs="Times New Roman"/>
          <w:szCs w:val="21"/>
        </w:rPr>
        <w:t>21</w:t>
      </w:r>
      <w:r w:rsidRPr="00C744E8">
        <w:rPr>
          <w:rFonts w:cs="Times New Roman" w:hint="eastAsia"/>
          <w:szCs w:val="21"/>
        </w:rPr>
        <w:t>年</w:t>
      </w:r>
      <w:r w:rsidRPr="00C744E8">
        <w:rPr>
          <w:rFonts w:cs="Times New Roman" w:hint="eastAsia"/>
          <w:szCs w:val="21"/>
        </w:rPr>
        <w:t>12</w:t>
      </w:r>
      <w:r w:rsidRPr="00C744E8">
        <w:rPr>
          <w:rFonts w:cs="Times New Roman" w:hint="eastAsia"/>
          <w:szCs w:val="21"/>
        </w:rPr>
        <w:t>月</w:t>
      </w:r>
      <w:r w:rsidR="00850E2C">
        <w:rPr>
          <w:rFonts w:cs="Times New Roman"/>
          <w:szCs w:val="21"/>
        </w:rPr>
        <w:t>2</w:t>
      </w:r>
      <w:r w:rsidRPr="00C744E8">
        <w:rPr>
          <w:rFonts w:cs="Times New Roman" w:hint="eastAsia"/>
          <w:szCs w:val="21"/>
        </w:rPr>
        <w:t>日，工业与信息化部《工业和信息化部办公厅关于印发</w:t>
      </w:r>
      <w:r w:rsidR="00850E2C">
        <w:rPr>
          <w:rFonts w:cs="Times New Roman"/>
          <w:szCs w:val="21"/>
        </w:rPr>
        <w:t>2021</w:t>
      </w:r>
      <w:r w:rsidRPr="00C744E8">
        <w:rPr>
          <w:rFonts w:cs="Times New Roman" w:hint="eastAsia"/>
          <w:szCs w:val="21"/>
        </w:rPr>
        <w:t>年</w:t>
      </w:r>
      <w:r w:rsidR="00850E2C">
        <w:rPr>
          <w:rFonts w:cs="Times New Roman" w:hint="eastAsia"/>
          <w:szCs w:val="21"/>
        </w:rPr>
        <w:t>碳达峰碳中和专项</w:t>
      </w:r>
      <w:r w:rsidRPr="00C744E8">
        <w:rPr>
          <w:rFonts w:cs="Times New Roman" w:hint="eastAsia"/>
          <w:szCs w:val="21"/>
        </w:rPr>
        <w:t>行业标准制修订计划的通知》（</w:t>
      </w:r>
      <w:proofErr w:type="gramStart"/>
      <w:r w:rsidRPr="00C744E8">
        <w:rPr>
          <w:rFonts w:cs="Times New Roman" w:hint="eastAsia"/>
          <w:szCs w:val="21"/>
        </w:rPr>
        <w:t>工信厅科</w:t>
      </w:r>
      <w:proofErr w:type="gramEnd"/>
      <w:r w:rsidRPr="00C744E8">
        <w:rPr>
          <w:rFonts w:cs="Times New Roman" w:hint="eastAsia"/>
          <w:szCs w:val="21"/>
        </w:rPr>
        <w:t>[20</w:t>
      </w:r>
      <w:r w:rsidR="00850E2C">
        <w:rPr>
          <w:rFonts w:cs="Times New Roman"/>
          <w:szCs w:val="21"/>
        </w:rPr>
        <w:t>21</w:t>
      </w:r>
      <w:r w:rsidRPr="00C744E8">
        <w:rPr>
          <w:rFonts w:cs="Times New Roman" w:hint="eastAsia"/>
          <w:szCs w:val="21"/>
        </w:rPr>
        <w:t>]</w:t>
      </w:r>
      <w:r w:rsidR="00850E2C">
        <w:rPr>
          <w:rFonts w:cs="Times New Roman"/>
          <w:szCs w:val="21"/>
        </w:rPr>
        <w:t>291</w:t>
      </w:r>
      <w:r w:rsidRPr="00C744E8">
        <w:rPr>
          <w:rFonts w:cs="Times New Roman" w:hint="eastAsia"/>
          <w:szCs w:val="21"/>
        </w:rPr>
        <w:t>号）的文件要求，行业标准《</w:t>
      </w:r>
      <w:r w:rsidR="00850E2C">
        <w:rPr>
          <w:rFonts w:cs="Times New Roman" w:hint="eastAsia"/>
          <w:szCs w:val="21"/>
        </w:rPr>
        <w:t>再生铅</w:t>
      </w:r>
      <w:r w:rsidR="008C2BAE">
        <w:rPr>
          <w:rFonts w:cs="Times New Roman" w:hint="eastAsia"/>
          <w:szCs w:val="21"/>
        </w:rPr>
        <w:t>行</w:t>
      </w:r>
      <w:r w:rsidRPr="00C744E8">
        <w:rPr>
          <w:rFonts w:cs="Times New Roman" w:hint="eastAsia"/>
          <w:szCs w:val="21"/>
        </w:rPr>
        <w:t>业绿色工厂评价要求》制定项目由全国有色金属标准化技术委员会归口，计划编号：</w:t>
      </w:r>
      <w:r w:rsidRPr="00C744E8">
        <w:rPr>
          <w:rFonts w:cs="Times New Roman" w:hint="eastAsia"/>
          <w:szCs w:val="21"/>
        </w:rPr>
        <w:t>20</w:t>
      </w:r>
      <w:r w:rsidR="00850E2C">
        <w:rPr>
          <w:rFonts w:cs="Times New Roman"/>
          <w:szCs w:val="21"/>
        </w:rPr>
        <w:t>21</w:t>
      </w:r>
      <w:r w:rsidRPr="00C744E8">
        <w:rPr>
          <w:rFonts w:cs="Times New Roman" w:hint="eastAsia"/>
          <w:szCs w:val="21"/>
        </w:rPr>
        <w:t>-</w:t>
      </w:r>
      <w:r w:rsidR="00850E2C">
        <w:rPr>
          <w:rFonts w:cs="Times New Roman"/>
          <w:szCs w:val="21"/>
        </w:rPr>
        <w:t>1769</w:t>
      </w:r>
      <w:r w:rsidRPr="00C744E8">
        <w:rPr>
          <w:rFonts w:cs="Times New Roman" w:hint="eastAsia"/>
          <w:szCs w:val="21"/>
        </w:rPr>
        <w:t>T-YS</w:t>
      </w:r>
      <w:r w:rsidRPr="00C744E8">
        <w:rPr>
          <w:rFonts w:cs="Times New Roman" w:hint="eastAsia"/>
          <w:szCs w:val="21"/>
        </w:rPr>
        <w:t>，项目周期为</w:t>
      </w:r>
      <w:r w:rsidR="008571DC">
        <w:rPr>
          <w:rFonts w:cs="Times New Roman"/>
          <w:szCs w:val="21"/>
        </w:rPr>
        <w:t>24</w:t>
      </w:r>
      <w:r w:rsidRPr="00C744E8">
        <w:rPr>
          <w:rFonts w:cs="Times New Roman" w:hint="eastAsia"/>
          <w:szCs w:val="21"/>
        </w:rPr>
        <w:t>个月，完成年限为</w:t>
      </w:r>
      <w:r w:rsidRPr="00C744E8">
        <w:rPr>
          <w:rFonts w:cs="Times New Roman" w:hint="eastAsia"/>
          <w:szCs w:val="21"/>
        </w:rPr>
        <w:t>20</w:t>
      </w:r>
      <w:r w:rsidR="00850E2C">
        <w:rPr>
          <w:rFonts w:cs="Times New Roman"/>
          <w:szCs w:val="21"/>
        </w:rPr>
        <w:t>23</w:t>
      </w:r>
      <w:r w:rsidRPr="00C744E8">
        <w:rPr>
          <w:rFonts w:cs="Times New Roman" w:hint="eastAsia"/>
          <w:szCs w:val="21"/>
        </w:rPr>
        <w:t>年。</w:t>
      </w:r>
      <w:r w:rsidRPr="004B6822">
        <w:rPr>
          <w:rFonts w:cs="Times New Roman"/>
          <w:szCs w:val="21"/>
        </w:rPr>
        <w:t>由矿冶科技集团有限公司</w:t>
      </w:r>
      <w:r w:rsidR="008A6BF5">
        <w:rPr>
          <w:rFonts w:cs="Times New Roman" w:hint="eastAsia"/>
          <w:szCs w:val="21"/>
        </w:rPr>
        <w:t>（以下简称矿冶集团）</w:t>
      </w:r>
      <w:r w:rsidRPr="004B6822">
        <w:rPr>
          <w:rFonts w:cs="Times New Roman"/>
          <w:szCs w:val="21"/>
        </w:rPr>
        <w:t>主编，</w:t>
      </w:r>
      <w:r w:rsidR="00850E2C" w:rsidRPr="00850E2C">
        <w:rPr>
          <w:rFonts w:cs="Times New Roman" w:hint="eastAsia"/>
          <w:szCs w:val="21"/>
        </w:rPr>
        <w:t>江苏新春兴再生资源有限责任公司</w:t>
      </w:r>
      <w:r w:rsidR="008A6BF5">
        <w:rPr>
          <w:rFonts w:cs="Times New Roman" w:hint="eastAsia"/>
          <w:szCs w:val="21"/>
        </w:rPr>
        <w:t>（以下简称江苏新春兴）</w:t>
      </w:r>
      <w:r w:rsidR="00850E2C" w:rsidRPr="00850E2C">
        <w:rPr>
          <w:rFonts w:cs="Times New Roman" w:hint="eastAsia"/>
          <w:szCs w:val="21"/>
        </w:rPr>
        <w:t>、</w:t>
      </w:r>
      <w:proofErr w:type="gramStart"/>
      <w:r w:rsidR="00850E2C" w:rsidRPr="00850E2C">
        <w:rPr>
          <w:rFonts w:cs="Times New Roman" w:hint="eastAsia"/>
          <w:szCs w:val="21"/>
        </w:rPr>
        <w:t>安徽华铂再生资源</w:t>
      </w:r>
      <w:proofErr w:type="gramEnd"/>
      <w:r w:rsidR="00850E2C" w:rsidRPr="00850E2C">
        <w:rPr>
          <w:rFonts w:cs="Times New Roman" w:hint="eastAsia"/>
          <w:szCs w:val="21"/>
        </w:rPr>
        <w:t>科技有限公司</w:t>
      </w:r>
      <w:r w:rsidR="008A6BF5">
        <w:rPr>
          <w:rFonts w:cs="Times New Roman" w:hint="eastAsia"/>
          <w:szCs w:val="21"/>
        </w:rPr>
        <w:t>（以下简称安徽华铂）</w:t>
      </w:r>
      <w:r w:rsidR="00850E2C">
        <w:rPr>
          <w:rFonts w:cs="Times New Roman" w:hint="eastAsia"/>
          <w:szCs w:val="21"/>
        </w:rPr>
        <w:t>等参加</w:t>
      </w:r>
      <w:r w:rsidRPr="00894F92">
        <w:rPr>
          <w:rFonts w:cs="Times New Roman" w:hint="eastAsia"/>
          <w:szCs w:val="21"/>
        </w:rPr>
        <w:t>，</w:t>
      </w:r>
      <w:r w:rsidRPr="004B6822">
        <w:rPr>
          <w:rFonts w:cs="Times New Roman"/>
          <w:szCs w:val="21"/>
        </w:rPr>
        <w:t>共同组成《</w:t>
      </w:r>
      <w:r w:rsidR="00850E2C">
        <w:rPr>
          <w:rFonts w:cs="Times New Roman" w:hint="eastAsia"/>
          <w:szCs w:val="21"/>
        </w:rPr>
        <w:t>再生铅</w:t>
      </w:r>
      <w:r w:rsidR="008C2BAE">
        <w:rPr>
          <w:rFonts w:cs="Times New Roman" w:hint="eastAsia"/>
          <w:szCs w:val="21"/>
        </w:rPr>
        <w:t>行</w:t>
      </w:r>
      <w:r w:rsidRPr="004B6822">
        <w:rPr>
          <w:rFonts w:cs="Times New Roman"/>
          <w:szCs w:val="21"/>
        </w:rPr>
        <w:t>业绿色工厂评价</w:t>
      </w:r>
      <w:r>
        <w:rPr>
          <w:rFonts w:cs="Times New Roman" w:hint="eastAsia"/>
          <w:szCs w:val="21"/>
        </w:rPr>
        <w:t>要求</w:t>
      </w:r>
      <w:r w:rsidRPr="004B6822">
        <w:rPr>
          <w:rFonts w:cs="Times New Roman"/>
          <w:szCs w:val="21"/>
        </w:rPr>
        <w:t>》编制组，</w:t>
      </w:r>
      <w:r w:rsidR="00850E2C">
        <w:rPr>
          <w:rFonts w:cs="Times New Roman" w:hint="eastAsia"/>
          <w:szCs w:val="21"/>
        </w:rPr>
        <w:t>开展</w:t>
      </w:r>
      <w:r w:rsidRPr="004B6822">
        <w:rPr>
          <w:rFonts w:cs="Times New Roman"/>
          <w:szCs w:val="21"/>
        </w:rPr>
        <w:t>标准编制工作。</w:t>
      </w:r>
    </w:p>
    <w:p w14:paraId="151253C9" w14:textId="4FD8F250" w:rsidR="00CC46FC" w:rsidRPr="004B6822" w:rsidRDefault="00CC46FC" w:rsidP="00CC46FC">
      <w:pPr>
        <w:ind w:firstLine="480"/>
        <w:rPr>
          <w:rFonts w:cs="Times New Roman"/>
          <w:szCs w:val="21"/>
        </w:rPr>
      </w:pPr>
      <w:r w:rsidRPr="004B6822">
        <w:rPr>
          <w:rFonts w:cs="Times New Roman"/>
          <w:szCs w:val="21"/>
        </w:rPr>
        <w:t>中国是制造大国，制造业及其产品的能耗约占全国能耗的</w:t>
      </w:r>
      <w:r w:rsidRPr="004B6822">
        <w:rPr>
          <w:rFonts w:cs="Times New Roman"/>
          <w:szCs w:val="21"/>
        </w:rPr>
        <w:t>2/3</w:t>
      </w:r>
      <w:r w:rsidRPr="004B6822">
        <w:rPr>
          <w:rFonts w:cs="Times New Roman"/>
          <w:szCs w:val="21"/>
        </w:rPr>
        <w:t>。受资源环境的影响，绿色制造成为解决国家资源和环境问题的重要手段。实施绿色制造工程是实现产业转型升级的重要任务，是行业实现绿色发展的有效途径，同时也是企业主动承担社会责任的必然选择。工厂是绿色制造的主体。《中国制造</w:t>
      </w:r>
      <w:r w:rsidRPr="004B6822">
        <w:rPr>
          <w:rFonts w:cs="Times New Roman"/>
          <w:szCs w:val="21"/>
        </w:rPr>
        <w:t>2025</w:t>
      </w:r>
      <w:r w:rsidRPr="004B6822">
        <w:rPr>
          <w:rFonts w:cs="Times New Roman"/>
          <w:szCs w:val="21"/>
        </w:rPr>
        <w:t>》将</w:t>
      </w:r>
      <w:r w:rsidRPr="004B6822">
        <w:rPr>
          <w:rFonts w:cs="Times New Roman"/>
          <w:szCs w:val="21"/>
        </w:rPr>
        <w:t>“</w:t>
      </w:r>
      <w:r w:rsidRPr="004B6822">
        <w:rPr>
          <w:rFonts w:cs="Times New Roman"/>
          <w:szCs w:val="21"/>
        </w:rPr>
        <w:t>全面推动绿色制造</w:t>
      </w:r>
      <w:r w:rsidRPr="004B6822">
        <w:rPr>
          <w:rFonts w:cs="Times New Roman"/>
          <w:szCs w:val="21"/>
        </w:rPr>
        <w:t>”</w:t>
      </w:r>
      <w:r w:rsidRPr="004B6822">
        <w:rPr>
          <w:rFonts w:cs="Times New Roman"/>
          <w:szCs w:val="21"/>
        </w:rPr>
        <w:t>作为九大战略重点和任务之一，明确提出要</w:t>
      </w:r>
      <w:r w:rsidRPr="004B6822">
        <w:rPr>
          <w:rFonts w:cs="Times New Roman"/>
          <w:szCs w:val="21"/>
        </w:rPr>
        <w:t>“</w:t>
      </w:r>
      <w:r w:rsidRPr="004B6822">
        <w:rPr>
          <w:rFonts w:cs="Times New Roman"/>
          <w:szCs w:val="21"/>
        </w:rPr>
        <w:t>建设绿色工厂，实现厂房集约化、原料无害化、生产洁净化、废物资源化、能源低碳化</w:t>
      </w:r>
      <w:r w:rsidRPr="004B6822">
        <w:rPr>
          <w:rFonts w:cs="Times New Roman"/>
          <w:szCs w:val="21"/>
        </w:rPr>
        <w:t>”</w:t>
      </w:r>
      <w:r w:rsidRPr="004B6822">
        <w:rPr>
          <w:rFonts w:cs="Times New Roman"/>
          <w:szCs w:val="21"/>
        </w:rPr>
        <w:t>。对绿色工厂进行评价，有助于在行业内树立标杆，引导和规范工厂实施绿色制造。</w:t>
      </w:r>
    </w:p>
    <w:p w14:paraId="7B24F84B" w14:textId="060DD301" w:rsidR="00EE1BEB" w:rsidRPr="004B6822" w:rsidRDefault="00B41910" w:rsidP="00B41910">
      <w:pPr>
        <w:ind w:firstLine="480"/>
        <w:rPr>
          <w:rFonts w:cs="Times New Roman"/>
          <w:szCs w:val="21"/>
        </w:rPr>
      </w:pPr>
      <w:r>
        <w:rPr>
          <w:rFonts w:cs="Times New Roman" w:hint="eastAsia"/>
          <w:szCs w:val="21"/>
        </w:rPr>
        <w:t>2</w:t>
      </w:r>
      <w:r>
        <w:rPr>
          <w:rFonts w:cs="Times New Roman"/>
          <w:szCs w:val="21"/>
        </w:rPr>
        <w:t>021</w:t>
      </w:r>
      <w:r>
        <w:rPr>
          <w:rFonts w:cs="Times New Roman" w:hint="eastAsia"/>
          <w:szCs w:val="21"/>
        </w:rPr>
        <w:t>年我国再生铅产量</w:t>
      </w:r>
      <w:r>
        <w:rPr>
          <w:rFonts w:cs="Times New Roman" w:hint="eastAsia"/>
          <w:szCs w:val="21"/>
        </w:rPr>
        <w:t>3</w:t>
      </w:r>
      <w:r>
        <w:rPr>
          <w:rFonts w:cs="Times New Roman"/>
          <w:szCs w:val="21"/>
        </w:rPr>
        <w:t>25</w:t>
      </w:r>
      <w:r>
        <w:rPr>
          <w:rFonts w:cs="Times New Roman" w:hint="eastAsia"/>
          <w:szCs w:val="21"/>
        </w:rPr>
        <w:t>万吨，占精炼铅总产量</w:t>
      </w:r>
      <w:r>
        <w:rPr>
          <w:rFonts w:cs="Times New Roman" w:hint="eastAsia"/>
          <w:szCs w:val="21"/>
        </w:rPr>
        <w:t>5</w:t>
      </w:r>
      <w:r>
        <w:rPr>
          <w:rFonts w:cs="Times New Roman"/>
          <w:szCs w:val="21"/>
        </w:rPr>
        <w:t>5%</w:t>
      </w:r>
      <w:r>
        <w:rPr>
          <w:rFonts w:cs="Times New Roman" w:hint="eastAsia"/>
          <w:szCs w:val="21"/>
        </w:rPr>
        <w:t>，继续保持年增长</w:t>
      </w:r>
      <w:r>
        <w:rPr>
          <w:rFonts w:cs="Times New Roman" w:hint="eastAsia"/>
          <w:szCs w:val="21"/>
        </w:rPr>
        <w:t>8</w:t>
      </w:r>
      <w:r>
        <w:rPr>
          <w:rFonts w:cs="Times New Roman"/>
          <w:szCs w:val="21"/>
        </w:rPr>
        <w:t>%</w:t>
      </w:r>
      <w:r>
        <w:rPr>
          <w:rFonts w:cs="Times New Roman" w:hint="eastAsia"/>
          <w:szCs w:val="21"/>
        </w:rPr>
        <w:t>以上态势，已远超出</w:t>
      </w:r>
      <w:r w:rsidRPr="00850E2C">
        <w:rPr>
          <w:rFonts w:cs="Times New Roman" w:hint="eastAsia"/>
          <w:szCs w:val="21"/>
        </w:rPr>
        <w:t xml:space="preserve"> </w:t>
      </w:r>
      <w:r w:rsidR="00850E2C" w:rsidRPr="00850E2C">
        <w:rPr>
          <w:rFonts w:cs="Times New Roman" w:hint="eastAsia"/>
          <w:szCs w:val="21"/>
        </w:rPr>
        <w:t>“十三五”有色金属工业发展目标中“再生铅占比</w:t>
      </w:r>
      <w:r w:rsidR="00850E2C" w:rsidRPr="00850E2C">
        <w:rPr>
          <w:rFonts w:cs="Times New Roman" w:hint="eastAsia"/>
          <w:szCs w:val="21"/>
        </w:rPr>
        <w:t>45%</w:t>
      </w:r>
      <w:r w:rsidR="00850E2C" w:rsidRPr="00850E2C">
        <w:rPr>
          <w:rFonts w:cs="Times New Roman" w:hint="eastAsia"/>
          <w:szCs w:val="21"/>
        </w:rPr>
        <w:t>”的要求。受原料、节能、环保等多因素影响，原生铅冶炼将延续现有生产格局，产能基本不会新增；</w:t>
      </w:r>
      <w:proofErr w:type="gramStart"/>
      <w:r w:rsidR="00850E2C" w:rsidRPr="00850E2C">
        <w:rPr>
          <w:rFonts w:cs="Times New Roman" w:hint="eastAsia"/>
          <w:szCs w:val="21"/>
        </w:rPr>
        <w:t>再生铅将成为</w:t>
      </w:r>
      <w:proofErr w:type="gramEnd"/>
      <w:r w:rsidR="00850E2C" w:rsidRPr="00850E2C">
        <w:rPr>
          <w:rFonts w:cs="Times New Roman" w:hint="eastAsia"/>
          <w:szCs w:val="21"/>
        </w:rPr>
        <w:t>我国铅冶炼主要发展方向</w:t>
      </w:r>
      <w:r w:rsidR="00850E2C">
        <w:rPr>
          <w:rFonts w:cs="Times New Roman" w:hint="eastAsia"/>
          <w:szCs w:val="21"/>
        </w:rPr>
        <w:t>。</w:t>
      </w:r>
      <w:r w:rsidR="00850E2C" w:rsidRPr="00850E2C">
        <w:rPr>
          <w:rFonts w:cs="Times New Roman" w:hint="eastAsia"/>
          <w:szCs w:val="21"/>
        </w:rPr>
        <w:t>我国再生</w:t>
      </w:r>
      <w:proofErr w:type="gramStart"/>
      <w:r w:rsidR="00850E2C" w:rsidRPr="00850E2C">
        <w:rPr>
          <w:rFonts w:cs="Times New Roman" w:hint="eastAsia"/>
          <w:szCs w:val="21"/>
        </w:rPr>
        <w:t>铅工业</w:t>
      </w:r>
      <w:proofErr w:type="gramEnd"/>
      <w:r w:rsidR="00850E2C" w:rsidRPr="00850E2C">
        <w:rPr>
          <w:rFonts w:cs="Times New Roman" w:hint="eastAsia"/>
          <w:szCs w:val="21"/>
        </w:rPr>
        <w:t>起步晚，近年来虽然发展快速</w:t>
      </w:r>
      <w:r w:rsidR="009F11B1">
        <w:rPr>
          <w:rFonts w:cs="Times New Roman" w:hint="eastAsia"/>
          <w:szCs w:val="21"/>
        </w:rPr>
        <w:t>，</w:t>
      </w:r>
      <w:r w:rsidR="009F11B1" w:rsidRPr="009F11B1">
        <w:rPr>
          <w:rFonts w:cs="Times New Roman" w:hint="eastAsia"/>
          <w:szCs w:val="21"/>
        </w:rPr>
        <w:t>仍存在</w:t>
      </w:r>
      <w:r w:rsidR="009F11B1" w:rsidRPr="00850E2C">
        <w:rPr>
          <w:rFonts w:cs="Times New Roman" w:hint="eastAsia"/>
          <w:szCs w:val="21"/>
        </w:rPr>
        <w:t>产能利用率低</w:t>
      </w:r>
      <w:r w:rsidR="009F11B1">
        <w:rPr>
          <w:rFonts w:cs="Times New Roman" w:hint="eastAsia"/>
          <w:szCs w:val="21"/>
        </w:rPr>
        <w:t>，</w:t>
      </w:r>
      <w:r w:rsidR="009F11B1" w:rsidRPr="00850E2C">
        <w:rPr>
          <w:rFonts w:cs="Times New Roman" w:hint="eastAsia"/>
          <w:szCs w:val="21"/>
        </w:rPr>
        <w:t>中小企业多，工艺设备参差不齐</w:t>
      </w:r>
      <w:r w:rsidR="009F11B1">
        <w:rPr>
          <w:rFonts w:cs="Times New Roman" w:hint="eastAsia"/>
          <w:szCs w:val="21"/>
        </w:rPr>
        <w:t>，</w:t>
      </w:r>
      <w:r w:rsidR="009F11B1" w:rsidRPr="00850E2C">
        <w:rPr>
          <w:rFonts w:cs="Times New Roman" w:hint="eastAsia"/>
          <w:szCs w:val="21"/>
        </w:rPr>
        <w:t>区域产能分布不均</w:t>
      </w:r>
      <w:r w:rsidR="009F11B1">
        <w:rPr>
          <w:rFonts w:cs="Times New Roman" w:hint="eastAsia"/>
          <w:szCs w:val="21"/>
        </w:rPr>
        <w:t>，</w:t>
      </w:r>
      <w:r w:rsidR="009F11B1" w:rsidRPr="00850E2C">
        <w:rPr>
          <w:rFonts w:cs="Times New Roman" w:hint="eastAsia"/>
          <w:szCs w:val="21"/>
        </w:rPr>
        <w:t>环境管理不规范</w:t>
      </w:r>
      <w:r w:rsidR="009F11B1">
        <w:rPr>
          <w:rFonts w:cs="Times New Roman" w:hint="eastAsia"/>
          <w:szCs w:val="21"/>
        </w:rPr>
        <w:t>等</w:t>
      </w:r>
      <w:r w:rsidR="009F11B1" w:rsidRPr="009F11B1">
        <w:rPr>
          <w:rFonts w:cs="Times New Roman" w:hint="eastAsia"/>
          <w:szCs w:val="21"/>
        </w:rPr>
        <w:t>问题</w:t>
      </w:r>
      <w:r w:rsidR="009F11B1">
        <w:rPr>
          <w:rFonts w:cs="Times New Roman" w:hint="eastAsia"/>
          <w:szCs w:val="21"/>
        </w:rPr>
        <w:t>。</w:t>
      </w:r>
      <w:r w:rsidR="00850E2C" w:rsidRPr="00850E2C">
        <w:rPr>
          <w:rFonts w:cs="Times New Roman" w:hint="eastAsia"/>
          <w:szCs w:val="21"/>
        </w:rPr>
        <w:t>因此，制定再生</w:t>
      </w:r>
      <w:proofErr w:type="gramStart"/>
      <w:r w:rsidR="00850E2C" w:rsidRPr="00850E2C">
        <w:rPr>
          <w:rFonts w:cs="Times New Roman" w:hint="eastAsia"/>
          <w:szCs w:val="21"/>
        </w:rPr>
        <w:t>铅</w:t>
      </w:r>
      <w:r w:rsidR="008C2BAE">
        <w:rPr>
          <w:rFonts w:cs="Times New Roman" w:hint="eastAsia"/>
          <w:szCs w:val="21"/>
        </w:rPr>
        <w:t>行业</w:t>
      </w:r>
      <w:proofErr w:type="gramEnd"/>
      <w:r w:rsidR="00850E2C" w:rsidRPr="00850E2C">
        <w:rPr>
          <w:rFonts w:cs="Times New Roman" w:hint="eastAsia"/>
          <w:szCs w:val="21"/>
        </w:rPr>
        <w:t>绿色工厂评价标准，有助于推动再生</w:t>
      </w:r>
      <w:proofErr w:type="gramStart"/>
      <w:r w:rsidR="00850E2C" w:rsidRPr="00850E2C">
        <w:rPr>
          <w:rFonts w:cs="Times New Roman" w:hint="eastAsia"/>
          <w:szCs w:val="21"/>
        </w:rPr>
        <w:t>铅行业</w:t>
      </w:r>
      <w:proofErr w:type="gramEnd"/>
      <w:r w:rsidR="00850E2C" w:rsidRPr="00850E2C">
        <w:rPr>
          <w:rFonts w:cs="Times New Roman" w:hint="eastAsia"/>
          <w:szCs w:val="21"/>
        </w:rPr>
        <w:t>优化产能分布、鼓励头部企业做大做强、提高产能利用率、规范环境管理，促进再生</w:t>
      </w:r>
      <w:proofErr w:type="gramStart"/>
      <w:r w:rsidR="00850E2C" w:rsidRPr="00850E2C">
        <w:rPr>
          <w:rFonts w:cs="Times New Roman" w:hint="eastAsia"/>
          <w:szCs w:val="21"/>
        </w:rPr>
        <w:t>铅行业</w:t>
      </w:r>
      <w:proofErr w:type="gramEnd"/>
      <w:r w:rsidR="00850E2C" w:rsidRPr="00850E2C">
        <w:rPr>
          <w:rFonts w:cs="Times New Roman" w:hint="eastAsia"/>
          <w:szCs w:val="21"/>
        </w:rPr>
        <w:t>实现绿色高质量发展。</w:t>
      </w:r>
    </w:p>
    <w:p w14:paraId="03BF0F95" w14:textId="5396751D" w:rsidR="00EE1BEB" w:rsidRPr="004B6822" w:rsidRDefault="001640AD" w:rsidP="00894F92">
      <w:pPr>
        <w:ind w:firstLine="480"/>
        <w:rPr>
          <w:rFonts w:cs="Times New Roman"/>
          <w:szCs w:val="21"/>
        </w:rPr>
      </w:pPr>
      <w:r w:rsidRPr="004B6822">
        <w:rPr>
          <w:rFonts w:cs="Times New Roman"/>
          <w:szCs w:val="21"/>
        </w:rPr>
        <w:t>本标准着眼于规范</w:t>
      </w:r>
      <w:r w:rsidR="00850E2C">
        <w:rPr>
          <w:rFonts w:cs="Times New Roman" w:hint="eastAsia"/>
          <w:szCs w:val="21"/>
        </w:rPr>
        <w:t>再生</w:t>
      </w:r>
      <w:proofErr w:type="gramStart"/>
      <w:r w:rsidR="00850E2C">
        <w:rPr>
          <w:rFonts w:cs="Times New Roman" w:hint="eastAsia"/>
          <w:szCs w:val="21"/>
        </w:rPr>
        <w:t>铅</w:t>
      </w:r>
      <w:r w:rsidR="000C32D0" w:rsidRPr="004B6822">
        <w:rPr>
          <w:rFonts w:cs="Times New Roman"/>
          <w:szCs w:val="21"/>
        </w:rPr>
        <w:t>企业</w:t>
      </w:r>
      <w:proofErr w:type="gramEnd"/>
      <w:r w:rsidRPr="004B6822">
        <w:rPr>
          <w:rFonts w:cs="Times New Roman"/>
          <w:szCs w:val="21"/>
        </w:rPr>
        <w:t>实现</w:t>
      </w:r>
      <w:r w:rsidR="005C5955">
        <w:rPr>
          <w:rFonts w:cs="Times New Roman" w:hint="eastAsia"/>
          <w:szCs w:val="21"/>
        </w:rPr>
        <w:t>用地</w:t>
      </w:r>
      <w:r w:rsidRPr="004B6822">
        <w:rPr>
          <w:rFonts w:cs="Times New Roman"/>
          <w:szCs w:val="21"/>
        </w:rPr>
        <w:t>集约化、原料无害化、生产洁净化、废物资源化、能源低碳化。</w:t>
      </w:r>
      <w:r w:rsidR="00850E2C">
        <w:rPr>
          <w:rFonts w:cs="Times New Roman" w:hint="eastAsia"/>
          <w:szCs w:val="21"/>
        </w:rPr>
        <w:t>再生铅</w:t>
      </w:r>
      <w:r w:rsidRPr="004B6822">
        <w:rPr>
          <w:rFonts w:cs="Times New Roman"/>
          <w:szCs w:val="21"/>
        </w:rPr>
        <w:t>绿色工厂应在保证产品功能、质量以及制造过程中人的职业健康安全的前提下，引入生命周期思想，优先选用绿色工艺、技术和设备，满足绿色工厂基本要求、基础设施、管理体系、能源与资源投入、产品、</w:t>
      </w:r>
      <w:r w:rsidRPr="004B6822">
        <w:rPr>
          <w:rFonts w:cs="Times New Roman"/>
          <w:szCs w:val="21"/>
        </w:rPr>
        <w:lastRenderedPageBreak/>
        <w:t>环境排放、绩效的综合评价要求。</w:t>
      </w:r>
    </w:p>
    <w:p w14:paraId="53C57642" w14:textId="04004941" w:rsidR="00EE1BEB" w:rsidRPr="004B6822" w:rsidRDefault="001640AD" w:rsidP="000A0711">
      <w:pPr>
        <w:pStyle w:val="2"/>
        <w:rPr>
          <w:b w:val="0"/>
        </w:rPr>
      </w:pPr>
      <w:bookmarkStart w:id="2" w:name="_Toc106903627"/>
      <w:r w:rsidRPr="004B6822">
        <w:t>2</w:t>
      </w:r>
      <w:r w:rsidRPr="004B6822">
        <w:t>、标准起草单位</w:t>
      </w:r>
      <w:r w:rsidR="00850E2C">
        <w:rPr>
          <w:rFonts w:hint="eastAsia"/>
        </w:rPr>
        <w:t>、</w:t>
      </w:r>
      <w:r w:rsidR="00FE6DC1">
        <w:rPr>
          <w:rFonts w:hint="eastAsia"/>
        </w:rPr>
        <w:t>编制成员及其工作职责</w:t>
      </w:r>
      <w:bookmarkEnd w:id="2"/>
    </w:p>
    <w:p w14:paraId="5956A57B" w14:textId="01DFBB3A" w:rsidR="00EE1BEB" w:rsidRDefault="001640AD" w:rsidP="000A0711">
      <w:pPr>
        <w:ind w:firstLine="480"/>
      </w:pPr>
      <w:r w:rsidRPr="00A06BBC">
        <w:t>本标准由</w:t>
      </w:r>
      <w:r w:rsidR="000C32D0" w:rsidRPr="00A06BBC">
        <w:t>矿冶集团</w:t>
      </w:r>
      <w:r w:rsidRPr="00A06BBC">
        <w:t>牵头</w:t>
      </w:r>
      <w:r w:rsidR="00E523E3" w:rsidRPr="00A06BBC">
        <w:t>，</w:t>
      </w:r>
      <w:r w:rsidR="00850E2C" w:rsidRPr="00850E2C">
        <w:rPr>
          <w:rFonts w:hint="eastAsia"/>
        </w:rPr>
        <w:t>江苏新春兴、</w:t>
      </w:r>
      <w:proofErr w:type="gramStart"/>
      <w:r w:rsidR="00850E2C" w:rsidRPr="00850E2C">
        <w:rPr>
          <w:rFonts w:hint="eastAsia"/>
        </w:rPr>
        <w:t>安徽华铂</w:t>
      </w:r>
      <w:r w:rsidR="00850E2C">
        <w:rPr>
          <w:rFonts w:hint="eastAsia"/>
        </w:rPr>
        <w:t>等</w:t>
      </w:r>
      <w:proofErr w:type="gramEnd"/>
      <w:r w:rsidR="00850E2C">
        <w:rPr>
          <w:rFonts w:hint="eastAsia"/>
        </w:rPr>
        <w:t>参加</w:t>
      </w:r>
      <w:r w:rsidRPr="00894F92">
        <w:rPr>
          <w:rFonts w:hint="eastAsia"/>
        </w:rPr>
        <w:t>编制。</w:t>
      </w:r>
    </w:p>
    <w:p w14:paraId="0D79D134" w14:textId="77777777" w:rsidR="00C823B4" w:rsidRPr="00850E2C" w:rsidRDefault="00C823B4" w:rsidP="000A0711">
      <w:pPr>
        <w:ind w:firstLine="480"/>
        <w:rPr>
          <w:bCs/>
        </w:rPr>
      </w:pPr>
      <w:r w:rsidRPr="00850E2C">
        <w:rPr>
          <w:rFonts w:hint="eastAsia"/>
          <w:bCs/>
        </w:rPr>
        <w:t>标准主要编制人员及工作职责见下表：</w:t>
      </w:r>
    </w:p>
    <w:p w14:paraId="155B8272" w14:textId="4172A587" w:rsidR="00C823B4" w:rsidRDefault="00C823B4" w:rsidP="00850E2C">
      <w:pPr>
        <w:pStyle w:val="af3"/>
        <w:spacing w:before="156" w:after="156"/>
        <w:ind w:firstLine="482"/>
      </w:pPr>
      <w:r w:rsidRPr="00850E2C">
        <w:rPr>
          <w:rFonts w:hint="eastAsia"/>
        </w:rPr>
        <w:t>表</w:t>
      </w:r>
      <w:r w:rsidRPr="00850E2C">
        <w:rPr>
          <w:rFonts w:hint="eastAsia"/>
        </w:rPr>
        <w:t>1</w:t>
      </w:r>
      <w:r w:rsidR="00452033">
        <w:t xml:space="preserve"> </w:t>
      </w:r>
      <w:r w:rsidRPr="00850E2C">
        <w:t xml:space="preserve"> </w:t>
      </w:r>
      <w:r w:rsidRPr="00850E2C">
        <w:rPr>
          <w:rFonts w:hint="eastAsia"/>
        </w:rPr>
        <w:t>标准主要编制人员及工作职责</w:t>
      </w:r>
    </w:p>
    <w:tbl>
      <w:tblPr>
        <w:tblStyle w:val="af9"/>
        <w:tblW w:w="5000" w:type="pct"/>
        <w:tblLook w:val="04A0" w:firstRow="1" w:lastRow="0" w:firstColumn="1" w:lastColumn="0" w:noHBand="0" w:noVBand="1"/>
      </w:tblPr>
      <w:tblGrid>
        <w:gridCol w:w="987"/>
        <w:gridCol w:w="2550"/>
        <w:gridCol w:w="4759"/>
      </w:tblGrid>
      <w:tr w:rsidR="00452033" w:rsidRPr="00C823B4" w14:paraId="3C6FC5F6" w14:textId="77777777" w:rsidTr="00B41910">
        <w:trPr>
          <w:trHeight w:val="340"/>
        </w:trPr>
        <w:tc>
          <w:tcPr>
            <w:tcW w:w="595" w:type="pct"/>
            <w:vAlign w:val="center"/>
          </w:tcPr>
          <w:p w14:paraId="36B9A601" w14:textId="52B4E520" w:rsidR="00452033" w:rsidRPr="00C823B4" w:rsidRDefault="00452033" w:rsidP="00452033">
            <w:pPr>
              <w:pStyle w:val="af4"/>
            </w:pPr>
            <w:r w:rsidRPr="00C823B4">
              <w:rPr>
                <w:rFonts w:hint="eastAsia"/>
              </w:rPr>
              <w:t>起草人</w:t>
            </w:r>
          </w:p>
        </w:tc>
        <w:tc>
          <w:tcPr>
            <w:tcW w:w="1537" w:type="pct"/>
            <w:vAlign w:val="center"/>
          </w:tcPr>
          <w:p w14:paraId="1D558FE6" w14:textId="6F4285CE" w:rsidR="00452033" w:rsidRPr="00C823B4" w:rsidRDefault="00452033" w:rsidP="00452033">
            <w:pPr>
              <w:pStyle w:val="af4"/>
            </w:pPr>
            <w:r>
              <w:rPr>
                <w:rFonts w:hint="eastAsia"/>
              </w:rPr>
              <w:t>单位</w:t>
            </w:r>
          </w:p>
        </w:tc>
        <w:tc>
          <w:tcPr>
            <w:tcW w:w="2867" w:type="pct"/>
            <w:vAlign w:val="center"/>
          </w:tcPr>
          <w:p w14:paraId="0B2242F7" w14:textId="2C719B0A" w:rsidR="00452033" w:rsidRPr="00C823B4" w:rsidRDefault="00452033" w:rsidP="00452033">
            <w:pPr>
              <w:pStyle w:val="af4"/>
            </w:pPr>
            <w:r w:rsidRPr="00C823B4">
              <w:rPr>
                <w:rFonts w:hint="eastAsia"/>
              </w:rPr>
              <w:t>工作职责</w:t>
            </w:r>
          </w:p>
        </w:tc>
      </w:tr>
      <w:tr w:rsidR="00452033" w14:paraId="4CF9572E" w14:textId="77777777" w:rsidTr="00B41910">
        <w:trPr>
          <w:trHeight w:val="340"/>
        </w:trPr>
        <w:tc>
          <w:tcPr>
            <w:tcW w:w="595" w:type="pct"/>
            <w:vAlign w:val="center"/>
          </w:tcPr>
          <w:p w14:paraId="51166433" w14:textId="7B72DF3C" w:rsidR="00452033" w:rsidRDefault="00452033" w:rsidP="00452033">
            <w:pPr>
              <w:pStyle w:val="af4"/>
              <w:rPr>
                <w:bCs/>
              </w:rPr>
            </w:pPr>
            <w:r>
              <w:rPr>
                <w:rFonts w:hint="eastAsia"/>
                <w:bCs/>
              </w:rPr>
              <w:t>金尚勇</w:t>
            </w:r>
          </w:p>
        </w:tc>
        <w:tc>
          <w:tcPr>
            <w:tcW w:w="1537" w:type="pct"/>
            <w:vAlign w:val="center"/>
          </w:tcPr>
          <w:p w14:paraId="60867CBD" w14:textId="2A76AF84" w:rsidR="00452033" w:rsidRDefault="00452033" w:rsidP="00452033">
            <w:pPr>
              <w:pStyle w:val="af4"/>
              <w:rPr>
                <w:bCs/>
              </w:rPr>
            </w:pPr>
            <w:r>
              <w:rPr>
                <w:rFonts w:hint="eastAsia"/>
                <w:bCs/>
              </w:rPr>
              <w:t>矿冶科技集团有限公司</w:t>
            </w:r>
          </w:p>
        </w:tc>
        <w:tc>
          <w:tcPr>
            <w:tcW w:w="2867" w:type="pct"/>
          </w:tcPr>
          <w:p w14:paraId="630EE1CD" w14:textId="1184E737" w:rsidR="00452033" w:rsidRDefault="00452033" w:rsidP="00452033">
            <w:pPr>
              <w:pStyle w:val="af4"/>
              <w:rPr>
                <w:bCs/>
              </w:rPr>
            </w:pPr>
            <w:r w:rsidRPr="0018795E">
              <w:rPr>
                <w:rFonts w:hint="eastAsia"/>
                <w:bCs/>
              </w:rPr>
              <w:t>负责标准整体结构</w:t>
            </w:r>
            <w:r>
              <w:rPr>
                <w:rFonts w:hint="eastAsia"/>
                <w:bCs/>
              </w:rPr>
              <w:t>、各章节内容深度的确定和组织协调。</w:t>
            </w:r>
          </w:p>
        </w:tc>
      </w:tr>
      <w:tr w:rsidR="00452033" w14:paraId="10BF94C2" w14:textId="77777777" w:rsidTr="00B41910">
        <w:trPr>
          <w:trHeight w:val="340"/>
        </w:trPr>
        <w:tc>
          <w:tcPr>
            <w:tcW w:w="595" w:type="pct"/>
            <w:vAlign w:val="center"/>
          </w:tcPr>
          <w:p w14:paraId="4CB35135" w14:textId="1214F780" w:rsidR="00452033" w:rsidRDefault="00452033" w:rsidP="00452033">
            <w:pPr>
              <w:pStyle w:val="af4"/>
              <w:rPr>
                <w:bCs/>
              </w:rPr>
            </w:pPr>
            <w:r>
              <w:rPr>
                <w:rFonts w:hint="eastAsia"/>
                <w:bCs/>
              </w:rPr>
              <w:t>李</w:t>
            </w:r>
            <w:r>
              <w:rPr>
                <w:rFonts w:hint="eastAsia"/>
                <w:bCs/>
              </w:rPr>
              <w:t xml:space="preserve"> </w:t>
            </w:r>
            <w:r>
              <w:rPr>
                <w:bCs/>
              </w:rPr>
              <w:t xml:space="preserve"> </w:t>
            </w:r>
            <w:proofErr w:type="gramStart"/>
            <w:r>
              <w:rPr>
                <w:rFonts w:hint="eastAsia"/>
                <w:bCs/>
              </w:rPr>
              <w:t>莉</w:t>
            </w:r>
            <w:proofErr w:type="gramEnd"/>
          </w:p>
        </w:tc>
        <w:tc>
          <w:tcPr>
            <w:tcW w:w="1537" w:type="pct"/>
            <w:vAlign w:val="center"/>
          </w:tcPr>
          <w:p w14:paraId="2F9A7753" w14:textId="21F4F837" w:rsidR="00452033" w:rsidRDefault="00452033" w:rsidP="00452033">
            <w:pPr>
              <w:pStyle w:val="af4"/>
              <w:rPr>
                <w:bCs/>
              </w:rPr>
            </w:pPr>
            <w:r>
              <w:rPr>
                <w:rFonts w:hint="eastAsia"/>
                <w:bCs/>
              </w:rPr>
              <w:t>矿冶科技集团有限公司</w:t>
            </w:r>
          </w:p>
        </w:tc>
        <w:tc>
          <w:tcPr>
            <w:tcW w:w="2867" w:type="pct"/>
          </w:tcPr>
          <w:p w14:paraId="163F2D75" w14:textId="32A6D2A4" w:rsidR="00452033" w:rsidRDefault="00452033" w:rsidP="00452033">
            <w:pPr>
              <w:pStyle w:val="af4"/>
              <w:rPr>
                <w:bCs/>
              </w:rPr>
            </w:pPr>
            <w:r>
              <w:rPr>
                <w:rFonts w:hint="eastAsia"/>
                <w:bCs/>
              </w:rPr>
              <w:t>负责评价指标基本要求、基础设施和管理体系等内容的编制。</w:t>
            </w:r>
          </w:p>
        </w:tc>
      </w:tr>
      <w:tr w:rsidR="00452033" w14:paraId="72AB6682" w14:textId="77777777" w:rsidTr="00B41910">
        <w:trPr>
          <w:trHeight w:val="340"/>
        </w:trPr>
        <w:tc>
          <w:tcPr>
            <w:tcW w:w="595" w:type="pct"/>
            <w:vAlign w:val="center"/>
          </w:tcPr>
          <w:p w14:paraId="30AF9747" w14:textId="03079407" w:rsidR="00452033" w:rsidRDefault="00452033" w:rsidP="00452033">
            <w:pPr>
              <w:pStyle w:val="af4"/>
              <w:rPr>
                <w:bCs/>
              </w:rPr>
            </w:pPr>
            <w:r>
              <w:rPr>
                <w:rFonts w:hint="eastAsia"/>
                <w:bCs/>
              </w:rPr>
              <w:t>陈国强</w:t>
            </w:r>
          </w:p>
        </w:tc>
        <w:tc>
          <w:tcPr>
            <w:tcW w:w="1537" w:type="pct"/>
            <w:vAlign w:val="center"/>
          </w:tcPr>
          <w:p w14:paraId="65A5E99A" w14:textId="40AAF60B" w:rsidR="00452033" w:rsidRDefault="00452033" w:rsidP="00452033">
            <w:pPr>
              <w:pStyle w:val="af4"/>
              <w:rPr>
                <w:bCs/>
              </w:rPr>
            </w:pPr>
            <w:r>
              <w:rPr>
                <w:rFonts w:hint="eastAsia"/>
                <w:bCs/>
              </w:rPr>
              <w:t>矿冶科技集团有限公司</w:t>
            </w:r>
          </w:p>
        </w:tc>
        <w:tc>
          <w:tcPr>
            <w:tcW w:w="2867" w:type="pct"/>
          </w:tcPr>
          <w:p w14:paraId="5B4B4BE5" w14:textId="44EBB71E" w:rsidR="00452033" w:rsidRDefault="00452033" w:rsidP="00452033">
            <w:pPr>
              <w:pStyle w:val="af4"/>
              <w:rPr>
                <w:bCs/>
              </w:rPr>
            </w:pPr>
            <w:r>
              <w:rPr>
                <w:rFonts w:hint="eastAsia"/>
                <w:bCs/>
              </w:rPr>
              <w:t>负责能源与资源投入、产品等章节内容的编制。</w:t>
            </w:r>
          </w:p>
        </w:tc>
      </w:tr>
      <w:tr w:rsidR="00452033" w14:paraId="790C3F7D" w14:textId="77777777" w:rsidTr="00B41910">
        <w:trPr>
          <w:trHeight w:val="340"/>
        </w:trPr>
        <w:tc>
          <w:tcPr>
            <w:tcW w:w="595" w:type="pct"/>
            <w:vAlign w:val="center"/>
          </w:tcPr>
          <w:p w14:paraId="18B3B639" w14:textId="1792232C" w:rsidR="00452033" w:rsidRPr="0053076C" w:rsidRDefault="00452033" w:rsidP="00452033">
            <w:pPr>
              <w:pStyle w:val="af4"/>
              <w:rPr>
                <w:bCs/>
              </w:rPr>
            </w:pPr>
            <w:r>
              <w:rPr>
                <w:rFonts w:hint="eastAsia"/>
                <w:bCs/>
              </w:rPr>
              <w:t>杨晓松</w:t>
            </w:r>
          </w:p>
        </w:tc>
        <w:tc>
          <w:tcPr>
            <w:tcW w:w="1537" w:type="pct"/>
            <w:vAlign w:val="center"/>
          </w:tcPr>
          <w:p w14:paraId="7180A5BD" w14:textId="79ADE1F4" w:rsidR="00452033" w:rsidRDefault="00452033" w:rsidP="00452033">
            <w:pPr>
              <w:pStyle w:val="af4"/>
              <w:rPr>
                <w:bCs/>
              </w:rPr>
            </w:pPr>
            <w:r>
              <w:rPr>
                <w:rFonts w:hint="eastAsia"/>
                <w:bCs/>
              </w:rPr>
              <w:t>矿冶科技集团有限公司</w:t>
            </w:r>
          </w:p>
        </w:tc>
        <w:tc>
          <w:tcPr>
            <w:tcW w:w="2867" w:type="pct"/>
          </w:tcPr>
          <w:p w14:paraId="41627416" w14:textId="21DCD610" w:rsidR="00452033" w:rsidRDefault="00452033" w:rsidP="00452033">
            <w:pPr>
              <w:pStyle w:val="af4"/>
              <w:rPr>
                <w:bCs/>
              </w:rPr>
            </w:pPr>
            <w:r>
              <w:rPr>
                <w:rFonts w:hint="eastAsia"/>
                <w:bCs/>
              </w:rPr>
              <w:t>负责标准编写过程的工作指导和组织协调。</w:t>
            </w:r>
          </w:p>
        </w:tc>
      </w:tr>
      <w:tr w:rsidR="00452033" w14:paraId="6E95DFB0" w14:textId="77777777" w:rsidTr="00B41910">
        <w:trPr>
          <w:trHeight w:val="340"/>
        </w:trPr>
        <w:tc>
          <w:tcPr>
            <w:tcW w:w="595" w:type="pct"/>
            <w:vAlign w:val="center"/>
          </w:tcPr>
          <w:p w14:paraId="3A1D501C" w14:textId="322AE5B6" w:rsidR="00452033" w:rsidRPr="0053076C" w:rsidRDefault="00452033" w:rsidP="00452033">
            <w:pPr>
              <w:pStyle w:val="af4"/>
              <w:rPr>
                <w:bCs/>
              </w:rPr>
            </w:pPr>
            <w:r>
              <w:rPr>
                <w:rFonts w:hint="eastAsia"/>
                <w:bCs/>
              </w:rPr>
              <w:t>马永刚</w:t>
            </w:r>
          </w:p>
        </w:tc>
        <w:tc>
          <w:tcPr>
            <w:tcW w:w="1537" w:type="pct"/>
            <w:vAlign w:val="center"/>
          </w:tcPr>
          <w:p w14:paraId="4BCDE273" w14:textId="72A3709D" w:rsidR="00452033" w:rsidRDefault="00452033" w:rsidP="00452033">
            <w:pPr>
              <w:pStyle w:val="af4"/>
              <w:rPr>
                <w:bCs/>
              </w:rPr>
            </w:pPr>
            <w:r w:rsidRPr="00452033">
              <w:rPr>
                <w:rFonts w:hint="eastAsia"/>
              </w:rPr>
              <w:t>江苏新春兴再生资源有限责任公司</w:t>
            </w:r>
          </w:p>
        </w:tc>
        <w:tc>
          <w:tcPr>
            <w:tcW w:w="2867" w:type="pct"/>
            <w:vAlign w:val="center"/>
          </w:tcPr>
          <w:p w14:paraId="119725E8" w14:textId="3E8B0F73" w:rsidR="00452033" w:rsidRDefault="00452033" w:rsidP="00452033">
            <w:pPr>
              <w:pStyle w:val="af4"/>
              <w:rPr>
                <w:bCs/>
              </w:rPr>
            </w:pPr>
            <w:r>
              <w:rPr>
                <w:rFonts w:hint="eastAsia"/>
                <w:bCs/>
              </w:rPr>
              <w:t>负责提供再生铅生产</w:t>
            </w:r>
            <w:proofErr w:type="gramStart"/>
            <w:r>
              <w:rPr>
                <w:rFonts w:hint="eastAsia"/>
                <w:bCs/>
              </w:rPr>
              <w:t>关数据</w:t>
            </w:r>
            <w:proofErr w:type="gramEnd"/>
            <w:r>
              <w:rPr>
                <w:rFonts w:hint="eastAsia"/>
                <w:bCs/>
              </w:rPr>
              <w:t>及标准应用验证</w:t>
            </w:r>
          </w:p>
        </w:tc>
      </w:tr>
      <w:tr w:rsidR="00452033" w14:paraId="6BC415F9" w14:textId="77777777" w:rsidTr="00B41910">
        <w:trPr>
          <w:trHeight w:val="340"/>
        </w:trPr>
        <w:tc>
          <w:tcPr>
            <w:tcW w:w="595" w:type="pct"/>
            <w:vAlign w:val="center"/>
          </w:tcPr>
          <w:p w14:paraId="435708D2" w14:textId="166A2969" w:rsidR="00452033" w:rsidRDefault="00452033" w:rsidP="00452033">
            <w:pPr>
              <w:pStyle w:val="af4"/>
              <w:rPr>
                <w:bCs/>
              </w:rPr>
            </w:pPr>
            <w:r>
              <w:rPr>
                <w:bCs/>
              </w:rPr>
              <w:t>…</w:t>
            </w:r>
          </w:p>
        </w:tc>
        <w:tc>
          <w:tcPr>
            <w:tcW w:w="1537" w:type="pct"/>
            <w:vAlign w:val="center"/>
          </w:tcPr>
          <w:p w14:paraId="7CFA43A4" w14:textId="77777777" w:rsidR="00452033" w:rsidRPr="00452033" w:rsidRDefault="00452033" w:rsidP="00452033">
            <w:pPr>
              <w:pStyle w:val="af4"/>
            </w:pPr>
          </w:p>
        </w:tc>
        <w:tc>
          <w:tcPr>
            <w:tcW w:w="2867" w:type="pct"/>
            <w:vAlign w:val="center"/>
          </w:tcPr>
          <w:p w14:paraId="2801E53D" w14:textId="77777777" w:rsidR="00452033" w:rsidRDefault="00452033" w:rsidP="00452033">
            <w:pPr>
              <w:pStyle w:val="af4"/>
              <w:rPr>
                <w:bCs/>
              </w:rPr>
            </w:pPr>
          </w:p>
        </w:tc>
      </w:tr>
      <w:tr w:rsidR="00452033" w14:paraId="681BAA94" w14:textId="77777777" w:rsidTr="00B41910">
        <w:trPr>
          <w:trHeight w:val="340"/>
        </w:trPr>
        <w:tc>
          <w:tcPr>
            <w:tcW w:w="595" w:type="pct"/>
            <w:vAlign w:val="center"/>
          </w:tcPr>
          <w:p w14:paraId="5C46C787" w14:textId="5713C603" w:rsidR="00452033" w:rsidRDefault="00452033" w:rsidP="00452033">
            <w:pPr>
              <w:pStyle w:val="af4"/>
              <w:rPr>
                <w:bCs/>
              </w:rPr>
            </w:pPr>
            <w:proofErr w:type="gramStart"/>
            <w:r>
              <w:rPr>
                <w:rFonts w:hint="eastAsia"/>
                <w:bCs/>
              </w:rPr>
              <w:t>刘书培</w:t>
            </w:r>
            <w:proofErr w:type="gramEnd"/>
          </w:p>
        </w:tc>
        <w:tc>
          <w:tcPr>
            <w:tcW w:w="1537" w:type="pct"/>
            <w:vAlign w:val="center"/>
          </w:tcPr>
          <w:p w14:paraId="2261790F" w14:textId="2CA037EF" w:rsidR="00452033" w:rsidRPr="00452033" w:rsidRDefault="00452033" w:rsidP="00452033">
            <w:pPr>
              <w:pStyle w:val="af4"/>
            </w:pPr>
            <w:proofErr w:type="gramStart"/>
            <w:r w:rsidRPr="00452033">
              <w:rPr>
                <w:rFonts w:hint="eastAsia"/>
              </w:rPr>
              <w:t>安徽华铂再生资源</w:t>
            </w:r>
            <w:proofErr w:type="gramEnd"/>
            <w:r w:rsidRPr="00452033">
              <w:rPr>
                <w:rFonts w:hint="eastAsia"/>
              </w:rPr>
              <w:t>科技有限公司</w:t>
            </w:r>
          </w:p>
        </w:tc>
        <w:tc>
          <w:tcPr>
            <w:tcW w:w="2867" w:type="pct"/>
            <w:vAlign w:val="center"/>
          </w:tcPr>
          <w:p w14:paraId="106E0753" w14:textId="501D18BC" w:rsidR="00452033" w:rsidRDefault="00452033" w:rsidP="00452033">
            <w:pPr>
              <w:pStyle w:val="af4"/>
              <w:rPr>
                <w:bCs/>
              </w:rPr>
            </w:pPr>
            <w:r>
              <w:rPr>
                <w:rFonts w:hint="eastAsia"/>
                <w:bCs/>
              </w:rPr>
              <w:t>负责提供再生铅生产</w:t>
            </w:r>
            <w:proofErr w:type="gramStart"/>
            <w:r>
              <w:rPr>
                <w:rFonts w:hint="eastAsia"/>
                <w:bCs/>
              </w:rPr>
              <w:t>关数据</w:t>
            </w:r>
            <w:proofErr w:type="gramEnd"/>
            <w:r>
              <w:rPr>
                <w:rFonts w:hint="eastAsia"/>
                <w:bCs/>
              </w:rPr>
              <w:t>及标准应用验证</w:t>
            </w:r>
          </w:p>
        </w:tc>
      </w:tr>
      <w:tr w:rsidR="00452033" w14:paraId="173C992A" w14:textId="77777777" w:rsidTr="00B41910">
        <w:trPr>
          <w:trHeight w:val="340"/>
        </w:trPr>
        <w:tc>
          <w:tcPr>
            <w:tcW w:w="595" w:type="pct"/>
            <w:vAlign w:val="center"/>
          </w:tcPr>
          <w:p w14:paraId="3F741994" w14:textId="1E10D327" w:rsidR="00452033" w:rsidRDefault="00452033" w:rsidP="00452033">
            <w:pPr>
              <w:pStyle w:val="af4"/>
              <w:rPr>
                <w:bCs/>
              </w:rPr>
            </w:pPr>
            <w:r>
              <w:rPr>
                <w:bCs/>
              </w:rPr>
              <w:t>…</w:t>
            </w:r>
          </w:p>
        </w:tc>
        <w:tc>
          <w:tcPr>
            <w:tcW w:w="1537" w:type="pct"/>
            <w:vAlign w:val="center"/>
          </w:tcPr>
          <w:p w14:paraId="640614A9" w14:textId="543BF933" w:rsidR="00452033" w:rsidRPr="00452033" w:rsidRDefault="00452033" w:rsidP="00452033">
            <w:pPr>
              <w:pStyle w:val="af4"/>
            </w:pPr>
          </w:p>
        </w:tc>
        <w:tc>
          <w:tcPr>
            <w:tcW w:w="2867" w:type="pct"/>
            <w:vAlign w:val="center"/>
          </w:tcPr>
          <w:p w14:paraId="585385B0" w14:textId="77777777" w:rsidR="00452033" w:rsidRDefault="00452033" w:rsidP="00452033">
            <w:pPr>
              <w:pStyle w:val="af4"/>
              <w:rPr>
                <w:bCs/>
              </w:rPr>
            </w:pPr>
          </w:p>
        </w:tc>
      </w:tr>
    </w:tbl>
    <w:p w14:paraId="02AC9A55" w14:textId="31971C02" w:rsidR="00FE6DC1" w:rsidRPr="00C823B4" w:rsidRDefault="00FE6DC1" w:rsidP="000A0711">
      <w:pPr>
        <w:ind w:firstLine="480"/>
      </w:pPr>
    </w:p>
    <w:p w14:paraId="6C1741EA" w14:textId="77777777" w:rsidR="00EE1BEB" w:rsidRPr="004B6822" w:rsidRDefault="001640AD" w:rsidP="000A0711">
      <w:pPr>
        <w:pStyle w:val="2"/>
        <w:numPr>
          <w:ilvl w:val="1"/>
          <w:numId w:val="0"/>
        </w:numPr>
        <w:spacing w:beforeLines="50" w:before="156" w:afterLines="50" w:after="156"/>
        <w:rPr>
          <w:rFonts w:cs="Times New Roman"/>
          <w:szCs w:val="21"/>
        </w:rPr>
      </w:pPr>
      <w:bookmarkStart w:id="3" w:name="_Toc106903628"/>
      <w:r w:rsidRPr="004B6822">
        <w:rPr>
          <w:rFonts w:cs="Times New Roman"/>
          <w:bCs w:val="0"/>
          <w:sz w:val="21"/>
          <w:szCs w:val="21"/>
        </w:rPr>
        <w:t>3</w:t>
      </w:r>
      <w:r w:rsidRPr="004B6822">
        <w:rPr>
          <w:rFonts w:cs="Times New Roman"/>
          <w:bCs w:val="0"/>
          <w:sz w:val="21"/>
          <w:szCs w:val="21"/>
        </w:rPr>
        <w:t>、主要工作过程</w:t>
      </w:r>
      <w:bookmarkEnd w:id="3"/>
    </w:p>
    <w:p w14:paraId="42F77C89" w14:textId="47521E14" w:rsidR="00DB5EAC" w:rsidRDefault="00C744E8" w:rsidP="008A6BF5">
      <w:pPr>
        <w:ind w:firstLine="480"/>
        <w:rPr>
          <w:rFonts w:cs="Times New Roman"/>
          <w:bCs/>
          <w:szCs w:val="21"/>
        </w:rPr>
      </w:pPr>
      <w:r w:rsidRPr="00C744E8">
        <w:rPr>
          <w:rFonts w:cs="Times New Roman" w:hint="eastAsia"/>
          <w:bCs/>
          <w:szCs w:val="21"/>
        </w:rPr>
        <w:t>标准制订计划任务正式下达后，</w:t>
      </w:r>
      <w:r w:rsidR="00DB5EAC">
        <w:rPr>
          <w:rFonts w:cs="Times New Roman" w:hint="eastAsia"/>
          <w:bCs/>
          <w:szCs w:val="21"/>
        </w:rPr>
        <w:t>矿冶集团、江苏新春兴、安徽</w:t>
      </w:r>
      <w:proofErr w:type="gramStart"/>
      <w:r w:rsidR="00DB5EAC">
        <w:rPr>
          <w:rFonts w:cs="Times New Roman" w:hint="eastAsia"/>
          <w:bCs/>
          <w:szCs w:val="21"/>
        </w:rPr>
        <w:t>华铂立即</w:t>
      </w:r>
      <w:proofErr w:type="gramEnd"/>
      <w:r w:rsidR="00743011">
        <w:rPr>
          <w:rFonts w:cs="Times New Roman" w:hint="eastAsia"/>
          <w:bCs/>
          <w:szCs w:val="21"/>
        </w:rPr>
        <w:t>组织</w:t>
      </w:r>
      <w:r w:rsidR="00DB5EAC">
        <w:rPr>
          <w:rFonts w:cs="Times New Roman" w:hint="eastAsia"/>
          <w:bCs/>
          <w:szCs w:val="21"/>
        </w:rPr>
        <w:t>召开了碰头会，成立了标准编制组，初步确定了任务分工</w:t>
      </w:r>
      <w:r w:rsidR="00A032E6">
        <w:rPr>
          <w:rFonts w:cs="Times New Roman" w:hint="eastAsia"/>
          <w:bCs/>
          <w:szCs w:val="21"/>
        </w:rPr>
        <w:t>及进度计划</w:t>
      </w:r>
      <w:r w:rsidR="00DB5EAC">
        <w:rPr>
          <w:rFonts w:cs="Times New Roman" w:hint="eastAsia"/>
          <w:bCs/>
          <w:szCs w:val="21"/>
        </w:rPr>
        <w:t>：矿冶集团牵头，负责资料收集、汇总、执笔，</w:t>
      </w:r>
      <w:r w:rsidR="00DB5EAC" w:rsidRPr="008A6BF5">
        <w:rPr>
          <w:rFonts w:cs="Times New Roman" w:hint="eastAsia"/>
          <w:bCs/>
          <w:szCs w:val="21"/>
        </w:rPr>
        <w:t>江苏新春兴、</w:t>
      </w:r>
      <w:proofErr w:type="gramStart"/>
      <w:r w:rsidR="00DB5EAC" w:rsidRPr="008A6BF5">
        <w:rPr>
          <w:rFonts w:cs="Times New Roman" w:hint="eastAsia"/>
          <w:bCs/>
          <w:szCs w:val="21"/>
        </w:rPr>
        <w:t>安徽华铂</w:t>
      </w:r>
      <w:r w:rsidR="00DB5EAC">
        <w:rPr>
          <w:rFonts w:cs="Times New Roman" w:hint="eastAsia"/>
          <w:bCs/>
          <w:szCs w:val="21"/>
        </w:rPr>
        <w:t>等</w:t>
      </w:r>
      <w:proofErr w:type="gramEnd"/>
      <w:r w:rsidR="00DB5EAC" w:rsidRPr="00C744E8">
        <w:rPr>
          <w:rFonts w:cs="Times New Roman" w:hint="eastAsia"/>
          <w:bCs/>
          <w:szCs w:val="21"/>
        </w:rPr>
        <w:t>负责</w:t>
      </w:r>
      <w:r w:rsidR="00DB5EAC">
        <w:rPr>
          <w:rFonts w:cs="Times New Roman" w:hint="eastAsia"/>
          <w:bCs/>
          <w:szCs w:val="21"/>
        </w:rPr>
        <w:t>提供标准编制相关数据资料，并为编制组现场调研提供便利；在标准编制过程中，可逐步吸收行业其他生产单位加入</w:t>
      </w:r>
      <w:r w:rsidR="00A032E6">
        <w:rPr>
          <w:rFonts w:cs="Times New Roman" w:hint="eastAsia"/>
          <w:bCs/>
          <w:szCs w:val="21"/>
        </w:rPr>
        <w:t>标准编制</w:t>
      </w:r>
      <w:r w:rsidR="00DB5EAC">
        <w:rPr>
          <w:rFonts w:cs="Times New Roman" w:hint="eastAsia"/>
          <w:bCs/>
          <w:szCs w:val="21"/>
        </w:rPr>
        <w:t>组。</w:t>
      </w:r>
    </w:p>
    <w:p w14:paraId="62459A11" w14:textId="0106EB56" w:rsidR="00743011" w:rsidRDefault="00A032E6" w:rsidP="008A6BF5">
      <w:pPr>
        <w:ind w:firstLine="480"/>
        <w:rPr>
          <w:rFonts w:cs="Times New Roman"/>
          <w:bCs/>
          <w:szCs w:val="21"/>
        </w:rPr>
      </w:pPr>
      <w:r>
        <w:rPr>
          <w:rFonts w:cs="Times New Roman" w:hint="eastAsia"/>
          <w:bCs/>
          <w:szCs w:val="21"/>
        </w:rPr>
        <w:t>2</w:t>
      </w:r>
      <w:r>
        <w:rPr>
          <w:rFonts w:cs="Times New Roman"/>
          <w:bCs/>
          <w:szCs w:val="21"/>
        </w:rPr>
        <w:t>022</w:t>
      </w:r>
      <w:r>
        <w:rPr>
          <w:rFonts w:cs="Times New Roman" w:hint="eastAsia"/>
          <w:bCs/>
          <w:szCs w:val="21"/>
        </w:rPr>
        <w:t>年</w:t>
      </w:r>
      <w:r w:rsidR="00743011">
        <w:rPr>
          <w:rFonts w:cs="Times New Roman" w:hint="eastAsia"/>
          <w:bCs/>
          <w:szCs w:val="21"/>
        </w:rPr>
        <w:t>3</w:t>
      </w:r>
      <w:r w:rsidR="00743011">
        <w:rPr>
          <w:rFonts w:cs="Times New Roman" w:hint="eastAsia"/>
          <w:bCs/>
          <w:szCs w:val="21"/>
        </w:rPr>
        <w:t>月，编制组收集了江苏新春兴、安徽</w:t>
      </w:r>
      <w:proofErr w:type="gramStart"/>
      <w:r w:rsidR="00743011">
        <w:rPr>
          <w:rFonts w:cs="Times New Roman" w:hint="eastAsia"/>
          <w:bCs/>
          <w:szCs w:val="21"/>
        </w:rPr>
        <w:t>华铂及其</w:t>
      </w:r>
      <w:proofErr w:type="gramEnd"/>
      <w:r w:rsidR="00743011">
        <w:rPr>
          <w:rFonts w:cs="Times New Roman" w:hint="eastAsia"/>
          <w:bCs/>
          <w:szCs w:val="21"/>
        </w:rPr>
        <w:t>他再生</w:t>
      </w:r>
      <w:proofErr w:type="gramStart"/>
      <w:r w:rsidR="00743011">
        <w:rPr>
          <w:rFonts w:cs="Times New Roman" w:hint="eastAsia"/>
          <w:bCs/>
          <w:szCs w:val="21"/>
        </w:rPr>
        <w:t>铅企业可研</w:t>
      </w:r>
      <w:proofErr w:type="gramEnd"/>
      <w:r w:rsidR="00743011">
        <w:rPr>
          <w:rFonts w:cs="Times New Roman" w:hint="eastAsia"/>
          <w:bCs/>
          <w:szCs w:val="21"/>
        </w:rPr>
        <w:t>设计、环境影响评价、竣工环保验收、排污许可证等基础资料；</w:t>
      </w:r>
      <w:r w:rsidR="000A0711">
        <w:rPr>
          <w:rFonts w:cs="Times New Roman" w:hint="eastAsia"/>
          <w:bCs/>
          <w:szCs w:val="21"/>
        </w:rPr>
        <w:t>为收集再生</w:t>
      </w:r>
      <w:proofErr w:type="gramStart"/>
      <w:r w:rsidR="000A0711">
        <w:rPr>
          <w:rFonts w:cs="Times New Roman" w:hint="eastAsia"/>
          <w:bCs/>
          <w:szCs w:val="21"/>
        </w:rPr>
        <w:t>铅企业</w:t>
      </w:r>
      <w:proofErr w:type="gramEnd"/>
      <w:r w:rsidR="000A0711">
        <w:rPr>
          <w:rFonts w:cs="Times New Roman" w:hint="eastAsia"/>
          <w:bCs/>
          <w:szCs w:val="21"/>
        </w:rPr>
        <w:t>基本情况及生产相关数据，</w:t>
      </w:r>
      <w:r w:rsidR="00743011">
        <w:rPr>
          <w:rFonts w:cs="Times New Roman" w:hint="eastAsia"/>
          <w:bCs/>
          <w:szCs w:val="21"/>
        </w:rPr>
        <w:t>2</w:t>
      </w:r>
      <w:r w:rsidR="00743011">
        <w:rPr>
          <w:rFonts w:cs="Times New Roman"/>
          <w:bCs/>
          <w:szCs w:val="21"/>
        </w:rPr>
        <w:t>022</w:t>
      </w:r>
      <w:r w:rsidR="00743011">
        <w:rPr>
          <w:rFonts w:cs="Times New Roman" w:hint="eastAsia"/>
          <w:bCs/>
          <w:szCs w:val="21"/>
        </w:rPr>
        <w:t>年</w:t>
      </w:r>
      <w:r w:rsidR="00743011">
        <w:rPr>
          <w:rFonts w:cs="Times New Roman" w:hint="eastAsia"/>
          <w:bCs/>
          <w:szCs w:val="21"/>
        </w:rPr>
        <w:t>4</w:t>
      </w:r>
      <w:r w:rsidR="00743011">
        <w:rPr>
          <w:rFonts w:cs="Times New Roman" w:hint="eastAsia"/>
          <w:bCs/>
          <w:szCs w:val="21"/>
        </w:rPr>
        <w:t>月，矿冶集团制定了再生</w:t>
      </w:r>
      <w:proofErr w:type="gramStart"/>
      <w:r w:rsidR="00743011">
        <w:rPr>
          <w:rFonts w:cs="Times New Roman" w:hint="eastAsia"/>
          <w:bCs/>
          <w:szCs w:val="21"/>
        </w:rPr>
        <w:t>铅企业</w:t>
      </w:r>
      <w:proofErr w:type="gramEnd"/>
      <w:r w:rsidR="00743011">
        <w:rPr>
          <w:rFonts w:cs="Times New Roman" w:hint="eastAsia"/>
          <w:bCs/>
          <w:szCs w:val="21"/>
        </w:rPr>
        <w:t>调查表，</w:t>
      </w:r>
      <w:r w:rsidR="000A0711">
        <w:rPr>
          <w:rFonts w:cs="Times New Roman" w:hint="eastAsia"/>
          <w:bCs/>
          <w:szCs w:val="21"/>
        </w:rPr>
        <w:t>并由江苏新春兴、安徽</w:t>
      </w:r>
      <w:proofErr w:type="gramStart"/>
      <w:r w:rsidR="000A0711">
        <w:rPr>
          <w:rFonts w:cs="Times New Roman" w:hint="eastAsia"/>
          <w:bCs/>
          <w:szCs w:val="21"/>
        </w:rPr>
        <w:t>华铂试</w:t>
      </w:r>
      <w:proofErr w:type="gramEnd"/>
      <w:r w:rsidR="000A0711">
        <w:rPr>
          <w:rFonts w:cs="Times New Roman" w:hint="eastAsia"/>
          <w:bCs/>
          <w:szCs w:val="21"/>
        </w:rPr>
        <w:t>填报。在此基础上，标准编制组完成《再生铅</w:t>
      </w:r>
      <w:r w:rsidR="008C2BAE">
        <w:rPr>
          <w:rFonts w:cs="Times New Roman" w:hint="eastAsia"/>
          <w:bCs/>
          <w:szCs w:val="21"/>
        </w:rPr>
        <w:t>行</w:t>
      </w:r>
      <w:r w:rsidR="000A0711">
        <w:rPr>
          <w:rFonts w:cs="Times New Roman" w:hint="eastAsia"/>
          <w:bCs/>
          <w:szCs w:val="21"/>
        </w:rPr>
        <w:t>业绿色工厂评价要求（讨论稿）》，提交有色标委会讨论、征求意见。</w:t>
      </w:r>
    </w:p>
    <w:p w14:paraId="43C7207C" w14:textId="183F5D02" w:rsidR="00D34803" w:rsidRPr="00D34803" w:rsidRDefault="00D34803" w:rsidP="008A6BF5">
      <w:pPr>
        <w:ind w:firstLine="480"/>
        <w:rPr>
          <w:rFonts w:cs="Times New Roman" w:hint="eastAsia"/>
          <w:bCs/>
          <w:szCs w:val="21"/>
        </w:rPr>
      </w:pPr>
      <w:r w:rsidRPr="00D34803">
        <w:rPr>
          <w:rFonts w:cs="Times New Roman" w:hint="eastAsia"/>
          <w:bCs/>
          <w:szCs w:val="21"/>
        </w:rPr>
        <w:t>2022</w:t>
      </w:r>
      <w:r w:rsidRPr="00D34803">
        <w:rPr>
          <w:rFonts w:cs="Times New Roman" w:hint="eastAsia"/>
          <w:bCs/>
          <w:szCs w:val="21"/>
        </w:rPr>
        <w:t>年</w:t>
      </w:r>
      <w:r w:rsidRPr="00D34803">
        <w:rPr>
          <w:rFonts w:cs="Times New Roman" w:hint="eastAsia"/>
          <w:bCs/>
          <w:szCs w:val="21"/>
        </w:rPr>
        <w:t>6</w:t>
      </w:r>
      <w:r w:rsidRPr="00D34803">
        <w:rPr>
          <w:rFonts w:cs="Times New Roman" w:hint="eastAsia"/>
          <w:bCs/>
          <w:szCs w:val="21"/>
        </w:rPr>
        <w:t>月</w:t>
      </w:r>
      <w:r w:rsidRPr="00D34803">
        <w:rPr>
          <w:rFonts w:cs="Times New Roman" w:hint="eastAsia"/>
          <w:bCs/>
          <w:szCs w:val="21"/>
        </w:rPr>
        <w:t>24</w:t>
      </w:r>
      <w:r w:rsidRPr="00D34803">
        <w:rPr>
          <w:rFonts w:cs="Times New Roman" w:hint="eastAsia"/>
          <w:bCs/>
          <w:szCs w:val="21"/>
        </w:rPr>
        <w:t>日，全国有色金属标准委员会重金属分标委组织在线上（</w:t>
      </w:r>
      <w:proofErr w:type="gramStart"/>
      <w:r w:rsidRPr="00D34803">
        <w:rPr>
          <w:rFonts w:cs="Times New Roman" w:hint="eastAsia"/>
          <w:bCs/>
          <w:szCs w:val="21"/>
        </w:rPr>
        <w:t>腾讯会议</w:t>
      </w:r>
      <w:proofErr w:type="gramEnd"/>
      <w:r w:rsidRPr="00D34803">
        <w:rPr>
          <w:rFonts w:cs="Times New Roman" w:hint="eastAsia"/>
          <w:bCs/>
          <w:szCs w:val="21"/>
        </w:rPr>
        <w:t>号</w:t>
      </w:r>
      <w:r w:rsidRPr="00D34803">
        <w:rPr>
          <w:rFonts w:cs="Times New Roman" w:hint="eastAsia"/>
          <w:bCs/>
          <w:szCs w:val="21"/>
        </w:rPr>
        <w:t>152978771</w:t>
      </w:r>
      <w:r w:rsidRPr="00D34803">
        <w:rPr>
          <w:rFonts w:cs="Times New Roman" w:hint="eastAsia"/>
          <w:bCs/>
          <w:szCs w:val="21"/>
        </w:rPr>
        <w:t>）召开《再生铅</w:t>
      </w:r>
      <w:r w:rsidR="008C2BAE">
        <w:rPr>
          <w:rFonts w:cs="Times New Roman" w:hint="eastAsia"/>
          <w:bCs/>
          <w:szCs w:val="21"/>
        </w:rPr>
        <w:t>行业</w:t>
      </w:r>
      <w:r w:rsidRPr="00D34803">
        <w:rPr>
          <w:rFonts w:cs="Times New Roman" w:hint="eastAsia"/>
          <w:bCs/>
          <w:szCs w:val="21"/>
        </w:rPr>
        <w:t>绿色工厂评价要求》讨论会，参加会议的包括重金属分标委、</w:t>
      </w:r>
      <w:r>
        <w:rPr>
          <w:rFonts w:cs="Times New Roman" w:hint="eastAsia"/>
          <w:bCs/>
          <w:szCs w:val="21"/>
        </w:rPr>
        <w:t>编制单位及再生</w:t>
      </w:r>
      <w:proofErr w:type="gramStart"/>
      <w:r>
        <w:rPr>
          <w:rFonts w:cs="Times New Roman" w:hint="eastAsia"/>
          <w:bCs/>
          <w:szCs w:val="21"/>
        </w:rPr>
        <w:t>铅企业</w:t>
      </w:r>
      <w:proofErr w:type="gramEnd"/>
      <w:r>
        <w:rPr>
          <w:rFonts w:cs="Times New Roman" w:hint="eastAsia"/>
          <w:bCs/>
          <w:szCs w:val="21"/>
        </w:rPr>
        <w:t>人员</w:t>
      </w:r>
      <w:r w:rsidRPr="00D34803">
        <w:rPr>
          <w:rFonts w:cs="Times New Roman" w:hint="eastAsia"/>
          <w:bCs/>
          <w:szCs w:val="21"/>
        </w:rPr>
        <w:t>。</w:t>
      </w:r>
      <w:r>
        <w:rPr>
          <w:rFonts w:cs="Times New Roman" w:hint="eastAsia"/>
          <w:bCs/>
          <w:szCs w:val="21"/>
        </w:rPr>
        <w:t>与会人员对《再生铅</w:t>
      </w:r>
      <w:r w:rsidR="008C2BAE">
        <w:rPr>
          <w:rFonts w:cs="Times New Roman" w:hint="eastAsia"/>
          <w:bCs/>
          <w:szCs w:val="21"/>
        </w:rPr>
        <w:t>行业</w:t>
      </w:r>
      <w:r>
        <w:rPr>
          <w:rFonts w:cs="Times New Roman" w:hint="eastAsia"/>
          <w:bCs/>
          <w:szCs w:val="21"/>
        </w:rPr>
        <w:t>绿</w:t>
      </w:r>
      <w:r>
        <w:rPr>
          <w:rFonts w:cs="Times New Roman" w:hint="eastAsia"/>
          <w:bCs/>
          <w:szCs w:val="21"/>
        </w:rPr>
        <w:lastRenderedPageBreak/>
        <w:t>色工厂评价要求（讨论稿）》内容条款进行了讨论，建议标准名称更改为“再生铅行业绿色工厂评价要求”，并对标准主要内容条款提出了修改建议及下一步调研工作要求。编制组根据讨论会意见，在进一步调研、收集头部再生</w:t>
      </w:r>
      <w:proofErr w:type="gramStart"/>
      <w:r>
        <w:rPr>
          <w:rFonts w:cs="Times New Roman" w:hint="eastAsia"/>
          <w:bCs/>
          <w:szCs w:val="21"/>
        </w:rPr>
        <w:t>铅企业</w:t>
      </w:r>
      <w:proofErr w:type="gramEnd"/>
      <w:r>
        <w:rPr>
          <w:rFonts w:cs="Times New Roman" w:hint="eastAsia"/>
          <w:bCs/>
          <w:szCs w:val="21"/>
        </w:rPr>
        <w:t>相关资料数据基础上，修改完成《再生铅</w:t>
      </w:r>
      <w:r w:rsidR="008C2BAE">
        <w:rPr>
          <w:rFonts w:cs="Times New Roman" w:hint="eastAsia"/>
          <w:bCs/>
          <w:szCs w:val="21"/>
        </w:rPr>
        <w:t>行业</w:t>
      </w:r>
      <w:r>
        <w:rPr>
          <w:rFonts w:cs="Times New Roman" w:hint="eastAsia"/>
          <w:bCs/>
          <w:szCs w:val="21"/>
        </w:rPr>
        <w:t>绿色工厂评价要求（预审稿）》</w:t>
      </w:r>
    </w:p>
    <w:p w14:paraId="4BCA261A" w14:textId="28E2E47C" w:rsidR="00EE1BEB" w:rsidRPr="00F03C0B" w:rsidRDefault="00E74641" w:rsidP="00452033">
      <w:pPr>
        <w:pStyle w:val="1"/>
      </w:pPr>
      <w:bookmarkStart w:id="4" w:name="_Toc106903629"/>
      <w:r>
        <w:rPr>
          <w:rFonts w:hint="eastAsia"/>
        </w:rPr>
        <w:t>二、</w:t>
      </w:r>
      <w:r w:rsidR="001640AD" w:rsidRPr="00F03C0B">
        <w:t>标准编制原则和确定标准主要内容</w:t>
      </w:r>
      <w:bookmarkEnd w:id="4"/>
    </w:p>
    <w:p w14:paraId="252494DB" w14:textId="04848B09" w:rsidR="00EE1BEB" w:rsidRPr="00452033" w:rsidRDefault="00A95CCE" w:rsidP="00452033">
      <w:pPr>
        <w:pStyle w:val="2"/>
      </w:pPr>
      <w:bookmarkStart w:id="5" w:name="_Toc106903630"/>
      <w:r>
        <w:rPr>
          <w:rFonts w:hint="eastAsia"/>
        </w:rPr>
        <w:t>1</w:t>
      </w:r>
      <w:r>
        <w:rPr>
          <w:rFonts w:hint="eastAsia"/>
        </w:rPr>
        <w:t>、</w:t>
      </w:r>
      <w:r w:rsidR="001640AD" w:rsidRPr="004B6822">
        <w:t>编制原则</w:t>
      </w:r>
      <w:bookmarkEnd w:id="5"/>
    </w:p>
    <w:p w14:paraId="076F4E22" w14:textId="77777777" w:rsidR="00EE1BEB" w:rsidRPr="004B6822" w:rsidRDefault="001640AD" w:rsidP="00452033">
      <w:pPr>
        <w:ind w:firstLine="480"/>
      </w:pPr>
      <w:r w:rsidRPr="004B6822">
        <w:t>编制过程中遵循如下原则：</w:t>
      </w:r>
    </w:p>
    <w:p w14:paraId="54152725" w14:textId="77777777" w:rsidR="00EE1BEB" w:rsidRPr="004B6822" w:rsidRDefault="001640AD" w:rsidP="00452033">
      <w:pPr>
        <w:ind w:firstLine="480"/>
      </w:pPr>
      <w:r w:rsidRPr="004B6822">
        <w:t>（</w:t>
      </w:r>
      <w:r w:rsidRPr="004B6822">
        <w:t>1</w:t>
      </w:r>
      <w:r w:rsidRPr="004B6822">
        <w:t>）一致性原则</w:t>
      </w:r>
    </w:p>
    <w:p w14:paraId="4A8BAA81" w14:textId="77777777" w:rsidR="00EE1BEB" w:rsidRPr="004B6822" w:rsidRDefault="001640AD" w:rsidP="00452033">
      <w:pPr>
        <w:ind w:firstLine="480"/>
      </w:pPr>
      <w:r w:rsidRPr="004B6822">
        <w:t>标准尽可能与以下内容协调一致：</w:t>
      </w:r>
    </w:p>
    <w:p w14:paraId="6B18FE90" w14:textId="02DDC3ED" w:rsidR="00EE1BEB" w:rsidRPr="004B6822" w:rsidRDefault="001640AD" w:rsidP="00452033">
      <w:pPr>
        <w:ind w:firstLine="480"/>
      </w:pPr>
      <w:r w:rsidRPr="004B6822">
        <w:t>a</w:t>
      </w:r>
      <w:r w:rsidR="00C744E8">
        <w:t>）</w:t>
      </w:r>
      <w:r w:rsidRPr="004B6822">
        <w:t>绿色制造体系要求；</w:t>
      </w:r>
    </w:p>
    <w:p w14:paraId="38EAC323" w14:textId="19C370A2" w:rsidR="00EE1BEB" w:rsidRPr="004B6822" w:rsidRDefault="001640AD" w:rsidP="00452033">
      <w:pPr>
        <w:ind w:firstLine="480"/>
      </w:pPr>
      <w:r w:rsidRPr="004B6822">
        <w:t>b</w:t>
      </w:r>
      <w:r w:rsidR="00C744E8">
        <w:t>）</w:t>
      </w:r>
      <w:r w:rsidRPr="004B6822">
        <w:t>相关法律、法规、政策、标准、管理办法；</w:t>
      </w:r>
    </w:p>
    <w:p w14:paraId="214CF40D" w14:textId="08121257" w:rsidR="00EE1BEB" w:rsidRPr="004B6822" w:rsidRDefault="001640AD" w:rsidP="00452033">
      <w:pPr>
        <w:ind w:firstLine="480"/>
      </w:pPr>
      <w:r w:rsidRPr="004B6822">
        <w:t>c</w:t>
      </w:r>
      <w:r w:rsidR="00C744E8">
        <w:t>）</w:t>
      </w:r>
      <w:r w:rsidRPr="004B6822">
        <w:t>工业和信息化部绿色制造整体目标；</w:t>
      </w:r>
    </w:p>
    <w:p w14:paraId="203B6480" w14:textId="5F8D5256" w:rsidR="00EE1BEB" w:rsidRPr="004B6822" w:rsidRDefault="001640AD" w:rsidP="00452033">
      <w:pPr>
        <w:ind w:firstLine="480"/>
      </w:pPr>
      <w:r w:rsidRPr="004B6822">
        <w:t>d</w:t>
      </w:r>
      <w:r w:rsidR="00C744E8">
        <w:t>）</w:t>
      </w:r>
      <w:r w:rsidRPr="004B6822">
        <w:t>《绿色工厂评价通则》。</w:t>
      </w:r>
    </w:p>
    <w:p w14:paraId="218B4ACF" w14:textId="77777777" w:rsidR="00EE1BEB" w:rsidRPr="004B6822" w:rsidRDefault="001640AD" w:rsidP="00452033">
      <w:pPr>
        <w:ind w:firstLine="480"/>
      </w:pPr>
      <w:r w:rsidRPr="004B6822">
        <w:t>（</w:t>
      </w:r>
      <w:r w:rsidRPr="004B6822">
        <w:t>2</w:t>
      </w:r>
      <w:r w:rsidRPr="004B6822">
        <w:t>）全面系统</w:t>
      </w:r>
    </w:p>
    <w:p w14:paraId="77C1A589" w14:textId="50BD2DDE" w:rsidR="00EE1BEB" w:rsidRPr="004B6822" w:rsidRDefault="001640AD" w:rsidP="00452033">
      <w:pPr>
        <w:ind w:firstLine="480"/>
      </w:pPr>
      <w:r w:rsidRPr="004B6822">
        <w:t>a</w:t>
      </w:r>
      <w:r w:rsidR="00C744E8">
        <w:t>）</w:t>
      </w:r>
      <w:r w:rsidRPr="004B6822">
        <w:t>涵盖工厂生产的全过程、全链条和全要素；</w:t>
      </w:r>
    </w:p>
    <w:p w14:paraId="5AF87DC4" w14:textId="752CC70B" w:rsidR="00EE1BEB" w:rsidRPr="004B6822" w:rsidRDefault="001640AD" w:rsidP="00452033">
      <w:pPr>
        <w:ind w:firstLine="480"/>
      </w:pPr>
      <w:r w:rsidRPr="004B6822">
        <w:t>b</w:t>
      </w:r>
      <w:r w:rsidR="00C744E8">
        <w:t>）</w:t>
      </w:r>
      <w:r w:rsidRPr="004B6822">
        <w:t>全面、系统建立绿色工厂评价体系。</w:t>
      </w:r>
    </w:p>
    <w:p w14:paraId="09FDB1EE" w14:textId="77777777" w:rsidR="00EE1BEB" w:rsidRPr="004B6822" w:rsidRDefault="001640AD" w:rsidP="00452033">
      <w:pPr>
        <w:ind w:firstLine="480"/>
      </w:pPr>
      <w:r w:rsidRPr="004B6822">
        <w:t>（</w:t>
      </w:r>
      <w:r w:rsidRPr="004B6822">
        <w:t>3</w:t>
      </w:r>
      <w:r w:rsidRPr="004B6822">
        <w:t>）突出行业特点</w:t>
      </w:r>
    </w:p>
    <w:p w14:paraId="649FB640" w14:textId="7B5C7BFA" w:rsidR="00EE1BEB" w:rsidRPr="004B6822" w:rsidRDefault="001640AD" w:rsidP="00452033">
      <w:pPr>
        <w:ind w:firstLine="480"/>
      </w:pPr>
      <w:r w:rsidRPr="004B6822">
        <w:t>在《绿色工厂评价通则》的基础上突出</w:t>
      </w:r>
      <w:r w:rsidR="0044106E">
        <w:rPr>
          <w:rFonts w:hint="eastAsia"/>
        </w:rPr>
        <w:t>再生</w:t>
      </w:r>
      <w:proofErr w:type="gramStart"/>
      <w:r w:rsidR="0044106E">
        <w:rPr>
          <w:rFonts w:hint="eastAsia"/>
        </w:rPr>
        <w:t>铅</w:t>
      </w:r>
      <w:r w:rsidR="008C2BAE">
        <w:rPr>
          <w:rFonts w:cs="Times New Roman" w:hint="eastAsia"/>
          <w:bCs/>
          <w:szCs w:val="21"/>
        </w:rPr>
        <w:t>行业</w:t>
      </w:r>
      <w:proofErr w:type="gramEnd"/>
      <w:r w:rsidRPr="004B6822">
        <w:t>的特点，重点关注</w:t>
      </w:r>
      <w:r w:rsidR="0044106E">
        <w:rPr>
          <w:rFonts w:hint="eastAsia"/>
        </w:rPr>
        <w:t>再生</w:t>
      </w:r>
      <w:proofErr w:type="gramStart"/>
      <w:r w:rsidR="0044106E">
        <w:rPr>
          <w:rFonts w:hint="eastAsia"/>
        </w:rPr>
        <w:t>铅企业</w:t>
      </w:r>
      <w:proofErr w:type="gramEnd"/>
      <w:r w:rsidRPr="004B6822">
        <w:t>的能源投入、环境排放和绩效指标。</w:t>
      </w:r>
    </w:p>
    <w:p w14:paraId="5E1F9754" w14:textId="77777777" w:rsidR="00EE1BEB" w:rsidRPr="004B6822" w:rsidRDefault="001640AD" w:rsidP="00452033">
      <w:pPr>
        <w:ind w:firstLine="480"/>
      </w:pPr>
      <w:r w:rsidRPr="004B6822">
        <w:t>（</w:t>
      </w:r>
      <w:r w:rsidRPr="004B6822">
        <w:t>4</w:t>
      </w:r>
      <w:r w:rsidRPr="004B6822">
        <w:t>）适用可操作</w:t>
      </w:r>
    </w:p>
    <w:p w14:paraId="7CFD68CC" w14:textId="24DBBABE" w:rsidR="00EE1BEB" w:rsidRPr="004B6822" w:rsidRDefault="001640AD" w:rsidP="00452033">
      <w:pPr>
        <w:ind w:firstLine="480"/>
      </w:pPr>
      <w:r w:rsidRPr="004B6822">
        <w:t>a</w:t>
      </w:r>
      <w:r w:rsidR="00C744E8">
        <w:t>）</w:t>
      </w:r>
      <w:r w:rsidRPr="004B6822">
        <w:t>在企业现有管理体系基础上增加绿色工厂管理要求；</w:t>
      </w:r>
    </w:p>
    <w:p w14:paraId="20AA60E8" w14:textId="04E9E0E0" w:rsidR="00EE1BEB" w:rsidRPr="004B6822" w:rsidRDefault="001640AD" w:rsidP="00452033">
      <w:pPr>
        <w:ind w:firstLine="480"/>
      </w:pPr>
      <w:r w:rsidRPr="004B6822">
        <w:t>b</w:t>
      </w:r>
      <w:r w:rsidR="00C744E8">
        <w:t>）</w:t>
      </w:r>
      <w:r w:rsidRPr="004B6822">
        <w:t>遵循</w:t>
      </w:r>
      <w:r w:rsidRPr="004B6822">
        <w:t>“PDCA</w:t>
      </w:r>
      <w:r w:rsidRPr="004B6822">
        <w:t>管理循环</w:t>
      </w:r>
      <w:r w:rsidRPr="004B6822">
        <w:t>”</w:t>
      </w:r>
      <w:r w:rsidRPr="004B6822">
        <w:t>模式，降低标准实施的难度；</w:t>
      </w:r>
    </w:p>
    <w:p w14:paraId="4354756E" w14:textId="7CB0CC69" w:rsidR="00EE1BEB" w:rsidRPr="004B6822" w:rsidRDefault="001640AD" w:rsidP="00452033">
      <w:pPr>
        <w:ind w:firstLine="480"/>
      </w:pPr>
      <w:r w:rsidRPr="004B6822">
        <w:t>c</w:t>
      </w:r>
      <w:r w:rsidR="00C744E8">
        <w:t>）</w:t>
      </w:r>
      <w:r w:rsidRPr="004B6822">
        <w:t>立足国内企业绿色制造实际与工业和信息化部建设绿色制造体系、全面创建绿色工厂的要求，确保标准的可操作性。</w:t>
      </w:r>
    </w:p>
    <w:p w14:paraId="1A29CBF0" w14:textId="77777777" w:rsidR="00EE1BEB" w:rsidRPr="004B6822" w:rsidRDefault="001640AD" w:rsidP="00452033">
      <w:pPr>
        <w:pStyle w:val="2"/>
        <w:rPr>
          <w:b w:val="0"/>
        </w:rPr>
      </w:pPr>
      <w:bookmarkStart w:id="6" w:name="_Toc106903631"/>
      <w:r w:rsidRPr="004B6822">
        <w:t>2</w:t>
      </w:r>
      <w:r w:rsidRPr="004B6822">
        <w:t>、评价方法</w:t>
      </w:r>
      <w:bookmarkEnd w:id="6"/>
    </w:p>
    <w:p w14:paraId="50817AE5" w14:textId="246C5F11" w:rsidR="00EE1BEB" w:rsidRPr="004B6822" w:rsidRDefault="001640AD" w:rsidP="00452033">
      <w:pPr>
        <w:ind w:firstLine="480"/>
      </w:pPr>
      <w:r w:rsidRPr="004B6822">
        <w:t>与</w:t>
      </w:r>
      <w:r w:rsidRPr="004B6822">
        <w:t>GB/T</w:t>
      </w:r>
      <w:r w:rsidR="00960043">
        <w:t xml:space="preserve"> 36132</w:t>
      </w:r>
      <w:r w:rsidRPr="004B6822">
        <w:t>的评价方法一致，绿色工厂同时满足以下条件，按照相关程序要求经过公示无异议后的可称为绿色工厂。</w:t>
      </w:r>
    </w:p>
    <w:p w14:paraId="125492B0" w14:textId="77777777" w:rsidR="00EE1BEB" w:rsidRPr="004B6822" w:rsidRDefault="001640AD" w:rsidP="00452033">
      <w:pPr>
        <w:pStyle w:val="2"/>
        <w:rPr>
          <w:b w:val="0"/>
        </w:rPr>
      </w:pPr>
      <w:bookmarkStart w:id="7" w:name="_Toc106903632"/>
      <w:r w:rsidRPr="004B6822">
        <w:lastRenderedPageBreak/>
        <w:t>3</w:t>
      </w:r>
      <w:r w:rsidRPr="004B6822">
        <w:t>、评价流程</w:t>
      </w:r>
      <w:bookmarkEnd w:id="7"/>
    </w:p>
    <w:p w14:paraId="518C2834" w14:textId="77777777" w:rsidR="00EE1BEB" w:rsidRPr="004B6822" w:rsidRDefault="001640AD" w:rsidP="00452033">
      <w:pPr>
        <w:ind w:firstLine="480"/>
      </w:pPr>
      <w:r w:rsidRPr="004B6822">
        <w:t>规定评价应建立规范的评价工作流程，包括评价准备、组建评价组、制定评价方案、预评价、现场评价、编制评价报告、技术评审等。</w:t>
      </w:r>
    </w:p>
    <w:p w14:paraId="08EF2A8F" w14:textId="77777777" w:rsidR="00D55805" w:rsidRPr="004B6822" w:rsidRDefault="00D55805" w:rsidP="00452033">
      <w:pPr>
        <w:pStyle w:val="2"/>
        <w:rPr>
          <w:b w:val="0"/>
        </w:rPr>
      </w:pPr>
      <w:bookmarkStart w:id="8" w:name="_Toc517111033"/>
      <w:bookmarkStart w:id="9" w:name="_Toc106903633"/>
      <w:r w:rsidRPr="004B6822">
        <w:t>4</w:t>
      </w:r>
      <w:r w:rsidR="00BA541F" w:rsidRPr="004B6822">
        <w:t>、</w:t>
      </w:r>
      <w:r w:rsidRPr="004B6822">
        <w:t>国内外相关标准研究</w:t>
      </w:r>
      <w:bookmarkEnd w:id="8"/>
      <w:bookmarkEnd w:id="9"/>
    </w:p>
    <w:p w14:paraId="5A40775B" w14:textId="302D9C5C" w:rsidR="00BE434B" w:rsidRPr="004B6822" w:rsidRDefault="00BE434B" w:rsidP="00BE434B">
      <w:pPr>
        <w:ind w:firstLine="480"/>
        <w:rPr>
          <w:rFonts w:cs="Times New Roman"/>
        </w:rPr>
      </w:pPr>
      <w:r w:rsidRPr="004B6822">
        <w:rPr>
          <w:rFonts w:cs="Times New Roman"/>
        </w:rPr>
        <w:t>2012</w:t>
      </w:r>
      <w:r w:rsidRPr="004B6822">
        <w:rPr>
          <w:rFonts w:cs="Times New Roman"/>
        </w:rPr>
        <w:t>年，欧洲委员会的联合研究中心环境与持续发展所开展研究组织环境足迹评价技术，</w:t>
      </w:r>
      <w:r w:rsidRPr="004B6822">
        <w:rPr>
          <w:rFonts w:cs="Times New Roman"/>
        </w:rPr>
        <w:t>2013</w:t>
      </w:r>
      <w:r w:rsidRPr="004B6822">
        <w:rPr>
          <w:rFonts w:cs="Times New Roman"/>
        </w:rPr>
        <w:t>年</w:t>
      </w:r>
      <w:r w:rsidRPr="004B6822">
        <w:rPr>
          <w:rFonts w:cs="Times New Roman"/>
        </w:rPr>
        <w:t>4</w:t>
      </w:r>
      <w:r w:rsidRPr="004B6822">
        <w:rPr>
          <w:rFonts w:cs="Times New Roman"/>
        </w:rPr>
        <w:t>月欧盟委员会颁布了</w:t>
      </w:r>
      <w:r w:rsidRPr="004B6822">
        <w:rPr>
          <w:rFonts w:cs="Times New Roman"/>
        </w:rPr>
        <w:t>2013/179/EU</w:t>
      </w:r>
      <w:proofErr w:type="gramStart"/>
      <w:r w:rsidRPr="004B6822">
        <w:rPr>
          <w:rFonts w:cs="Times New Roman"/>
        </w:rPr>
        <w:t>号建议</w:t>
      </w:r>
      <w:proofErr w:type="gramEnd"/>
      <w:r w:rsidRPr="004B6822">
        <w:rPr>
          <w:rFonts w:cs="Times New Roman"/>
        </w:rPr>
        <w:t>《产品和组织生命周期表现测试和沟通通用方法》，正式开始了组织</w:t>
      </w:r>
      <w:r w:rsidR="00C744E8">
        <w:rPr>
          <w:rFonts w:cs="Times New Roman"/>
        </w:rPr>
        <w:t>（</w:t>
      </w:r>
      <w:proofErr w:type="gramStart"/>
      <w:r w:rsidRPr="004B6822">
        <w:rPr>
          <w:rFonts w:cs="Times New Roman"/>
        </w:rPr>
        <w:t>含制造</w:t>
      </w:r>
      <w:proofErr w:type="gramEnd"/>
      <w:r w:rsidRPr="004B6822">
        <w:rPr>
          <w:rFonts w:cs="Times New Roman"/>
        </w:rPr>
        <w:t>工厂</w:t>
      </w:r>
      <w:r w:rsidR="00C744E8">
        <w:rPr>
          <w:rFonts w:cs="Times New Roman"/>
        </w:rPr>
        <w:t>）</w:t>
      </w:r>
      <w:r w:rsidRPr="004B6822">
        <w:rPr>
          <w:rFonts w:cs="Times New Roman"/>
        </w:rPr>
        <w:t>环境足迹评价的推广。组织环境足迹</w:t>
      </w:r>
      <w:r w:rsidR="00C744E8">
        <w:rPr>
          <w:rFonts w:cs="Times New Roman"/>
        </w:rPr>
        <w:t>（</w:t>
      </w:r>
      <w:r w:rsidRPr="004B6822">
        <w:rPr>
          <w:rFonts w:cs="Times New Roman"/>
        </w:rPr>
        <w:t>以下简称</w:t>
      </w:r>
      <w:r w:rsidRPr="004B6822">
        <w:rPr>
          <w:rFonts w:cs="Times New Roman"/>
        </w:rPr>
        <w:t>“OEF”</w:t>
      </w:r>
      <w:r w:rsidR="00C744E8">
        <w:rPr>
          <w:rFonts w:cs="Times New Roman"/>
        </w:rPr>
        <w:t>）</w:t>
      </w:r>
      <w:r w:rsidRPr="004B6822">
        <w:rPr>
          <w:rFonts w:cs="Times New Roman"/>
        </w:rPr>
        <w:t>是从生命周期角度多标准衡量组织的环境绩效，首要目的是寻求减少与组织活动相关的环境影响，考虑供应链活动</w:t>
      </w:r>
      <w:r w:rsidR="00C744E8">
        <w:rPr>
          <w:rFonts w:cs="Times New Roman"/>
        </w:rPr>
        <w:t>（</w:t>
      </w:r>
      <w:r w:rsidRPr="004B6822">
        <w:rPr>
          <w:rFonts w:cs="Times New Roman"/>
        </w:rPr>
        <w:t>从原材料的提取，通过生产和使用，到最终废物管理</w:t>
      </w:r>
      <w:r w:rsidR="00C744E8">
        <w:rPr>
          <w:rFonts w:cs="Times New Roman"/>
        </w:rPr>
        <w:t>）</w:t>
      </w:r>
      <w:r w:rsidRPr="004B6822">
        <w:rPr>
          <w:rFonts w:cs="Times New Roman"/>
        </w:rPr>
        <w:t>，涉及制造业、公共机构等，可用于标杆管理和绩效跟踪、最低环境成本的采购、减灾活动及自愿性或强制性计划的参与。</w:t>
      </w:r>
      <w:r w:rsidRPr="004B6822">
        <w:rPr>
          <w:rFonts w:cs="Times New Roman"/>
        </w:rPr>
        <w:t xml:space="preserve">OEF </w:t>
      </w:r>
      <w:r w:rsidRPr="004B6822">
        <w:rPr>
          <w:rFonts w:cs="Times New Roman"/>
        </w:rPr>
        <w:t>已在有色金属行业进行评价试点，得到了世界的广泛关注。</w:t>
      </w:r>
      <w:r w:rsidRPr="004B6822">
        <w:rPr>
          <w:rFonts w:cs="Times New Roman"/>
        </w:rPr>
        <w:t>ISO/TC 207</w:t>
      </w:r>
      <w:r w:rsidRPr="004B6822">
        <w:rPr>
          <w:rFonts w:cs="Times New Roman"/>
        </w:rPr>
        <w:t>基于欧盟</w:t>
      </w:r>
      <w:r w:rsidRPr="004B6822">
        <w:rPr>
          <w:rFonts w:cs="Times New Roman"/>
        </w:rPr>
        <w:t>OEF</w:t>
      </w:r>
      <w:r w:rsidRPr="004B6822">
        <w:rPr>
          <w:rFonts w:cs="Times New Roman"/>
        </w:rPr>
        <w:t>、</w:t>
      </w:r>
      <w:r w:rsidRPr="004B6822">
        <w:rPr>
          <w:rFonts w:cs="Times New Roman"/>
        </w:rPr>
        <w:t xml:space="preserve">ISO/TR 14069 </w:t>
      </w:r>
      <w:r w:rsidRPr="004B6822">
        <w:rPr>
          <w:rFonts w:cs="Times New Roman"/>
        </w:rPr>
        <w:t>和</w:t>
      </w:r>
      <w:r w:rsidRPr="004B6822">
        <w:rPr>
          <w:rFonts w:cs="Times New Roman"/>
        </w:rPr>
        <w:t xml:space="preserve"> ISO 14046 </w:t>
      </w:r>
      <w:r w:rsidRPr="004B6822">
        <w:rPr>
          <w:rFonts w:cs="Times New Roman"/>
        </w:rPr>
        <w:t>等标准和报告编制了</w:t>
      </w:r>
      <w:r w:rsidRPr="004B6822">
        <w:rPr>
          <w:rFonts w:cs="Times New Roman"/>
        </w:rPr>
        <w:t>ISO/ TS 14072:2014</w:t>
      </w:r>
      <w:r w:rsidRPr="004B6822">
        <w:rPr>
          <w:rFonts w:cs="Times New Roman"/>
        </w:rPr>
        <w:t>《环境管理生命周期评价</w:t>
      </w:r>
      <w:r w:rsidRPr="004B6822">
        <w:rPr>
          <w:rFonts w:cs="Times New Roman"/>
        </w:rPr>
        <w:t xml:space="preserve"> </w:t>
      </w:r>
      <w:r w:rsidRPr="004B6822">
        <w:rPr>
          <w:rFonts w:cs="Times New Roman"/>
        </w:rPr>
        <w:t>组织生命周期评价要求与指南》，于</w:t>
      </w:r>
      <w:r w:rsidRPr="004B6822">
        <w:rPr>
          <w:rFonts w:cs="Times New Roman"/>
        </w:rPr>
        <w:t>2014</w:t>
      </w:r>
      <w:r w:rsidRPr="004B6822">
        <w:rPr>
          <w:rFonts w:cs="Times New Roman"/>
        </w:rPr>
        <w:t>年正式发布，上升为国际通用的评价技术规范。但由于其评价过程极其复杂，不确定因素较多，因此推广效果并不理想。</w:t>
      </w:r>
    </w:p>
    <w:p w14:paraId="762FBBDE" w14:textId="77777777" w:rsidR="00BE434B" w:rsidRPr="004B6822" w:rsidRDefault="00BE434B" w:rsidP="00BE434B">
      <w:pPr>
        <w:ind w:firstLine="480"/>
        <w:rPr>
          <w:rFonts w:cs="Times New Roman"/>
        </w:rPr>
      </w:pPr>
      <w:r w:rsidRPr="004B6822">
        <w:rPr>
          <w:rFonts w:cs="Times New Roman"/>
        </w:rPr>
        <w:t>早在</w:t>
      </w:r>
      <w:r w:rsidRPr="004B6822">
        <w:rPr>
          <w:rFonts w:cs="Times New Roman"/>
        </w:rPr>
        <w:t>2000</w:t>
      </w:r>
      <w:r w:rsidRPr="004B6822">
        <w:rPr>
          <w:rFonts w:cs="Times New Roman"/>
        </w:rPr>
        <w:t>年，日本就提出了建立</w:t>
      </w:r>
      <w:r w:rsidRPr="004B6822">
        <w:rPr>
          <w:rFonts w:cs="Times New Roman"/>
        </w:rPr>
        <w:t>“</w:t>
      </w:r>
      <w:r w:rsidRPr="004B6822">
        <w:rPr>
          <w:rFonts w:cs="Times New Roman"/>
        </w:rPr>
        <w:t>循环型社会</w:t>
      </w:r>
      <w:r w:rsidRPr="004B6822">
        <w:rPr>
          <w:rFonts w:cs="Times New Roman"/>
        </w:rPr>
        <w:t>”</w:t>
      </w:r>
      <w:r w:rsidRPr="004B6822">
        <w:rPr>
          <w:rFonts w:cs="Times New Roman"/>
        </w:rPr>
        <w:t>的构想，采取了有力的环保措施。在评价方面，日本推行环境会计制度，围绕业务领域成本、上游</w:t>
      </w:r>
      <w:r w:rsidRPr="004B6822">
        <w:rPr>
          <w:rFonts w:cs="Times New Roman"/>
        </w:rPr>
        <w:t>/</w:t>
      </w:r>
      <w:r w:rsidRPr="004B6822">
        <w:rPr>
          <w:rFonts w:cs="Times New Roman"/>
        </w:rPr>
        <w:t>下游成本、管理活动成本、研发成本、社会活动成本、环境损伤成本、其他成本等七类环保成本，把用于环境保护的投资和由此而获得的经济效益作定量定性的测定、分析并加以公布。日本企业也积极推进各种环保制度，如日立集团从</w:t>
      </w:r>
      <w:r w:rsidRPr="004B6822">
        <w:rPr>
          <w:rFonts w:cs="Times New Roman"/>
        </w:rPr>
        <w:t>2011</w:t>
      </w:r>
      <w:r w:rsidRPr="004B6822">
        <w:rPr>
          <w:rFonts w:cs="Times New Roman"/>
        </w:rPr>
        <w:t>年开始推行</w:t>
      </w:r>
      <w:r w:rsidRPr="004B6822">
        <w:rPr>
          <w:rFonts w:cs="Times New Roman"/>
        </w:rPr>
        <w:t>“</w:t>
      </w:r>
      <w:r w:rsidRPr="004B6822">
        <w:rPr>
          <w:rFonts w:cs="Times New Roman"/>
        </w:rPr>
        <w:t>精选环保工厂</w:t>
      </w:r>
      <w:r w:rsidRPr="004B6822">
        <w:rPr>
          <w:rFonts w:cs="Times New Roman"/>
        </w:rPr>
        <w:t>”</w:t>
      </w:r>
      <w:r w:rsidRPr="004B6822">
        <w:rPr>
          <w:rFonts w:cs="Times New Roman"/>
        </w:rPr>
        <w:t>认定制度，每年认定一次。</w:t>
      </w:r>
    </w:p>
    <w:p w14:paraId="20471D60" w14:textId="2BBC45E9" w:rsidR="00BE434B" w:rsidRPr="004B6822" w:rsidRDefault="00BE434B" w:rsidP="00BE434B">
      <w:pPr>
        <w:ind w:firstLine="480"/>
        <w:rPr>
          <w:rFonts w:cs="Times New Roman"/>
        </w:rPr>
      </w:pPr>
      <w:r w:rsidRPr="004B6822">
        <w:rPr>
          <w:rFonts w:cs="Times New Roman"/>
        </w:rPr>
        <w:t>绿色工厂评价</w:t>
      </w:r>
      <w:r w:rsidR="00D55805" w:rsidRPr="004B6822">
        <w:rPr>
          <w:rFonts w:cs="Times New Roman"/>
        </w:rPr>
        <w:t>在我国发展处于起步阶段。</w:t>
      </w:r>
      <w:r w:rsidRPr="004B6822">
        <w:rPr>
          <w:rFonts w:cs="Times New Roman"/>
        </w:rPr>
        <w:t>2018</w:t>
      </w:r>
      <w:r w:rsidRPr="004B6822">
        <w:rPr>
          <w:rFonts w:cs="Times New Roman"/>
        </w:rPr>
        <w:t>年</w:t>
      </w:r>
      <w:r w:rsidRPr="004B6822">
        <w:rPr>
          <w:rFonts w:cs="Times New Roman"/>
        </w:rPr>
        <w:t>5</w:t>
      </w:r>
      <w:r w:rsidRPr="004B6822">
        <w:rPr>
          <w:rFonts w:cs="Times New Roman"/>
        </w:rPr>
        <w:t>月，为加快推进制造强国建设，实施绿色制造工程，积极构建绿色制造体系，由工业和信息化部节能与综合利用司提出，中国电子技术标准化研究院联合钢铁、石化、建材、机械、汽车等重点行业协会、研究机构和重点企业等共同编制了</w:t>
      </w:r>
      <w:r w:rsidR="00426D94">
        <w:rPr>
          <w:rFonts w:cs="Times New Roman" w:hint="eastAsia"/>
        </w:rPr>
        <w:t>《</w:t>
      </w:r>
      <w:r w:rsidRPr="004B6822">
        <w:rPr>
          <w:rFonts w:cs="Times New Roman"/>
        </w:rPr>
        <w:t>绿色工厂评价通则</w:t>
      </w:r>
      <w:r w:rsidR="00426D94">
        <w:rPr>
          <w:rFonts w:cs="Times New Roman" w:hint="eastAsia"/>
        </w:rPr>
        <w:t>》（</w:t>
      </w:r>
      <w:r w:rsidR="00426D94" w:rsidRPr="00426D94">
        <w:rPr>
          <w:rFonts w:cs="Times New Roman"/>
        </w:rPr>
        <w:t>GB</w:t>
      </w:r>
      <w:r w:rsidR="008B2B18">
        <w:rPr>
          <w:rFonts w:cs="Times New Roman"/>
        </w:rPr>
        <w:t>/</w:t>
      </w:r>
      <w:r w:rsidR="00426D94" w:rsidRPr="00426D94">
        <w:rPr>
          <w:rFonts w:cs="Times New Roman"/>
        </w:rPr>
        <w:t>T36132-2018</w:t>
      </w:r>
      <w:r w:rsidR="00426D94">
        <w:rPr>
          <w:rFonts w:cs="Times New Roman" w:hint="eastAsia"/>
        </w:rPr>
        <w:t>）</w:t>
      </w:r>
      <w:r w:rsidRPr="004B6822">
        <w:rPr>
          <w:rFonts w:cs="Times New Roman"/>
        </w:rPr>
        <w:t>国家标准正式发布。这是我国首次制定发布绿色工厂相关标准。标准明确了绿色工厂术语定义，从基本要求、基础设施、管理体系、能源资源投入、产品、环境排放、绩效等方面，按照</w:t>
      </w:r>
      <w:r w:rsidRPr="004B6822">
        <w:rPr>
          <w:rFonts w:cs="Times New Roman"/>
        </w:rPr>
        <w:t>“</w:t>
      </w:r>
      <w:r w:rsidR="008B2B18">
        <w:rPr>
          <w:rFonts w:cs="Times New Roman" w:hint="eastAsia"/>
        </w:rPr>
        <w:t>用地</w:t>
      </w:r>
      <w:r w:rsidRPr="004B6822">
        <w:rPr>
          <w:rFonts w:cs="Times New Roman"/>
        </w:rPr>
        <w:t>集约化、原料无害化、生产洁</w:t>
      </w:r>
      <w:r w:rsidRPr="004B6822">
        <w:rPr>
          <w:rFonts w:cs="Times New Roman"/>
        </w:rPr>
        <w:lastRenderedPageBreak/>
        <w:t>净化、废物资源化、能源低碳化</w:t>
      </w:r>
      <w:r w:rsidRPr="004B6822">
        <w:rPr>
          <w:rFonts w:cs="Times New Roman"/>
        </w:rPr>
        <w:t>”</w:t>
      </w:r>
      <w:r w:rsidRPr="004B6822">
        <w:rPr>
          <w:rFonts w:cs="Times New Roman"/>
        </w:rPr>
        <w:t>的原则，建立了绿色工厂系统评价指标体系，提出了绿色工厂评价通用要求。</w:t>
      </w:r>
    </w:p>
    <w:p w14:paraId="633EAABD" w14:textId="487DC843" w:rsidR="00BE434B" w:rsidRPr="004B6822" w:rsidRDefault="00BE434B" w:rsidP="00BE434B">
      <w:pPr>
        <w:ind w:firstLine="480"/>
        <w:rPr>
          <w:rFonts w:cs="Times New Roman"/>
        </w:rPr>
      </w:pPr>
      <w:r w:rsidRPr="004B6822">
        <w:rPr>
          <w:rFonts w:cs="Times New Roman"/>
        </w:rPr>
        <w:t>由于不同行业差异较大，工业和信息化部决定在《绿色工厂评价通则》下设各重点行业评价要求。目前，《有色金属冶炼业绿色工厂评价导则》</w:t>
      </w:r>
      <w:r w:rsidR="009D78D7">
        <w:rPr>
          <w:rFonts w:cs="Times New Roman" w:hint="eastAsia"/>
        </w:rPr>
        <w:t>（</w:t>
      </w:r>
      <w:r w:rsidR="009D78D7">
        <w:rPr>
          <w:rFonts w:cs="Times New Roman" w:hint="eastAsia"/>
        </w:rPr>
        <w:t>YS</w:t>
      </w:r>
      <w:r w:rsidR="009D78D7">
        <w:rPr>
          <w:rFonts w:cs="Times New Roman"/>
        </w:rPr>
        <w:t>/T 1403-2020</w:t>
      </w:r>
      <w:r w:rsidR="009D78D7">
        <w:rPr>
          <w:rFonts w:cs="Times New Roman" w:hint="eastAsia"/>
        </w:rPr>
        <w:t>）已</w:t>
      </w:r>
      <w:r w:rsidR="008571DC">
        <w:rPr>
          <w:rFonts w:cs="Times New Roman" w:hint="eastAsia"/>
        </w:rPr>
        <w:t>发布</w:t>
      </w:r>
      <w:r w:rsidR="009D78D7">
        <w:rPr>
          <w:rFonts w:cs="Times New Roman" w:hint="eastAsia"/>
        </w:rPr>
        <w:t>实施</w:t>
      </w:r>
      <w:r w:rsidRPr="004B6822">
        <w:rPr>
          <w:rFonts w:cs="Times New Roman"/>
        </w:rPr>
        <w:t>。</w:t>
      </w:r>
    </w:p>
    <w:p w14:paraId="7628FDB5" w14:textId="2EDA4E1E" w:rsidR="00D55805" w:rsidRPr="004B6822" w:rsidRDefault="00BE434B" w:rsidP="009D78D7">
      <w:pPr>
        <w:ind w:firstLine="480"/>
        <w:rPr>
          <w:rFonts w:cs="Times New Roman"/>
        </w:rPr>
      </w:pPr>
      <w:r w:rsidRPr="004B6822">
        <w:rPr>
          <w:rFonts w:cs="Times New Roman"/>
        </w:rPr>
        <w:t>由于不同有色金属冶炼业差异较大，工业和信息化部决定在有色金属冶炼</w:t>
      </w:r>
      <w:proofErr w:type="gramStart"/>
      <w:r w:rsidRPr="004B6822">
        <w:rPr>
          <w:rFonts w:cs="Times New Roman"/>
        </w:rPr>
        <w:t>业评价导</w:t>
      </w:r>
      <w:proofErr w:type="gramEnd"/>
      <w:r w:rsidRPr="004B6822">
        <w:rPr>
          <w:rFonts w:cs="Times New Roman"/>
        </w:rPr>
        <w:t>则下设各重点行业评价要求。针对</w:t>
      </w:r>
      <w:r w:rsidR="009D78D7">
        <w:rPr>
          <w:rFonts w:cs="Times New Roman" w:hint="eastAsia"/>
        </w:rPr>
        <w:t>再生铅</w:t>
      </w:r>
      <w:r w:rsidR="008C2BAE">
        <w:rPr>
          <w:rFonts w:cs="Times New Roman" w:hint="eastAsia"/>
          <w:bCs/>
          <w:szCs w:val="21"/>
        </w:rPr>
        <w:t>行业</w:t>
      </w:r>
      <w:r w:rsidRPr="004B6822">
        <w:rPr>
          <w:rFonts w:cs="Times New Roman"/>
        </w:rPr>
        <w:t>，</w:t>
      </w:r>
      <w:r w:rsidR="00D55805" w:rsidRPr="004B6822">
        <w:rPr>
          <w:rFonts w:cs="Times New Roman"/>
        </w:rPr>
        <w:t>国内</w:t>
      </w:r>
      <w:r w:rsidR="009D78D7">
        <w:rPr>
          <w:rFonts w:cs="Times New Roman" w:hint="eastAsia"/>
        </w:rPr>
        <w:t>相关</w:t>
      </w:r>
      <w:r w:rsidR="00D55805" w:rsidRPr="004B6822">
        <w:rPr>
          <w:rFonts w:cs="Times New Roman"/>
        </w:rPr>
        <w:t>的环境保护标准规范有《</w:t>
      </w:r>
      <w:r w:rsidR="009D78D7">
        <w:rPr>
          <w:rFonts w:cs="Times New Roman" w:hint="eastAsia"/>
        </w:rPr>
        <w:t>再生铜、铝、铅、锌</w:t>
      </w:r>
      <w:r w:rsidR="00D55805" w:rsidRPr="004B6822">
        <w:rPr>
          <w:rFonts w:cs="Times New Roman"/>
        </w:rPr>
        <w:t>工业污染物排放标准》</w:t>
      </w:r>
      <w:r w:rsidR="00B81329" w:rsidRPr="004B6822">
        <w:rPr>
          <w:rFonts w:cs="Times New Roman"/>
        </w:rPr>
        <w:t>（</w:t>
      </w:r>
      <w:r w:rsidR="00D55805" w:rsidRPr="004B6822">
        <w:rPr>
          <w:rFonts w:cs="Times New Roman"/>
        </w:rPr>
        <w:t xml:space="preserve">GB </w:t>
      </w:r>
      <w:r w:rsidR="009D78D7">
        <w:rPr>
          <w:rFonts w:cs="Times New Roman"/>
        </w:rPr>
        <w:t>31574</w:t>
      </w:r>
      <w:r w:rsidR="00B81329" w:rsidRPr="004B6822">
        <w:rPr>
          <w:rFonts w:cs="Times New Roman"/>
        </w:rPr>
        <w:t>）</w:t>
      </w:r>
      <w:r w:rsidR="00D55805" w:rsidRPr="004B6822">
        <w:rPr>
          <w:rFonts w:cs="Times New Roman"/>
        </w:rPr>
        <w:t>、《</w:t>
      </w:r>
      <w:r w:rsidR="009D78D7">
        <w:rPr>
          <w:rFonts w:cs="Times New Roman" w:hint="eastAsia"/>
        </w:rPr>
        <w:t>再生铅行业规范条件</w:t>
      </w:r>
      <w:r w:rsidR="00D55805" w:rsidRPr="004B6822">
        <w:rPr>
          <w:rFonts w:cs="Times New Roman"/>
        </w:rPr>
        <w:t>》</w:t>
      </w:r>
      <w:r w:rsidR="009D78D7">
        <w:rPr>
          <w:rFonts w:cs="Times New Roman" w:hint="eastAsia"/>
        </w:rPr>
        <w:t>（</w:t>
      </w:r>
      <w:r w:rsidR="009D78D7" w:rsidRPr="009D78D7">
        <w:rPr>
          <w:rFonts w:cs="Times New Roman" w:hint="eastAsia"/>
        </w:rPr>
        <w:t>工信部公告</w:t>
      </w:r>
      <w:r w:rsidR="009D78D7" w:rsidRPr="009D78D7">
        <w:rPr>
          <w:rFonts w:cs="Times New Roman" w:hint="eastAsia"/>
        </w:rPr>
        <w:t>2016</w:t>
      </w:r>
      <w:r w:rsidR="009D78D7" w:rsidRPr="009D78D7">
        <w:rPr>
          <w:rFonts w:cs="Times New Roman" w:hint="eastAsia"/>
        </w:rPr>
        <w:t>年第</w:t>
      </w:r>
      <w:r w:rsidR="009D78D7" w:rsidRPr="009D78D7">
        <w:rPr>
          <w:rFonts w:cs="Times New Roman" w:hint="eastAsia"/>
        </w:rPr>
        <w:t>60</w:t>
      </w:r>
      <w:r w:rsidR="009D78D7" w:rsidRPr="009D78D7">
        <w:rPr>
          <w:rFonts w:cs="Times New Roman" w:hint="eastAsia"/>
        </w:rPr>
        <w:t>号</w:t>
      </w:r>
      <w:r w:rsidR="009D78D7">
        <w:rPr>
          <w:rFonts w:cs="Times New Roman" w:hint="eastAsia"/>
        </w:rPr>
        <w:t>）</w:t>
      </w:r>
      <w:r w:rsidR="00D55805" w:rsidRPr="004B6822">
        <w:rPr>
          <w:rFonts w:cs="Times New Roman"/>
        </w:rPr>
        <w:t>、</w:t>
      </w:r>
      <w:r w:rsidR="00F03C0B" w:rsidRPr="00F03C0B">
        <w:rPr>
          <w:rFonts w:cs="Times New Roman" w:hint="eastAsia"/>
        </w:rPr>
        <w:t>《</w:t>
      </w:r>
      <w:r w:rsidR="009D78D7" w:rsidRPr="009D78D7">
        <w:rPr>
          <w:rFonts w:cs="Times New Roman" w:hint="eastAsia"/>
        </w:rPr>
        <w:t>再生铅行业清洁生产评价指标体系</w:t>
      </w:r>
      <w:r w:rsidR="00F03C0B" w:rsidRPr="00F03C0B">
        <w:rPr>
          <w:rFonts w:cs="Times New Roman" w:hint="eastAsia"/>
        </w:rPr>
        <w:t>》</w:t>
      </w:r>
      <w:r w:rsidR="009D78D7">
        <w:rPr>
          <w:rFonts w:cs="Times New Roman" w:hint="eastAsia"/>
        </w:rPr>
        <w:t>（</w:t>
      </w:r>
      <w:proofErr w:type="gramStart"/>
      <w:r w:rsidR="009D78D7">
        <w:rPr>
          <w:rFonts w:cs="Times New Roman" w:hint="eastAsia"/>
        </w:rPr>
        <w:t>发改委</w:t>
      </w:r>
      <w:proofErr w:type="gramEnd"/>
      <w:r w:rsidR="009D78D7">
        <w:rPr>
          <w:rFonts w:cs="Times New Roman" w:hint="eastAsia"/>
        </w:rPr>
        <w:t>、</w:t>
      </w:r>
      <w:r w:rsidR="009D78D7" w:rsidRPr="009D78D7">
        <w:rPr>
          <w:rFonts w:cs="Times New Roman" w:hint="eastAsia"/>
        </w:rPr>
        <w:t>环境保护部</w:t>
      </w:r>
      <w:r w:rsidR="009D78D7">
        <w:rPr>
          <w:rFonts w:cs="Times New Roman" w:hint="eastAsia"/>
        </w:rPr>
        <w:t>、</w:t>
      </w:r>
      <w:r w:rsidR="009D78D7" w:rsidRPr="009D78D7">
        <w:rPr>
          <w:rFonts w:cs="Times New Roman" w:hint="eastAsia"/>
        </w:rPr>
        <w:t>工信部公告</w:t>
      </w:r>
      <w:r w:rsidR="009D78D7">
        <w:rPr>
          <w:rFonts w:cs="Times New Roman" w:hint="eastAsia"/>
        </w:rPr>
        <w:t xml:space="preserve"> </w:t>
      </w:r>
      <w:r w:rsidR="009D78D7" w:rsidRPr="009D78D7">
        <w:rPr>
          <w:rFonts w:cs="Times New Roman" w:hint="eastAsia"/>
        </w:rPr>
        <w:t>2015</w:t>
      </w:r>
      <w:r w:rsidR="009D78D7" w:rsidRPr="009D78D7">
        <w:rPr>
          <w:rFonts w:cs="Times New Roman" w:hint="eastAsia"/>
        </w:rPr>
        <w:t>年</w:t>
      </w:r>
      <w:r w:rsidR="009D78D7" w:rsidRPr="009D78D7">
        <w:rPr>
          <w:rFonts w:cs="Times New Roman" w:hint="eastAsia"/>
        </w:rPr>
        <w:t xml:space="preserve"> </w:t>
      </w:r>
      <w:r w:rsidR="009D78D7" w:rsidRPr="009D78D7">
        <w:rPr>
          <w:rFonts w:cs="Times New Roman" w:hint="eastAsia"/>
        </w:rPr>
        <w:t>第</w:t>
      </w:r>
      <w:r w:rsidR="009D78D7" w:rsidRPr="009D78D7">
        <w:rPr>
          <w:rFonts w:cs="Times New Roman" w:hint="eastAsia"/>
        </w:rPr>
        <w:t>36</w:t>
      </w:r>
      <w:r w:rsidR="009D78D7" w:rsidRPr="009D78D7">
        <w:rPr>
          <w:rFonts w:cs="Times New Roman" w:hint="eastAsia"/>
        </w:rPr>
        <w:t>号</w:t>
      </w:r>
      <w:r w:rsidR="009D78D7">
        <w:rPr>
          <w:rFonts w:cs="Times New Roman" w:hint="eastAsia"/>
        </w:rPr>
        <w:t>）</w:t>
      </w:r>
      <w:r w:rsidR="00F03C0B">
        <w:rPr>
          <w:rFonts w:cs="Times New Roman" w:hint="eastAsia"/>
        </w:rPr>
        <w:t>、</w:t>
      </w:r>
      <w:r w:rsidR="00D55805" w:rsidRPr="004B6822">
        <w:rPr>
          <w:rFonts w:cs="Times New Roman"/>
        </w:rPr>
        <w:t>《排污许可证申请与核发技术规范</w:t>
      </w:r>
      <w:r w:rsidR="009D78D7">
        <w:rPr>
          <w:rFonts w:cs="Times New Roman" w:hint="eastAsia"/>
        </w:rPr>
        <w:t xml:space="preserve"> </w:t>
      </w:r>
      <w:r w:rsidR="00D55805" w:rsidRPr="004B6822">
        <w:rPr>
          <w:rFonts w:cs="Times New Roman"/>
        </w:rPr>
        <w:t>有色金属工业</w:t>
      </w:r>
      <w:r w:rsidR="009D78D7">
        <w:rPr>
          <w:rFonts w:cs="Times New Roman"/>
        </w:rPr>
        <w:t>-</w:t>
      </w:r>
      <w:r w:rsidR="009D78D7">
        <w:rPr>
          <w:rFonts w:cs="Times New Roman" w:hint="eastAsia"/>
        </w:rPr>
        <w:t>再生金属</w:t>
      </w:r>
      <w:r w:rsidR="00D55805" w:rsidRPr="004B6822">
        <w:rPr>
          <w:rFonts w:cs="Times New Roman"/>
        </w:rPr>
        <w:t>》</w:t>
      </w:r>
      <w:r w:rsidR="00B81329" w:rsidRPr="004B6822">
        <w:rPr>
          <w:rFonts w:cs="Times New Roman"/>
        </w:rPr>
        <w:t>（</w:t>
      </w:r>
      <w:r w:rsidR="00D55805" w:rsidRPr="004B6822">
        <w:rPr>
          <w:rFonts w:cs="Times New Roman"/>
        </w:rPr>
        <w:t xml:space="preserve">HJ </w:t>
      </w:r>
      <w:r w:rsidR="009D78D7">
        <w:rPr>
          <w:rFonts w:cs="Times New Roman"/>
        </w:rPr>
        <w:t>863.4-2018</w:t>
      </w:r>
      <w:r w:rsidR="00B81329" w:rsidRPr="004B6822">
        <w:rPr>
          <w:rFonts w:cs="Times New Roman"/>
        </w:rPr>
        <w:t>）</w:t>
      </w:r>
      <w:r w:rsidR="009D78D7">
        <w:rPr>
          <w:rFonts w:cs="Times New Roman" w:hint="eastAsia"/>
        </w:rPr>
        <w:t>、</w:t>
      </w:r>
      <w:r w:rsidR="009D78D7" w:rsidRPr="004B6822">
        <w:rPr>
          <w:rFonts w:cs="Times New Roman"/>
        </w:rPr>
        <w:t>《</w:t>
      </w:r>
      <w:r w:rsidR="009D78D7" w:rsidRPr="009D78D7">
        <w:rPr>
          <w:rFonts w:cs="Times New Roman" w:hint="eastAsia"/>
        </w:rPr>
        <w:t>排污单位自行监测技术指南</w:t>
      </w:r>
      <w:r w:rsidR="009D78D7">
        <w:rPr>
          <w:rFonts w:cs="Times New Roman" w:hint="eastAsia"/>
        </w:rPr>
        <w:t xml:space="preserve"> </w:t>
      </w:r>
      <w:r w:rsidR="009D78D7" w:rsidRPr="009D78D7">
        <w:rPr>
          <w:rFonts w:cs="Times New Roman" w:hint="eastAsia"/>
        </w:rPr>
        <w:t>有色金属工业</w:t>
      </w:r>
      <w:r w:rsidR="009D78D7">
        <w:rPr>
          <w:rFonts w:cs="Times New Roman" w:hint="eastAsia"/>
        </w:rPr>
        <w:t>-</w:t>
      </w:r>
      <w:r w:rsidR="009D78D7" w:rsidRPr="009D78D7">
        <w:rPr>
          <w:rFonts w:cs="Times New Roman" w:hint="eastAsia"/>
        </w:rPr>
        <w:t>再生金属</w:t>
      </w:r>
      <w:r w:rsidR="009D78D7" w:rsidRPr="004B6822">
        <w:rPr>
          <w:rFonts w:cs="Times New Roman"/>
        </w:rPr>
        <w:t>》（</w:t>
      </w:r>
      <w:r w:rsidR="009D78D7" w:rsidRPr="004B6822">
        <w:rPr>
          <w:rFonts w:cs="Times New Roman"/>
        </w:rPr>
        <w:t xml:space="preserve">HJ </w:t>
      </w:r>
      <w:r w:rsidR="009D78D7">
        <w:rPr>
          <w:rFonts w:cs="Times New Roman"/>
        </w:rPr>
        <w:t>1208-2021</w:t>
      </w:r>
      <w:r w:rsidR="009D78D7" w:rsidRPr="004B6822">
        <w:rPr>
          <w:rFonts w:cs="Times New Roman"/>
        </w:rPr>
        <w:t>）</w:t>
      </w:r>
      <w:r w:rsidR="009D78D7">
        <w:rPr>
          <w:rFonts w:cs="Times New Roman" w:hint="eastAsia"/>
        </w:rPr>
        <w:t>等</w:t>
      </w:r>
      <w:r w:rsidR="00D55805" w:rsidRPr="004B6822">
        <w:rPr>
          <w:rFonts w:cs="Times New Roman"/>
        </w:rPr>
        <w:t>。</w:t>
      </w:r>
    </w:p>
    <w:p w14:paraId="37624741" w14:textId="3EFABD96" w:rsidR="00D55805" w:rsidRPr="004B6822" w:rsidRDefault="009D78D7" w:rsidP="004457E1">
      <w:pPr>
        <w:ind w:firstLine="480"/>
        <w:rPr>
          <w:rFonts w:cs="Times New Roman"/>
        </w:rPr>
      </w:pPr>
      <w:r>
        <w:rPr>
          <w:rFonts w:cs="Times New Roman" w:hint="eastAsia"/>
        </w:rPr>
        <w:t>因此，</w:t>
      </w:r>
      <w:r w:rsidR="00BE434B" w:rsidRPr="004B6822">
        <w:rPr>
          <w:rFonts w:cs="Times New Roman"/>
        </w:rPr>
        <w:t>开展</w:t>
      </w:r>
      <w:r>
        <w:rPr>
          <w:rFonts w:cs="Times New Roman" w:hint="eastAsia"/>
        </w:rPr>
        <w:t>再生</w:t>
      </w:r>
      <w:proofErr w:type="gramStart"/>
      <w:r>
        <w:rPr>
          <w:rFonts w:cs="Times New Roman" w:hint="eastAsia"/>
        </w:rPr>
        <w:t>铅</w:t>
      </w:r>
      <w:r w:rsidR="008C2BAE">
        <w:rPr>
          <w:rFonts w:cs="Times New Roman" w:hint="eastAsia"/>
          <w:bCs/>
          <w:szCs w:val="21"/>
        </w:rPr>
        <w:t>行业</w:t>
      </w:r>
      <w:proofErr w:type="gramEnd"/>
      <w:r w:rsidR="00BE434B" w:rsidRPr="004B6822">
        <w:rPr>
          <w:rFonts w:cs="Times New Roman"/>
        </w:rPr>
        <w:t>绿色工厂评价标准的制定，引导和规范工厂实施绿色制造工程，有助于在行业内树立标杆，从而实现行业产业转型升级。</w:t>
      </w:r>
    </w:p>
    <w:p w14:paraId="50545D22" w14:textId="7D2E22A4" w:rsidR="00D55805" w:rsidRPr="004B6822" w:rsidRDefault="00D55805" w:rsidP="00AE2ABF">
      <w:pPr>
        <w:pStyle w:val="2"/>
        <w:rPr>
          <w:b w:val="0"/>
        </w:rPr>
      </w:pPr>
      <w:bookmarkStart w:id="10" w:name="_Toc106903634"/>
      <w:r w:rsidRPr="004B6822">
        <w:t>5</w:t>
      </w:r>
      <w:r w:rsidR="00BA541F" w:rsidRPr="004B6822">
        <w:t>、</w:t>
      </w:r>
      <w:r w:rsidR="00AE2ABF">
        <w:rPr>
          <w:rFonts w:hint="eastAsia"/>
        </w:rPr>
        <w:t>再生</w:t>
      </w:r>
      <w:proofErr w:type="gramStart"/>
      <w:r w:rsidR="00AE2ABF">
        <w:rPr>
          <w:rFonts w:hint="eastAsia"/>
        </w:rPr>
        <w:t>铅</w:t>
      </w:r>
      <w:r w:rsidR="008C2BAE">
        <w:rPr>
          <w:rFonts w:hint="eastAsia"/>
        </w:rPr>
        <w:t>行业</w:t>
      </w:r>
      <w:proofErr w:type="gramEnd"/>
      <w:r w:rsidRPr="004B6822">
        <w:t>现状调研</w:t>
      </w:r>
      <w:bookmarkEnd w:id="10"/>
    </w:p>
    <w:p w14:paraId="2E462BD2" w14:textId="4B5C2B43" w:rsidR="00DB2E50" w:rsidRDefault="00DB2E50" w:rsidP="00DB2E50">
      <w:pPr>
        <w:pStyle w:val="3"/>
        <w:numPr>
          <w:ilvl w:val="0"/>
          <w:numId w:val="0"/>
        </w:numPr>
      </w:pPr>
      <w:r>
        <w:rPr>
          <w:rFonts w:hint="eastAsia"/>
        </w:rPr>
        <w:t>5</w:t>
      </w:r>
      <w:r>
        <w:t xml:space="preserve">.1 </w:t>
      </w:r>
      <w:r>
        <w:rPr>
          <w:rFonts w:hint="eastAsia"/>
        </w:rPr>
        <w:t>行业现状</w:t>
      </w:r>
    </w:p>
    <w:p w14:paraId="6B0AA863" w14:textId="7C2B9027" w:rsidR="00AE2ABF" w:rsidRPr="00AE2ABF" w:rsidRDefault="00207B91" w:rsidP="00AE2ABF">
      <w:pPr>
        <w:ind w:firstLine="480"/>
        <w:rPr>
          <w:rFonts w:cs="Times New Roman"/>
        </w:rPr>
      </w:pPr>
      <w:r w:rsidRPr="00071DC6">
        <w:rPr>
          <w:rFonts w:cs="Times New Roman"/>
        </w:rPr>
        <w:t>20</w:t>
      </w:r>
      <w:r w:rsidR="00AE2ABF">
        <w:rPr>
          <w:rFonts w:cs="Times New Roman"/>
        </w:rPr>
        <w:t>21</w:t>
      </w:r>
      <w:r w:rsidRPr="00071DC6">
        <w:rPr>
          <w:rFonts w:cs="Times New Roman"/>
        </w:rPr>
        <w:t>年我国</w:t>
      </w:r>
      <w:r w:rsidR="00AE2ABF">
        <w:rPr>
          <w:rFonts w:cs="Times New Roman" w:hint="eastAsia"/>
        </w:rPr>
        <w:t>再生铅</w:t>
      </w:r>
      <w:r w:rsidRPr="00071DC6">
        <w:rPr>
          <w:rFonts w:cs="Times New Roman"/>
        </w:rPr>
        <w:t>产量</w:t>
      </w:r>
      <w:r w:rsidR="00AE2ABF">
        <w:rPr>
          <w:rFonts w:cs="Times New Roman" w:hint="eastAsia"/>
        </w:rPr>
        <w:t>3</w:t>
      </w:r>
      <w:r w:rsidR="00AE2ABF">
        <w:rPr>
          <w:rFonts w:cs="Times New Roman"/>
        </w:rPr>
        <w:t>25</w:t>
      </w:r>
      <w:r w:rsidR="00AE2ABF">
        <w:rPr>
          <w:rFonts w:cs="Times New Roman" w:hint="eastAsia"/>
        </w:rPr>
        <w:t>万</w:t>
      </w:r>
      <w:r w:rsidRPr="00071DC6">
        <w:rPr>
          <w:rFonts w:cs="Times New Roman"/>
        </w:rPr>
        <w:t>吨，</w:t>
      </w:r>
      <w:r w:rsidR="00AE2ABF">
        <w:rPr>
          <w:rFonts w:cs="Times New Roman" w:hint="eastAsia"/>
        </w:rPr>
        <w:t>同比增加</w:t>
      </w:r>
      <w:r w:rsidR="00AE2ABF">
        <w:rPr>
          <w:rFonts w:cs="Times New Roman" w:hint="eastAsia"/>
        </w:rPr>
        <w:t>8</w:t>
      </w:r>
      <w:r w:rsidR="00AE2ABF">
        <w:rPr>
          <w:rFonts w:cs="Times New Roman"/>
        </w:rPr>
        <w:t>%</w:t>
      </w:r>
      <w:r w:rsidRPr="00071DC6">
        <w:rPr>
          <w:rFonts w:cs="Times New Roman"/>
        </w:rPr>
        <w:t>。</w:t>
      </w:r>
      <w:r w:rsidR="00AE2ABF" w:rsidRPr="00AE2ABF">
        <w:rPr>
          <w:rFonts w:cs="Times New Roman" w:hint="eastAsia"/>
        </w:rPr>
        <w:t>“十三五”以来，我国再生铅产量稳步增加，产量由</w:t>
      </w:r>
      <w:r w:rsidR="00AE2ABF" w:rsidRPr="00AE2ABF">
        <w:rPr>
          <w:rFonts w:cs="Times New Roman" w:hint="eastAsia"/>
        </w:rPr>
        <w:t>2016</w:t>
      </w:r>
      <w:r w:rsidR="00AE2ABF" w:rsidRPr="00AE2ABF">
        <w:rPr>
          <w:rFonts w:cs="Times New Roman" w:hint="eastAsia"/>
        </w:rPr>
        <w:t>年的</w:t>
      </w:r>
      <w:r w:rsidR="00AE2ABF" w:rsidRPr="00AE2ABF">
        <w:rPr>
          <w:rFonts w:cs="Times New Roman" w:hint="eastAsia"/>
        </w:rPr>
        <w:t>165</w:t>
      </w:r>
      <w:r w:rsidR="00AE2ABF" w:rsidRPr="00AE2ABF">
        <w:rPr>
          <w:rFonts w:cs="Times New Roman" w:hint="eastAsia"/>
        </w:rPr>
        <w:t>万吨增长到</w:t>
      </w:r>
      <w:r w:rsidR="00AE2ABF" w:rsidRPr="00AE2ABF">
        <w:rPr>
          <w:rFonts w:cs="Times New Roman" w:hint="eastAsia"/>
        </w:rPr>
        <w:t>202</w:t>
      </w:r>
      <w:r w:rsidR="00AE2ABF">
        <w:rPr>
          <w:rFonts w:cs="Times New Roman"/>
        </w:rPr>
        <w:t>1</w:t>
      </w:r>
      <w:r w:rsidR="00AE2ABF" w:rsidRPr="00AE2ABF">
        <w:rPr>
          <w:rFonts w:cs="Times New Roman" w:hint="eastAsia"/>
        </w:rPr>
        <w:t>年的</w:t>
      </w:r>
      <w:r w:rsidR="00AE2ABF">
        <w:rPr>
          <w:rFonts w:cs="Times New Roman"/>
        </w:rPr>
        <w:t>32</w:t>
      </w:r>
      <w:r w:rsidR="00AE2ABF" w:rsidRPr="00AE2ABF">
        <w:rPr>
          <w:rFonts w:cs="Times New Roman" w:hint="eastAsia"/>
        </w:rPr>
        <w:t>5</w:t>
      </w:r>
      <w:r w:rsidR="00AE2ABF" w:rsidRPr="00AE2ABF">
        <w:rPr>
          <w:rFonts w:cs="Times New Roman" w:hint="eastAsia"/>
        </w:rPr>
        <w:t>万吨，增长幅度</w:t>
      </w:r>
      <w:r w:rsidR="00AE2ABF">
        <w:rPr>
          <w:rFonts w:cs="Times New Roman" w:hint="eastAsia"/>
        </w:rPr>
        <w:t>达</w:t>
      </w:r>
      <w:r w:rsidR="00AE2ABF" w:rsidRPr="00AE2ABF">
        <w:rPr>
          <w:rFonts w:cs="Times New Roman" w:hint="eastAsia"/>
        </w:rPr>
        <w:t>50%</w:t>
      </w:r>
      <w:r w:rsidR="00AE2ABF" w:rsidRPr="00AE2ABF">
        <w:rPr>
          <w:rFonts w:cs="Times New Roman" w:hint="eastAsia"/>
        </w:rPr>
        <w:t>，年增长率</w:t>
      </w:r>
      <w:r w:rsidR="00AE2ABF">
        <w:rPr>
          <w:rFonts w:cs="Times New Roman" w:hint="eastAsia"/>
        </w:rPr>
        <w:t>约</w:t>
      </w:r>
      <w:r w:rsidR="00AE2ABF" w:rsidRPr="00AE2ABF">
        <w:rPr>
          <w:rFonts w:cs="Times New Roman" w:hint="eastAsia"/>
        </w:rPr>
        <w:t>8%</w:t>
      </w:r>
      <w:r w:rsidR="00AE2ABF" w:rsidRPr="00AE2ABF">
        <w:rPr>
          <w:rFonts w:cs="Times New Roman" w:hint="eastAsia"/>
        </w:rPr>
        <w:t>；再生铅</w:t>
      </w:r>
      <w:r w:rsidR="00AE2ABF" w:rsidRPr="00AE2ABF">
        <w:rPr>
          <w:rFonts w:cs="Times New Roman" w:hint="eastAsia"/>
        </w:rPr>
        <w:t>/</w:t>
      </w:r>
      <w:r w:rsidR="00AE2ABF" w:rsidRPr="00AE2ABF">
        <w:rPr>
          <w:rFonts w:cs="Times New Roman" w:hint="eastAsia"/>
        </w:rPr>
        <w:t>精炼铅比例由</w:t>
      </w:r>
      <w:r w:rsidR="00AE2ABF" w:rsidRPr="00AE2ABF">
        <w:rPr>
          <w:rFonts w:cs="Times New Roman" w:hint="eastAsia"/>
        </w:rPr>
        <w:t>2016</w:t>
      </w:r>
      <w:r w:rsidR="00AE2ABF" w:rsidRPr="00AE2ABF">
        <w:rPr>
          <w:rFonts w:cs="Times New Roman" w:hint="eastAsia"/>
        </w:rPr>
        <w:t>年的</w:t>
      </w:r>
      <w:r w:rsidR="00AE2ABF" w:rsidRPr="00AE2ABF">
        <w:rPr>
          <w:rFonts w:cs="Times New Roman" w:hint="eastAsia"/>
        </w:rPr>
        <w:t>35%</w:t>
      </w:r>
      <w:r w:rsidR="00AE2ABF" w:rsidRPr="00AE2ABF">
        <w:rPr>
          <w:rFonts w:cs="Times New Roman" w:hint="eastAsia"/>
        </w:rPr>
        <w:t>提高到</w:t>
      </w:r>
      <w:r w:rsidR="00AE2ABF" w:rsidRPr="00AE2ABF">
        <w:rPr>
          <w:rFonts w:cs="Times New Roman" w:hint="eastAsia"/>
        </w:rPr>
        <w:t>202</w:t>
      </w:r>
      <w:r w:rsidR="00AE2ABF">
        <w:rPr>
          <w:rFonts w:cs="Times New Roman"/>
        </w:rPr>
        <w:t>1</w:t>
      </w:r>
      <w:r w:rsidR="00AE2ABF" w:rsidRPr="00AE2ABF">
        <w:rPr>
          <w:rFonts w:cs="Times New Roman" w:hint="eastAsia"/>
        </w:rPr>
        <w:t>年的</w:t>
      </w:r>
      <w:r w:rsidR="00AE2ABF">
        <w:rPr>
          <w:rFonts w:cs="Times New Roman"/>
        </w:rPr>
        <w:t>55</w:t>
      </w:r>
      <w:r w:rsidR="00AE2ABF" w:rsidRPr="00AE2ABF">
        <w:rPr>
          <w:rFonts w:cs="Times New Roman" w:hint="eastAsia"/>
        </w:rPr>
        <w:t>%</w:t>
      </w:r>
      <w:r w:rsidR="00AE2ABF" w:rsidRPr="00AE2ABF">
        <w:rPr>
          <w:rFonts w:cs="Times New Roman" w:hint="eastAsia"/>
        </w:rPr>
        <w:t>，增长</w:t>
      </w:r>
      <w:r w:rsidR="00AE2ABF">
        <w:rPr>
          <w:rFonts w:cs="Times New Roman"/>
        </w:rPr>
        <w:t>2</w:t>
      </w:r>
      <w:r w:rsidR="00AE2ABF" w:rsidRPr="00AE2ABF">
        <w:rPr>
          <w:rFonts w:cs="Times New Roman" w:hint="eastAsia"/>
        </w:rPr>
        <w:t>0%</w:t>
      </w:r>
      <w:r w:rsidR="00AE2ABF" w:rsidRPr="00AE2ABF">
        <w:rPr>
          <w:rFonts w:cs="Times New Roman" w:hint="eastAsia"/>
        </w:rPr>
        <w:t>。受原料、节能、环保等多因素影响，原生铅冶炼将延续现有生产格局，产能基本不会新增；</w:t>
      </w:r>
      <w:proofErr w:type="gramStart"/>
      <w:r w:rsidR="00AE2ABF" w:rsidRPr="00AE2ABF">
        <w:rPr>
          <w:rFonts w:cs="Times New Roman" w:hint="eastAsia"/>
        </w:rPr>
        <w:t>再生铅将成为</w:t>
      </w:r>
      <w:proofErr w:type="gramEnd"/>
      <w:r w:rsidR="00AE2ABF" w:rsidRPr="00AE2ABF">
        <w:rPr>
          <w:rFonts w:cs="Times New Roman" w:hint="eastAsia"/>
        </w:rPr>
        <w:t>我国铅冶炼主要发展方向。我国再生</w:t>
      </w:r>
      <w:proofErr w:type="gramStart"/>
      <w:r w:rsidR="00AE2ABF" w:rsidRPr="00AE2ABF">
        <w:rPr>
          <w:rFonts w:cs="Times New Roman" w:hint="eastAsia"/>
        </w:rPr>
        <w:t>铅工业</w:t>
      </w:r>
      <w:proofErr w:type="gramEnd"/>
      <w:r w:rsidR="00AE2ABF" w:rsidRPr="00AE2ABF">
        <w:rPr>
          <w:rFonts w:cs="Times New Roman" w:hint="eastAsia"/>
        </w:rPr>
        <w:t>起步晚，近年来虽然发展快速，但仍存在以下突出问题：</w:t>
      </w:r>
    </w:p>
    <w:p w14:paraId="12EAC3A5" w14:textId="77777777" w:rsidR="00AE2ABF" w:rsidRPr="00AE2ABF" w:rsidRDefault="00AE2ABF" w:rsidP="00AE2ABF">
      <w:pPr>
        <w:ind w:firstLine="480"/>
        <w:rPr>
          <w:rFonts w:cs="Times New Roman"/>
        </w:rPr>
      </w:pPr>
      <w:r w:rsidRPr="00AE2ABF">
        <w:rPr>
          <w:rFonts w:cs="Times New Roman" w:hint="eastAsia"/>
        </w:rPr>
        <w:t>（</w:t>
      </w:r>
      <w:r w:rsidRPr="00AE2ABF">
        <w:rPr>
          <w:rFonts w:cs="Times New Roman" w:hint="eastAsia"/>
        </w:rPr>
        <w:t>1</w:t>
      </w:r>
      <w:r w:rsidRPr="00AE2ABF">
        <w:rPr>
          <w:rFonts w:cs="Times New Roman" w:hint="eastAsia"/>
        </w:rPr>
        <w:t>）产能利用率低。</w:t>
      </w:r>
    </w:p>
    <w:p w14:paraId="53605726" w14:textId="78FFEBF5" w:rsidR="00AE2ABF" w:rsidRPr="00AE2ABF" w:rsidRDefault="00AE2ABF" w:rsidP="00AE2ABF">
      <w:pPr>
        <w:ind w:firstLine="480"/>
        <w:rPr>
          <w:rFonts w:cs="Times New Roman"/>
        </w:rPr>
      </w:pPr>
      <w:r w:rsidRPr="00AE2ABF">
        <w:rPr>
          <w:rFonts w:cs="Times New Roman" w:hint="eastAsia"/>
        </w:rPr>
        <w:t>再生</w:t>
      </w:r>
      <w:proofErr w:type="gramStart"/>
      <w:r w:rsidRPr="00AE2ABF">
        <w:rPr>
          <w:rFonts w:cs="Times New Roman" w:hint="eastAsia"/>
        </w:rPr>
        <w:t>铅主要</w:t>
      </w:r>
      <w:proofErr w:type="gramEnd"/>
      <w:r w:rsidRPr="00AE2ABF">
        <w:rPr>
          <w:rFonts w:cs="Times New Roman" w:hint="eastAsia"/>
        </w:rPr>
        <w:t>原料为废铅蓄电池（危险废物代码</w:t>
      </w:r>
      <w:r w:rsidRPr="00AE2ABF">
        <w:rPr>
          <w:rFonts w:cs="Times New Roman" w:hint="eastAsia"/>
        </w:rPr>
        <w:t>900-052-031</w:t>
      </w:r>
      <w:r w:rsidRPr="00AE2ABF">
        <w:rPr>
          <w:rFonts w:cs="Times New Roman" w:hint="eastAsia"/>
        </w:rPr>
        <w:t>）。据统计，我国目前再生铅产能约</w:t>
      </w:r>
      <w:r w:rsidRPr="00AE2ABF">
        <w:rPr>
          <w:rFonts w:cs="Times New Roman" w:hint="eastAsia"/>
        </w:rPr>
        <w:t>630</w:t>
      </w:r>
      <w:r w:rsidRPr="00AE2ABF">
        <w:rPr>
          <w:rFonts w:cs="Times New Roman" w:hint="eastAsia"/>
        </w:rPr>
        <w:t>万吨</w:t>
      </w:r>
      <w:r w:rsidRPr="00AE2ABF">
        <w:rPr>
          <w:rFonts w:cs="Times New Roman" w:hint="eastAsia"/>
        </w:rPr>
        <w:t>/</w:t>
      </w:r>
      <w:r w:rsidRPr="00AE2ABF">
        <w:rPr>
          <w:rFonts w:cs="Times New Roman" w:hint="eastAsia"/>
        </w:rPr>
        <w:t>年，废铅蓄电池处理规模约</w:t>
      </w:r>
      <w:r w:rsidRPr="00AE2ABF">
        <w:rPr>
          <w:rFonts w:cs="Times New Roman" w:hint="eastAsia"/>
        </w:rPr>
        <w:t>1000</w:t>
      </w:r>
      <w:r w:rsidRPr="00AE2ABF">
        <w:rPr>
          <w:rFonts w:cs="Times New Roman" w:hint="eastAsia"/>
        </w:rPr>
        <w:t>万吨</w:t>
      </w:r>
      <w:r w:rsidRPr="00AE2ABF">
        <w:rPr>
          <w:rFonts w:cs="Times New Roman" w:hint="eastAsia"/>
        </w:rPr>
        <w:t>/</w:t>
      </w:r>
      <w:r w:rsidRPr="00AE2ABF">
        <w:rPr>
          <w:rFonts w:cs="Times New Roman" w:hint="eastAsia"/>
        </w:rPr>
        <w:t>年；</w:t>
      </w:r>
      <w:r w:rsidRPr="00AE2ABF">
        <w:rPr>
          <w:rFonts w:cs="Times New Roman" w:hint="eastAsia"/>
        </w:rPr>
        <w:t>2020</w:t>
      </w:r>
      <w:r w:rsidRPr="00AE2ABF">
        <w:rPr>
          <w:rFonts w:cs="Times New Roman" w:hint="eastAsia"/>
        </w:rPr>
        <w:t>年我国再生铅产量</w:t>
      </w:r>
      <w:r w:rsidRPr="00AE2ABF">
        <w:rPr>
          <w:rFonts w:cs="Times New Roman" w:hint="eastAsia"/>
        </w:rPr>
        <w:t>245</w:t>
      </w:r>
      <w:r w:rsidRPr="00AE2ABF">
        <w:rPr>
          <w:rFonts w:cs="Times New Roman" w:hint="eastAsia"/>
        </w:rPr>
        <w:t>万吨</w:t>
      </w:r>
      <w:r w:rsidRPr="00AE2ABF">
        <w:rPr>
          <w:rFonts w:cs="Times New Roman" w:hint="eastAsia"/>
        </w:rPr>
        <w:t>/</w:t>
      </w:r>
      <w:r w:rsidRPr="00AE2ABF">
        <w:rPr>
          <w:rFonts w:cs="Times New Roman" w:hint="eastAsia"/>
        </w:rPr>
        <w:t>年，对应废铅蓄电池处理量</w:t>
      </w:r>
      <w:r w:rsidRPr="00AE2ABF">
        <w:rPr>
          <w:rFonts w:cs="Times New Roman" w:hint="eastAsia"/>
        </w:rPr>
        <w:t>350</w:t>
      </w:r>
      <w:r w:rsidRPr="00AE2ABF">
        <w:rPr>
          <w:rFonts w:cs="Times New Roman" w:hint="eastAsia"/>
        </w:rPr>
        <w:t>万吨</w:t>
      </w:r>
      <w:r w:rsidRPr="00AE2ABF">
        <w:rPr>
          <w:rFonts w:cs="Times New Roman" w:hint="eastAsia"/>
        </w:rPr>
        <w:t>/</w:t>
      </w:r>
      <w:r w:rsidRPr="00AE2ABF">
        <w:rPr>
          <w:rFonts w:cs="Times New Roman" w:hint="eastAsia"/>
        </w:rPr>
        <w:t>年，再生铅产能利用率仅</w:t>
      </w:r>
      <w:r w:rsidRPr="00AE2ABF">
        <w:rPr>
          <w:rFonts w:cs="Times New Roman" w:hint="eastAsia"/>
        </w:rPr>
        <w:t>39.5%</w:t>
      </w:r>
      <w:r w:rsidRPr="00AE2ABF">
        <w:rPr>
          <w:rFonts w:cs="Times New Roman" w:hint="eastAsia"/>
        </w:rPr>
        <w:t>，产能利用率偏低。</w:t>
      </w:r>
      <w:r w:rsidRPr="00AE2ABF">
        <w:rPr>
          <w:rFonts w:cs="Times New Roman" w:hint="eastAsia"/>
        </w:rPr>
        <w:t>2020</w:t>
      </w:r>
      <w:r w:rsidRPr="00AE2ABF">
        <w:rPr>
          <w:rFonts w:cs="Times New Roman" w:hint="eastAsia"/>
        </w:rPr>
        <w:t>年，我国铅蓄电池报废量约</w:t>
      </w:r>
      <w:r w:rsidRPr="00AE2ABF">
        <w:rPr>
          <w:rFonts w:cs="Times New Roman" w:hint="eastAsia"/>
        </w:rPr>
        <w:t>650</w:t>
      </w:r>
      <w:r w:rsidRPr="00AE2ABF">
        <w:rPr>
          <w:rFonts w:cs="Times New Roman" w:hint="eastAsia"/>
        </w:rPr>
        <w:t>万吨，仅有</w:t>
      </w:r>
      <w:r w:rsidRPr="00AE2ABF">
        <w:rPr>
          <w:rFonts w:cs="Times New Roman" w:hint="eastAsia"/>
        </w:rPr>
        <w:t>350</w:t>
      </w:r>
      <w:r w:rsidRPr="00AE2ABF">
        <w:rPr>
          <w:rFonts w:cs="Times New Roman" w:hint="eastAsia"/>
        </w:rPr>
        <w:t>万吨废铅蓄电池用于再生铅</w:t>
      </w:r>
      <w:r w:rsidR="008C2BAE">
        <w:rPr>
          <w:rFonts w:cs="Times New Roman" w:hint="eastAsia"/>
          <w:bCs/>
          <w:szCs w:val="21"/>
        </w:rPr>
        <w:t>行业</w:t>
      </w:r>
      <w:r w:rsidRPr="00AE2ABF">
        <w:rPr>
          <w:rFonts w:cs="Times New Roman" w:hint="eastAsia"/>
        </w:rPr>
        <w:t>，其余去向不明。</w:t>
      </w:r>
    </w:p>
    <w:p w14:paraId="31FC2E36" w14:textId="77777777" w:rsidR="00AE2ABF" w:rsidRPr="00AE2ABF" w:rsidRDefault="00AE2ABF" w:rsidP="00AE2ABF">
      <w:pPr>
        <w:ind w:firstLine="480"/>
        <w:rPr>
          <w:rFonts w:cs="Times New Roman"/>
        </w:rPr>
      </w:pPr>
      <w:r w:rsidRPr="00AE2ABF">
        <w:rPr>
          <w:rFonts w:cs="Times New Roman" w:hint="eastAsia"/>
        </w:rPr>
        <w:t>（</w:t>
      </w:r>
      <w:r w:rsidRPr="00AE2ABF">
        <w:rPr>
          <w:rFonts w:cs="Times New Roman" w:hint="eastAsia"/>
        </w:rPr>
        <w:t>2</w:t>
      </w:r>
      <w:r w:rsidRPr="00AE2ABF">
        <w:rPr>
          <w:rFonts w:cs="Times New Roman" w:hint="eastAsia"/>
        </w:rPr>
        <w:t>）中小企业多，工艺设备参差不齐</w:t>
      </w:r>
    </w:p>
    <w:p w14:paraId="3285AC8D" w14:textId="77777777" w:rsidR="00AE2ABF" w:rsidRPr="00AE2ABF" w:rsidRDefault="00AE2ABF" w:rsidP="00AE2ABF">
      <w:pPr>
        <w:ind w:firstLine="480"/>
        <w:rPr>
          <w:rFonts w:cs="Times New Roman"/>
        </w:rPr>
      </w:pPr>
      <w:r w:rsidRPr="00AE2ABF">
        <w:rPr>
          <w:rFonts w:cs="Times New Roman" w:hint="eastAsia"/>
        </w:rPr>
        <w:lastRenderedPageBreak/>
        <w:t>根据各省生态环境</w:t>
      </w:r>
      <w:proofErr w:type="gramStart"/>
      <w:r w:rsidRPr="00AE2ABF">
        <w:rPr>
          <w:rFonts w:cs="Times New Roman" w:hint="eastAsia"/>
        </w:rPr>
        <w:t>厅公开</w:t>
      </w:r>
      <w:proofErr w:type="gramEnd"/>
      <w:r w:rsidRPr="00AE2ABF">
        <w:rPr>
          <w:rFonts w:cs="Times New Roman" w:hint="eastAsia"/>
        </w:rPr>
        <w:t>数据统计，截至</w:t>
      </w:r>
      <w:r w:rsidRPr="00AE2ABF">
        <w:rPr>
          <w:rFonts w:cs="Times New Roman" w:hint="eastAsia"/>
        </w:rPr>
        <w:t>2018</w:t>
      </w:r>
      <w:r w:rsidRPr="00AE2ABF">
        <w:rPr>
          <w:rFonts w:cs="Times New Roman" w:hint="eastAsia"/>
        </w:rPr>
        <w:t>年底，全国持有危险废物综合经营许可证的再生</w:t>
      </w:r>
      <w:proofErr w:type="gramStart"/>
      <w:r w:rsidRPr="00AE2ABF">
        <w:rPr>
          <w:rFonts w:cs="Times New Roman" w:hint="eastAsia"/>
        </w:rPr>
        <w:t>铅企业</w:t>
      </w:r>
      <w:proofErr w:type="gramEnd"/>
      <w:r w:rsidRPr="00AE2ABF">
        <w:rPr>
          <w:rFonts w:cs="Times New Roman" w:hint="eastAsia"/>
        </w:rPr>
        <w:t>共</w:t>
      </w:r>
      <w:r w:rsidRPr="00AE2ABF">
        <w:rPr>
          <w:rFonts w:cs="Times New Roman" w:hint="eastAsia"/>
        </w:rPr>
        <w:t>53</w:t>
      </w:r>
      <w:r w:rsidRPr="00AE2ABF">
        <w:rPr>
          <w:rFonts w:cs="Times New Roman" w:hint="eastAsia"/>
        </w:rPr>
        <w:t>家，废铅蓄电池处理规模</w:t>
      </w:r>
      <w:r w:rsidRPr="00AE2ABF">
        <w:rPr>
          <w:rFonts w:cs="Times New Roman" w:hint="eastAsia"/>
        </w:rPr>
        <w:t>10</w:t>
      </w:r>
      <w:r w:rsidRPr="00AE2ABF">
        <w:rPr>
          <w:rFonts w:cs="Times New Roman" w:hint="eastAsia"/>
        </w:rPr>
        <w:t>万吨以下企业</w:t>
      </w:r>
      <w:r w:rsidRPr="00AE2ABF">
        <w:rPr>
          <w:rFonts w:cs="Times New Roman" w:hint="eastAsia"/>
        </w:rPr>
        <w:t>20</w:t>
      </w:r>
      <w:r w:rsidRPr="00AE2ABF">
        <w:rPr>
          <w:rFonts w:cs="Times New Roman" w:hint="eastAsia"/>
        </w:rPr>
        <w:t>家，占比</w:t>
      </w:r>
      <w:r w:rsidRPr="00AE2ABF">
        <w:rPr>
          <w:rFonts w:cs="Times New Roman" w:hint="eastAsia"/>
        </w:rPr>
        <w:t>40%</w:t>
      </w:r>
      <w:r w:rsidRPr="00AE2ABF">
        <w:rPr>
          <w:rFonts w:cs="Times New Roman" w:hint="eastAsia"/>
        </w:rPr>
        <w:t>，中小企业数量</w:t>
      </w:r>
      <w:proofErr w:type="gramStart"/>
      <w:r w:rsidRPr="00AE2ABF">
        <w:rPr>
          <w:rFonts w:cs="Times New Roman" w:hint="eastAsia"/>
        </w:rPr>
        <w:t>占比较</w:t>
      </w:r>
      <w:proofErr w:type="gramEnd"/>
      <w:r w:rsidRPr="00AE2ABF">
        <w:rPr>
          <w:rFonts w:cs="Times New Roman" w:hint="eastAsia"/>
        </w:rPr>
        <w:t>大，工艺技术、设备及环保等方面竞争力较弱。</w:t>
      </w:r>
    </w:p>
    <w:p w14:paraId="4D397C62" w14:textId="77777777" w:rsidR="00AE2ABF" w:rsidRPr="00AE2ABF" w:rsidRDefault="00AE2ABF" w:rsidP="00AE2ABF">
      <w:pPr>
        <w:ind w:firstLine="480"/>
        <w:rPr>
          <w:rFonts w:cs="Times New Roman"/>
        </w:rPr>
      </w:pPr>
      <w:r w:rsidRPr="00AE2ABF">
        <w:rPr>
          <w:rFonts w:cs="Times New Roman" w:hint="eastAsia"/>
        </w:rPr>
        <w:t>（</w:t>
      </w:r>
      <w:r w:rsidRPr="00AE2ABF">
        <w:rPr>
          <w:rFonts w:cs="Times New Roman" w:hint="eastAsia"/>
        </w:rPr>
        <w:t>3</w:t>
      </w:r>
      <w:r w:rsidRPr="00AE2ABF">
        <w:rPr>
          <w:rFonts w:cs="Times New Roman" w:hint="eastAsia"/>
        </w:rPr>
        <w:t>）区域产能分布不均</w:t>
      </w:r>
    </w:p>
    <w:p w14:paraId="3165894E" w14:textId="77777777" w:rsidR="00AE2ABF" w:rsidRPr="00AE2ABF" w:rsidRDefault="00AE2ABF" w:rsidP="00AE2ABF">
      <w:pPr>
        <w:ind w:firstLine="480"/>
        <w:rPr>
          <w:rFonts w:cs="Times New Roman"/>
        </w:rPr>
      </w:pPr>
      <w:r w:rsidRPr="00AE2ABF">
        <w:rPr>
          <w:rFonts w:cs="Times New Roman" w:hint="eastAsia"/>
        </w:rPr>
        <w:t>再生铅企业主要集中在安徽、江苏、河南和贵州四省，合计废铅蓄电池处理规模占比高达</w:t>
      </w:r>
      <w:r w:rsidRPr="00AE2ABF">
        <w:rPr>
          <w:rFonts w:cs="Times New Roman" w:hint="eastAsia"/>
        </w:rPr>
        <w:t>62%</w:t>
      </w:r>
      <w:r w:rsidRPr="00AE2ABF">
        <w:rPr>
          <w:rFonts w:cs="Times New Roman" w:hint="eastAsia"/>
        </w:rPr>
        <w:t>，而全国尚有</w:t>
      </w:r>
      <w:r w:rsidRPr="00AE2ABF">
        <w:rPr>
          <w:rFonts w:cs="Times New Roman" w:hint="eastAsia"/>
        </w:rPr>
        <w:t>14</w:t>
      </w:r>
      <w:r w:rsidRPr="00AE2ABF">
        <w:rPr>
          <w:rFonts w:cs="Times New Roman" w:hint="eastAsia"/>
        </w:rPr>
        <w:t>个省级区域尚无废铅蓄电池处理能力，产能分布严重不均，废铅蓄电池跨区域长距离转移先对普遍，增加运输成本及环境风险。</w:t>
      </w:r>
    </w:p>
    <w:p w14:paraId="1F5136AD" w14:textId="77777777" w:rsidR="00AE2ABF" w:rsidRPr="00AE2ABF" w:rsidRDefault="00AE2ABF" w:rsidP="00AE2ABF">
      <w:pPr>
        <w:ind w:firstLine="480"/>
        <w:rPr>
          <w:rFonts w:cs="Times New Roman"/>
        </w:rPr>
      </w:pPr>
      <w:r w:rsidRPr="00AE2ABF">
        <w:rPr>
          <w:rFonts w:cs="Times New Roman" w:hint="eastAsia"/>
        </w:rPr>
        <w:t>（</w:t>
      </w:r>
      <w:r w:rsidRPr="00AE2ABF">
        <w:rPr>
          <w:rFonts w:cs="Times New Roman" w:hint="eastAsia"/>
        </w:rPr>
        <w:t>4</w:t>
      </w:r>
      <w:r w:rsidRPr="00AE2ABF">
        <w:rPr>
          <w:rFonts w:cs="Times New Roman" w:hint="eastAsia"/>
        </w:rPr>
        <w:t>）环境管理不规范</w:t>
      </w:r>
    </w:p>
    <w:p w14:paraId="09AB4D50" w14:textId="77777777" w:rsidR="00AE2ABF" w:rsidRPr="00AE2ABF" w:rsidRDefault="00AE2ABF" w:rsidP="00AE2ABF">
      <w:pPr>
        <w:ind w:firstLine="480"/>
        <w:rPr>
          <w:rFonts w:cs="Times New Roman"/>
        </w:rPr>
      </w:pPr>
      <w:r w:rsidRPr="00AE2ABF">
        <w:rPr>
          <w:rFonts w:cs="Times New Roman" w:hint="eastAsia"/>
        </w:rPr>
        <w:t>排污许可为固定污染源核心管理制度，根据排污许可证质量抽查结果，</w:t>
      </w:r>
      <w:r w:rsidRPr="00AE2ABF">
        <w:rPr>
          <w:rFonts w:cs="Times New Roman" w:hint="eastAsia"/>
        </w:rPr>
        <w:t>6</w:t>
      </w:r>
      <w:r w:rsidRPr="00AE2ABF">
        <w:rPr>
          <w:rFonts w:cs="Times New Roman" w:hint="eastAsia"/>
        </w:rPr>
        <w:t>成以上再生</w:t>
      </w:r>
      <w:proofErr w:type="gramStart"/>
      <w:r w:rsidRPr="00AE2ABF">
        <w:rPr>
          <w:rFonts w:cs="Times New Roman" w:hint="eastAsia"/>
        </w:rPr>
        <w:t>铅企业</w:t>
      </w:r>
      <w:proofErr w:type="gramEnd"/>
      <w:r w:rsidRPr="00AE2ABF">
        <w:rPr>
          <w:rFonts w:cs="Times New Roman" w:hint="eastAsia"/>
        </w:rPr>
        <w:t>排污许可证存在主要排放口识别错误、许可排放限值有误、污染防治措施不可行等重大问题，且环境管理要求执行较差，几乎全部企业均未建立规范环境管理台账、及时提交执行报告和自行监测结果等。</w:t>
      </w:r>
    </w:p>
    <w:p w14:paraId="7A4FB035" w14:textId="1034151E" w:rsidR="00207B91" w:rsidRPr="00071DC6" w:rsidRDefault="00AE2ABF" w:rsidP="00AE2ABF">
      <w:pPr>
        <w:ind w:firstLine="480"/>
        <w:rPr>
          <w:rFonts w:cs="Times New Roman"/>
        </w:rPr>
      </w:pPr>
      <w:r w:rsidRPr="00AE2ABF">
        <w:rPr>
          <w:rFonts w:cs="Times New Roman" w:hint="eastAsia"/>
        </w:rPr>
        <w:t>因此，制定再生</w:t>
      </w:r>
      <w:proofErr w:type="gramStart"/>
      <w:r w:rsidRPr="00AE2ABF">
        <w:rPr>
          <w:rFonts w:cs="Times New Roman" w:hint="eastAsia"/>
        </w:rPr>
        <w:t>铅</w:t>
      </w:r>
      <w:r w:rsidR="008C2BAE">
        <w:rPr>
          <w:rFonts w:cs="Times New Roman" w:hint="eastAsia"/>
          <w:bCs/>
          <w:szCs w:val="21"/>
        </w:rPr>
        <w:t>行业</w:t>
      </w:r>
      <w:proofErr w:type="gramEnd"/>
      <w:r w:rsidRPr="00AE2ABF">
        <w:rPr>
          <w:rFonts w:cs="Times New Roman" w:hint="eastAsia"/>
        </w:rPr>
        <w:t>绿色工厂评价标准，有助于推动再生</w:t>
      </w:r>
      <w:proofErr w:type="gramStart"/>
      <w:r w:rsidRPr="00AE2ABF">
        <w:rPr>
          <w:rFonts w:cs="Times New Roman" w:hint="eastAsia"/>
        </w:rPr>
        <w:t>铅行业</w:t>
      </w:r>
      <w:proofErr w:type="gramEnd"/>
      <w:r w:rsidRPr="00AE2ABF">
        <w:rPr>
          <w:rFonts w:cs="Times New Roman" w:hint="eastAsia"/>
        </w:rPr>
        <w:t>优化产能分布、鼓励头部企业做大做强、提高产能利用率、规范环境管理，促进再生</w:t>
      </w:r>
      <w:proofErr w:type="gramStart"/>
      <w:r w:rsidRPr="00AE2ABF">
        <w:rPr>
          <w:rFonts w:cs="Times New Roman" w:hint="eastAsia"/>
        </w:rPr>
        <w:t>铅行业</w:t>
      </w:r>
      <w:proofErr w:type="gramEnd"/>
      <w:r w:rsidRPr="00AE2ABF">
        <w:rPr>
          <w:rFonts w:cs="Times New Roman" w:hint="eastAsia"/>
        </w:rPr>
        <w:t>实现绿色高质量发展。</w:t>
      </w:r>
    </w:p>
    <w:p w14:paraId="54893B6C" w14:textId="67BAFE5B" w:rsidR="00207B91" w:rsidRPr="00071DC6" w:rsidRDefault="00DB2E50" w:rsidP="00DB2E50">
      <w:pPr>
        <w:pStyle w:val="3"/>
        <w:numPr>
          <w:ilvl w:val="0"/>
          <w:numId w:val="0"/>
        </w:numPr>
      </w:pPr>
      <w:r>
        <w:rPr>
          <w:rFonts w:hint="eastAsia"/>
        </w:rPr>
        <w:t>5</w:t>
      </w:r>
      <w:r>
        <w:t xml:space="preserve">.2 </w:t>
      </w:r>
      <w:r>
        <w:rPr>
          <w:rFonts w:hint="eastAsia"/>
        </w:rPr>
        <w:t>生产工艺</w:t>
      </w:r>
    </w:p>
    <w:p w14:paraId="086C975E" w14:textId="1F6E520A" w:rsidR="00207B91" w:rsidRDefault="00DB2E50" w:rsidP="00DB2E50">
      <w:pPr>
        <w:ind w:firstLine="480"/>
      </w:pPr>
      <w:r w:rsidRPr="00DB2E50">
        <w:rPr>
          <w:rFonts w:hint="eastAsia"/>
        </w:rPr>
        <w:t>目前我国再生铅冶</w:t>
      </w:r>
      <w:bookmarkStart w:id="11" w:name="_GoBack"/>
      <w:bookmarkEnd w:id="11"/>
      <w:r w:rsidRPr="00DB2E50">
        <w:rPr>
          <w:rFonts w:hint="eastAsia"/>
        </w:rPr>
        <w:t>炼工艺可分为再生铅和矿产铅混合生产工艺、铅</w:t>
      </w:r>
      <w:proofErr w:type="gramStart"/>
      <w:r w:rsidRPr="00DB2E50">
        <w:rPr>
          <w:rFonts w:hint="eastAsia"/>
        </w:rPr>
        <w:t>膏炼前</w:t>
      </w:r>
      <w:proofErr w:type="gramEnd"/>
      <w:r w:rsidRPr="00DB2E50">
        <w:rPr>
          <w:rFonts w:hint="eastAsia"/>
        </w:rPr>
        <w:t>脱硫</w:t>
      </w:r>
      <w:r w:rsidRPr="00DB2E50">
        <w:rPr>
          <w:rFonts w:hint="eastAsia"/>
        </w:rPr>
        <w:t>-</w:t>
      </w:r>
      <w:r w:rsidRPr="00DB2E50">
        <w:rPr>
          <w:rFonts w:hint="eastAsia"/>
        </w:rPr>
        <w:t>还原熔炼</w:t>
      </w:r>
      <w:r w:rsidRPr="00DB2E50">
        <w:rPr>
          <w:rFonts w:hint="eastAsia"/>
        </w:rPr>
        <w:t>-</w:t>
      </w:r>
      <w:r w:rsidRPr="00DB2E50">
        <w:rPr>
          <w:rFonts w:hint="eastAsia"/>
        </w:rPr>
        <w:t>精炼生产工艺和湿法炼铅生产工艺。</w:t>
      </w:r>
    </w:p>
    <w:p w14:paraId="5B0B03E9" w14:textId="6390BD8C" w:rsidR="00DB2E50" w:rsidRDefault="00DB2E50" w:rsidP="00DB2E50">
      <w:pPr>
        <w:pStyle w:val="4"/>
      </w:pPr>
      <w:r>
        <w:rPr>
          <w:rFonts w:hint="eastAsia"/>
        </w:rPr>
        <w:t>5</w:t>
      </w:r>
      <w:r>
        <w:t xml:space="preserve">.2.1 </w:t>
      </w:r>
      <w:r w:rsidRPr="00DB2E50">
        <w:rPr>
          <w:rFonts w:hint="eastAsia"/>
        </w:rPr>
        <w:t>再生铅和矿产铅混合生产工艺</w:t>
      </w:r>
    </w:p>
    <w:p w14:paraId="4383A8AD" w14:textId="54F9D99B" w:rsidR="00DB2E50" w:rsidRDefault="00DB2E50" w:rsidP="00DB2E50">
      <w:pPr>
        <w:ind w:firstLine="480"/>
      </w:pPr>
      <w:r w:rsidRPr="00DB2E50">
        <w:rPr>
          <w:rFonts w:hint="eastAsia"/>
        </w:rPr>
        <w:t>再生铅和矿产铅混合生产工艺是将铅膏与铅精矿混合，作为原料经过</w:t>
      </w:r>
      <w:proofErr w:type="gramStart"/>
      <w:r w:rsidRPr="00DB2E50">
        <w:rPr>
          <w:rFonts w:hint="eastAsia"/>
        </w:rPr>
        <w:t>氧气底吹</w:t>
      </w:r>
      <w:proofErr w:type="gramEnd"/>
      <w:r w:rsidRPr="00DB2E50">
        <w:rPr>
          <w:rFonts w:hint="eastAsia"/>
        </w:rPr>
        <w:t>-</w:t>
      </w:r>
      <w:r w:rsidRPr="00DB2E50">
        <w:rPr>
          <w:rFonts w:hint="eastAsia"/>
        </w:rPr>
        <w:t>还原炉熔炼；</w:t>
      </w:r>
      <w:proofErr w:type="gramStart"/>
      <w:r w:rsidRPr="00DB2E50">
        <w:rPr>
          <w:rFonts w:hint="eastAsia"/>
        </w:rPr>
        <w:t>栅板处理</w:t>
      </w:r>
      <w:proofErr w:type="gramEnd"/>
      <w:r w:rsidRPr="00DB2E50">
        <w:rPr>
          <w:rFonts w:hint="eastAsia"/>
        </w:rPr>
        <w:t>工艺为熔化</w:t>
      </w:r>
      <w:r w:rsidRPr="00DB2E50">
        <w:rPr>
          <w:rFonts w:hint="eastAsia"/>
        </w:rPr>
        <w:t>-</w:t>
      </w:r>
      <w:r w:rsidRPr="00DB2E50">
        <w:rPr>
          <w:rFonts w:hint="eastAsia"/>
        </w:rPr>
        <w:t>合金。该工艺主要包括废旧铅酸蓄电池预处理、铅膏处理、粗铅</w:t>
      </w:r>
      <w:proofErr w:type="gramStart"/>
      <w:r w:rsidRPr="00DB2E50">
        <w:rPr>
          <w:rFonts w:hint="eastAsia"/>
        </w:rPr>
        <w:t>及栅板精炼</w:t>
      </w:r>
      <w:proofErr w:type="gramEnd"/>
      <w:r w:rsidRPr="00DB2E50">
        <w:rPr>
          <w:rFonts w:hint="eastAsia"/>
        </w:rPr>
        <w:t>等主要生产工序，其工艺流程图分别见图</w:t>
      </w:r>
      <w:r>
        <w:t>5.2-1</w:t>
      </w:r>
      <w:r w:rsidRPr="00DB2E50">
        <w:rPr>
          <w:rFonts w:hint="eastAsia"/>
        </w:rPr>
        <w:t>、</w:t>
      </w:r>
      <w:r>
        <w:t>5.2-2</w:t>
      </w:r>
      <w:r w:rsidRPr="00DB2E50">
        <w:rPr>
          <w:rFonts w:hint="eastAsia"/>
        </w:rPr>
        <w:t>和</w:t>
      </w:r>
      <w:r>
        <w:t>5.2-3</w:t>
      </w:r>
      <w:r w:rsidRPr="00DB2E50">
        <w:rPr>
          <w:rFonts w:hint="eastAsia"/>
        </w:rPr>
        <w:t>。</w:t>
      </w:r>
    </w:p>
    <w:p w14:paraId="1B55E658" w14:textId="0E00C7C4" w:rsidR="00DB2E50" w:rsidRDefault="00DB2E50" w:rsidP="000E30FB">
      <w:pPr>
        <w:ind w:firstLineChars="0" w:firstLine="0"/>
        <w:jc w:val="center"/>
      </w:pPr>
      <w:r>
        <w:object w:dxaOrig="10460" w:dyaOrig="9533" w14:anchorId="6C0EC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5pt;height:378pt;mso-position-horizontal-relative:page;mso-position-vertical-relative:page" o:ole="">
            <v:imagedata r:id="rId18" o:title=""/>
          </v:shape>
          <o:OLEObject Type="Embed" ProgID="Visio.Drawing.11" ShapeID="_x0000_i1025" DrawAspect="Content" ObjectID="_1739121314" r:id="rId19">
            <o:FieldCodes>\* MERGEFORMAT</o:FieldCodes>
          </o:OLEObject>
        </w:object>
      </w:r>
    </w:p>
    <w:p w14:paraId="23957CC7" w14:textId="1924CB36" w:rsidR="00DB2E50" w:rsidRDefault="00DB2E50" w:rsidP="000E30FB">
      <w:pPr>
        <w:ind w:firstLineChars="0" w:firstLine="0"/>
        <w:jc w:val="center"/>
      </w:pPr>
      <w:r>
        <w:rPr>
          <w:rFonts w:cs="Times New Roman"/>
        </w:rPr>
        <w:t>图</w:t>
      </w:r>
      <w:r>
        <w:rPr>
          <w:rFonts w:cs="Times New Roman"/>
        </w:rPr>
        <w:t xml:space="preserve">5.2-1  </w:t>
      </w:r>
      <w:r>
        <w:rPr>
          <w:rFonts w:cs="Times New Roman" w:hint="eastAsia"/>
        </w:rPr>
        <w:t>废旧</w:t>
      </w:r>
      <w:r>
        <w:rPr>
          <w:rFonts w:cs="Times New Roman"/>
        </w:rPr>
        <w:t>铅酸蓄电池</w:t>
      </w:r>
      <w:r w:rsidRPr="000E30FB">
        <w:t>预处理</w:t>
      </w:r>
      <w:r>
        <w:rPr>
          <w:rFonts w:cs="Times New Roman"/>
        </w:rPr>
        <w:t>生产工艺流程</w:t>
      </w:r>
    </w:p>
    <w:p w14:paraId="24DBD6B0" w14:textId="77777777" w:rsidR="00DB2E50" w:rsidRDefault="00DB2E50" w:rsidP="000E30FB">
      <w:pPr>
        <w:ind w:firstLineChars="0" w:firstLine="0"/>
        <w:jc w:val="center"/>
      </w:pPr>
      <w:r>
        <w:object w:dxaOrig="9046" w:dyaOrig="11320" w14:anchorId="7AFF07D1">
          <v:shape id="_x0000_i1026" type="#_x0000_t75" style="width:414.65pt;height:519.35pt;mso-position-horizontal-relative:page;mso-position-vertical-relative:page" o:ole="">
            <v:imagedata r:id="rId20" o:title=""/>
          </v:shape>
          <o:OLEObject Type="Embed" ProgID="Visio.Drawing.11" ShapeID="_x0000_i1026" DrawAspect="Content" ObjectID="_1739121315" r:id="rId21">
            <o:FieldCodes>\* MERGEFORMAT</o:FieldCodes>
          </o:OLEObject>
        </w:object>
      </w:r>
    </w:p>
    <w:p w14:paraId="20C7D7DC" w14:textId="1C3FA2E7" w:rsidR="00DB2E50" w:rsidRDefault="00DB2E50" w:rsidP="000E30FB">
      <w:pPr>
        <w:ind w:firstLineChars="0" w:firstLine="0"/>
        <w:jc w:val="center"/>
        <w:rPr>
          <w:rFonts w:cs="Times New Roman"/>
        </w:rPr>
      </w:pPr>
      <w:r>
        <w:rPr>
          <w:rFonts w:cs="Times New Roman"/>
        </w:rPr>
        <w:t>图</w:t>
      </w:r>
      <w:r>
        <w:rPr>
          <w:rFonts w:cs="Times New Roman"/>
        </w:rPr>
        <w:t xml:space="preserve">5.2-2  </w:t>
      </w:r>
      <w:r>
        <w:rPr>
          <w:rFonts w:cs="Times New Roman"/>
        </w:rPr>
        <w:t>铅膏熔炼</w:t>
      </w:r>
      <w:r w:rsidRPr="000E30FB">
        <w:t>生产</w:t>
      </w:r>
      <w:r>
        <w:rPr>
          <w:rFonts w:cs="Times New Roman"/>
        </w:rPr>
        <w:t>工艺流程</w:t>
      </w:r>
    </w:p>
    <w:p w14:paraId="3597A035" w14:textId="77777777" w:rsidR="00DB2E50" w:rsidRDefault="00DB2E50" w:rsidP="000E30FB">
      <w:pPr>
        <w:ind w:firstLineChars="0" w:firstLine="0"/>
        <w:jc w:val="center"/>
      </w:pPr>
      <w:r>
        <w:object w:dxaOrig="8819" w:dyaOrig="7590" w14:anchorId="3AED1DA9">
          <v:shape id="_x0000_i1027" type="#_x0000_t75" style="width:408.65pt;height:346pt;mso-position-horizontal-relative:page;mso-position-vertical-relative:page" o:ole="">
            <v:imagedata r:id="rId22" o:title=""/>
          </v:shape>
          <o:OLEObject Type="Embed" ProgID="Visio.Drawing.11" ShapeID="_x0000_i1027" DrawAspect="Content" ObjectID="_1739121316" r:id="rId23">
            <o:FieldCodes>\* MERGEFORMAT</o:FieldCodes>
          </o:OLEObject>
        </w:object>
      </w:r>
    </w:p>
    <w:p w14:paraId="14E9D37E" w14:textId="46F5FF1D" w:rsidR="00DB2E50" w:rsidRDefault="00DB2E50" w:rsidP="000E30FB">
      <w:pPr>
        <w:ind w:firstLineChars="0" w:firstLine="0"/>
        <w:jc w:val="center"/>
        <w:rPr>
          <w:rFonts w:cs="Times New Roman"/>
        </w:rPr>
      </w:pPr>
      <w:r>
        <w:rPr>
          <w:rFonts w:cs="Times New Roman"/>
        </w:rPr>
        <w:t>图</w:t>
      </w:r>
      <w:r>
        <w:rPr>
          <w:rFonts w:cs="Times New Roman"/>
        </w:rPr>
        <w:t xml:space="preserve">5.2-3 </w:t>
      </w:r>
      <w:r>
        <w:rPr>
          <w:rFonts w:cs="Times New Roman"/>
        </w:rPr>
        <w:t>精炼生产</w:t>
      </w:r>
      <w:r w:rsidRPr="000E30FB">
        <w:t>工艺流程</w:t>
      </w:r>
    </w:p>
    <w:p w14:paraId="0EDE0E5A" w14:textId="06B0B9AB" w:rsidR="00DB2E50" w:rsidRPr="00EE4B78" w:rsidRDefault="00DB2E50" w:rsidP="00DB2E50">
      <w:pPr>
        <w:pStyle w:val="4"/>
      </w:pPr>
      <w:r>
        <w:rPr>
          <w:rFonts w:hint="eastAsia"/>
        </w:rPr>
        <w:t>5</w:t>
      </w:r>
      <w:r>
        <w:t xml:space="preserve">.2.2 </w:t>
      </w:r>
      <w:r w:rsidRPr="00EE4B78">
        <w:t>铅</w:t>
      </w:r>
      <w:proofErr w:type="gramStart"/>
      <w:r w:rsidRPr="00EE4B78">
        <w:t>膏炼前</w:t>
      </w:r>
      <w:proofErr w:type="gramEnd"/>
      <w:r w:rsidRPr="00EE4B78">
        <w:t>脱硫</w:t>
      </w:r>
      <w:r w:rsidRPr="00EE4B78">
        <w:t>-</w:t>
      </w:r>
      <w:r w:rsidRPr="00EE4B78">
        <w:t>还原熔炼</w:t>
      </w:r>
      <w:r w:rsidRPr="00EE4B78">
        <w:t>-</w:t>
      </w:r>
      <w:r w:rsidRPr="00EE4B78">
        <w:t>精炼工艺</w:t>
      </w:r>
    </w:p>
    <w:p w14:paraId="77D9565A" w14:textId="77777777" w:rsidR="00DB2E50" w:rsidRDefault="00DB2E50" w:rsidP="00DB2E50">
      <w:pPr>
        <w:ind w:firstLine="480"/>
      </w:pPr>
      <w:r>
        <w:rPr>
          <w:rFonts w:hint="eastAsia"/>
        </w:rPr>
        <w:t>废旧</w:t>
      </w:r>
      <w:r>
        <w:t>铅酸蓄电池</w:t>
      </w:r>
      <w:r>
        <w:rPr>
          <w:rFonts w:hint="eastAsia"/>
        </w:rPr>
        <w:t>通过</w:t>
      </w:r>
      <w:r>
        <w:t>储料运输车倒入料仓，由振动进料器送入输送带输送至破碎机进行破碎。破碎后的物料进入湿式转鼓筛，</w:t>
      </w:r>
      <w:r>
        <w:rPr>
          <w:rFonts w:hint="eastAsia"/>
        </w:rPr>
        <w:t>加入絮凝剂</w:t>
      </w:r>
      <w:proofErr w:type="gramStart"/>
      <w:r>
        <w:rPr>
          <w:rFonts w:hint="eastAsia"/>
        </w:rPr>
        <w:t>使</w:t>
      </w:r>
      <w:r>
        <w:t>铅膏</w:t>
      </w:r>
      <w:proofErr w:type="gramEnd"/>
      <w:r>
        <w:rPr>
          <w:rFonts w:hint="eastAsia"/>
        </w:rPr>
        <w:t>与塑料</w:t>
      </w:r>
      <w:r>
        <w:t>分离。</w:t>
      </w:r>
      <w:r>
        <w:rPr>
          <w:rFonts w:hint="eastAsia"/>
        </w:rPr>
        <w:t>其余</w:t>
      </w:r>
      <w:r>
        <w:t>物料进一步</w:t>
      </w:r>
      <w:r>
        <w:rPr>
          <w:rFonts w:hint="eastAsia"/>
        </w:rPr>
        <w:t>通过水力分选，</w:t>
      </w:r>
      <w:proofErr w:type="gramStart"/>
      <w:r>
        <w:rPr>
          <w:rFonts w:hint="eastAsia"/>
        </w:rPr>
        <w:t>栅板</w:t>
      </w:r>
      <w:r>
        <w:t>从</w:t>
      </w:r>
      <w:proofErr w:type="gramEnd"/>
      <w:r>
        <w:t>水力分选器底部取出，</w:t>
      </w:r>
      <w:r>
        <w:rPr>
          <w:rFonts w:hint="eastAsia"/>
        </w:rPr>
        <w:t>输送</w:t>
      </w:r>
      <w:proofErr w:type="gramStart"/>
      <w:r>
        <w:t>至转鼓筛进行</w:t>
      </w:r>
      <w:proofErr w:type="gramEnd"/>
      <w:r>
        <w:t>二次清洗，纯净</w:t>
      </w:r>
      <w:proofErr w:type="gramStart"/>
      <w:r>
        <w:t>的栅板直接</w:t>
      </w:r>
      <w:proofErr w:type="gramEnd"/>
      <w:r>
        <w:rPr>
          <w:rFonts w:hint="eastAsia"/>
        </w:rPr>
        <w:t>输送</w:t>
      </w:r>
      <w:proofErr w:type="gramStart"/>
      <w:r>
        <w:rPr>
          <w:rFonts w:hint="eastAsia"/>
        </w:rPr>
        <w:t>至栅板</w:t>
      </w:r>
      <w:r>
        <w:t>转炉</w:t>
      </w:r>
      <w:proofErr w:type="gramEnd"/>
      <w:r>
        <w:t>处理</w:t>
      </w:r>
      <w:r>
        <w:rPr>
          <w:rFonts w:hint="eastAsia"/>
        </w:rPr>
        <w:t>。</w:t>
      </w:r>
      <w:r>
        <w:t>洗出的</w:t>
      </w:r>
      <w:r>
        <w:rPr>
          <w:rFonts w:hint="eastAsia"/>
        </w:rPr>
        <w:t>铅膏</w:t>
      </w:r>
      <w:r>
        <w:t>送至铅</w:t>
      </w:r>
      <w:proofErr w:type="gramStart"/>
      <w:r>
        <w:t>膏处理</w:t>
      </w:r>
      <w:proofErr w:type="gramEnd"/>
      <w:r>
        <w:t>系统</w:t>
      </w:r>
      <w:r>
        <w:rPr>
          <w:rFonts w:hint="eastAsia"/>
        </w:rPr>
        <w:t>，</w:t>
      </w:r>
      <w:r>
        <w:t>PVC</w:t>
      </w:r>
      <w:r>
        <w:t>隔板清洗后进入料仓。</w:t>
      </w:r>
    </w:p>
    <w:p w14:paraId="67D2BBB8" w14:textId="77777777" w:rsidR="00DB2E50" w:rsidRDefault="00DB2E50" w:rsidP="00DB2E50">
      <w:pPr>
        <w:ind w:firstLine="480"/>
      </w:pPr>
      <w:r>
        <w:t>铅膏</w:t>
      </w:r>
      <w:r>
        <w:rPr>
          <w:rFonts w:hint="eastAsia"/>
        </w:rPr>
        <w:t>进入预脱硫工序</w:t>
      </w:r>
      <w:r>
        <w:t>。</w:t>
      </w:r>
      <w:r>
        <w:rPr>
          <w:rFonts w:hint="eastAsia"/>
        </w:rPr>
        <w:t>首先，</w:t>
      </w:r>
      <w:r>
        <w:t>铅</w:t>
      </w:r>
      <w:proofErr w:type="gramStart"/>
      <w:r>
        <w:t>膏</w:t>
      </w:r>
      <w:r>
        <w:rPr>
          <w:rFonts w:hint="eastAsia"/>
        </w:rPr>
        <w:t>经</w:t>
      </w:r>
      <w:r>
        <w:t>泵</w:t>
      </w:r>
      <w:proofErr w:type="gramEnd"/>
      <w:r>
        <w:rPr>
          <w:rFonts w:hint="eastAsia"/>
        </w:rPr>
        <w:t>输送</w:t>
      </w:r>
      <w:r>
        <w:t>至脱硫反应槽，在碳酸盐存在的条件下发生以下反应：</w:t>
      </w:r>
      <w:r>
        <w:t>PbSO</w:t>
      </w:r>
      <w:r>
        <w:rPr>
          <w:vertAlign w:val="subscript"/>
        </w:rPr>
        <w:t>4</w:t>
      </w:r>
      <w:r>
        <w:t>+CO</w:t>
      </w:r>
      <w:r>
        <w:rPr>
          <w:vertAlign w:val="subscript"/>
        </w:rPr>
        <w:t>3</w:t>
      </w:r>
      <w:r>
        <w:rPr>
          <w:vertAlign w:val="superscript"/>
        </w:rPr>
        <w:t>2-</w:t>
      </w:r>
      <w:r>
        <w:t>=PbCO</w:t>
      </w:r>
      <w:r>
        <w:rPr>
          <w:vertAlign w:val="subscript"/>
        </w:rPr>
        <w:t>3</w:t>
      </w:r>
      <w:r>
        <w:t>+SO</w:t>
      </w:r>
      <w:r>
        <w:rPr>
          <w:vertAlign w:val="subscript"/>
        </w:rPr>
        <w:t>4</w:t>
      </w:r>
      <w:r>
        <w:rPr>
          <w:vertAlign w:val="superscript"/>
        </w:rPr>
        <w:t>2-</w:t>
      </w:r>
      <w:r>
        <w:t>。</w:t>
      </w:r>
      <w:r>
        <w:rPr>
          <w:rFonts w:hint="eastAsia"/>
        </w:rPr>
        <w:t>其次，反应后液体通过</w:t>
      </w:r>
      <w:r>
        <w:t>泵</w:t>
      </w:r>
      <w:r>
        <w:rPr>
          <w:rFonts w:hint="eastAsia"/>
        </w:rPr>
        <w:t>输送</w:t>
      </w:r>
      <w:r>
        <w:t>至压滤机</w:t>
      </w:r>
      <w:r>
        <w:rPr>
          <w:rFonts w:hint="eastAsia"/>
        </w:rPr>
        <w:t>，</w:t>
      </w:r>
      <w:r>
        <w:t>将铅膏与脱硫液分离，滤饼经水洗</w:t>
      </w:r>
      <w:r>
        <w:rPr>
          <w:rFonts w:hint="eastAsia"/>
        </w:rPr>
        <w:t>压滤</w:t>
      </w:r>
      <w:r>
        <w:t>后，</w:t>
      </w:r>
      <w:r>
        <w:rPr>
          <w:rFonts w:hint="eastAsia"/>
        </w:rPr>
        <w:t>进入熔炼炉</w:t>
      </w:r>
      <w:r>
        <w:t>冶炼</w:t>
      </w:r>
      <w:r>
        <w:rPr>
          <w:rFonts w:hint="eastAsia"/>
        </w:rPr>
        <w:t>工序</w:t>
      </w:r>
      <w:r>
        <w:t>。废酸及滤液经压滤机处理，纯净的滤液</w:t>
      </w:r>
      <w:r>
        <w:rPr>
          <w:rFonts w:hint="eastAsia"/>
        </w:rPr>
        <w:t>输送到</w:t>
      </w:r>
      <w:r>
        <w:t>蒸发装置，硫酸钠在热气流中干燥并输送至料仓中包装。</w:t>
      </w:r>
      <w:proofErr w:type="gramStart"/>
      <w:r>
        <w:rPr>
          <w:rFonts w:hint="eastAsia"/>
        </w:rPr>
        <w:t>栅板</w:t>
      </w:r>
      <w:r>
        <w:t>在</w:t>
      </w:r>
      <w:proofErr w:type="gramEnd"/>
      <w:r>
        <w:t>转炉中熔炼，产出合金铅</w:t>
      </w:r>
      <w:r>
        <w:rPr>
          <w:rFonts w:hint="eastAsia"/>
        </w:rPr>
        <w:t>。合金铅生产过程产生的</w:t>
      </w:r>
      <w:r>
        <w:t>浮渣与铅膏进入反射炉中产出粗铅。粗铅进入精铅及合金系统生产铅合金和精铅。所有的废酸（料场、装载机、传送带和破碎机）均收集至废酸储槽。</w:t>
      </w:r>
    </w:p>
    <w:p w14:paraId="1A7879F5" w14:textId="77777777" w:rsidR="00DB2E50" w:rsidRDefault="00DB2E50" w:rsidP="00DB2E50">
      <w:pPr>
        <w:ind w:firstLine="480"/>
      </w:pPr>
      <w:r>
        <w:rPr>
          <w:rFonts w:hint="eastAsia"/>
        </w:rPr>
        <w:lastRenderedPageBreak/>
        <w:t>分选出的</w:t>
      </w:r>
      <w:r>
        <w:t>塑料经磨细、清洗、水介质输送、旋风收集、加热后送入配料装置，加入助剂</w:t>
      </w:r>
      <w:r>
        <w:rPr>
          <w:rFonts w:hint="eastAsia"/>
        </w:rPr>
        <w:t>，</w:t>
      </w:r>
      <w:r>
        <w:t>螺杆挤压</w:t>
      </w:r>
      <w:r>
        <w:rPr>
          <w:rFonts w:hint="eastAsia"/>
        </w:rPr>
        <w:t>，</w:t>
      </w:r>
      <w:r>
        <w:t>塑料改性造粒，产出塑料粒。</w:t>
      </w:r>
    </w:p>
    <w:p w14:paraId="163D5D81" w14:textId="21AEA416" w:rsidR="00DB2E50" w:rsidRDefault="00DB2E50" w:rsidP="00DB2E50">
      <w:pPr>
        <w:ind w:firstLine="480"/>
      </w:pPr>
      <w:r>
        <w:t>铅</w:t>
      </w:r>
      <w:proofErr w:type="gramStart"/>
      <w:r>
        <w:t>膏炼前</w:t>
      </w:r>
      <w:proofErr w:type="gramEnd"/>
      <w:r>
        <w:t>脱硫</w:t>
      </w:r>
      <w:r>
        <w:t>-</w:t>
      </w:r>
      <w:r>
        <w:t>还原熔炼</w:t>
      </w:r>
      <w:r>
        <w:t>-</w:t>
      </w:r>
      <w:r>
        <w:t>精炼生产工艺流程图见图</w:t>
      </w:r>
      <w:r>
        <w:t>5.2-4</w:t>
      </w:r>
      <w:r>
        <w:t>。</w:t>
      </w:r>
    </w:p>
    <w:p w14:paraId="07F5D5E8" w14:textId="77777777" w:rsidR="00DB2E50" w:rsidRDefault="00DB2E50" w:rsidP="000E30FB">
      <w:pPr>
        <w:ind w:firstLineChars="0" w:firstLine="0"/>
        <w:jc w:val="center"/>
      </w:pPr>
      <w:r>
        <w:object w:dxaOrig="11888" w:dyaOrig="10490" w14:anchorId="1EC508F8">
          <v:shape id="_x0000_i1028" type="#_x0000_t75" style="width:415.35pt;height:375.35pt;mso-position-horizontal-relative:page;mso-position-vertical-relative:page" o:ole="">
            <v:imagedata r:id="rId24" o:title=""/>
          </v:shape>
          <o:OLEObject Type="Embed" ProgID="Visio.Drawing.11" ShapeID="_x0000_i1028" DrawAspect="Content" ObjectID="_1739121317" r:id="rId25">
            <o:FieldCodes>\* MERGEFORMAT</o:FieldCodes>
          </o:OLEObject>
        </w:object>
      </w:r>
    </w:p>
    <w:p w14:paraId="7D1BE784" w14:textId="77011829" w:rsidR="00DB2E50" w:rsidRDefault="00DB2E50" w:rsidP="000E30FB">
      <w:pPr>
        <w:ind w:firstLineChars="0" w:firstLine="0"/>
        <w:jc w:val="center"/>
        <w:rPr>
          <w:rFonts w:cs="Times New Roman"/>
        </w:rPr>
      </w:pPr>
      <w:r>
        <w:rPr>
          <w:rFonts w:cs="Times New Roman"/>
        </w:rPr>
        <w:t>图</w:t>
      </w:r>
      <w:r>
        <w:rPr>
          <w:rFonts w:cs="Times New Roman"/>
        </w:rPr>
        <w:t xml:space="preserve">5.2-4  </w:t>
      </w:r>
      <w:r>
        <w:rPr>
          <w:rFonts w:cs="Times New Roman"/>
        </w:rPr>
        <w:t>铅</w:t>
      </w:r>
      <w:proofErr w:type="gramStart"/>
      <w:r>
        <w:rPr>
          <w:rFonts w:cs="Times New Roman"/>
        </w:rPr>
        <w:t>膏炼前</w:t>
      </w:r>
      <w:proofErr w:type="gramEnd"/>
      <w:r>
        <w:rPr>
          <w:rFonts w:cs="Times New Roman"/>
        </w:rPr>
        <w:t>脱硫</w:t>
      </w:r>
      <w:r>
        <w:rPr>
          <w:rFonts w:cs="Times New Roman"/>
        </w:rPr>
        <w:t>-</w:t>
      </w:r>
      <w:r>
        <w:rPr>
          <w:rFonts w:cs="Times New Roman"/>
        </w:rPr>
        <w:t>还原熔炼</w:t>
      </w:r>
      <w:r>
        <w:rPr>
          <w:rFonts w:cs="Times New Roman"/>
        </w:rPr>
        <w:t>-</w:t>
      </w:r>
      <w:r>
        <w:rPr>
          <w:rFonts w:cs="Times New Roman"/>
        </w:rPr>
        <w:t>精炼生产工艺流程</w:t>
      </w:r>
    </w:p>
    <w:p w14:paraId="7E7F02F7" w14:textId="4CF90676" w:rsidR="00DB2E50" w:rsidRPr="00EE4B78" w:rsidRDefault="00DB2E50" w:rsidP="00DB2E50">
      <w:pPr>
        <w:pStyle w:val="4"/>
      </w:pPr>
      <w:r>
        <w:rPr>
          <w:rFonts w:hint="eastAsia"/>
        </w:rPr>
        <w:t>5</w:t>
      </w:r>
      <w:r>
        <w:t xml:space="preserve">.2.3 </w:t>
      </w:r>
      <w:r w:rsidRPr="00EE4B78">
        <w:t>湿法炼铅工艺</w:t>
      </w:r>
    </w:p>
    <w:p w14:paraId="69A1BA69" w14:textId="77777777" w:rsidR="00DB2E50" w:rsidRDefault="00DB2E50" w:rsidP="00DB2E50">
      <w:pPr>
        <w:ind w:firstLine="480"/>
      </w:pPr>
      <w:r>
        <w:t>湿法破碎沉积电解工艺包括废旧</w:t>
      </w:r>
      <w:r>
        <w:rPr>
          <w:rFonts w:hint="eastAsia"/>
        </w:rPr>
        <w:t>铅酸</w:t>
      </w:r>
      <w:r>
        <w:t>蓄电池经解体分离、填料破碎、</w:t>
      </w:r>
      <w:proofErr w:type="gramStart"/>
      <w:r>
        <w:t>栅板</w:t>
      </w:r>
      <w:proofErr w:type="gramEnd"/>
      <w:r>
        <w:rPr>
          <w:rFonts w:hint="eastAsia"/>
        </w:rPr>
        <w:t>-</w:t>
      </w:r>
      <w:r>
        <w:t>铅膏分离、</w:t>
      </w:r>
      <w:proofErr w:type="gramStart"/>
      <w:r>
        <w:t>栅板熔铸</w:t>
      </w:r>
      <w:proofErr w:type="gramEnd"/>
      <w:r>
        <w:t>合金、铅膏脱硫滤液蒸发结晶、滤液浸出等工序，再利用不溶阳极电解沉积最终得到电铅产品。</w:t>
      </w:r>
      <w:r>
        <w:rPr>
          <w:rFonts w:hint="eastAsia"/>
        </w:rPr>
        <w:t>铅</w:t>
      </w:r>
      <w:proofErr w:type="gramStart"/>
      <w:r>
        <w:rPr>
          <w:rFonts w:hint="eastAsia"/>
        </w:rPr>
        <w:t>膏中</w:t>
      </w:r>
      <w:r>
        <w:t>硫以硫酸钠</w:t>
      </w:r>
      <w:proofErr w:type="gramEnd"/>
      <w:r>
        <w:t>形式进入溶液</w:t>
      </w:r>
      <w:r>
        <w:rPr>
          <w:rFonts w:hint="eastAsia"/>
        </w:rPr>
        <w:t>，脱硫</w:t>
      </w:r>
      <w:proofErr w:type="gramStart"/>
      <w:r>
        <w:rPr>
          <w:rFonts w:hint="eastAsia"/>
        </w:rPr>
        <w:t>后</w:t>
      </w:r>
      <w:r>
        <w:t>铅膏</w:t>
      </w:r>
      <w:proofErr w:type="gramEnd"/>
      <w:r>
        <w:t>通过电解沉积方式直接生产电铅（将废旧铅酸蓄电池中的硫酸铅脱硫处理后，加入过氧化氢、氟硅酸等液体，</w:t>
      </w:r>
      <w:proofErr w:type="gramStart"/>
      <w:r>
        <w:t>使铅膏中</w:t>
      </w:r>
      <w:proofErr w:type="gramEnd"/>
      <w:r>
        <w:t>的含铅化合物全部转化为可溶性铅盐液体，再经过电解沉积在阴极得到</w:t>
      </w:r>
      <w:r>
        <w:t>99.99</w:t>
      </w:r>
      <w:r>
        <w:rPr>
          <w:rFonts w:hint="eastAsia"/>
        </w:rPr>
        <w:t>4</w:t>
      </w:r>
      <w:r>
        <w:t>%</w:t>
      </w:r>
      <w:r>
        <w:rPr>
          <w:rFonts w:hint="eastAsia"/>
        </w:rPr>
        <w:t>以上</w:t>
      </w:r>
      <w:r>
        <w:t>高纯度的电铅）。</w:t>
      </w:r>
    </w:p>
    <w:p w14:paraId="7C793192" w14:textId="3CC0FCBC" w:rsidR="00DB2E50" w:rsidRDefault="00DB2E50" w:rsidP="00DB2E50">
      <w:pPr>
        <w:ind w:firstLine="480"/>
      </w:pPr>
      <w:r>
        <w:t>再生铅湿法工艺可分为电解沉积和固相电解，其生产工艺流程图分别见图</w:t>
      </w:r>
      <w:r>
        <w:t>5.2-5</w:t>
      </w:r>
      <w:r>
        <w:rPr>
          <w:rFonts w:hint="eastAsia"/>
        </w:rPr>
        <w:t>、</w:t>
      </w:r>
      <w:r>
        <w:rPr>
          <w:rFonts w:hint="eastAsia"/>
        </w:rPr>
        <w:t>5</w:t>
      </w:r>
      <w:r>
        <w:t>.2-6</w:t>
      </w:r>
      <w:r>
        <w:t>。</w:t>
      </w:r>
    </w:p>
    <w:p w14:paraId="506FAFAA" w14:textId="77777777" w:rsidR="00DB2E50" w:rsidRDefault="00DB2E50" w:rsidP="000E30FB">
      <w:pPr>
        <w:ind w:firstLineChars="0" w:firstLine="0"/>
        <w:jc w:val="center"/>
      </w:pPr>
      <w:r>
        <w:object w:dxaOrig="8841" w:dyaOrig="13665" w14:anchorId="16EC3376">
          <v:shape id="_x0000_i1029" type="#_x0000_t75" style="width:326pt;height:504.65pt" o:ole="">
            <v:imagedata r:id="rId26" o:title=""/>
          </v:shape>
          <o:OLEObject Type="Embed" ProgID="Visio.Drawing.11" ShapeID="_x0000_i1029" DrawAspect="Content" ObjectID="_1739121318" r:id="rId27">
            <o:FieldCodes>\* MERGEFORMAT</o:FieldCodes>
          </o:OLEObject>
        </w:object>
      </w:r>
    </w:p>
    <w:p w14:paraId="43D9B38A" w14:textId="77BFBD70" w:rsidR="00DB2E50" w:rsidRDefault="00DB2E50" w:rsidP="000E30FB">
      <w:pPr>
        <w:ind w:firstLineChars="0" w:firstLine="0"/>
        <w:jc w:val="center"/>
        <w:rPr>
          <w:rFonts w:cs="Times New Roman"/>
        </w:rPr>
      </w:pPr>
      <w:r>
        <w:rPr>
          <w:rFonts w:cs="Times New Roman"/>
        </w:rPr>
        <w:t>图</w:t>
      </w:r>
      <w:r>
        <w:rPr>
          <w:rFonts w:cs="Times New Roman"/>
        </w:rPr>
        <w:t xml:space="preserve">5.2-5 </w:t>
      </w:r>
      <w:r>
        <w:rPr>
          <w:rFonts w:cs="Times New Roman"/>
        </w:rPr>
        <w:t>再生铅湿法工艺</w:t>
      </w:r>
      <w:r>
        <w:rPr>
          <w:rFonts w:cs="Times New Roman"/>
        </w:rPr>
        <w:t>-</w:t>
      </w:r>
      <w:r>
        <w:rPr>
          <w:rFonts w:cs="Times New Roman"/>
        </w:rPr>
        <w:t>电解沉积生产工艺流程</w:t>
      </w:r>
    </w:p>
    <w:p w14:paraId="24D3EFB9" w14:textId="77777777" w:rsidR="00DB2E50" w:rsidRDefault="00DB2E50" w:rsidP="000E30FB">
      <w:pPr>
        <w:ind w:firstLineChars="0" w:firstLine="0"/>
        <w:jc w:val="center"/>
      </w:pPr>
      <w:r>
        <w:object w:dxaOrig="8702" w:dyaOrig="10697" w14:anchorId="5B5346E7">
          <v:shape id="_x0000_i1030" type="#_x0000_t75" style="width:328.65pt;height:387.35pt;mso-position-horizontal-relative:page;mso-position-vertical-relative:page" o:ole="">
            <v:imagedata r:id="rId28" o:title=""/>
          </v:shape>
          <o:OLEObject Type="Embed" ProgID="Visio.Drawing.11" ShapeID="_x0000_i1030" DrawAspect="Content" ObjectID="_1739121319" r:id="rId29">
            <o:FieldCodes>\* MERGEFORMAT</o:FieldCodes>
          </o:OLEObject>
        </w:object>
      </w:r>
    </w:p>
    <w:p w14:paraId="71A063F2" w14:textId="6A18099D" w:rsidR="00DB2E50" w:rsidRDefault="00DB2E50" w:rsidP="000E30FB">
      <w:pPr>
        <w:ind w:firstLineChars="0" w:firstLine="0"/>
        <w:jc w:val="center"/>
        <w:rPr>
          <w:rFonts w:cs="Times New Roman"/>
        </w:rPr>
      </w:pPr>
      <w:r>
        <w:rPr>
          <w:rFonts w:cs="Times New Roman"/>
        </w:rPr>
        <w:t>图</w:t>
      </w:r>
      <w:r>
        <w:rPr>
          <w:rFonts w:cs="Times New Roman"/>
        </w:rPr>
        <w:t xml:space="preserve">5.2-6  </w:t>
      </w:r>
      <w:r>
        <w:rPr>
          <w:rFonts w:cs="Times New Roman"/>
        </w:rPr>
        <w:t>再生铅湿法工艺</w:t>
      </w:r>
      <w:r>
        <w:rPr>
          <w:rFonts w:cs="Times New Roman"/>
        </w:rPr>
        <w:t>-</w:t>
      </w:r>
      <w:r>
        <w:rPr>
          <w:rFonts w:cs="Times New Roman"/>
        </w:rPr>
        <w:t>固相电解生产工艺流程</w:t>
      </w:r>
    </w:p>
    <w:p w14:paraId="2BE5DD06" w14:textId="0AF2848A" w:rsidR="00EE1BEB" w:rsidRPr="004B6822" w:rsidRDefault="00E74641" w:rsidP="00E74641">
      <w:pPr>
        <w:pStyle w:val="2"/>
        <w:rPr>
          <w:b w:val="0"/>
        </w:rPr>
      </w:pPr>
      <w:bookmarkStart w:id="12" w:name="_Toc106903635"/>
      <w:r>
        <w:rPr>
          <w:rFonts w:hint="eastAsia"/>
        </w:rPr>
        <w:t>6</w:t>
      </w:r>
      <w:r>
        <w:rPr>
          <w:rFonts w:hint="eastAsia"/>
        </w:rPr>
        <w:t>、</w:t>
      </w:r>
      <w:r w:rsidR="001640AD" w:rsidRPr="00F03C0B">
        <w:t>标准主要内容</w:t>
      </w:r>
      <w:bookmarkEnd w:id="12"/>
    </w:p>
    <w:p w14:paraId="4122671D" w14:textId="77777777" w:rsidR="00463530" w:rsidRDefault="001640AD" w:rsidP="00463530">
      <w:pPr>
        <w:ind w:firstLine="480"/>
      </w:pPr>
      <w:r w:rsidRPr="004B6822">
        <w:t>根据《绿色工厂评价通则》</w:t>
      </w:r>
      <w:r w:rsidR="00426D94">
        <w:rPr>
          <w:rFonts w:hint="eastAsia"/>
        </w:rPr>
        <w:t>（</w:t>
      </w:r>
      <w:r w:rsidR="00426D94" w:rsidRPr="00426D94">
        <w:t>GB/T 36132</w:t>
      </w:r>
      <w:r w:rsidR="00426D94">
        <w:rPr>
          <w:rFonts w:hint="eastAsia"/>
        </w:rPr>
        <w:t>）</w:t>
      </w:r>
      <w:r w:rsidRPr="004B6822">
        <w:t>，本标准设置了</w:t>
      </w:r>
      <w:r w:rsidRPr="004B6822">
        <w:t>8</w:t>
      </w:r>
      <w:r w:rsidRPr="004B6822">
        <w:t>个章节内容，具体包括：</w:t>
      </w:r>
    </w:p>
    <w:p w14:paraId="0413C5D3" w14:textId="2D8ACE8B" w:rsidR="00EE1BEB" w:rsidRPr="00463530" w:rsidRDefault="00D91B14" w:rsidP="00463530">
      <w:pPr>
        <w:pStyle w:val="3"/>
        <w:numPr>
          <w:ilvl w:val="0"/>
          <w:numId w:val="0"/>
        </w:numPr>
        <w:rPr>
          <w:bCs/>
        </w:rPr>
      </w:pPr>
      <w:r w:rsidRPr="004B6822">
        <w:t>6</w:t>
      </w:r>
      <w:r w:rsidR="001640AD" w:rsidRPr="004B6822">
        <w:t>.1</w:t>
      </w:r>
      <w:r w:rsidR="00463530">
        <w:t xml:space="preserve"> </w:t>
      </w:r>
      <w:r w:rsidR="001640AD" w:rsidRPr="004B6822">
        <w:t>范围</w:t>
      </w:r>
    </w:p>
    <w:p w14:paraId="2C304421" w14:textId="6D5CE787" w:rsidR="00D34803" w:rsidRDefault="005C7AF8" w:rsidP="00EE6735">
      <w:pPr>
        <w:ind w:firstLine="480"/>
        <w:rPr>
          <w:rFonts w:hAnsi="宋体"/>
        </w:rPr>
      </w:pPr>
      <w:r w:rsidRPr="005C7AF8">
        <w:rPr>
          <w:rFonts w:hAnsi="宋体" w:hint="eastAsia"/>
        </w:rPr>
        <w:t>本标准适用于</w:t>
      </w:r>
      <w:r w:rsidR="00D34803" w:rsidRPr="00D34803">
        <w:rPr>
          <w:rFonts w:hAnsi="宋体" w:hint="eastAsia"/>
        </w:rPr>
        <w:t>以含铅废料（废铅蓄电池、</w:t>
      </w:r>
      <w:proofErr w:type="gramStart"/>
      <w:r w:rsidR="00D34803" w:rsidRPr="00D34803">
        <w:rPr>
          <w:rFonts w:hAnsi="宋体" w:hint="eastAsia"/>
        </w:rPr>
        <w:t>金属态铅废料</w:t>
      </w:r>
      <w:proofErr w:type="gramEnd"/>
      <w:r w:rsidR="00D34803" w:rsidRPr="00D34803">
        <w:rPr>
          <w:rFonts w:hAnsi="宋体" w:hint="eastAsia"/>
        </w:rPr>
        <w:t>等）为原料生产粗铅、精炼铅及铅合金</w:t>
      </w:r>
      <w:proofErr w:type="gramStart"/>
      <w:r w:rsidR="00D34803" w:rsidRPr="00D34803">
        <w:rPr>
          <w:rFonts w:hAnsi="宋体" w:hint="eastAsia"/>
        </w:rPr>
        <w:t>等铅产品</w:t>
      </w:r>
      <w:proofErr w:type="gramEnd"/>
      <w:r w:rsidR="00D34803" w:rsidRPr="00D34803">
        <w:rPr>
          <w:rFonts w:hAnsi="宋体" w:hint="eastAsia"/>
        </w:rPr>
        <w:t>企业的绿色工厂评价。</w:t>
      </w:r>
    </w:p>
    <w:p w14:paraId="10271CCB" w14:textId="56FE55ED" w:rsidR="00AE4720" w:rsidRPr="00AE4720" w:rsidRDefault="00AE4720" w:rsidP="00AE4720">
      <w:pPr>
        <w:ind w:firstLine="480"/>
        <w:rPr>
          <w:rFonts w:eastAsia="仿宋" w:cs="Times New Roman"/>
          <w:szCs w:val="21"/>
        </w:rPr>
      </w:pPr>
      <w:r w:rsidRPr="00AE4720">
        <w:rPr>
          <w:rFonts w:eastAsia="仿宋" w:cs="Times New Roman" w:hint="eastAsia"/>
          <w:szCs w:val="21"/>
        </w:rPr>
        <w:t>说明：本标准适用范围</w:t>
      </w:r>
      <w:r w:rsidR="00D34803">
        <w:rPr>
          <w:rFonts w:eastAsia="仿宋" w:cs="Times New Roman" w:hint="eastAsia"/>
          <w:szCs w:val="21"/>
        </w:rPr>
        <w:t>与</w:t>
      </w:r>
      <w:r w:rsidRPr="00AE4720">
        <w:rPr>
          <w:rFonts w:eastAsia="仿宋" w:cs="Times New Roman" w:hint="eastAsia"/>
          <w:szCs w:val="21"/>
        </w:rPr>
        <w:t>《再生铜、铝、铅、锌工业污染物排放标准》（</w:t>
      </w:r>
      <w:r w:rsidRPr="00AE4720">
        <w:rPr>
          <w:rFonts w:eastAsia="仿宋" w:cs="Times New Roman" w:hint="eastAsia"/>
          <w:szCs w:val="21"/>
        </w:rPr>
        <w:t>GB</w:t>
      </w:r>
      <w:r w:rsidRPr="00AE4720">
        <w:rPr>
          <w:rFonts w:eastAsia="仿宋" w:cs="Times New Roman"/>
          <w:szCs w:val="21"/>
        </w:rPr>
        <w:t xml:space="preserve"> 31574-2015</w:t>
      </w:r>
      <w:r w:rsidRPr="00AE4720">
        <w:rPr>
          <w:rFonts w:eastAsia="仿宋" w:cs="Times New Roman" w:hint="eastAsia"/>
          <w:szCs w:val="21"/>
        </w:rPr>
        <w:t>）</w:t>
      </w:r>
      <w:r w:rsidR="00D34803">
        <w:rPr>
          <w:rFonts w:eastAsia="仿宋" w:cs="Times New Roman" w:hint="eastAsia"/>
          <w:szCs w:val="21"/>
        </w:rPr>
        <w:t>、《再生铅单位产品能源消耗限额》（</w:t>
      </w:r>
      <w:r w:rsidR="00D34803">
        <w:rPr>
          <w:rFonts w:eastAsia="仿宋" w:cs="Times New Roman" w:hint="eastAsia"/>
          <w:szCs w:val="21"/>
        </w:rPr>
        <w:t>GB</w:t>
      </w:r>
      <w:r w:rsidR="00D34803">
        <w:rPr>
          <w:rFonts w:eastAsia="仿宋" w:cs="Times New Roman"/>
          <w:szCs w:val="21"/>
        </w:rPr>
        <w:t xml:space="preserve"> </w:t>
      </w:r>
      <w:r w:rsidR="00D34803">
        <w:rPr>
          <w:rFonts w:eastAsia="仿宋" w:cs="Times New Roman" w:hint="eastAsia"/>
          <w:szCs w:val="21"/>
        </w:rPr>
        <w:t>25323-2010</w:t>
      </w:r>
      <w:r w:rsidR="00D34803">
        <w:rPr>
          <w:rFonts w:eastAsia="仿宋" w:cs="Times New Roman" w:hint="eastAsia"/>
          <w:szCs w:val="21"/>
        </w:rPr>
        <w:t>）保持一致</w:t>
      </w:r>
      <w:r w:rsidRPr="00AE4720">
        <w:rPr>
          <w:rFonts w:eastAsia="仿宋" w:cs="Times New Roman" w:hint="eastAsia"/>
          <w:szCs w:val="21"/>
        </w:rPr>
        <w:t>，</w:t>
      </w:r>
      <w:proofErr w:type="gramStart"/>
      <w:r w:rsidRPr="00AE4720">
        <w:rPr>
          <w:rFonts w:eastAsia="仿宋" w:cs="Times New Roman" w:hint="eastAsia"/>
          <w:szCs w:val="21"/>
        </w:rPr>
        <w:t>再生铅指以</w:t>
      </w:r>
      <w:proofErr w:type="gramEnd"/>
      <w:r w:rsidR="00D34803" w:rsidRPr="00D34803">
        <w:rPr>
          <w:rFonts w:eastAsia="仿宋" w:cs="Times New Roman" w:hint="eastAsia"/>
          <w:szCs w:val="21"/>
        </w:rPr>
        <w:t>含铅废料（废铅蓄电池、</w:t>
      </w:r>
      <w:proofErr w:type="gramStart"/>
      <w:r w:rsidR="00D34803" w:rsidRPr="00D34803">
        <w:rPr>
          <w:rFonts w:eastAsia="仿宋" w:cs="Times New Roman" w:hint="eastAsia"/>
          <w:szCs w:val="21"/>
        </w:rPr>
        <w:t>金属态铅废料</w:t>
      </w:r>
      <w:proofErr w:type="gramEnd"/>
      <w:r w:rsidR="00D34803" w:rsidRPr="00D34803">
        <w:rPr>
          <w:rFonts w:eastAsia="仿宋" w:cs="Times New Roman" w:hint="eastAsia"/>
          <w:szCs w:val="21"/>
        </w:rPr>
        <w:t>等）为原料生产粗铅、精炼铅及</w:t>
      </w:r>
      <w:proofErr w:type="gramStart"/>
      <w:r w:rsidR="00D34803" w:rsidRPr="00D34803">
        <w:rPr>
          <w:rFonts w:eastAsia="仿宋" w:cs="Times New Roman" w:hint="eastAsia"/>
          <w:szCs w:val="21"/>
        </w:rPr>
        <w:t>铅合金等铅产品</w:t>
      </w:r>
      <w:proofErr w:type="gramEnd"/>
      <w:r w:rsidRPr="00AE4720">
        <w:rPr>
          <w:rFonts w:eastAsia="仿宋" w:cs="Times New Roman" w:hint="eastAsia"/>
          <w:szCs w:val="21"/>
        </w:rPr>
        <w:t>。</w:t>
      </w:r>
    </w:p>
    <w:p w14:paraId="570EA67C" w14:textId="3A4E102B" w:rsidR="00EE1BEB" w:rsidRPr="004B6822" w:rsidRDefault="00D91B14" w:rsidP="00463530">
      <w:pPr>
        <w:pStyle w:val="3"/>
        <w:numPr>
          <w:ilvl w:val="0"/>
          <w:numId w:val="0"/>
        </w:numPr>
      </w:pPr>
      <w:r w:rsidRPr="004B6822">
        <w:lastRenderedPageBreak/>
        <w:t>6</w:t>
      </w:r>
      <w:r w:rsidR="001640AD" w:rsidRPr="004B6822">
        <w:t>.2</w:t>
      </w:r>
      <w:r w:rsidR="00463530">
        <w:t xml:space="preserve"> </w:t>
      </w:r>
      <w:r w:rsidR="001640AD" w:rsidRPr="004B6822">
        <w:t>规范性引用文件</w:t>
      </w:r>
    </w:p>
    <w:p w14:paraId="6815C5BA" w14:textId="77777777" w:rsidR="00EE1BEB" w:rsidRPr="004B6822" w:rsidRDefault="001640AD">
      <w:pPr>
        <w:ind w:firstLine="480"/>
        <w:rPr>
          <w:rFonts w:cs="Times New Roman"/>
          <w:szCs w:val="21"/>
        </w:rPr>
      </w:pPr>
      <w:r w:rsidRPr="004B6822">
        <w:rPr>
          <w:rFonts w:cs="Times New Roman"/>
          <w:szCs w:val="21"/>
        </w:rPr>
        <w:t>下列文件对于本文件的应用是必不可少的。凡是注日期的引用文件，仅注日期的版本适用于本文件。凡是不注日期的引用文件，其最新版本（包括所有的修改单）适用于本文件。</w:t>
      </w:r>
    </w:p>
    <w:p w14:paraId="46BBBC5F" w14:textId="77777777" w:rsidR="00463530" w:rsidRDefault="00463530" w:rsidP="00463530">
      <w:pPr>
        <w:ind w:firstLine="480"/>
      </w:pPr>
      <w:r w:rsidRPr="007C007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B36589D" w14:textId="77777777" w:rsidR="00463530" w:rsidRDefault="00463530" w:rsidP="00463530">
      <w:pPr>
        <w:ind w:firstLine="480"/>
      </w:pPr>
      <w:r>
        <w:rPr>
          <w:rFonts w:hint="eastAsia"/>
        </w:rPr>
        <w:t>GB</w:t>
      </w:r>
      <w:r>
        <w:t xml:space="preserve">/T 469 </w:t>
      </w:r>
      <w:r>
        <w:rPr>
          <w:rFonts w:hint="eastAsia"/>
        </w:rPr>
        <w:t>铅锭</w:t>
      </w:r>
    </w:p>
    <w:p w14:paraId="5EF2392E" w14:textId="77777777" w:rsidR="00463530" w:rsidRDefault="00463530" w:rsidP="00463530">
      <w:pPr>
        <w:ind w:firstLine="480"/>
      </w:pPr>
      <w:r>
        <w:rPr>
          <w:szCs w:val="21"/>
        </w:rPr>
        <w:t xml:space="preserve">GB 5085 </w:t>
      </w:r>
      <w:r>
        <w:rPr>
          <w:szCs w:val="21"/>
        </w:rPr>
        <w:t>危险废物鉴别标准</w:t>
      </w:r>
    </w:p>
    <w:p w14:paraId="0D8871C1" w14:textId="77777777" w:rsidR="00463530" w:rsidRDefault="00463530" w:rsidP="00463530">
      <w:pPr>
        <w:ind w:firstLine="480"/>
        <w:rPr>
          <w:szCs w:val="21"/>
        </w:rPr>
      </w:pPr>
      <w:r>
        <w:rPr>
          <w:szCs w:val="21"/>
        </w:rPr>
        <w:t xml:space="preserve">GB/T 7119 </w:t>
      </w:r>
      <w:r>
        <w:rPr>
          <w:szCs w:val="21"/>
        </w:rPr>
        <w:t>节水型企业评价导则</w:t>
      </w:r>
    </w:p>
    <w:p w14:paraId="4680BD00" w14:textId="77777777" w:rsidR="00463530" w:rsidRDefault="00463530" w:rsidP="00463530">
      <w:pPr>
        <w:ind w:firstLine="480"/>
        <w:rPr>
          <w:szCs w:val="21"/>
        </w:rPr>
      </w:pPr>
      <w:r>
        <w:rPr>
          <w:rFonts w:hint="eastAsia"/>
          <w:szCs w:val="21"/>
        </w:rPr>
        <w:t>GB</w:t>
      </w:r>
      <w:r>
        <w:rPr>
          <w:szCs w:val="21"/>
        </w:rPr>
        <w:t xml:space="preserve"> 12348 </w:t>
      </w:r>
      <w:r w:rsidRPr="007C0078">
        <w:rPr>
          <w:rFonts w:hint="eastAsia"/>
          <w:szCs w:val="21"/>
        </w:rPr>
        <w:t>工业企业厂界环境噪声排放标准</w:t>
      </w:r>
    </w:p>
    <w:p w14:paraId="53DF7234" w14:textId="77777777" w:rsidR="00463530" w:rsidRDefault="00463530" w:rsidP="00463530">
      <w:pPr>
        <w:ind w:firstLine="480"/>
      </w:pPr>
      <w:r>
        <w:t xml:space="preserve">GB 17167 </w:t>
      </w:r>
      <w:r>
        <w:t>用能单位能源计量器具配备和管理通则</w:t>
      </w:r>
    </w:p>
    <w:p w14:paraId="3E2D207D" w14:textId="77777777" w:rsidR="00463530" w:rsidRDefault="00463530" w:rsidP="00463530">
      <w:pPr>
        <w:ind w:firstLine="480"/>
        <w:rPr>
          <w:szCs w:val="21"/>
        </w:rPr>
      </w:pPr>
      <w:r>
        <w:rPr>
          <w:szCs w:val="21"/>
        </w:rPr>
        <w:t xml:space="preserve">GB 18597 </w:t>
      </w:r>
      <w:r>
        <w:rPr>
          <w:szCs w:val="21"/>
        </w:rPr>
        <w:t>危险废物贮存污染控制标准</w:t>
      </w:r>
    </w:p>
    <w:p w14:paraId="64442EF4" w14:textId="77777777" w:rsidR="00463530" w:rsidRDefault="00463530" w:rsidP="00463530">
      <w:pPr>
        <w:ind w:firstLine="480"/>
      </w:pPr>
      <w:r>
        <w:rPr>
          <w:szCs w:val="21"/>
        </w:rPr>
        <w:t xml:space="preserve">GB 18598 </w:t>
      </w:r>
      <w:r>
        <w:rPr>
          <w:szCs w:val="21"/>
        </w:rPr>
        <w:t>危险废物填埋污染控制标准</w:t>
      </w:r>
    </w:p>
    <w:p w14:paraId="26CA34C9" w14:textId="77777777" w:rsidR="00463530" w:rsidRDefault="00463530" w:rsidP="00463530">
      <w:pPr>
        <w:ind w:firstLine="480"/>
      </w:pPr>
      <w:r>
        <w:t xml:space="preserve">GB 18599 </w:t>
      </w:r>
      <w:r>
        <w:rPr>
          <w:rFonts w:hint="eastAsia"/>
        </w:rPr>
        <w:t>一般工业固体废物贮存和填埋污染控制标准</w:t>
      </w:r>
    </w:p>
    <w:p w14:paraId="3657DD4F" w14:textId="77777777" w:rsidR="00463530" w:rsidRDefault="00463530" w:rsidP="00463530">
      <w:pPr>
        <w:ind w:firstLine="480"/>
      </w:pPr>
      <w:r>
        <w:t xml:space="preserve">GB 18613 </w:t>
      </w:r>
      <w:r>
        <w:t>中小型三相异步电动机能效限定值及能效等级</w:t>
      </w:r>
    </w:p>
    <w:p w14:paraId="63D1F4D1" w14:textId="77777777" w:rsidR="00463530" w:rsidRDefault="00463530" w:rsidP="00463530">
      <w:pPr>
        <w:ind w:firstLine="480"/>
      </w:pPr>
      <w:r>
        <w:t xml:space="preserve">GB/T 19001 </w:t>
      </w:r>
      <w:r>
        <w:t>质量管理体系</w:t>
      </w:r>
      <w:r>
        <w:t xml:space="preserve"> </w:t>
      </w:r>
      <w:r>
        <w:t>要求</w:t>
      </w:r>
    </w:p>
    <w:p w14:paraId="08A9DCF5" w14:textId="77777777" w:rsidR="00463530" w:rsidRDefault="00463530" w:rsidP="00463530">
      <w:pPr>
        <w:ind w:firstLine="480"/>
      </w:pPr>
      <w:r>
        <w:t xml:space="preserve">GB 19153 </w:t>
      </w:r>
      <w:r>
        <w:t>容积式空气压缩机能效限定值及能效等级</w:t>
      </w:r>
    </w:p>
    <w:p w14:paraId="778E4D1C" w14:textId="77777777" w:rsidR="00463530" w:rsidRDefault="00463530" w:rsidP="00463530">
      <w:pPr>
        <w:ind w:firstLine="480"/>
      </w:pPr>
      <w:r>
        <w:t xml:space="preserve">GB 19576 </w:t>
      </w:r>
      <w:r>
        <w:t>单元式空气调节机能效限定值及能源效率等级</w:t>
      </w:r>
    </w:p>
    <w:p w14:paraId="29312E86" w14:textId="77777777" w:rsidR="00463530" w:rsidRDefault="00463530" w:rsidP="00463530">
      <w:pPr>
        <w:ind w:firstLine="480"/>
      </w:pPr>
      <w:r>
        <w:t xml:space="preserve">GB 19577 </w:t>
      </w:r>
      <w:r>
        <w:t>冷水机组能效限定值及能效等级</w:t>
      </w:r>
    </w:p>
    <w:p w14:paraId="5ED28E30" w14:textId="77777777" w:rsidR="00463530" w:rsidRDefault="00463530" w:rsidP="00463530">
      <w:pPr>
        <w:ind w:firstLine="480"/>
      </w:pPr>
      <w:r>
        <w:t xml:space="preserve">GB 19761 </w:t>
      </w:r>
      <w:r>
        <w:t>通风机能效限定值及能效等级</w:t>
      </w:r>
    </w:p>
    <w:p w14:paraId="4EA5BA87" w14:textId="77777777" w:rsidR="00463530" w:rsidRDefault="00463530" w:rsidP="00463530">
      <w:pPr>
        <w:ind w:firstLine="480"/>
      </w:pPr>
      <w:r>
        <w:t xml:space="preserve">GB 19762 </w:t>
      </w:r>
      <w:r>
        <w:t>清水离心泵能效限定值及节能评价值</w:t>
      </w:r>
    </w:p>
    <w:p w14:paraId="46F1A6E2" w14:textId="77777777" w:rsidR="00463530" w:rsidRDefault="00463530" w:rsidP="00463530">
      <w:pPr>
        <w:ind w:firstLine="480"/>
      </w:pPr>
      <w:r>
        <w:t xml:space="preserve">GB 20052 </w:t>
      </w:r>
      <w:r>
        <w:t>三相配电变压器能效限定值及能效等级</w:t>
      </w:r>
    </w:p>
    <w:p w14:paraId="3F9BFDC6" w14:textId="77777777" w:rsidR="00463530" w:rsidRDefault="00463530" w:rsidP="00463530">
      <w:pPr>
        <w:ind w:firstLine="480"/>
      </w:pPr>
      <w:r>
        <w:t xml:space="preserve">GB/T 20862 </w:t>
      </w:r>
      <w:r>
        <w:t>产品可回收利用率计算方法导则</w:t>
      </w:r>
    </w:p>
    <w:p w14:paraId="5E636E51" w14:textId="77777777" w:rsidR="00463530" w:rsidRDefault="00463530" w:rsidP="00463530">
      <w:pPr>
        <w:ind w:firstLine="480"/>
      </w:pPr>
      <w:r>
        <w:t xml:space="preserve">GB/T 20902 </w:t>
      </w:r>
      <w:r>
        <w:t>有色金属冶炼企业能源计量器具配备和管理要求</w:t>
      </w:r>
    </w:p>
    <w:p w14:paraId="278C0E04" w14:textId="77777777" w:rsidR="00463530" w:rsidRDefault="00463530" w:rsidP="00463530">
      <w:pPr>
        <w:ind w:firstLine="480"/>
      </w:pPr>
      <w:r>
        <w:rPr>
          <w:rFonts w:hint="eastAsia"/>
        </w:rPr>
        <w:t>GB/</w:t>
      </w:r>
      <w:r>
        <w:t xml:space="preserve">T 21181 </w:t>
      </w:r>
      <w:r>
        <w:rPr>
          <w:rFonts w:hint="eastAsia"/>
        </w:rPr>
        <w:t>再生铅及铅合金锭</w:t>
      </w:r>
    </w:p>
    <w:p w14:paraId="43027B35" w14:textId="77777777" w:rsidR="00463530" w:rsidRDefault="00463530" w:rsidP="00463530">
      <w:pPr>
        <w:ind w:firstLine="480"/>
      </w:pPr>
      <w:r>
        <w:t xml:space="preserve">GB 21454 </w:t>
      </w:r>
      <w:r>
        <w:t>多联式空调</w:t>
      </w:r>
      <w:r>
        <w:t>(</w:t>
      </w:r>
      <w:r>
        <w:t>热泵</w:t>
      </w:r>
      <w:r>
        <w:t>)</w:t>
      </w:r>
      <w:r>
        <w:t>机组能效限定值及能源效率等级</w:t>
      </w:r>
    </w:p>
    <w:p w14:paraId="513D6C3B" w14:textId="77777777" w:rsidR="00463530" w:rsidRPr="00AA150F" w:rsidRDefault="00463530" w:rsidP="00463530">
      <w:pPr>
        <w:ind w:firstLine="480"/>
      </w:pPr>
      <w:r w:rsidRPr="00AA150F">
        <w:t>GB 2</w:t>
      </w:r>
      <w:r w:rsidRPr="00AA150F">
        <w:rPr>
          <w:rFonts w:hint="eastAsia"/>
        </w:rPr>
        <w:t>5323</w:t>
      </w:r>
      <w:r w:rsidRPr="00AA150F">
        <w:t xml:space="preserve"> </w:t>
      </w:r>
      <w:r w:rsidRPr="00AA150F">
        <w:rPr>
          <w:rFonts w:hint="eastAsia"/>
        </w:rPr>
        <w:t>再生</w:t>
      </w:r>
      <w:proofErr w:type="gramStart"/>
      <w:r w:rsidRPr="00AA150F">
        <w:rPr>
          <w:rFonts w:hint="eastAsia"/>
        </w:rPr>
        <w:t>铅单位</w:t>
      </w:r>
      <w:proofErr w:type="gramEnd"/>
      <w:r w:rsidRPr="00AA150F">
        <w:rPr>
          <w:rFonts w:hint="eastAsia"/>
        </w:rPr>
        <w:t>产品能源消耗限额</w:t>
      </w:r>
    </w:p>
    <w:p w14:paraId="3C6DF451" w14:textId="77777777" w:rsidR="00463530" w:rsidRDefault="00463530" w:rsidP="00463530">
      <w:pPr>
        <w:ind w:firstLine="480"/>
      </w:pPr>
      <w:r>
        <w:t xml:space="preserve">GB/T 23331 </w:t>
      </w:r>
      <w:r>
        <w:t>能源管理体系要求</w:t>
      </w:r>
    </w:p>
    <w:p w14:paraId="61429BF1" w14:textId="77777777" w:rsidR="00463530" w:rsidRDefault="00463530" w:rsidP="00463530">
      <w:pPr>
        <w:ind w:firstLine="480"/>
      </w:pPr>
      <w:r>
        <w:lastRenderedPageBreak/>
        <w:t xml:space="preserve">GB/T 24001 </w:t>
      </w:r>
      <w:r>
        <w:t>环境管理体系要求</w:t>
      </w:r>
    </w:p>
    <w:p w14:paraId="5365688E" w14:textId="77777777" w:rsidR="00463530" w:rsidRDefault="00463530" w:rsidP="00463530">
      <w:pPr>
        <w:ind w:firstLine="480"/>
      </w:pPr>
      <w:r>
        <w:t xml:space="preserve">GB/T 24256 </w:t>
      </w:r>
      <w:r>
        <w:t>产品生态设计通则</w:t>
      </w:r>
    </w:p>
    <w:p w14:paraId="74690106" w14:textId="77777777" w:rsidR="00463530" w:rsidRDefault="00463530" w:rsidP="00463530">
      <w:pPr>
        <w:ind w:firstLine="480"/>
      </w:pPr>
      <w:r>
        <w:t xml:space="preserve">GB 24500 </w:t>
      </w:r>
      <w:r>
        <w:t>工业锅炉能效限定值及能效等级</w:t>
      </w:r>
    </w:p>
    <w:p w14:paraId="7B594387" w14:textId="77777777" w:rsidR="00463530" w:rsidRDefault="00463530" w:rsidP="00463530">
      <w:pPr>
        <w:ind w:firstLine="480"/>
      </w:pPr>
      <w:r>
        <w:t xml:space="preserve">GB 24789 </w:t>
      </w:r>
      <w:r>
        <w:t>用水单位水计量器具配备和管理通则</w:t>
      </w:r>
    </w:p>
    <w:p w14:paraId="2A809817" w14:textId="77777777" w:rsidR="00463530" w:rsidRDefault="00463530" w:rsidP="00463530">
      <w:pPr>
        <w:ind w:firstLine="480"/>
      </w:pPr>
      <w:r>
        <w:t xml:space="preserve">GB 24790 </w:t>
      </w:r>
      <w:r>
        <w:t>电力变压器能效限定值及能效等级</w:t>
      </w:r>
    </w:p>
    <w:p w14:paraId="2257828C" w14:textId="77777777" w:rsidR="00463530" w:rsidRDefault="00463530" w:rsidP="00463530">
      <w:pPr>
        <w:ind w:firstLine="480"/>
      </w:pPr>
      <w:r>
        <w:t xml:space="preserve">GB </w:t>
      </w:r>
      <w:r>
        <w:rPr>
          <w:rFonts w:hint="eastAsia"/>
        </w:rPr>
        <w:t>31574</w:t>
      </w:r>
      <w:r>
        <w:t xml:space="preserve"> </w:t>
      </w:r>
      <w:r>
        <w:rPr>
          <w:rFonts w:hint="eastAsia"/>
        </w:rPr>
        <w:t>再生铜、铝、铅、</w:t>
      </w:r>
      <w:proofErr w:type="gramStart"/>
      <w:r>
        <w:rPr>
          <w:rFonts w:hint="eastAsia"/>
        </w:rPr>
        <w:t>锌</w:t>
      </w:r>
      <w:r>
        <w:t>工业</w:t>
      </w:r>
      <w:proofErr w:type="gramEnd"/>
      <w:r>
        <w:t>污染物排放标准</w:t>
      </w:r>
    </w:p>
    <w:p w14:paraId="123806AF" w14:textId="77777777" w:rsidR="00463530" w:rsidRDefault="00463530" w:rsidP="00463530">
      <w:pPr>
        <w:ind w:firstLine="480"/>
      </w:pPr>
      <w:r>
        <w:t xml:space="preserve">GB/T 28001 </w:t>
      </w:r>
      <w:r>
        <w:t>职业健康安全管理体系</w:t>
      </w:r>
      <w:r>
        <w:t xml:space="preserve"> </w:t>
      </w:r>
      <w:r>
        <w:t>要求</w:t>
      </w:r>
    </w:p>
    <w:p w14:paraId="0A65288A" w14:textId="77777777" w:rsidR="00463530" w:rsidRDefault="00463530" w:rsidP="00463530">
      <w:pPr>
        <w:ind w:firstLine="480"/>
      </w:pPr>
      <w:r>
        <w:t xml:space="preserve">GB/T 29115 </w:t>
      </w:r>
      <w:r>
        <w:t>工业企业节约原材料评价导则</w:t>
      </w:r>
    </w:p>
    <w:p w14:paraId="65D0FC1D" w14:textId="77777777" w:rsidR="00463530" w:rsidRDefault="00463530" w:rsidP="00463530">
      <w:pPr>
        <w:ind w:firstLine="480"/>
      </w:pPr>
      <w:r>
        <w:t xml:space="preserve">GB/T 32150 </w:t>
      </w:r>
      <w:r>
        <w:t>工业企业温室气体排放核算和报告通则</w:t>
      </w:r>
    </w:p>
    <w:p w14:paraId="1D64D767" w14:textId="77777777" w:rsidR="00463530" w:rsidRDefault="00463530" w:rsidP="00463530">
      <w:pPr>
        <w:ind w:firstLine="480"/>
      </w:pPr>
      <w:r>
        <w:t xml:space="preserve">GB/T 32161 </w:t>
      </w:r>
      <w:r>
        <w:t>生态设计产品评价通则</w:t>
      </w:r>
    </w:p>
    <w:p w14:paraId="40A84F5A" w14:textId="77777777" w:rsidR="00463530" w:rsidRDefault="00463530" w:rsidP="00463530">
      <w:pPr>
        <w:ind w:firstLine="480"/>
      </w:pPr>
      <w:r>
        <w:rPr>
          <w:rFonts w:hint="eastAsia"/>
        </w:rPr>
        <w:t>GB/T33000</w:t>
      </w:r>
      <w:r>
        <w:t xml:space="preserve"> </w:t>
      </w:r>
      <w:r>
        <w:rPr>
          <w:rFonts w:hint="eastAsia"/>
        </w:rPr>
        <w:t>企业安全生产标准化基本规范</w:t>
      </w:r>
    </w:p>
    <w:p w14:paraId="13F90DBC" w14:textId="77777777" w:rsidR="00463530" w:rsidRDefault="00463530" w:rsidP="00463530">
      <w:pPr>
        <w:ind w:firstLine="480"/>
      </w:pPr>
      <w:r>
        <w:t xml:space="preserve">GB 34330 </w:t>
      </w:r>
      <w:r>
        <w:t>固体废物鉴别标准</w:t>
      </w:r>
      <w:r>
        <w:t xml:space="preserve"> </w:t>
      </w:r>
      <w:r>
        <w:t>通则</w:t>
      </w:r>
    </w:p>
    <w:p w14:paraId="54909733" w14:textId="77777777" w:rsidR="00463530" w:rsidRDefault="00463530" w:rsidP="00463530">
      <w:pPr>
        <w:ind w:firstLine="480"/>
      </w:pPr>
      <w:r>
        <w:t xml:space="preserve">GB/T 36000 </w:t>
      </w:r>
      <w:r>
        <w:t>社会责任指南</w:t>
      </w:r>
    </w:p>
    <w:p w14:paraId="4A055851" w14:textId="77777777" w:rsidR="00463530" w:rsidRDefault="00463530" w:rsidP="00463530">
      <w:pPr>
        <w:ind w:firstLine="480"/>
      </w:pPr>
      <w:r>
        <w:t xml:space="preserve">GB/T 36132 </w:t>
      </w:r>
      <w:r>
        <w:t>绿色工厂评价通则</w:t>
      </w:r>
    </w:p>
    <w:p w14:paraId="4A19FEA1" w14:textId="77777777" w:rsidR="00463530" w:rsidRDefault="00463530" w:rsidP="00463530">
      <w:pPr>
        <w:ind w:firstLine="480"/>
      </w:pPr>
      <w:r>
        <w:t xml:space="preserve">GB 50034 </w:t>
      </w:r>
      <w:r>
        <w:t>建筑照明设计标准</w:t>
      </w:r>
    </w:p>
    <w:p w14:paraId="624A5335" w14:textId="77777777" w:rsidR="00463530" w:rsidRDefault="00463530" w:rsidP="00463530">
      <w:pPr>
        <w:ind w:firstLine="480"/>
      </w:pPr>
      <w:r>
        <w:t xml:space="preserve">RB/T 117 </w:t>
      </w:r>
      <w:r>
        <w:t>能源管理体系</w:t>
      </w:r>
      <w:r>
        <w:t xml:space="preserve"> </w:t>
      </w:r>
      <w:r>
        <w:t>有色金属企业认证要求</w:t>
      </w:r>
    </w:p>
    <w:p w14:paraId="58670799" w14:textId="77777777" w:rsidR="00463530" w:rsidRDefault="00463530" w:rsidP="00463530">
      <w:pPr>
        <w:ind w:firstLine="480"/>
      </w:pPr>
      <w:r>
        <w:t xml:space="preserve">HJ 863.4 </w:t>
      </w:r>
      <w:r>
        <w:t>排污许可证申请与核发技术规范</w:t>
      </w:r>
      <w:r>
        <w:t xml:space="preserve"> </w:t>
      </w:r>
      <w:r>
        <w:t>有色金属工业</w:t>
      </w:r>
      <w:r>
        <w:t>—</w:t>
      </w:r>
      <w:r>
        <w:t>再生金属</w:t>
      </w:r>
    </w:p>
    <w:p w14:paraId="039B4F47" w14:textId="77777777" w:rsidR="00463530" w:rsidRDefault="00463530" w:rsidP="00463530">
      <w:pPr>
        <w:ind w:firstLine="480"/>
      </w:pPr>
      <w:r>
        <w:t xml:space="preserve">HJ 1028 </w:t>
      </w:r>
      <w:r>
        <w:t>排污单位自行监测技术指南</w:t>
      </w:r>
      <w:r>
        <w:t xml:space="preserve"> </w:t>
      </w:r>
      <w:r>
        <w:t>有色金属工业</w:t>
      </w:r>
      <w:r>
        <w:rPr>
          <w:rFonts w:hint="eastAsia"/>
        </w:rPr>
        <w:t>-</w:t>
      </w:r>
      <w:r>
        <w:rPr>
          <w:rFonts w:hint="eastAsia"/>
        </w:rPr>
        <w:t>再生金属</w:t>
      </w:r>
    </w:p>
    <w:p w14:paraId="5FE895F6" w14:textId="2F3FD716" w:rsidR="00EE1BEB" w:rsidRPr="004B6822" w:rsidRDefault="001640AD" w:rsidP="00463530">
      <w:pPr>
        <w:ind w:firstLine="482"/>
      </w:pPr>
      <w:r w:rsidRPr="00463530">
        <w:rPr>
          <w:b/>
        </w:rPr>
        <w:t>说明：</w:t>
      </w:r>
      <w:r w:rsidRPr="004B6822">
        <w:t>主要从建筑、照明、设备设施、管理体系、能耗限额、节水、产品生态设计、环境排放</w:t>
      </w:r>
      <w:r w:rsidR="00755F2A" w:rsidRPr="004B6822">
        <w:t>、</w:t>
      </w:r>
      <w:r w:rsidRPr="004B6822">
        <w:t>清洁生产评价体系</w:t>
      </w:r>
      <w:r w:rsidR="00755F2A" w:rsidRPr="004B6822">
        <w:t>、行业标准和规范</w:t>
      </w:r>
      <w:r w:rsidRPr="004B6822">
        <w:t>等方面引用相关文件。</w:t>
      </w:r>
    </w:p>
    <w:p w14:paraId="78CDE936" w14:textId="77777777" w:rsidR="00EE1BEB" w:rsidRPr="004B6822" w:rsidRDefault="00D91B14" w:rsidP="00463530">
      <w:pPr>
        <w:pStyle w:val="3"/>
        <w:numPr>
          <w:ilvl w:val="0"/>
          <w:numId w:val="0"/>
        </w:numPr>
      </w:pPr>
      <w:r w:rsidRPr="004B6822">
        <w:t>6</w:t>
      </w:r>
      <w:r w:rsidR="001640AD" w:rsidRPr="004B6822">
        <w:t xml:space="preserve">.3 </w:t>
      </w:r>
      <w:r w:rsidR="001640AD" w:rsidRPr="004B6822">
        <w:t>术语和定义</w:t>
      </w:r>
    </w:p>
    <w:p w14:paraId="0E78BD92" w14:textId="5465882E" w:rsidR="00EE1BEB" w:rsidRPr="004B6822" w:rsidRDefault="001640AD">
      <w:pPr>
        <w:ind w:firstLine="480"/>
        <w:rPr>
          <w:rFonts w:cs="Times New Roman"/>
          <w:szCs w:val="21"/>
        </w:rPr>
      </w:pPr>
      <w:r w:rsidRPr="004B6822">
        <w:rPr>
          <w:rFonts w:cs="Times New Roman"/>
          <w:szCs w:val="21"/>
        </w:rPr>
        <w:t>根据</w:t>
      </w:r>
      <w:r w:rsidRPr="004B6822">
        <w:rPr>
          <w:rFonts w:cs="Times New Roman"/>
          <w:szCs w:val="21"/>
        </w:rPr>
        <w:t>GB/T</w:t>
      </w:r>
      <w:r w:rsidR="00960043">
        <w:rPr>
          <w:rFonts w:cs="Times New Roman"/>
          <w:szCs w:val="21"/>
        </w:rPr>
        <w:t xml:space="preserve"> 36132-2018</w:t>
      </w:r>
      <w:r w:rsidR="00463530">
        <w:rPr>
          <w:rFonts w:cs="Times New Roman" w:hint="eastAsia"/>
          <w:szCs w:val="21"/>
        </w:rPr>
        <w:t>、</w:t>
      </w:r>
      <w:r w:rsidR="00463530">
        <w:rPr>
          <w:rFonts w:cs="Times New Roman" w:hint="eastAsia"/>
          <w:szCs w:val="21"/>
        </w:rPr>
        <w:t>GB</w:t>
      </w:r>
      <w:r w:rsidR="00463530">
        <w:rPr>
          <w:rFonts w:cs="Times New Roman"/>
          <w:szCs w:val="21"/>
        </w:rPr>
        <w:t xml:space="preserve"> 31574-2015</w:t>
      </w:r>
      <w:r w:rsidR="00D34803">
        <w:rPr>
          <w:rFonts w:cs="Times New Roman" w:hint="eastAsia"/>
          <w:szCs w:val="21"/>
        </w:rPr>
        <w:t>、</w:t>
      </w:r>
      <w:r w:rsidR="00D34803">
        <w:rPr>
          <w:rFonts w:cs="Times New Roman" w:hint="eastAsia"/>
          <w:szCs w:val="21"/>
        </w:rPr>
        <w:t>GB</w:t>
      </w:r>
      <w:r w:rsidR="00D34803">
        <w:rPr>
          <w:rFonts w:cs="Times New Roman"/>
          <w:szCs w:val="21"/>
        </w:rPr>
        <w:t xml:space="preserve"> </w:t>
      </w:r>
      <w:r w:rsidR="00D34803">
        <w:rPr>
          <w:rFonts w:cs="Times New Roman" w:hint="eastAsia"/>
          <w:szCs w:val="21"/>
        </w:rPr>
        <w:t>25323-2010</w:t>
      </w:r>
      <w:r w:rsidRPr="004B6822">
        <w:rPr>
          <w:rFonts w:cs="Times New Roman"/>
          <w:szCs w:val="21"/>
        </w:rPr>
        <w:t>对绿色工厂</w:t>
      </w:r>
      <w:r w:rsidR="00D34803">
        <w:rPr>
          <w:rFonts w:cs="Times New Roman" w:hint="eastAsia"/>
          <w:szCs w:val="21"/>
        </w:rPr>
        <w:t>、再生铅、</w:t>
      </w:r>
      <w:proofErr w:type="gramStart"/>
      <w:r w:rsidR="00D34803">
        <w:rPr>
          <w:rFonts w:cs="Times New Roman" w:hint="eastAsia"/>
          <w:szCs w:val="21"/>
        </w:rPr>
        <w:t>金属态铅废料</w:t>
      </w:r>
      <w:proofErr w:type="gramEnd"/>
      <w:r w:rsidRPr="004B6822">
        <w:rPr>
          <w:rFonts w:cs="Times New Roman"/>
          <w:szCs w:val="21"/>
        </w:rPr>
        <w:t>相关术语做出规定。</w:t>
      </w:r>
    </w:p>
    <w:p w14:paraId="490D54BE" w14:textId="77777777" w:rsidR="00EE1BEB" w:rsidRPr="004B6822" w:rsidRDefault="00D91B14" w:rsidP="00463530">
      <w:pPr>
        <w:pStyle w:val="3"/>
        <w:numPr>
          <w:ilvl w:val="0"/>
          <w:numId w:val="0"/>
        </w:numPr>
      </w:pPr>
      <w:r w:rsidRPr="004B6822">
        <w:t>6</w:t>
      </w:r>
      <w:r w:rsidR="001640AD" w:rsidRPr="004B6822">
        <w:t xml:space="preserve">.4 </w:t>
      </w:r>
      <w:r w:rsidR="001640AD" w:rsidRPr="004B6822">
        <w:t>总则</w:t>
      </w:r>
    </w:p>
    <w:p w14:paraId="1F78DA89" w14:textId="1DDB1303" w:rsidR="00EE1BEB" w:rsidRPr="004B6822" w:rsidRDefault="001640AD">
      <w:pPr>
        <w:ind w:firstLine="480"/>
        <w:rPr>
          <w:rFonts w:cs="Times New Roman"/>
          <w:szCs w:val="21"/>
        </w:rPr>
      </w:pPr>
      <w:r w:rsidRPr="004B6822">
        <w:rPr>
          <w:rFonts w:cs="Times New Roman"/>
          <w:szCs w:val="21"/>
        </w:rPr>
        <w:t>对</w:t>
      </w:r>
      <w:r w:rsidR="00463530">
        <w:rPr>
          <w:rFonts w:cs="Times New Roman" w:hint="eastAsia"/>
          <w:szCs w:val="21"/>
        </w:rPr>
        <w:t>再生</w:t>
      </w:r>
      <w:proofErr w:type="gramStart"/>
      <w:r w:rsidR="00463530">
        <w:rPr>
          <w:rFonts w:cs="Times New Roman" w:hint="eastAsia"/>
          <w:szCs w:val="21"/>
        </w:rPr>
        <w:t>铅</w:t>
      </w:r>
      <w:r w:rsidR="008C2BAE">
        <w:rPr>
          <w:rFonts w:cs="Times New Roman" w:hint="eastAsia"/>
          <w:bCs/>
          <w:szCs w:val="21"/>
        </w:rPr>
        <w:t>行业</w:t>
      </w:r>
      <w:proofErr w:type="gramEnd"/>
      <w:r w:rsidRPr="004B6822">
        <w:rPr>
          <w:rFonts w:cs="Times New Roman"/>
          <w:szCs w:val="21"/>
        </w:rPr>
        <w:t>绿色工厂评价原则、评价指标体系、权重系数和指标分数、评价方法等做出规定。</w:t>
      </w:r>
    </w:p>
    <w:p w14:paraId="7A64879E" w14:textId="77777777" w:rsidR="00EE1BEB" w:rsidRPr="004B6822" w:rsidRDefault="001640AD">
      <w:pPr>
        <w:ind w:firstLine="480"/>
        <w:rPr>
          <w:rFonts w:cs="Times New Roman"/>
          <w:szCs w:val="21"/>
        </w:rPr>
      </w:pPr>
      <w:r w:rsidRPr="004B6822">
        <w:rPr>
          <w:rFonts w:cs="Times New Roman"/>
          <w:szCs w:val="21"/>
        </w:rPr>
        <w:t>（</w:t>
      </w:r>
      <w:r w:rsidRPr="004B6822">
        <w:rPr>
          <w:rFonts w:cs="Times New Roman"/>
          <w:szCs w:val="21"/>
        </w:rPr>
        <w:t>1</w:t>
      </w:r>
      <w:r w:rsidRPr="004B6822">
        <w:rPr>
          <w:rFonts w:cs="Times New Roman"/>
          <w:szCs w:val="21"/>
        </w:rPr>
        <w:t>）评价原则</w:t>
      </w:r>
    </w:p>
    <w:p w14:paraId="7DB3AE08" w14:textId="7591B667" w:rsidR="00EE1BEB" w:rsidRPr="004B6822" w:rsidRDefault="001640AD">
      <w:pPr>
        <w:ind w:firstLine="480"/>
        <w:rPr>
          <w:rFonts w:cs="Times New Roman"/>
          <w:szCs w:val="21"/>
        </w:rPr>
      </w:pPr>
      <w:r w:rsidRPr="004B6822">
        <w:rPr>
          <w:rFonts w:cs="Times New Roman"/>
          <w:szCs w:val="21"/>
        </w:rPr>
        <w:t>本条确定了</w:t>
      </w:r>
      <w:r w:rsidR="00463530">
        <w:rPr>
          <w:rFonts w:cs="Times New Roman" w:hint="eastAsia"/>
          <w:szCs w:val="21"/>
        </w:rPr>
        <w:t>再生</w:t>
      </w:r>
      <w:proofErr w:type="gramStart"/>
      <w:r w:rsidR="00463530">
        <w:rPr>
          <w:rFonts w:cs="Times New Roman" w:hint="eastAsia"/>
          <w:szCs w:val="21"/>
        </w:rPr>
        <w:t>铅</w:t>
      </w:r>
      <w:r w:rsidR="008C2BAE">
        <w:rPr>
          <w:rFonts w:cs="Times New Roman" w:hint="eastAsia"/>
          <w:bCs/>
          <w:szCs w:val="21"/>
        </w:rPr>
        <w:t>行业</w:t>
      </w:r>
      <w:proofErr w:type="gramEnd"/>
      <w:r w:rsidRPr="004B6822">
        <w:rPr>
          <w:rFonts w:cs="Times New Roman"/>
          <w:szCs w:val="21"/>
        </w:rPr>
        <w:t>绿色工厂评价的基本原则，共提了三条原则。一</w:t>
      </w:r>
      <w:bookmarkStart w:id="13" w:name="_Hlk520099874"/>
      <w:r w:rsidRPr="004B6822">
        <w:rPr>
          <w:rFonts w:cs="Times New Roman"/>
          <w:szCs w:val="21"/>
        </w:rPr>
        <w:t>是一致性原则，评价总体结构与</w:t>
      </w:r>
      <w:r w:rsidRPr="004B6822">
        <w:rPr>
          <w:rFonts w:cs="Times New Roman"/>
          <w:szCs w:val="21"/>
        </w:rPr>
        <w:t>GB/T</w:t>
      </w:r>
      <w:r w:rsidR="00960043">
        <w:rPr>
          <w:rFonts w:cs="Times New Roman"/>
          <w:szCs w:val="21"/>
        </w:rPr>
        <w:t xml:space="preserve"> 36132-2018</w:t>
      </w:r>
      <w:r w:rsidRPr="004B6822">
        <w:rPr>
          <w:rFonts w:cs="Times New Roman"/>
          <w:szCs w:val="21"/>
        </w:rPr>
        <w:t>提出的相关评价指标体系保持一致，</w:t>
      </w:r>
      <w:r w:rsidRPr="004B6822">
        <w:rPr>
          <w:rFonts w:cs="Times New Roman"/>
          <w:szCs w:val="21"/>
        </w:rPr>
        <w:lastRenderedPageBreak/>
        <w:t>按基本要求、基础设施、管理体系、能源与资源投入、产品、环境排放、绩效等</w:t>
      </w:r>
      <w:r w:rsidRPr="004B6822">
        <w:rPr>
          <w:rFonts w:cs="Times New Roman"/>
          <w:szCs w:val="21"/>
        </w:rPr>
        <w:t>7</w:t>
      </w:r>
      <w:r w:rsidRPr="004B6822">
        <w:rPr>
          <w:rFonts w:cs="Times New Roman"/>
          <w:szCs w:val="21"/>
        </w:rPr>
        <w:t>个一级指标展开。</w:t>
      </w:r>
      <w:bookmarkEnd w:id="13"/>
      <w:r w:rsidRPr="004B6822">
        <w:rPr>
          <w:rFonts w:cs="Times New Roman"/>
          <w:szCs w:val="21"/>
        </w:rPr>
        <w:t>二是行业性原则，在</w:t>
      </w:r>
      <w:r w:rsidRPr="004B6822">
        <w:rPr>
          <w:rFonts w:cs="Times New Roman"/>
          <w:szCs w:val="21"/>
        </w:rPr>
        <w:t>GB/T</w:t>
      </w:r>
      <w:r w:rsidR="00960043">
        <w:rPr>
          <w:rFonts w:cs="Times New Roman"/>
          <w:szCs w:val="21"/>
        </w:rPr>
        <w:t xml:space="preserve"> 36132-2018</w:t>
      </w:r>
      <w:r w:rsidRPr="004B6822">
        <w:rPr>
          <w:rFonts w:cs="Times New Roman"/>
          <w:szCs w:val="21"/>
        </w:rPr>
        <w:t>通则的基础上突出</w:t>
      </w:r>
      <w:r w:rsidR="00463530">
        <w:rPr>
          <w:rFonts w:cs="Times New Roman" w:hint="eastAsia"/>
          <w:szCs w:val="21"/>
        </w:rPr>
        <w:t>再生</w:t>
      </w:r>
      <w:proofErr w:type="gramStart"/>
      <w:r w:rsidR="00463530">
        <w:rPr>
          <w:rFonts w:cs="Times New Roman" w:hint="eastAsia"/>
          <w:szCs w:val="21"/>
        </w:rPr>
        <w:t>铅</w:t>
      </w:r>
      <w:r w:rsidR="008C2BAE">
        <w:rPr>
          <w:rFonts w:cs="Times New Roman" w:hint="eastAsia"/>
          <w:bCs/>
          <w:szCs w:val="21"/>
        </w:rPr>
        <w:t>行业</w:t>
      </w:r>
      <w:proofErr w:type="gramEnd"/>
      <w:r w:rsidRPr="004B6822">
        <w:rPr>
          <w:rFonts w:cs="Times New Roman"/>
          <w:szCs w:val="21"/>
        </w:rPr>
        <w:t>特性，提出符合</w:t>
      </w:r>
      <w:r w:rsidR="00463530">
        <w:rPr>
          <w:rFonts w:cs="Times New Roman" w:hint="eastAsia"/>
          <w:szCs w:val="21"/>
        </w:rPr>
        <w:t>再生</w:t>
      </w:r>
      <w:proofErr w:type="gramStart"/>
      <w:r w:rsidR="00463530">
        <w:rPr>
          <w:rFonts w:cs="Times New Roman" w:hint="eastAsia"/>
          <w:szCs w:val="21"/>
        </w:rPr>
        <w:t>铅</w:t>
      </w:r>
      <w:r w:rsidR="008C2BAE">
        <w:rPr>
          <w:rFonts w:cs="Times New Roman" w:hint="eastAsia"/>
          <w:bCs/>
          <w:szCs w:val="21"/>
        </w:rPr>
        <w:t>行业</w:t>
      </w:r>
      <w:proofErr w:type="gramEnd"/>
      <w:r w:rsidRPr="004B6822">
        <w:rPr>
          <w:rFonts w:cs="Times New Roman"/>
          <w:szCs w:val="21"/>
        </w:rPr>
        <w:t>的评价要求。三是系统性原则，评价指标采取定性与定量相结合、过程与绩效相结合的方式，形成完整的综合性评价指标体系。</w:t>
      </w:r>
    </w:p>
    <w:p w14:paraId="71287000" w14:textId="77777777" w:rsidR="00EE1BEB" w:rsidRPr="004B6822" w:rsidRDefault="001640AD">
      <w:pPr>
        <w:ind w:firstLine="480"/>
        <w:rPr>
          <w:rFonts w:cs="Times New Roman"/>
          <w:szCs w:val="21"/>
        </w:rPr>
      </w:pPr>
      <w:r w:rsidRPr="004B6822">
        <w:rPr>
          <w:rFonts w:cs="Times New Roman"/>
          <w:szCs w:val="21"/>
        </w:rPr>
        <w:t>（</w:t>
      </w:r>
      <w:r w:rsidRPr="004B6822">
        <w:rPr>
          <w:rFonts w:cs="Times New Roman"/>
          <w:szCs w:val="21"/>
        </w:rPr>
        <w:t>2</w:t>
      </w:r>
      <w:r w:rsidRPr="004B6822">
        <w:rPr>
          <w:rFonts w:cs="Times New Roman"/>
          <w:szCs w:val="21"/>
        </w:rPr>
        <w:t>）评价指标体系</w:t>
      </w:r>
    </w:p>
    <w:p w14:paraId="375D9D06" w14:textId="77777777" w:rsidR="00EE1BEB" w:rsidRPr="004B6822" w:rsidRDefault="001640AD">
      <w:pPr>
        <w:ind w:firstLine="480"/>
        <w:rPr>
          <w:rFonts w:cs="Times New Roman"/>
        </w:rPr>
      </w:pPr>
      <w:r w:rsidRPr="004B6822">
        <w:rPr>
          <w:rFonts w:cs="Times New Roman"/>
        </w:rPr>
        <w:t>评价指标体系包括一级指标和二级指标，一级指标包括基本要求、基础设施、管理体系、能源与资源投入、产品、环境排放、绩效等</w:t>
      </w:r>
      <w:r w:rsidRPr="004B6822">
        <w:rPr>
          <w:rFonts w:cs="Times New Roman"/>
        </w:rPr>
        <w:t>7</w:t>
      </w:r>
      <w:r w:rsidRPr="004B6822">
        <w:rPr>
          <w:rFonts w:cs="Times New Roman"/>
        </w:rPr>
        <w:t>个方面，在一级指标下设若干二级指标，在二级指标下设具体评价要求。基本要求为工厂参与评价的基本条件，不参与评分；其他</w:t>
      </w:r>
      <w:r w:rsidRPr="004B6822">
        <w:rPr>
          <w:rFonts w:cs="Times New Roman"/>
        </w:rPr>
        <w:t>6</w:t>
      </w:r>
      <w:r w:rsidRPr="004B6822">
        <w:rPr>
          <w:rFonts w:cs="Times New Roman"/>
        </w:rPr>
        <w:t>个方面为具体评价要求，通过评分来判断工厂满足要求的程度。</w:t>
      </w:r>
    </w:p>
    <w:p w14:paraId="2DDF4590" w14:textId="6C5F0260" w:rsidR="00582805" w:rsidRPr="004B6822" w:rsidRDefault="001640AD" w:rsidP="00D34803">
      <w:pPr>
        <w:pStyle w:val="30"/>
        <w:ind w:firstLine="420"/>
        <w:rPr>
          <w:rFonts w:ascii="Times New Roman"/>
          <w:sz w:val="21"/>
          <w:szCs w:val="21"/>
        </w:rPr>
      </w:pPr>
      <w:r w:rsidRPr="004B6822">
        <w:rPr>
          <w:rFonts w:ascii="Times New Roman"/>
          <w:sz w:val="21"/>
          <w:szCs w:val="21"/>
        </w:rPr>
        <w:t>具体评价要求分为必选要求和可选要求，必选要求为要求工厂应达到的基础性要求，必选要求不达标不能评价为绿色工厂；可选要求为希望工厂努力达到的提高性要求，具有先进性，依据受</w:t>
      </w:r>
      <w:proofErr w:type="gramStart"/>
      <w:r w:rsidRPr="004B6822">
        <w:rPr>
          <w:rFonts w:ascii="Times New Roman"/>
          <w:sz w:val="21"/>
          <w:szCs w:val="21"/>
        </w:rPr>
        <w:t>评工厂</w:t>
      </w:r>
      <w:proofErr w:type="gramEnd"/>
      <w:r w:rsidRPr="004B6822">
        <w:rPr>
          <w:rFonts w:ascii="Times New Roman"/>
          <w:sz w:val="21"/>
          <w:szCs w:val="21"/>
        </w:rPr>
        <w:t>的实际情况确定可选要求的满足程度。</w:t>
      </w:r>
      <w:r w:rsidR="00582805" w:rsidRPr="004B6822">
        <w:rPr>
          <w:rFonts w:ascii="Times New Roman"/>
          <w:sz w:val="21"/>
          <w:szCs w:val="21"/>
        </w:rPr>
        <w:t>当工厂的</w:t>
      </w:r>
      <w:r w:rsidR="00D32600" w:rsidRPr="00D32600">
        <w:rPr>
          <w:rFonts w:ascii="Times New Roman" w:hint="eastAsia"/>
          <w:sz w:val="21"/>
          <w:szCs w:val="21"/>
        </w:rPr>
        <w:t>必选指标均满分，</w:t>
      </w:r>
      <w:proofErr w:type="gramStart"/>
      <w:r w:rsidR="00D32600" w:rsidRPr="00D32600">
        <w:rPr>
          <w:rFonts w:ascii="Times New Roman" w:hint="eastAsia"/>
          <w:sz w:val="21"/>
          <w:szCs w:val="21"/>
        </w:rPr>
        <w:t>且</w:t>
      </w:r>
      <w:r w:rsidR="00582805" w:rsidRPr="004B6822">
        <w:rPr>
          <w:rFonts w:ascii="Times New Roman"/>
          <w:sz w:val="21"/>
          <w:szCs w:val="21"/>
        </w:rPr>
        <w:t>指标</w:t>
      </w:r>
      <w:proofErr w:type="gramEnd"/>
      <w:r w:rsidR="00582805" w:rsidRPr="004B6822">
        <w:rPr>
          <w:rFonts w:ascii="Times New Roman"/>
          <w:sz w:val="21"/>
          <w:szCs w:val="21"/>
        </w:rPr>
        <w:t>加权综合评分达到</w:t>
      </w:r>
      <w:r w:rsidR="00582805" w:rsidRPr="004B6822">
        <w:rPr>
          <w:rFonts w:ascii="Times New Roman"/>
          <w:sz w:val="21"/>
          <w:szCs w:val="21"/>
        </w:rPr>
        <w:t>85</w:t>
      </w:r>
      <w:r w:rsidR="00582805" w:rsidRPr="004B6822">
        <w:rPr>
          <w:rFonts w:ascii="Times New Roman"/>
          <w:sz w:val="21"/>
          <w:szCs w:val="21"/>
        </w:rPr>
        <w:t>分以上，即满足成为绿色工厂的条件。</w:t>
      </w:r>
    </w:p>
    <w:p w14:paraId="697C8299" w14:textId="77777777" w:rsidR="00EE1BEB" w:rsidRPr="004B6822" w:rsidRDefault="001640AD">
      <w:pPr>
        <w:ind w:firstLine="480"/>
        <w:rPr>
          <w:rFonts w:cs="Times New Roman"/>
          <w:szCs w:val="21"/>
        </w:rPr>
      </w:pPr>
      <w:r w:rsidRPr="004B6822">
        <w:rPr>
          <w:rFonts w:cs="Times New Roman"/>
          <w:szCs w:val="21"/>
        </w:rPr>
        <w:t>（</w:t>
      </w:r>
      <w:r w:rsidRPr="004B6822">
        <w:rPr>
          <w:rFonts w:cs="Times New Roman"/>
          <w:szCs w:val="21"/>
        </w:rPr>
        <w:t>3</w:t>
      </w:r>
      <w:r w:rsidRPr="004B6822">
        <w:rPr>
          <w:rFonts w:cs="Times New Roman"/>
          <w:szCs w:val="21"/>
        </w:rPr>
        <w:t>）权重系数和指标分数</w:t>
      </w:r>
    </w:p>
    <w:p w14:paraId="68AB06E3" w14:textId="270E82F5" w:rsidR="0094683A" w:rsidRPr="004B6822" w:rsidRDefault="0094683A" w:rsidP="006C5B08">
      <w:pPr>
        <w:pStyle w:val="30"/>
        <w:ind w:firstLine="420"/>
        <w:rPr>
          <w:rFonts w:ascii="Times New Roman"/>
          <w:sz w:val="21"/>
          <w:szCs w:val="21"/>
        </w:rPr>
      </w:pPr>
      <w:r w:rsidRPr="004B6822">
        <w:rPr>
          <w:rFonts w:ascii="Times New Roman"/>
          <w:sz w:val="21"/>
          <w:szCs w:val="21"/>
        </w:rPr>
        <w:t>根据《有色金属冶炼业绿色工厂评价导则》，基础设施包括建筑、节水、照明以及设备设施等是绿色工厂的基础，占比</w:t>
      </w:r>
      <w:r w:rsidRPr="004B6822">
        <w:rPr>
          <w:rFonts w:ascii="Times New Roman"/>
          <w:sz w:val="21"/>
          <w:szCs w:val="21"/>
        </w:rPr>
        <w:t>15%-</w:t>
      </w:r>
      <w:r w:rsidR="00D32600" w:rsidRPr="004B6822">
        <w:rPr>
          <w:rFonts w:ascii="Times New Roman"/>
          <w:sz w:val="21"/>
          <w:szCs w:val="21"/>
        </w:rPr>
        <w:t>2</w:t>
      </w:r>
      <w:r w:rsidR="00D32600">
        <w:rPr>
          <w:rFonts w:ascii="Times New Roman"/>
          <w:sz w:val="21"/>
          <w:szCs w:val="21"/>
        </w:rPr>
        <w:t>5</w:t>
      </w:r>
      <w:r w:rsidRPr="004B6822">
        <w:rPr>
          <w:rFonts w:ascii="Times New Roman"/>
          <w:sz w:val="21"/>
          <w:szCs w:val="21"/>
        </w:rPr>
        <w:t>%</w:t>
      </w:r>
      <w:r w:rsidRPr="004B6822">
        <w:rPr>
          <w:rFonts w:ascii="Times New Roman"/>
          <w:sz w:val="21"/>
          <w:szCs w:val="21"/>
        </w:rPr>
        <w:t>；管理组织机构和管理体系建设体现了企业对绿色制造体系的重视程度和管理能力，占</w:t>
      </w:r>
      <w:r w:rsidR="00D32600" w:rsidRPr="004B6822">
        <w:rPr>
          <w:rFonts w:ascii="Times New Roman"/>
          <w:sz w:val="21"/>
          <w:szCs w:val="21"/>
        </w:rPr>
        <w:t>1</w:t>
      </w:r>
      <w:r w:rsidR="00D32600">
        <w:rPr>
          <w:rFonts w:ascii="Times New Roman"/>
          <w:sz w:val="21"/>
          <w:szCs w:val="21"/>
        </w:rPr>
        <w:t>0</w:t>
      </w:r>
      <w:r w:rsidRPr="004B6822">
        <w:rPr>
          <w:rFonts w:ascii="Times New Roman"/>
          <w:sz w:val="21"/>
          <w:szCs w:val="21"/>
        </w:rPr>
        <w:t>%-20%</w:t>
      </w:r>
      <w:r w:rsidRPr="004B6822">
        <w:rPr>
          <w:rFonts w:ascii="Times New Roman"/>
          <w:sz w:val="21"/>
          <w:szCs w:val="21"/>
        </w:rPr>
        <w:t>；由于有色金属冶炼业属于节能减排重点行业，能源与资源投入、环境排放是绿色工厂评价的重要的两部分，各占比</w:t>
      </w:r>
      <w:r w:rsidRPr="004B6822">
        <w:rPr>
          <w:rFonts w:ascii="Times New Roman"/>
          <w:sz w:val="21"/>
          <w:szCs w:val="21"/>
        </w:rPr>
        <w:t>15%-20%</w:t>
      </w:r>
      <w:r w:rsidRPr="004B6822">
        <w:rPr>
          <w:rFonts w:ascii="Times New Roman"/>
          <w:sz w:val="21"/>
          <w:szCs w:val="21"/>
        </w:rPr>
        <w:t>；产品是绿色工厂的最终产出体现，是绿色工厂的产出结果，由于有色金属冶炼业产品为非用能产品，大多作为原材料，无节能要求，仅赋予</w:t>
      </w:r>
      <w:r w:rsidRPr="004B6822">
        <w:rPr>
          <w:rFonts w:ascii="Times New Roman"/>
          <w:sz w:val="21"/>
          <w:szCs w:val="21"/>
        </w:rPr>
        <w:t>5%-10%</w:t>
      </w:r>
      <w:r w:rsidRPr="004B6822">
        <w:rPr>
          <w:rFonts w:ascii="Times New Roman"/>
          <w:sz w:val="21"/>
          <w:szCs w:val="21"/>
        </w:rPr>
        <w:t>的权重</w:t>
      </w:r>
      <w:r w:rsidR="00201369">
        <w:rPr>
          <w:rFonts w:ascii="Times New Roman" w:hint="eastAsia"/>
          <w:sz w:val="21"/>
          <w:szCs w:val="21"/>
        </w:rPr>
        <w:t>，</w:t>
      </w:r>
      <w:r w:rsidRPr="004B6822">
        <w:rPr>
          <w:rFonts w:ascii="Times New Roman"/>
          <w:sz w:val="21"/>
          <w:szCs w:val="21"/>
        </w:rPr>
        <w:t>体现用地集约化、原料无害化、生产洁净化、废物资源化以及能源低</w:t>
      </w:r>
      <w:proofErr w:type="gramStart"/>
      <w:r w:rsidRPr="004B6822">
        <w:rPr>
          <w:rFonts w:ascii="Times New Roman"/>
          <w:sz w:val="21"/>
          <w:szCs w:val="21"/>
        </w:rPr>
        <w:t>碳化五</w:t>
      </w:r>
      <w:proofErr w:type="gramEnd"/>
      <w:r w:rsidRPr="004B6822">
        <w:rPr>
          <w:rFonts w:ascii="Times New Roman"/>
          <w:sz w:val="21"/>
          <w:szCs w:val="21"/>
        </w:rPr>
        <w:t>大绩效指标的内容占比权重最大，占</w:t>
      </w:r>
      <w:r w:rsidR="00872425">
        <w:rPr>
          <w:rFonts w:ascii="Times New Roman"/>
          <w:sz w:val="21"/>
          <w:szCs w:val="21"/>
        </w:rPr>
        <w:t>30</w:t>
      </w:r>
      <w:r w:rsidRPr="004B6822">
        <w:rPr>
          <w:rFonts w:ascii="Times New Roman"/>
          <w:sz w:val="21"/>
          <w:szCs w:val="21"/>
        </w:rPr>
        <w:t>%</w:t>
      </w:r>
      <w:r w:rsidRPr="004B6822">
        <w:rPr>
          <w:rFonts w:ascii="Times New Roman"/>
          <w:sz w:val="21"/>
          <w:szCs w:val="21"/>
        </w:rPr>
        <w:t>；。以上</w:t>
      </w:r>
      <w:r w:rsidRPr="004B6822">
        <w:rPr>
          <w:rFonts w:ascii="Times New Roman"/>
          <w:sz w:val="21"/>
          <w:szCs w:val="21"/>
        </w:rPr>
        <w:t>7</w:t>
      </w:r>
      <w:r w:rsidRPr="004B6822">
        <w:rPr>
          <w:rFonts w:ascii="Times New Roman"/>
          <w:sz w:val="21"/>
          <w:szCs w:val="21"/>
        </w:rPr>
        <w:t>个方面构成了有色金属冶炼业绿色工厂评价的全部权重。有色金属冶炼业各行业细则在编制过程中可根据其行业特点进行调整，最终权重系数总和为</w:t>
      </w:r>
      <w:r w:rsidRPr="004B6822">
        <w:rPr>
          <w:rFonts w:ascii="Times New Roman"/>
          <w:sz w:val="21"/>
          <w:szCs w:val="21"/>
        </w:rPr>
        <w:t>100%</w:t>
      </w:r>
      <w:r w:rsidRPr="004B6822">
        <w:rPr>
          <w:rFonts w:ascii="Times New Roman"/>
          <w:sz w:val="21"/>
          <w:szCs w:val="21"/>
        </w:rPr>
        <w:t>。</w:t>
      </w:r>
    </w:p>
    <w:p w14:paraId="04343478" w14:textId="1CE9075E" w:rsidR="0094683A" w:rsidRPr="00A33D6F" w:rsidRDefault="00610601" w:rsidP="006C5B08">
      <w:pPr>
        <w:pStyle w:val="30"/>
        <w:ind w:firstLine="420"/>
        <w:rPr>
          <w:rFonts w:ascii="Times New Roman"/>
          <w:bCs/>
          <w:sz w:val="21"/>
          <w:szCs w:val="21"/>
        </w:rPr>
      </w:pPr>
      <w:r w:rsidRPr="00A33D6F">
        <w:rPr>
          <w:rFonts w:ascii="Times New Roman"/>
          <w:bCs/>
          <w:sz w:val="21"/>
          <w:szCs w:val="21"/>
        </w:rPr>
        <w:t>本标准在编制过程中广泛征求行业专家意见，</w:t>
      </w:r>
      <w:r w:rsidR="00AE455F" w:rsidRPr="00A33D6F">
        <w:rPr>
          <w:rFonts w:ascii="Times New Roman"/>
          <w:bCs/>
          <w:sz w:val="21"/>
          <w:szCs w:val="21"/>
        </w:rPr>
        <w:t>根据</w:t>
      </w:r>
      <w:r w:rsidR="0044106E">
        <w:rPr>
          <w:rFonts w:ascii="Times New Roman" w:hint="eastAsia"/>
          <w:bCs/>
          <w:sz w:val="21"/>
          <w:szCs w:val="21"/>
        </w:rPr>
        <w:t>再生</w:t>
      </w:r>
      <w:proofErr w:type="gramStart"/>
      <w:r w:rsidR="0044106E">
        <w:rPr>
          <w:rFonts w:ascii="Times New Roman" w:hint="eastAsia"/>
          <w:bCs/>
          <w:sz w:val="21"/>
          <w:szCs w:val="21"/>
        </w:rPr>
        <w:t>铅</w:t>
      </w:r>
      <w:r w:rsidR="008C2BAE">
        <w:rPr>
          <w:rFonts w:hint="eastAsia"/>
          <w:bCs/>
          <w:szCs w:val="21"/>
        </w:rPr>
        <w:t>行业</w:t>
      </w:r>
      <w:proofErr w:type="gramEnd"/>
      <w:r w:rsidR="00AE455F" w:rsidRPr="00A33D6F">
        <w:rPr>
          <w:rFonts w:ascii="Times New Roman"/>
          <w:bCs/>
          <w:sz w:val="21"/>
          <w:szCs w:val="21"/>
        </w:rPr>
        <w:t>特点，突出能源投入</w:t>
      </w:r>
      <w:r w:rsidR="000C6973" w:rsidRPr="00A33D6F">
        <w:rPr>
          <w:rFonts w:ascii="Times New Roman"/>
          <w:bCs/>
          <w:sz w:val="21"/>
          <w:szCs w:val="21"/>
        </w:rPr>
        <w:t>、环境排放</w:t>
      </w:r>
      <w:r w:rsidR="00AE455F" w:rsidRPr="00A33D6F">
        <w:rPr>
          <w:rFonts w:ascii="Times New Roman"/>
          <w:bCs/>
          <w:sz w:val="21"/>
          <w:szCs w:val="21"/>
        </w:rPr>
        <w:t>的占比，</w:t>
      </w:r>
      <w:r w:rsidR="0094683A" w:rsidRPr="00A33D6F">
        <w:rPr>
          <w:rFonts w:ascii="Times New Roman"/>
          <w:bCs/>
          <w:sz w:val="21"/>
          <w:szCs w:val="21"/>
        </w:rPr>
        <w:t>一级指标权重系数分配如下：</w:t>
      </w:r>
    </w:p>
    <w:p w14:paraId="61CD98B0" w14:textId="77777777" w:rsidR="00AE455F" w:rsidRPr="00A33D6F" w:rsidRDefault="00AE455F" w:rsidP="006C5B08">
      <w:pPr>
        <w:ind w:firstLineChars="201" w:firstLine="482"/>
        <w:rPr>
          <w:rFonts w:cs="Times New Roman"/>
          <w:bCs/>
        </w:rPr>
      </w:pPr>
      <w:r w:rsidRPr="00A33D6F">
        <w:rPr>
          <w:rFonts w:cs="Times New Roman"/>
          <w:bCs/>
        </w:rPr>
        <w:t>——</w:t>
      </w:r>
      <w:r w:rsidRPr="00A33D6F">
        <w:rPr>
          <w:rFonts w:cs="Times New Roman"/>
          <w:bCs/>
        </w:rPr>
        <w:t>基本要求采取一票否决制，应全部满足；</w:t>
      </w:r>
    </w:p>
    <w:p w14:paraId="27678183" w14:textId="77777777" w:rsidR="00AE455F" w:rsidRPr="00A33D6F" w:rsidRDefault="00AE455F" w:rsidP="006C5B08">
      <w:pPr>
        <w:ind w:firstLineChars="201" w:firstLine="482"/>
        <w:rPr>
          <w:rFonts w:cs="Times New Roman"/>
          <w:bCs/>
          <w:szCs w:val="21"/>
        </w:rPr>
      </w:pPr>
      <w:r w:rsidRPr="00A33D6F">
        <w:rPr>
          <w:rFonts w:cs="Times New Roman"/>
          <w:bCs/>
        </w:rPr>
        <w:t>——</w:t>
      </w:r>
      <w:r w:rsidRPr="00A33D6F">
        <w:rPr>
          <w:rFonts w:cs="Times New Roman"/>
          <w:bCs/>
          <w:szCs w:val="21"/>
        </w:rPr>
        <w:t>基础设施：</w:t>
      </w:r>
      <w:r w:rsidR="000C6973" w:rsidRPr="00A33D6F">
        <w:rPr>
          <w:rFonts w:cs="Times New Roman"/>
          <w:bCs/>
          <w:szCs w:val="21"/>
        </w:rPr>
        <w:t>15</w:t>
      </w:r>
      <w:r w:rsidRPr="00A33D6F">
        <w:rPr>
          <w:rFonts w:cs="Times New Roman"/>
          <w:bCs/>
          <w:szCs w:val="21"/>
        </w:rPr>
        <w:t>%</w:t>
      </w:r>
      <w:r w:rsidRPr="00A33D6F">
        <w:rPr>
          <w:rFonts w:cs="Times New Roman"/>
          <w:bCs/>
          <w:szCs w:val="21"/>
        </w:rPr>
        <w:t>；</w:t>
      </w:r>
    </w:p>
    <w:p w14:paraId="48E055CE" w14:textId="735F0DFC" w:rsidR="00AE455F" w:rsidRPr="00A33D6F" w:rsidRDefault="00AE455F" w:rsidP="006C5B08">
      <w:pPr>
        <w:ind w:firstLineChars="201" w:firstLine="482"/>
        <w:rPr>
          <w:rFonts w:cs="Times New Roman"/>
          <w:bCs/>
          <w:szCs w:val="21"/>
        </w:rPr>
      </w:pPr>
      <w:r w:rsidRPr="00A33D6F">
        <w:rPr>
          <w:rFonts w:cs="Times New Roman"/>
          <w:bCs/>
        </w:rPr>
        <w:lastRenderedPageBreak/>
        <w:t>——</w:t>
      </w:r>
      <w:r w:rsidRPr="00A33D6F">
        <w:rPr>
          <w:rFonts w:cs="Times New Roman"/>
          <w:bCs/>
          <w:szCs w:val="21"/>
        </w:rPr>
        <w:t>管理体系：</w:t>
      </w:r>
      <w:r w:rsidR="005775B1" w:rsidRPr="00A33D6F">
        <w:rPr>
          <w:rFonts w:cs="Times New Roman"/>
          <w:bCs/>
          <w:szCs w:val="21"/>
        </w:rPr>
        <w:t>10</w:t>
      </w:r>
      <w:r w:rsidRPr="00A33D6F">
        <w:rPr>
          <w:rFonts w:cs="Times New Roman"/>
          <w:bCs/>
          <w:szCs w:val="21"/>
        </w:rPr>
        <w:t>%</w:t>
      </w:r>
      <w:r w:rsidRPr="00A33D6F">
        <w:rPr>
          <w:rFonts w:cs="Times New Roman"/>
          <w:bCs/>
          <w:szCs w:val="21"/>
        </w:rPr>
        <w:t>；</w:t>
      </w:r>
    </w:p>
    <w:p w14:paraId="6148AA28" w14:textId="72C2BB54" w:rsidR="00AE455F" w:rsidRPr="00A33D6F" w:rsidRDefault="00AE455F" w:rsidP="006C5B08">
      <w:pPr>
        <w:ind w:firstLineChars="201" w:firstLine="482"/>
        <w:rPr>
          <w:rFonts w:cs="Times New Roman"/>
          <w:bCs/>
          <w:szCs w:val="21"/>
        </w:rPr>
      </w:pPr>
      <w:r w:rsidRPr="00A33D6F">
        <w:rPr>
          <w:rFonts w:cs="Times New Roman"/>
          <w:bCs/>
        </w:rPr>
        <w:t>——</w:t>
      </w:r>
      <w:r w:rsidRPr="00A33D6F">
        <w:rPr>
          <w:rFonts w:cs="Times New Roman"/>
          <w:bCs/>
          <w:szCs w:val="21"/>
        </w:rPr>
        <w:t>能源资源投入：</w:t>
      </w:r>
      <w:r w:rsidR="00D32600" w:rsidRPr="00A33D6F">
        <w:rPr>
          <w:rFonts w:cs="Times New Roman"/>
          <w:bCs/>
          <w:szCs w:val="21"/>
        </w:rPr>
        <w:t>15</w:t>
      </w:r>
      <w:r w:rsidRPr="00A33D6F">
        <w:rPr>
          <w:rFonts w:cs="Times New Roman"/>
          <w:bCs/>
          <w:szCs w:val="21"/>
        </w:rPr>
        <w:t>%</w:t>
      </w:r>
      <w:r w:rsidRPr="00A33D6F">
        <w:rPr>
          <w:rFonts w:cs="Times New Roman"/>
          <w:bCs/>
          <w:szCs w:val="21"/>
        </w:rPr>
        <w:t>；</w:t>
      </w:r>
    </w:p>
    <w:p w14:paraId="3BB4B712" w14:textId="33998CEA" w:rsidR="00AE455F" w:rsidRPr="00A33D6F" w:rsidRDefault="00AE455F" w:rsidP="006C5B08">
      <w:pPr>
        <w:ind w:firstLineChars="201" w:firstLine="482"/>
        <w:rPr>
          <w:rFonts w:cs="Times New Roman"/>
          <w:bCs/>
          <w:szCs w:val="21"/>
        </w:rPr>
      </w:pPr>
      <w:r w:rsidRPr="00A33D6F">
        <w:rPr>
          <w:rFonts w:cs="Times New Roman"/>
          <w:bCs/>
        </w:rPr>
        <w:t>——</w:t>
      </w:r>
      <w:r w:rsidRPr="00A33D6F">
        <w:rPr>
          <w:rFonts w:cs="Times New Roman"/>
          <w:bCs/>
          <w:szCs w:val="21"/>
        </w:rPr>
        <w:t>产品：</w:t>
      </w:r>
      <w:r w:rsidR="00D32600" w:rsidRPr="00A33D6F">
        <w:rPr>
          <w:rFonts w:cs="Times New Roman"/>
          <w:bCs/>
          <w:szCs w:val="21"/>
        </w:rPr>
        <w:t>10</w:t>
      </w:r>
      <w:r w:rsidRPr="00A33D6F">
        <w:rPr>
          <w:rFonts w:cs="Times New Roman"/>
          <w:bCs/>
          <w:szCs w:val="21"/>
        </w:rPr>
        <w:t>%</w:t>
      </w:r>
      <w:r w:rsidRPr="00A33D6F">
        <w:rPr>
          <w:rFonts w:cs="Times New Roman"/>
          <w:bCs/>
          <w:szCs w:val="21"/>
        </w:rPr>
        <w:t>；</w:t>
      </w:r>
    </w:p>
    <w:p w14:paraId="1EDFEEA7" w14:textId="77777777" w:rsidR="00AE455F" w:rsidRPr="00A33D6F" w:rsidRDefault="00AE455F" w:rsidP="006C5B08">
      <w:pPr>
        <w:ind w:firstLineChars="201" w:firstLine="482"/>
        <w:rPr>
          <w:rFonts w:cs="Times New Roman"/>
          <w:bCs/>
          <w:szCs w:val="21"/>
        </w:rPr>
      </w:pPr>
      <w:r w:rsidRPr="00A33D6F">
        <w:rPr>
          <w:rFonts w:cs="Times New Roman"/>
          <w:bCs/>
        </w:rPr>
        <w:t>——</w:t>
      </w:r>
      <w:r w:rsidRPr="00A33D6F">
        <w:rPr>
          <w:rFonts w:cs="Times New Roman"/>
          <w:bCs/>
          <w:szCs w:val="21"/>
        </w:rPr>
        <w:t>环境排放：</w:t>
      </w:r>
      <w:r w:rsidR="000C6973" w:rsidRPr="00A33D6F">
        <w:rPr>
          <w:rFonts w:cs="Times New Roman"/>
          <w:bCs/>
          <w:szCs w:val="21"/>
        </w:rPr>
        <w:t>20</w:t>
      </w:r>
      <w:r w:rsidRPr="00A33D6F">
        <w:rPr>
          <w:rFonts w:cs="Times New Roman"/>
          <w:bCs/>
          <w:szCs w:val="21"/>
        </w:rPr>
        <w:t>%</w:t>
      </w:r>
      <w:r w:rsidRPr="00A33D6F">
        <w:rPr>
          <w:rFonts w:cs="Times New Roman"/>
          <w:bCs/>
          <w:szCs w:val="21"/>
        </w:rPr>
        <w:t>；</w:t>
      </w:r>
    </w:p>
    <w:p w14:paraId="0FD35097" w14:textId="20A8672C" w:rsidR="00AE455F" w:rsidRPr="00A33D6F" w:rsidRDefault="00AE455F" w:rsidP="006C5B08">
      <w:pPr>
        <w:ind w:firstLineChars="201" w:firstLine="482"/>
        <w:rPr>
          <w:rFonts w:cs="Times New Roman"/>
          <w:bCs/>
          <w:szCs w:val="21"/>
        </w:rPr>
      </w:pPr>
      <w:r w:rsidRPr="00A33D6F">
        <w:rPr>
          <w:rFonts w:cs="Times New Roman"/>
          <w:bCs/>
        </w:rPr>
        <w:t>——</w:t>
      </w:r>
      <w:r w:rsidRPr="00A33D6F">
        <w:rPr>
          <w:rFonts w:cs="Times New Roman"/>
          <w:bCs/>
          <w:szCs w:val="21"/>
        </w:rPr>
        <w:t>绩效：</w:t>
      </w:r>
      <w:r w:rsidR="005775B1" w:rsidRPr="00A33D6F">
        <w:rPr>
          <w:rFonts w:cs="Times New Roman"/>
          <w:bCs/>
          <w:szCs w:val="21"/>
        </w:rPr>
        <w:t>30</w:t>
      </w:r>
      <w:r w:rsidRPr="00A33D6F">
        <w:rPr>
          <w:rFonts w:cs="Times New Roman"/>
          <w:bCs/>
          <w:szCs w:val="21"/>
        </w:rPr>
        <w:t>%</w:t>
      </w:r>
      <w:r w:rsidRPr="00A33D6F">
        <w:rPr>
          <w:rFonts w:cs="Times New Roman"/>
          <w:bCs/>
          <w:szCs w:val="21"/>
        </w:rPr>
        <w:t>；</w:t>
      </w:r>
    </w:p>
    <w:p w14:paraId="38C7751E" w14:textId="77777777" w:rsidR="00EE1BEB" w:rsidRPr="004B6822" w:rsidRDefault="001640AD" w:rsidP="006C5B08">
      <w:pPr>
        <w:pStyle w:val="30"/>
        <w:ind w:firstLine="420"/>
        <w:rPr>
          <w:rFonts w:ascii="Times New Roman"/>
          <w:sz w:val="21"/>
          <w:szCs w:val="21"/>
        </w:rPr>
      </w:pPr>
      <w:r w:rsidRPr="004B6822">
        <w:rPr>
          <w:rFonts w:ascii="Times New Roman"/>
          <w:sz w:val="21"/>
          <w:szCs w:val="21"/>
        </w:rPr>
        <w:t>二级指标和具体评价要求对应分数见标准文本附录</w:t>
      </w:r>
      <w:r w:rsidRPr="004B6822">
        <w:rPr>
          <w:rFonts w:ascii="Times New Roman"/>
          <w:sz w:val="21"/>
          <w:szCs w:val="21"/>
        </w:rPr>
        <w:t>A</w:t>
      </w:r>
      <w:r w:rsidRPr="004B6822">
        <w:rPr>
          <w:rFonts w:ascii="Times New Roman"/>
          <w:sz w:val="21"/>
          <w:szCs w:val="21"/>
        </w:rPr>
        <w:t>。</w:t>
      </w:r>
      <w:r w:rsidRPr="004B6822">
        <w:rPr>
          <w:rFonts w:ascii="Times New Roman"/>
          <w:sz w:val="21"/>
          <w:szCs w:val="21"/>
        </w:rPr>
        <w:t xml:space="preserve">    </w:t>
      </w:r>
    </w:p>
    <w:p w14:paraId="56E4C595" w14:textId="1E0F786F" w:rsidR="00EE1BEB" w:rsidRPr="004B6822" w:rsidRDefault="00D91B14" w:rsidP="00463530">
      <w:pPr>
        <w:pStyle w:val="3"/>
        <w:numPr>
          <w:ilvl w:val="0"/>
          <w:numId w:val="0"/>
        </w:numPr>
      </w:pPr>
      <w:r w:rsidRPr="004B6822">
        <w:t>6</w:t>
      </w:r>
      <w:r w:rsidR="001640AD" w:rsidRPr="004B6822">
        <w:t>.5</w:t>
      </w:r>
      <w:r w:rsidR="00463530">
        <w:t xml:space="preserve"> </w:t>
      </w:r>
      <w:r w:rsidR="001640AD" w:rsidRPr="004B6822">
        <w:t>评价要求</w:t>
      </w:r>
    </w:p>
    <w:p w14:paraId="217CBC1F" w14:textId="7393FEFB" w:rsidR="00EE1BEB" w:rsidRPr="004B6822" w:rsidRDefault="001640AD">
      <w:pPr>
        <w:ind w:firstLine="480"/>
        <w:rPr>
          <w:rFonts w:cs="Times New Roman"/>
          <w:szCs w:val="21"/>
        </w:rPr>
      </w:pPr>
      <w:r w:rsidRPr="004B6822">
        <w:rPr>
          <w:rFonts w:cs="Times New Roman"/>
          <w:szCs w:val="21"/>
        </w:rPr>
        <w:t>本条是标准的核心内容。本章内容规定了</w:t>
      </w:r>
      <w:r w:rsidR="0044106E">
        <w:rPr>
          <w:rFonts w:cs="Times New Roman" w:hint="eastAsia"/>
          <w:szCs w:val="21"/>
        </w:rPr>
        <w:t>再生</w:t>
      </w:r>
      <w:proofErr w:type="gramStart"/>
      <w:r w:rsidR="0044106E">
        <w:rPr>
          <w:rFonts w:cs="Times New Roman" w:hint="eastAsia"/>
          <w:szCs w:val="21"/>
        </w:rPr>
        <w:t>铅</w:t>
      </w:r>
      <w:r w:rsidR="008C2BAE">
        <w:rPr>
          <w:rFonts w:cs="Times New Roman" w:hint="eastAsia"/>
          <w:bCs/>
          <w:szCs w:val="21"/>
        </w:rPr>
        <w:t>行业</w:t>
      </w:r>
      <w:proofErr w:type="gramEnd"/>
      <w:r w:rsidRPr="004B6822">
        <w:rPr>
          <w:rFonts w:cs="Times New Roman"/>
          <w:szCs w:val="21"/>
        </w:rPr>
        <w:t>绿色工厂评价具体的评价指标要求。</w:t>
      </w:r>
    </w:p>
    <w:p w14:paraId="4949C6AE" w14:textId="416A1F65" w:rsidR="00EE1BEB" w:rsidRPr="00463530" w:rsidRDefault="00463530" w:rsidP="00463530">
      <w:pPr>
        <w:pStyle w:val="4"/>
      </w:pPr>
      <w:r>
        <w:rPr>
          <w:rFonts w:hint="eastAsia"/>
        </w:rPr>
        <w:t>6</w:t>
      </w:r>
      <w:r>
        <w:t xml:space="preserve">.5.1 </w:t>
      </w:r>
      <w:r w:rsidR="001640AD" w:rsidRPr="00463530">
        <w:t>基本要求</w:t>
      </w:r>
    </w:p>
    <w:p w14:paraId="2E57DDC0" w14:textId="2ABFC80F" w:rsidR="00EE1BEB" w:rsidRPr="004B6822" w:rsidRDefault="001640AD">
      <w:pPr>
        <w:ind w:left="15" w:firstLine="480"/>
        <w:rPr>
          <w:rFonts w:cs="Times New Roman"/>
          <w:szCs w:val="21"/>
        </w:rPr>
      </w:pPr>
      <w:r w:rsidRPr="004B6822">
        <w:rPr>
          <w:rFonts w:cs="Times New Roman"/>
        </w:rPr>
        <w:t>基本要求是</w:t>
      </w:r>
      <w:r w:rsidR="00463530" w:rsidRPr="00463530">
        <w:rPr>
          <w:rFonts w:cs="Times New Roman" w:hint="eastAsia"/>
        </w:rPr>
        <w:t>再生</w:t>
      </w:r>
      <w:proofErr w:type="gramStart"/>
      <w:r w:rsidR="00463530" w:rsidRPr="00463530">
        <w:rPr>
          <w:rFonts w:cs="Times New Roman" w:hint="eastAsia"/>
        </w:rPr>
        <w:t>铅</w:t>
      </w:r>
      <w:r w:rsidR="008C2BAE">
        <w:rPr>
          <w:rFonts w:cs="Times New Roman" w:hint="eastAsia"/>
          <w:bCs/>
          <w:szCs w:val="21"/>
        </w:rPr>
        <w:t>行业</w:t>
      </w:r>
      <w:proofErr w:type="gramEnd"/>
      <w:r w:rsidRPr="004B6822">
        <w:rPr>
          <w:rFonts w:cs="Times New Roman"/>
        </w:rPr>
        <w:t>进行绿色工厂评价需要达到的最低要求，因此无分值体现，</w:t>
      </w:r>
      <w:r w:rsidRPr="004B6822">
        <w:rPr>
          <w:rFonts w:cs="Times New Roman"/>
          <w:szCs w:val="21"/>
        </w:rPr>
        <w:t>主要包括工厂合</w:t>
      </w:r>
      <w:proofErr w:type="gramStart"/>
      <w:r w:rsidRPr="004B6822">
        <w:rPr>
          <w:rFonts w:cs="Times New Roman"/>
          <w:szCs w:val="21"/>
        </w:rPr>
        <w:t>规</w:t>
      </w:r>
      <w:proofErr w:type="gramEnd"/>
      <w:r w:rsidRPr="004B6822">
        <w:rPr>
          <w:rFonts w:cs="Times New Roman"/>
          <w:szCs w:val="21"/>
        </w:rPr>
        <w:t>性要求、最高管理者要求以及工厂要求。</w:t>
      </w:r>
    </w:p>
    <w:p w14:paraId="7BE2CEBC" w14:textId="52CEF0FC" w:rsidR="00EE1BEB" w:rsidRPr="004B6822" w:rsidRDefault="00AE4720">
      <w:pPr>
        <w:ind w:left="15" w:firstLine="480"/>
        <w:rPr>
          <w:rFonts w:cs="Times New Roman"/>
          <w:szCs w:val="21"/>
        </w:rPr>
      </w:pPr>
      <w:r>
        <w:rPr>
          <w:rFonts w:cs="Times New Roman" w:hint="eastAsia"/>
          <w:szCs w:val="21"/>
        </w:rPr>
        <w:t>（</w:t>
      </w:r>
      <w:r>
        <w:rPr>
          <w:rFonts w:cs="Times New Roman" w:hint="eastAsia"/>
          <w:szCs w:val="21"/>
        </w:rPr>
        <w:t>1</w:t>
      </w:r>
      <w:r>
        <w:rPr>
          <w:rFonts w:cs="Times New Roman" w:hint="eastAsia"/>
          <w:szCs w:val="21"/>
        </w:rPr>
        <w:t>）</w:t>
      </w:r>
      <w:r w:rsidR="001640AD" w:rsidRPr="004B6822">
        <w:rPr>
          <w:rFonts w:cs="Times New Roman"/>
          <w:szCs w:val="21"/>
        </w:rPr>
        <w:t>合</w:t>
      </w:r>
      <w:proofErr w:type="gramStart"/>
      <w:r w:rsidR="001640AD" w:rsidRPr="004B6822">
        <w:rPr>
          <w:rFonts w:cs="Times New Roman"/>
          <w:szCs w:val="21"/>
        </w:rPr>
        <w:t>规</w:t>
      </w:r>
      <w:proofErr w:type="gramEnd"/>
      <w:r w:rsidR="001640AD" w:rsidRPr="004B6822">
        <w:rPr>
          <w:rFonts w:cs="Times New Roman"/>
          <w:szCs w:val="21"/>
        </w:rPr>
        <w:t>性与相关方要求</w:t>
      </w:r>
    </w:p>
    <w:p w14:paraId="47220725" w14:textId="27C05BA7" w:rsidR="00EE1BEB" w:rsidRPr="004B6822" w:rsidRDefault="001640AD">
      <w:pPr>
        <w:ind w:left="15" w:firstLine="480"/>
        <w:rPr>
          <w:rFonts w:eastAsia="仿宋" w:cs="Times New Roman"/>
          <w:szCs w:val="21"/>
        </w:rPr>
      </w:pPr>
      <w:r w:rsidRPr="004B6822">
        <w:rPr>
          <w:rFonts w:eastAsia="仿宋" w:cs="Times New Roman"/>
          <w:szCs w:val="21"/>
        </w:rPr>
        <w:t>说明：合</w:t>
      </w:r>
      <w:proofErr w:type="gramStart"/>
      <w:r w:rsidRPr="004B6822">
        <w:rPr>
          <w:rFonts w:eastAsia="仿宋" w:cs="Times New Roman"/>
          <w:szCs w:val="21"/>
        </w:rPr>
        <w:t>规</w:t>
      </w:r>
      <w:proofErr w:type="gramEnd"/>
      <w:r w:rsidRPr="004B6822">
        <w:rPr>
          <w:rFonts w:eastAsia="仿宋" w:cs="Times New Roman"/>
          <w:szCs w:val="21"/>
        </w:rPr>
        <w:t>性要求从符合法律法规、产业政策、无</w:t>
      </w:r>
      <w:r w:rsidR="00D32600">
        <w:rPr>
          <w:rFonts w:eastAsia="仿宋" w:cs="Times New Roman" w:hint="eastAsia"/>
          <w:szCs w:val="21"/>
        </w:rPr>
        <w:t>污染事件证明、无安全生产</w:t>
      </w:r>
      <w:r w:rsidRPr="004B6822">
        <w:rPr>
          <w:rFonts w:eastAsia="仿宋" w:cs="Times New Roman"/>
          <w:szCs w:val="21"/>
        </w:rPr>
        <w:t>事故证明、污染物达标排放、能源消耗、企业信用、三同时制度等方面对工厂进行了规定。</w:t>
      </w:r>
    </w:p>
    <w:p w14:paraId="7F78F23A" w14:textId="778AC8BD" w:rsidR="00EE1BEB" w:rsidRPr="004B6822" w:rsidRDefault="001640AD">
      <w:pPr>
        <w:ind w:firstLine="480"/>
        <w:jc w:val="left"/>
        <w:rPr>
          <w:rFonts w:eastAsia="仿宋" w:cs="Times New Roman"/>
          <w:szCs w:val="21"/>
        </w:rPr>
      </w:pPr>
      <w:r w:rsidRPr="004B6822">
        <w:rPr>
          <w:rFonts w:eastAsia="仿宋" w:cs="Times New Roman"/>
          <w:szCs w:val="21"/>
        </w:rPr>
        <w:t>从工厂依法设立、合法合</w:t>
      </w:r>
      <w:proofErr w:type="gramStart"/>
      <w:r w:rsidRPr="004B6822">
        <w:rPr>
          <w:rFonts w:eastAsia="仿宋" w:cs="Times New Roman"/>
          <w:szCs w:val="21"/>
        </w:rPr>
        <w:t>规</w:t>
      </w:r>
      <w:proofErr w:type="gramEnd"/>
      <w:r w:rsidRPr="004B6822">
        <w:rPr>
          <w:rFonts w:eastAsia="仿宋" w:cs="Times New Roman"/>
          <w:szCs w:val="21"/>
        </w:rPr>
        <w:t>的角度评价工厂的经营合</w:t>
      </w:r>
      <w:proofErr w:type="gramStart"/>
      <w:r w:rsidRPr="004B6822">
        <w:rPr>
          <w:rFonts w:eastAsia="仿宋" w:cs="Times New Roman"/>
          <w:szCs w:val="21"/>
        </w:rPr>
        <w:t>规</w:t>
      </w:r>
      <w:proofErr w:type="gramEnd"/>
      <w:r w:rsidRPr="004B6822">
        <w:rPr>
          <w:rFonts w:eastAsia="仿宋" w:cs="Times New Roman"/>
          <w:szCs w:val="21"/>
        </w:rPr>
        <w:t>性，如企业营业执照、近三年无</w:t>
      </w:r>
      <w:r w:rsidR="00514019">
        <w:rPr>
          <w:rFonts w:eastAsia="仿宋" w:cs="Times New Roman" w:hint="eastAsia"/>
          <w:szCs w:val="21"/>
        </w:rPr>
        <w:t>严重</w:t>
      </w:r>
      <w:r w:rsidRPr="004B6822">
        <w:rPr>
          <w:rFonts w:eastAsia="仿宋" w:cs="Times New Roman"/>
          <w:szCs w:val="21"/>
        </w:rPr>
        <w:t>违法</w:t>
      </w:r>
      <w:r w:rsidR="00446A63">
        <w:rPr>
          <w:rFonts w:eastAsia="仿宋" w:cs="Times New Roman" w:hint="eastAsia"/>
          <w:szCs w:val="21"/>
        </w:rPr>
        <w:t>失信</w:t>
      </w:r>
      <w:r w:rsidRPr="004B6822">
        <w:rPr>
          <w:rFonts w:eastAsia="仿宋" w:cs="Times New Roman"/>
          <w:szCs w:val="21"/>
        </w:rPr>
        <w:t>记录等。</w:t>
      </w:r>
    </w:p>
    <w:p w14:paraId="5DF18877" w14:textId="67C9F7B7" w:rsidR="00EE1BEB" w:rsidRDefault="001640AD" w:rsidP="00610601">
      <w:pPr>
        <w:ind w:firstLine="480"/>
        <w:jc w:val="left"/>
        <w:rPr>
          <w:rFonts w:eastAsia="仿宋" w:cs="Times New Roman"/>
          <w:szCs w:val="21"/>
        </w:rPr>
      </w:pPr>
      <w:r w:rsidRPr="004B6822">
        <w:rPr>
          <w:rFonts w:eastAsia="仿宋" w:cs="Times New Roman"/>
          <w:szCs w:val="21"/>
        </w:rPr>
        <w:t>从</w:t>
      </w:r>
      <w:r w:rsidR="00610601" w:rsidRPr="004B6822">
        <w:rPr>
          <w:rFonts w:eastAsia="仿宋" w:cs="Times New Roman"/>
          <w:szCs w:val="21"/>
        </w:rPr>
        <w:t>近三年（</w:t>
      </w:r>
      <w:proofErr w:type="gramStart"/>
      <w:r w:rsidR="00610601" w:rsidRPr="004B6822">
        <w:rPr>
          <w:rFonts w:eastAsia="仿宋" w:cs="Times New Roman"/>
          <w:szCs w:val="21"/>
        </w:rPr>
        <w:t>含成立</w:t>
      </w:r>
      <w:proofErr w:type="gramEnd"/>
      <w:r w:rsidR="00610601" w:rsidRPr="004B6822">
        <w:rPr>
          <w:rFonts w:eastAsia="仿宋" w:cs="Times New Roman"/>
          <w:szCs w:val="21"/>
        </w:rPr>
        <w:t>不足三年）未发生</w:t>
      </w:r>
      <w:r w:rsidR="00EF73BE" w:rsidRPr="004B6822">
        <w:rPr>
          <w:rFonts w:eastAsia="仿宋" w:cs="Times New Roman"/>
          <w:szCs w:val="21"/>
        </w:rPr>
        <w:t>较</w:t>
      </w:r>
      <w:r w:rsidR="00610601" w:rsidRPr="004B6822">
        <w:rPr>
          <w:rFonts w:eastAsia="仿宋" w:cs="Times New Roman"/>
          <w:szCs w:val="21"/>
        </w:rPr>
        <w:t>大环境污染事件、生态破坏事件、安全</w:t>
      </w:r>
      <w:r w:rsidR="00C7206F">
        <w:rPr>
          <w:rFonts w:eastAsia="仿宋" w:cs="Times New Roman" w:hint="eastAsia"/>
          <w:szCs w:val="21"/>
        </w:rPr>
        <w:t>生产</w:t>
      </w:r>
      <w:r w:rsidR="00610601" w:rsidRPr="004B6822">
        <w:rPr>
          <w:rFonts w:eastAsia="仿宋" w:cs="Times New Roman"/>
          <w:szCs w:val="21"/>
        </w:rPr>
        <w:t>事故的角度评价</w:t>
      </w:r>
      <w:r w:rsidRPr="004B6822">
        <w:rPr>
          <w:rFonts w:eastAsia="仿宋" w:cs="Times New Roman"/>
          <w:szCs w:val="21"/>
        </w:rPr>
        <w:t>合</w:t>
      </w:r>
      <w:proofErr w:type="gramStart"/>
      <w:r w:rsidRPr="004B6822">
        <w:rPr>
          <w:rFonts w:eastAsia="仿宋" w:cs="Times New Roman"/>
          <w:szCs w:val="21"/>
        </w:rPr>
        <w:t>规</w:t>
      </w:r>
      <w:proofErr w:type="gramEnd"/>
      <w:r w:rsidRPr="004B6822">
        <w:rPr>
          <w:rFonts w:eastAsia="仿宋" w:cs="Times New Roman"/>
          <w:szCs w:val="21"/>
        </w:rPr>
        <w:t>性。</w:t>
      </w:r>
    </w:p>
    <w:p w14:paraId="74DEDB63" w14:textId="7FE270D1" w:rsidR="00C7206F" w:rsidRPr="00894F92" w:rsidRDefault="00724FA4" w:rsidP="00894F92">
      <w:pPr>
        <w:ind w:firstLine="480"/>
        <w:jc w:val="left"/>
        <w:rPr>
          <w:rFonts w:eastAsia="仿宋" w:cs="Times New Roman"/>
          <w:szCs w:val="21"/>
        </w:rPr>
      </w:pPr>
      <w:r w:rsidRPr="00724FA4">
        <w:rPr>
          <w:rFonts w:eastAsia="仿宋" w:cs="Times New Roman" w:hint="eastAsia"/>
          <w:szCs w:val="21"/>
        </w:rPr>
        <w:t>根据《国家突发环境事件应急预案》</w:t>
      </w:r>
      <w:r>
        <w:rPr>
          <w:rFonts w:eastAsia="仿宋" w:cs="Times New Roman" w:hint="eastAsia"/>
          <w:szCs w:val="21"/>
        </w:rPr>
        <w:t>，</w:t>
      </w:r>
      <w:r w:rsidR="00C7206F" w:rsidRPr="00894F92">
        <w:rPr>
          <w:rFonts w:eastAsia="仿宋" w:cs="Times New Roman" w:hint="eastAsia"/>
          <w:szCs w:val="21"/>
        </w:rPr>
        <w:t>按照事件严重程度，突发环境事件分为特别重大、重大、较大和一般四级。突发环境事件分级标准</w:t>
      </w:r>
      <w:r w:rsidR="00C7206F">
        <w:rPr>
          <w:rFonts w:eastAsia="仿宋" w:cs="Times New Roman" w:hint="eastAsia"/>
          <w:szCs w:val="21"/>
        </w:rPr>
        <w:t>如下</w:t>
      </w:r>
      <w:r w:rsidR="00997155">
        <w:rPr>
          <w:rFonts w:eastAsia="仿宋" w:cs="Times New Roman" w:hint="eastAsia"/>
          <w:szCs w:val="21"/>
        </w:rPr>
        <w:t>所示</w:t>
      </w:r>
      <w:r w:rsidR="00C7206F">
        <w:rPr>
          <w:rFonts w:eastAsia="仿宋" w:cs="Times New Roman" w:hint="eastAsia"/>
          <w:szCs w:val="21"/>
        </w:rPr>
        <w:t>：</w:t>
      </w:r>
    </w:p>
    <w:p w14:paraId="72A0507C" w14:textId="59783B70" w:rsidR="00997155" w:rsidRPr="00894F92" w:rsidRDefault="00D32600" w:rsidP="00894F92">
      <w:pPr>
        <w:ind w:firstLine="480"/>
        <w:jc w:val="left"/>
        <w:rPr>
          <w:rFonts w:eastAsia="仿宋" w:cs="Times New Roman"/>
          <w:szCs w:val="21"/>
        </w:rPr>
      </w:pPr>
      <w:r>
        <w:rPr>
          <w:rFonts w:eastAsia="仿宋" w:cs="Times New Roman" w:hint="eastAsia"/>
          <w:szCs w:val="21"/>
        </w:rPr>
        <w:t>（</w:t>
      </w:r>
      <w:r w:rsidRPr="00A82E99">
        <w:rPr>
          <w:rFonts w:eastAsia="仿宋" w:cs="Times New Roman" w:hint="eastAsia"/>
          <w:szCs w:val="21"/>
        </w:rPr>
        <w:t>一</w:t>
      </w:r>
      <w:r>
        <w:rPr>
          <w:rFonts w:eastAsia="仿宋" w:cs="Times New Roman" w:hint="eastAsia"/>
          <w:szCs w:val="21"/>
        </w:rPr>
        <w:t>）</w:t>
      </w:r>
      <w:r w:rsidR="00997155" w:rsidRPr="00894F92">
        <w:rPr>
          <w:rFonts w:eastAsia="仿宋" w:cs="Times New Roman" w:hint="eastAsia"/>
          <w:szCs w:val="21"/>
        </w:rPr>
        <w:t>、特别重大突发环境事件</w:t>
      </w:r>
    </w:p>
    <w:p w14:paraId="0B3CA614" w14:textId="4089E8F1" w:rsidR="00997155" w:rsidRPr="00894F92" w:rsidRDefault="00997155" w:rsidP="00894F92">
      <w:pPr>
        <w:ind w:firstLine="480"/>
        <w:jc w:val="left"/>
        <w:rPr>
          <w:rFonts w:eastAsia="仿宋" w:cs="Times New Roman"/>
          <w:szCs w:val="21"/>
        </w:rPr>
      </w:pPr>
      <w:r w:rsidRPr="00894F92">
        <w:rPr>
          <w:rFonts w:eastAsia="仿宋" w:cs="Times New Roman" w:hint="eastAsia"/>
          <w:szCs w:val="21"/>
        </w:rPr>
        <w:t>凡符合下列情形之一的，为特别重大突发环境事件：</w:t>
      </w:r>
    </w:p>
    <w:p w14:paraId="30BBF8A6" w14:textId="588125DB"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1</w:t>
      </w:r>
      <w:r>
        <w:rPr>
          <w:rFonts w:eastAsia="仿宋" w:cs="Times New Roman" w:hint="eastAsia"/>
          <w:szCs w:val="21"/>
        </w:rPr>
        <w:t>）</w:t>
      </w:r>
      <w:r w:rsidR="00997155" w:rsidRPr="00894F92">
        <w:rPr>
          <w:rFonts w:eastAsia="仿宋" w:cs="Times New Roman" w:hint="eastAsia"/>
          <w:szCs w:val="21"/>
        </w:rPr>
        <w:t>因环境污染直接导致</w:t>
      </w:r>
      <w:r w:rsidR="00997155" w:rsidRPr="00894F92">
        <w:rPr>
          <w:rFonts w:eastAsia="仿宋" w:cs="Times New Roman"/>
          <w:szCs w:val="21"/>
        </w:rPr>
        <w:t>30</w:t>
      </w:r>
      <w:r w:rsidR="00997155" w:rsidRPr="00894F92">
        <w:rPr>
          <w:rFonts w:eastAsia="仿宋" w:cs="Times New Roman" w:hint="eastAsia"/>
          <w:szCs w:val="21"/>
        </w:rPr>
        <w:t>人以上死亡或</w:t>
      </w:r>
      <w:r w:rsidR="00997155" w:rsidRPr="00894F92">
        <w:rPr>
          <w:rFonts w:eastAsia="仿宋" w:cs="Times New Roman"/>
          <w:szCs w:val="21"/>
        </w:rPr>
        <w:t>100</w:t>
      </w:r>
      <w:r w:rsidR="00997155" w:rsidRPr="00894F92">
        <w:rPr>
          <w:rFonts w:eastAsia="仿宋" w:cs="Times New Roman" w:hint="eastAsia"/>
          <w:szCs w:val="21"/>
        </w:rPr>
        <w:t>人以上中毒或重伤的；</w:t>
      </w:r>
    </w:p>
    <w:p w14:paraId="363ED8AA" w14:textId="6B31FFE0"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2</w:t>
      </w:r>
      <w:r>
        <w:rPr>
          <w:rFonts w:eastAsia="仿宋" w:cs="Times New Roman" w:hint="eastAsia"/>
          <w:szCs w:val="21"/>
        </w:rPr>
        <w:t>）</w:t>
      </w:r>
      <w:r w:rsidR="00997155" w:rsidRPr="00894F92">
        <w:rPr>
          <w:rFonts w:eastAsia="仿宋" w:cs="Times New Roman" w:hint="eastAsia"/>
          <w:szCs w:val="21"/>
        </w:rPr>
        <w:t>因环境污染疏散、转移人员</w:t>
      </w:r>
      <w:r w:rsidR="00997155" w:rsidRPr="00894F92">
        <w:rPr>
          <w:rFonts w:eastAsia="仿宋" w:cs="Times New Roman"/>
          <w:szCs w:val="21"/>
        </w:rPr>
        <w:t>5</w:t>
      </w:r>
      <w:r w:rsidR="00997155" w:rsidRPr="00894F92">
        <w:rPr>
          <w:rFonts w:eastAsia="仿宋" w:cs="Times New Roman" w:hint="eastAsia"/>
          <w:szCs w:val="21"/>
        </w:rPr>
        <w:t>万人以上的；</w:t>
      </w:r>
    </w:p>
    <w:p w14:paraId="240ABBDD" w14:textId="5FAC2A81"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3</w:t>
      </w:r>
      <w:r>
        <w:rPr>
          <w:rFonts w:eastAsia="仿宋" w:cs="Times New Roman" w:hint="eastAsia"/>
          <w:szCs w:val="21"/>
        </w:rPr>
        <w:t>）</w:t>
      </w:r>
      <w:r w:rsidR="00997155" w:rsidRPr="00894F92">
        <w:rPr>
          <w:rFonts w:eastAsia="仿宋" w:cs="Times New Roman" w:hint="eastAsia"/>
          <w:szCs w:val="21"/>
        </w:rPr>
        <w:t>因环境污染造成直接经济损失</w:t>
      </w:r>
      <w:r w:rsidR="00997155" w:rsidRPr="00894F92">
        <w:rPr>
          <w:rFonts w:eastAsia="仿宋" w:cs="Times New Roman"/>
          <w:szCs w:val="21"/>
        </w:rPr>
        <w:t>1</w:t>
      </w:r>
      <w:r w:rsidR="00997155" w:rsidRPr="00894F92">
        <w:rPr>
          <w:rFonts w:eastAsia="仿宋" w:cs="Times New Roman" w:hint="eastAsia"/>
          <w:szCs w:val="21"/>
        </w:rPr>
        <w:t>亿元以上的；</w:t>
      </w:r>
    </w:p>
    <w:p w14:paraId="4AD5D969" w14:textId="607E8846"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4</w:t>
      </w:r>
      <w:r>
        <w:rPr>
          <w:rFonts w:eastAsia="仿宋" w:cs="Times New Roman" w:hint="eastAsia"/>
          <w:szCs w:val="21"/>
        </w:rPr>
        <w:t>）</w:t>
      </w:r>
      <w:r w:rsidR="00997155" w:rsidRPr="00894F92">
        <w:rPr>
          <w:rFonts w:eastAsia="仿宋" w:cs="Times New Roman" w:hint="eastAsia"/>
          <w:szCs w:val="21"/>
        </w:rPr>
        <w:t>因环境污染造成区域生态功能丧失或该区域国家重点保护物种灭绝的；</w:t>
      </w:r>
    </w:p>
    <w:p w14:paraId="09027FF8" w14:textId="0B7095D4" w:rsidR="00997155" w:rsidRPr="00894F92" w:rsidRDefault="00D32600" w:rsidP="00894F92">
      <w:pPr>
        <w:ind w:firstLine="480"/>
        <w:jc w:val="left"/>
        <w:rPr>
          <w:rFonts w:eastAsia="仿宋" w:cs="Times New Roman"/>
          <w:szCs w:val="21"/>
        </w:rPr>
      </w:pPr>
      <w:r>
        <w:rPr>
          <w:rFonts w:eastAsia="仿宋" w:cs="Times New Roman" w:hint="eastAsia"/>
          <w:szCs w:val="21"/>
        </w:rPr>
        <w:lastRenderedPageBreak/>
        <w:t>（</w:t>
      </w:r>
      <w:r>
        <w:rPr>
          <w:rFonts w:eastAsia="仿宋" w:cs="Times New Roman" w:hint="eastAsia"/>
          <w:szCs w:val="21"/>
        </w:rPr>
        <w:t>5</w:t>
      </w:r>
      <w:r>
        <w:rPr>
          <w:rFonts w:eastAsia="仿宋" w:cs="Times New Roman" w:hint="eastAsia"/>
          <w:szCs w:val="21"/>
        </w:rPr>
        <w:t>）</w:t>
      </w:r>
      <w:r w:rsidR="00997155" w:rsidRPr="00894F92">
        <w:rPr>
          <w:rFonts w:eastAsia="仿宋" w:cs="Times New Roman" w:hint="eastAsia"/>
          <w:szCs w:val="21"/>
        </w:rPr>
        <w:t>因环境污染造成设区的市级以上城市集中式饮用水水源地取水中断的；</w:t>
      </w:r>
    </w:p>
    <w:p w14:paraId="3FF3F302" w14:textId="53577939"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6</w:t>
      </w:r>
      <w:r>
        <w:rPr>
          <w:rFonts w:eastAsia="仿宋" w:cs="Times New Roman" w:hint="eastAsia"/>
          <w:szCs w:val="21"/>
        </w:rPr>
        <w:t>）</w:t>
      </w:r>
      <w:r w:rsidR="00997155" w:rsidRPr="00894F92">
        <w:rPr>
          <w:rFonts w:eastAsia="仿宋" w:cs="Times New Roman" w:hint="eastAsia"/>
          <w:szCs w:val="21"/>
        </w:rPr>
        <w:t>Ⅰ、Ⅱ类放射源丢失、被盗、失控并造成大范围严重辐射污染后果的；放射性同位素和射线装置失控导致</w:t>
      </w:r>
      <w:r w:rsidR="00997155" w:rsidRPr="00894F92">
        <w:rPr>
          <w:rFonts w:eastAsia="仿宋" w:cs="Times New Roman"/>
          <w:szCs w:val="21"/>
        </w:rPr>
        <w:t>3</w:t>
      </w:r>
      <w:r w:rsidR="00997155" w:rsidRPr="00894F92">
        <w:rPr>
          <w:rFonts w:eastAsia="仿宋" w:cs="Times New Roman" w:hint="eastAsia"/>
          <w:szCs w:val="21"/>
        </w:rPr>
        <w:t>人以上急性死亡的；放射性物质泄漏，造成大范围辐射污染后果的；</w:t>
      </w:r>
    </w:p>
    <w:p w14:paraId="0CBE6A1F" w14:textId="0CC03D05"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7</w:t>
      </w:r>
      <w:r>
        <w:rPr>
          <w:rFonts w:eastAsia="仿宋" w:cs="Times New Roman" w:hint="eastAsia"/>
          <w:szCs w:val="21"/>
        </w:rPr>
        <w:t>）</w:t>
      </w:r>
      <w:r w:rsidR="00997155" w:rsidRPr="00894F92">
        <w:rPr>
          <w:rFonts w:eastAsia="仿宋" w:cs="Times New Roman" w:hint="eastAsia"/>
          <w:szCs w:val="21"/>
        </w:rPr>
        <w:t>造成重大跨国境影响的境内突发环境事件。</w:t>
      </w:r>
    </w:p>
    <w:p w14:paraId="7FF9EB4B" w14:textId="1DF6A923" w:rsidR="00997155" w:rsidRPr="00894F92" w:rsidRDefault="00D32600" w:rsidP="00894F92">
      <w:pPr>
        <w:ind w:firstLine="480"/>
        <w:jc w:val="left"/>
        <w:rPr>
          <w:rFonts w:eastAsia="仿宋" w:cs="Times New Roman"/>
          <w:szCs w:val="21"/>
        </w:rPr>
      </w:pPr>
      <w:r>
        <w:rPr>
          <w:rFonts w:eastAsia="仿宋" w:cs="Times New Roman" w:hint="eastAsia"/>
          <w:szCs w:val="21"/>
        </w:rPr>
        <w:t>（二）</w:t>
      </w:r>
      <w:r w:rsidR="00997155" w:rsidRPr="00894F92">
        <w:rPr>
          <w:rFonts w:eastAsia="仿宋" w:cs="Times New Roman" w:hint="eastAsia"/>
          <w:szCs w:val="21"/>
        </w:rPr>
        <w:t>、重大突发环境事件</w:t>
      </w:r>
    </w:p>
    <w:p w14:paraId="31C499C1" w14:textId="1CB46C7A" w:rsidR="00997155" w:rsidRPr="00894F92" w:rsidRDefault="00997155" w:rsidP="00894F92">
      <w:pPr>
        <w:ind w:firstLine="480"/>
        <w:jc w:val="left"/>
        <w:rPr>
          <w:rFonts w:eastAsia="仿宋" w:cs="Times New Roman"/>
          <w:szCs w:val="21"/>
        </w:rPr>
      </w:pPr>
      <w:r w:rsidRPr="00894F92">
        <w:rPr>
          <w:rFonts w:eastAsia="仿宋" w:cs="Times New Roman" w:hint="eastAsia"/>
          <w:szCs w:val="21"/>
        </w:rPr>
        <w:t>凡符合下列情形之一的，为重大突发环境事件：</w:t>
      </w:r>
    </w:p>
    <w:p w14:paraId="5E4B3E2E" w14:textId="7287A55A"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1</w:t>
      </w:r>
      <w:r>
        <w:rPr>
          <w:rFonts w:eastAsia="仿宋" w:cs="Times New Roman" w:hint="eastAsia"/>
          <w:szCs w:val="21"/>
        </w:rPr>
        <w:t>）</w:t>
      </w:r>
      <w:r w:rsidR="00997155" w:rsidRPr="00894F92">
        <w:rPr>
          <w:rFonts w:eastAsia="仿宋" w:cs="Times New Roman" w:hint="eastAsia"/>
          <w:szCs w:val="21"/>
        </w:rPr>
        <w:t>因环境污染直接导致</w:t>
      </w:r>
      <w:r w:rsidR="00997155" w:rsidRPr="00894F92">
        <w:rPr>
          <w:rFonts w:eastAsia="仿宋" w:cs="Times New Roman"/>
          <w:szCs w:val="21"/>
        </w:rPr>
        <w:t>10</w:t>
      </w:r>
      <w:r w:rsidR="00997155" w:rsidRPr="00894F92">
        <w:rPr>
          <w:rFonts w:eastAsia="仿宋" w:cs="Times New Roman" w:hint="eastAsia"/>
          <w:szCs w:val="21"/>
        </w:rPr>
        <w:t>人以上</w:t>
      </w:r>
      <w:r w:rsidR="00997155" w:rsidRPr="00894F92">
        <w:rPr>
          <w:rFonts w:eastAsia="仿宋" w:cs="Times New Roman"/>
          <w:szCs w:val="21"/>
        </w:rPr>
        <w:t>30</w:t>
      </w:r>
      <w:r w:rsidR="00997155" w:rsidRPr="00894F92">
        <w:rPr>
          <w:rFonts w:eastAsia="仿宋" w:cs="Times New Roman" w:hint="eastAsia"/>
          <w:szCs w:val="21"/>
        </w:rPr>
        <w:t>人以下死亡或</w:t>
      </w:r>
      <w:r w:rsidR="00997155" w:rsidRPr="00894F92">
        <w:rPr>
          <w:rFonts w:eastAsia="仿宋" w:cs="Times New Roman"/>
          <w:szCs w:val="21"/>
        </w:rPr>
        <w:t>50</w:t>
      </w:r>
      <w:r w:rsidR="00997155" w:rsidRPr="00894F92">
        <w:rPr>
          <w:rFonts w:eastAsia="仿宋" w:cs="Times New Roman" w:hint="eastAsia"/>
          <w:szCs w:val="21"/>
        </w:rPr>
        <w:t>人以上</w:t>
      </w:r>
      <w:r w:rsidR="00997155" w:rsidRPr="00894F92">
        <w:rPr>
          <w:rFonts w:eastAsia="仿宋" w:cs="Times New Roman"/>
          <w:szCs w:val="21"/>
        </w:rPr>
        <w:t>100</w:t>
      </w:r>
      <w:r w:rsidR="00997155" w:rsidRPr="00894F92">
        <w:rPr>
          <w:rFonts w:eastAsia="仿宋" w:cs="Times New Roman" w:hint="eastAsia"/>
          <w:szCs w:val="21"/>
        </w:rPr>
        <w:t>人以下中毒或重伤的；</w:t>
      </w:r>
    </w:p>
    <w:p w14:paraId="079D45FA" w14:textId="25B4312F"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2</w:t>
      </w:r>
      <w:r>
        <w:rPr>
          <w:rFonts w:eastAsia="仿宋" w:cs="Times New Roman" w:hint="eastAsia"/>
          <w:szCs w:val="21"/>
        </w:rPr>
        <w:t>）</w:t>
      </w:r>
      <w:r w:rsidR="00997155" w:rsidRPr="00894F92">
        <w:rPr>
          <w:rFonts w:eastAsia="仿宋" w:cs="Times New Roman" w:hint="eastAsia"/>
          <w:szCs w:val="21"/>
        </w:rPr>
        <w:t>因环境污染疏散、转移人员</w:t>
      </w:r>
      <w:r w:rsidR="00997155" w:rsidRPr="00894F92">
        <w:rPr>
          <w:rFonts w:eastAsia="仿宋" w:cs="Times New Roman"/>
          <w:szCs w:val="21"/>
        </w:rPr>
        <w:t>1</w:t>
      </w:r>
      <w:r w:rsidR="00997155" w:rsidRPr="00894F92">
        <w:rPr>
          <w:rFonts w:eastAsia="仿宋" w:cs="Times New Roman" w:hint="eastAsia"/>
          <w:szCs w:val="21"/>
        </w:rPr>
        <w:t>万人以上</w:t>
      </w:r>
      <w:r w:rsidR="00997155" w:rsidRPr="00894F92">
        <w:rPr>
          <w:rFonts w:eastAsia="仿宋" w:cs="Times New Roman"/>
          <w:szCs w:val="21"/>
        </w:rPr>
        <w:t>5</w:t>
      </w:r>
      <w:r w:rsidR="00997155" w:rsidRPr="00894F92">
        <w:rPr>
          <w:rFonts w:eastAsia="仿宋" w:cs="Times New Roman" w:hint="eastAsia"/>
          <w:szCs w:val="21"/>
        </w:rPr>
        <w:t>万人以下的；</w:t>
      </w:r>
    </w:p>
    <w:p w14:paraId="37924470" w14:textId="61CC1FEA"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3</w:t>
      </w:r>
      <w:r>
        <w:rPr>
          <w:rFonts w:eastAsia="仿宋" w:cs="Times New Roman" w:hint="eastAsia"/>
          <w:szCs w:val="21"/>
        </w:rPr>
        <w:t>）</w:t>
      </w:r>
      <w:r w:rsidR="00997155" w:rsidRPr="00894F92">
        <w:rPr>
          <w:rFonts w:eastAsia="仿宋" w:cs="Times New Roman" w:hint="eastAsia"/>
          <w:szCs w:val="21"/>
        </w:rPr>
        <w:t>因环境污染造成直接经济损失</w:t>
      </w:r>
      <w:r w:rsidR="00997155" w:rsidRPr="00894F92">
        <w:rPr>
          <w:rFonts w:eastAsia="仿宋" w:cs="Times New Roman"/>
          <w:szCs w:val="21"/>
        </w:rPr>
        <w:t>2000</w:t>
      </w:r>
      <w:r w:rsidR="00997155" w:rsidRPr="00894F92">
        <w:rPr>
          <w:rFonts w:eastAsia="仿宋" w:cs="Times New Roman" w:hint="eastAsia"/>
          <w:szCs w:val="21"/>
        </w:rPr>
        <w:t>万元以上</w:t>
      </w:r>
      <w:r w:rsidR="00997155" w:rsidRPr="00894F92">
        <w:rPr>
          <w:rFonts w:eastAsia="仿宋" w:cs="Times New Roman"/>
          <w:szCs w:val="21"/>
        </w:rPr>
        <w:t>1</w:t>
      </w:r>
      <w:r w:rsidR="00997155" w:rsidRPr="00894F92">
        <w:rPr>
          <w:rFonts w:eastAsia="仿宋" w:cs="Times New Roman" w:hint="eastAsia"/>
          <w:szCs w:val="21"/>
        </w:rPr>
        <w:t>亿元以下的；</w:t>
      </w:r>
    </w:p>
    <w:p w14:paraId="01585482" w14:textId="4140854F"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4</w:t>
      </w:r>
      <w:r>
        <w:rPr>
          <w:rFonts w:eastAsia="仿宋" w:cs="Times New Roman" w:hint="eastAsia"/>
          <w:szCs w:val="21"/>
        </w:rPr>
        <w:t>）</w:t>
      </w:r>
      <w:r w:rsidR="00997155" w:rsidRPr="00894F92">
        <w:rPr>
          <w:rFonts w:eastAsia="仿宋" w:cs="Times New Roman" w:hint="eastAsia"/>
          <w:szCs w:val="21"/>
        </w:rPr>
        <w:t>因环境污染造成区域生态功能部分丧失或该区域国家重点保护野生动植物种群大批死亡的；</w:t>
      </w:r>
    </w:p>
    <w:p w14:paraId="34AEAE35" w14:textId="76C1D3C0"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5</w:t>
      </w:r>
      <w:r>
        <w:rPr>
          <w:rFonts w:eastAsia="仿宋" w:cs="Times New Roman" w:hint="eastAsia"/>
          <w:szCs w:val="21"/>
        </w:rPr>
        <w:t>）</w:t>
      </w:r>
      <w:r w:rsidR="00997155" w:rsidRPr="00894F92">
        <w:rPr>
          <w:rFonts w:eastAsia="仿宋" w:cs="Times New Roman" w:hint="eastAsia"/>
          <w:szCs w:val="21"/>
        </w:rPr>
        <w:t>因环境污染造成县级城市集中式饮用水水源地取水中断的；</w:t>
      </w:r>
    </w:p>
    <w:p w14:paraId="2C5DFCD3" w14:textId="7D5A236C"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6</w:t>
      </w:r>
      <w:r>
        <w:rPr>
          <w:rFonts w:eastAsia="仿宋" w:cs="Times New Roman" w:hint="eastAsia"/>
          <w:szCs w:val="21"/>
        </w:rPr>
        <w:t>）</w:t>
      </w:r>
      <w:r w:rsidR="00997155" w:rsidRPr="00894F92">
        <w:rPr>
          <w:rFonts w:eastAsia="仿宋" w:cs="Times New Roman" w:hint="eastAsia"/>
          <w:szCs w:val="21"/>
        </w:rPr>
        <w:t>Ⅰ、Ⅱ类放射源丢失、被盗的；放射性同位素和射线装置失控导致</w:t>
      </w:r>
      <w:r w:rsidR="00997155" w:rsidRPr="00894F92">
        <w:rPr>
          <w:rFonts w:eastAsia="仿宋" w:cs="Times New Roman"/>
          <w:szCs w:val="21"/>
        </w:rPr>
        <w:t>3</w:t>
      </w:r>
      <w:r w:rsidR="00997155" w:rsidRPr="00894F92">
        <w:rPr>
          <w:rFonts w:eastAsia="仿宋" w:cs="Times New Roman" w:hint="eastAsia"/>
          <w:szCs w:val="21"/>
        </w:rPr>
        <w:t>人以下急性死亡或者</w:t>
      </w:r>
      <w:r w:rsidR="00997155" w:rsidRPr="00894F92">
        <w:rPr>
          <w:rFonts w:eastAsia="仿宋" w:cs="Times New Roman"/>
          <w:szCs w:val="21"/>
        </w:rPr>
        <w:t>10</w:t>
      </w:r>
      <w:r w:rsidR="00997155" w:rsidRPr="00894F92">
        <w:rPr>
          <w:rFonts w:eastAsia="仿宋" w:cs="Times New Roman" w:hint="eastAsia"/>
          <w:szCs w:val="21"/>
        </w:rPr>
        <w:t>人以上急性重度放射病、局部器官残疾的；放射性物质泄漏，造成较大范围辐射污染后果的；</w:t>
      </w:r>
    </w:p>
    <w:p w14:paraId="2CB8FA44" w14:textId="694DF148"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7</w:t>
      </w:r>
      <w:r>
        <w:rPr>
          <w:rFonts w:eastAsia="仿宋" w:cs="Times New Roman" w:hint="eastAsia"/>
          <w:szCs w:val="21"/>
        </w:rPr>
        <w:t>）</w:t>
      </w:r>
      <w:r w:rsidR="00997155" w:rsidRPr="00894F92">
        <w:rPr>
          <w:rFonts w:eastAsia="仿宋" w:cs="Times New Roman" w:hint="eastAsia"/>
          <w:szCs w:val="21"/>
        </w:rPr>
        <w:t>造成跨省级行政区域影响的突发环境事件。</w:t>
      </w:r>
    </w:p>
    <w:p w14:paraId="4F65C919" w14:textId="6F144798" w:rsidR="00997155" w:rsidRPr="00894F92" w:rsidRDefault="00D32600" w:rsidP="00894F92">
      <w:pPr>
        <w:ind w:firstLine="480"/>
        <w:jc w:val="left"/>
        <w:rPr>
          <w:rFonts w:eastAsia="仿宋" w:cs="Times New Roman"/>
          <w:szCs w:val="21"/>
        </w:rPr>
      </w:pPr>
      <w:r>
        <w:rPr>
          <w:rFonts w:eastAsia="仿宋" w:cs="Times New Roman" w:hint="eastAsia"/>
          <w:szCs w:val="21"/>
        </w:rPr>
        <w:t>（三）</w:t>
      </w:r>
      <w:r w:rsidR="00997155" w:rsidRPr="00894F92">
        <w:rPr>
          <w:rFonts w:eastAsia="仿宋" w:cs="Times New Roman" w:hint="eastAsia"/>
          <w:szCs w:val="21"/>
        </w:rPr>
        <w:t>、较大突发环境事件</w:t>
      </w:r>
    </w:p>
    <w:p w14:paraId="0EE0A3BB" w14:textId="3FEAE551" w:rsidR="00997155" w:rsidRPr="00894F92" w:rsidRDefault="00997155" w:rsidP="00894F92">
      <w:pPr>
        <w:ind w:firstLine="480"/>
        <w:jc w:val="left"/>
        <w:rPr>
          <w:rFonts w:eastAsia="仿宋" w:cs="Times New Roman"/>
          <w:szCs w:val="21"/>
        </w:rPr>
      </w:pPr>
      <w:r w:rsidRPr="00894F92">
        <w:rPr>
          <w:rFonts w:eastAsia="仿宋" w:cs="Times New Roman" w:hint="eastAsia"/>
          <w:szCs w:val="21"/>
        </w:rPr>
        <w:t>凡符合下列情形之一的，为较大突发环境事件：</w:t>
      </w:r>
    </w:p>
    <w:p w14:paraId="5AF5FE6B" w14:textId="6EB35DCF"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1</w:t>
      </w:r>
      <w:r>
        <w:rPr>
          <w:rFonts w:eastAsia="仿宋" w:cs="Times New Roman" w:hint="eastAsia"/>
          <w:szCs w:val="21"/>
        </w:rPr>
        <w:t>）</w:t>
      </w:r>
      <w:r w:rsidR="00997155" w:rsidRPr="00894F92">
        <w:rPr>
          <w:rFonts w:eastAsia="仿宋" w:cs="Times New Roman" w:hint="eastAsia"/>
          <w:szCs w:val="21"/>
        </w:rPr>
        <w:t>因环境污染直接导致</w:t>
      </w:r>
      <w:r w:rsidR="00997155" w:rsidRPr="00894F92">
        <w:rPr>
          <w:rFonts w:eastAsia="仿宋" w:cs="Times New Roman"/>
          <w:szCs w:val="21"/>
        </w:rPr>
        <w:t>3</w:t>
      </w:r>
      <w:r w:rsidR="00997155" w:rsidRPr="00894F92">
        <w:rPr>
          <w:rFonts w:eastAsia="仿宋" w:cs="Times New Roman" w:hint="eastAsia"/>
          <w:szCs w:val="21"/>
        </w:rPr>
        <w:t>人以上</w:t>
      </w:r>
      <w:r w:rsidR="00997155" w:rsidRPr="00894F92">
        <w:rPr>
          <w:rFonts w:eastAsia="仿宋" w:cs="Times New Roman"/>
          <w:szCs w:val="21"/>
        </w:rPr>
        <w:t>10</w:t>
      </w:r>
      <w:r w:rsidR="00997155" w:rsidRPr="00894F92">
        <w:rPr>
          <w:rFonts w:eastAsia="仿宋" w:cs="Times New Roman" w:hint="eastAsia"/>
          <w:szCs w:val="21"/>
        </w:rPr>
        <w:t>人以下死亡或</w:t>
      </w:r>
      <w:r w:rsidR="00997155" w:rsidRPr="00894F92">
        <w:rPr>
          <w:rFonts w:eastAsia="仿宋" w:cs="Times New Roman"/>
          <w:szCs w:val="21"/>
        </w:rPr>
        <w:t>10</w:t>
      </w:r>
      <w:r w:rsidR="00997155" w:rsidRPr="00894F92">
        <w:rPr>
          <w:rFonts w:eastAsia="仿宋" w:cs="Times New Roman" w:hint="eastAsia"/>
          <w:szCs w:val="21"/>
        </w:rPr>
        <w:t>人以上</w:t>
      </w:r>
      <w:r w:rsidR="00997155" w:rsidRPr="00894F92">
        <w:rPr>
          <w:rFonts w:eastAsia="仿宋" w:cs="Times New Roman"/>
          <w:szCs w:val="21"/>
        </w:rPr>
        <w:t>50</w:t>
      </w:r>
      <w:r w:rsidR="00997155" w:rsidRPr="00894F92">
        <w:rPr>
          <w:rFonts w:eastAsia="仿宋" w:cs="Times New Roman" w:hint="eastAsia"/>
          <w:szCs w:val="21"/>
        </w:rPr>
        <w:t>人以下中毒或重伤的；</w:t>
      </w:r>
    </w:p>
    <w:p w14:paraId="2A2E45A2" w14:textId="1F063495"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2</w:t>
      </w:r>
      <w:r>
        <w:rPr>
          <w:rFonts w:eastAsia="仿宋" w:cs="Times New Roman" w:hint="eastAsia"/>
          <w:szCs w:val="21"/>
        </w:rPr>
        <w:t>）</w:t>
      </w:r>
      <w:r w:rsidR="00997155" w:rsidRPr="00894F92">
        <w:rPr>
          <w:rFonts w:eastAsia="仿宋" w:cs="Times New Roman" w:hint="eastAsia"/>
          <w:szCs w:val="21"/>
        </w:rPr>
        <w:t>因环境污染疏散、转移人员</w:t>
      </w:r>
      <w:r w:rsidR="00997155" w:rsidRPr="00894F92">
        <w:rPr>
          <w:rFonts w:eastAsia="仿宋" w:cs="Times New Roman"/>
          <w:szCs w:val="21"/>
        </w:rPr>
        <w:t>5000</w:t>
      </w:r>
      <w:r w:rsidR="00997155" w:rsidRPr="00894F92">
        <w:rPr>
          <w:rFonts w:eastAsia="仿宋" w:cs="Times New Roman" w:hint="eastAsia"/>
          <w:szCs w:val="21"/>
        </w:rPr>
        <w:t>人以上</w:t>
      </w:r>
      <w:r w:rsidR="00997155" w:rsidRPr="00894F92">
        <w:rPr>
          <w:rFonts w:eastAsia="仿宋" w:cs="Times New Roman"/>
          <w:szCs w:val="21"/>
        </w:rPr>
        <w:t>1</w:t>
      </w:r>
      <w:r w:rsidR="00997155" w:rsidRPr="00894F92">
        <w:rPr>
          <w:rFonts w:eastAsia="仿宋" w:cs="Times New Roman" w:hint="eastAsia"/>
          <w:szCs w:val="21"/>
        </w:rPr>
        <w:t>万人以下的；</w:t>
      </w:r>
    </w:p>
    <w:p w14:paraId="4C322DDE" w14:textId="02600CA0"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3</w:t>
      </w:r>
      <w:r>
        <w:rPr>
          <w:rFonts w:eastAsia="仿宋" w:cs="Times New Roman" w:hint="eastAsia"/>
          <w:szCs w:val="21"/>
        </w:rPr>
        <w:t>）</w:t>
      </w:r>
      <w:r w:rsidR="00997155" w:rsidRPr="00894F92">
        <w:rPr>
          <w:rFonts w:eastAsia="仿宋" w:cs="Times New Roman" w:hint="eastAsia"/>
          <w:szCs w:val="21"/>
        </w:rPr>
        <w:t>因环境污染造成直接经济损失</w:t>
      </w:r>
      <w:r w:rsidR="00997155" w:rsidRPr="00894F92">
        <w:rPr>
          <w:rFonts w:eastAsia="仿宋" w:cs="Times New Roman"/>
          <w:szCs w:val="21"/>
        </w:rPr>
        <w:t>500</w:t>
      </w:r>
      <w:r w:rsidR="00997155" w:rsidRPr="00894F92">
        <w:rPr>
          <w:rFonts w:eastAsia="仿宋" w:cs="Times New Roman" w:hint="eastAsia"/>
          <w:szCs w:val="21"/>
        </w:rPr>
        <w:t>万元以上</w:t>
      </w:r>
      <w:r w:rsidR="00997155" w:rsidRPr="00894F92">
        <w:rPr>
          <w:rFonts w:eastAsia="仿宋" w:cs="Times New Roman"/>
          <w:szCs w:val="21"/>
        </w:rPr>
        <w:t>2000</w:t>
      </w:r>
      <w:r w:rsidR="00997155" w:rsidRPr="00894F92">
        <w:rPr>
          <w:rFonts w:eastAsia="仿宋" w:cs="Times New Roman" w:hint="eastAsia"/>
          <w:szCs w:val="21"/>
        </w:rPr>
        <w:t>万元以下的；</w:t>
      </w:r>
    </w:p>
    <w:p w14:paraId="3C168B92" w14:textId="7D33A5B2"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4</w:t>
      </w:r>
      <w:r>
        <w:rPr>
          <w:rFonts w:eastAsia="仿宋" w:cs="Times New Roman" w:hint="eastAsia"/>
          <w:szCs w:val="21"/>
        </w:rPr>
        <w:t>）</w:t>
      </w:r>
      <w:r w:rsidR="00997155" w:rsidRPr="00894F92">
        <w:rPr>
          <w:rFonts w:eastAsia="仿宋" w:cs="Times New Roman" w:hint="eastAsia"/>
          <w:szCs w:val="21"/>
        </w:rPr>
        <w:t>因环境污染造成国家重点保护的动植物物种受到破坏的；</w:t>
      </w:r>
    </w:p>
    <w:p w14:paraId="47F5256C" w14:textId="06AADC70"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5</w:t>
      </w:r>
      <w:r>
        <w:rPr>
          <w:rFonts w:eastAsia="仿宋" w:cs="Times New Roman" w:hint="eastAsia"/>
          <w:szCs w:val="21"/>
        </w:rPr>
        <w:t>）</w:t>
      </w:r>
      <w:r w:rsidR="00997155" w:rsidRPr="00894F92">
        <w:rPr>
          <w:rFonts w:eastAsia="仿宋" w:cs="Times New Roman" w:hint="eastAsia"/>
          <w:szCs w:val="21"/>
        </w:rPr>
        <w:t>因环境污染造成乡镇集中式饮用水水源地取水中断的；</w:t>
      </w:r>
    </w:p>
    <w:p w14:paraId="22A981B8" w14:textId="0D069D2A"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6</w:t>
      </w:r>
      <w:r>
        <w:rPr>
          <w:rFonts w:eastAsia="仿宋" w:cs="Times New Roman" w:hint="eastAsia"/>
          <w:szCs w:val="21"/>
        </w:rPr>
        <w:t>）</w:t>
      </w:r>
      <w:r w:rsidR="00997155" w:rsidRPr="00894F92">
        <w:rPr>
          <w:rFonts w:eastAsia="仿宋" w:cs="Times New Roman" w:hint="eastAsia"/>
          <w:szCs w:val="21"/>
        </w:rPr>
        <w:t>Ⅲ类放射源丢失、被盗的；放射性同位素和射线装置失控导致</w:t>
      </w:r>
      <w:r w:rsidR="00997155" w:rsidRPr="00894F92">
        <w:rPr>
          <w:rFonts w:eastAsia="仿宋" w:cs="Times New Roman"/>
          <w:szCs w:val="21"/>
        </w:rPr>
        <w:t>10</w:t>
      </w:r>
      <w:r w:rsidR="00997155" w:rsidRPr="00894F92">
        <w:rPr>
          <w:rFonts w:eastAsia="仿宋" w:cs="Times New Roman" w:hint="eastAsia"/>
          <w:szCs w:val="21"/>
        </w:rPr>
        <w:t>人以下急性重度放射病、局部器官残疾的；放射性物质泄漏，造成小范围辐射污</w:t>
      </w:r>
      <w:r w:rsidR="00997155" w:rsidRPr="00894F92">
        <w:rPr>
          <w:rFonts w:eastAsia="仿宋" w:cs="Times New Roman" w:hint="eastAsia"/>
          <w:szCs w:val="21"/>
        </w:rPr>
        <w:lastRenderedPageBreak/>
        <w:t>染后果的；</w:t>
      </w:r>
    </w:p>
    <w:p w14:paraId="5BE22F62" w14:textId="1FA4443C"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7</w:t>
      </w:r>
      <w:r>
        <w:rPr>
          <w:rFonts w:eastAsia="仿宋" w:cs="Times New Roman" w:hint="eastAsia"/>
          <w:szCs w:val="21"/>
        </w:rPr>
        <w:t>）</w:t>
      </w:r>
      <w:r w:rsidR="00997155" w:rsidRPr="00894F92">
        <w:rPr>
          <w:rFonts w:eastAsia="仿宋" w:cs="Times New Roman" w:hint="eastAsia"/>
          <w:szCs w:val="21"/>
        </w:rPr>
        <w:t>造成跨设区的市级行政区域影响的突发环境事件。</w:t>
      </w:r>
    </w:p>
    <w:p w14:paraId="0F409DA5" w14:textId="5697A5CF" w:rsidR="00997155" w:rsidRPr="00894F92" w:rsidRDefault="00D32600" w:rsidP="00894F92">
      <w:pPr>
        <w:ind w:firstLine="480"/>
        <w:jc w:val="left"/>
        <w:rPr>
          <w:rFonts w:eastAsia="仿宋" w:cs="Times New Roman"/>
          <w:szCs w:val="21"/>
        </w:rPr>
      </w:pPr>
      <w:r>
        <w:rPr>
          <w:rFonts w:eastAsia="仿宋" w:cs="Times New Roman" w:hint="eastAsia"/>
          <w:szCs w:val="21"/>
        </w:rPr>
        <w:t>（四）</w:t>
      </w:r>
      <w:r w:rsidR="00997155" w:rsidRPr="00894F92">
        <w:rPr>
          <w:rFonts w:eastAsia="仿宋" w:cs="Times New Roman" w:hint="eastAsia"/>
          <w:szCs w:val="21"/>
        </w:rPr>
        <w:t>、一般突发环境事件</w:t>
      </w:r>
    </w:p>
    <w:p w14:paraId="3CEC6AA7" w14:textId="225660FF" w:rsidR="00997155" w:rsidRPr="00894F92" w:rsidRDefault="00997155" w:rsidP="00894F92">
      <w:pPr>
        <w:ind w:firstLine="480"/>
        <w:jc w:val="left"/>
        <w:rPr>
          <w:rFonts w:eastAsia="仿宋" w:cs="Times New Roman"/>
          <w:szCs w:val="21"/>
        </w:rPr>
      </w:pPr>
      <w:r w:rsidRPr="00894F92">
        <w:rPr>
          <w:rFonts w:eastAsia="仿宋" w:cs="Times New Roman" w:hint="eastAsia"/>
          <w:szCs w:val="21"/>
        </w:rPr>
        <w:t>凡符合下列情形之一的，为一般突发环境事件：</w:t>
      </w:r>
    </w:p>
    <w:p w14:paraId="54C46CD9" w14:textId="2CB05330"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1</w:t>
      </w:r>
      <w:r>
        <w:rPr>
          <w:rFonts w:eastAsia="仿宋" w:cs="Times New Roman" w:hint="eastAsia"/>
          <w:szCs w:val="21"/>
        </w:rPr>
        <w:t>）</w:t>
      </w:r>
      <w:r w:rsidR="00997155" w:rsidRPr="00894F92">
        <w:rPr>
          <w:rFonts w:eastAsia="仿宋" w:cs="Times New Roman" w:hint="eastAsia"/>
          <w:szCs w:val="21"/>
        </w:rPr>
        <w:t>因环境污染直接导致</w:t>
      </w:r>
      <w:r w:rsidR="00997155" w:rsidRPr="00894F92">
        <w:rPr>
          <w:rFonts w:eastAsia="仿宋" w:cs="Times New Roman"/>
          <w:szCs w:val="21"/>
        </w:rPr>
        <w:t>3</w:t>
      </w:r>
      <w:r w:rsidR="00997155" w:rsidRPr="00894F92">
        <w:rPr>
          <w:rFonts w:eastAsia="仿宋" w:cs="Times New Roman" w:hint="eastAsia"/>
          <w:szCs w:val="21"/>
        </w:rPr>
        <w:t>人以下死亡或</w:t>
      </w:r>
      <w:r w:rsidR="00997155" w:rsidRPr="00894F92">
        <w:rPr>
          <w:rFonts w:eastAsia="仿宋" w:cs="Times New Roman"/>
          <w:szCs w:val="21"/>
        </w:rPr>
        <w:t>10</w:t>
      </w:r>
      <w:r w:rsidR="00997155" w:rsidRPr="00894F92">
        <w:rPr>
          <w:rFonts w:eastAsia="仿宋" w:cs="Times New Roman" w:hint="eastAsia"/>
          <w:szCs w:val="21"/>
        </w:rPr>
        <w:t>人以下中毒或重伤的；</w:t>
      </w:r>
    </w:p>
    <w:p w14:paraId="0E90950E" w14:textId="38635AEA"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2</w:t>
      </w:r>
      <w:r>
        <w:rPr>
          <w:rFonts w:eastAsia="仿宋" w:cs="Times New Roman" w:hint="eastAsia"/>
          <w:szCs w:val="21"/>
        </w:rPr>
        <w:t>）</w:t>
      </w:r>
      <w:r w:rsidR="00997155" w:rsidRPr="00894F92">
        <w:rPr>
          <w:rFonts w:eastAsia="仿宋" w:cs="Times New Roman" w:hint="eastAsia"/>
          <w:szCs w:val="21"/>
        </w:rPr>
        <w:t>因环境污染疏散、转移人员</w:t>
      </w:r>
      <w:r w:rsidR="00997155" w:rsidRPr="00894F92">
        <w:rPr>
          <w:rFonts w:eastAsia="仿宋" w:cs="Times New Roman"/>
          <w:szCs w:val="21"/>
        </w:rPr>
        <w:t>5000</w:t>
      </w:r>
      <w:r w:rsidR="00997155" w:rsidRPr="00894F92">
        <w:rPr>
          <w:rFonts w:eastAsia="仿宋" w:cs="Times New Roman" w:hint="eastAsia"/>
          <w:szCs w:val="21"/>
        </w:rPr>
        <w:t>人以下的；</w:t>
      </w:r>
    </w:p>
    <w:p w14:paraId="5BB2F3DB" w14:textId="3C2CB603"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3</w:t>
      </w:r>
      <w:r>
        <w:rPr>
          <w:rFonts w:eastAsia="仿宋" w:cs="Times New Roman" w:hint="eastAsia"/>
          <w:szCs w:val="21"/>
        </w:rPr>
        <w:t>）</w:t>
      </w:r>
      <w:r w:rsidR="00997155" w:rsidRPr="00894F92">
        <w:rPr>
          <w:rFonts w:eastAsia="仿宋" w:cs="Times New Roman" w:hint="eastAsia"/>
          <w:szCs w:val="21"/>
        </w:rPr>
        <w:t>因环境污染造成直接经济损失</w:t>
      </w:r>
      <w:r w:rsidR="00997155" w:rsidRPr="00894F92">
        <w:rPr>
          <w:rFonts w:eastAsia="仿宋" w:cs="Times New Roman"/>
          <w:szCs w:val="21"/>
        </w:rPr>
        <w:t>500</w:t>
      </w:r>
      <w:r w:rsidR="00997155" w:rsidRPr="00894F92">
        <w:rPr>
          <w:rFonts w:eastAsia="仿宋" w:cs="Times New Roman" w:hint="eastAsia"/>
          <w:szCs w:val="21"/>
        </w:rPr>
        <w:t>万元以下的；</w:t>
      </w:r>
    </w:p>
    <w:p w14:paraId="7B41F41E" w14:textId="7015B10D"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4</w:t>
      </w:r>
      <w:r>
        <w:rPr>
          <w:rFonts w:eastAsia="仿宋" w:cs="Times New Roman" w:hint="eastAsia"/>
          <w:szCs w:val="21"/>
        </w:rPr>
        <w:t>）</w:t>
      </w:r>
      <w:r w:rsidR="00997155" w:rsidRPr="00894F92">
        <w:rPr>
          <w:rFonts w:eastAsia="仿宋" w:cs="Times New Roman" w:hint="eastAsia"/>
          <w:szCs w:val="21"/>
        </w:rPr>
        <w:t>因环境污染造成跨县级行政区域纠纷，引起一般性群体影响的；</w:t>
      </w:r>
    </w:p>
    <w:p w14:paraId="2C3F21C1" w14:textId="75829407"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5</w:t>
      </w:r>
      <w:r>
        <w:rPr>
          <w:rFonts w:eastAsia="仿宋" w:cs="Times New Roman" w:hint="eastAsia"/>
          <w:szCs w:val="21"/>
        </w:rPr>
        <w:t>）</w:t>
      </w:r>
      <w:r w:rsidR="00997155" w:rsidRPr="00894F92">
        <w:rPr>
          <w:rFonts w:eastAsia="仿宋" w:cs="Times New Roman" w:hint="eastAsia"/>
          <w:szCs w:val="21"/>
        </w:rPr>
        <w:t>Ⅳ、Ⅴ类放射源丢失、被盗的；放射性同位素和射线装置失控导致人员受到超过年剂量限值的照射的；放射性物质泄漏，造成厂区内或设施内局部辐射污染后果的；铀矿冶、伴生矿超标排放，造成环境辐射污染后果的；</w:t>
      </w:r>
    </w:p>
    <w:p w14:paraId="0CFEB086" w14:textId="3C2EC7DC" w:rsidR="00997155" w:rsidRPr="00894F92" w:rsidRDefault="00D32600" w:rsidP="00894F92">
      <w:pPr>
        <w:ind w:firstLine="480"/>
        <w:jc w:val="left"/>
        <w:rPr>
          <w:rFonts w:eastAsia="仿宋" w:cs="Times New Roman"/>
          <w:szCs w:val="21"/>
        </w:rPr>
      </w:pPr>
      <w:r>
        <w:rPr>
          <w:rFonts w:eastAsia="仿宋" w:cs="Times New Roman" w:hint="eastAsia"/>
          <w:szCs w:val="21"/>
        </w:rPr>
        <w:t>（</w:t>
      </w:r>
      <w:r>
        <w:rPr>
          <w:rFonts w:eastAsia="仿宋" w:cs="Times New Roman" w:hint="eastAsia"/>
          <w:szCs w:val="21"/>
        </w:rPr>
        <w:t>6</w:t>
      </w:r>
      <w:r>
        <w:rPr>
          <w:rFonts w:eastAsia="仿宋" w:cs="Times New Roman" w:hint="eastAsia"/>
          <w:szCs w:val="21"/>
        </w:rPr>
        <w:t>）</w:t>
      </w:r>
      <w:r w:rsidR="00997155" w:rsidRPr="00894F92">
        <w:rPr>
          <w:rFonts w:eastAsia="仿宋" w:cs="Times New Roman" w:hint="eastAsia"/>
          <w:szCs w:val="21"/>
        </w:rPr>
        <w:t>对环境造成一定影响，尚未达到较大突发环境事件级别的。</w:t>
      </w:r>
    </w:p>
    <w:p w14:paraId="21C6BC21" w14:textId="7B179379" w:rsidR="00997155" w:rsidRPr="00894F92" w:rsidRDefault="00997155" w:rsidP="00894F92">
      <w:pPr>
        <w:ind w:firstLine="480"/>
        <w:jc w:val="left"/>
        <w:rPr>
          <w:rFonts w:eastAsia="仿宋" w:cs="Times New Roman"/>
          <w:szCs w:val="21"/>
        </w:rPr>
      </w:pPr>
      <w:r w:rsidRPr="00894F92">
        <w:rPr>
          <w:rFonts w:eastAsia="仿宋" w:cs="Times New Roman" w:hint="eastAsia"/>
          <w:szCs w:val="21"/>
        </w:rPr>
        <w:t>上述分级标准有关数量的表述中，“以上”含本数，“以下”不含本数。</w:t>
      </w:r>
    </w:p>
    <w:p w14:paraId="57C1DEFD" w14:textId="63321F16" w:rsidR="00C7206F" w:rsidRPr="00C7206F" w:rsidRDefault="00C7206F" w:rsidP="00C7206F">
      <w:pPr>
        <w:ind w:firstLine="480"/>
        <w:jc w:val="left"/>
        <w:rPr>
          <w:rFonts w:eastAsia="仿宋" w:cs="Times New Roman"/>
          <w:szCs w:val="21"/>
        </w:rPr>
      </w:pPr>
      <w:r w:rsidRPr="00C7206F">
        <w:rPr>
          <w:rFonts w:eastAsia="仿宋" w:cs="Times New Roman" w:hint="eastAsia"/>
          <w:szCs w:val="21"/>
        </w:rPr>
        <w:t>依据《生产安全事故报告和调查处理条例》，第三条根据生产安全事故（以下简称事故）造成的人员伤亡或者直接经济损失，事故一般分为以下等级：</w:t>
      </w:r>
    </w:p>
    <w:p w14:paraId="305ED447" w14:textId="77777777" w:rsidR="00C7206F" w:rsidRPr="00C7206F" w:rsidRDefault="00C7206F" w:rsidP="00C7206F">
      <w:pPr>
        <w:ind w:firstLine="480"/>
        <w:jc w:val="left"/>
        <w:rPr>
          <w:rFonts w:eastAsia="仿宋" w:cs="Times New Roman"/>
          <w:szCs w:val="21"/>
        </w:rPr>
      </w:pPr>
      <w:r w:rsidRPr="00C7206F">
        <w:rPr>
          <w:rFonts w:eastAsia="仿宋" w:cs="Times New Roman" w:hint="eastAsia"/>
          <w:szCs w:val="21"/>
        </w:rPr>
        <w:t>（一）特别重大事故，是</w:t>
      </w:r>
      <w:proofErr w:type="gramStart"/>
      <w:r w:rsidRPr="00C7206F">
        <w:rPr>
          <w:rFonts w:eastAsia="仿宋" w:cs="Times New Roman" w:hint="eastAsia"/>
          <w:szCs w:val="21"/>
        </w:rPr>
        <w:t>指造成</w:t>
      </w:r>
      <w:proofErr w:type="gramEnd"/>
      <w:r w:rsidRPr="00C7206F">
        <w:rPr>
          <w:rFonts w:eastAsia="仿宋" w:cs="Times New Roman" w:hint="eastAsia"/>
          <w:szCs w:val="21"/>
        </w:rPr>
        <w:t>30</w:t>
      </w:r>
      <w:r w:rsidRPr="00C7206F">
        <w:rPr>
          <w:rFonts w:eastAsia="仿宋" w:cs="Times New Roman" w:hint="eastAsia"/>
          <w:szCs w:val="21"/>
        </w:rPr>
        <w:t>人以上死亡，或者</w:t>
      </w:r>
      <w:r w:rsidRPr="00C7206F">
        <w:rPr>
          <w:rFonts w:eastAsia="仿宋" w:cs="Times New Roman" w:hint="eastAsia"/>
          <w:szCs w:val="21"/>
        </w:rPr>
        <w:t>100</w:t>
      </w:r>
      <w:r w:rsidRPr="00C7206F">
        <w:rPr>
          <w:rFonts w:eastAsia="仿宋" w:cs="Times New Roman" w:hint="eastAsia"/>
          <w:szCs w:val="21"/>
        </w:rPr>
        <w:t>人以上重伤（包括急性工业中毒，下同），或者</w:t>
      </w:r>
      <w:r w:rsidRPr="00C7206F">
        <w:rPr>
          <w:rFonts w:eastAsia="仿宋" w:cs="Times New Roman" w:hint="eastAsia"/>
          <w:szCs w:val="21"/>
        </w:rPr>
        <w:t>1</w:t>
      </w:r>
      <w:r w:rsidRPr="00C7206F">
        <w:rPr>
          <w:rFonts w:eastAsia="仿宋" w:cs="Times New Roman" w:hint="eastAsia"/>
          <w:szCs w:val="21"/>
        </w:rPr>
        <w:t>亿元以上直接经济损失的事故；</w:t>
      </w:r>
    </w:p>
    <w:p w14:paraId="13B90921" w14:textId="77777777" w:rsidR="00C7206F" w:rsidRPr="00C7206F" w:rsidRDefault="00C7206F" w:rsidP="00C7206F">
      <w:pPr>
        <w:ind w:firstLine="480"/>
        <w:jc w:val="left"/>
        <w:rPr>
          <w:rFonts w:eastAsia="仿宋" w:cs="Times New Roman"/>
          <w:szCs w:val="21"/>
        </w:rPr>
      </w:pPr>
      <w:r w:rsidRPr="00C7206F">
        <w:rPr>
          <w:rFonts w:eastAsia="仿宋" w:cs="Times New Roman" w:hint="eastAsia"/>
          <w:szCs w:val="21"/>
        </w:rPr>
        <w:t>（二）重大事故，是</w:t>
      </w:r>
      <w:proofErr w:type="gramStart"/>
      <w:r w:rsidRPr="00C7206F">
        <w:rPr>
          <w:rFonts w:eastAsia="仿宋" w:cs="Times New Roman" w:hint="eastAsia"/>
          <w:szCs w:val="21"/>
        </w:rPr>
        <w:t>指造成</w:t>
      </w:r>
      <w:proofErr w:type="gramEnd"/>
      <w:r w:rsidRPr="00C7206F">
        <w:rPr>
          <w:rFonts w:eastAsia="仿宋" w:cs="Times New Roman" w:hint="eastAsia"/>
          <w:szCs w:val="21"/>
        </w:rPr>
        <w:t>10</w:t>
      </w:r>
      <w:r w:rsidRPr="00C7206F">
        <w:rPr>
          <w:rFonts w:eastAsia="仿宋" w:cs="Times New Roman" w:hint="eastAsia"/>
          <w:szCs w:val="21"/>
        </w:rPr>
        <w:t>人以上</w:t>
      </w:r>
      <w:r w:rsidRPr="00C7206F">
        <w:rPr>
          <w:rFonts w:eastAsia="仿宋" w:cs="Times New Roman" w:hint="eastAsia"/>
          <w:szCs w:val="21"/>
        </w:rPr>
        <w:t>30</w:t>
      </w:r>
      <w:r w:rsidRPr="00C7206F">
        <w:rPr>
          <w:rFonts w:eastAsia="仿宋" w:cs="Times New Roman" w:hint="eastAsia"/>
          <w:szCs w:val="21"/>
        </w:rPr>
        <w:t>人以下死亡，或者</w:t>
      </w:r>
      <w:r w:rsidRPr="00C7206F">
        <w:rPr>
          <w:rFonts w:eastAsia="仿宋" w:cs="Times New Roman" w:hint="eastAsia"/>
          <w:szCs w:val="21"/>
        </w:rPr>
        <w:t>50</w:t>
      </w:r>
      <w:r w:rsidRPr="00C7206F">
        <w:rPr>
          <w:rFonts w:eastAsia="仿宋" w:cs="Times New Roman" w:hint="eastAsia"/>
          <w:szCs w:val="21"/>
        </w:rPr>
        <w:t>人以上</w:t>
      </w:r>
      <w:r w:rsidRPr="00C7206F">
        <w:rPr>
          <w:rFonts w:eastAsia="仿宋" w:cs="Times New Roman" w:hint="eastAsia"/>
          <w:szCs w:val="21"/>
        </w:rPr>
        <w:t>100</w:t>
      </w:r>
      <w:r w:rsidRPr="00C7206F">
        <w:rPr>
          <w:rFonts w:eastAsia="仿宋" w:cs="Times New Roman" w:hint="eastAsia"/>
          <w:szCs w:val="21"/>
        </w:rPr>
        <w:t>人以下重伤，或者</w:t>
      </w:r>
      <w:r w:rsidRPr="00C7206F">
        <w:rPr>
          <w:rFonts w:eastAsia="仿宋" w:cs="Times New Roman" w:hint="eastAsia"/>
          <w:szCs w:val="21"/>
        </w:rPr>
        <w:t>5000</w:t>
      </w:r>
      <w:r w:rsidRPr="00C7206F">
        <w:rPr>
          <w:rFonts w:eastAsia="仿宋" w:cs="Times New Roman" w:hint="eastAsia"/>
          <w:szCs w:val="21"/>
        </w:rPr>
        <w:t>万元以上</w:t>
      </w:r>
      <w:r w:rsidRPr="00C7206F">
        <w:rPr>
          <w:rFonts w:eastAsia="仿宋" w:cs="Times New Roman" w:hint="eastAsia"/>
          <w:szCs w:val="21"/>
        </w:rPr>
        <w:t>1</w:t>
      </w:r>
      <w:r w:rsidRPr="00C7206F">
        <w:rPr>
          <w:rFonts w:eastAsia="仿宋" w:cs="Times New Roman" w:hint="eastAsia"/>
          <w:szCs w:val="21"/>
        </w:rPr>
        <w:t>亿元以下直接经济损失的事故；</w:t>
      </w:r>
    </w:p>
    <w:p w14:paraId="5D1552DC" w14:textId="77777777" w:rsidR="00C7206F" w:rsidRPr="00C7206F" w:rsidRDefault="00C7206F" w:rsidP="00C7206F">
      <w:pPr>
        <w:ind w:firstLine="480"/>
        <w:jc w:val="left"/>
        <w:rPr>
          <w:rFonts w:eastAsia="仿宋" w:cs="Times New Roman"/>
          <w:szCs w:val="21"/>
        </w:rPr>
      </w:pPr>
      <w:r w:rsidRPr="00C7206F">
        <w:rPr>
          <w:rFonts w:eastAsia="仿宋" w:cs="Times New Roman" w:hint="eastAsia"/>
          <w:szCs w:val="21"/>
        </w:rPr>
        <w:t>（三）较大事故，是</w:t>
      </w:r>
      <w:proofErr w:type="gramStart"/>
      <w:r w:rsidRPr="00C7206F">
        <w:rPr>
          <w:rFonts w:eastAsia="仿宋" w:cs="Times New Roman" w:hint="eastAsia"/>
          <w:szCs w:val="21"/>
        </w:rPr>
        <w:t>指造成</w:t>
      </w:r>
      <w:proofErr w:type="gramEnd"/>
      <w:r w:rsidRPr="00C7206F">
        <w:rPr>
          <w:rFonts w:eastAsia="仿宋" w:cs="Times New Roman" w:hint="eastAsia"/>
          <w:szCs w:val="21"/>
        </w:rPr>
        <w:t>3</w:t>
      </w:r>
      <w:r w:rsidRPr="00C7206F">
        <w:rPr>
          <w:rFonts w:eastAsia="仿宋" w:cs="Times New Roman" w:hint="eastAsia"/>
          <w:szCs w:val="21"/>
        </w:rPr>
        <w:t>人以上</w:t>
      </w:r>
      <w:r w:rsidRPr="00C7206F">
        <w:rPr>
          <w:rFonts w:eastAsia="仿宋" w:cs="Times New Roman" w:hint="eastAsia"/>
          <w:szCs w:val="21"/>
        </w:rPr>
        <w:t>10</w:t>
      </w:r>
      <w:r w:rsidRPr="00C7206F">
        <w:rPr>
          <w:rFonts w:eastAsia="仿宋" w:cs="Times New Roman" w:hint="eastAsia"/>
          <w:szCs w:val="21"/>
        </w:rPr>
        <w:t>人以下死亡，或者</w:t>
      </w:r>
      <w:r w:rsidRPr="00C7206F">
        <w:rPr>
          <w:rFonts w:eastAsia="仿宋" w:cs="Times New Roman" w:hint="eastAsia"/>
          <w:szCs w:val="21"/>
        </w:rPr>
        <w:t>10</w:t>
      </w:r>
      <w:r w:rsidRPr="00C7206F">
        <w:rPr>
          <w:rFonts w:eastAsia="仿宋" w:cs="Times New Roman" w:hint="eastAsia"/>
          <w:szCs w:val="21"/>
        </w:rPr>
        <w:t>人以上</w:t>
      </w:r>
      <w:r w:rsidRPr="00C7206F">
        <w:rPr>
          <w:rFonts w:eastAsia="仿宋" w:cs="Times New Roman" w:hint="eastAsia"/>
          <w:szCs w:val="21"/>
        </w:rPr>
        <w:t>50</w:t>
      </w:r>
      <w:r w:rsidRPr="00C7206F">
        <w:rPr>
          <w:rFonts w:eastAsia="仿宋" w:cs="Times New Roman" w:hint="eastAsia"/>
          <w:szCs w:val="21"/>
        </w:rPr>
        <w:t>人以下重伤，或者</w:t>
      </w:r>
      <w:r w:rsidRPr="00C7206F">
        <w:rPr>
          <w:rFonts w:eastAsia="仿宋" w:cs="Times New Roman" w:hint="eastAsia"/>
          <w:szCs w:val="21"/>
        </w:rPr>
        <w:t>1000</w:t>
      </w:r>
      <w:r w:rsidRPr="00C7206F">
        <w:rPr>
          <w:rFonts w:eastAsia="仿宋" w:cs="Times New Roman" w:hint="eastAsia"/>
          <w:szCs w:val="21"/>
        </w:rPr>
        <w:t>万元以上</w:t>
      </w:r>
      <w:r w:rsidRPr="00C7206F">
        <w:rPr>
          <w:rFonts w:eastAsia="仿宋" w:cs="Times New Roman" w:hint="eastAsia"/>
          <w:szCs w:val="21"/>
        </w:rPr>
        <w:t>5000</w:t>
      </w:r>
      <w:r w:rsidRPr="00C7206F">
        <w:rPr>
          <w:rFonts w:eastAsia="仿宋" w:cs="Times New Roman" w:hint="eastAsia"/>
          <w:szCs w:val="21"/>
        </w:rPr>
        <w:t>万元以下直接经济损失的事故；</w:t>
      </w:r>
    </w:p>
    <w:p w14:paraId="754ECE4F" w14:textId="4A9AA850" w:rsidR="00C7206F" w:rsidRPr="00C7206F" w:rsidRDefault="00C7206F" w:rsidP="00C7206F">
      <w:pPr>
        <w:ind w:firstLine="480"/>
        <w:jc w:val="left"/>
        <w:rPr>
          <w:rFonts w:eastAsia="仿宋" w:cs="Times New Roman"/>
          <w:szCs w:val="21"/>
        </w:rPr>
      </w:pPr>
      <w:r w:rsidRPr="00C7206F">
        <w:rPr>
          <w:rFonts w:eastAsia="仿宋" w:cs="Times New Roman" w:hint="eastAsia"/>
          <w:szCs w:val="21"/>
        </w:rPr>
        <w:t>（四）一般事故，是</w:t>
      </w:r>
      <w:proofErr w:type="gramStart"/>
      <w:r w:rsidRPr="00C7206F">
        <w:rPr>
          <w:rFonts w:eastAsia="仿宋" w:cs="Times New Roman" w:hint="eastAsia"/>
          <w:szCs w:val="21"/>
        </w:rPr>
        <w:t>指造成</w:t>
      </w:r>
      <w:proofErr w:type="gramEnd"/>
      <w:r w:rsidRPr="00C7206F">
        <w:rPr>
          <w:rFonts w:eastAsia="仿宋" w:cs="Times New Roman" w:hint="eastAsia"/>
          <w:szCs w:val="21"/>
        </w:rPr>
        <w:t>3</w:t>
      </w:r>
      <w:r w:rsidRPr="00C7206F">
        <w:rPr>
          <w:rFonts w:eastAsia="仿宋" w:cs="Times New Roman" w:hint="eastAsia"/>
          <w:szCs w:val="21"/>
        </w:rPr>
        <w:t>人以下死亡，或者</w:t>
      </w:r>
      <w:r w:rsidRPr="00C7206F">
        <w:rPr>
          <w:rFonts w:eastAsia="仿宋" w:cs="Times New Roman" w:hint="eastAsia"/>
          <w:szCs w:val="21"/>
        </w:rPr>
        <w:t>10</w:t>
      </w:r>
      <w:r w:rsidRPr="00C7206F">
        <w:rPr>
          <w:rFonts w:eastAsia="仿宋" w:cs="Times New Roman" w:hint="eastAsia"/>
          <w:szCs w:val="21"/>
        </w:rPr>
        <w:t>人以下重伤，或者</w:t>
      </w:r>
      <w:r w:rsidRPr="00C7206F">
        <w:rPr>
          <w:rFonts w:eastAsia="仿宋" w:cs="Times New Roman" w:hint="eastAsia"/>
          <w:szCs w:val="21"/>
        </w:rPr>
        <w:t>1000</w:t>
      </w:r>
      <w:r w:rsidRPr="00C7206F">
        <w:rPr>
          <w:rFonts w:eastAsia="仿宋" w:cs="Times New Roman" w:hint="eastAsia"/>
          <w:szCs w:val="21"/>
        </w:rPr>
        <w:t>万元以下直接经济损失的事故。</w:t>
      </w:r>
    </w:p>
    <w:p w14:paraId="160D1E91" w14:textId="0C0A7E16" w:rsidR="00EE1BEB" w:rsidRPr="004B6822" w:rsidRDefault="001640AD">
      <w:pPr>
        <w:ind w:firstLine="480"/>
        <w:jc w:val="left"/>
        <w:rPr>
          <w:rFonts w:eastAsia="仿宋" w:cs="Times New Roman"/>
          <w:szCs w:val="21"/>
        </w:rPr>
      </w:pPr>
      <w:r w:rsidRPr="004B6822">
        <w:rPr>
          <w:rFonts w:eastAsia="仿宋" w:cs="Times New Roman"/>
          <w:szCs w:val="21"/>
        </w:rPr>
        <w:t>根据《中华人民共和国环境保护法》、《中华人民共和国环境影响评价法》、《建设项目环境保护管理条例》、《建设项目竣工环境保护验收暂行</w:t>
      </w:r>
      <w:r w:rsidR="007D5A35" w:rsidRPr="004B6822">
        <w:rPr>
          <w:rFonts w:eastAsia="仿宋" w:cs="Times New Roman"/>
          <w:szCs w:val="21"/>
        </w:rPr>
        <w:t>办法》、《排污许可管理办法（试行）》等相关环保法律法规，</w:t>
      </w:r>
      <w:r w:rsidR="0044106E">
        <w:rPr>
          <w:rFonts w:eastAsia="仿宋" w:cs="Times New Roman" w:hint="eastAsia"/>
          <w:szCs w:val="21"/>
        </w:rPr>
        <w:t>再生</w:t>
      </w:r>
      <w:proofErr w:type="gramStart"/>
      <w:r w:rsidR="0044106E">
        <w:rPr>
          <w:rFonts w:eastAsia="仿宋" w:cs="Times New Roman" w:hint="eastAsia"/>
          <w:szCs w:val="21"/>
        </w:rPr>
        <w:t>铅企业</w:t>
      </w:r>
      <w:proofErr w:type="gramEnd"/>
      <w:r w:rsidRPr="004B6822">
        <w:rPr>
          <w:rFonts w:eastAsia="仿宋" w:cs="Times New Roman"/>
          <w:szCs w:val="21"/>
        </w:rPr>
        <w:t>需要执行</w:t>
      </w:r>
      <w:r w:rsidRPr="004B6822">
        <w:rPr>
          <w:rFonts w:eastAsia="仿宋" w:cs="Times New Roman"/>
          <w:szCs w:val="21"/>
        </w:rPr>
        <w:t>“</w:t>
      </w:r>
      <w:r w:rsidRPr="004B6822">
        <w:rPr>
          <w:rFonts w:eastAsia="仿宋" w:cs="Times New Roman"/>
          <w:szCs w:val="21"/>
        </w:rPr>
        <w:t>三同时</w:t>
      </w:r>
      <w:r w:rsidRPr="004B6822">
        <w:rPr>
          <w:rFonts w:eastAsia="仿宋" w:cs="Times New Roman"/>
          <w:szCs w:val="21"/>
        </w:rPr>
        <w:t>”</w:t>
      </w:r>
      <w:r w:rsidRPr="004B6822">
        <w:rPr>
          <w:rFonts w:eastAsia="仿宋" w:cs="Times New Roman"/>
          <w:szCs w:val="21"/>
        </w:rPr>
        <w:t>制度、环境影响评价制度、排污许可制度。根据《中华人民</w:t>
      </w:r>
      <w:r w:rsidR="006C5B08" w:rsidRPr="004B6822">
        <w:rPr>
          <w:rFonts w:eastAsia="仿宋" w:cs="Times New Roman"/>
          <w:szCs w:val="21"/>
        </w:rPr>
        <w:t>共和国清洁生产促进法》企业需按要求开展清洁生产审核，且应满足</w:t>
      </w:r>
      <w:r w:rsidR="0044106E">
        <w:rPr>
          <w:rFonts w:eastAsia="仿宋" w:cs="Times New Roman" w:hint="eastAsia"/>
          <w:szCs w:val="21"/>
        </w:rPr>
        <w:t>行业规范条件</w:t>
      </w:r>
      <w:r w:rsidR="0044106E">
        <w:rPr>
          <w:rFonts w:eastAsia="仿宋" w:cs="Times New Roman" w:hint="eastAsia"/>
          <w:szCs w:val="21"/>
        </w:rPr>
        <w:lastRenderedPageBreak/>
        <w:t>要求</w:t>
      </w:r>
      <w:r w:rsidRPr="004B6822">
        <w:rPr>
          <w:rFonts w:eastAsia="仿宋" w:cs="Times New Roman"/>
          <w:szCs w:val="21"/>
        </w:rPr>
        <w:t>。</w:t>
      </w:r>
    </w:p>
    <w:p w14:paraId="105A5248" w14:textId="0CE770AE" w:rsidR="00EE1BEB" w:rsidRPr="004B6822" w:rsidRDefault="00AE4720" w:rsidP="00AE4720">
      <w:pPr>
        <w:ind w:firstLine="480"/>
      </w:pPr>
      <w:r>
        <w:rPr>
          <w:rFonts w:hint="eastAsia"/>
        </w:rPr>
        <w:t>（</w:t>
      </w:r>
      <w:r>
        <w:rPr>
          <w:rFonts w:hint="eastAsia"/>
        </w:rPr>
        <w:t>2</w:t>
      </w:r>
      <w:r>
        <w:rPr>
          <w:rFonts w:hint="eastAsia"/>
        </w:rPr>
        <w:t>）</w:t>
      </w:r>
      <w:r w:rsidR="001640AD" w:rsidRPr="004B6822">
        <w:t>基础管理职责</w:t>
      </w:r>
    </w:p>
    <w:p w14:paraId="74135112" w14:textId="77777777" w:rsidR="00EE1BEB" w:rsidRPr="004B6822" w:rsidRDefault="001640AD">
      <w:pPr>
        <w:ind w:firstLine="480"/>
        <w:jc w:val="left"/>
        <w:rPr>
          <w:rFonts w:eastAsia="仿宋" w:cs="Times New Roman"/>
          <w:szCs w:val="21"/>
        </w:rPr>
      </w:pPr>
      <w:r w:rsidRPr="004B6822">
        <w:rPr>
          <w:rFonts w:eastAsia="仿宋" w:cs="Times New Roman"/>
          <w:szCs w:val="21"/>
        </w:rPr>
        <w:t>说明：基础管理职责包括</w:t>
      </w:r>
      <w:r w:rsidRPr="004B6822">
        <w:rPr>
          <w:rFonts w:eastAsia="仿宋" w:cs="Times New Roman"/>
        </w:rPr>
        <w:t>最高管理者要求和工厂要求。</w:t>
      </w:r>
    </w:p>
    <w:p w14:paraId="241A133B" w14:textId="77777777" w:rsidR="00EE1BEB" w:rsidRPr="004B6822" w:rsidRDefault="001640AD">
      <w:pPr>
        <w:ind w:firstLine="480"/>
        <w:rPr>
          <w:rFonts w:eastAsia="仿宋" w:cs="Times New Roman"/>
          <w:szCs w:val="21"/>
        </w:rPr>
      </w:pPr>
      <w:r w:rsidRPr="004B6822">
        <w:rPr>
          <w:rFonts w:eastAsia="仿宋" w:cs="Times New Roman"/>
          <w:szCs w:val="21"/>
        </w:rPr>
        <w:t>最高管理者要求主要从领导作用和承诺、职责和权限分配等方面进行了规定。</w:t>
      </w:r>
    </w:p>
    <w:p w14:paraId="1760834C" w14:textId="77777777" w:rsidR="00EE1BEB" w:rsidRPr="004B6822" w:rsidRDefault="001640AD">
      <w:pPr>
        <w:ind w:firstLine="480"/>
        <w:rPr>
          <w:rFonts w:eastAsia="仿宋" w:cs="Times New Roman"/>
          <w:szCs w:val="21"/>
        </w:rPr>
      </w:pPr>
      <w:r w:rsidRPr="004B6822">
        <w:rPr>
          <w:rFonts w:eastAsia="仿宋" w:cs="Times New Roman"/>
          <w:szCs w:val="21"/>
        </w:rPr>
        <w:t>工厂要求主要从管理组织机构、中长期规划、教育与培训等方面进行了规定。</w:t>
      </w:r>
    </w:p>
    <w:p w14:paraId="6C99AB4F" w14:textId="762943A7" w:rsidR="00EE1BEB" w:rsidRPr="004B6822" w:rsidRDefault="007B2627" w:rsidP="007B2627">
      <w:pPr>
        <w:pStyle w:val="4"/>
      </w:pPr>
      <w:r>
        <w:rPr>
          <w:rFonts w:hint="eastAsia"/>
        </w:rPr>
        <w:t>6</w:t>
      </w:r>
      <w:r>
        <w:t xml:space="preserve">.5.2 </w:t>
      </w:r>
      <w:r w:rsidR="001640AD" w:rsidRPr="004B6822">
        <w:t>基础设施要求</w:t>
      </w:r>
    </w:p>
    <w:p w14:paraId="5E4DF873" w14:textId="14F9B8DF" w:rsidR="00EE1BEB" w:rsidRPr="004B6822" w:rsidRDefault="001640AD">
      <w:pPr>
        <w:ind w:firstLine="480"/>
        <w:rPr>
          <w:rFonts w:eastAsia="仿宋" w:cs="Times New Roman"/>
          <w:szCs w:val="21"/>
        </w:rPr>
      </w:pPr>
      <w:r w:rsidRPr="004B6822">
        <w:rPr>
          <w:rFonts w:eastAsia="仿宋" w:cs="Times New Roman"/>
          <w:szCs w:val="21"/>
        </w:rPr>
        <w:t>说明：</w:t>
      </w:r>
      <w:r w:rsidR="007B2627" w:rsidRPr="007B2627">
        <w:rPr>
          <w:rFonts w:eastAsia="仿宋" w:cs="Times New Roman" w:hint="eastAsia"/>
          <w:szCs w:val="21"/>
        </w:rPr>
        <w:t>再生</w:t>
      </w:r>
      <w:proofErr w:type="gramStart"/>
      <w:r w:rsidR="007B2627" w:rsidRPr="007B2627">
        <w:rPr>
          <w:rFonts w:eastAsia="仿宋" w:cs="Times New Roman" w:hint="eastAsia"/>
          <w:szCs w:val="21"/>
        </w:rPr>
        <w:t>铅</w:t>
      </w:r>
      <w:r w:rsidR="008C2BAE">
        <w:rPr>
          <w:rFonts w:cs="Times New Roman" w:hint="eastAsia"/>
          <w:bCs/>
          <w:szCs w:val="21"/>
        </w:rPr>
        <w:t>行业</w:t>
      </w:r>
      <w:proofErr w:type="gramEnd"/>
      <w:r w:rsidRPr="004B6822">
        <w:rPr>
          <w:rFonts w:eastAsia="仿宋" w:cs="Times New Roman"/>
          <w:szCs w:val="21"/>
        </w:rPr>
        <w:t>基础设施是绿色工厂的基础，包括建筑、节水、照明以及设备设施，占比</w:t>
      </w:r>
      <w:r w:rsidR="00EF73BE" w:rsidRPr="004B6822">
        <w:rPr>
          <w:rFonts w:eastAsia="仿宋" w:cs="Times New Roman"/>
          <w:szCs w:val="21"/>
        </w:rPr>
        <w:t>15</w:t>
      </w:r>
      <w:r w:rsidRPr="004B6822">
        <w:rPr>
          <w:rFonts w:eastAsia="仿宋" w:cs="Times New Roman"/>
          <w:szCs w:val="21"/>
        </w:rPr>
        <w:t>%</w:t>
      </w:r>
      <w:r w:rsidRPr="004B6822">
        <w:rPr>
          <w:rFonts w:eastAsia="仿宋" w:cs="Times New Roman"/>
          <w:szCs w:val="21"/>
        </w:rPr>
        <w:t>，即为</w:t>
      </w:r>
      <w:r w:rsidR="00EF73BE" w:rsidRPr="004B6822">
        <w:rPr>
          <w:rFonts w:eastAsia="仿宋" w:cs="Times New Roman"/>
          <w:szCs w:val="21"/>
        </w:rPr>
        <w:t>15</w:t>
      </w:r>
      <w:r w:rsidRPr="004B6822">
        <w:rPr>
          <w:rFonts w:eastAsia="仿宋" w:cs="Times New Roman"/>
          <w:szCs w:val="21"/>
        </w:rPr>
        <w:t>分。基础设施要求分为必选要求与可选要求，必选要求是工厂必须要满足的。</w:t>
      </w:r>
    </w:p>
    <w:p w14:paraId="70412C44" w14:textId="6B7B8A0D" w:rsidR="00EE1BEB" w:rsidRPr="004B6822" w:rsidRDefault="00124DCB" w:rsidP="00124DCB">
      <w:pPr>
        <w:ind w:firstLine="480"/>
      </w:pPr>
      <w:r>
        <w:rPr>
          <w:rFonts w:hint="eastAsia"/>
        </w:rPr>
        <w:t>（</w:t>
      </w:r>
      <w:r>
        <w:rPr>
          <w:rFonts w:hint="eastAsia"/>
        </w:rPr>
        <w:t>1</w:t>
      </w:r>
      <w:r>
        <w:rPr>
          <w:rFonts w:hint="eastAsia"/>
        </w:rPr>
        <w:t>）</w:t>
      </w:r>
      <w:r w:rsidR="001640AD" w:rsidRPr="004B6822">
        <w:t>建筑</w:t>
      </w:r>
    </w:p>
    <w:p w14:paraId="0F4C1A67" w14:textId="32C44014" w:rsidR="00EE1BEB" w:rsidRPr="004B6822" w:rsidRDefault="001640AD">
      <w:pPr>
        <w:ind w:firstLine="480"/>
        <w:rPr>
          <w:rFonts w:cs="Times New Roman"/>
          <w:szCs w:val="21"/>
        </w:rPr>
      </w:pPr>
      <w:r w:rsidRPr="004B6822">
        <w:rPr>
          <w:rFonts w:cs="Times New Roman"/>
          <w:szCs w:val="21"/>
        </w:rPr>
        <w:t>建筑应满足国家或地方相关法律法规及标准的要求，并从建筑材料、建筑结构、绿化及场地、水资源及能源利用等方面进行建筑的节材、节能、</w:t>
      </w:r>
      <w:r w:rsidR="00D32600" w:rsidRPr="004B6822">
        <w:rPr>
          <w:rFonts w:cs="Times New Roman"/>
          <w:szCs w:val="21"/>
        </w:rPr>
        <w:t>节地</w:t>
      </w:r>
      <w:r w:rsidR="00A33D6F">
        <w:rPr>
          <w:rFonts w:cs="Times New Roman" w:hint="eastAsia"/>
          <w:szCs w:val="21"/>
        </w:rPr>
        <w:t>、</w:t>
      </w:r>
      <w:r w:rsidRPr="004B6822">
        <w:rPr>
          <w:rFonts w:cs="Times New Roman"/>
          <w:szCs w:val="21"/>
        </w:rPr>
        <w:t>节水</w:t>
      </w:r>
      <w:r w:rsidR="00A33D6F">
        <w:rPr>
          <w:rFonts w:cs="Times New Roman" w:hint="eastAsia"/>
          <w:szCs w:val="21"/>
        </w:rPr>
        <w:t>及无害化</w:t>
      </w:r>
      <w:r w:rsidRPr="004B6822">
        <w:rPr>
          <w:rFonts w:cs="Times New Roman"/>
        </w:rPr>
        <w:t>。</w:t>
      </w:r>
    </w:p>
    <w:p w14:paraId="759D91E5" w14:textId="77777777" w:rsidR="00EE1BEB" w:rsidRPr="004B6822" w:rsidRDefault="001640AD">
      <w:pPr>
        <w:ind w:firstLine="480"/>
        <w:rPr>
          <w:rFonts w:eastAsia="仿宋" w:cs="Times New Roman"/>
          <w:szCs w:val="21"/>
        </w:rPr>
      </w:pPr>
      <w:r w:rsidRPr="004B6822">
        <w:rPr>
          <w:rFonts w:eastAsia="仿宋" w:cs="Times New Roman"/>
          <w:szCs w:val="21"/>
        </w:rPr>
        <w:t>说明：工厂建筑应满足国家相关法律法规、产业政策。建筑应从建筑材料、建筑结构、绿化及场地、节水、节地等方面进行规定。建筑应采用资源消耗低和环境影响小的建筑装饰装修材料，</w:t>
      </w:r>
      <w:r w:rsidRPr="004B6822">
        <w:rPr>
          <w:rFonts w:eastAsia="仿宋" w:cs="Times New Roman"/>
        </w:rPr>
        <w:t>国家质量监督检验检疫总局和国家标准化管理委员会发布了《室内装饰装修材料人造板及其制品中甲醛释放限量》等九项建筑材料有害物质限量的标准（</w:t>
      </w:r>
      <w:r w:rsidRPr="004B6822">
        <w:rPr>
          <w:rFonts w:eastAsia="仿宋" w:cs="Times New Roman"/>
        </w:rPr>
        <w:t>GB 18580~GB 18588</w:t>
      </w:r>
      <w:r w:rsidRPr="004B6822">
        <w:rPr>
          <w:rFonts w:eastAsia="仿宋" w:cs="Times New Roman"/>
        </w:rPr>
        <w:t>）和《建筑材料放射性核素限量标准》</w:t>
      </w:r>
      <w:r w:rsidRPr="004B6822">
        <w:rPr>
          <w:rFonts w:eastAsia="仿宋" w:cs="Times New Roman"/>
        </w:rPr>
        <w:t>GB 6566</w:t>
      </w:r>
      <w:r w:rsidRPr="004B6822">
        <w:rPr>
          <w:rFonts w:eastAsia="仿宋" w:cs="Times New Roman"/>
        </w:rPr>
        <w:t>等标准，对各类建筑材料应满足的技术要求和性能参数进行规定</w:t>
      </w:r>
      <w:r w:rsidRPr="004B6822">
        <w:rPr>
          <w:rFonts w:eastAsia="仿宋" w:cs="Times New Roman"/>
          <w:szCs w:val="21"/>
        </w:rPr>
        <w:t>；工厂宜采用钢结构建筑和金属建材、生物质建材、节能门窗、新型墙体和节能保温材料等绿色建材和本地建材，在满足生产需要的前提下优化围护结构热工性能、外窗气密性等阐述，降低厂房内部能耗；厂区应绿化适宜，优先种植乡土植物，采用少维护、耐候性强的植物；宜多采用节水设备，选用《当前国家鼓励发展的节水设备》（产品）目录中公布的设备、器材和器具，根据用水场合的不同，合理选用节水水龙头、节水便器、节水淋浴装置等；适用时厂房应采用多层建筑，以满足节地要求。</w:t>
      </w:r>
    </w:p>
    <w:p w14:paraId="38F2EC09" w14:textId="1E6EE231" w:rsidR="00EE1BEB" w:rsidRPr="004B6822" w:rsidRDefault="00124DCB" w:rsidP="00124DCB">
      <w:pPr>
        <w:ind w:firstLine="480"/>
      </w:pPr>
      <w:r>
        <w:rPr>
          <w:rFonts w:hint="eastAsia"/>
        </w:rPr>
        <w:t>（</w:t>
      </w:r>
      <w:r>
        <w:rPr>
          <w:rFonts w:hint="eastAsia"/>
        </w:rPr>
        <w:t>2</w:t>
      </w:r>
      <w:r>
        <w:rPr>
          <w:rFonts w:hint="eastAsia"/>
        </w:rPr>
        <w:t>）</w:t>
      </w:r>
      <w:r w:rsidR="001640AD" w:rsidRPr="004B6822">
        <w:t>照明</w:t>
      </w:r>
    </w:p>
    <w:p w14:paraId="5A55FA32" w14:textId="77777777" w:rsidR="00EE1BEB" w:rsidRPr="004B6822" w:rsidRDefault="001640AD">
      <w:pPr>
        <w:ind w:firstLine="480"/>
        <w:rPr>
          <w:rFonts w:cs="Times New Roman"/>
        </w:rPr>
      </w:pPr>
      <w:r w:rsidRPr="004B6822">
        <w:rPr>
          <w:rFonts w:cs="Times New Roman"/>
        </w:rPr>
        <w:t>厂区及各房间的照明应尽量利用自然光或节能灯，人工照明应符合</w:t>
      </w:r>
      <w:r w:rsidRPr="004B6822">
        <w:rPr>
          <w:rFonts w:cs="Times New Roman"/>
        </w:rPr>
        <w:t>GB 50034</w:t>
      </w:r>
      <w:r w:rsidRPr="004B6822">
        <w:rPr>
          <w:rFonts w:cs="Times New Roman"/>
        </w:rPr>
        <w:t>的规定。</w:t>
      </w:r>
    </w:p>
    <w:p w14:paraId="2F6C43B4" w14:textId="77777777" w:rsidR="00EE1BEB" w:rsidRPr="004B6822" w:rsidRDefault="001640AD">
      <w:pPr>
        <w:ind w:firstLine="480"/>
        <w:rPr>
          <w:rFonts w:cs="Times New Roman"/>
        </w:rPr>
      </w:pPr>
      <w:r w:rsidRPr="004B6822">
        <w:rPr>
          <w:rFonts w:cs="Times New Roman"/>
        </w:rPr>
        <w:lastRenderedPageBreak/>
        <w:t>不同场所的照明应进行分级设计。</w:t>
      </w:r>
    </w:p>
    <w:p w14:paraId="676E2DAD" w14:textId="77777777" w:rsidR="00EE1BEB" w:rsidRPr="004B6822" w:rsidRDefault="001640AD">
      <w:pPr>
        <w:ind w:firstLine="480"/>
        <w:rPr>
          <w:rFonts w:cs="Times New Roman"/>
        </w:rPr>
      </w:pPr>
      <w:r w:rsidRPr="004B6822">
        <w:rPr>
          <w:rFonts w:cs="Times New Roman"/>
        </w:rPr>
        <w:t>大型厂房的照明系统宜采用分区控制方式，辅助生产和生活福利设施的照明系统宜适当增设照明控制开关，短时有人的场所宜采取节能自熄措施。</w:t>
      </w:r>
    </w:p>
    <w:p w14:paraId="08DB2529" w14:textId="77777777" w:rsidR="00EE1BEB" w:rsidRPr="004B6822" w:rsidRDefault="001640AD">
      <w:pPr>
        <w:ind w:firstLine="480"/>
        <w:rPr>
          <w:rFonts w:eastAsia="仿宋" w:cs="Times New Roman"/>
        </w:rPr>
      </w:pPr>
      <w:r w:rsidRPr="004B6822">
        <w:rPr>
          <w:rFonts w:eastAsia="仿宋" w:cs="Times New Roman"/>
          <w:szCs w:val="21"/>
        </w:rPr>
        <w:t>说明：天然光具有最好的显色性，可以提高生产效率，节省照明耗电量，丰富室内光环境，有利于工作人员的身心健康。工厂应充分利用天然光，优化</w:t>
      </w:r>
      <w:proofErr w:type="gramStart"/>
      <w:r w:rsidRPr="004B6822">
        <w:rPr>
          <w:rFonts w:eastAsia="仿宋" w:cs="Times New Roman"/>
          <w:szCs w:val="21"/>
        </w:rPr>
        <w:t>窗墙面积</w:t>
      </w:r>
      <w:proofErr w:type="gramEnd"/>
      <w:r w:rsidRPr="004B6822">
        <w:rPr>
          <w:rFonts w:eastAsia="仿宋" w:cs="Times New Roman"/>
          <w:szCs w:val="21"/>
        </w:rPr>
        <w:t>比、屋顶透明部分面积比，将自然光引入建筑，提高建筑的节能型和舒适性。根据</w:t>
      </w:r>
      <w:r w:rsidRPr="004B6822">
        <w:rPr>
          <w:rFonts w:eastAsia="仿宋" w:cs="Times New Roman"/>
        </w:rPr>
        <w:t>《建筑照明设计标准》</w:t>
      </w:r>
      <w:r w:rsidRPr="004B6822">
        <w:rPr>
          <w:rFonts w:eastAsia="仿宋" w:cs="Times New Roman"/>
        </w:rPr>
        <w:t>GB 50034</w:t>
      </w:r>
      <w:r w:rsidRPr="004B6822">
        <w:rPr>
          <w:rFonts w:eastAsia="仿宋" w:cs="Times New Roman"/>
          <w:szCs w:val="21"/>
        </w:rPr>
        <w:t>，照明功率密度</w:t>
      </w:r>
      <w:proofErr w:type="gramStart"/>
      <w:r w:rsidRPr="004B6822">
        <w:rPr>
          <w:rFonts w:eastAsia="仿宋" w:cs="Times New Roman"/>
          <w:szCs w:val="21"/>
        </w:rPr>
        <w:t>值分为</w:t>
      </w:r>
      <w:proofErr w:type="gramEnd"/>
      <w:r w:rsidRPr="004B6822">
        <w:rPr>
          <w:rFonts w:eastAsia="仿宋" w:cs="Times New Roman"/>
          <w:szCs w:val="21"/>
        </w:rPr>
        <w:t>现行值和目标值。现行值是根据对国内各类建筑的照明能耗现状调研结果、我国建筑照明设计标准以及光源、灯具等照明产品的现有水平并参考国内外有关照明节能标准，经综合分析研究后制定的。而目标值是预测到几年后随着照明科学技术的进步、光源灯具等照明产品能效水平的提高，照明能耗会有一定程度的下降制订的。现行值为工业和民用建筑执行的功率密度最高限值，不是节能优化值。本标准规定照明应执行</w:t>
      </w:r>
      <w:r w:rsidRPr="004B6822">
        <w:rPr>
          <w:rFonts w:eastAsia="仿宋" w:cs="Times New Roman"/>
        </w:rPr>
        <w:t>GB 50034</w:t>
      </w:r>
      <w:r w:rsidRPr="004B6822">
        <w:rPr>
          <w:rFonts w:eastAsia="仿宋" w:cs="Times New Roman"/>
        </w:rPr>
        <w:t>的</w:t>
      </w:r>
      <w:r w:rsidRPr="004B6822">
        <w:rPr>
          <w:rFonts w:eastAsia="仿宋" w:cs="Times New Roman"/>
          <w:szCs w:val="21"/>
        </w:rPr>
        <w:t>照明功率密度</w:t>
      </w:r>
      <w:r w:rsidRPr="004B6822">
        <w:rPr>
          <w:rFonts w:eastAsia="仿宋" w:cs="Times New Roman"/>
        </w:rPr>
        <w:t>目标值</w:t>
      </w:r>
      <w:r w:rsidRPr="004B6822">
        <w:rPr>
          <w:rFonts w:eastAsia="仿宋" w:cs="Times New Roman"/>
          <w:szCs w:val="21"/>
        </w:rPr>
        <w:t>。不同的场所应进行分级设计、公共场所的照明应采取分区、分组与定时自动调光灯措施。</w:t>
      </w:r>
      <w:r w:rsidRPr="004B6822">
        <w:rPr>
          <w:rFonts w:eastAsia="仿宋" w:cs="Times New Roman"/>
        </w:rPr>
        <w:t>当室外光线强时，室内的人工照明应按人工照明的照度标准自动关闭部分灯具。这种根据室内照度和使用要求，自动调节人工光源的开关，可较好地节能。有条件时，可考虑采用智能照明系统，如路灯采用光敏探测及时钟控制技术，可根据自然光强及时间自动开关照明灯具。</w:t>
      </w:r>
    </w:p>
    <w:p w14:paraId="5A2D4B2B" w14:textId="157413C0" w:rsidR="00EE1BEB" w:rsidRPr="004B6822" w:rsidRDefault="00124DCB" w:rsidP="00124DCB">
      <w:pPr>
        <w:ind w:firstLine="480"/>
      </w:pPr>
      <w:r>
        <w:rPr>
          <w:rFonts w:hint="eastAsia"/>
        </w:rPr>
        <w:t>（</w:t>
      </w:r>
      <w:r>
        <w:rPr>
          <w:rFonts w:hint="eastAsia"/>
        </w:rPr>
        <w:t>3</w:t>
      </w:r>
      <w:r>
        <w:rPr>
          <w:rFonts w:hint="eastAsia"/>
        </w:rPr>
        <w:t>）</w:t>
      </w:r>
      <w:r w:rsidR="001640AD" w:rsidRPr="004B6822">
        <w:t>设备设施</w:t>
      </w:r>
    </w:p>
    <w:p w14:paraId="20EC3A7D" w14:textId="0B6200F5" w:rsidR="009737C5" w:rsidRPr="00A33D6F" w:rsidRDefault="00463530" w:rsidP="00463530">
      <w:pPr>
        <w:ind w:firstLine="480"/>
      </w:pPr>
      <w:bookmarkStart w:id="14" w:name="_Hlk58401307"/>
      <w:r>
        <w:rPr>
          <w:rFonts w:hint="eastAsia"/>
        </w:rPr>
        <w:t>再生铅</w:t>
      </w:r>
      <w:r w:rsidR="00A33D6F" w:rsidRPr="00DB7C54">
        <w:t>专用设备应符合</w:t>
      </w:r>
      <w:r w:rsidR="00A33D6F">
        <w:rPr>
          <w:rFonts w:hint="eastAsia"/>
        </w:rPr>
        <w:t>行业规范</w:t>
      </w:r>
      <w:r w:rsidR="00A33D6F" w:rsidRPr="00DB7C54">
        <w:t>要求</w:t>
      </w:r>
      <w:bookmarkEnd w:id="14"/>
      <w:r w:rsidR="00A33D6F" w:rsidRPr="00DB7C54">
        <w:t>，</w:t>
      </w:r>
      <w:r w:rsidR="00A33D6F">
        <w:rPr>
          <w:rFonts w:hint="eastAsia"/>
        </w:rPr>
        <w:t>应采用</w:t>
      </w:r>
      <w:r w:rsidR="00A33D6F" w:rsidRPr="007764E4">
        <w:rPr>
          <w:rFonts w:hint="eastAsia"/>
        </w:rPr>
        <w:t>国内外技术先进、节能环保、清洁安全的生产设备</w:t>
      </w:r>
      <w:r w:rsidR="00A33D6F" w:rsidRPr="00DB7C54">
        <w:t>，降低能源与资源消耗，减少污染物排放。</w:t>
      </w:r>
    </w:p>
    <w:p w14:paraId="67B4B5C9" w14:textId="33CE0343" w:rsidR="00EE1BEB" w:rsidRPr="004B6822" w:rsidRDefault="001640AD" w:rsidP="00463530">
      <w:pPr>
        <w:ind w:firstLine="480"/>
      </w:pPr>
      <w:r w:rsidRPr="004B6822">
        <w:t>通用设备符合以下要求：</w:t>
      </w:r>
    </w:p>
    <w:p w14:paraId="1AAECA92" w14:textId="7C4490DD" w:rsidR="00EE1BEB" w:rsidRPr="004B6822" w:rsidRDefault="00463530" w:rsidP="00463530">
      <w:pPr>
        <w:ind w:firstLine="480"/>
      </w:pPr>
      <w:r>
        <w:t>A</w:t>
      </w:r>
      <w:r>
        <w:rPr>
          <w:rFonts w:hint="eastAsia"/>
        </w:rPr>
        <w:t>）</w:t>
      </w:r>
      <w:r w:rsidR="001640AD" w:rsidRPr="004B6822">
        <w:t>适用时，通用设备如压缩机、电动机、变压器、工业锅炉、离心泵、通风机、空调机、冷水机组等应达到</w:t>
      </w:r>
      <w:r w:rsidR="001640AD" w:rsidRPr="004B6822">
        <w:t>GB 18613</w:t>
      </w:r>
      <w:r w:rsidR="001640AD" w:rsidRPr="004B6822">
        <w:t>、</w:t>
      </w:r>
      <w:r w:rsidR="001640AD" w:rsidRPr="004B6822">
        <w:t>GB 19153</w:t>
      </w:r>
      <w:r w:rsidR="001640AD" w:rsidRPr="004B6822">
        <w:t>、</w:t>
      </w:r>
      <w:r w:rsidR="001640AD" w:rsidRPr="004B6822">
        <w:t>GB/T 19576</w:t>
      </w:r>
      <w:r w:rsidR="001640AD" w:rsidRPr="004B6822">
        <w:t>、</w:t>
      </w:r>
      <w:r w:rsidR="001640AD" w:rsidRPr="004B6822">
        <w:t>GB 19577</w:t>
      </w:r>
      <w:r w:rsidR="001640AD" w:rsidRPr="004B6822">
        <w:t>、</w:t>
      </w:r>
      <w:r w:rsidR="001640AD" w:rsidRPr="004B6822">
        <w:t>GB 19761</w:t>
      </w:r>
      <w:r w:rsidR="001640AD" w:rsidRPr="004B6822">
        <w:t>、</w:t>
      </w:r>
      <w:r w:rsidR="001640AD" w:rsidRPr="004B6822">
        <w:t>GB 19762</w:t>
      </w:r>
      <w:r w:rsidR="001640AD" w:rsidRPr="004B6822">
        <w:t>、</w:t>
      </w:r>
      <w:r w:rsidR="001640AD" w:rsidRPr="004B6822">
        <w:t>GB 20052</w:t>
      </w:r>
      <w:r w:rsidR="001640AD" w:rsidRPr="004B6822">
        <w:t>、</w:t>
      </w:r>
      <w:r w:rsidR="001640AD" w:rsidRPr="004B6822">
        <w:t>GB 21454</w:t>
      </w:r>
      <w:r w:rsidR="001640AD" w:rsidRPr="004B6822">
        <w:t>、</w:t>
      </w:r>
      <w:r w:rsidR="001640AD" w:rsidRPr="004B6822">
        <w:t>GB 24500</w:t>
      </w:r>
      <w:r w:rsidR="001640AD" w:rsidRPr="004B6822">
        <w:t>、</w:t>
      </w:r>
      <w:r w:rsidR="001640AD" w:rsidRPr="004B6822">
        <w:t>GB 24790</w:t>
      </w:r>
      <w:r w:rsidR="001640AD" w:rsidRPr="004B6822">
        <w:t>等标准中能效限定值的强制性要求。</w:t>
      </w:r>
    </w:p>
    <w:p w14:paraId="3E9E01C1" w14:textId="7802C408" w:rsidR="00EE1BEB" w:rsidRPr="004B6822" w:rsidRDefault="00463530" w:rsidP="00463530">
      <w:pPr>
        <w:ind w:firstLine="480"/>
      </w:pPr>
      <w:r>
        <w:rPr>
          <w:rFonts w:hint="eastAsia"/>
        </w:rPr>
        <w:t>b</w:t>
      </w:r>
      <w:r>
        <w:rPr>
          <w:rFonts w:hint="eastAsia"/>
        </w:rPr>
        <w:t>）</w:t>
      </w:r>
      <w:r w:rsidR="001640AD" w:rsidRPr="004B6822">
        <w:t>通用设备或其系统的实际运行效率或主要运行参数应符合该设备经济运行的要求。</w:t>
      </w:r>
    </w:p>
    <w:p w14:paraId="4EB6243A" w14:textId="4B0F982D" w:rsidR="00EE1BEB" w:rsidRPr="004B6822" w:rsidRDefault="00463530" w:rsidP="00463530">
      <w:pPr>
        <w:ind w:firstLine="480"/>
      </w:pPr>
      <w:r>
        <w:rPr>
          <w:rFonts w:hint="eastAsia"/>
        </w:rPr>
        <w:t>c</w:t>
      </w:r>
      <w:r>
        <w:rPr>
          <w:rFonts w:hint="eastAsia"/>
        </w:rPr>
        <w:t>）</w:t>
      </w:r>
      <w:r w:rsidR="001640AD" w:rsidRPr="004B6822">
        <w:t>已明令禁止生产、使用和能耗高、效率低的设备应限期淘汰更新。</w:t>
      </w:r>
    </w:p>
    <w:p w14:paraId="3C989A1D" w14:textId="7196BC22" w:rsidR="00EE1BEB" w:rsidRPr="004B6822" w:rsidRDefault="00463530" w:rsidP="00463530">
      <w:pPr>
        <w:ind w:firstLine="480"/>
      </w:pPr>
      <w:r>
        <w:rPr>
          <w:rFonts w:hint="eastAsia"/>
        </w:rPr>
        <w:t>d</w:t>
      </w:r>
      <w:r>
        <w:rPr>
          <w:rFonts w:hint="eastAsia"/>
        </w:rPr>
        <w:t>）</w:t>
      </w:r>
      <w:r w:rsidR="001640AD" w:rsidRPr="004B6822">
        <w:t>宜采用效率高、能耗低、水耗低、</w:t>
      </w:r>
      <w:proofErr w:type="gramStart"/>
      <w:r w:rsidR="001640AD" w:rsidRPr="004B6822">
        <w:t>物耗低</w:t>
      </w:r>
      <w:proofErr w:type="gramEnd"/>
      <w:r w:rsidR="001640AD" w:rsidRPr="004B6822">
        <w:t>的</w:t>
      </w:r>
      <w:r w:rsidR="00A33D6F" w:rsidRPr="00A33D6F">
        <w:rPr>
          <w:rFonts w:hint="eastAsia"/>
        </w:rPr>
        <w:t>通用设备</w:t>
      </w:r>
      <w:r w:rsidR="001640AD" w:rsidRPr="004B6822">
        <w:t>。</w:t>
      </w:r>
    </w:p>
    <w:p w14:paraId="016803FC" w14:textId="24D4B5AB" w:rsidR="00223EF2" w:rsidRDefault="001640AD" w:rsidP="00124DCB">
      <w:pPr>
        <w:ind w:firstLine="480"/>
      </w:pPr>
      <w:r w:rsidRPr="004B6822">
        <w:rPr>
          <w:rFonts w:eastAsia="黑体" w:cs="Times New Roman"/>
        </w:rPr>
        <w:lastRenderedPageBreak/>
        <w:t>计量设备</w:t>
      </w:r>
      <w:bookmarkStart w:id="15" w:name="_Hlk58402672"/>
      <w:r w:rsidR="00223EF2" w:rsidRPr="00124DCB">
        <w:rPr>
          <w:rFonts w:eastAsia="黑体" w:cs="Times New Roman" w:hint="eastAsia"/>
        </w:rPr>
        <w:t>符合以下要求：</w:t>
      </w:r>
    </w:p>
    <w:bookmarkEnd w:id="15"/>
    <w:p w14:paraId="2237DDD1" w14:textId="77777777" w:rsidR="00EE1BEB" w:rsidRPr="004B6822" w:rsidRDefault="001640AD">
      <w:pPr>
        <w:ind w:firstLine="480"/>
        <w:rPr>
          <w:rFonts w:cs="Times New Roman"/>
        </w:rPr>
      </w:pPr>
      <w:r w:rsidRPr="004B6822">
        <w:rPr>
          <w:rFonts w:cs="Times New Roman"/>
        </w:rPr>
        <w:t>a</w:t>
      </w:r>
      <w:r w:rsidRPr="004B6822">
        <w:rPr>
          <w:rFonts w:cs="Times New Roman"/>
        </w:rPr>
        <w:t>）应依据</w:t>
      </w:r>
      <w:r w:rsidRPr="004B6822">
        <w:rPr>
          <w:rFonts w:cs="Times New Roman"/>
        </w:rPr>
        <w:t>GB 17167</w:t>
      </w:r>
      <w:r w:rsidRPr="004B6822">
        <w:rPr>
          <w:rFonts w:cs="Times New Roman"/>
        </w:rPr>
        <w:t>、</w:t>
      </w:r>
      <w:r w:rsidRPr="004B6822">
        <w:rPr>
          <w:rFonts w:cs="Times New Roman"/>
        </w:rPr>
        <w:t>GB 24789</w:t>
      </w:r>
      <w:r w:rsidRPr="004B6822">
        <w:rPr>
          <w:rFonts w:cs="Times New Roman"/>
        </w:rPr>
        <w:t>等要求配备、使用和管理能源、水以及其他资源的计量器具和装置。</w:t>
      </w:r>
      <w:r w:rsidRPr="004B6822">
        <w:rPr>
          <w:rFonts w:cs="Times New Roman"/>
          <w:szCs w:val="21"/>
        </w:rPr>
        <w:t>进出用能单位、进出主要次级用能单位、主要用能设备计量器具配备率应满足</w:t>
      </w:r>
      <w:r w:rsidRPr="004B6822">
        <w:rPr>
          <w:rFonts w:cs="Times New Roman"/>
          <w:szCs w:val="21"/>
        </w:rPr>
        <w:t>GB 20902</w:t>
      </w:r>
      <w:r w:rsidRPr="004B6822">
        <w:rPr>
          <w:rFonts w:cs="Times New Roman"/>
          <w:szCs w:val="21"/>
        </w:rPr>
        <w:t>要求。</w:t>
      </w:r>
    </w:p>
    <w:p w14:paraId="5445512C" w14:textId="3B2FCADE" w:rsidR="00EE1BEB" w:rsidRPr="004B6822" w:rsidRDefault="001640AD">
      <w:pPr>
        <w:ind w:firstLine="480"/>
        <w:rPr>
          <w:rFonts w:cs="Times New Roman"/>
        </w:rPr>
      </w:pPr>
      <w:r w:rsidRPr="004B6822">
        <w:rPr>
          <w:rFonts w:cs="Times New Roman"/>
        </w:rPr>
        <w:t>b</w:t>
      </w:r>
      <w:r w:rsidR="00C744E8">
        <w:rPr>
          <w:rFonts w:cs="Times New Roman"/>
        </w:rPr>
        <w:t>）</w:t>
      </w:r>
      <w:r w:rsidRPr="004B6822">
        <w:rPr>
          <w:rFonts w:cs="Times New Roman"/>
        </w:rPr>
        <w:t>能源及资源使用的类型不同时，应进行分类计量。工厂若具有以下设备，需满足分类计量的要求</w:t>
      </w:r>
      <w:bookmarkStart w:id="16" w:name="_Hlk57909454"/>
      <w:r w:rsidR="00274E33">
        <w:rPr>
          <w:rFonts w:cs="Times New Roman" w:hint="eastAsia"/>
        </w:rPr>
        <w:t>，如</w:t>
      </w:r>
      <w:r w:rsidR="00274E33" w:rsidRPr="00274E33">
        <w:rPr>
          <w:rFonts w:cs="Times New Roman" w:hint="eastAsia"/>
        </w:rPr>
        <w:t>电消耗（电表）、水消耗（水表）、热力消耗（蒸汽或热水流量计）、压缩空气、天然气消耗（气体流量计）、原料消耗和辅料消耗（电子天平或地磅）</w:t>
      </w:r>
      <w:r w:rsidR="00A7035E" w:rsidRPr="00A7035E">
        <w:rPr>
          <w:rFonts w:cs="Times New Roman" w:hint="eastAsia"/>
        </w:rPr>
        <w:t>。</w:t>
      </w:r>
      <w:bookmarkEnd w:id="16"/>
    </w:p>
    <w:p w14:paraId="0247F24F" w14:textId="77777777" w:rsidR="00A26EFA" w:rsidRPr="00124DCB" w:rsidRDefault="000B719D" w:rsidP="00124DCB">
      <w:pPr>
        <w:ind w:firstLine="482"/>
        <w:rPr>
          <w:b/>
        </w:rPr>
      </w:pPr>
      <w:r w:rsidRPr="00124DCB">
        <w:rPr>
          <w:b/>
        </w:rPr>
        <w:t>其他</w:t>
      </w:r>
      <w:r w:rsidR="00A26EFA" w:rsidRPr="00124DCB">
        <w:rPr>
          <w:b/>
        </w:rPr>
        <w:t>设施</w:t>
      </w:r>
    </w:p>
    <w:p w14:paraId="1D2774B4" w14:textId="1C5B58B6" w:rsidR="00A26EFA" w:rsidRPr="004B6822" w:rsidRDefault="00A26EFA" w:rsidP="00A26EFA">
      <w:pPr>
        <w:ind w:firstLine="480"/>
        <w:rPr>
          <w:rFonts w:cs="Times New Roman"/>
        </w:rPr>
      </w:pPr>
      <w:r w:rsidRPr="004B6822">
        <w:rPr>
          <w:rFonts w:cs="Times New Roman"/>
        </w:rPr>
        <w:t>应配置余热回收、资源综合利用、节能、污染物处理</w:t>
      </w:r>
      <w:r w:rsidR="00A7035E">
        <w:rPr>
          <w:rFonts w:cs="Times New Roman" w:hint="eastAsia"/>
        </w:rPr>
        <w:t>处置</w:t>
      </w:r>
      <w:r w:rsidRPr="004B6822">
        <w:rPr>
          <w:rFonts w:cs="Times New Roman"/>
        </w:rPr>
        <w:t>等设施，并满足相关法律法规及标准等要求。</w:t>
      </w:r>
    </w:p>
    <w:p w14:paraId="6D13F971" w14:textId="77777777" w:rsidR="00F246F5" w:rsidRPr="004B6822" w:rsidRDefault="001640AD">
      <w:pPr>
        <w:ind w:firstLine="480"/>
        <w:rPr>
          <w:rFonts w:eastAsia="仿宋" w:cs="Times New Roman"/>
          <w:szCs w:val="21"/>
        </w:rPr>
      </w:pPr>
      <w:r w:rsidRPr="004B6822">
        <w:rPr>
          <w:rFonts w:eastAsia="仿宋" w:cs="Times New Roman"/>
        </w:rPr>
        <w:t>说明：</w:t>
      </w:r>
      <w:r w:rsidRPr="004B6822">
        <w:rPr>
          <w:rFonts w:eastAsia="仿宋" w:cs="Times New Roman"/>
          <w:szCs w:val="21"/>
        </w:rPr>
        <w:t>设备设施分为专用设备、通用设备、计量设备以及</w:t>
      </w:r>
      <w:r w:rsidR="00F246F5" w:rsidRPr="004B6822">
        <w:rPr>
          <w:rFonts w:eastAsia="仿宋" w:cs="Times New Roman"/>
          <w:szCs w:val="21"/>
        </w:rPr>
        <w:t>其他设施</w:t>
      </w:r>
      <w:r w:rsidRPr="004B6822">
        <w:rPr>
          <w:rFonts w:eastAsia="仿宋" w:cs="Times New Roman"/>
          <w:szCs w:val="21"/>
        </w:rPr>
        <w:t>。</w:t>
      </w:r>
    </w:p>
    <w:p w14:paraId="32555232" w14:textId="77777777" w:rsidR="00F246F5" w:rsidRPr="004B6822" w:rsidRDefault="00F246F5">
      <w:pPr>
        <w:ind w:firstLine="480"/>
        <w:rPr>
          <w:rFonts w:eastAsia="仿宋" w:cs="Times New Roman"/>
          <w:szCs w:val="21"/>
        </w:rPr>
      </w:pPr>
      <w:r w:rsidRPr="004B6822">
        <w:rPr>
          <w:rFonts w:eastAsia="仿宋" w:cs="Times New Roman"/>
          <w:szCs w:val="21"/>
        </w:rPr>
        <w:t>工厂应满足国家相关标准规定，对国家明令淘汰的生产工艺、设备及产能进行识别并避免采购，包括《高耗能落后机电设备（产品）淘汰目录》、《高耗能老旧电信设备淘汰目录》等文件中明令淘汰的生产工艺、设备及产能。对于正在使用的国家明令淘汰的生产工艺、设备及产能，但尚未达到淘汰时间的，应制定明确的淘汰计划。</w:t>
      </w:r>
    </w:p>
    <w:p w14:paraId="0E3F229B" w14:textId="34DE6631" w:rsidR="00F246F5" w:rsidRPr="004B6822" w:rsidRDefault="00F246F5" w:rsidP="00F246F5">
      <w:pPr>
        <w:ind w:firstLine="480"/>
        <w:rPr>
          <w:rFonts w:eastAsia="仿宋" w:cs="Times New Roman"/>
        </w:rPr>
      </w:pPr>
      <w:r w:rsidRPr="004B6822">
        <w:rPr>
          <w:rFonts w:eastAsia="仿宋" w:cs="Times New Roman"/>
        </w:rPr>
        <w:t>专用设备首先应符合《绿色工厂评价通则》和《有色金属冶炼业绿色工厂评价导则》的相关要求。在此基础上，突出了</w:t>
      </w:r>
      <w:r w:rsidR="00124DCB" w:rsidRPr="00124DCB">
        <w:rPr>
          <w:rFonts w:eastAsia="仿宋" w:cs="Times New Roman" w:hint="eastAsia"/>
        </w:rPr>
        <w:t>再生</w:t>
      </w:r>
      <w:proofErr w:type="gramStart"/>
      <w:r w:rsidR="00124DCB" w:rsidRPr="00124DCB">
        <w:rPr>
          <w:rFonts w:eastAsia="仿宋" w:cs="Times New Roman" w:hint="eastAsia"/>
        </w:rPr>
        <w:t>铅</w:t>
      </w:r>
      <w:r w:rsidR="008C2BAE" w:rsidRPr="00D16EE2">
        <w:rPr>
          <w:rFonts w:eastAsia="仿宋" w:cs="Times New Roman" w:hint="eastAsia"/>
        </w:rPr>
        <w:t>行业</w:t>
      </w:r>
      <w:proofErr w:type="gramEnd"/>
      <w:r w:rsidRPr="004B6822">
        <w:rPr>
          <w:rFonts w:eastAsia="仿宋" w:cs="Times New Roman"/>
        </w:rPr>
        <w:t>特点，对</w:t>
      </w:r>
      <w:r w:rsidR="00124DCB" w:rsidRPr="00124DCB">
        <w:rPr>
          <w:rFonts w:eastAsia="仿宋" w:cs="Times New Roman" w:hint="eastAsia"/>
        </w:rPr>
        <w:t>再生</w:t>
      </w:r>
      <w:proofErr w:type="gramStart"/>
      <w:r w:rsidR="00124DCB" w:rsidRPr="00124DCB">
        <w:rPr>
          <w:rFonts w:eastAsia="仿宋" w:cs="Times New Roman" w:hint="eastAsia"/>
        </w:rPr>
        <w:t>铅</w:t>
      </w:r>
      <w:r w:rsidR="00D16EE2">
        <w:rPr>
          <w:rFonts w:eastAsia="仿宋" w:cs="Times New Roman" w:hint="eastAsia"/>
        </w:rPr>
        <w:t>行</w:t>
      </w:r>
      <w:r w:rsidR="00124DCB" w:rsidRPr="00124DCB">
        <w:rPr>
          <w:rFonts w:eastAsia="仿宋" w:cs="Times New Roman" w:hint="eastAsia"/>
        </w:rPr>
        <w:t>业</w:t>
      </w:r>
      <w:proofErr w:type="gramEnd"/>
      <w:r w:rsidRPr="004B6822">
        <w:rPr>
          <w:rFonts w:eastAsia="仿宋" w:cs="Times New Roman"/>
        </w:rPr>
        <w:t>主体工艺做出了具体要求。</w:t>
      </w:r>
    </w:p>
    <w:p w14:paraId="271F5101" w14:textId="3E23BB96" w:rsidR="00F246F5" w:rsidRPr="004B6822" w:rsidRDefault="001640AD">
      <w:pPr>
        <w:ind w:firstLine="480"/>
        <w:rPr>
          <w:rFonts w:eastAsia="仿宋" w:cs="Times New Roman"/>
          <w:szCs w:val="21"/>
        </w:rPr>
      </w:pPr>
      <w:r w:rsidRPr="004B6822">
        <w:rPr>
          <w:rFonts w:eastAsia="仿宋" w:cs="Times New Roman"/>
          <w:szCs w:val="21"/>
        </w:rPr>
        <w:t>通用设备一般包括空压机、风机、冶金炉（窑）、水环式压缩机、整流变压器、锅炉循环泵、冷却器等。</w:t>
      </w:r>
    </w:p>
    <w:p w14:paraId="77734BC8" w14:textId="77777777" w:rsidR="00EE1BEB" w:rsidRPr="004B6822" w:rsidRDefault="001640AD">
      <w:pPr>
        <w:ind w:firstLine="480"/>
        <w:rPr>
          <w:rFonts w:eastAsia="仿宋" w:cs="Times New Roman"/>
          <w:szCs w:val="21"/>
        </w:rPr>
      </w:pPr>
      <w:r w:rsidRPr="004B6822">
        <w:rPr>
          <w:rFonts w:eastAsia="仿宋" w:cs="Times New Roman"/>
          <w:szCs w:val="21"/>
        </w:rPr>
        <w:t>对于计量设备，应覆盖主要的能源、资源消耗设施，工厂需建立起计量体系，计量仪器符合《用能单位能源计量器具配备和管理通则》</w:t>
      </w:r>
      <w:r w:rsidRPr="004B6822">
        <w:rPr>
          <w:rFonts w:eastAsia="仿宋" w:cs="Times New Roman"/>
          <w:szCs w:val="21"/>
        </w:rPr>
        <w:t>GB 17167</w:t>
      </w:r>
      <w:r w:rsidRPr="004B6822">
        <w:rPr>
          <w:rFonts w:eastAsia="仿宋" w:cs="Times New Roman"/>
          <w:szCs w:val="21"/>
        </w:rPr>
        <w:t>等要求，并定期进行校准。对所有计量结果需建立完善的记录，并进行定期分析，制定和实施改造计划。</w:t>
      </w:r>
    </w:p>
    <w:p w14:paraId="1D2F2F3F" w14:textId="1FE5CE5F" w:rsidR="00F246F5" w:rsidRPr="004B6822" w:rsidRDefault="00463530" w:rsidP="00F246F5">
      <w:pPr>
        <w:ind w:firstLine="480"/>
        <w:rPr>
          <w:rFonts w:eastAsia="仿宋" w:cs="Times New Roman"/>
          <w:szCs w:val="21"/>
        </w:rPr>
      </w:pPr>
      <w:r>
        <w:rPr>
          <w:rFonts w:eastAsia="仿宋" w:cs="Times New Roman" w:hint="eastAsia"/>
          <w:szCs w:val="21"/>
        </w:rPr>
        <w:t>再生</w:t>
      </w:r>
      <w:proofErr w:type="gramStart"/>
      <w:r>
        <w:rPr>
          <w:rFonts w:eastAsia="仿宋" w:cs="Times New Roman" w:hint="eastAsia"/>
          <w:szCs w:val="21"/>
        </w:rPr>
        <w:t>铅</w:t>
      </w:r>
      <w:r w:rsidR="00D34803">
        <w:rPr>
          <w:rFonts w:eastAsia="仿宋" w:cs="Times New Roman" w:hint="eastAsia"/>
          <w:szCs w:val="21"/>
        </w:rPr>
        <w:t>行业</w:t>
      </w:r>
      <w:proofErr w:type="gramEnd"/>
      <w:r w:rsidR="002D37C4" w:rsidRPr="004B6822">
        <w:rPr>
          <w:rFonts w:eastAsia="仿宋" w:cs="Times New Roman"/>
          <w:szCs w:val="21"/>
        </w:rPr>
        <w:t>专用设备应首先符合《</w:t>
      </w:r>
      <w:bookmarkStart w:id="17" w:name="_Hlk47101999"/>
      <w:r>
        <w:rPr>
          <w:rFonts w:eastAsia="仿宋" w:cs="Times New Roman" w:hint="eastAsia"/>
          <w:szCs w:val="21"/>
        </w:rPr>
        <w:t>再生铅行业规范</w:t>
      </w:r>
      <w:r w:rsidR="002D37C4" w:rsidRPr="004B6822">
        <w:rPr>
          <w:rFonts w:eastAsia="仿宋" w:cs="Times New Roman"/>
          <w:szCs w:val="21"/>
        </w:rPr>
        <w:t>条件</w:t>
      </w:r>
      <w:bookmarkEnd w:id="17"/>
      <w:r w:rsidR="002D37C4" w:rsidRPr="004B6822">
        <w:rPr>
          <w:rFonts w:eastAsia="仿宋" w:cs="Times New Roman"/>
          <w:szCs w:val="21"/>
        </w:rPr>
        <w:t>》要求。</w:t>
      </w:r>
      <w:r w:rsidR="00F246F5" w:rsidRPr="004B6822">
        <w:rPr>
          <w:rFonts w:eastAsia="仿宋" w:cs="Times New Roman"/>
          <w:szCs w:val="21"/>
        </w:rPr>
        <w:t>除专用设备、通用设备、计量设备以外，</w:t>
      </w:r>
      <w:r w:rsidRPr="00463530">
        <w:rPr>
          <w:rFonts w:eastAsia="仿宋" w:cs="Times New Roman" w:hint="eastAsia"/>
          <w:szCs w:val="21"/>
        </w:rPr>
        <w:t>再生</w:t>
      </w:r>
      <w:proofErr w:type="gramStart"/>
      <w:r w:rsidRPr="00463530">
        <w:rPr>
          <w:rFonts w:eastAsia="仿宋" w:cs="Times New Roman" w:hint="eastAsia"/>
          <w:szCs w:val="21"/>
        </w:rPr>
        <w:t>铅</w:t>
      </w:r>
      <w:r w:rsidR="00D16EE2">
        <w:rPr>
          <w:rFonts w:eastAsia="仿宋" w:cs="Times New Roman" w:hint="eastAsia"/>
          <w:szCs w:val="21"/>
        </w:rPr>
        <w:t>行业</w:t>
      </w:r>
      <w:proofErr w:type="gramEnd"/>
      <w:r w:rsidR="00F246F5" w:rsidRPr="004B6822">
        <w:rPr>
          <w:rFonts w:eastAsia="仿宋" w:cs="Times New Roman"/>
          <w:szCs w:val="21"/>
        </w:rPr>
        <w:t>必须设置余热回收、资源综合利用、节能、污染物处理等设施，并满足相关法律法规及标准等要求。</w:t>
      </w:r>
    </w:p>
    <w:p w14:paraId="36343378" w14:textId="1C1B4F3A" w:rsidR="00EE1BEB" w:rsidRPr="004B6822" w:rsidRDefault="007B2627" w:rsidP="007B2627">
      <w:pPr>
        <w:pStyle w:val="4"/>
      </w:pPr>
      <w:r>
        <w:rPr>
          <w:rFonts w:hint="eastAsia"/>
        </w:rPr>
        <w:lastRenderedPageBreak/>
        <w:t>6</w:t>
      </w:r>
      <w:r>
        <w:t xml:space="preserve">.5.3 </w:t>
      </w:r>
      <w:r w:rsidR="001640AD" w:rsidRPr="004B6822">
        <w:t>管理体系要求</w:t>
      </w:r>
    </w:p>
    <w:p w14:paraId="0BA7432F" w14:textId="734F3C11" w:rsidR="00EE1BEB" w:rsidRPr="004B6822" w:rsidRDefault="001640AD">
      <w:pPr>
        <w:ind w:firstLine="480"/>
        <w:rPr>
          <w:rFonts w:cs="Times New Roman"/>
          <w:szCs w:val="21"/>
        </w:rPr>
      </w:pPr>
      <w:r w:rsidRPr="004B6822">
        <w:rPr>
          <w:rFonts w:cs="Times New Roman"/>
          <w:szCs w:val="21"/>
        </w:rPr>
        <w:t>工厂应按照</w:t>
      </w:r>
      <w:r w:rsidRPr="004B6822">
        <w:rPr>
          <w:rFonts w:cs="Times New Roman"/>
          <w:szCs w:val="21"/>
        </w:rPr>
        <w:t>GB/T 19001</w:t>
      </w:r>
      <w:r w:rsidRPr="004B6822">
        <w:rPr>
          <w:rFonts w:cs="Times New Roman"/>
          <w:szCs w:val="21"/>
        </w:rPr>
        <w:t>、</w:t>
      </w:r>
      <w:r w:rsidRPr="004B6822">
        <w:rPr>
          <w:rFonts w:cs="Times New Roman"/>
          <w:szCs w:val="21"/>
        </w:rPr>
        <w:t>GB/T 24001</w:t>
      </w:r>
      <w:r w:rsidRPr="004B6822">
        <w:rPr>
          <w:rFonts w:cs="Times New Roman"/>
          <w:szCs w:val="21"/>
        </w:rPr>
        <w:t>、</w:t>
      </w:r>
      <w:r w:rsidRPr="004B6822">
        <w:rPr>
          <w:rFonts w:cs="Times New Roman"/>
          <w:szCs w:val="21"/>
        </w:rPr>
        <w:t xml:space="preserve">GB/T </w:t>
      </w:r>
      <w:r w:rsidR="00BD5B9E">
        <w:rPr>
          <w:rFonts w:cs="Times New Roman"/>
          <w:szCs w:val="21"/>
        </w:rPr>
        <w:t>45</w:t>
      </w:r>
      <w:r w:rsidRPr="004B6822">
        <w:rPr>
          <w:rFonts w:cs="Times New Roman"/>
          <w:szCs w:val="21"/>
        </w:rPr>
        <w:t>001</w:t>
      </w:r>
      <w:r w:rsidRPr="004B6822">
        <w:rPr>
          <w:rFonts w:cs="Times New Roman"/>
          <w:szCs w:val="21"/>
        </w:rPr>
        <w:t>、</w:t>
      </w:r>
      <w:r w:rsidRPr="004B6822">
        <w:rPr>
          <w:rFonts w:cs="Times New Roman"/>
          <w:szCs w:val="21"/>
        </w:rPr>
        <w:t>GB/T 23331</w:t>
      </w:r>
      <w:r w:rsidRPr="004B6822">
        <w:rPr>
          <w:rFonts w:cs="Times New Roman"/>
          <w:szCs w:val="21"/>
        </w:rPr>
        <w:t>分别建立、实施、保持并持续改进质量管理、环境管理、职业健康安全管理和能源管理体系</w:t>
      </w:r>
      <w:r w:rsidRPr="004B6822">
        <w:rPr>
          <w:rFonts w:cs="Times New Roman"/>
        </w:rPr>
        <w:t>。</w:t>
      </w:r>
      <w:proofErr w:type="gramStart"/>
      <w:r w:rsidRPr="004B6822">
        <w:rPr>
          <w:rFonts w:cs="Times New Roman"/>
          <w:szCs w:val="21"/>
        </w:rPr>
        <w:t>宜按照</w:t>
      </w:r>
      <w:proofErr w:type="gramEnd"/>
      <w:r w:rsidRPr="004B6822">
        <w:rPr>
          <w:rFonts w:cs="Times New Roman"/>
          <w:szCs w:val="21"/>
        </w:rPr>
        <w:t>GB/T 36000</w:t>
      </w:r>
      <w:r w:rsidRPr="004B6822">
        <w:rPr>
          <w:rFonts w:cs="Times New Roman"/>
          <w:szCs w:val="21"/>
        </w:rPr>
        <w:t>每年发布社会责任报告，说明履行利益相关方责任的情况，特别是环境社会责任的履行情况，报告公开可获得。</w:t>
      </w:r>
    </w:p>
    <w:p w14:paraId="0299ADE0" w14:textId="21DD6E59" w:rsidR="00EE1BEB" w:rsidRPr="004B6822" w:rsidRDefault="001640AD">
      <w:pPr>
        <w:ind w:firstLine="480"/>
        <w:jc w:val="left"/>
        <w:rPr>
          <w:rFonts w:eastAsia="仿宋" w:cs="Times New Roman"/>
          <w:szCs w:val="21"/>
        </w:rPr>
      </w:pPr>
      <w:r w:rsidRPr="004B6822">
        <w:rPr>
          <w:rFonts w:eastAsia="仿宋" w:cs="Times New Roman"/>
          <w:szCs w:val="21"/>
        </w:rPr>
        <w:t>说明：分别从质量管理体系、职业健康安全管理体系、环境管理体系、能源管理体系以及社会责任等方面进行了规定。管理组织机构和管理体系建设体现了企业对绿色制造体系的重视程度和管理能力，占</w:t>
      </w:r>
      <w:r w:rsidR="00960043" w:rsidRPr="004B6822">
        <w:rPr>
          <w:rFonts w:eastAsia="仿宋" w:cs="Times New Roman"/>
          <w:szCs w:val="21"/>
        </w:rPr>
        <w:t>1</w:t>
      </w:r>
      <w:r w:rsidR="00960043">
        <w:rPr>
          <w:rFonts w:eastAsia="仿宋" w:cs="Times New Roman"/>
          <w:szCs w:val="21"/>
        </w:rPr>
        <w:t>0</w:t>
      </w:r>
      <w:r w:rsidRPr="004B6822">
        <w:rPr>
          <w:rFonts w:eastAsia="仿宋" w:cs="Times New Roman"/>
          <w:szCs w:val="21"/>
        </w:rPr>
        <w:t>%</w:t>
      </w:r>
      <w:r w:rsidRPr="004B6822">
        <w:rPr>
          <w:rFonts w:eastAsia="仿宋" w:cs="Times New Roman"/>
          <w:szCs w:val="21"/>
        </w:rPr>
        <w:t>；管理体系要求分为必选要求与可选要求，必选要求是工厂必须要满足的，其比例为</w:t>
      </w:r>
      <w:r w:rsidRPr="004B6822">
        <w:rPr>
          <w:rFonts w:eastAsia="仿宋" w:cs="Times New Roman"/>
          <w:szCs w:val="21"/>
        </w:rPr>
        <w:t>6:4</w:t>
      </w:r>
      <w:r w:rsidRPr="004B6822">
        <w:rPr>
          <w:rFonts w:eastAsia="仿宋" w:cs="Times New Roman"/>
          <w:szCs w:val="21"/>
        </w:rPr>
        <w:t>。</w:t>
      </w:r>
      <w:r w:rsidR="0044106E">
        <w:rPr>
          <w:rFonts w:eastAsia="仿宋" w:cs="Times New Roman" w:hint="eastAsia"/>
          <w:szCs w:val="21"/>
        </w:rPr>
        <w:t>再生</w:t>
      </w:r>
      <w:proofErr w:type="gramStart"/>
      <w:r w:rsidR="0044106E">
        <w:rPr>
          <w:rFonts w:eastAsia="仿宋" w:cs="Times New Roman" w:hint="eastAsia"/>
          <w:szCs w:val="21"/>
        </w:rPr>
        <w:t>铅</w:t>
      </w:r>
      <w:r w:rsidR="00D16EE2" w:rsidRPr="00D16EE2">
        <w:rPr>
          <w:rFonts w:eastAsia="仿宋" w:cs="Times New Roman" w:hint="eastAsia"/>
          <w:szCs w:val="21"/>
        </w:rPr>
        <w:t>行业</w:t>
      </w:r>
      <w:proofErr w:type="gramEnd"/>
      <w:r w:rsidRPr="004B6822">
        <w:rPr>
          <w:rFonts w:eastAsia="仿宋" w:cs="Times New Roman"/>
          <w:szCs w:val="21"/>
        </w:rPr>
        <w:t>作为节能减排重点行业，因此环境管理体系与能源管理体系占整个管理体系要求的比重较大</w:t>
      </w:r>
      <w:r w:rsidR="00205230">
        <w:rPr>
          <w:rFonts w:eastAsia="仿宋" w:cs="Times New Roman" w:hint="eastAsia"/>
          <w:szCs w:val="21"/>
        </w:rPr>
        <w:t>。</w:t>
      </w:r>
    </w:p>
    <w:p w14:paraId="5CB02D6F" w14:textId="77777777" w:rsidR="00EE1BEB" w:rsidRPr="004B6822" w:rsidRDefault="001640AD">
      <w:pPr>
        <w:ind w:firstLine="480"/>
        <w:jc w:val="left"/>
        <w:rPr>
          <w:rFonts w:eastAsia="仿宋" w:cs="Times New Roman"/>
          <w:szCs w:val="21"/>
        </w:rPr>
      </w:pPr>
      <w:r w:rsidRPr="004B6822">
        <w:rPr>
          <w:rFonts w:eastAsia="仿宋" w:cs="Times New Roman"/>
          <w:szCs w:val="21"/>
        </w:rPr>
        <w:t>对于工厂应建立为实现质量目标所必须的、系统的质量管理模式，涵盖顾客需求确定、设计研制、生产、检验、销售、交付的全过程策划、实施、监控、纠正与改进活动的要求，以文件化的方式，成为工厂内部质量管理工作的要求。工厂应建立质量管理体系，满足</w:t>
      </w:r>
      <w:r w:rsidRPr="004B6822">
        <w:rPr>
          <w:rFonts w:eastAsia="仿宋" w:cs="Times New Roman"/>
          <w:szCs w:val="21"/>
        </w:rPr>
        <w:t>GB/T 19001</w:t>
      </w:r>
      <w:r w:rsidRPr="004B6822">
        <w:rPr>
          <w:rFonts w:eastAsia="仿宋" w:cs="Times New Roman"/>
          <w:szCs w:val="21"/>
        </w:rPr>
        <w:t>的要求，且</w:t>
      </w:r>
      <w:proofErr w:type="gramStart"/>
      <w:r w:rsidRPr="004B6822">
        <w:rPr>
          <w:rFonts w:eastAsia="仿宋" w:cs="Times New Roman"/>
          <w:szCs w:val="21"/>
        </w:rPr>
        <w:t>宜获得</w:t>
      </w:r>
      <w:proofErr w:type="gramEnd"/>
      <w:r w:rsidRPr="004B6822">
        <w:rPr>
          <w:rFonts w:eastAsia="仿宋" w:cs="Times New Roman"/>
          <w:szCs w:val="21"/>
        </w:rPr>
        <w:t>第三方认证机构颁发的工厂或工厂所属的组织符合</w:t>
      </w:r>
      <w:r w:rsidRPr="004B6822">
        <w:rPr>
          <w:rFonts w:eastAsia="仿宋" w:cs="Times New Roman"/>
          <w:szCs w:val="21"/>
        </w:rPr>
        <w:t xml:space="preserve">GB/T 19001 </w:t>
      </w:r>
      <w:r w:rsidRPr="004B6822">
        <w:rPr>
          <w:rFonts w:eastAsia="仿宋" w:cs="Times New Roman"/>
          <w:szCs w:val="21"/>
        </w:rPr>
        <w:t>要求的认证证书。</w:t>
      </w:r>
    </w:p>
    <w:p w14:paraId="6DCBEAF8" w14:textId="00B19754" w:rsidR="00EE1BEB" w:rsidRPr="004B6822" w:rsidRDefault="001640AD">
      <w:pPr>
        <w:ind w:firstLine="480"/>
        <w:jc w:val="left"/>
        <w:rPr>
          <w:rFonts w:eastAsia="仿宋" w:cs="Times New Roman"/>
          <w:szCs w:val="21"/>
        </w:rPr>
      </w:pPr>
      <w:r w:rsidRPr="004B6822">
        <w:rPr>
          <w:rFonts w:eastAsia="仿宋" w:cs="Times New Roman"/>
          <w:szCs w:val="21"/>
        </w:rPr>
        <w:t>工厂应建立职业健康安全管理体系，旨在使一个组织能够识别评价危险源，并对重大职业健康安全风险制定目标方案，持续改进其绩效。本标准中的所有要求意在纳入任何一个职业健康安全管理体系，其应用程度取决于组织的职业健康安全方针、活动性质、运行的风险与复杂性等因素。工厂应建立职业健康安全管理体系，满足</w:t>
      </w:r>
      <w:r w:rsidRPr="004B6822">
        <w:rPr>
          <w:rFonts w:eastAsia="仿宋" w:cs="Times New Roman"/>
          <w:szCs w:val="21"/>
        </w:rPr>
        <w:t xml:space="preserve">GB/T </w:t>
      </w:r>
      <w:r w:rsidR="00BD5B9E">
        <w:rPr>
          <w:rFonts w:eastAsia="仿宋" w:cs="Times New Roman"/>
          <w:szCs w:val="21"/>
        </w:rPr>
        <w:t>45</w:t>
      </w:r>
      <w:r w:rsidRPr="004B6822">
        <w:rPr>
          <w:rFonts w:eastAsia="仿宋" w:cs="Times New Roman"/>
          <w:szCs w:val="21"/>
        </w:rPr>
        <w:t>001</w:t>
      </w:r>
      <w:r w:rsidRPr="004B6822">
        <w:rPr>
          <w:rFonts w:eastAsia="仿宋" w:cs="Times New Roman"/>
          <w:szCs w:val="21"/>
        </w:rPr>
        <w:t>的要求，且</w:t>
      </w:r>
      <w:proofErr w:type="gramStart"/>
      <w:r w:rsidRPr="004B6822">
        <w:rPr>
          <w:rFonts w:eastAsia="仿宋" w:cs="Times New Roman"/>
          <w:szCs w:val="21"/>
        </w:rPr>
        <w:t>宜获得</w:t>
      </w:r>
      <w:proofErr w:type="gramEnd"/>
      <w:r w:rsidRPr="004B6822">
        <w:rPr>
          <w:rFonts w:eastAsia="仿宋" w:cs="Times New Roman"/>
          <w:szCs w:val="21"/>
        </w:rPr>
        <w:t>第三方认证机构颁发的工厂或工厂所属的组织符合</w:t>
      </w:r>
      <w:r w:rsidRPr="004B6822">
        <w:rPr>
          <w:rFonts w:eastAsia="仿宋" w:cs="Times New Roman"/>
          <w:szCs w:val="21"/>
        </w:rPr>
        <w:t xml:space="preserve">GB/T </w:t>
      </w:r>
      <w:r w:rsidR="00BD5B9E">
        <w:rPr>
          <w:rFonts w:eastAsia="仿宋" w:cs="Times New Roman"/>
          <w:szCs w:val="21"/>
        </w:rPr>
        <w:t>45</w:t>
      </w:r>
      <w:r w:rsidRPr="004B6822">
        <w:rPr>
          <w:rFonts w:eastAsia="仿宋" w:cs="Times New Roman"/>
          <w:szCs w:val="21"/>
        </w:rPr>
        <w:t xml:space="preserve">001 </w:t>
      </w:r>
      <w:r w:rsidRPr="004B6822">
        <w:rPr>
          <w:rFonts w:eastAsia="仿宋" w:cs="Times New Roman"/>
          <w:szCs w:val="21"/>
        </w:rPr>
        <w:t>要求的认证证书。</w:t>
      </w:r>
    </w:p>
    <w:p w14:paraId="43020F4D" w14:textId="77777777" w:rsidR="00EE1BEB" w:rsidRPr="004B6822" w:rsidRDefault="001640AD">
      <w:pPr>
        <w:ind w:left="15" w:firstLine="480"/>
        <w:rPr>
          <w:rFonts w:eastAsia="仿宋" w:cs="Times New Roman"/>
          <w:szCs w:val="21"/>
        </w:rPr>
      </w:pPr>
      <w:r w:rsidRPr="004B6822">
        <w:rPr>
          <w:rFonts w:eastAsia="仿宋" w:cs="Times New Roman"/>
          <w:szCs w:val="21"/>
        </w:rPr>
        <w:t>工厂应建立环境方针、目标和指标等管理方面的内容，旨在指导各类组织实施正确的环境管理行为。通过实施环境管理体系，建立、健全职责明确的组织机构。对能源和资源的利用和污染物的产生等制定环境管理方针，对环境因素进行识别、评价，</w:t>
      </w:r>
      <w:proofErr w:type="gramStart"/>
      <w:r w:rsidRPr="004B6822">
        <w:rPr>
          <w:rFonts w:eastAsia="仿宋" w:cs="Times New Roman"/>
          <w:szCs w:val="21"/>
        </w:rPr>
        <w:t>明确控制</w:t>
      </w:r>
      <w:proofErr w:type="gramEnd"/>
      <w:r w:rsidRPr="004B6822">
        <w:rPr>
          <w:rFonts w:eastAsia="仿宋" w:cs="Times New Roman"/>
          <w:szCs w:val="21"/>
        </w:rPr>
        <w:t>指标和目标等。工厂应建立环境管理体系，满足</w:t>
      </w:r>
      <w:r w:rsidRPr="004B6822">
        <w:rPr>
          <w:rFonts w:eastAsia="仿宋" w:cs="Times New Roman"/>
          <w:szCs w:val="21"/>
        </w:rPr>
        <w:t>GB/T 24001</w:t>
      </w:r>
      <w:r w:rsidRPr="004B6822">
        <w:rPr>
          <w:rFonts w:eastAsia="仿宋" w:cs="Times New Roman"/>
          <w:szCs w:val="21"/>
        </w:rPr>
        <w:t>的要求，且</w:t>
      </w:r>
      <w:proofErr w:type="gramStart"/>
      <w:r w:rsidRPr="004B6822">
        <w:rPr>
          <w:rFonts w:eastAsia="仿宋" w:cs="Times New Roman"/>
          <w:szCs w:val="21"/>
        </w:rPr>
        <w:t>宜获得</w:t>
      </w:r>
      <w:proofErr w:type="gramEnd"/>
      <w:r w:rsidRPr="004B6822">
        <w:rPr>
          <w:rFonts w:eastAsia="仿宋" w:cs="Times New Roman"/>
          <w:szCs w:val="21"/>
        </w:rPr>
        <w:t>第三方认证机构颁发的工厂或工厂所属的组织符合</w:t>
      </w:r>
      <w:r w:rsidRPr="004B6822">
        <w:rPr>
          <w:rFonts w:eastAsia="仿宋" w:cs="Times New Roman"/>
          <w:szCs w:val="21"/>
        </w:rPr>
        <w:t xml:space="preserve">GB/T 24001 </w:t>
      </w:r>
      <w:r w:rsidRPr="004B6822">
        <w:rPr>
          <w:rFonts w:eastAsia="仿宋" w:cs="Times New Roman"/>
          <w:szCs w:val="21"/>
        </w:rPr>
        <w:t>要求的认证证书。</w:t>
      </w:r>
    </w:p>
    <w:p w14:paraId="4111C355" w14:textId="77777777" w:rsidR="00EE1BEB" w:rsidRPr="004B6822" w:rsidRDefault="001640AD">
      <w:pPr>
        <w:ind w:left="15" w:firstLine="480"/>
        <w:rPr>
          <w:rFonts w:eastAsia="仿宋" w:cs="Times New Roman"/>
          <w:szCs w:val="21"/>
        </w:rPr>
      </w:pPr>
      <w:r w:rsidRPr="004B6822">
        <w:rPr>
          <w:rFonts w:eastAsia="仿宋" w:cs="Times New Roman"/>
          <w:szCs w:val="21"/>
        </w:rPr>
        <w:t>工厂应建立能源方针、能源目标、过程和程序以及实现能源绩效目标，旨在</w:t>
      </w:r>
      <w:r w:rsidRPr="004B6822">
        <w:rPr>
          <w:rFonts w:eastAsia="仿宋" w:cs="Times New Roman"/>
          <w:szCs w:val="21"/>
        </w:rPr>
        <w:lastRenderedPageBreak/>
        <w:t>指导各组织采用系统的方法来实现能源绩效目标，包括能源利用效率、能源使用和消耗状况的持续改进。标准规定了能源使用和消耗的相关要求，包括测量，文件化和报告、设备、系统、过程的设计和采购，以及对能源绩效有影响的人员。工厂应建立能源管理体系，满足</w:t>
      </w:r>
      <w:r w:rsidRPr="004B6822">
        <w:rPr>
          <w:rFonts w:eastAsia="仿宋" w:cs="Times New Roman"/>
          <w:szCs w:val="21"/>
        </w:rPr>
        <w:t>GB/T 23331</w:t>
      </w:r>
      <w:r w:rsidRPr="004B6822">
        <w:rPr>
          <w:rFonts w:eastAsia="仿宋" w:cs="Times New Roman"/>
          <w:szCs w:val="21"/>
        </w:rPr>
        <w:t>的要求，且</w:t>
      </w:r>
      <w:proofErr w:type="gramStart"/>
      <w:r w:rsidRPr="004B6822">
        <w:rPr>
          <w:rFonts w:eastAsia="仿宋" w:cs="Times New Roman"/>
          <w:szCs w:val="21"/>
        </w:rPr>
        <w:t>宜获得</w:t>
      </w:r>
      <w:proofErr w:type="gramEnd"/>
      <w:r w:rsidRPr="004B6822">
        <w:rPr>
          <w:rFonts w:eastAsia="仿宋" w:cs="Times New Roman"/>
          <w:szCs w:val="21"/>
        </w:rPr>
        <w:t>第三方认证机构颁发的工厂或工厂所属的组织符合</w:t>
      </w:r>
      <w:r w:rsidRPr="004B6822">
        <w:rPr>
          <w:rFonts w:eastAsia="仿宋" w:cs="Times New Roman"/>
          <w:szCs w:val="21"/>
        </w:rPr>
        <w:t xml:space="preserve">GB/T 23331 </w:t>
      </w:r>
      <w:r w:rsidRPr="004B6822">
        <w:rPr>
          <w:rFonts w:eastAsia="仿宋" w:cs="Times New Roman"/>
          <w:szCs w:val="21"/>
        </w:rPr>
        <w:t>要求的认证证书。</w:t>
      </w:r>
    </w:p>
    <w:p w14:paraId="617F5CDB" w14:textId="77777777" w:rsidR="00EE1BEB" w:rsidRPr="004B6822" w:rsidRDefault="001640AD" w:rsidP="007414FB">
      <w:pPr>
        <w:ind w:firstLine="480"/>
        <w:rPr>
          <w:rFonts w:eastAsia="仿宋" w:cs="Times New Roman"/>
          <w:szCs w:val="21"/>
        </w:rPr>
      </w:pPr>
      <w:r w:rsidRPr="004B6822">
        <w:rPr>
          <w:rFonts w:eastAsia="仿宋" w:cs="Times New Roman"/>
          <w:szCs w:val="21"/>
        </w:rPr>
        <w:t>工厂</w:t>
      </w:r>
      <w:proofErr w:type="gramStart"/>
      <w:r w:rsidRPr="004B6822">
        <w:rPr>
          <w:rFonts w:eastAsia="仿宋" w:cs="Times New Roman"/>
          <w:szCs w:val="21"/>
        </w:rPr>
        <w:t>宜按照</w:t>
      </w:r>
      <w:proofErr w:type="gramEnd"/>
      <w:r w:rsidRPr="004B6822">
        <w:rPr>
          <w:rFonts w:eastAsia="仿宋" w:cs="Times New Roman"/>
          <w:szCs w:val="21"/>
        </w:rPr>
        <w:t>GB/T 36000</w:t>
      </w:r>
      <w:r w:rsidRPr="004B6822">
        <w:rPr>
          <w:rFonts w:eastAsia="仿宋" w:cs="Times New Roman"/>
          <w:szCs w:val="21"/>
        </w:rPr>
        <w:t>、</w:t>
      </w:r>
      <w:r w:rsidRPr="004B6822">
        <w:rPr>
          <w:rFonts w:eastAsia="仿宋" w:cs="Times New Roman"/>
          <w:szCs w:val="21"/>
        </w:rPr>
        <w:t xml:space="preserve">ISO 26000 </w:t>
      </w:r>
      <w:r w:rsidRPr="004B6822">
        <w:rPr>
          <w:rFonts w:eastAsia="仿宋" w:cs="Times New Roman"/>
          <w:szCs w:val="21"/>
        </w:rPr>
        <w:t>或</w:t>
      </w:r>
      <w:r w:rsidRPr="004B6822">
        <w:rPr>
          <w:rFonts w:eastAsia="仿宋" w:cs="Times New Roman"/>
          <w:szCs w:val="21"/>
        </w:rPr>
        <w:t>SA 8000</w:t>
      </w:r>
      <w:r w:rsidRPr="004B6822">
        <w:rPr>
          <w:rFonts w:eastAsia="仿宋" w:cs="Times New Roman"/>
          <w:szCs w:val="21"/>
        </w:rPr>
        <w:t>的要求，编制社会责任报告，发布在网站或通过印刷形式向利益相关方传达。</w:t>
      </w:r>
    </w:p>
    <w:p w14:paraId="7F4778F1" w14:textId="75CFFB45" w:rsidR="00EE1BEB" w:rsidRPr="004B6822" w:rsidRDefault="007B2627" w:rsidP="007B2627">
      <w:pPr>
        <w:pStyle w:val="4"/>
      </w:pPr>
      <w:r>
        <w:rPr>
          <w:rFonts w:hint="eastAsia"/>
        </w:rPr>
        <w:t>6</w:t>
      </w:r>
      <w:r>
        <w:t xml:space="preserve">.5.4 </w:t>
      </w:r>
      <w:r w:rsidR="001640AD" w:rsidRPr="004B6822">
        <w:t>能源与资源投入要求</w:t>
      </w:r>
    </w:p>
    <w:p w14:paraId="73F7A292" w14:textId="20A6F971" w:rsidR="001F67D2" w:rsidRPr="004B6822" w:rsidRDefault="001F67D2" w:rsidP="000F1469">
      <w:pPr>
        <w:ind w:firstLine="480"/>
        <w:rPr>
          <w:rFonts w:eastAsia="仿宋" w:cs="Times New Roman"/>
          <w:szCs w:val="21"/>
        </w:rPr>
      </w:pPr>
      <w:r w:rsidRPr="004B6822">
        <w:rPr>
          <w:rFonts w:eastAsia="仿宋" w:cs="Times New Roman"/>
          <w:szCs w:val="21"/>
        </w:rPr>
        <w:t>说明：分别从能源投入、资源投入和采购等方面进行了规定。</w:t>
      </w:r>
      <w:r w:rsidR="00D16EE2">
        <w:rPr>
          <w:rFonts w:eastAsia="仿宋" w:cs="Times New Roman" w:hint="eastAsia"/>
          <w:szCs w:val="21"/>
        </w:rPr>
        <w:t>再生</w:t>
      </w:r>
      <w:proofErr w:type="gramStart"/>
      <w:r w:rsidR="00D16EE2">
        <w:rPr>
          <w:rFonts w:eastAsia="仿宋" w:cs="Times New Roman" w:hint="eastAsia"/>
          <w:szCs w:val="21"/>
        </w:rPr>
        <w:t>铅行</w:t>
      </w:r>
      <w:r w:rsidRPr="004B6822">
        <w:rPr>
          <w:rFonts w:eastAsia="仿宋" w:cs="Times New Roman"/>
          <w:szCs w:val="21"/>
        </w:rPr>
        <w:t>业</w:t>
      </w:r>
      <w:proofErr w:type="gramEnd"/>
      <w:r w:rsidRPr="004B6822">
        <w:rPr>
          <w:rFonts w:eastAsia="仿宋" w:cs="Times New Roman"/>
          <w:szCs w:val="21"/>
        </w:rPr>
        <w:t>属于节能减排重点行业，能源与资源投入是绿色工厂评价的重要部分，占比</w:t>
      </w:r>
      <w:r w:rsidR="00A7035E">
        <w:rPr>
          <w:rFonts w:eastAsia="仿宋" w:cs="Times New Roman"/>
          <w:szCs w:val="21"/>
        </w:rPr>
        <w:t>15</w:t>
      </w:r>
      <w:r w:rsidRPr="004B6822">
        <w:rPr>
          <w:rFonts w:eastAsia="仿宋" w:cs="Times New Roman"/>
          <w:szCs w:val="21"/>
        </w:rPr>
        <w:t>%</w:t>
      </w:r>
      <w:r w:rsidRPr="004B6822">
        <w:rPr>
          <w:rFonts w:eastAsia="仿宋" w:cs="Times New Roman"/>
          <w:szCs w:val="21"/>
        </w:rPr>
        <w:t>，能源与资源投入要求分为必选要求与可选要求，必选要求是工厂必须要满足的。</w:t>
      </w:r>
    </w:p>
    <w:p w14:paraId="7E249FF7" w14:textId="5CD4E0CA" w:rsidR="00A26EFA" w:rsidRPr="007B2627" w:rsidRDefault="007B2627" w:rsidP="007B2627">
      <w:pPr>
        <w:ind w:firstLineChars="175" w:firstLine="420"/>
        <w:rPr>
          <w:rFonts w:eastAsia="黑体" w:cs="Times New Roman"/>
        </w:rPr>
      </w:pPr>
      <w:bookmarkStart w:id="18" w:name="_Toc491581474"/>
      <w:bookmarkStart w:id="19" w:name="_Toc497210005"/>
      <w:r>
        <w:rPr>
          <w:rFonts w:eastAsia="黑体" w:cs="Times New Roman" w:hint="eastAsia"/>
        </w:rPr>
        <w:t>（</w:t>
      </w:r>
      <w:r>
        <w:rPr>
          <w:rFonts w:eastAsia="黑体" w:cs="Times New Roman" w:hint="eastAsia"/>
        </w:rPr>
        <w:t>1</w:t>
      </w:r>
      <w:r>
        <w:rPr>
          <w:rFonts w:eastAsia="黑体" w:cs="Times New Roman" w:hint="eastAsia"/>
        </w:rPr>
        <w:t>）</w:t>
      </w:r>
      <w:r w:rsidR="00A26EFA" w:rsidRPr="007B2627">
        <w:rPr>
          <w:rFonts w:eastAsia="黑体" w:cs="Times New Roman"/>
        </w:rPr>
        <w:t>能源投入</w:t>
      </w:r>
      <w:bookmarkEnd w:id="18"/>
      <w:bookmarkEnd w:id="19"/>
    </w:p>
    <w:p w14:paraId="5E19BA58" w14:textId="75C94C62" w:rsidR="00A26EFA" w:rsidRPr="004B6822" w:rsidRDefault="00A26EFA" w:rsidP="00A26EFA">
      <w:pPr>
        <w:ind w:left="15" w:firstLine="480"/>
        <w:rPr>
          <w:rFonts w:cs="Times New Roman"/>
          <w:szCs w:val="21"/>
        </w:rPr>
      </w:pPr>
      <w:r w:rsidRPr="004B6822">
        <w:rPr>
          <w:rFonts w:cs="Times New Roman"/>
          <w:szCs w:val="21"/>
        </w:rPr>
        <w:t>应优化用能结构，</w:t>
      </w:r>
      <w:r w:rsidR="00AF399F" w:rsidRPr="00AF399F">
        <w:rPr>
          <w:rFonts w:cs="Times New Roman" w:hint="eastAsia"/>
          <w:szCs w:val="21"/>
        </w:rPr>
        <w:t>在保证安全、质量的前提下宜使用可再生能源或低碳清洁能源。</w:t>
      </w:r>
    </w:p>
    <w:p w14:paraId="1C0EA64D" w14:textId="77777777" w:rsidR="006713E9" w:rsidRPr="004B6822" w:rsidRDefault="006713E9" w:rsidP="006713E9">
      <w:pPr>
        <w:ind w:left="15" w:firstLine="480"/>
        <w:rPr>
          <w:rFonts w:eastAsia="仿宋" w:cs="Times New Roman"/>
          <w:szCs w:val="21"/>
        </w:rPr>
      </w:pPr>
      <w:r w:rsidRPr="004B6822">
        <w:rPr>
          <w:rFonts w:eastAsia="仿宋" w:cs="Times New Roman"/>
          <w:szCs w:val="21"/>
        </w:rPr>
        <w:t>说明：能源投入分别从优化生产结构和用能结构、能耗指标、充分利用余热余压、使用低碳清洁能源等方面进行了规定。</w:t>
      </w:r>
    </w:p>
    <w:p w14:paraId="790E93C3" w14:textId="0D5EF757" w:rsidR="006713E9" w:rsidRDefault="006713E9" w:rsidP="006713E9">
      <w:pPr>
        <w:ind w:firstLine="480"/>
        <w:rPr>
          <w:rFonts w:eastAsia="仿宋" w:cs="Times New Roman"/>
          <w:szCs w:val="21"/>
        </w:rPr>
      </w:pPr>
      <w:r w:rsidRPr="004B6822">
        <w:rPr>
          <w:rFonts w:eastAsia="仿宋" w:cs="Times New Roman"/>
          <w:szCs w:val="21"/>
        </w:rPr>
        <w:t>工厂</w:t>
      </w:r>
      <w:proofErr w:type="gramStart"/>
      <w:r w:rsidRPr="004B6822">
        <w:rPr>
          <w:rFonts w:eastAsia="仿宋" w:cs="Times New Roman"/>
          <w:szCs w:val="21"/>
        </w:rPr>
        <w:t>宜做好</w:t>
      </w:r>
      <w:proofErr w:type="gramEnd"/>
      <w:r w:rsidRPr="004B6822">
        <w:rPr>
          <w:rFonts w:eastAsia="仿宋" w:cs="Times New Roman"/>
          <w:szCs w:val="21"/>
        </w:rPr>
        <w:t>能源选取的规划，优先采用可再生能源、清洁能源，减少能源投入，充分利用生产系统产生的余热，提高能源使用效率。优化生产工艺、多能源互补供能等方式，降低非清洁能源的使用率。冶炼工艺的选择直接影响企业节能减排的效果，原料的组成是决定采用何种冶炼工艺的关键因素。对于可选性好的原料，应采用能耗低、单位设备生产效率高、金属回收率高、有利于回收贵金属等优点的冶炼工艺。对于可选性差的原料，应选</w:t>
      </w:r>
      <w:proofErr w:type="gramStart"/>
      <w:r w:rsidRPr="004B6822">
        <w:rPr>
          <w:rFonts w:eastAsia="仿宋" w:cs="Times New Roman"/>
          <w:szCs w:val="21"/>
        </w:rPr>
        <w:t>择建设</w:t>
      </w:r>
      <w:proofErr w:type="gramEnd"/>
      <w:r w:rsidRPr="004B6822">
        <w:rPr>
          <w:rFonts w:eastAsia="仿宋" w:cs="Times New Roman"/>
          <w:szCs w:val="21"/>
        </w:rPr>
        <w:t>投资、单位产品能耗及生产成本均低于传统的冶炼工艺。重视自主创新，推进制造装备的节能改造。应采用国家鼓励的生产工艺、设备及产能，包括《节能机电设备（产品）推荐目录》、《</w:t>
      </w:r>
      <w:r w:rsidRPr="004B6822">
        <w:rPr>
          <w:rFonts w:eastAsia="仿宋" w:cs="Times New Roman"/>
          <w:szCs w:val="21"/>
        </w:rPr>
        <w:t>“</w:t>
      </w:r>
      <w:r w:rsidRPr="004B6822">
        <w:rPr>
          <w:rFonts w:eastAsia="仿宋" w:cs="Times New Roman"/>
          <w:szCs w:val="21"/>
        </w:rPr>
        <w:t>能效之星</w:t>
      </w:r>
      <w:r w:rsidRPr="004B6822">
        <w:rPr>
          <w:rFonts w:eastAsia="仿宋" w:cs="Times New Roman"/>
          <w:szCs w:val="21"/>
        </w:rPr>
        <w:t>”</w:t>
      </w:r>
      <w:r w:rsidRPr="004B6822">
        <w:rPr>
          <w:rFonts w:eastAsia="仿宋" w:cs="Times New Roman"/>
          <w:szCs w:val="21"/>
        </w:rPr>
        <w:t>产品目录》、《国家重点推广的电机节能先进技术目录》等文件中推荐的生产工艺、设备及产能。</w:t>
      </w:r>
    </w:p>
    <w:p w14:paraId="0F43826D" w14:textId="0DD2BD77" w:rsidR="00AE4720" w:rsidRDefault="00AE4720" w:rsidP="006713E9">
      <w:pPr>
        <w:ind w:firstLine="480"/>
        <w:rPr>
          <w:rFonts w:cs="Times New Roman"/>
        </w:rPr>
      </w:pPr>
      <w:r w:rsidRPr="00AE4720">
        <w:rPr>
          <w:rFonts w:cs="Times New Roman" w:hint="eastAsia"/>
        </w:rPr>
        <w:t>工厂单位产品综合能耗应满足</w:t>
      </w:r>
      <w:r w:rsidRPr="00AE4720">
        <w:rPr>
          <w:rFonts w:cs="Times New Roman" w:hint="eastAsia"/>
        </w:rPr>
        <w:t>GB 25323</w:t>
      </w:r>
      <w:r w:rsidRPr="00AE4720">
        <w:rPr>
          <w:rFonts w:cs="Times New Roman" w:hint="eastAsia"/>
        </w:rPr>
        <w:t>先进值要求</w:t>
      </w:r>
    </w:p>
    <w:p w14:paraId="68BB2DE2" w14:textId="032897E6" w:rsidR="00AE4720" w:rsidRPr="004B6822" w:rsidRDefault="00AE4720" w:rsidP="006713E9">
      <w:pPr>
        <w:ind w:firstLine="480"/>
        <w:rPr>
          <w:rFonts w:cs="Times New Roman"/>
        </w:rPr>
      </w:pPr>
      <w:r w:rsidRPr="004B6822">
        <w:rPr>
          <w:rFonts w:eastAsia="仿宋" w:cs="Times New Roman"/>
          <w:szCs w:val="21"/>
        </w:rPr>
        <w:t>说明：</w:t>
      </w:r>
      <w:r>
        <w:rPr>
          <w:rFonts w:eastAsia="仿宋" w:cs="Times New Roman" w:hint="eastAsia"/>
          <w:szCs w:val="21"/>
        </w:rPr>
        <w:t>绿色工厂作为行业佼佼者，单位产品综合能耗应满足能耗限额先进值要求。</w:t>
      </w:r>
    </w:p>
    <w:p w14:paraId="524A7339" w14:textId="37D88AA6" w:rsidR="00A26EFA" w:rsidRPr="004B6822" w:rsidRDefault="00AF399F" w:rsidP="00A26EFA">
      <w:pPr>
        <w:ind w:left="15" w:firstLine="480"/>
        <w:rPr>
          <w:rFonts w:cs="Times New Roman"/>
          <w:szCs w:val="21"/>
        </w:rPr>
      </w:pPr>
      <w:r w:rsidRPr="00AF399F">
        <w:rPr>
          <w:rFonts w:cs="Times New Roman" w:hint="eastAsia"/>
          <w:szCs w:val="21"/>
        </w:rPr>
        <w:lastRenderedPageBreak/>
        <w:t>工厂宜充分利用余热余压，产生的二次能源回收利用</w:t>
      </w:r>
      <w:r w:rsidR="00223EF2" w:rsidRPr="00223EF2">
        <w:rPr>
          <w:rFonts w:cs="Times New Roman" w:hint="eastAsia"/>
          <w:szCs w:val="21"/>
        </w:rPr>
        <w:t>。</w:t>
      </w:r>
    </w:p>
    <w:p w14:paraId="0D333870" w14:textId="3126E6CB" w:rsidR="006713E9" w:rsidRPr="004B6822" w:rsidRDefault="006713E9" w:rsidP="006713E9">
      <w:pPr>
        <w:ind w:firstLine="480"/>
        <w:rPr>
          <w:rFonts w:eastAsia="仿宋" w:cs="Times New Roman"/>
          <w:szCs w:val="21"/>
        </w:rPr>
      </w:pPr>
      <w:r w:rsidRPr="004B6822">
        <w:rPr>
          <w:rFonts w:eastAsia="仿宋" w:cs="Times New Roman"/>
          <w:szCs w:val="21"/>
        </w:rPr>
        <w:t>说明：</w:t>
      </w:r>
      <w:r w:rsidR="00AE4720">
        <w:rPr>
          <w:rFonts w:eastAsia="仿宋" w:cs="Times New Roman" w:hint="eastAsia"/>
          <w:szCs w:val="21"/>
        </w:rPr>
        <w:t>再生</w:t>
      </w:r>
      <w:proofErr w:type="gramStart"/>
      <w:r w:rsidR="00AE4720">
        <w:rPr>
          <w:rFonts w:eastAsia="仿宋" w:cs="Times New Roman" w:hint="eastAsia"/>
          <w:szCs w:val="21"/>
        </w:rPr>
        <w:t>铅企业</w:t>
      </w:r>
      <w:proofErr w:type="gramEnd"/>
      <w:r w:rsidRPr="004B6822">
        <w:rPr>
          <w:rFonts w:eastAsia="仿宋" w:cs="Times New Roman"/>
          <w:szCs w:val="21"/>
        </w:rPr>
        <w:t>工艺</w:t>
      </w:r>
      <w:r w:rsidR="00AE4720">
        <w:rPr>
          <w:rFonts w:eastAsia="仿宋" w:cs="Times New Roman" w:hint="eastAsia"/>
          <w:szCs w:val="21"/>
        </w:rPr>
        <w:t>生产</w:t>
      </w:r>
      <w:r w:rsidRPr="004B6822">
        <w:rPr>
          <w:rFonts w:eastAsia="仿宋" w:cs="Times New Roman"/>
          <w:szCs w:val="21"/>
        </w:rPr>
        <w:t>过程产生余热资源种类很多，余热作为一类特殊的能源，其回收和利用应遵循</w:t>
      </w:r>
      <w:r w:rsidRPr="004B6822">
        <w:rPr>
          <w:rFonts w:eastAsia="仿宋" w:cs="Times New Roman"/>
          <w:szCs w:val="21"/>
        </w:rPr>
        <w:t>“</w:t>
      </w:r>
      <w:r w:rsidRPr="004B6822">
        <w:rPr>
          <w:rFonts w:eastAsia="仿宋" w:cs="Times New Roman"/>
          <w:szCs w:val="21"/>
        </w:rPr>
        <w:t>梯级利用、高质高用</w:t>
      </w:r>
      <w:r w:rsidRPr="004B6822">
        <w:rPr>
          <w:rFonts w:eastAsia="仿宋" w:cs="Times New Roman"/>
          <w:szCs w:val="21"/>
        </w:rPr>
        <w:t>”</w:t>
      </w:r>
      <w:r w:rsidRPr="004B6822">
        <w:rPr>
          <w:rFonts w:eastAsia="仿宋" w:cs="Times New Roman"/>
          <w:szCs w:val="21"/>
        </w:rPr>
        <w:t>的原则。</w:t>
      </w:r>
    </w:p>
    <w:p w14:paraId="3107981A" w14:textId="6D347E3B" w:rsidR="00223EF2" w:rsidRDefault="00AE4720" w:rsidP="006713E9">
      <w:pPr>
        <w:ind w:firstLine="480"/>
        <w:rPr>
          <w:rFonts w:eastAsia="仿宋" w:cs="Times New Roman"/>
          <w:szCs w:val="21"/>
        </w:rPr>
      </w:pPr>
      <w:r w:rsidRPr="00AE4720">
        <w:rPr>
          <w:rFonts w:cs="Times New Roman" w:hint="eastAsia"/>
        </w:rPr>
        <w:t>工厂宜在</w:t>
      </w:r>
      <w:r w:rsidRPr="00AE4720">
        <w:rPr>
          <w:rFonts w:cs="Times New Roman" w:hint="eastAsia"/>
        </w:rPr>
        <w:t>GB 25323</w:t>
      </w:r>
      <w:r w:rsidRPr="00AE4720">
        <w:rPr>
          <w:rFonts w:cs="Times New Roman" w:hint="eastAsia"/>
        </w:rPr>
        <w:t>先进值的基础上，进一步降低综合能耗。</w:t>
      </w:r>
    </w:p>
    <w:p w14:paraId="42507F0C" w14:textId="2D8BED98" w:rsidR="00223EF2" w:rsidRPr="004B6822" w:rsidRDefault="00AE4720" w:rsidP="006713E9">
      <w:pPr>
        <w:ind w:firstLine="480"/>
        <w:rPr>
          <w:rFonts w:eastAsia="仿宋" w:cs="Times New Roman"/>
          <w:szCs w:val="21"/>
        </w:rPr>
      </w:pPr>
      <w:r w:rsidRPr="004B6822">
        <w:rPr>
          <w:rFonts w:eastAsia="仿宋" w:cs="Times New Roman"/>
          <w:szCs w:val="21"/>
        </w:rPr>
        <w:t>说明：</w:t>
      </w:r>
      <w:r>
        <w:rPr>
          <w:rFonts w:eastAsia="仿宋" w:cs="Times New Roman" w:hint="eastAsia"/>
          <w:szCs w:val="21"/>
        </w:rPr>
        <w:t>对再生铅绿色工厂综合能耗提出更高要求，应优于能耗限额先进值要求。该项作为可选指标。</w:t>
      </w:r>
    </w:p>
    <w:p w14:paraId="3DDC5836" w14:textId="5F8CA511" w:rsidR="00A26EFA" w:rsidRPr="007B2627" w:rsidRDefault="007B2627" w:rsidP="007B2627">
      <w:pPr>
        <w:ind w:firstLineChars="175" w:firstLine="420"/>
        <w:rPr>
          <w:rFonts w:eastAsia="黑体" w:cs="Times New Roman"/>
        </w:rPr>
      </w:pPr>
      <w:bookmarkStart w:id="20" w:name="_Toc491581475"/>
      <w:bookmarkStart w:id="21" w:name="_Toc497210006"/>
      <w:r>
        <w:rPr>
          <w:rFonts w:eastAsia="黑体" w:cs="Times New Roman" w:hint="eastAsia"/>
        </w:rPr>
        <w:t>（</w:t>
      </w:r>
      <w:r>
        <w:rPr>
          <w:rFonts w:eastAsia="黑体" w:cs="Times New Roman" w:hint="eastAsia"/>
        </w:rPr>
        <w:t>2</w:t>
      </w:r>
      <w:r>
        <w:rPr>
          <w:rFonts w:eastAsia="黑体" w:cs="Times New Roman" w:hint="eastAsia"/>
        </w:rPr>
        <w:t>）</w:t>
      </w:r>
      <w:r w:rsidR="00A26EFA" w:rsidRPr="007B2627">
        <w:rPr>
          <w:rFonts w:eastAsia="黑体" w:cs="Times New Roman"/>
        </w:rPr>
        <w:t>资源投入</w:t>
      </w:r>
      <w:bookmarkEnd w:id="20"/>
      <w:bookmarkEnd w:id="21"/>
    </w:p>
    <w:p w14:paraId="6EE0245A" w14:textId="45795635" w:rsidR="001134F1" w:rsidRDefault="00AF399F" w:rsidP="00FD2962">
      <w:pPr>
        <w:ind w:firstLine="480"/>
        <w:rPr>
          <w:rFonts w:cs="Times New Roman"/>
          <w:szCs w:val="21"/>
        </w:rPr>
      </w:pPr>
      <w:r w:rsidRPr="00AF399F">
        <w:rPr>
          <w:rFonts w:cs="Times New Roman" w:hint="eastAsia"/>
          <w:szCs w:val="21"/>
        </w:rPr>
        <w:t>工厂应按照</w:t>
      </w:r>
      <w:r w:rsidRPr="00AF399F">
        <w:rPr>
          <w:rFonts w:cs="Times New Roman" w:hint="eastAsia"/>
          <w:szCs w:val="21"/>
        </w:rPr>
        <w:t>GB/T 7119</w:t>
      </w:r>
      <w:r w:rsidRPr="00AF399F">
        <w:rPr>
          <w:rFonts w:cs="Times New Roman" w:hint="eastAsia"/>
          <w:szCs w:val="21"/>
        </w:rPr>
        <w:t>的要求开展节水评价工作，配备废水处理、回用系统，实现废水循环利用，降低单位产品新鲜水用量，提高废水重复利用率。</w:t>
      </w:r>
    </w:p>
    <w:p w14:paraId="14ED43BB" w14:textId="5ED955F5" w:rsidR="00422888" w:rsidRDefault="006713E9" w:rsidP="0030149F">
      <w:pPr>
        <w:ind w:firstLine="480"/>
        <w:rPr>
          <w:rFonts w:eastAsia="仿宋" w:cs="Times New Roman"/>
          <w:szCs w:val="21"/>
        </w:rPr>
      </w:pPr>
      <w:r w:rsidRPr="004B6822">
        <w:rPr>
          <w:rFonts w:eastAsia="仿宋" w:cs="Times New Roman"/>
          <w:szCs w:val="21"/>
        </w:rPr>
        <w:t>说明：为贯彻执行国家相关节水方针政策，规范</w:t>
      </w:r>
      <w:r w:rsidR="00AE4720">
        <w:rPr>
          <w:rFonts w:eastAsia="仿宋" w:cs="Times New Roman" w:hint="eastAsia"/>
          <w:szCs w:val="21"/>
        </w:rPr>
        <w:t>再生</w:t>
      </w:r>
      <w:proofErr w:type="gramStart"/>
      <w:r w:rsidR="00AE4720">
        <w:rPr>
          <w:rFonts w:eastAsia="仿宋" w:cs="Times New Roman" w:hint="eastAsia"/>
          <w:szCs w:val="21"/>
        </w:rPr>
        <w:t>铅</w:t>
      </w:r>
      <w:r w:rsidRPr="004B6822">
        <w:rPr>
          <w:rFonts w:eastAsia="仿宋" w:cs="Times New Roman"/>
          <w:szCs w:val="21"/>
        </w:rPr>
        <w:t>企业</w:t>
      </w:r>
      <w:proofErr w:type="gramEnd"/>
      <w:r w:rsidRPr="004B6822">
        <w:rPr>
          <w:rFonts w:eastAsia="仿宋" w:cs="Times New Roman"/>
          <w:szCs w:val="21"/>
        </w:rPr>
        <w:t>用水行为，工厂应开展节水评价工作，</w:t>
      </w:r>
      <w:r w:rsidR="0077454B" w:rsidRPr="004B6822">
        <w:rPr>
          <w:rFonts w:eastAsia="仿宋" w:cs="Times New Roman"/>
          <w:szCs w:val="21"/>
        </w:rPr>
        <w:t>合理利用水资源，提高用水效率</w:t>
      </w:r>
      <w:r w:rsidR="001134F1">
        <w:rPr>
          <w:rFonts w:eastAsia="仿宋" w:cs="Times New Roman" w:hint="eastAsia"/>
          <w:szCs w:val="21"/>
        </w:rPr>
        <w:t>，</w:t>
      </w:r>
      <w:r w:rsidR="00AE4720" w:rsidRPr="00AE4720">
        <w:rPr>
          <w:rFonts w:eastAsia="仿宋" w:cs="Times New Roman" w:hint="eastAsia"/>
          <w:szCs w:val="21"/>
        </w:rPr>
        <w:t>新水用量和废水重复利用率应达到再生</w:t>
      </w:r>
      <w:proofErr w:type="gramStart"/>
      <w:r w:rsidR="00AE4720" w:rsidRPr="00AE4720">
        <w:rPr>
          <w:rFonts w:eastAsia="仿宋" w:cs="Times New Roman" w:hint="eastAsia"/>
          <w:szCs w:val="21"/>
        </w:rPr>
        <w:t>铅行业</w:t>
      </w:r>
      <w:proofErr w:type="gramEnd"/>
      <w:r w:rsidR="00AE4720" w:rsidRPr="00AE4720">
        <w:rPr>
          <w:rFonts w:eastAsia="仿宋" w:cs="Times New Roman" w:hint="eastAsia"/>
          <w:szCs w:val="21"/>
        </w:rPr>
        <w:t>清洁生产评价指标体系中的国内清洁生产先进水平要求</w:t>
      </w:r>
      <w:r w:rsidR="001134F1" w:rsidRPr="001134F1">
        <w:rPr>
          <w:rFonts w:eastAsia="仿宋" w:cs="Times New Roman" w:hint="eastAsia"/>
          <w:szCs w:val="21"/>
        </w:rPr>
        <w:t>。</w:t>
      </w:r>
      <w:r w:rsidR="00422888">
        <w:rPr>
          <w:rFonts w:eastAsia="仿宋" w:cs="Times New Roman" w:hint="eastAsia"/>
          <w:szCs w:val="21"/>
        </w:rPr>
        <w:t>即</w:t>
      </w:r>
      <w:r w:rsidR="001134F1" w:rsidRPr="001134F1">
        <w:rPr>
          <w:rFonts w:eastAsia="仿宋" w:cs="Times New Roman" w:hint="eastAsia"/>
          <w:szCs w:val="21"/>
        </w:rPr>
        <w:t>单位产品</w:t>
      </w:r>
      <w:r w:rsidR="00422888">
        <w:rPr>
          <w:rFonts w:eastAsia="仿宋" w:cs="Times New Roman" w:hint="eastAsia"/>
          <w:szCs w:val="21"/>
        </w:rPr>
        <w:t>新水用量</w:t>
      </w:r>
      <w:r w:rsidR="001134F1" w:rsidRPr="001134F1">
        <w:rPr>
          <w:rFonts w:eastAsia="仿宋" w:cs="Times New Roman" w:hint="eastAsia"/>
          <w:szCs w:val="21"/>
        </w:rPr>
        <w:t>≤</w:t>
      </w:r>
      <w:r w:rsidR="00422888">
        <w:rPr>
          <w:rFonts w:eastAsia="仿宋" w:cs="Times New Roman"/>
          <w:szCs w:val="21"/>
        </w:rPr>
        <w:t>300kg</w:t>
      </w:r>
      <w:r w:rsidR="001134F1" w:rsidRPr="001134F1">
        <w:rPr>
          <w:rFonts w:eastAsia="仿宋" w:cs="Times New Roman" w:hint="eastAsia"/>
          <w:szCs w:val="21"/>
        </w:rPr>
        <w:t>/t</w:t>
      </w:r>
      <w:r w:rsidR="00422888">
        <w:rPr>
          <w:rFonts w:eastAsia="仿宋" w:cs="Times New Roman" w:hint="eastAsia"/>
          <w:szCs w:val="21"/>
        </w:rPr>
        <w:t>，废水重复利用率应达到</w:t>
      </w:r>
      <w:r w:rsidR="00422888">
        <w:rPr>
          <w:rFonts w:eastAsia="仿宋" w:cs="Times New Roman" w:hint="eastAsia"/>
          <w:szCs w:val="21"/>
        </w:rPr>
        <w:t>1</w:t>
      </w:r>
      <w:r w:rsidR="00422888">
        <w:rPr>
          <w:rFonts w:eastAsia="仿宋" w:cs="Times New Roman"/>
          <w:szCs w:val="21"/>
        </w:rPr>
        <w:t>00%</w:t>
      </w:r>
      <w:bookmarkStart w:id="22" w:name="_Hlk57910432"/>
      <w:r w:rsidR="00422888">
        <w:rPr>
          <w:rFonts w:eastAsia="仿宋" w:cs="Times New Roman" w:hint="eastAsia"/>
          <w:szCs w:val="21"/>
        </w:rPr>
        <w:t>。</w:t>
      </w:r>
      <w:r w:rsidR="00422888" w:rsidRPr="00422888">
        <w:rPr>
          <w:rFonts w:eastAsia="仿宋" w:cs="Times New Roman" w:hint="eastAsia"/>
          <w:szCs w:val="21"/>
        </w:rPr>
        <w:t>单位产品新水用量和废水重复利用率</w:t>
      </w:r>
      <w:r w:rsidR="00422888">
        <w:rPr>
          <w:rFonts w:eastAsia="仿宋" w:cs="Times New Roman" w:hint="eastAsia"/>
          <w:szCs w:val="21"/>
        </w:rPr>
        <w:t>计算公式详见本标准附录</w:t>
      </w:r>
      <w:r w:rsidR="00422888">
        <w:rPr>
          <w:rFonts w:eastAsia="仿宋" w:cs="Times New Roman" w:hint="eastAsia"/>
          <w:szCs w:val="21"/>
        </w:rPr>
        <w:t>A</w:t>
      </w:r>
      <w:r w:rsidR="00422888">
        <w:rPr>
          <w:rFonts w:eastAsia="仿宋" w:cs="Times New Roman" w:hint="eastAsia"/>
          <w:szCs w:val="21"/>
        </w:rPr>
        <w:t>。</w:t>
      </w:r>
    </w:p>
    <w:p w14:paraId="52C39103" w14:textId="2A95D6D6" w:rsidR="00AF399F" w:rsidRDefault="00AF399F" w:rsidP="0030149F">
      <w:pPr>
        <w:ind w:firstLine="480"/>
        <w:rPr>
          <w:rFonts w:cs="Times New Roman"/>
          <w:szCs w:val="21"/>
        </w:rPr>
      </w:pPr>
      <w:r w:rsidRPr="00AF399F">
        <w:rPr>
          <w:rFonts w:cs="Times New Roman" w:hint="eastAsia"/>
          <w:szCs w:val="21"/>
        </w:rPr>
        <w:t>工厂应对生产废气捕集的烟粉尘进行再利用，冶炼烟气</w:t>
      </w:r>
      <w:r w:rsidRPr="00AF399F">
        <w:rPr>
          <w:rFonts w:cs="Times New Roman" w:hint="eastAsia"/>
          <w:szCs w:val="21"/>
        </w:rPr>
        <w:t>SO</w:t>
      </w:r>
      <w:r w:rsidRPr="00AF399F">
        <w:rPr>
          <w:rFonts w:cs="Times New Roman" w:hint="eastAsia"/>
          <w:szCs w:val="21"/>
          <w:vertAlign w:val="subscript"/>
        </w:rPr>
        <w:t>2</w:t>
      </w:r>
      <w:r w:rsidRPr="00AF399F">
        <w:rPr>
          <w:rFonts w:cs="Times New Roman" w:hint="eastAsia"/>
          <w:szCs w:val="21"/>
        </w:rPr>
        <w:t>宜回收利用。鼓励工厂开展废酸、熔炼渣、精炼渣等的资源化利用。</w:t>
      </w:r>
    </w:p>
    <w:p w14:paraId="515FA084" w14:textId="32825E48" w:rsidR="00AF399F" w:rsidRPr="00AF399F" w:rsidRDefault="00AF399F" w:rsidP="0030149F">
      <w:pPr>
        <w:ind w:firstLine="480"/>
        <w:rPr>
          <w:rFonts w:eastAsia="仿宋" w:cs="Times New Roman" w:hint="eastAsia"/>
          <w:szCs w:val="21"/>
        </w:rPr>
      </w:pPr>
      <w:r w:rsidRPr="00AF399F">
        <w:rPr>
          <w:rFonts w:eastAsia="仿宋" w:cs="Times New Roman" w:hint="eastAsia"/>
          <w:szCs w:val="21"/>
        </w:rPr>
        <w:t>说明：</w:t>
      </w:r>
      <w:r>
        <w:rPr>
          <w:rFonts w:eastAsia="仿宋" w:cs="Times New Roman" w:hint="eastAsia"/>
          <w:szCs w:val="21"/>
        </w:rPr>
        <w:t>生产过程产生粉尘主要含有铅，收集后应返回生产工艺再利用；冶炼烟气产生</w:t>
      </w:r>
      <w:r>
        <w:rPr>
          <w:rFonts w:eastAsia="仿宋" w:cs="Times New Roman" w:hint="eastAsia"/>
          <w:szCs w:val="21"/>
        </w:rPr>
        <w:t>SO</w:t>
      </w:r>
      <w:r w:rsidRPr="00AF399F">
        <w:rPr>
          <w:rFonts w:eastAsia="仿宋" w:cs="Times New Roman" w:hint="eastAsia"/>
          <w:szCs w:val="21"/>
          <w:vertAlign w:val="subscript"/>
        </w:rPr>
        <w:t>2</w:t>
      </w:r>
      <w:r>
        <w:rPr>
          <w:rFonts w:eastAsia="仿宋" w:cs="Times New Roman" w:hint="eastAsia"/>
          <w:szCs w:val="21"/>
        </w:rPr>
        <w:t>应优先制酸，</w:t>
      </w:r>
      <w:proofErr w:type="gramStart"/>
      <w:r>
        <w:rPr>
          <w:rFonts w:eastAsia="仿宋" w:cs="Times New Roman" w:hint="eastAsia"/>
          <w:szCs w:val="21"/>
        </w:rPr>
        <w:t>无法制酸</w:t>
      </w:r>
      <w:proofErr w:type="gramEnd"/>
      <w:r>
        <w:rPr>
          <w:rFonts w:eastAsia="仿宋" w:cs="Times New Roman" w:hint="eastAsia"/>
          <w:szCs w:val="21"/>
        </w:rPr>
        <w:t>的需脱硫处理后达标排放；鼓励企业对生产过程中产生的废酸、熔炼渣、精炼渣进行再利用。</w:t>
      </w:r>
    </w:p>
    <w:bookmarkEnd w:id="22"/>
    <w:p w14:paraId="504F7DE0" w14:textId="072A0C39" w:rsidR="00422888" w:rsidRDefault="00422888" w:rsidP="0030149F">
      <w:pPr>
        <w:ind w:firstLine="480"/>
        <w:rPr>
          <w:rFonts w:cs="Times New Roman"/>
        </w:rPr>
      </w:pPr>
      <w:r w:rsidRPr="00422888">
        <w:rPr>
          <w:rFonts w:cs="Times New Roman" w:hint="eastAsia"/>
        </w:rPr>
        <w:t>工厂宜替代或减少全球增温潜势较高温室气体的使用</w:t>
      </w:r>
      <w:r>
        <w:rPr>
          <w:rFonts w:cs="Times New Roman" w:hint="eastAsia"/>
        </w:rPr>
        <w:t>。</w:t>
      </w:r>
    </w:p>
    <w:p w14:paraId="73238F77" w14:textId="270D867C" w:rsidR="0081673E" w:rsidRPr="004B6822" w:rsidRDefault="0081673E" w:rsidP="0030149F">
      <w:pPr>
        <w:ind w:firstLine="480"/>
        <w:rPr>
          <w:rFonts w:cs="Times New Roman"/>
        </w:rPr>
      </w:pPr>
      <w:r w:rsidRPr="0081673E">
        <w:rPr>
          <w:rFonts w:eastAsia="仿宋" w:cs="Times New Roman" w:hint="eastAsia"/>
          <w:szCs w:val="21"/>
        </w:rPr>
        <w:t>说明：</w:t>
      </w:r>
      <w:r>
        <w:rPr>
          <w:rFonts w:eastAsia="仿宋" w:cs="Times New Roman" w:hint="eastAsia"/>
          <w:szCs w:val="21"/>
        </w:rPr>
        <w:t>鼓励再生</w:t>
      </w:r>
      <w:proofErr w:type="gramStart"/>
      <w:r>
        <w:rPr>
          <w:rFonts w:eastAsia="仿宋" w:cs="Times New Roman" w:hint="eastAsia"/>
          <w:szCs w:val="21"/>
        </w:rPr>
        <w:t>铅企业</w:t>
      </w:r>
      <w:proofErr w:type="gramEnd"/>
      <w:r>
        <w:rPr>
          <w:rFonts w:eastAsia="仿宋" w:cs="Times New Roman" w:hint="eastAsia"/>
          <w:szCs w:val="21"/>
        </w:rPr>
        <w:t>使用清洁能源，降低温室气体排放。</w:t>
      </w:r>
    </w:p>
    <w:p w14:paraId="3495505A" w14:textId="1C8F32AA" w:rsidR="006713E9" w:rsidRPr="004B6822" w:rsidRDefault="007B2627" w:rsidP="007B2627">
      <w:pPr>
        <w:ind w:firstLine="480"/>
      </w:pPr>
      <w:bookmarkStart w:id="23" w:name="_Toc491581479"/>
      <w:bookmarkStart w:id="24" w:name="_Toc497210010"/>
      <w:r>
        <w:rPr>
          <w:rFonts w:hint="eastAsia"/>
        </w:rPr>
        <w:t>（</w:t>
      </w:r>
      <w:r>
        <w:rPr>
          <w:rFonts w:hint="eastAsia"/>
        </w:rPr>
        <w:t>3</w:t>
      </w:r>
      <w:r>
        <w:rPr>
          <w:rFonts w:hint="eastAsia"/>
        </w:rPr>
        <w:t>）</w:t>
      </w:r>
      <w:r w:rsidR="006713E9" w:rsidRPr="004B6822">
        <w:t>采购</w:t>
      </w:r>
    </w:p>
    <w:p w14:paraId="5F386D20" w14:textId="77777777" w:rsidR="006713E9" w:rsidRPr="004B6822" w:rsidRDefault="006713E9" w:rsidP="007B2627">
      <w:pPr>
        <w:ind w:firstLine="480"/>
      </w:pPr>
      <w:r w:rsidRPr="004B6822">
        <w:t>采购方面分别从采购要求、供应商评价、绿色供应链等方面进行了规定。</w:t>
      </w:r>
    </w:p>
    <w:p w14:paraId="12BF5C10" w14:textId="77777777" w:rsidR="006713E9" w:rsidRPr="004B6822" w:rsidRDefault="006713E9" w:rsidP="007B2627">
      <w:pPr>
        <w:ind w:firstLine="480"/>
      </w:pPr>
      <w:r w:rsidRPr="004B6822">
        <w:t>应制定并实施包括节能环保要求的选择、评价和重新评价供方的准则。必要时，工厂向供方提供的采购信息应包括含有害物质使用、可回收材料使用、能效等环保要求。</w:t>
      </w:r>
    </w:p>
    <w:p w14:paraId="523B99D1" w14:textId="77777777" w:rsidR="006713E9" w:rsidRPr="004B6822" w:rsidRDefault="006713E9" w:rsidP="0030149F">
      <w:pPr>
        <w:ind w:firstLine="480"/>
        <w:rPr>
          <w:rFonts w:cs="Times New Roman"/>
        </w:rPr>
      </w:pPr>
      <w:r w:rsidRPr="004B6822">
        <w:rPr>
          <w:rFonts w:eastAsia="仿宋" w:cs="Times New Roman"/>
        </w:rPr>
        <w:t>说明：</w:t>
      </w:r>
      <w:r w:rsidRPr="004B6822">
        <w:rPr>
          <w:rFonts w:eastAsia="仿宋" w:cs="Times New Roman"/>
          <w:szCs w:val="21"/>
        </w:rPr>
        <w:t>采购要求生产企业应选</w:t>
      </w:r>
      <w:proofErr w:type="gramStart"/>
      <w:r w:rsidRPr="004B6822">
        <w:rPr>
          <w:rFonts w:eastAsia="仿宋" w:cs="Times New Roman"/>
          <w:szCs w:val="21"/>
        </w:rPr>
        <w:t>择能够</w:t>
      </w:r>
      <w:proofErr w:type="gramEnd"/>
      <w:r w:rsidRPr="004B6822">
        <w:rPr>
          <w:rFonts w:eastAsia="仿宋" w:cs="Times New Roman"/>
          <w:szCs w:val="21"/>
        </w:rPr>
        <w:t>提供对环境友好的原材料的供应商来提供环保的材料作为原料，在采购行为中应充分考虑环境因素，实现资源的循环利用，尽量降低原材料的使用和减少废弃物的产生，实现采购过程的绿色化。应确</w:t>
      </w:r>
      <w:r w:rsidRPr="004B6822">
        <w:rPr>
          <w:rFonts w:eastAsia="仿宋" w:cs="Times New Roman"/>
          <w:szCs w:val="21"/>
        </w:rPr>
        <w:lastRenderedPageBreak/>
        <w:t>定并实施检验或其他必要的活动，确保采购的产品满足规定的采购要求。</w:t>
      </w:r>
    </w:p>
    <w:p w14:paraId="5388D61E" w14:textId="77777777" w:rsidR="006713E9" w:rsidRPr="004B6822" w:rsidRDefault="006713E9" w:rsidP="0030149F">
      <w:pPr>
        <w:ind w:firstLine="480"/>
        <w:rPr>
          <w:rFonts w:cs="Times New Roman"/>
        </w:rPr>
      </w:pPr>
      <w:r w:rsidRPr="004B6822">
        <w:rPr>
          <w:rFonts w:cs="Times New Roman"/>
        </w:rPr>
        <w:t>应确定并实施检验或其他必要的活动，确保采购的产品满足规定的采购要求。</w:t>
      </w:r>
      <w:proofErr w:type="gramStart"/>
      <w:r w:rsidRPr="004B6822">
        <w:rPr>
          <w:rFonts w:cs="Times New Roman"/>
        </w:rPr>
        <w:t>宜满足</w:t>
      </w:r>
      <w:proofErr w:type="gramEnd"/>
      <w:r w:rsidRPr="004B6822">
        <w:rPr>
          <w:rFonts w:cs="Times New Roman"/>
        </w:rPr>
        <w:t>绿色供应</w:t>
      </w:r>
      <w:proofErr w:type="gramStart"/>
      <w:r w:rsidRPr="004B6822">
        <w:rPr>
          <w:rFonts w:cs="Times New Roman"/>
        </w:rPr>
        <w:t>链评价</w:t>
      </w:r>
      <w:proofErr w:type="gramEnd"/>
      <w:r w:rsidRPr="004B6822">
        <w:rPr>
          <w:rFonts w:cs="Times New Roman"/>
        </w:rPr>
        <w:t>要求。</w:t>
      </w:r>
    </w:p>
    <w:p w14:paraId="438B2C04" w14:textId="77777777" w:rsidR="006713E9" w:rsidRPr="004B6822" w:rsidRDefault="006713E9" w:rsidP="0030149F">
      <w:pPr>
        <w:ind w:firstLine="480"/>
        <w:rPr>
          <w:rFonts w:eastAsia="仿宋" w:cs="Times New Roman"/>
          <w:szCs w:val="21"/>
        </w:rPr>
      </w:pPr>
      <w:r w:rsidRPr="004B6822">
        <w:rPr>
          <w:rFonts w:eastAsia="仿宋" w:cs="Times New Roman"/>
        </w:rPr>
        <w:t>说明：</w:t>
      </w:r>
      <w:r w:rsidRPr="004B6822">
        <w:rPr>
          <w:rFonts w:eastAsia="仿宋" w:cs="Times New Roman"/>
          <w:szCs w:val="21"/>
        </w:rPr>
        <w:t>采购要求生产企业应选</w:t>
      </w:r>
      <w:proofErr w:type="gramStart"/>
      <w:r w:rsidRPr="004B6822">
        <w:rPr>
          <w:rFonts w:eastAsia="仿宋" w:cs="Times New Roman"/>
          <w:szCs w:val="21"/>
        </w:rPr>
        <w:t>择能够</w:t>
      </w:r>
      <w:proofErr w:type="gramEnd"/>
      <w:r w:rsidRPr="004B6822">
        <w:rPr>
          <w:rFonts w:eastAsia="仿宋" w:cs="Times New Roman"/>
          <w:szCs w:val="21"/>
        </w:rPr>
        <w:t>提供对环境友好的原材料的供应商来提供环保的材料作为原料，在采购行为中应充分考虑环境因素，实现资源的循环利用，尽量降低原材料的使用和减少废弃物的产生，实现采购过程的绿色化。应确定并实施检验或其他必要的活动，确保采购的产品满足规定的采购要求。</w:t>
      </w:r>
    </w:p>
    <w:p w14:paraId="4D247D9A" w14:textId="77777777" w:rsidR="006713E9" w:rsidRPr="004B6822" w:rsidRDefault="006713E9" w:rsidP="0030149F">
      <w:pPr>
        <w:ind w:firstLine="480"/>
        <w:rPr>
          <w:rFonts w:eastAsia="仿宋" w:cs="Times New Roman"/>
          <w:szCs w:val="21"/>
        </w:rPr>
      </w:pPr>
      <w:r w:rsidRPr="004B6822">
        <w:rPr>
          <w:rFonts w:eastAsia="仿宋" w:cs="Times New Roman"/>
          <w:szCs w:val="21"/>
        </w:rPr>
        <w:t>工厂提供的采购信息应包括含有害物质使用、可回收材料使用、能效等环保要求。采购要求将环保原则纳入供应</w:t>
      </w:r>
      <w:proofErr w:type="gramStart"/>
      <w:r w:rsidRPr="004B6822">
        <w:rPr>
          <w:rFonts w:eastAsia="仿宋" w:cs="Times New Roman"/>
          <w:szCs w:val="21"/>
        </w:rPr>
        <w:t>商管理</w:t>
      </w:r>
      <w:proofErr w:type="gramEnd"/>
      <w:r w:rsidRPr="004B6822">
        <w:rPr>
          <w:rFonts w:eastAsia="仿宋" w:cs="Times New Roman"/>
          <w:szCs w:val="21"/>
        </w:rPr>
        <w:t>机制中，定期对供应商进行评价。</w:t>
      </w:r>
    </w:p>
    <w:p w14:paraId="0BF36938" w14:textId="77777777" w:rsidR="006713E9" w:rsidRPr="004B6822" w:rsidRDefault="006713E9" w:rsidP="0030149F">
      <w:pPr>
        <w:ind w:firstLine="480"/>
        <w:rPr>
          <w:rFonts w:cs="Times New Roman"/>
          <w:szCs w:val="21"/>
        </w:rPr>
      </w:pPr>
      <w:r w:rsidRPr="004B6822">
        <w:rPr>
          <w:rFonts w:eastAsia="仿宋" w:cs="Times New Roman"/>
          <w:szCs w:val="21"/>
        </w:rPr>
        <w:t>绿色供应链的内容涉及到供应链的各个环节，其主要内容有绿色采购、绿色制造、绿色销售、绿色消费、绿色回收以及绿色物流。</w:t>
      </w:r>
    </w:p>
    <w:bookmarkEnd w:id="23"/>
    <w:bookmarkEnd w:id="24"/>
    <w:p w14:paraId="071089C6" w14:textId="0455E484" w:rsidR="00EE1BEB" w:rsidRPr="004B6822" w:rsidRDefault="007B2627" w:rsidP="007B2627">
      <w:pPr>
        <w:pStyle w:val="4"/>
        <w:rPr>
          <w:rFonts w:cs="Times New Roman"/>
          <w:color w:val="FF0000"/>
          <w:szCs w:val="21"/>
        </w:rPr>
      </w:pPr>
      <w:r>
        <w:rPr>
          <w:rStyle w:val="40"/>
          <w:rFonts w:hint="eastAsia"/>
        </w:rPr>
        <w:t>6</w:t>
      </w:r>
      <w:r>
        <w:rPr>
          <w:rStyle w:val="40"/>
        </w:rPr>
        <w:t xml:space="preserve">.5.5 </w:t>
      </w:r>
      <w:r w:rsidR="001640AD" w:rsidRPr="004B6822">
        <w:rPr>
          <w:rFonts w:cs="Times New Roman"/>
          <w:szCs w:val="21"/>
        </w:rPr>
        <w:t>产品</w:t>
      </w:r>
    </w:p>
    <w:p w14:paraId="208235CB" w14:textId="2D8B5ED7" w:rsidR="00EE1BEB" w:rsidRPr="004B6822" w:rsidRDefault="001640AD">
      <w:pPr>
        <w:pStyle w:val="a4"/>
        <w:ind w:firstLineChars="202" w:firstLine="485"/>
        <w:rPr>
          <w:rFonts w:eastAsia="仿宋" w:cs="Times New Roman"/>
          <w:szCs w:val="21"/>
        </w:rPr>
      </w:pPr>
      <w:r w:rsidRPr="004B6822">
        <w:rPr>
          <w:rFonts w:eastAsia="仿宋" w:cs="Times New Roman"/>
          <w:szCs w:val="21"/>
        </w:rPr>
        <w:t>说明：分别从</w:t>
      </w:r>
      <w:r w:rsidR="00223EF2">
        <w:rPr>
          <w:rFonts w:eastAsia="仿宋" w:cs="Times New Roman" w:hint="eastAsia"/>
          <w:szCs w:val="21"/>
        </w:rPr>
        <w:t>绿色</w:t>
      </w:r>
      <w:r w:rsidRPr="004B6822">
        <w:rPr>
          <w:rFonts w:eastAsia="仿宋" w:cs="Times New Roman"/>
          <w:szCs w:val="21"/>
        </w:rPr>
        <w:t>设计、产品的有害物质限制使用、</w:t>
      </w:r>
      <w:proofErr w:type="gramStart"/>
      <w:r w:rsidRPr="004B6822">
        <w:rPr>
          <w:rFonts w:eastAsia="仿宋" w:cs="Times New Roman"/>
          <w:szCs w:val="21"/>
        </w:rPr>
        <w:t>减碳等</w:t>
      </w:r>
      <w:proofErr w:type="gramEnd"/>
      <w:r w:rsidRPr="004B6822">
        <w:rPr>
          <w:rFonts w:eastAsia="仿宋" w:cs="Times New Roman"/>
          <w:szCs w:val="21"/>
        </w:rPr>
        <w:t>方面进行了规定。产品是绿色工厂的最终产出体现，是绿色工厂的产出结果，由于</w:t>
      </w:r>
      <w:r w:rsidR="00E74641">
        <w:rPr>
          <w:rFonts w:eastAsia="仿宋" w:cs="Times New Roman" w:hint="eastAsia"/>
          <w:szCs w:val="21"/>
        </w:rPr>
        <w:t>再生</w:t>
      </w:r>
      <w:proofErr w:type="gramStart"/>
      <w:r w:rsidR="00E74641">
        <w:rPr>
          <w:rFonts w:eastAsia="仿宋" w:cs="Times New Roman" w:hint="eastAsia"/>
          <w:szCs w:val="21"/>
        </w:rPr>
        <w:t>铅</w:t>
      </w:r>
      <w:r w:rsidR="00D16EE2">
        <w:rPr>
          <w:rFonts w:eastAsia="仿宋" w:cs="Times New Roman" w:hint="eastAsia"/>
          <w:szCs w:val="21"/>
        </w:rPr>
        <w:t>行</w:t>
      </w:r>
      <w:r w:rsidR="000E42C3" w:rsidRPr="004B6822">
        <w:rPr>
          <w:rFonts w:eastAsia="仿宋" w:cs="Times New Roman"/>
          <w:szCs w:val="21"/>
        </w:rPr>
        <w:t>业</w:t>
      </w:r>
      <w:proofErr w:type="gramEnd"/>
      <w:r w:rsidRPr="004B6822">
        <w:rPr>
          <w:rFonts w:eastAsia="仿宋" w:cs="Times New Roman"/>
          <w:szCs w:val="21"/>
        </w:rPr>
        <w:t>产品为非用能产品，大多作为原材料，无节能要求，赋予</w:t>
      </w:r>
      <w:r w:rsidR="001134F1">
        <w:rPr>
          <w:rFonts w:eastAsia="仿宋" w:cs="Times New Roman"/>
          <w:szCs w:val="21"/>
        </w:rPr>
        <w:t>10</w:t>
      </w:r>
      <w:r w:rsidRPr="004B6822">
        <w:rPr>
          <w:rFonts w:eastAsia="仿宋" w:cs="Times New Roman"/>
          <w:szCs w:val="21"/>
        </w:rPr>
        <w:t>%</w:t>
      </w:r>
      <w:r w:rsidRPr="004B6822">
        <w:rPr>
          <w:rFonts w:eastAsia="仿宋" w:cs="Times New Roman"/>
          <w:szCs w:val="21"/>
        </w:rPr>
        <w:t>的权重。产品要求分为必选要求与可选要求，必选要求是工厂必须要满足的。</w:t>
      </w:r>
    </w:p>
    <w:p w14:paraId="3E565D73" w14:textId="175951B6" w:rsidR="00EE1BEB" w:rsidRPr="004B6822" w:rsidRDefault="007B2627">
      <w:pPr>
        <w:pStyle w:val="a4"/>
        <w:ind w:firstLineChars="202" w:firstLine="485"/>
        <w:rPr>
          <w:rFonts w:cs="Times New Roman"/>
          <w:szCs w:val="21"/>
        </w:rPr>
      </w:pPr>
      <w:bookmarkStart w:id="25" w:name="_Hlk57911284"/>
      <w:r>
        <w:rPr>
          <w:rFonts w:cs="Times New Roman" w:hint="eastAsia"/>
          <w:szCs w:val="21"/>
        </w:rPr>
        <w:t>（</w:t>
      </w:r>
      <w:r>
        <w:rPr>
          <w:rFonts w:cs="Times New Roman" w:hint="eastAsia"/>
          <w:szCs w:val="21"/>
        </w:rPr>
        <w:t>1</w:t>
      </w:r>
      <w:r>
        <w:rPr>
          <w:rFonts w:cs="Times New Roman" w:hint="eastAsia"/>
          <w:szCs w:val="21"/>
        </w:rPr>
        <w:t>）</w:t>
      </w:r>
      <w:r w:rsidR="00223EF2">
        <w:rPr>
          <w:rFonts w:cs="Times New Roman" w:hint="eastAsia"/>
          <w:szCs w:val="21"/>
        </w:rPr>
        <w:t>绿色</w:t>
      </w:r>
      <w:r w:rsidR="001640AD" w:rsidRPr="004B6822">
        <w:rPr>
          <w:rFonts w:cs="Times New Roman"/>
          <w:szCs w:val="21"/>
        </w:rPr>
        <w:t>设计</w:t>
      </w:r>
    </w:p>
    <w:p w14:paraId="78F46B6C" w14:textId="5229CC7F" w:rsidR="00422888" w:rsidRPr="00223EF2" w:rsidRDefault="00422888" w:rsidP="00223EF2">
      <w:pPr>
        <w:ind w:firstLine="480"/>
        <w:rPr>
          <w:rFonts w:cs="Times New Roman"/>
        </w:rPr>
      </w:pPr>
      <w:bookmarkStart w:id="26" w:name="_Toc491581482"/>
      <w:bookmarkStart w:id="27" w:name="_Toc497210014"/>
      <w:bookmarkEnd w:id="25"/>
      <w:r w:rsidRPr="00422888">
        <w:rPr>
          <w:rFonts w:cs="Times New Roman" w:hint="eastAsia"/>
        </w:rPr>
        <w:t>工厂</w:t>
      </w:r>
      <w:proofErr w:type="gramStart"/>
      <w:r w:rsidRPr="00422888">
        <w:rPr>
          <w:rFonts w:cs="Times New Roman" w:hint="eastAsia"/>
        </w:rPr>
        <w:t>宜按照</w:t>
      </w:r>
      <w:proofErr w:type="gramEnd"/>
      <w:r w:rsidRPr="00422888">
        <w:rPr>
          <w:rFonts w:cs="Times New Roman" w:hint="eastAsia"/>
        </w:rPr>
        <w:t>GB/T 24256</w:t>
      </w:r>
      <w:r w:rsidRPr="00422888">
        <w:rPr>
          <w:rFonts w:cs="Times New Roman" w:hint="eastAsia"/>
        </w:rPr>
        <w:t>对生产的产品进行生态设计，并按照</w:t>
      </w:r>
      <w:r w:rsidRPr="00422888">
        <w:rPr>
          <w:rFonts w:cs="Times New Roman" w:hint="eastAsia"/>
        </w:rPr>
        <w:t>GB/T 32161</w:t>
      </w:r>
      <w:r w:rsidRPr="00422888">
        <w:rPr>
          <w:rFonts w:cs="Times New Roman" w:hint="eastAsia"/>
        </w:rPr>
        <w:t>对生产的产品进行生态设计产品评价。</w:t>
      </w:r>
    </w:p>
    <w:bookmarkEnd w:id="26"/>
    <w:bookmarkEnd w:id="27"/>
    <w:p w14:paraId="09FD0D37" w14:textId="51C445D5" w:rsidR="00EE1BEB" w:rsidRPr="004B6822" w:rsidRDefault="001640AD">
      <w:pPr>
        <w:pStyle w:val="a4"/>
        <w:ind w:firstLineChars="202" w:firstLine="485"/>
        <w:rPr>
          <w:rFonts w:eastAsia="仿宋" w:cs="Times New Roman"/>
        </w:rPr>
      </w:pPr>
      <w:r w:rsidRPr="004B6822">
        <w:rPr>
          <w:rFonts w:eastAsia="仿宋" w:cs="Times New Roman"/>
          <w:szCs w:val="21"/>
        </w:rPr>
        <w:t>说明：</w:t>
      </w:r>
      <w:r w:rsidR="00223EF2">
        <w:rPr>
          <w:rFonts w:eastAsia="仿宋" w:cs="Times New Roman" w:hint="eastAsia"/>
        </w:rPr>
        <w:t>绿色</w:t>
      </w:r>
      <w:r w:rsidRPr="004B6822">
        <w:rPr>
          <w:rFonts w:eastAsia="仿宋" w:cs="Times New Roman"/>
        </w:rPr>
        <w:t>设计也称生命周期设计或环境设计，是指将环境因素纳入设计之中，从而帮助确定设计的决策方向。</w:t>
      </w:r>
      <w:r w:rsidR="00223EF2">
        <w:rPr>
          <w:rFonts w:eastAsia="仿宋" w:cs="Times New Roman" w:hint="eastAsia"/>
        </w:rPr>
        <w:t>绿色</w:t>
      </w:r>
      <w:r w:rsidRPr="004B6822">
        <w:rPr>
          <w:rFonts w:eastAsia="仿宋" w:cs="Times New Roman"/>
        </w:rPr>
        <w:t>设计要求在产品开发的所有阶段均考虑环境因素，从产品的整个生命周期减少对环境的影响，最终引导产生一个更具有可持续性的生产和消费系统。</w:t>
      </w:r>
      <w:r w:rsidR="00223EF2">
        <w:rPr>
          <w:rFonts w:eastAsia="仿宋" w:cs="Times New Roman" w:hint="eastAsia"/>
        </w:rPr>
        <w:t>绿色</w:t>
      </w:r>
      <w:r w:rsidRPr="004B6822">
        <w:rPr>
          <w:rFonts w:eastAsia="仿宋" w:cs="Times New Roman"/>
        </w:rPr>
        <w:t>设计活动主要包含两方面的涵义，一是从保护环境角度考虑，减少资源消耗、实现可持续发展战略；二是从商业角度考虑，降低成本、减少潜在的责任风险，以提高竞争能力。</w:t>
      </w:r>
    </w:p>
    <w:p w14:paraId="5F81E64C" w14:textId="15851707" w:rsidR="00223EF2" w:rsidRPr="00FD27AE" w:rsidRDefault="007B2627" w:rsidP="00223EF2">
      <w:pPr>
        <w:pStyle w:val="a4"/>
        <w:ind w:firstLineChars="202" w:firstLine="485"/>
        <w:rPr>
          <w:rFonts w:cs="Times New Roman"/>
          <w:szCs w:val="21"/>
        </w:rPr>
      </w:pPr>
      <w:r>
        <w:rPr>
          <w:rFonts w:cs="Times New Roman" w:hint="eastAsia"/>
          <w:szCs w:val="21"/>
        </w:rPr>
        <w:t>（</w:t>
      </w:r>
      <w:r>
        <w:rPr>
          <w:rFonts w:cs="Times New Roman" w:hint="eastAsia"/>
          <w:szCs w:val="21"/>
        </w:rPr>
        <w:t>2</w:t>
      </w:r>
      <w:r>
        <w:rPr>
          <w:rFonts w:cs="Times New Roman" w:hint="eastAsia"/>
          <w:szCs w:val="21"/>
        </w:rPr>
        <w:t>）</w:t>
      </w:r>
      <w:r w:rsidR="00223EF2" w:rsidRPr="00FD27AE">
        <w:rPr>
          <w:rFonts w:cs="Times New Roman" w:hint="eastAsia"/>
          <w:szCs w:val="21"/>
        </w:rPr>
        <w:t>质量标准</w:t>
      </w:r>
    </w:p>
    <w:p w14:paraId="4B463591" w14:textId="01FB8E75" w:rsidR="00223EF2" w:rsidRDefault="00422888" w:rsidP="001134F1">
      <w:pPr>
        <w:pStyle w:val="a4"/>
        <w:ind w:firstLineChars="202" w:firstLine="485"/>
        <w:rPr>
          <w:rFonts w:cs="Times New Roman"/>
          <w:szCs w:val="21"/>
        </w:rPr>
      </w:pPr>
      <w:r w:rsidRPr="00422888">
        <w:rPr>
          <w:rFonts w:cs="Times New Roman" w:hint="eastAsia"/>
          <w:szCs w:val="21"/>
        </w:rPr>
        <w:t>精炼铅及铅合金</w:t>
      </w:r>
      <w:proofErr w:type="gramStart"/>
      <w:r w:rsidRPr="00422888">
        <w:rPr>
          <w:rFonts w:cs="Times New Roman" w:hint="eastAsia"/>
          <w:szCs w:val="21"/>
        </w:rPr>
        <w:t>锭产品</w:t>
      </w:r>
      <w:proofErr w:type="gramEnd"/>
      <w:r w:rsidRPr="00422888">
        <w:rPr>
          <w:rFonts w:cs="Times New Roman" w:hint="eastAsia"/>
          <w:szCs w:val="21"/>
        </w:rPr>
        <w:t>质量应符合</w:t>
      </w:r>
      <w:r w:rsidRPr="00422888">
        <w:rPr>
          <w:rFonts w:cs="Times New Roman" w:hint="eastAsia"/>
          <w:szCs w:val="21"/>
        </w:rPr>
        <w:t>GB/T 21181</w:t>
      </w:r>
      <w:r w:rsidRPr="00422888">
        <w:rPr>
          <w:rFonts w:cs="Times New Roman" w:hint="eastAsia"/>
          <w:szCs w:val="21"/>
        </w:rPr>
        <w:t>要求，电解</w:t>
      </w:r>
      <w:proofErr w:type="gramStart"/>
      <w:r w:rsidRPr="00422888">
        <w:rPr>
          <w:rFonts w:cs="Times New Roman" w:hint="eastAsia"/>
          <w:szCs w:val="21"/>
        </w:rPr>
        <w:t>铅产品</w:t>
      </w:r>
      <w:proofErr w:type="gramEnd"/>
      <w:r w:rsidRPr="00422888">
        <w:rPr>
          <w:rFonts w:cs="Times New Roman" w:hint="eastAsia"/>
          <w:szCs w:val="21"/>
        </w:rPr>
        <w:t>质量应符合</w:t>
      </w:r>
      <w:r w:rsidRPr="00422888">
        <w:rPr>
          <w:rFonts w:cs="Times New Roman" w:hint="eastAsia"/>
          <w:szCs w:val="21"/>
        </w:rPr>
        <w:t>GB/T 469</w:t>
      </w:r>
      <w:r w:rsidRPr="00422888">
        <w:rPr>
          <w:rFonts w:cs="Times New Roman" w:hint="eastAsia"/>
          <w:szCs w:val="21"/>
        </w:rPr>
        <w:t>要求。</w:t>
      </w:r>
    </w:p>
    <w:p w14:paraId="1DF97D7D" w14:textId="0F4494E2" w:rsidR="00223EF2" w:rsidRDefault="00223EF2" w:rsidP="001134F1">
      <w:pPr>
        <w:pStyle w:val="a4"/>
        <w:ind w:firstLineChars="202" w:firstLine="485"/>
        <w:rPr>
          <w:rFonts w:cs="Times New Roman"/>
          <w:szCs w:val="21"/>
        </w:rPr>
      </w:pPr>
      <w:r w:rsidRPr="00463EAB">
        <w:rPr>
          <w:rFonts w:eastAsia="仿宋" w:cs="Times New Roman"/>
          <w:szCs w:val="21"/>
        </w:rPr>
        <w:t>说明：</w:t>
      </w:r>
      <w:r w:rsidR="00422888" w:rsidRPr="00422888">
        <w:rPr>
          <w:rFonts w:eastAsia="仿宋" w:cs="Times New Roman" w:hint="eastAsia"/>
          <w:szCs w:val="21"/>
        </w:rPr>
        <w:t>精炼铅及铅合金</w:t>
      </w:r>
      <w:proofErr w:type="gramStart"/>
      <w:r w:rsidR="00422888" w:rsidRPr="00422888">
        <w:rPr>
          <w:rFonts w:eastAsia="仿宋" w:cs="Times New Roman" w:hint="eastAsia"/>
          <w:szCs w:val="21"/>
        </w:rPr>
        <w:t>锭产品</w:t>
      </w:r>
      <w:proofErr w:type="gramEnd"/>
      <w:r w:rsidR="00422888" w:rsidRPr="00422888">
        <w:rPr>
          <w:rFonts w:eastAsia="仿宋" w:cs="Times New Roman" w:hint="eastAsia"/>
          <w:szCs w:val="21"/>
        </w:rPr>
        <w:t>质量应符合</w:t>
      </w:r>
      <w:r w:rsidR="00422888" w:rsidRPr="00422888">
        <w:rPr>
          <w:rFonts w:eastAsia="仿宋" w:cs="Times New Roman" w:hint="eastAsia"/>
          <w:szCs w:val="21"/>
        </w:rPr>
        <w:t>GB/T 21181</w:t>
      </w:r>
      <w:r w:rsidR="00422888" w:rsidRPr="00422888">
        <w:rPr>
          <w:rFonts w:eastAsia="仿宋" w:cs="Times New Roman" w:hint="eastAsia"/>
          <w:szCs w:val="21"/>
        </w:rPr>
        <w:t>要求，电解</w:t>
      </w:r>
      <w:proofErr w:type="gramStart"/>
      <w:r w:rsidR="00422888" w:rsidRPr="00422888">
        <w:rPr>
          <w:rFonts w:eastAsia="仿宋" w:cs="Times New Roman" w:hint="eastAsia"/>
          <w:szCs w:val="21"/>
        </w:rPr>
        <w:t>铅产品</w:t>
      </w:r>
      <w:proofErr w:type="gramEnd"/>
      <w:r w:rsidR="00422888" w:rsidRPr="00422888">
        <w:rPr>
          <w:rFonts w:eastAsia="仿宋" w:cs="Times New Roman" w:hint="eastAsia"/>
          <w:szCs w:val="21"/>
        </w:rPr>
        <w:t>质</w:t>
      </w:r>
      <w:r w:rsidR="00422888" w:rsidRPr="00422888">
        <w:rPr>
          <w:rFonts w:eastAsia="仿宋" w:cs="Times New Roman" w:hint="eastAsia"/>
          <w:szCs w:val="21"/>
        </w:rPr>
        <w:lastRenderedPageBreak/>
        <w:t>量应符合</w:t>
      </w:r>
      <w:r w:rsidR="00422888" w:rsidRPr="00422888">
        <w:rPr>
          <w:rFonts w:eastAsia="仿宋" w:cs="Times New Roman" w:hint="eastAsia"/>
          <w:szCs w:val="21"/>
        </w:rPr>
        <w:t>GB/T 469</w:t>
      </w:r>
      <w:r w:rsidR="00422888" w:rsidRPr="00422888">
        <w:rPr>
          <w:rFonts w:eastAsia="仿宋" w:cs="Times New Roman" w:hint="eastAsia"/>
          <w:szCs w:val="21"/>
        </w:rPr>
        <w:t>要求</w:t>
      </w:r>
      <w:r w:rsidRPr="00223EF2">
        <w:rPr>
          <w:rFonts w:eastAsia="仿宋" w:cs="Times New Roman" w:hint="eastAsia"/>
          <w:szCs w:val="21"/>
        </w:rPr>
        <w:t>。</w:t>
      </w:r>
    </w:p>
    <w:p w14:paraId="58F129C0" w14:textId="4C23F3BA" w:rsidR="00EE1BEB" w:rsidRPr="002C77EE" w:rsidRDefault="007B2627" w:rsidP="001134F1">
      <w:pPr>
        <w:pStyle w:val="a4"/>
        <w:ind w:firstLineChars="202" w:firstLine="485"/>
        <w:rPr>
          <w:rFonts w:cs="Times New Roman"/>
          <w:szCs w:val="21"/>
        </w:rPr>
      </w:pPr>
      <w:r>
        <w:rPr>
          <w:rFonts w:cs="Times New Roman" w:hint="eastAsia"/>
          <w:szCs w:val="21"/>
        </w:rPr>
        <w:t>（</w:t>
      </w:r>
      <w:r>
        <w:rPr>
          <w:rFonts w:cs="Times New Roman" w:hint="eastAsia"/>
          <w:szCs w:val="21"/>
        </w:rPr>
        <w:t>3</w:t>
      </w:r>
      <w:r>
        <w:rPr>
          <w:rFonts w:cs="Times New Roman" w:hint="eastAsia"/>
          <w:szCs w:val="21"/>
        </w:rPr>
        <w:t>）</w:t>
      </w:r>
      <w:r w:rsidR="001640AD" w:rsidRPr="002C77EE">
        <w:rPr>
          <w:rFonts w:cs="Times New Roman" w:hint="eastAsia"/>
          <w:szCs w:val="21"/>
        </w:rPr>
        <w:t>减碳</w:t>
      </w:r>
    </w:p>
    <w:p w14:paraId="36DB9AEC" w14:textId="77777777" w:rsidR="00EE1BEB" w:rsidRPr="004B6822" w:rsidRDefault="001640AD">
      <w:pPr>
        <w:pStyle w:val="a4"/>
        <w:ind w:firstLineChars="202" w:firstLine="485"/>
        <w:rPr>
          <w:rFonts w:cs="Times New Roman"/>
          <w:szCs w:val="21"/>
        </w:rPr>
      </w:pPr>
      <w:r w:rsidRPr="004B6822">
        <w:rPr>
          <w:rFonts w:cs="Times New Roman"/>
          <w:szCs w:val="21"/>
        </w:rPr>
        <w:t>宜采用适用的标准或规范对生产的产品进行碳足迹核算或核查，核算或核查的结果</w:t>
      </w:r>
      <w:proofErr w:type="gramStart"/>
      <w:r w:rsidRPr="004B6822">
        <w:rPr>
          <w:rFonts w:cs="Times New Roman"/>
          <w:szCs w:val="21"/>
        </w:rPr>
        <w:t>宜对外</w:t>
      </w:r>
      <w:proofErr w:type="gramEnd"/>
      <w:r w:rsidRPr="004B6822">
        <w:rPr>
          <w:rFonts w:cs="Times New Roman"/>
          <w:szCs w:val="21"/>
        </w:rPr>
        <w:t>公布，并利用核算结果对其产品的碳足迹进行改善。</w:t>
      </w:r>
    </w:p>
    <w:p w14:paraId="21D316FE" w14:textId="3B3BE578" w:rsidR="00EE1BEB" w:rsidRDefault="001640AD">
      <w:pPr>
        <w:ind w:firstLineChars="202" w:firstLine="485"/>
        <w:rPr>
          <w:rFonts w:eastAsia="仿宋" w:cs="Times New Roman"/>
          <w:szCs w:val="21"/>
        </w:rPr>
      </w:pPr>
      <w:r w:rsidRPr="004B6822">
        <w:rPr>
          <w:rFonts w:eastAsia="仿宋" w:cs="Times New Roman"/>
          <w:szCs w:val="21"/>
        </w:rPr>
        <w:t>说明：对于碳足迹，企业可参考</w:t>
      </w:r>
      <w:r w:rsidRPr="004B6822">
        <w:rPr>
          <w:rFonts w:eastAsia="仿宋" w:cs="Times New Roman"/>
          <w:szCs w:val="21"/>
        </w:rPr>
        <w:t>ISO/TS 14067</w:t>
      </w:r>
      <w:r w:rsidRPr="004B6822">
        <w:rPr>
          <w:rFonts w:eastAsia="仿宋" w:cs="Times New Roman"/>
          <w:szCs w:val="21"/>
        </w:rPr>
        <w:t>：</w:t>
      </w:r>
      <w:r w:rsidRPr="004B6822">
        <w:rPr>
          <w:rFonts w:eastAsia="仿宋" w:cs="Times New Roman"/>
          <w:szCs w:val="21"/>
        </w:rPr>
        <w:t>2013</w:t>
      </w:r>
      <w:r w:rsidRPr="004B6822">
        <w:rPr>
          <w:rFonts w:eastAsia="仿宋" w:cs="Times New Roman"/>
          <w:szCs w:val="21"/>
        </w:rPr>
        <w:t>《温室气体</w:t>
      </w:r>
      <w:r w:rsidRPr="004B6822">
        <w:rPr>
          <w:rFonts w:eastAsia="仿宋" w:cs="Times New Roman"/>
          <w:szCs w:val="21"/>
        </w:rPr>
        <w:t xml:space="preserve"> </w:t>
      </w:r>
      <w:r w:rsidRPr="004B6822">
        <w:rPr>
          <w:rFonts w:eastAsia="仿宋" w:cs="Times New Roman"/>
          <w:szCs w:val="21"/>
        </w:rPr>
        <w:t>产品碳足迹</w:t>
      </w:r>
      <w:r w:rsidRPr="004B6822">
        <w:rPr>
          <w:rFonts w:eastAsia="仿宋" w:cs="Times New Roman"/>
          <w:szCs w:val="21"/>
        </w:rPr>
        <w:t xml:space="preserve"> </w:t>
      </w:r>
      <w:r w:rsidRPr="004B6822">
        <w:rPr>
          <w:rFonts w:eastAsia="仿宋" w:cs="Times New Roman"/>
          <w:szCs w:val="21"/>
        </w:rPr>
        <w:t>关于量化和通报的要求和指南》和</w:t>
      </w:r>
      <w:r w:rsidRPr="004B6822">
        <w:rPr>
          <w:rFonts w:eastAsia="仿宋" w:cs="Times New Roman"/>
          <w:szCs w:val="21"/>
        </w:rPr>
        <w:t>PAS 2050</w:t>
      </w:r>
      <w:r w:rsidRPr="004B6822">
        <w:rPr>
          <w:rFonts w:eastAsia="仿宋" w:cs="Times New Roman"/>
          <w:szCs w:val="21"/>
        </w:rPr>
        <w:t>：</w:t>
      </w:r>
      <w:r w:rsidRPr="004B6822">
        <w:rPr>
          <w:rFonts w:eastAsia="仿宋" w:cs="Times New Roman"/>
          <w:szCs w:val="21"/>
        </w:rPr>
        <w:t>201</w:t>
      </w:r>
      <w:r w:rsidRPr="004B6822">
        <w:rPr>
          <w:rFonts w:eastAsia="仿宋" w:cs="Times New Roman"/>
          <w:szCs w:val="21"/>
        </w:rPr>
        <w:t>《商品和服务在生命周期内的温室气体排放评价规范》等国际标准，开展产品碳足迹量化与核查工作，以产品设计、生产、消费等过程为核心，减少产品生命周期内的温室气体排放，</w:t>
      </w:r>
      <w:proofErr w:type="gramStart"/>
      <w:r w:rsidRPr="004B6822">
        <w:rPr>
          <w:rFonts w:eastAsia="仿宋" w:cs="Times New Roman"/>
          <w:szCs w:val="21"/>
        </w:rPr>
        <w:t>可将碳足迹</w:t>
      </w:r>
      <w:proofErr w:type="gramEnd"/>
      <w:r w:rsidRPr="004B6822">
        <w:rPr>
          <w:rFonts w:eastAsia="仿宋" w:cs="Times New Roman"/>
          <w:szCs w:val="21"/>
        </w:rPr>
        <w:t>的改善纳入环境目标，并制定相关的提升计划。</w:t>
      </w:r>
    </w:p>
    <w:p w14:paraId="3A25DE26" w14:textId="16DEBD8D" w:rsidR="00EE1BEB" w:rsidRPr="004B6822" w:rsidRDefault="007B2627" w:rsidP="007B2627">
      <w:pPr>
        <w:pStyle w:val="4"/>
      </w:pPr>
      <w:r>
        <w:rPr>
          <w:rFonts w:hint="eastAsia"/>
        </w:rPr>
        <w:t>6</w:t>
      </w:r>
      <w:r>
        <w:t xml:space="preserve">.5.6 </w:t>
      </w:r>
      <w:r w:rsidR="001640AD" w:rsidRPr="004B6822">
        <w:t>环境排放要求</w:t>
      </w:r>
    </w:p>
    <w:p w14:paraId="59C82368" w14:textId="57B87E36" w:rsidR="00EE1BEB" w:rsidRPr="004B6822" w:rsidRDefault="001640AD">
      <w:pPr>
        <w:pStyle w:val="a4"/>
        <w:ind w:firstLineChars="202" w:firstLine="485"/>
        <w:rPr>
          <w:rFonts w:cs="Times New Roman"/>
          <w:szCs w:val="21"/>
        </w:rPr>
      </w:pPr>
      <w:r w:rsidRPr="004B6822">
        <w:rPr>
          <w:rFonts w:eastAsia="仿宋" w:cs="Times New Roman"/>
          <w:szCs w:val="21"/>
        </w:rPr>
        <w:t>说明：分别从大气污染物排放、水污染物排放、固体废物处置、噪声</w:t>
      </w:r>
      <w:r w:rsidR="00AF399F">
        <w:rPr>
          <w:rFonts w:eastAsia="仿宋" w:cs="Times New Roman" w:hint="eastAsia"/>
          <w:szCs w:val="21"/>
        </w:rPr>
        <w:t>排放</w:t>
      </w:r>
      <w:r w:rsidRPr="004B6822">
        <w:rPr>
          <w:rFonts w:eastAsia="仿宋" w:cs="Times New Roman"/>
          <w:szCs w:val="21"/>
        </w:rPr>
        <w:t>及温室气体等方面进行了规定。环境排放是绿色工厂评价的重要部分，占比</w:t>
      </w:r>
      <w:r w:rsidR="005208F1" w:rsidRPr="004B6822">
        <w:rPr>
          <w:rFonts w:eastAsia="仿宋" w:cs="Times New Roman"/>
          <w:szCs w:val="21"/>
        </w:rPr>
        <w:t>20</w:t>
      </w:r>
      <w:r w:rsidRPr="004B6822">
        <w:rPr>
          <w:rFonts w:eastAsia="仿宋" w:cs="Times New Roman"/>
          <w:szCs w:val="21"/>
        </w:rPr>
        <w:t>%</w:t>
      </w:r>
      <w:r w:rsidRPr="004B6822">
        <w:rPr>
          <w:rFonts w:eastAsia="仿宋" w:cs="Times New Roman"/>
          <w:szCs w:val="21"/>
        </w:rPr>
        <w:t>；环境排放要求分为必选要求与可选要求，必选要求是工厂必须要满足的。</w:t>
      </w:r>
    </w:p>
    <w:p w14:paraId="6E03312F" w14:textId="71976ABD" w:rsidR="00EE1BEB" w:rsidRPr="004B6822" w:rsidRDefault="007B2627" w:rsidP="007B2627">
      <w:pPr>
        <w:ind w:firstLine="480"/>
      </w:pPr>
      <w:r>
        <w:rPr>
          <w:rFonts w:hint="eastAsia"/>
        </w:rPr>
        <w:t>（</w:t>
      </w:r>
      <w:r>
        <w:rPr>
          <w:rFonts w:hint="eastAsia"/>
        </w:rPr>
        <w:t>1</w:t>
      </w:r>
      <w:r>
        <w:rPr>
          <w:rFonts w:hint="eastAsia"/>
        </w:rPr>
        <w:t>）</w:t>
      </w:r>
      <w:r w:rsidR="001640AD" w:rsidRPr="004B6822">
        <w:t>大气污染物</w:t>
      </w:r>
    </w:p>
    <w:p w14:paraId="3462A386" w14:textId="61C9FCC3" w:rsidR="000E30FB" w:rsidRPr="000E30FB" w:rsidRDefault="000E30FB" w:rsidP="000E30FB">
      <w:pPr>
        <w:ind w:firstLine="480"/>
        <w:rPr>
          <w:rFonts w:cs="Times New Roman"/>
          <w:szCs w:val="21"/>
        </w:rPr>
      </w:pPr>
      <w:bookmarkStart w:id="28" w:name="_Hlk56591901"/>
      <w:bookmarkStart w:id="29" w:name="_Hlk56675137"/>
      <w:r w:rsidRPr="000E30FB">
        <w:rPr>
          <w:rFonts w:cs="Times New Roman" w:hint="eastAsia"/>
          <w:szCs w:val="21"/>
        </w:rPr>
        <w:t>大气污染物排放应符合</w:t>
      </w:r>
      <w:r w:rsidRPr="000E30FB">
        <w:rPr>
          <w:rFonts w:cs="Times New Roman" w:hint="eastAsia"/>
          <w:szCs w:val="21"/>
        </w:rPr>
        <w:t>GB 31574</w:t>
      </w:r>
      <w:r w:rsidRPr="000E30FB">
        <w:rPr>
          <w:rFonts w:cs="Times New Roman" w:hint="eastAsia"/>
          <w:szCs w:val="21"/>
        </w:rPr>
        <w:t>和其它国家、地方污染物排放标准要求，并满足</w:t>
      </w:r>
      <w:r w:rsidRPr="000E30FB">
        <w:rPr>
          <w:rFonts w:cs="Times New Roman" w:hint="eastAsia"/>
          <w:szCs w:val="21"/>
        </w:rPr>
        <w:t>HJ 863.4</w:t>
      </w:r>
      <w:r w:rsidRPr="000E30FB">
        <w:rPr>
          <w:rFonts w:cs="Times New Roman" w:hint="eastAsia"/>
          <w:szCs w:val="21"/>
        </w:rPr>
        <w:t>许可排放限值和环境管理要求。</w:t>
      </w:r>
    </w:p>
    <w:p w14:paraId="47282239" w14:textId="4FA3ABCA" w:rsidR="000E30FB" w:rsidRPr="000E30FB" w:rsidRDefault="000E30FB" w:rsidP="000E30FB">
      <w:pPr>
        <w:ind w:firstLine="480"/>
        <w:rPr>
          <w:rFonts w:cs="Times New Roman"/>
          <w:szCs w:val="21"/>
        </w:rPr>
      </w:pPr>
      <w:r w:rsidRPr="000E30FB">
        <w:rPr>
          <w:rFonts w:cs="Times New Roman" w:hint="eastAsia"/>
          <w:szCs w:val="21"/>
        </w:rPr>
        <w:t>工厂应在</w:t>
      </w:r>
      <w:r w:rsidRPr="000E30FB">
        <w:rPr>
          <w:rFonts w:cs="Times New Roman" w:hint="eastAsia"/>
          <w:szCs w:val="21"/>
        </w:rPr>
        <w:t>HJ 863.4</w:t>
      </w:r>
      <w:r w:rsidRPr="000E30FB">
        <w:rPr>
          <w:rFonts w:cs="Times New Roman" w:hint="eastAsia"/>
          <w:szCs w:val="21"/>
        </w:rPr>
        <w:t>规定的废气主要排放口安装自动监测设施并与当地生态环境管理部门联网运行。</w:t>
      </w:r>
    </w:p>
    <w:p w14:paraId="69B5B6AD" w14:textId="3867968B" w:rsidR="000E30FB" w:rsidRDefault="000E30FB" w:rsidP="000E30FB">
      <w:pPr>
        <w:ind w:firstLine="480"/>
        <w:rPr>
          <w:rFonts w:cs="Times New Roman"/>
          <w:szCs w:val="21"/>
        </w:rPr>
      </w:pPr>
      <w:r w:rsidRPr="000E30FB">
        <w:rPr>
          <w:rFonts w:cs="Times New Roman" w:hint="eastAsia"/>
          <w:szCs w:val="21"/>
        </w:rPr>
        <w:t>工厂应建立大气污染物</w:t>
      </w:r>
      <w:proofErr w:type="gramStart"/>
      <w:r w:rsidRPr="000E30FB">
        <w:rPr>
          <w:rFonts w:cs="Times New Roman" w:hint="eastAsia"/>
          <w:szCs w:val="21"/>
        </w:rPr>
        <w:t>排放台</w:t>
      </w:r>
      <w:proofErr w:type="gramEnd"/>
      <w:r w:rsidRPr="000E30FB">
        <w:rPr>
          <w:rFonts w:cs="Times New Roman" w:hint="eastAsia"/>
          <w:szCs w:val="21"/>
        </w:rPr>
        <w:t>账，按</w:t>
      </w:r>
      <w:r w:rsidRPr="000E30FB">
        <w:rPr>
          <w:rFonts w:cs="Times New Roman" w:hint="eastAsia"/>
          <w:szCs w:val="21"/>
        </w:rPr>
        <w:t>HJ 1028</w:t>
      </w:r>
      <w:r w:rsidRPr="000E30FB">
        <w:rPr>
          <w:rFonts w:cs="Times New Roman" w:hint="eastAsia"/>
          <w:szCs w:val="21"/>
        </w:rPr>
        <w:t>要求开展自行监测，并保存原始监测记录。</w:t>
      </w:r>
    </w:p>
    <w:p w14:paraId="790718ED" w14:textId="50039D34" w:rsidR="00AF399F" w:rsidRPr="000E30FB" w:rsidRDefault="00AF399F" w:rsidP="000E30FB">
      <w:pPr>
        <w:ind w:firstLine="480"/>
        <w:rPr>
          <w:rFonts w:cs="Times New Roman" w:hint="eastAsia"/>
          <w:szCs w:val="21"/>
        </w:rPr>
      </w:pPr>
      <w:r w:rsidRPr="00AF399F">
        <w:rPr>
          <w:rFonts w:cs="Times New Roman" w:hint="eastAsia"/>
          <w:szCs w:val="21"/>
        </w:rPr>
        <w:t>工厂原辅料应密闭贮存，运输车辆应采取密闭、苫盖等措施。破碎、分选、烘干等工序应设置集气、除尘设施。预处理、熔炼、精炼、熔铸工序应在密闭厂房、负压区域操作，冶炼炉窑加料口、出料口应设置集气、除尘设施，电解车间应设置酸雾净化设施。车间</w:t>
      </w:r>
      <w:proofErr w:type="gramStart"/>
      <w:r w:rsidRPr="00AF399F">
        <w:rPr>
          <w:rFonts w:cs="Times New Roman" w:hint="eastAsia"/>
          <w:szCs w:val="21"/>
        </w:rPr>
        <w:t>内铅烟</w:t>
      </w:r>
      <w:proofErr w:type="gramEnd"/>
      <w:r w:rsidRPr="00AF399F">
        <w:rPr>
          <w:rFonts w:cs="Times New Roman" w:hint="eastAsia"/>
          <w:szCs w:val="21"/>
        </w:rPr>
        <w:t>、铅尘和</w:t>
      </w:r>
      <w:proofErr w:type="gramStart"/>
      <w:r w:rsidRPr="00AF399F">
        <w:rPr>
          <w:rFonts w:cs="Times New Roman" w:hint="eastAsia"/>
          <w:szCs w:val="21"/>
        </w:rPr>
        <w:t>硫酸雾</w:t>
      </w:r>
      <w:proofErr w:type="gramEnd"/>
      <w:r w:rsidRPr="00AF399F">
        <w:rPr>
          <w:rFonts w:cs="Times New Roman" w:hint="eastAsia"/>
          <w:szCs w:val="21"/>
        </w:rPr>
        <w:t>应收集处理，防止铅烟、铅尘和酸雾溢出。</w:t>
      </w:r>
    </w:p>
    <w:p w14:paraId="3E54FF8A" w14:textId="44C4DA46" w:rsidR="001134F1" w:rsidRPr="00894F92" w:rsidRDefault="000E30FB" w:rsidP="000E30FB">
      <w:pPr>
        <w:ind w:firstLine="480"/>
        <w:rPr>
          <w:rFonts w:cs="Times New Roman"/>
          <w:szCs w:val="21"/>
        </w:rPr>
      </w:pPr>
      <w:r w:rsidRPr="000E30FB">
        <w:rPr>
          <w:rFonts w:cs="Times New Roman" w:hint="eastAsia"/>
          <w:szCs w:val="21"/>
        </w:rPr>
        <w:t>大气污染物排放</w:t>
      </w:r>
      <w:proofErr w:type="gramStart"/>
      <w:r w:rsidRPr="000E30FB">
        <w:rPr>
          <w:rFonts w:cs="Times New Roman" w:hint="eastAsia"/>
          <w:szCs w:val="21"/>
        </w:rPr>
        <w:t>宜满足</w:t>
      </w:r>
      <w:proofErr w:type="gramEnd"/>
      <w:r w:rsidRPr="000E30FB">
        <w:rPr>
          <w:rFonts w:cs="Times New Roman" w:hint="eastAsia"/>
          <w:szCs w:val="21"/>
        </w:rPr>
        <w:t>GB 31574</w:t>
      </w:r>
      <w:r w:rsidRPr="000E30FB">
        <w:rPr>
          <w:rFonts w:cs="Times New Roman" w:hint="eastAsia"/>
          <w:szCs w:val="21"/>
        </w:rPr>
        <w:t>特别排放限值及地方更严格标准限值要求。</w:t>
      </w:r>
    </w:p>
    <w:bookmarkEnd w:id="28"/>
    <w:bookmarkEnd w:id="29"/>
    <w:p w14:paraId="55ADD86D" w14:textId="5E40AC4B" w:rsidR="00EE1BEB" w:rsidRPr="004B6822" w:rsidRDefault="00CC2A7B" w:rsidP="0030149F">
      <w:pPr>
        <w:pStyle w:val="a4"/>
        <w:ind w:firstLineChars="202" w:firstLine="485"/>
        <w:rPr>
          <w:rFonts w:eastAsia="仿宋" w:cs="Times New Roman"/>
          <w:szCs w:val="21"/>
        </w:rPr>
      </w:pPr>
      <w:r w:rsidRPr="004B6822">
        <w:rPr>
          <w:rFonts w:eastAsia="仿宋" w:cs="Times New Roman"/>
          <w:szCs w:val="21"/>
        </w:rPr>
        <w:t>说明：</w:t>
      </w:r>
      <w:r w:rsidR="00E74641">
        <w:rPr>
          <w:rFonts w:eastAsia="仿宋" w:cs="Times New Roman" w:hint="eastAsia"/>
          <w:szCs w:val="21"/>
        </w:rPr>
        <w:t>再生</w:t>
      </w:r>
      <w:proofErr w:type="gramStart"/>
      <w:r w:rsidR="00E74641">
        <w:rPr>
          <w:rFonts w:eastAsia="仿宋" w:cs="Times New Roman" w:hint="eastAsia"/>
          <w:szCs w:val="21"/>
        </w:rPr>
        <w:t>铅企业</w:t>
      </w:r>
      <w:proofErr w:type="gramEnd"/>
      <w:r w:rsidR="001640AD" w:rsidRPr="004B6822">
        <w:rPr>
          <w:rFonts w:eastAsia="仿宋" w:cs="Times New Roman"/>
          <w:szCs w:val="21"/>
        </w:rPr>
        <w:t>执行的大气污染排放标准</w:t>
      </w:r>
      <w:r w:rsidR="00745414">
        <w:rPr>
          <w:rFonts w:eastAsia="仿宋" w:cs="Times New Roman" w:hint="eastAsia"/>
          <w:szCs w:val="21"/>
        </w:rPr>
        <w:t>为</w:t>
      </w:r>
      <w:r w:rsidR="009B0019" w:rsidRPr="004B6822">
        <w:rPr>
          <w:rFonts w:eastAsia="仿宋" w:cs="Times New Roman"/>
          <w:szCs w:val="21"/>
        </w:rPr>
        <w:t>《</w:t>
      </w:r>
      <w:r w:rsidR="00E74641">
        <w:rPr>
          <w:rFonts w:eastAsia="仿宋" w:cs="Times New Roman" w:hint="eastAsia"/>
          <w:szCs w:val="21"/>
        </w:rPr>
        <w:t>再生铜、铝、铅、锌</w:t>
      </w:r>
      <w:r w:rsidR="00745414" w:rsidRPr="00745414">
        <w:rPr>
          <w:rFonts w:eastAsia="仿宋" w:cs="Times New Roman" w:hint="eastAsia"/>
          <w:szCs w:val="21"/>
        </w:rPr>
        <w:t>工业污染物排放标准</w:t>
      </w:r>
      <w:r w:rsidR="009B0019" w:rsidRPr="004B6822">
        <w:rPr>
          <w:rFonts w:eastAsia="仿宋" w:cs="Times New Roman"/>
          <w:szCs w:val="21"/>
        </w:rPr>
        <w:t>》</w:t>
      </w:r>
      <w:r w:rsidR="009B0019" w:rsidRPr="004B6822">
        <w:rPr>
          <w:rFonts w:eastAsia="仿宋" w:cs="Times New Roman"/>
          <w:szCs w:val="21"/>
        </w:rPr>
        <w:t xml:space="preserve">GB </w:t>
      </w:r>
      <w:r w:rsidR="00E74641">
        <w:rPr>
          <w:rFonts w:eastAsia="仿宋" w:cs="Times New Roman"/>
          <w:szCs w:val="21"/>
        </w:rPr>
        <w:t>31574</w:t>
      </w:r>
      <w:r w:rsidR="00901903">
        <w:rPr>
          <w:rFonts w:eastAsia="仿宋" w:cs="Times New Roman" w:hint="eastAsia"/>
          <w:szCs w:val="21"/>
        </w:rPr>
        <w:t>，</w:t>
      </w:r>
      <w:r w:rsidR="001640AD" w:rsidRPr="004B6822">
        <w:rPr>
          <w:rFonts w:eastAsia="仿宋" w:cs="Times New Roman"/>
          <w:szCs w:val="21"/>
        </w:rPr>
        <w:t>同时废气排放还需满足地方大气污染物排放标准</w:t>
      </w:r>
      <w:bookmarkStart w:id="30" w:name="_Hlk57909907"/>
      <w:r w:rsidR="001134F1">
        <w:rPr>
          <w:rFonts w:eastAsia="仿宋" w:cs="Times New Roman" w:hint="eastAsia"/>
          <w:szCs w:val="21"/>
        </w:rPr>
        <w:lastRenderedPageBreak/>
        <w:t>和</w:t>
      </w:r>
      <w:r w:rsidR="001134F1" w:rsidRPr="001134F1">
        <w:rPr>
          <w:rFonts w:eastAsia="仿宋" w:cs="Times New Roman" w:hint="eastAsia"/>
          <w:szCs w:val="21"/>
        </w:rPr>
        <w:t xml:space="preserve">HJ </w:t>
      </w:r>
      <w:r w:rsidR="00E74641">
        <w:rPr>
          <w:rFonts w:eastAsia="仿宋" w:cs="Times New Roman"/>
          <w:szCs w:val="21"/>
        </w:rPr>
        <w:t>863.4</w:t>
      </w:r>
      <w:r w:rsidR="001134F1" w:rsidRPr="001134F1">
        <w:rPr>
          <w:rFonts w:eastAsia="仿宋" w:cs="Times New Roman" w:hint="eastAsia"/>
          <w:szCs w:val="21"/>
        </w:rPr>
        <w:t>关于</w:t>
      </w:r>
      <w:r w:rsidR="001134F1">
        <w:rPr>
          <w:rFonts w:eastAsia="仿宋" w:cs="Times New Roman" w:hint="eastAsia"/>
          <w:szCs w:val="21"/>
        </w:rPr>
        <w:t>有组织废气</w:t>
      </w:r>
      <w:r w:rsidR="001134F1" w:rsidRPr="001134F1">
        <w:rPr>
          <w:rFonts w:eastAsia="仿宋" w:cs="Times New Roman" w:hint="eastAsia"/>
          <w:szCs w:val="21"/>
        </w:rPr>
        <w:t>排污许可</w:t>
      </w:r>
      <w:r w:rsidR="001134F1">
        <w:rPr>
          <w:rFonts w:eastAsia="仿宋" w:cs="Times New Roman" w:hint="eastAsia"/>
          <w:szCs w:val="21"/>
        </w:rPr>
        <w:t>、无组织废气控制措施</w:t>
      </w:r>
      <w:r w:rsidR="001134F1" w:rsidRPr="001134F1">
        <w:rPr>
          <w:rFonts w:eastAsia="仿宋" w:cs="Times New Roman" w:hint="eastAsia"/>
          <w:szCs w:val="21"/>
        </w:rPr>
        <w:t>和环境管理的</w:t>
      </w:r>
      <w:bookmarkEnd w:id="30"/>
      <w:r w:rsidR="001640AD" w:rsidRPr="004B6822">
        <w:rPr>
          <w:rFonts w:eastAsia="仿宋" w:cs="Times New Roman"/>
          <w:szCs w:val="21"/>
        </w:rPr>
        <w:t>要求。</w:t>
      </w:r>
    </w:p>
    <w:p w14:paraId="0954A438" w14:textId="6C395630" w:rsidR="00EE1BEB" w:rsidRPr="004B6822" w:rsidRDefault="00124DCB" w:rsidP="007B2627">
      <w:pPr>
        <w:ind w:firstLine="480"/>
      </w:pPr>
      <w:r>
        <w:rPr>
          <w:rFonts w:hint="eastAsia"/>
        </w:rPr>
        <w:t>（</w:t>
      </w:r>
      <w:r>
        <w:rPr>
          <w:rFonts w:hint="eastAsia"/>
        </w:rPr>
        <w:t>2</w:t>
      </w:r>
      <w:r>
        <w:rPr>
          <w:rFonts w:hint="eastAsia"/>
        </w:rPr>
        <w:t>）</w:t>
      </w:r>
      <w:r w:rsidR="001640AD" w:rsidRPr="004B6822">
        <w:t>水污染物</w:t>
      </w:r>
    </w:p>
    <w:p w14:paraId="51312170" w14:textId="20527CFA" w:rsidR="000E30FB" w:rsidRPr="000E30FB" w:rsidRDefault="000E30FB" w:rsidP="000E30FB">
      <w:pPr>
        <w:ind w:firstLine="480"/>
        <w:rPr>
          <w:rFonts w:cs="Times New Roman"/>
          <w:szCs w:val="21"/>
        </w:rPr>
      </w:pPr>
      <w:r w:rsidRPr="000E30FB">
        <w:rPr>
          <w:rFonts w:cs="Times New Roman" w:hint="eastAsia"/>
          <w:szCs w:val="21"/>
        </w:rPr>
        <w:t>水污染物排放应符合</w:t>
      </w:r>
      <w:r w:rsidRPr="000E30FB">
        <w:rPr>
          <w:rFonts w:cs="Times New Roman" w:hint="eastAsia"/>
          <w:szCs w:val="21"/>
        </w:rPr>
        <w:t>GB 31574</w:t>
      </w:r>
      <w:r w:rsidRPr="000E30FB">
        <w:rPr>
          <w:rFonts w:cs="Times New Roman" w:hint="eastAsia"/>
          <w:szCs w:val="21"/>
        </w:rPr>
        <w:t>和其它国家、地方污染物排放标准要求，并满足</w:t>
      </w:r>
      <w:r w:rsidRPr="000E30FB">
        <w:rPr>
          <w:rFonts w:cs="Times New Roman" w:hint="eastAsia"/>
          <w:szCs w:val="21"/>
        </w:rPr>
        <w:t>HJ 863.4</w:t>
      </w:r>
      <w:r w:rsidRPr="000E30FB">
        <w:rPr>
          <w:rFonts w:cs="Times New Roman" w:hint="eastAsia"/>
          <w:szCs w:val="21"/>
        </w:rPr>
        <w:t>许可排放限值和环境管理要求。</w:t>
      </w:r>
    </w:p>
    <w:p w14:paraId="56CD8D1D" w14:textId="77777777" w:rsidR="00AF399F" w:rsidRPr="000E30FB" w:rsidRDefault="00AF399F" w:rsidP="00AF399F">
      <w:pPr>
        <w:ind w:firstLine="480"/>
        <w:rPr>
          <w:rFonts w:cs="Times New Roman"/>
          <w:szCs w:val="21"/>
        </w:rPr>
      </w:pPr>
      <w:r w:rsidRPr="000E30FB">
        <w:rPr>
          <w:rFonts w:cs="Times New Roman" w:hint="eastAsia"/>
          <w:szCs w:val="21"/>
        </w:rPr>
        <w:t>工厂应在</w:t>
      </w:r>
      <w:r w:rsidRPr="000E30FB">
        <w:rPr>
          <w:rFonts w:cs="Times New Roman" w:hint="eastAsia"/>
          <w:szCs w:val="21"/>
        </w:rPr>
        <w:t>HJ 863.4</w:t>
      </w:r>
      <w:r w:rsidRPr="000E30FB">
        <w:rPr>
          <w:rFonts w:cs="Times New Roman" w:hint="eastAsia"/>
          <w:szCs w:val="21"/>
        </w:rPr>
        <w:t>规定的废水主要排放口安装自动监测设施并与当地生态环境管理部门联网运行。</w:t>
      </w:r>
    </w:p>
    <w:p w14:paraId="1FB3C411" w14:textId="77777777" w:rsidR="00AF399F" w:rsidRDefault="00AF399F" w:rsidP="00AF399F">
      <w:pPr>
        <w:ind w:firstLine="480"/>
        <w:rPr>
          <w:rFonts w:cs="Times New Roman"/>
          <w:szCs w:val="21"/>
        </w:rPr>
      </w:pPr>
      <w:r w:rsidRPr="000E30FB">
        <w:rPr>
          <w:rFonts w:cs="Times New Roman" w:hint="eastAsia"/>
          <w:szCs w:val="21"/>
        </w:rPr>
        <w:t>工厂应建立水污染物</w:t>
      </w:r>
      <w:proofErr w:type="gramStart"/>
      <w:r w:rsidRPr="000E30FB">
        <w:rPr>
          <w:rFonts w:cs="Times New Roman" w:hint="eastAsia"/>
          <w:szCs w:val="21"/>
        </w:rPr>
        <w:t>排放台</w:t>
      </w:r>
      <w:proofErr w:type="gramEnd"/>
      <w:r w:rsidRPr="000E30FB">
        <w:rPr>
          <w:rFonts w:cs="Times New Roman" w:hint="eastAsia"/>
          <w:szCs w:val="21"/>
        </w:rPr>
        <w:t>账，按</w:t>
      </w:r>
      <w:r w:rsidRPr="000E30FB">
        <w:rPr>
          <w:rFonts w:cs="Times New Roman" w:hint="eastAsia"/>
          <w:szCs w:val="21"/>
        </w:rPr>
        <w:t>HJ 1028</w:t>
      </w:r>
      <w:r w:rsidRPr="000E30FB">
        <w:rPr>
          <w:rFonts w:cs="Times New Roman" w:hint="eastAsia"/>
          <w:szCs w:val="21"/>
        </w:rPr>
        <w:t>要求开展自行监测，并保存原始监测记录。</w:t>
      </w:r>
    </w:p>
    <w:p w14:paraId="64DCB5DA" w14:textId="38DA21A2" w:rsidR="000E30FB" w:rsidRPr="000E30FB" w:rsidRDefault="00AF399F" w:rsidP="00AF399F">
      <w:pPr>
        <w:ind w:firstLine="480"/>
        <w:rPr>
          <w:rFonts w:cs="Times New Roman"/>
          <w:szCs w:val="21"/>
        </w:rPr>
      </w:pPr>
      <w:r w:rsidRPr="00AF399F">
        <w:rPr>
          <w:rFonts w:cs="Times New Roman" w:hint="eastAsia"/>
          <w:szCs w:val="21"/>
        </w:rPr>
        <w:t>工厂废水应清污分流，雨污分流、分质处理，清水循环利用，污水深度处理，第一类污染物车间排放口达标排放。</w:t>
      </w:r>
    </w:p>
    <w:p w14:paraId="52382DAA" w14:textId="1B0FE8D9" w:rsidR="000E30FB" w:rsidRPr="000E30FB" w:rsidRDefault="00AF399F" w:rsidP="000E30FB">
      <w:pPr>
        <w:ind w:firstLine="480"/>
        <w:rPr>
          <w:rFonts w:cs="Times New Roman"/>
          <w:szCs w:val="21"/>
        </w:rPr>
      </w:pPr>
      <w:r w:rsidRPr="00AF399F">
        <w:rPr>
          <w:rFonts w:cs="Times New Roman" w:hint="eastAsia"/>
          <w:szCs w:val="21"/>
        </w:rPr>
        <w:t>工厂应对厂区初期雨水进行收集、处理、回用或达标排放。</w:t>
      </w:r>
    </w:p>
    <w:p w14:paraId="011967FD" w14:textId="6F2E5E8B" w:rsidR="001134F1" w:rsidRPr="00894F92" w:rsidRDefault="000E30FB" w:rsidP="000E30FB">
      <w:pPr>
        <w:ind w:firstLine="480"/>
        <w:rPr>
          <w:rFonts w:cs="Times New Roman"/>
          <w:szCs w:val="21"/>
        </w:rPr>
      </w:pPr>
      <w:r w:rsidRPr="000E30FB">
        <w:rPr>
          <w:rFonts w:cs="Times New Roman" w:hint="eastAsia"/>
          <w:szCs w:val="21"/>
        </w:rPr>
        <w:t>水污染物排放</w:t>
      </w:r>
      <w:proofErr w:type="gramStart"/>
      <w:r w:rsidRPr="000E30FB">
        <w:rPr>
          <w:rFonts w:cs="Times New Roman" w:hint="eastAsia"/>
          <w:szCs w:val="21"/>
        </w:rPr>
        <w:t>宜满足</w:t>
      </w:r>
      <w:proofErr w:type="gramEnd"/>
      <w:r w:rsidRPr="000E30FB">
        <w:rPr>
          <w:rFonts w:cs="Times New Roman" w:hint="eastAsia"/>
          <w:szCs w:val="21"/>
        </w:rPr>
        <w:t>GB 31574</w:t>
      </w:r>
      <w:r w:rsidRPr="000E30FB">
        <w:rPr>
          <w:rFonts w:cs="Times New Roman" w:hint="eastAsia"/>
          <w:szCs w:val="21"/>
        </w:rPr>
        <w:t>特别排放限值及地方更严格标准限值要求。</w:t>
      </w:r>
    </w:p>
    <w:p w14:paraId="6DD61B8A" w14:textId="5E31AD9F" w:rsidR="00114867" w:rsidRPr="004B6822" w:rsidRDefault="00114867" w:rsidP="00114867">
      <w:pPr>
        <w:pStyle w:val="a4"/>
        <w:ind w:firstLineChars="202" w:firstLine="485"/>
        <w:rPr>
          <w:rFonts w:eastAsia="仿宋" w:cs="Times New Roman"/>
          <w:szCs w:val="21"/>
        </w:rPr>
      </w:pPr>
      <w:r w:rsidRPr="004B6822">
        <w:rPr>
          <w:rFonts w:eastAsia="仿宋" w:cs="Times New Roman"/>
          <w:szCs w:val="21"/>
        </w:rPr>
        <w:t>说明：</w:t>
      </w:r>
      <w:r w:rsidR="00E74641">
        <w:rPr>
          <w:rFonts w:eastAsia="仿宋" w:cs="Times New Roman" w:hint="eastAsia"/>
          <w:szCs w:val="21"/>
        </w:rPr>
        <w:t>再生</w:t>
      </w:r>
      <w:proofErr w:type="gramStart"/>
      <w:r w:rsidR="00E74641">
        <w:rPr>
          <w:rFonts w:eastAsia="仿宋" w:cs="Times New Roman" w:hint="eastAsia"/>
          <w:szCs w:val="21"/>
        </w:rPr>
        <w:t>铅</w:t>
      </w:r>
      <w:r w:rsidR="00AF399F">
        <w:rPr>
          <w:rFonts w:eastAsia="仿宋" w:cs="Times New Roman" w:hint="eastAsia"/>
          <w:szCs w:val="21"/>
        </w:rPr>
        <w:t>行业</w:t>
      </w:r>
      <w:proofErr w:type="gramEnd"/>
      <w:r w:rsidRPr="004B6822">
        <w:rPr>
          <w:rFonts w:eastAsia="仿宋" w:cs="Times New Roman"/>
          <w:szCs w:val="21"/>
        </w:rPr>
        <w:t>执行的水污染物排放</w:t>
      </w:r>
      <w:r w:rsidR="00745414" w:rsidRPr="004B6822">
        <w:rPr>
          <w:rFonts w:eastAsia="仿宋" w:cs="Times New Roman"/>
          <w:szCs w:val="21"/>
        </w:rPr>
        <w:t>标准</w:t>
      </w:r>
      <w:r w:rsidR="00745414">
        <w:rPr>
          <w:rFonts w:eastAsia="仿宋" w:cs="Times New Roman" w:hint="eastAsia"/>
          <w:szCs w:val="21"/>
        </w:rPr>
        <w:t>为</w:t>
      </w:r>
      <w:r w:rsidR="00745414" w:rsidRPr="004B6822">
        <w:rPr>
          <w:rFonts w:eastAsia="仿宋" w:cs="Times New Roman"/>
          <w:szCs w:val="21"/>
        </w:rPr>
        <w:t>《</w:t>
      </w:r>
      <w:r w:rsidR="00E74641">
        <w:rPr>
          <w:rFonts w:eastAsia="仿宋" w:cs="Times New Roman" w:hint="eastAsia"/>
          <w:szCs w:val="21"/>
        </w:rPr>
        <w:t>再生铜、铝、铅、锌</w:t>
      </w:r>
      <w:r w:rsidR="00745414" w:rsidRPr="00745414">
        <w:rPr>
          <w:rFonts w:eastAsia="仿宋" w:cs="Times New Roman" w:hint="eastAsia"/>
          <w:szCs w:val="21"/>
        </w:rPr>
        <w:t>工业污染物排放标准</w:t>
      </w:r>
      <w:r w:rsidR="00745414" w:rsidRPr="004B6822">
        <w:rPr>
          <w:rFonts w:eastAsia="仿宋" w:cs="Times New Roman"/>
          <w:szCs w:val="21"/>
        </w:rPr>
        <w:t>》</w:t>
      </w:r>
      <w:r w:rsidR="00745414" w:rsidRPr="004B6822">
        <w:rPr>
          <w:rFonts w:eastAsia="仿宋" w:cs="Times New Roman"/>
          <w:szCs w:val="21"/>
        </w:rPr>
        <w:t xml:space="preserve">GB </w:t>
      </w:r>
      <w:r w:rsidR="00745414">
        <w:rPr>
          <w:rFonts w:eastAsia="仿宋" w:cs="Times New Roman"/>
          <w:szCs w:val="21"/>
        </w:rPr>
        <w:t>3</w:t>
      </w:r>
      <w:r w:rsidR="00E74641">
        <w:rPr>
          <w:rFonts w:eastAsia="仿宋" w:cs="Times New Roman"/>
          <w:szCs w:val="21"/>
        </w:rPr>
        <w:t>1574</w:t>
      </w:r>
      <w:r w:rsidRPr="004B6822">
        <w:rPr>
          <w:rFonts w:eastAsia="仿宋" w:cs="Times New Roman"/>
          <w:szCs w:val="21"/>
        </w:rPr>
        <w:t>，同时废水排放还需符合地方水污染排放标准的要求。</w:t>
      </w:r>
    </w:p>
    <w:p w14:paraId="49EB6DE6" w14:textId="32317054" w:rsidR="00114867" w:rsidRPr="004B6822" w:rsidRDefault="00E74641" w:rsidP="00114867">
      <w:pPr>
        <w:ind w:left="15" w:firstLine="480"/>
        <w:rPr>
          <w:rFonts w:eastAsia="仿宋" w:cs="Times New Roman"/>
          <w:szCs w:val="21"/>
        </w:rPr>
      </w:pPr>
      <w:r>
        <w:rPr>
          <w:rFonts w:eastAsia="仿宋" w:cs="Times New Roman" w:hint="eastAsia"/>
          <w:szCs w:val="21"/>
        </w:rPr>
        <w:t>再生</w:t>
      </w:r>
      <w:proofErr w:type="gramStart"/>
      <w:r>
        <w:rPr>
          <w:rFonts w:eastAsia="仿宋" w:cs="Times New Roman" w:hint="eastAsia"/>
          <w:szCs w:val="21"/>
        </w:rPr>
        <w:t>铅企业</w:t>
      </w:r>
      <w:proofErr w:type="gramEnd"/>
      <w:r w:rsidR="00114867" w:rsidRPr="004B6822">
        <w:rPr>
          <w:rFonts w:eastAsia="仿宋" w:cs="Times New Roman"/>
          <w:szCs w:val="21"/>
        </w:rPr>
        <w:t>应采用分流制排水方式。厂区</w:t>
      </w:r>
      <w:proofErr w:type="gramStart"/>
      <w:r w:rsidR="00114867" w:rsidRPr="004B6822">
        <w:rPr>
          <w:rFonts w:eastAsia="仿宋" w:cs="Times New Roman"/>
          <w:szCs w:val="21"/>
        </w:rPr>
        <w:t>应按雨污</w:t>
      </w:r>
      <w:proofErr w:type="gramEnd"/>
      <w:r w:rsidR="00114867" w:rsidRPr="004B6822">
        <w:rPr>
          <w:rFonts w:eastAsia="仿宋" w:cs="Times New Roman"/>
          <w:szCs w:val="21"/>
        </w:rPr>
        <w:t>分流、清污分流排水要求设计排水系统，</w:t>
      </w:r>
      <w:r>
        <w:rPr>
          <w:rFonts w:eastAsia="仿宋" w:cs="Times New Roman" w:hint="eastAsia"/>
          <w:szCs w:val="21"/>
        </w:rPr>
        <w:t>再生</w:t>
      </w:r>
      <w:proofErr w:type="gramStart"/>
      <w:r>
        <w:rPr>
          <w:rFonts w:eastAsia="仿宋" w:cs="Times New Roman" w:hint="eastAsia"/>
          <w:szCs w:val="21"/>
        </w:rPr>
        <w:t>铅企业</w:t>
      </w:r>
      <w:proofErr w:type="gramEnd"/>
      <w:r w:rsidR="00114867" w:rsidRPr="004B6822">
        <w:rPr>
          <w:rFonts w:eastAsia="仿宋" w:cs="Times New Roman"/>
          <w:szCs w:val="21"/>
        </w:rPr>
        <w:t>排水一般包括生活污水、废酸、化验室废水、酸性废水、一般工业废水（如循环冷却水排水）、废水深度处理产生的浓盐废水及初期雨水等，重金属废水不应与其他废水混合处理。</w:t>
      </w:r>
    </w:p>
    <w:p w14:paraId="67E3F8A1" w14:textId="22B58006" w:rsidR="00114867" w:rsidRPr="004B6822" w:rsidRDefault="00114867" w:rsidP="00114867">
      <w:pPr>
        <w:ind w:left="15" w:firstLine="480"/>
        <w:rPr>
          <w:rFonts w:cs="Times New Roman"/>
          <w:szCs w:val="21"/>
        </w:rPr>
      </w:pPr>
      <w:r w:rsidRPr="004B6822">
        <w:rPr>
          <w:rFonts w:eastAsia="仿宋" w:cs="Times New Roman"/>
          <w:szCs w:val="21"/>
        </w:rPr>
        <w:t>根据《中华人民共和国环境保护法》（</w:t>
      </w:r>
      <w:r w:rsidRPr="004B6822">
        <w:rPr>
          <w:rFonts w:eastAsia="仿宋" w:cs="Times New Roman"/>
          <w:szCs w:val="21"/>
        </w:rPr>
        <w:t>2015</w:t>
      </w:r>
      <w:r w:rsidRPr="004B6822">
        <w:rPr>
          <w:rFonts w:eastAsia="仿宋" w:cs="Times New Roman"/>
          <w:szCs w:val="21"/>
        </w:rPr>
        <w:t>年</w:t>
      </w:r>
      <w:r w:rsidRPr="004B6822">
        <w:rPr>
          <w:rFonts w:eastAsia="仿宋" w:cs="Times New Roman"/>
          <w:szCs w:val="21"/>
        </w:rPr>
        <w:t>1</w:t>
      </w:r>
      <w:r w:rsidRPr="004B6822">
        <w:rPr>
          <w:rFonts w:eastAsia="仿宋" w:cs="Times New Roman"/>
          <w:szCs w:val="21"/>
        </w:rPr>
        <w:t>月</w:t>
      </w:r>
      <w:r w:rsidRPr="004B6822">
        <w:rPr>
          <w:rFonts w:eastAsia="仿宋" w:cs="Times New Roman"/>
          <w:szCs w:val="21"/>
        </w:rPr>
        <w:t>1</w:t>
      </w:r>
      <w:r w:rsidRPr="004B6822">
        <w:rPr>
          <w:rFonts w:eastAsia="仿宋" w:cs="Times New Roman"/>
          <w:szCs w:val="21"/>
        </w:rPr>
        <w:t>日起施行），国家依照法律规定实行排污许可管理制度。实行排污许可管理的企业事业单位和其他生产经营者应当按照排污许可证的要求排放污染物。未取得排污许可证的，不得排放污染物。根据《排污许可管理办法（试行）》（</w:t>
      </w:r>
      <w:r w:rsidRPr="004B6822">
        <w:rPr>
          <w:rFonts w:eastAsia="仿宋" w:cs="Times New Roman"/>
          <w:szCs w:val="21"/>
        </w:rPr>
        <w:t>2018</w:t>
      </w:r>
      <w:r w:rsidRPr="004B6822">
        <w:rPr>
          <w:rFonts w:eastAsia="仿宋" w:cs="Times New Roman"/>
          <w:szCs w:val="21"/>
        </w:rPr>
        <w:t>年</w:t>
      </w:r>
      <w:r w:rsidRPr="004B6822">
        <w:rPr>
          <w:rFonts w:eastAsia="仿宋" w:cs="Times New Roman"/>
          <w:szCs w:val="21"/>
        </w:rPr>
        <w:t>1</w:t>
      </w:r>
      <w:r w:rsidRPr="004B6822">
        <w:rPr>
          <w:rFonts w:eastAsia="仿宋" w:cs="Times New Roman"/>
          <w:szCs w:val="21"/>
        </w:rPr>
        <w:t>月</w:t>
      </w:r>
      <w:r w:rsidRPr="004B6822">
        <w:rPr>
          <w:rFonts w:eastAsia="仿宋" w:cs="Times New Roman"/>
          <w:szCs w:val="21"/>
        </w:rPr>
        <w:t>10</w:t>
      </w:r>
      <w:r w:rsidRPr="004B6822">
        <w:rPr>
          <w:rFonts w:eastAsia="仿宋" w:cs="Times New Roman"/>
          <w:szCs w:val="21"/>
        </w:rPr>
        <w:t>日起施行）中的第三条：纳入固定污染源排污许可分类管理名录的企业事业单位和其他生产经营者应当按照规定的时限申请并取得排污许可证。第五条：对污染物产生量大、排放量大或者环境危害程度高的排污单位实行排污许可重点管理。</w:t>
      </w:r>
      <w:r w:rsidRPr="004B6822">
        <w:rPr>
          <w:rFonts w:eastAsia="仿宋" w:cs="Times New Roman"/>
          <w:szCs w:val="21"/>
        </w:rPr>
        <w:t>2017</w:t>
      </w:r>
      <w:r w:rsidRPr="004B6822">
        <w:rPr>
          <w:rFonts w:eastAsia="仿宋" w:cs="Times New Roman"/>
          <w:szCs w:val="21"/>
        </w:rPr>
        <w:t>年</w:t>
      </w:r>
      <w:r w:rsidRPr="004B6822">
        <w:rPr>
          <w:rFonts w:eastAsia="仿宋" w:cs="Times New Roman"/>
          <w:szCs w:val="21"/>
        </w:rPr>
        <w:t>10</w:t>
      </w:r>
      <w:r w:rsidRPr="004B6822">
        <w:rPr>
          <w:rFonts w:eastAsia="仿宋" w:cs="Times New Roman"/>
          <w:szCs w:val="21"/>
        </w:rPr>
        <w:t>月，国家</w:t>
      </w:r>
      <w:r w:rsidR="00F577DB" w:rsidRPr="004B6822">
        <w:rPr>
          <w:rFonts w:eastAsia="仿宋" w:cs="Times New Roman"/>
          <w:szCs w:val="21"/>
        </w:rPr>
        <w:t>发布</w:t>
      </w:r>
      <w:r w:rsidRPr="004B6822">
        <w:rPr>
          <w:rFonts w:eastAsia="仿宋" w:cs="Times New Roman"/>
          <w:szCs w:val="21"/>
        </w:rPr>
        <w:t>了</w:t>
      </w:r>
      <w:r w:rsidR="00E74641">
        <w:rPr>
          <w:rFonts w:eastAsia="仿宋" w:cs="Times New Roman" w:hint="eastAsia"/>
          <w:szCs w:val="21"/>
        </w:rPr>
        <w:t>再生金属</w:t>
      </w:r>
      <w:r w:rsidRPr="004B6822">
        <w:rPr>
          <w:rFonts w:eastAsia="仿宋" w:cs="Times New Roman"/>
          <w:szCs w:val="21"/>
        </w:rPr>
        <w:t>排污许可证申请与核发技术规范，明确了可排放限值、实际排放量核算方法和合</w:t>
      </w:r>
      <w:proofErr w:type="gramStart"/>
      <w:r w:rsidRPr="004B6822">
        <w:rPr>
          <w:rFonts w:eastAsia="仿宋" w:cs="Times New Roman"/>
          <w:szCs w:val="21"/>
        </w:rPr>
        <w:t>规</w:t>
      </w:r>
      <w:proofErr w:type="gramEnd"/>
      <w:r w:rsidRPr="004B6822">
        <w:rPr>
          <w:rFonts w:eastAsia="仿宋" w:cs="Times New Roman"/>
          <w:szCs w:val="21"/>
        </w:rPr>
        <w:t>判定方法。</w:t>
      </w:r>
      <w:r w:rsidR="00E74641">
        <w:rPr>
          <w:rFonts w:eastAsia="仿宋" w:cs="Times New Roman" w:hint="eastAsia"/>
          <w:szCs w:val="21"/>
        </w:rPr>
        <w:t>再生</w:t>
      </w:r>
      <w:proofErr w:type="gramStart"/>
      <w:r w:rsidR="00E74641">
        <w:rPr>
          <w:rFonts w:eastAsia="仿宋" w:cs="Times New Roman" w:hint="eastAsia"/>
          <w:szCs w:val="21"/>
        </w:rPr>
        <w:t>铅企业</w:t>
      </w:r>
      <w:proofErr w:type="gramEnd"/>
      <w:r w:rsidRPr="004B6822">
        <w:rPr>
          <w:rFonts w:eastAsia="仿宋" w:cs="Times New Roman"/>
          <w:szCs w:val="21"/>
        </w:rPr>
        <w:t>应满足国家排污许可管理要求。</w:t>
      </w:r>
    </w:p>
    <w:p w14:paraId="2FC61DCB" w14:textId="753253EF" w:rsidR="00EE1BEB" w:rsidRPr="004B6822" w:rsidRDefault="00124DCB">
      <w:pPr>
        <w:ind w:left="15" w:firstLine="480"/>
        <w:rPr>
          <w:rFonts w:cs="Times New Roman"/>
          <w:szCs w:val="21"/>
        </w:rPr>
      </w:pPr>
      <w:r>
        <w:rPr>
          <w:rFonts w:cs="Times New Roman" w:hint="eastAsia"/>
          <w:szCs w:val="21"/>
        </w:rPr>
        <w:lastRenderedPageBreak/>
        <w:t>（</w:t>
      </w:r>
      <w:r>
        <w:rPr>
          <w:rFonts w:cs="Times New Roman" w:hint="eastAsia"/>
          <w:szCs w:val="21"/>
        </w:rPr>
        <w:t>3</w:t>
      </w:r>
      <w:r>
        <w:rPr>
          <w:rFonts w:cs="Times New Roman" w:hint="eastAsia"/>
          <w:szCs w:val="21"/>
        </w:rPr>
        <w:t>）</w:t>
      </w:r>
      <w:r w:rsidR="001640AD" w:rsidRPr="004B6822">
        <w:rPr>
          <w:rFonts w:cs="Times New Roman"/>
          <w:szCs w:val="21"/>
        </w:rPr>
        <w:t>固体废物</w:t>
      </w:r>
    </w:p>
    <w:p w14:paraId="0AD9FAD5" w14:textId="2AA9D093" w:rsidR="000E30FB" w:rsidRPr="000E30FB" w:rsidRDefault="000E30FB" w:rsidP="000E30FB">
      <w:pPr>
        <w:ind w:firstLine="480"/>
        <w:rPr>
          <w:rFonts w:cs="Times New Roman"/>
          <w:szCs w:val="21"/>
        </w:rPr>
      </w:pPr>
      <w:r w:rsidRPr="000E30FB">
        <w:rPr>
          <w:rFonts w:cs="Times New Roman" w:hint="eastAsia"/>
          <w:szCs w:val="21"/>
        </w:rPr>
        <w:t>固体废物的贮存、转移和处置应符合</w:t>
      </w:r>
      <w:r w:rsidRPr="000E30FB">
        <w:rPr>
          <w:rFonts w:cs="Times New Roman" w:hint="eastAsia"/>
          <w:szCs w:val="21"/>
        </w:rPr>
        <w:t>GB 18597</w:t>
      </w:r>
      <w:r w:rsidRPr="000E30FB">
        <w:rPr>
          <w:rFonts w:cs="Times New Roman" w:hint="eastAsia"/>
          <w:szCs w:val="21"/>
        </w:rPr>
        <w:t>、</w:t>
      </w:r>
      <w:r w:rsidRPr="000E30FB">
        <w:rPr>
          <w:rFonts w:cs="Times New Roman" w:hint="eastAsia"/>
          <w:szCs w:val="21"/>
        </w:rPr>
        <w:t>GB 18598</w:t>
      </w:r>
      <w:r w:rsidRPr="000E30FB">
        <w:rPr>
          <w:rFonts w:cs="Times New Roman" w:hint="eastAsia"/>
          <w:szCs w:val="21"/>
        </w:rPr>
        <w:t>和</w:t>
      </w:r>
      <w:r w:rsidRPr="000E30FB">
        <w:rPr>
          <w:rFonts w:cs="Times New Roman" w:hint="eastAsia"/>
          <w:szCs w:val="21"/>
        </w:rPr>
        <w:t>GB 18599</w:t>
      </w:r>
      <w:r w:rsidRPr="000E30FB">
        <w:rPr>
          <w:rFonts w:cs="Times New Roman" w:hint="eastAsia"/>
          <w:szCs w:val="21"/>
        </w:rPr>
        <w:t>等相关标准的规定，在分类收集和处理固体废物的过程中采取无二次污染的预防措施。</w:t>
      </w:r>
    </w:p>
    <w:p w14:paraId="67787772" w14:textId="56A36AA0" w:rsidR="000E30FB" w:rsidRPr="000E30FB" w:rsidRDefault="000E30FB" w:rsidP="000E30FB">
      <w:pPr>
        <w:ind w:firstLine="480"/>
        <w:rPr>
          <w:rFonts w:cs="Times New Roman"/>
          <w:szCs w:val="21"/>
        </w:rPr>
      </w:pPr>
      <w:r w:rsidRPr="000E30FB">
        <w:rPr>
          <w:rFonts w:cs="Times New Roman" w:hint="eastAsia"/>
          <w:szCs w:val="21"/>
        </w:rPr>
        <w:t>工厂应建立健全工业固体废物产生、收集、贮存、运输、利用、处置全过程的污染环境防治责任制度，建立工业固体废物管理台账，并保存记录。</w:t>
      </w:r>
    </w:p>
    <w:p w14:paraId="138B47DA" w14:textId="3B72C9D1" w:rsidR="000E30FB" w:rsidRPr="000E30FB" w:rsidRDefault="000E30FB" w:rsidP="000E30FB">
      <w:pPr>
        <w:ind w:firstLine="480"/>
        <w:rPr>
          <w:rFonts w:cs="Times New Roman"/>
          <w:szCs w:val="21"/>
        </w:rPr>
      </w:pPr>
      <w:r w:rsidRPr="000E30FB">
        <w:rPr>
          <w:rFonts w:cs="Times New Roman" w:hint="eastAsia"/>
          <w:szCs w:val="21"/>
        </w:rPr>
        <w:t>工厂无法自行处理的危险废物，应委托具有能力和资质的企业进行危险废物处理。</w:t>
      </w:r>
    </w:p>
    <w:p w14:paraId="1D09C8BC" w14:textId="7548C244" w:rsidR="005208F1" w:rsidRPr="004B6822" w:rsidRDefault="000E30FB" w:rsidP="000E30FB">
      <w:pPr>
        <w:ind w:firstLine="480"/>
        <w:rPr>
          <w:rFonts w:cs="Times New Roman"/>
          <w:szCs w:val="21"/>
        </w:rPr>
      </w:pPr>
      <w:r w:rsidRPr="000E30FB">
        <w:rPr>
          <w:rFonts w:cs="Times New Roman" w:hint="eastAsia"/>
          <w:szCs w:val="21"/>
        </w:rPr>
        <w:t>工厂</w:t>
      </w:r>
      <w:proofErr w:type="gramStart"/>
      <w:r w:rsidRPr="000E30FB">
        <w:rPr>
          <w:rFonts w:cs="Times New Roman" w:hint="eastAsia"/>
          <w:szCs w:val="21"/>
        </w:rPr>
        <w:t>宜针对</w:t>
      </w:r>
      <w:proofErr w:type="gramEnd"/>
      <w:r w:rsidRPr="000E30FB">
        <w:rPr>
          <w:rFonts w:cs="Times New Roman" w:hint="eastAsia"/>
          <w:szCs w:val="21"/>
        </w:rPr>
        <w:t>自身产生的固体废物采用减量化、无害化、资源化的处理、利用和处置方式。</w:t>
      </w:r>
    </w:p>
    <w:p w14:paraId="1B669975" w14:textId="77FD2DC5" w:rsidR="00EE1BEB" w:rsidRPr="004B6822" w:rsidRDefault="001640AD">
      <w:pPr>
        <w:ind w:left="15" w:firstLine="480"/>
        <w:rPr>
          <w:rFonts w:eastAsia="仿宋" w:cs="Times New Roman"/>
          <w:szCs w:val="21"/>
        </w:rPr>
      </w:pPr>
      <w:r w:rsidRPr="004B6822">
        <w:rPr>
          <w:rFonts w:eastAsia="仿宋" w:cs="Times New Roman"/>
          <w:szCs w:val="21"/>
        </w:rPr>
        <w:t>说明：</w:t>
      </w:r>
      <w:r w:rsidR="00E74641">
        <w:rPr>
          <w:rFonts w:eastAsia="仿宋" w:cs="Times New Roman" w:hint="eastAsia"/>
          <w:szCs w:val="21"/>
        </w:rPr>
        <w:t>再生</w:t>
      </w:r>
      <w:proofErr w:type="gramStart"/>
      <w:r w:rsidR="00E74641">
        <w:rPr>
          <w:rFonts w:eastAsia="仿宋" w:cs="Times New Roman" w:hint="eastAsia"/>
          <w:szCs w:val="21"/>
        </w:rPr>
        <w:t>铅企业</w:t>
      </w:r>
      <w:proofErr w:type="gramEnd"/>
      <w:r w:rsidRPr="004B6822">
        <w:rPr>
          <w:rFonts w:eastAsia="仿宋" w:cs="Times New Roman"/>
          <w:szCs w:val="21"/>
        </w:rPr>
        <w:t>应按照《中华人民共和国固体废物污染环境防治法》、《一般工业固体废物贮存、处置场污染控制标准》</w:t>
      </w:r>
      <w:r w:rsidRPr="004B6822">
        <w:rPr>
          <w:rFonts w:eastAsia="仿宋" w:cs="Times New Roman"/>
          <w:szCs w:val="21"/>
        </w:rPr>
        <w:t>GB 18599</w:t>
      </w:r>
      <w:r w:rsidRPr="004B6822">
        <w:rPr>
          <w:rFonts w:eastAsia="仿宋" w:cs="Times New Roman"/>
          <w:szCs w:val="21"/>
        </w:rPr>
        <w:t>、《危险废物贮存污染控制标准》</w:t>
      </w:r>
      <w:r w:rsidRPr="004B6822">
        <w:rPr>
          <w:rFonts w:eastAsia="仿宋" w:cs="Times New Roman"/>
          <w:szCs w:val="21"/>
        </w:rPr>
        <w:t>GB 18597</w:t>
      </w:r>
      <w:r w:rsidRPr="004B6822">
        <w:rPr>
          <w:rFonts w:eastAsia="仿宋" w:cs="Times New Roman"/>
          <w:szCs w:val="21"/>
        </w:rPr>
        <w:t>、《危险废物填埋污染控制标准》</w:t>
      </w:r>
      <w:r w:rsidRPr="004B6822">
        <w:rPr>
          <w:rFonts w:eastAsia="仿宋" w:cs="Times New Roman"/>
          <w:szCs w:val="21"/>
        </w:rPr>
        <w:t>GB 18598</w:t>
      </w:r>
      <w:r w:rsidRPr="004B6822">
        <w:rPr>
          <w:rFonts w:eastAsia="仿宋" w:cs="Times New Roman"/>
          <w:szCs w:val="21"/>
        </w:rPr>
        <w:t>等有有关标准和规定储存、处置和处理固体废物，制定固体废物管理制度，落实管理责任。</w:t>
      </w:r>
    </w:p>
    <w:p w14:paraId="4A19EA15" w14:textId="77777777" w:rsidR="00EE1BEB" w:rsidRPr="004B6822" w:rsidRDefault="001640AD">
      <w:pPr>
        <w:ind w:left="15" w:firstLine="480"/>
        <w:rPr>
          <w:rFonts w:eastAsia="仿宋" w:cs="Times New Roman"/>
          <w:szCs w:val="21"/>
        </w:rPr>
      </w:pPr>
      <w:r w:rsidRPr="004B6822">
        <w:rPr>
          <w:rFonts w:eastAsia="仿宋" w:cs="Times New Roman"/>
          <w:szCs w:val="21"/>
        </w:rPr>
        <w:t>固体废物应按照《危险废物鉴别标准》</w:t>
      </w:r>
      <w:r w:rsidRPr="004B6822">
        <w:rPr>
          <w:rFonts w:eastAsia="仿宋" w:cs="Times New Roman"/>
          <w:szCs w:val="21"/>
        </w:rPr>
        <w:t>GB 5085</w:t>
      </w:r>
      <w:r w:rsidRPr="004B6822">
        <w:rPr>
          <w:rFonts w:eastAsia="仿宋" w:cs="Times New Roman"/>
          <w:szCs w:val="21"/>
        </w:rPr>
        <w:t>、《</w:t>
      </w:r>
      <w:r w:rsidRPr="004B6822">
        <w:rPr>
          <w:rFonts w:eastAsia="仿宋" w:cs="Times New Roman"/>
        </w:rPr>
        <w:t>固体废物鉴别标准</w:t>
      </w:r>
      <w:r w:rsidRPr="004B6822">
        <w:rPr>
          <w:rFonts w:eastAsia="仿宋" w:cs="Times New Roman"/>
        </w:rPr>
        <w:t xml:space="preserve"> </w:t>
      </w:r>
      <w:r w:rsidRPr="004B6822">
        <w:rPr>
          <w:rFonts w:eastAsia="仿宋" w:cs="Times New Roman"/>
        </w:rPr>
        <w:t>通则</w:t>
      </w:r>
      <w:r w:rsidRPr="004B6822">
        <w:rPr>
          <w:rFonts w:eastAsia="仿宋" w:cs="Times New Roman"/>
          <w:szCs w:val="21"/>
        </w:rPr>
        <w:t>》</w:t>
      </w:r>
      <w:r w:rsidRPr="004B6822">
        <w:rPr>
          <w:rFonts w:eastAsia="仿宋" w:cs="Times New Roman"/>
          <w:szCs w:val="21"/>
        </w:rPr>
        <w:t>GB 34330</w:t>
      </w:r>
      <w:r w:rsidRPr="004B6822">
        <w:rPr>
          <w:rFonts w:eastAsia="仿宋" w:cs="Times New Roman"/>
          <w:szCs w:val="21"/>
        </w:rPr>
        <w:t>、《国家危险废物名录》等要求进行性质判定，明确固体废物类别，并采取相应污染防治措施。企业无法自行处置的固体废物，需委托具有能力和资质的企业进行固体废物处置。危险废物严格按照国家危险废物管理要求进行管理。</w:t>
      </w:r>
    </w:p>
    <w:p w14:paraId="5F35F388" w14:textId="629A6251" w:rsidR="004759C1" w:rsidRPr="004B6822" w:rsidRDefault="00E74641">
      <w:pPr>
        <w:ind w:left="15" w:firstLine="480"/>
        <w:rPr>
          <w:rFonts w:eastAsia="仿宋" w:cs="Times New Roman"/>
          <w:szCs w:val="21"/>
        </w:rPr>
      </w:pPr>
      <w:r>
        <w:rPr>
          <w:rFonts w:eastAsia="仿宋" w:cs="Times New Roman" w:hint="eastAsia"/>
          <w:szCs w:val="21"/>
        </w:rPr>
        <w:t>再生铅</w:t>
      </w:r>
      <w:r w:rsidR="004759C1" w:rsidRPr="004B6822">
        <w:rPr>
          <w:rFonts w:eastAsia="仿宋" w:cs="Times New Roman"/>
          <w:szCs w:val="21"/>
        </w:rPr>
        <w:t>最终废渣应按照《</w:t>
      </w:r>
      <w:r>
        <w:rPr>
          <w:rFonts w:eastAsia="仿宋" w:cs="Times New Roman" w:hint="eastAsia"/>
          <w:szCs w:val="21"/>
        </w:rPr>
        <w:t>再生铅行业规范条件</w:t>
      </w:r>
      <w:r w:rsidR="004759C1" w:rsidRPr="004B6822">
        <w:rPr>
          <w:rFonts w:eastAsia="仿宋" w:cs="Times New Roman"/>
          <w:szCs w:val="21"/>
        </w:rPr>
        <w:t>》要求，进行无害化处理。</w:t>
      </w:r>
    </w:p>
    <w:p w14:paraId="33CC8252" w14:textId="043FFC53" w:rsidR="00EE1BEB" w:rsidRPr="004B6822" w:rsidRDefault="00124DCB">
      <w:pPr>
        <w:ind w:left="15" w:firstLine="480"/>
        <w:rPr>
          <w:rFonts w:cs="Times New Roman"/>
          <w:szCs w:val="21"/>
        </w:rPr>
      </w:pPr>
      <w:r>
        <w:rPr>
          <w:rFonts w:cs="Times New Roman" w:hint="eastAsia"/>
          <w:szCs w:val="21"/>
        </w:rPr>
        <w:t>（</w:t>
      </w:r>
      <w:r>
        <w:rPr>
          <w:rFonts w:cs="Times New Roman" w:hint="eastAsia"/>
          <w:szCs w:val="21"/>
        </w:rPr>
        <w:t>4</w:t>
      </w:r>
      <w:r>
        <w:rPr>
          <w:rFonts w:cs="Times New Roman" w:hint="eastAsia"/>
          <w:szCs w:val="21"/>
        </w:rPr>
        <w:t>）</w:t>
      </w:r>
      <w:r w:rsidR="001640AD" w:rsidRPr="004B6822">
        <w:rPr>
          <w:rFonts w:cs="Times New Roman"/>
          <w:szCs w:val="21"/>
        </w:rPr>
        <w:t>噪声</w:t>
      </w:r>
    </w:p>
    <w:p w14:paraId="752E4E59" w14:textId="63F88A75" w:rsidR="00975DE1" w:rsidRDefault="000E30FB">
      <w:pPr>
        <w:ind w:left="15" w:firstLine="480"/>
        <w:rPr>
          <w:rFonts w:cs="Times New Roman"/>
          <w:szCs w:val="21"/>
        </w:rPr>
      </w:pPr>
      <w:r w:rsidRPr="000E30FB">
        <w:rPr>
          <w:rFonts w:cs="Times New Roman" w:hint="eastAsia"/>
          <w:szCs w:val="21"/>
        </w:rPr>
        <w:t>工厂应按</w:t>
      </w:r>
      <w:r w:rsidRPr="000E30FB">
        <w:rPr>
          <w:rFonts w:cs="Times New Roman" w:hint="eastAsia"/>
          <w:szCs w:val="21"/>
        </w:rPr>
        <w:t>HJ 1028</w:t>
      </w:r>
      <w:r w:rsidRPr="000E30FB">
        <w:rPr>
          <w:rFonts w:cs="Times New Roman" w:hint="eastAsia"/>
          <w:szCs w:val="21"/>
        </w:rPr>
        <w:t>要求开展自行监测，并保存原始监测记录；工厂厂界噪声排放应符合</w:t>
      </w:r>
      <w:r w:rsidRPr="000E30FB">
        <w:rPr>
          <w:rFonts w:cs="Times New Roman" w:hint="eastAsia"/>
          <w:szCs w:val="21"/>
        </w:rPr>
        <w:t>GB 12348</w:t>
      </w:r>
      <w:r w:rsidRPr="000E30FB">
        <w:rPr>
          <w:rFonts w:cs="Times New Roman" w:hint="eastAsia"/>
          <w:szCs w:val="21"/>
        </w:rPr>
        <w:t>要求。</w:t>
      </w:r>
    </w:p>
    <w:p w14:paraId="70264F08" w14:textId="052EF309" w:rsidR="00EE1BEB" w:rsidRPr="004B6822" w:rsidRDefault="001640AD">
      <w:pPr>
        <w:ind w:left="15" w:firstLine="480"/>
        <w:rPr>
          <w:rFonts w:cs="Times New Roman"/>
          <w:szCs w:val="21"/>
        </w:rPr>
      </w:pPr>
      <w:r w:rsidRPr="004B6822">
        <w:rPr>
          <w:rFonts w:eastAsia="仿宋" w:cs="Times New Roman"/>
          <w:szCs w:val="21"/>
        </w:rPr>
        <w:t>说明：根据《中华人民共和国环境噪声污染防治法》，工业噪声是指在工业生产活动中使用固定的设备时产生的干扰周围生活环境的声音。工厂厂界噪声应符合《工业企业厂界环境噪声排放标准》</w:t>
      </w:r>
      <w:r w:rsidRPr="004B6822">
        <w:rPr>
          <w:rFonts w:eastAsia="仿宋" w:cs="Times New Roman"/>
          <w:szCs w:val="21"/>
        </w:rPr>
        <w:t>GB 12348</w:t>
      </w:r>
      <w:r w:rsidRPr="004B6822">
        <w:rPr>
          <w:rFonts w:eastAsia="仿宋" w:cs="Times New Roman"/>
          <w:szCs w:val="21"/>
        </w:rPr>
        <w:t>中的规定。</w:t>
      </w:r>
      <w:r w:rsidRPr="004B6822">
        <w:rPr>
          <w:rFonts w:cs="Times New Roman"/>
          <w:szCs w:val="21"/>
        </w:rPr>
        <w:t xml:space="preserve"> </w:t>
      </w:r>
    </w:p>
    <w:p w14:paraId="08B2D481" w14:textId="60DDEE7A" w:rsidR="00EE1BEB" w:rsidRPr="004B6822" w:rsidRDefault="00124DCB">
      <w:pPr>
        <w:ind w:left="15" w:firstLine="480"/>
        <w:rPr>
          <w:rFonts w:cs="Times New Roman"/>
          <w:szCs w:val="21"/>
        </w:rPr>
      </w:pPr>
      <w:r>
        <w:rPr>
          <w:rFonts w:cs="Times New Roman" w:hint="eastAsia"/>
          <w:szCs w:val="21"/>
        </w:rPr>
        <w:t>（</w:t>
      </w:r>
      <w:r>
        <w:rPr>
          <w:rFonts w:cs="Times New Roman" w:hint="eastAsia"/>
          <w:szCs w:val="21"/>
        </w:rPr>
        <w:t>5</w:t>
      </w:r>
      <w:r>
        <w:rPr>
          <w:rFonts w:cs="Times New Roman" w:hint="eastAsia"/>
          <w:szCs w:val="21"/>
        </w:rPr>
        <w:t>）</w:t>
      </w:r>
      <w:r w:rsidR="001640AD" w:rsidRPr="004B6822">
        <w:rPr>
          <w:rFonts w:cs="Times New Roman"/>
          <w:szCs w:val="21"/>
        </w:rPr>
        <w:t>温室气体</w:t>
      </w:r>
    </w:p>
    <w:p w14:paraId="03E14DA8" w14:textId="7F886752" w:rsidR="00975DE1" w:rsidRPr="00AC397E" w:rsidRDefault="000E30FB" w:rsidP="00975DE1">
      <w:pPr>
        <w:ind w:firstLine="480"/>
      </w:pPr>
      <w:r w:rsidRPr="000E30FB">
        <w:rPr>
          <w:rFonts w:hint="eastAsia"/>
        </w:rPr>
        <w:t>工厂应采用</w:t>
      </w:r>
      <w:r w:rsidRPr="000E30FB">
        <w:rPr>
          <w:rFonts w:hint="eastAsia"/>
        </w:rPr>
        <w:t>GB/T 32150</w:t>
      </w:r>
      <w:r w:rsidRPr="000E30FB">
        <w:rPr>
          <w:rFonts w:hint="eastAsia"/>
        </w:rPr>
        <w:t>或适用的标准、规范开展温室气体排放核算和报告，</w:t>
      </w:r>
      <w:proofErr w:type="gramStart"/>
      <w:r w:rsidRPr="000E30FB">
        <w:rPr>
          <w:rFonts w:hint="eastAsia"/>
        </w:rPr>
        <w:t>宜获得</w:t>
      </w:r>
      <w:proofErr w:type="gramEnd"/>
      <w:r w:rsidRPr="000E30FB">
        <w:rPr>
          <w:rFonts w:hint="eastAsia"/>
        </w:rPr>
        <w:t>第三方核查证明，并对外公布核查结果。可行时，工厂宜利用核算或核查结果对其温室气体的排放进行改善。</w:t>
      </w:r>
    </w:p>
    <w:p w14:paraId="756CD469" w14:textId="6384821E" w:rsidR="00975DE1" w:rsidRPr="00975DE1" w:rsidRDefault="00975DE1" w:rsidP="00975DE1">
      <w:pPr>
        <w:ind w:firstLine="480"/>
        <w:rPr>
          <w:rFonts w:eastAsia="仿宋" w:cs="Times New Roman"/>
          <w:szCs w:val="21"/>
        </w:rPr>
      </w:pPr>
      <w:r w:rsidRPr="00975DE1">
        <w:rPr>
          <w:rFonts w:eastAsia="仿宋" w:cs="Times New Roman"/>
          <w:szCs w:val="21"/>
        </w:rPr>
        <w:lastRenderedPageBreak/>
        <w:t>说明：根据《温室气体排放管理规范》</w:t>
      </w:r>
      <w:r w:rsidRPr="00975DE1">
        <w:rPr>
          <w:rFonts w:eastAsia="仿宋" w:cs="Times New Roman"/>
          <w:szCs w:val="21"/>
        </w:rPr>
        <w:t>ISO 14064</w:t>
      </w:r>
      <w:r w:rsidRPr="00975DE1">
        <w:rPr>
          <w:rFonts w:eastAsia="仿宋" w:cs="Times New Roman"/>
          <w:szCs w:val="21"/>
        </w:rPr>
        <w:t>，温室气体是任何会吸收和释放红外线辐射并存在于大气中的气体。《京都议定书》中控制的温室气体包括二氧化碳（</w:t>
      </w:r>
      <w:r w:rsidRPr="00975DE1">
        <w:rPr>
          <w:rFonts w:eastAsia="仿宋" w:cs="Times New Roman"/>
          <w:szCs w:val="21"/>
        </w:rPr>
        <w:t>CO</w:t>
      </w:r>
      <w:r w:rsidRPr="00975DE1">
        <w:rPr>
          <w:rFonts w:eastAsia="仿宋" w:cs="Times New Roman"/>
          <w:szCs w:val="21"/>
          <w:vertAlign w:val="subscript"/>
        </w:rPr>
        <w:t>2</w:t>
      </w:r>
      <w:r w:rsidRPr="00975DE1">
        <w:rPr>
          <w:rFonts w:eastAsia="仿宋" w:cs="Times New Roman"/>
          <w:szCs w:val="21"/>
        </w:rPr>
        <w:t>）、甲烷</w:t>
      </w:r>
      <w:r w:rsidRPr="00975DE1">
        <w:rPr>
          <w:rFonts w:eastAsia="仿宋" w:cs="Times New Roman"/>
          <w:szCs w:val="21"/>
        </w:rPr>
        <w:t>(CH</w:t>
      </w:r>
      <w:r w:rsidRPr="00975DE1">
        <w:rPr>
          <w:rFonts w:eastAsia="仿宋" w:cs="Times New Roman"/>
          <w:szCs w:val="21"/>
          <w:vertAlign w:val="subscript"/>
        </w:rPr>
        <w:t>4</w:t>
      </w:r>
      <w:r w:rsidRPr="00975DE1">
        <w:rPr>
          <w:rFonts w:eastAsia="仿宋" w:cs="Times New Roman"/>
          <w:szCs w:val="21"/>
        </w:rPr>
        <w:t>、氧化亚氮</w:t>
      </w:r>
      <w:r w:rsidRPr="00975DE1">
        <w:rPr>
          <w:rFonts w:eastAsia="仿宋" w:cs="Times New Roman"/>
          <w:szCs w:val="21"/>
        </w:rPr>
        <w:t>(N</w:t>
      </w:r>
      <w:r w:rsidRPr="00975DE1">
        <w:rPr>
          <w:rFonts w:eastAsia="仿宋" w:cs="Times New Roman"/>
          <w:szCs w:val="21"/>
          <w:vertAlign w:val="subscript"/>
        </w:rPr>
        <w:t>2</w:t>
      </w:r>
      <w:r w:rsidRPr="00975DE1">
        <w:rPr>
          <w:rFonts w:eastAsia="仿宋" w:cs="Times New Roman"/>
          <w:szCs w:val="21"/>
        </w:rPr>
        <w:t>O)</w:t>
      </w:r>
      <w:r w:rsidRPr="00975DE1">
        <w:rPr>
          <w:rFonts w:eastAsia="仿宋" w:cs="Times New Roman"/>
          <w:szCs w:val="21"/>
        </w:rPr>
        <w:t>、氢氟碳化物（</w:t>
      </w:r>
      <w:r w:rsidRPr="00975DE1">
        <w:rPr>
          <w:rFonts w:eastAsia="仿宋" w:cs="Times New Roman"/>
          <w:szCs w:val="21"/>
        </w:rPr>
        <w:t>HFCS</w:t>
      </w:r>
      <w:r w:rsidRPr="00975DE1">
        <w:rPr>
          <w:rFonts w:eastAsia="仿宋" w:cs="Times New Roman"/>
          <w:szCs w:val="21"/>
        </w:rPr>
        <w:t>）、</w:t>
      </w:r>
      <w:proofErr w:type="gramStart"/>
      <w:r w:rsidRPr="00975DE1">
        <w:rPr>
          <w:rFonts w:eastAsia="仿宋" w:cs="Times New Roman"/>
          <w:szCs w:val="21"/>
        </w:rPr>
        <w:t>全氟碳化物</w:t>
      </w:r>
      <w:proofErr w:type="gramEnd"/>
      <w:r w:rsidRPr="00975DE1">
        <w:rPr>
          <w:rFonts w:eastAsia="仿宋" w:cs="Times New Roman"/>
          <w:szCs w:val="21"/>
        </w:rPr>
        <w:t>（</w:t>
      </w:r>
      <w:r w:rsidRPr="00975DE1">
        <w:rPr>
          <w:rFonts w:eastAsia="仿宋" w:cs="Times New Roman"/>
          <w:szCs w:val="21"/>
        </w:rPr>
        <w:t>PFCS</w:t>
      </w:r>
      <w:r w:rsidRPr="00975DE1">
        <w:rPr>
          <w:rFonts w:eastAsia="仿宋" w:cs="Times New Roman"/>
          <w:szCs w:val="21"/>
        </w:rPr>
        <w:t>）和六氟化硫（</w:t>
      </w:r>
      <w:r w:rsidRPr="00975DE1">
        <w:rPr>
          <w:rFonts w:eastAsia="仿宋" w:cs="Times New Roman"/>
          <w:szCs w:val="21"/>
        </w:rPr>
        <w:t>SF</w:t>
      </w:r>
      <w:r w:rsidRPr="00975DE1">
        <w:rPr>
          <w:rFonts w:eastAsia="仿宋" w:cs="Times New Roman"/>
          <w:szCs w:val="21"/>
          <w:vertAlign w:val="subscript"/>
        </w:rPr>
        <w:t>6</w:t>
      </w:r>
      <w:r w:rsidRPr="00975DE1">
        <w:rPr>
          <w:rFonts w:eastAsia="仿宋" w:cs="Times New Roman"/>
          <w:szCs w:val="21"/>
        </w:rPr>
        <w:t>）六类。我国已加入了一系列的涉及温室气体的国际公约，如《联合国气候变化框架公约》。为了应对气候变化，建立一套能够量化温室气体排放的系统是工业企业实现节能减排目标的基础。我国为此制定了一系列相应的</w:t>
      </w:r>
      <w:r w:rsidRPr="00975DE1">
        <w:rPr>
          <w:rFonts w:eastAsia="仿宋" w:cs="Times New Roman" w:hint="eastAsia"/>
          <w:szCs w:val="21"/>
        </w:rPr>
        <w:t>规范</w:t>
      </w:r>
      <w:r w:rsidRPr="00975DE1">
        <w:rPr>
          <w:rFonts w:eastAsia="仿宋" w:cs="Times New Roman"/>
          <w:szCs w:val="21"/>
        </w:rPr>
        <w:t>，工厂应对温室气体排放进行核查，并宜利用核查结果对其温室气体的排放进行改善。关于碳排放的系数指标，按国家届时出台的有关规定予以执行。</w:t>
      </w:r>
    </w:p>
    <w:p w14:paraId="3777FA7F" w14:textId="0F698AC1" w:rsidR="00EE1BEB" w:rsidRPr="004B6822" w:rsidRDefault="00124DCB" w:rsidP="00124DCB">
      <w:pPr>
        <w:pStyle w:val="4"/>
      </w:pPr>
      <w:r>
        <w:rPr>
          <w:rFonts w:hint="eastAsia"/>
        </w:rPr>
        <w:t>6</w:t>
      </w:r>
      <w:r>
        <w:t xml:space="preserve">.5.7 </w:t>
      </w:r>
      <w:r w:rsidR="001640AD" w:rsidRPr="004B6822">
        <w:t>绩效要求</w:t>
      </w:r>
    </w:p>
    <w:p w14:paraId="10D1BBD9" w14:textId="6FF6FB14" w:rsidR="00EE1BEB" w:rsidRPr="004B6822" w:rsidRDefault="001640AD">
      <w:pPr>
        <w:pStyle w:val="a4"/>
        <w:ind w:firstLineChars="202" w:firstLine="485"/>
        <w:rPr>
          <w:rFonts w:eastAsia="仿宋" w:cs="Times New Roman"/>
          <w:szCs w:val="21"/>
        </w:rPr>
      </w:pPr>
      <w:r w:rsidRPr="004B6822">
        <w:rPr>
          <w:rFonts w:eastAsia="仿宋" w:cs="Times New Roman"/>
          <w:szCs w:val="21"/>
        </w:rPr>
        <w:t>说明：分别从用地集约化、原料无害化、生产洁净化、废物资源化、能源低</w:t>
      </w:r>
      <w:proofErr w:type="gramStart"/>
      <w:r w:rsidRPr="004B6822">
        <w:rPr>
          <w:rFonts w:eastAsia="仿宋" w:cs="Times New Roman"/>
          <w:szCs w:val="21"/>
        </w:rPr>
        <w:t>碳化五</w:t>
      </w:r>
      <w:proofErr w:type="gramEnd"/>
      <w:r w:rsidRPr="004B6822">
        <w:rPr>
          <w:rFonts w:eastAsia="仿宋" w:cs="Times New Roman"/>
          <w:szCs w:val="21"/>
        </w:rPr>
        <w:t>大方面进行了规定。为充分体现可量化的特点，体现绩效指标的内容占比权重最大，占</w:t>
      </w:r>
      <w:r w:rsidR="00960043">
        <w:rPr>
          <w:rFonts w:eastAsia="仿宋" w:cs="Times New Roman"/>
          <w:szCs w:val="21"/>
        </w:rPr>
        <w:t>30</w:t>
      </w:r>
      <w:r w:rsidRPr="004B6822">
        <w:rPr>
          <w:rFonts w:eastAsia="仿宋" w:cs="Times New Roman"/>
          <w:szCs w:val="21"/>
        </w:rPr>
        <w:t>%</w:t>
      </w:r>
      <w:r w:rsidRPr="004B6822">
        <w:rPr>
          <w:rFonts w:eastAsia="仿宋" w:cs="Times New Roman"/>
          <w:szCs w:val="21"/>
        </w:rPr>
        <w:t>；绩效要求分为必选要求与可选要求，必选要求是工厂必须要满足的，其比例为</w:t>
      </w:r>
      <w:r w:rsidRPr="004B6822">
        <w:rPr>
          <w:rFonts w:eastAsia="仿宋" w:cs="Times New Roman"/>
          <w:szCs w:val="21"/>
        </w:rPr>
        <w:t>6:4</w:t>
      </w:r>
      <w:r w:rsidRPr="004B6822">
        <w:rPr>
          <w:rFonts w:eastAsia="仿宋" w:cs="Times New Roman"/>
          <w:szCs w:val="21"/>
        </w:rPr>
        <w:t>。而生产洁净化与废物资源化对于本行业来说是十分重要的，因为所占比重较大。</w:t>
      </w:r>
    </w:p>
    <w:p w14:paraId="592021E9" w14:textId="4677363B" w:rsidR="00EE1BEB" w:rsidRPr="004B6822" w:rsidRDefault="00124DCB">
      <w:pPr>
        <w:ind w:firstLine="480"/>
        <w:rPr>
          <w:rFonts w:cs="Times New Roman"/>
          <w:szCs w:val="21"/>
        </w:rPr>
      </w:pPr>
      <w:r>
        <w:rPr>
          <w:rFonts w:cs="Times New Roman" w:hint="eastAsia"/>
          <w:szCs w:val="21"/>
        </w:rPr>
        <w:t>（</w:t>
      </w:r>
      <w:r>
        <w:rPr>
          <w:rFonts w:cs="Times New Roman" w:hint="eastAsia"/>
          <w:szCs w:val="21"/>
        </w:rPr>
        <w:t>1</w:t>
      </w:r>
      <w:r>
        <w:rPr>
          <w:rFonts w:cs="Times New Roman" w:hint="eastAsia"/>
          <w:szCs w:val="21"/>
        </w:rPr>
        <w:t>）</w:t>
      </w:r>
      <w:r w:rsidR="001640AD" w:rsidRPr="004B6822">
        <w:rPr>
          <w:rFonts w:cs="Times New Roman"/>
          <w:szCs w:val="21"/>
        </w:rPr>
        <w:t>用地集约化</w:t>
      </w:r>
    </w:p>
    <w:p w14:paraId="40C1DCAF" w14:textId="7DEAA9F8" w:rsidR="00EE1BEB" w:rsidRPr="004B6822" w:rsidRDefault="001640AD">
      <w:pPr>
        <w:ind w:firstLine="480"/>
        <w:rPr>
          <w:rFonts w:cs="Times New Roman"/>
          <w:szCs w:val="21"/>
        </w:rPr>
      </w:pPr>
      <w:r w:rsidRPr="004B6822">
        <w:rPr>
          <w:rFonts w:cs="Times New Roman"/>
          <w:szCs w:val="21"/>
        </w:rPr>
        <w:t>建设项目用地应符合国家现行有关建设项目用地的规定，</w:t>
      </w:r>
      <w:r w:rsidRPr="004B6822">
        <w:rPr>
          <w:rFonts w:cs="Times New Roman"/>
        </w:rPr>
        <w:t>容积率应不低于</w:t>
      </w:r>
      <w:r w:rsidRPr="004B6822">
        <w:rPr>
          <w:rFonts w:cs="Times New Roman"/>
        </w:rPr>
        <w:t>0.6</w:t>
      </w:r>
      <w:r w:rsidRPr="004B6822">
        <w:rPr>
          <w:rFonts w:cs="Times New Roman"/>
        </w:rPr>
        <w:t>。建筑密度应不低于</w:t>
      </w:r>
      <w:r w:rsidRPr="004B6822">
        <w:rPr>
          <w:rFonts w:cs="Times New Roman"/>
        </w:rPr>
        <w:t>30%</w:t>
      </w:r>
      <w:r w:rsidRPr="004B6822">
        <w:rPr>
          <w:rFonts w:cs="Times New Roman"/>
        </w:rPr>
        <w:t>。</w:t>
      </w:r>
      <w:r w:rsidRPr="004B6822">
        <w:rPr>
          <w:rFonts w:cs="Times New Roman"/>
          <w:szCs w:val="21"/>
        </w:rPr>
        <w:t>单位用地面积产值不应低于地方发布的单位用地面积产值的要求。</w:t>
      </w:r>
      <w:proofErr w:type="gramStart"/>
      <w:r w:rsidRPr="004B6822">
        <w:rPr>
          <w:rFonts w:cs="Times New Roman"/>
          <w:szCs w:val="21"/>
        </w:rPr>
        <w:t>未发布</w:t>
      </w:r>
      <w:proofErr w:type="gramEnd"/>
      <w:r w:rsidRPr="004B6822">
        <w:rPr>
          <w:rFonts w:cs="Times New Roman"/>
          <w:szCs w:val="21"/>
        </w:rPr>
        <w:t>单位用地面积产值的地区，单位用地面积产值应超过本年度所在省市的单位用地面积产值。</w:t>
      </w:r>
    </w:p>
    <w:p w14:paraId="683BF4C5" w14:textId="2C00B869" w:rsidR="00EE1BEB" w:rsidRPr="004B6822" w:rsidRDefault="001640AD">
      <w:pPr>
        <w:ind w:firstLine="480"/>
        <w:rPr>
          <w:rFonts w:eastAsia="仿宋" w:cs="Times New Roman"/>
          <w:szCs w:val="21"/>
        </w:rPr>
      </w:pPr>
      <w:r w:rsidRPr="004B6822">
        <w:rPr>
          <w:rFonts w:eastAsia="仿宋" w:cs="Times New Roman"/>
          <w:szCs w:val="21"/>
        </w:rPr>
        <w:t>说明：用地集约化对工厂容积率、建筑密度，单位用地面积产值进行了规定，根据</w:t>
      </w:r>
      <w:r w:rsidRPr="004B6822">
        <w:rPr>
          <w:rFonts w:eastAsia="仿宋" w:cs="Times New Roman"/>
        </w:rPr>
        <w:t>《工业项目建设用地控制指标》，</w:t>
      </w:r>
      <w:r w:rsidRPr="004B6822">
        <w:rPr>
          <w:rFonts w:eastAsia="仿宋" w:cs="Times New Roman"/>
          <w:szCs w:val="21"/>
        </w:rPr>
        <w:t>规定容积率不应小于</w:t>
      </w:r>
      <w:r w:rsidRPr="004B6822">
        <w:rPr>
          <w:rFonts w:eastAsia="仿宋" w:cs="Times New Roman"/>
          <w:szCs w:val="21"/>
        </w:rPr>
        <w:t>0.6</w:t>
      </w:r>
      <w:r w:rsidRPr="004B6822">
        <w:rPr>
          <w:rFonts w:eastAsia="仿宋" w:cs="Times New Roman"/>
          <w:szCs w:val="21"/>
        </w:rPr>
        <w:t>，建筑密度不应低于</w:t>
      </w:r>
      <w:r w:rsidRPr="004B6822">
        <w:rPr>
          <w:rFonts w:eastAsia="仿宋" w:cs="Times New Roman"/>
          <w:szCs w:val="21"/>
        </w:rPr>
        <w:t>30%</w:t>
      </w:r>
      <w:r w:rsidRPr="004B6822">
        <w:rPr>
          <w:rFonts w:eastAsia="仿宋" w:cs="Times New Roman"/>
          <w:szCs w:val="21"/>
        </w:rPr>
        <w:t>。</w:t>
      </w:r>
    </w:p>
    <w:p w14:paraId="5F2A298B" w14:textId="33077E0A" w:rsidR="00EE1BEB" w:rsidRPr="004B6822" w:rsidRDefault="00124DCB" w:rsidP="00124DCB">
      <w:pPr>
        <w:ind w:firstLine="480"/>
      </w:pPr>
      <w:r>
        <w:rPr>
          <w:rFonts w:hint="eastAsia"/>
        </w:rPr>
        <w:t>（</w:t>
      </w:r>
      <w:r>
        <w:rPr>
          <w:rFonts w:hint="eastAsia"/>
        </w:rPr>
        <w:t>2</w:t>
      </w:r>
      <w:r>
        <w:rPr>
          <w:rFonts w:hint="eastAsia"/>
        </w:rPr>
        <w:t>）</w:t>
      </w:r>
      <w:r w:rsidR="001640AD" w:rsidRPr="004B6822">
        <w:t>原料无害化</w:t>
      </w:r>
    </w:p>
    <w:p w14:paraId="32743CEE" w14:textId="77777777" w:rsidR="00975DE1" w:rsidRDefault="00D02FB8" w:rsidP="00D02FB8">
      <w:pPr>
        <w:ind w:firstLine="480"/>
      </w:pPr>
      <w:bookmarkStart w:id="31" w:name="_Hlk57910223"/>
      <w:r w:rsidRPr="00D02FB8">
        <w:rPr>
          <w:rFonts w:hint="eastAsia"/>
        </w:rPr>
        <w:t>工厂使用的</w:t>
      </w:r>
      <w:r w:rsidR="00944935" w:rsidRPr="002335EC">
        <w:rPr>
          <w:rFonts w:hint="eastAsia"/>
        </w:rPr>
        <w:t>绿色物料应选自省级以上政府相关部门发布的资源综合利用产品目录、有毒有害原料（产品）替代目录等，并应对其进行统计与识别。</w:t>
      </w:r>
      <w:bookmarkStart w:id="32" w:name="_Hlk57758980"/>
    </w:p>
    <w:p w14:paraId="25934969" w14:textId="77777777" w:rsidR="00AF399F" w:rsidRDefault="00AF399F" w:rsidP="00AF399F">
      <w:pPr>
        <w:ind w:firstLine="480"/>
        <w:rPr>
          <w:rFonts w:hint="eastAsia"/>
        </w:rPr>
      </w:pPr>
      <w:r>
        <w:rPr>
          <w:rFonts w:hint="eastAsia"/>
        </w:rPr>
        <w:t>工厂应对废铅蓄电池、金属态含铅废料等原料进行全成分分析，包括但不限于铅、砷、镉、汞等有害元素含量。禁止使用高含汞、镉电池。</w:t>
      </w:r>
    </w:p>
    <w:p w14:paraId="4D6A2E4A" w14:textId="561A7AAB" w:rsidR="00D02FB8" w:rsidRDefault="00AF399F" w:rsidP="00AF399F">
      <w:pPr>
        <w:ind w:firstLine="480"/>
      </w:pPr>
      <w:r>
        <w:rPr>
          <w:rFonts w:hint="eastAsia"/>
        </w:rPr>
        <w:t>工厂宜搭配处理含铅危险废物，实现危险废物无害化、资源化。</w:t>
      </w:r>
    </w:p>
    <w:bookmarkEnd w:id="31"/>
    <w:bookmarkEnd w:id="32"/>
    <w:p w14:paraId="421C03FD" w14:textId="39006801" w:rsidR="00EE1BEB" w:rsidRDefault="001640AD" w:rsidP="00894F92">
      <w:pPr>
        <w:ind w:firstLine="480"/>
        <w:rPr>
          <w:rFonts w:eastAsia="仿宋" w:cs="Times New Roman"/>
          <w:szCs w:val="21"/>
        </w:rPr>
      </w:pPr>
      <w:r w:rsidRPr="002335EC">
        <w:rPr>
          <w:rFonts w:eastAsia="仿宋" w:cs="Times New Roman" w:hint="eastAsia"/>
          <w:szCs w:val="21"/>
        </w:rPr>
        <w:lastRenderedPageBreak/>
        <w:t>说明：原料无害化对于</w:t>
      </w:r>
      <w:r w:rsidR="0081673E">
        <w:rPr>
          <w:rFonts w:eastAsia="仿宋" w:cs="Times New Roman" w:hint="eastAsia"/>
          <w:szCs w:val="21"/>
        </w:rPr>
        <w:t>再生</w:t>
      </w:r>
      <w:proofErr w:type="gramStart"/>
      <w:r w:rsidR="0081673E">
        <w:rPr>
          <w:rFonts w:eastAsia="仿宋" w:cs="Times New Roman" w:hint="eastAsia"/>
          <w:szCs w:val="21"/>
        </w:rPr>
        <w:t>铅</w:t>
      </w:r>
      <w:r w:rsidR="00D16EE2">
        <w:rPr>
          <w:rFonts w:eastAsia="仿宋" w:cs="Times New Roman" w:hint="eastAsia"/>
          <w:szCs w:val="21"/>
        </w:rPr>
        <w:t>行</w:t>
      </w:r>
      <w:r w:rsidR="000E42C3" w:rsidRPr="002335EC">
        <w:rPr>
          <w:rFonts w:eastAsia="仿宋" w:cs="Times New Roman" w:hint="eastAsia"/>
          <w:szCs w:val="21"/>
        </w:rPr>
        <w:t>业</w:t>
      </w:r>
      <w:proofErr w:type="gramEnd"/>
      <w:r w:rsidRPr="002335EC">
        <w:rPr>
          <w:rFonts w:eastAsia="仿宋" w:cs="Times New Roman" w:hint="eastAsia"/>
          <w:szCs w:val="21"/>
        </w:rPr>
        <w:t>适用性较低，因此所占比重较小。原料无害化对替换物料使用进行了规定，物料</w:t>
      </w:r>
      <w:r w:rsidR="00514019" w:rsidRPr="002C77EE">
        <w:rPr>
          <w:rFonts w:eastAsia="仿宋" w:cs="Times New Roman" w:hint="eastAsia"/>
          <w:szCs w:val="21"/>
        </w:rPr>
        <w:t>应</w:t>
      </w:r>
      <w:r w:rsidRPr="002335EC">
        <w:rPr>
          <w:rFonts w:eastAsia="仿宋" w:cs="Times New Roman" w:hint="eastAsia"/>
          <w:szCs w:val="21"/>
        </w:rPr>
        <w:t>选自</w:t>
      </w:r>
      <w:r w:rsidR="002335EC" w:rsidRPr="002C77EE">
        <w:rPr>
          <w:rFonts w:eastAsia="仿宋" w:cs="Times New Roman" w:hint="eastAsia"/>
          <w:szCs w:val="21"/>
        </w:rPr>
        <w:t>省级以上政府相关部门发布的资源综合利用产品目录、</w:t>
      </w:r>
      <w:r w:rsidRPr="002335EC">
        <w:rPr>
          <w:rFonts w:eastAsia="仿宋" w:cs="Times New Roman" w:hint="eastAsia"/>
          <w:szCs w:val="21"/>
        </w:rPr>
        <w:t>有毒有害原料（产品）替代名录</w:t>
      </w:r>
      <w:r w:rsidR="00D02FB8">
        <w:rPr>
          <w:rFonts w:eastAsia="仿宋" w:cs="Times New Roman" w:hint="eastAsia"/>
          <w:szCs w:val="21"/>
        </w:rPr>
        <w:t>。</w:t>
      </w:r>
    </w:p>
    <w:p w14:paraId="09CEC19D" w14:textId="75B2B19F" w:rsidR="00AF399F" w:rsidRPr="002335EC" w:rsidRDefault="00AF399F" w:rsidP="00AF399F">
      <w:pPr>
        <w:ind w:firstLine="480"/>
        <w:rPr>
          <w:rFonts w:eastAsia="仿宋" w:cs="Times New Roman" w:hint="eastAsia"/>
          <w:szCs w:val="21"/>
        </w:rPr>
      </w:pPr>
      <w:r w:rsidRPr="00AF399F">
        <w:rPr>
          <w:rFonts w:eastAsia="仿宋" w:cs="Times New Roman" w:hint="eastAsia"/>
          <w:szCs w:val="21"/>
        </w:rPr>
        <w:t>再生</w:t>
      </w:r>
      <w:proofErr w:type="gramStart"/>
      <w:r w:rsidRPr="00AF399F">
        <w:rPr>
          <w:rFonts w:eastAsia="仿宋" w:cs="Times New Roman" w:hint="eastAsia"/>
          <w:szCs w:val="21"/>
        </w:rPr>
        <w:t>铅企业</w:t>
      </w:r>
      <w:proofErr w:type="gramEnd"/>
      <w:r w:rsidRPr="00AF399F">
        <w:rPr>
          <w:rFonts w:eastAsia="仿宋" w:cs="Times New Roman" w:hint="eastAsia"/>
          <w:szCs w:val="21"/>
        </w:rPr>
        <w:t>应对原料有毒有害成分进行分析，禁止汞、镉、砷含量</w:t>
      </w:r>
      <w:proofErr w:type="gramStart"/>
      <w:r w:rsidRPr="00AF399F">
        <w:rPr>
          <w:rFonts w:eastAsia="仿宋" w:cs="Times New Roman" w:hint="eastAsia"/>
          <w:szCs w:val="21"/>
        </w:rPr>
        <w:t>高原料</w:t>
      </w:r>
      <w:proofErr w:type="gramEnd"/>
      <w:r w:rsidRPr="00AF399F">
        <w:rPr>
          <w:rFonts w:eastAsia="仿宋" w:cs="Times New Roman" w:hint="eastAsia"/>
          <w:szCs w:val="21"/>
        </w:rPr>
        <w:t>进入生产系统。鼓励再生</w:t>
      </w:r>
      <w:proofErr w:type="gramStart"/>
      <w:r w:rsidRPr="00AF399F">
        <w:rPr>
          <w:rFonts w:eastAsia="仿宋" w:cs="Times New Roman" w:hint="eastAsia"/>
          <w:szCs w:val="21"/>
        </w:rPr>
        <w:t>铅企业</w:t>
      </w:r>
      <w:proofErr w:type="gramEnd"/>
      <w:r w:rsidRPr="00AF399F">
        <w:rPr>
          <w:rFonts w:eastAsia="仿宋" w:cs="Times New Roman" w:hint="eastAsia"/>
          <w:szCs w:val="21"/>
        </w:rPr>
        <w:t>搭配处理含铅废料等危险废物，实现危险废物资源化、无害化。</w:t>
      </w:r>
    </w:p>
    <w:p w14:paraId="5A515772" w14:textId="0A99AF7C" w:rsidR="00EE1BEB" w:rsidRPr="004B6822" w:rsidRDefault="00124DCB" w:rsidP="00124DCB">
      <w:pPr>
        <w:ind w:firstLine="480"/>
      </w:pPr>
      <w:r>
        <w:rPr>
          <w:rFonts w:hint="eastAsia"/>
        </w:rPr>
        <w:t>（</w:t>
      </w:r>
      <w:r>
        <w:rPr>
          <w:rFonts w:hint="eastAsia"/>
        </w:rPr>
        <w:t>3</w:t>
      </w:r>
      <w:r>
        <w:rPr>
          <w:rFonts w:hint="eastAsia"/>
        </w:rPr>
        <w:t>）</w:t>
      </w:r>
      <w:r w:rsidR="001640AD" w:rsidRPr="002335EC">
        <w:rPr>
          <w:rFonts w:hint="eastAsia"/>
        </w:rPr>
        <w:t>生产洁净化</w:t>
      </w:r>
    </w:p>
    <w:p w14:paraId="62C1666A" w14:textId="1A9DDE02" w:rsidR="00AF399F" w:rsidRPr="00AF399F" w:rsidRDefault="00AF399F" w:rsidP="00AF399F">
      <w:pPr>
        <w:ind w:firstLine="480"/>
        <w:rPr>
          <w:rFonts w:cs="Times New Roman" w:hint="eastAsia"/>
          <w:szCs w:val="21"/>
        </w:rPr>
      </w:pPr>
      <w:r w:rsidRPr="00AF399F">
        <w:rPr>
          <w:rFonts w:cs="Times New Roman" w:hint="eastAsia"/>
          <w:szCs w:val="21"/>
        </w:rPr>
        <w:t>工厂单位产品主要污染物产生量应达到《再生铅行业清洁生产评价指标体系》国内清洁生产先进水平。</w:t>
      </w:r>
    </w:p>
    <w:p w14:paraId="3082EE50" w14:textId="19D5DA55" w:rsidR="00AF399F" w:rsidRPr="00AF399F" w:rsidRDefault="00AF399F" w:rsidP="00AF399F">
      <w:pPr>
        <w:ind w:firstLine="480"/>
        <w:rPr>
          <w:rFonts w:cs="Times New Roman" w:hint="eastAsia"/>
          <w:szCs w:val="21"/>
        </w:rPr>
      </w:pPr>
      <w:r w:rsidRPr="00AF399F">
        <w:rPr>
          <w:rFonts w:cs="Times New Roman" w:hint="eastAsia"/>
          <w:szCs w:val="21"/>
        </w:rPr>
        <w:t>工厂单位产品主要污染物产生量</w:t>
      </w:r>
      <w:proofErr w:type="gramStart"/>
      <w:r w:rsidRPr="00AF399F">
        <w:rPr>
          <w:rFonts w:cs="Times New Roman" w:hint="eastAsia"/>
          <w:szCs w:val="21"/>
        </w:rPr>
        <w:t>宜达到</w:t>
      </w:r>
      <w:proofErr w:type="gramEnd"/>
      <w:r w:rsidRPr="00AF399F">
        <w:rPr>
          <w:rFonts w:cs="Times New Roman" w:hint="eastAsia"/>
          <w:szCs w:val="21"/>
        </w:rPr>
        <w:t>《再生铅行业清洁生产评价指标体系》国际清洁生产领先水平。</w:t>
      </w:r>
    </w:p>
    <w:p w14:paraId="29FD4BEE" w14:textId="60FC7697" w:rsidR="00AF399F" w:rsidRPr="00AF399F" w:rsidRDefault="00AF399F" w:rsidP="00AF399F">
      <w:pPr>
        <w:ind w:firstLine="480"/>
        <w:rPr>
          <w:rFonts w:cs="Times New Roman" w:hint="eastAsia"/>
          <w:szCs w:val="21"/>
        </w:rPr>
      </w:pPr>
      <w:r w:rsidRPr="00AF399F">
        <w:rPr>
          <w:rFonts w:cs="Times New Roman" w:hint="eastAsia"/>
          <w:szCs w:val="21"/>
        </w:rPr>
        <w:t>工厂</w:t>
      </w:r>
      <w:proofErr w:type="gramStart"/>
      <w:r w:rsidRPr="00AF399F">
        <w:rPr>
          <w:rFonts w:cs="Times New Roman" w:hint="eastAsia"/>
          <w:szCs w:val="21"/>
        </w:rPr>
        <w:t>单位产品单位产品</w:t>
      </w:r>
      <w:proofErr w:type="gramEnd"/>
      <w:r w:rsidRPr="00AF399F">
        <w:rPr>
          <w:rFonts w:cs="Times New Roman" w:hint="eastAsia"/>
          <w:szCs w:val="21"/>
        </w:rPr>
        <w:t>废气产生量、单位产品废水产生量、单位产品废渣产生量等应达到《再生铅行业清洁生产评价指标体系》国际清洁生产领先水平。</w:t>
      </w:r>
    </w:p>
    <w:p w14:paraId="2724F445" w14:textId="2F2B84FA" w:rsidR="008735FC" w:rsidRDefault="00AF399F" w:rsidP="00AF399F">
      <w:pPr>
        <w:ind w:firstLine="480"/>
        <w:rPr>
          <w:rFonts w:cs="Times New Roman"/>
          <w:szCs w:val="21"/>
        </w:rPr>
      </w:pPr>
      <w:r w:rsidRPr="00AF399F">
        <w:rPr>
          <w:rFonts w:cs="Times New Roman" w:hint="eastAsia"/>
          <w:szCs w:val="21"/>
        </w:rPr>
        <w:t>工厂废渣含铅量应达到《再生铅行业清洁生产评价指标体系》国际清洁生产领先水平。</w:t>
      </w:r>
    </w:p>
    <w:p w14:paraId="4214BE3E" w14:textId="1FDAFAFD" w:rsidR="009817A4" w:rsidRDefault="001640AD" w:rsidP="00AF399F">
      <w:pPr>
        <w:ind w:firstLine="480"/>
        <w:rPr>
          <w:rFonts w:eastAsia="仿宋" w:cs="Times New Roman"/>
          <w:szCs w:val="21"/>
        </w:rPr>
      </w:pPr>
      <w:r w:rsidRPr="004B6822">
        <w:rPr>
          <w:rFonts w:eastAsia="仿宋" w:cs="Times New Roman"/>
          <w:szCs w:val="21"/>
        </w:rPr>
        <w:t>说明：</w:t>
      </w:r>
      <w:r w:rsidR="00AF399F">
        <w:rPr>
          <w:rFonts w:eastAsia="仿宋" w:cs="Times New Roman" w:hint="eastAsia"/>
          <w:szCs w:val="21"/>
        </w:rPr>
        <w:t>再生</w:t>
      </w:r>
      <w:proofErr w:type="gramStart"/>
      <w:r w:rsidR="00AF399F">
        <w:rPr>
          <w:rFonts w:eastAsia="仿宋" w:cs="Times New Roman" w:hint="eastAsia"/>
          <w:szCs w:val="21"/>
        </w:rPr>
        <w:t>铅</w:t>
      </w:r>
      <w:r w:rsidR="00E22BB4" w:rsidRPr="004B6822">
        <w:rPr>
          <w:rFonts w:eastAsia="仿宋" w:cs="Times New Roman"/>
          <w:szCs w:val="21"/>
        </w:rPr>
        <w:t>主要</w:t>
      </w:r>
      <w:proofErr w:type="gramEnd"/>
      <w:r w:rsidR="00E22BB4" w:rsidRPr="004B6822">
        <w:rPr>
          <w:rFonts w:eastAsia="仿宋" w:cs="Times New Roman"/>
          <w:szCs w:val="21"/>
        </w:rPr>
        <w:t>污染物</w:t>
      </w:r>
      <w:r w:rsidR="009817A4">
        <w:rPr>
          <w:rFonts w:eastAsia="仿宋" w:cs="Times New Roman" w:hint="eastAsia"/>
          <w:szCs w:val="21"/>
        </w:rPr>
        <w:t>包括颗粒物、</w:t>
      </w:r>
      <w:r w:rsidR="00E22BB4" w:rsidRPr="004B6822">
        <w:rPr>
          <w:rFonts w:eastAsia="仿宋" w:cs="Times New Roman"/>
          <w:szCs w:val="21"/>
        </w:rPr>
        <w:t>二氧化硫</w:t>
      </w:r>
      <w:r w:rsidR="0077454B">
        <w:rPr>
          <w:rFonts w:eastAsia="仿宋" w:cs="Times New Roman" w:hint="eastAsia"/>
          <w:szCs w:val="21"/>
        </w:rPr>
        <w:t>、氮氧化物</w:t>
      </w:r>
      <w:r w:rsidR="009817A4">
        <w:rPr>
          <w:rFonts w:eastAsia="仿宋" w:cs="Times New Roman" w:hint="eastAsia"/>
          <w:szCs w:val="21"/>
        </w:rPr>
        <w:t>、铅、砷、锡、锑等重金属</w:t>
      </w:r>
      <w:r w:rsidRPr="004B6822">
        <w:rPr>
          <w:rFonts w:eastAsia="仿宋" w:cs="Times New Roman"/>
          <w:szCs w:val="21"/>
        </w:rPr>
        <w:t>。</w:t>
      </w:r>
      <w:r w:rsidR="009817A4">
        <w:rPr>
          <w:rFonts w:eastAsia="仿宋" w:cs="Times New Roman" w:hint="eastAsia"/>
          <w:szCs w:val="21"/>
        </w:rPr>
        <w:t>《再生铅行业</w:t>
      </w:r>
      <w:r w:rsidR="00D02FB8" w:rsidRPr="00D02FB8">
        <w:rPr>
          <w:rFonts w:eastAsia="仿宋" w:cs="Times New Roman" w:hint="eastAsia"/>
          <w:szCs w:val="21"/>
        </w:rPr>
        <w:t>清洁生产评价指标体系》</w:t>
      </w:r>
      <w:r w:rsidR="009817A4" w:rsidRPr="009817A4">
        <w:rPr>
          <w:rFonts w:eastAsia="仿宋" w:cs="Times New Roman" w:hint="eastAsia"/>
          <w:szCs w:val="21"/>
        </w:rPr>
        <w:t>单位产品主要污染物产生量、单位产品废气产生量、单位产品废水产生量、单位产品废渣产生量</w:t>
      </w:r>
      <w:r w:rsidR="009817A4">
        <w:rPr>
          <w:rFonts w:eastAsia="仿宋" w:cs="Times New Roman" w:hint="eastAsia"/>
          <w:szCs w:val="21"/>
        </w:rPr>
        <w:t>均做出了规定，包括Ⅰ、Ⅱ、Ⅲ级基准值；</w:t>
      </w:r>
      <w:r w:rsidR="00AF399F">
        <w:rPr>
          <w:rFonts w:eastAsia="仿宋" w:cs="Times New Roman" w:hint="eastAsia"/>
          <w:szCs w:val="21"/>
        </w:rPr>
        <w:t>除单位产品污染物产生量外，其余指标</w:t>
      </w:r>
      <w:r w:rsidR="00AF399F">
        <w:rPr>
          <w:rFonts w:eastAsia="仿宋" w:cs="Times New Roman" w:hint="eastAsia"/>
          <w:szCs w:val="21"/>
        </w:rPr>
        <w:t>Ⅰ、Ⅱ、Ⅲ级基准值</w:t>
      </w:r>
      <w:r w:rsidR="00AF399F">
        <w:rPr>
          <w:rFonts w:eastAsia="仿宋" w:cs="Times New Roman" w:hint="eastAsia"/>
          <w:szCs w:val="21"/>
        </w:rPr>
        <w:t>均相同，因此</w:t>
      </w:r>
      <w:r w:rsidR="009817A4">
        <w:rPr>
          <w:rFonts w:eastAsia="仿宋" w:cs="Times New Roman" w:hint="eastAsia"/>
          <w:szCs w:val="21"/>
        </w:rPr>
        <w:t>本标准要求再生铅绿色工厂</w:t>
      </w:r>
      <w:r w:rsidR="00AF399F">
        <w:rPr>
          <w:rFonts w:eastAsia="仿宋" w:cs="Times New Roman" w:hint="eastAsia"/>
          <w:szCs w:val="21"/>
        </w:rPr>
        <w:t>单位产品污染物产生量</w:t>
      </w:r>
      <w:r w:rsidR="00AF399F">
        <w:rPr>
          <w:rFonts w:eastAsia="仿宋" w:cs="Times New Roman" w:hint="eastAsia"/>
          <w:szCs w:val="21"/>
        </w:rPr>
        <w:t>必须达到</w:t>
      </w:r>
      <w:r w:rsidR="009817A4">
        <w:rPr>
          <w:rFonts w:eastAsia="仿宋" w:cs="Times New Roman" w:hint="eastAsia"/>
          <w:szCs w:val="21"/>
        </w:rPr>
        <w:t>Ⅱ级基准值（国内清洁生产</w:t>
      </w:r>
      <w:r w:rsidR="00AF399F">
        <w:rPr>
          <w:rFonts w:eastAsia="仿宋" w:cs="Times New Roman" w:hint="eastAsia"/>
          <w:szCs w:val="21"/>
        </w:rPr>
        <w:t>先进水平），有能力企业可达到Ⅰ级基准值（国际清洁生产先进水平）；其余指标均须达到Ⅰ</w:t>
      </w:r>
      <w:r w:rsidR="00AF399F">
        <w:rPr>
          <w:rFonts w:eastAsia="仿宋" w:cs="Times New Roman" w:hint="eastAsia"/>
          <w:szCs w:val="21"/>
        </w:rPr>
        <w:t>级基准值（</w:t>
      </w:r>
      <w:r w:rsidR="00AF399F">
        <w:rPr>
          <w:rFonts w:eastAsia="仿宋" w:cs="Times New Roman" w:hint="eastAsia"/>
          <w:szCs w:val="21"/>
        </w:rPr>
        <w:t>国际</w:t>
      </w:r>
      <w:r w:rsidR="00AF399F">
        <w:rPr>
          <w:rFonts w:eastAsia="仿宋" w:cs="Times New Roman" w:hint="eastAsia"/>
          <w:szCs w:val="21"/>
        </w:rPr>
        <w:t>清洁生产</w:t>
      </w:r>
      <w:r w:rsidR="00AF399F">
        <w:rPr>
          <w:rFonts w:eastAsia="仿宋" w:cs="Times New Roman" w:hint="eastAsia"/>
          <w:szCs w:val="21"/>
        </w:rPr>
        <w:t>领先</w:t>
      </w:r>
      <w:r w:rsidR="00AF399F">
        <w:rPr>
          <w:rFonts w:eastAsia="仿宋" w:cs="Times New Roman" w:hint="eastAsia"/>
          <w:szCs w:val="21"/>
        </w:rPr>
        <w:t>水平）</w:t>
      </w:r>
      <w:r w:rsidR="00AF399F">
        <w:rPr>
          <w:rFonts w:eastAsia="仿宋" w:cs="Times New Roman" w:hint="eastAsia"/>
          <w:szCs w:val="21"/>
        </w:rPr>
        <w:t>。</w:t>
      </w:r>
    </w:p>
    <w:p w14:paraId="3551AC9F" w14:textId="36B55956" w:rsidR="00EE1BEB" w:rsidRPr="004B6822" w:rsidRDefault="00124DCB" w:rsidP="00124DCB">
      <w:pPr>
        <w:ind w:firstLine="480"/>
      </w:pPr>
      <w:r>
        <w:rPr>
          <w:rFonts w:hint="eastAsia"/>
        </w:rPr>
        <w:t>（</w:t>
      </w:r>
      <w:r>
        <w:rPr>
          <w:rFonts w:hint="eastAsia"/>
        </w:rPr>
        <w:t>4</w:t>
      </w:r>
      <w:r>
        <w:rPr>
          <w:rFonts w:hint="eastAsia"/>
        </w:rPr>
        <w:t>）</w:t>
      </w:r>
      <w:r w:rsidR="001640AD" w:rsidRPr="004B6822">
        <w:t>废物资源化</w:t>
      </w:r>
    </w:p>
    <w:p w14:paraId="0A3444BE" w14:textId="4AE9B273" w:rsidR="00AF399F" w:rsidRPr="00AF399F" w:rsidRDefault="00AF399F" w:rsidP="00AF399F">
      <w:pPr>
        <w:ind w:firstLine="480"/>
        <w:rPr>
          <w:rFonts w:cs="Times New Roman" w:hint="eastAsia"/>
          <w:szCs w:val="21"/>
        </w:rPr>
      </w:pPr>
      <w:r w:rsidRPr="00AF399F">
        <w:rPr>
          <w:rFonts w:cs="Times New Roman" w:hint="eastAsia"/>
          <w:szCs w:val="21"/>
        </w:rPr>
        <w:t>工厂废水重复利用率应达到《再生铅行业清洁生产评价指标体系》国际清洁生产领先水平。</w:t>
      </w:r>
    </w:p>
    <w:p w14:paraId="123DD124" w14:textId="0473D8A3" w:rsidR="00AF399F" w:rsidRPr="00AF399F" w:rsidRDefault="00AF399F" w:rsidP="00AF399F">
      <w:pPr>
        <w:ind w:firstLine="480"/>
        <w:rPr>
          <w:rFonts w:cs="Times New Roman" w:hint="eastAsia"/>
          <w:szCs w:val="21"/>
        </w:rPr>
      </w:pPr>
      <w:r w:rsidRPr="00AF399F">
        <w:rPr>
          <w:rFonts w:cs="Times New Roman" w:hint="eastAsia"/>
          <w:szCs w:val="21"/>
        </w:rPr>
        <w:t>工厂废酸处理利用率、塑料回收率等应达到《再生铅行业清洁生产评价指标体系》国际清洁生产领先水平。</w:t>
      </w:r>
    </w:p>
    <w:p w14:paraId="688D1AAE" w14:textId="3DA0A064" w:rsidR="00AF399F" w:rsidRPr="00AF399F" w:rsidRDefault="00AF399F" w:rsidP="00AF399F">
      <w:pPr>
        <w:ind w:firstLine="480"/>
        <w:rPr>
          <w:rFonts w:cs="Times New Roman" w:hint="eastAsia"/>
          <w:szCs w:val="21"/>
        </w:rPr>
      </w:pPr>
      <w:r w:rsidRPr="00AF399F">
        <w:rPr>
          <w:rFonts w:cs="Times New Roman" w:hint="eastAsia"/>
          <w:szCs w:val="21"/>
        </w:rPr>
        <w:t>工厂废渣处置率、石膏处置率应达到《再生铅行业清洁生产评价指标体系》国际清洁生产领先水平。</w:t>
      </w:r>
    </w:p>
    <w:p w14:paraId="021A86BF" w14:textId="288DBB9F" w:rsidR="002E6CC0" w:rsidRPr="002C77EE" w:rsidRDefault="00AF399F" w:rsidP="00AF399F">
      <w:pPr>
        <w:ind w:firstLine="480"/>
        <w:rPr>
          <w:rFonts w:cs="Times New Roman"/>
        </w:rPr>
      </w:pPr>
      <w:proofErr w:type="gramStart"/>
      <w:r w:rsidRPr="00AF399F">
        <w:rPr>
          <w:rFonts w:cs="Times New Roman" w:hint="eastAsia"/>
          <w:szCs w:val="21"/>
        </w:rPr>
        <w:lastRenderedPageBreak/>
        <w:t>工厂铅总回收率</w:t>
      </w:r>
      <w:proofErr w:type="gramEnd"/>
      <w:r w:rsidRPr="00AF399F">
        <w:rPr>
          <w:rFonts w:cs="Times New Roman" w:hint="eastAsia"/>
          <w:szCs w:val="21"/>
        </w:rPr>
        <w:t>应达到《再生铅行业清洁生产评价指标体系》国际清洁生产领先水平。</w:t>
      </w:r>
    </w:p>
    <w:p w14:paraId="31515536" w14:textId="267D864C" w:rsidR="00D02FB8" w:rsidRPr="008C2BAE" w:rsidRDefault="001640AD" w:rsidP="008C2BAE">
      <w:pPr>
        <w:ind w:left="15" w:firstLine="480"/>
        <w:rPr>
          <w:rFonts w:eastAsia="仿宋" w:cs="Times New Roman"/>
          <w:szCs w:val="21"/>
        </w:rPr>
      </w:pPr>
      <w:r w:rsidRPr="008C2BAE">
        <w:rPr>
          <w:rFonts w:eastAsia="仿宋" w:cs="Times New Roman"/>
          <w:szCs w:val="21"/>
        </w:rPr>
        <w:t>说明：</w:t>
      </w:r>
      <w:r w:rsidR="008C2BAE">
        <w:rPr>
          <w:rFonts w:eastAsia="仿宋" w:cs="Times New Roman" w:hint="eastAsia"/>
          <w:szCs w:val="21"/>
        </w:rPr>
        <w:t>《再生铅行业</w:t>
      </w:r>
      <w:r w:rsidR="008C2BAE" w:rsidRPr="00D02FB8">
        <w:rPr>
          <w:rFonts w:eastAsia="仿宋" w:cs="Times New Roman" w:hint="eastAsia"/>
          <w:szCs w:val="21"/>
        </w:rPr>
        <w:t>清洁生产评价指标体系》</w:t>
      </w:r>
      <w:r w:rsidR="008C2BAE">
        <w:rPr>
          <w:rFonts w:eastAsia="仿宋" w:cs="Times New Roman" w:hint="eastAsia"/>
          <w:szCs w:val="21"/>
        </w:rPr>
        <w:t>对</w:t>
      </w:r>
      <w:r w:rsidR="008C2BAE" w:rsidRPr="008C2BAE">
        <w:rPr>
          <w:rFonts w:eastAsia="仿宋" w:cs="Times New Roman" w:hint="eastAsia"/>
          <w:szCs w:val="21"/>
        </w:rPr>
        <w:t>废水重复利用率</w:t>
      </w:r>
      <w:r w:rsidR="008C2BAE">
        <w:rPr>
          <w:rFonts w:eastAsia="仿宋" w:cs="Times New Roman" w:hint="eastAsia"/>
          <w:szCs w:val="21"/>
        </w:rPr>
        <w:t>、</w:t>
      </w:r>
      <w:r w:rsidR="008C2BAE" w:rsidRPr="008C2BAE">
        <w:rPr>
          <w:rFonts w:eastAsia="仿宋" w:cs="Times New Roman" w:hint="eastAsia"/>
          <w:szCs w:val="21"/>
        </w:rPr>
        <w:t>废酸处理利用率、塑料回收率</w:t>
      </w:r>
      <w:r w:rsidR="008C2BAE">
        <w:rPr>
          <w:rFonts w:eastAsia="仿宋" w:cs="Times New Roman" w:hint="eastAsia"/>
          <w:szCs w:val="21"/>
        </w:rPr>
        <w:t>、</w:t>
      </w:r>
      <w:r w:rsidR="008C2BAE" w:rsidRPr="008C2BAE">
        <w:rPr>
          <w:rFonts w:eastAsia="仿宋" w:cs="Times New Roman" w:hint="eastAsia"/>
          <w:szCs w:val="21"/>
        </w:rPr>
        <w:t>废渣处置率、石膏处置率</w:t>
      </w:r>
      <w:r w:rsidR="008C2BAE" w:rsidRPr="008C2BAE">
        <w:rPr>
          <w:rFonts w:eastAsia="仿宋" w:cs="Times New Roman" w:hint="eastAsia"/>
          <w:szCs w:val="21"/>
        </w:rPr>
        <w:t>、</w:t>
      </w:r>
      <w:proofErr w:type="gramStart"/>
      <w:r w:rsidR="008C2BAE" w:rsidRPr="008C2BAE">
        <w:rPr>
          <w:rFonts w:eastAsia="仿宋" w:cs="Times New Roman" w:hint="eastAsia"/>
          <w:szCs w:val="21"/>
        </w:rPr>
        <w:t>铅总回收率</w:t>
      </w:r>
      <w:proofErr w:type="gramEnd"/>
      <w:r w:rsidR="008C2BAE" w:rsidRPr="008C2BAE">
        <w:rPr>
          <w:rFonts w:eastAsia="仿宋" w:cs="Times New Roman" w:hint="eastAsia"/>
          <w:szCs w:val="21"/>
        </w:rPr>
        <w:t>等</w:t>
      </w:r>
      <w:r w:rsidR="008C2BAE">
        <w:rPr>
          <w:rFonts w:eastAsia="仿宋" w:cs="Times New Roman" w:hint="eastAsia"/>
          <w:szCs w:val="21"/>
        </w:rPr>
        <w:t>均做出了规定，包括Ⅰ、Ⅱ、Ⅲ级基准值</w:t>
      </w:r>
      <w:r w:rsidR="008C2BAE">
        <w:rPr>
          <w:rFonts w:eastAsia="仿宋" w:cs="Times New Roman" w:hint="eastAsia"/>
          <w:szCs w:val="21"/>
        </w:rPr>
        <w:t>，且</w:t>
      </w:r>
      <w:r w:rsidR="008C2BAE">
        <w:rPr>
          <w:rFonts w:eastAsia="仿宋" w:cs="Times New Roman" w:hint="eastAsia"/>
          <w:szCs w:val="21"/>
        </w:rPr>
        <w:t>Ⅰ、Ⅱ、Ⅲ级基准值均相同，因此本标准要求再生铅绿色工厂</w:t>
      </w:r>
      <w:r w:rsidR="008C2BAE" w:rsidRPr="008C2BAE">
        <w:rPr>
          <w:rFonts w:eastAsia="仿宋" w:cs="Times New Roman" w:hint="eastAsia"/>
          <w:szCs w:val="21"/>
        </w:rPr>
        <w:t>废水重复利用率、废酸处理利用率、塑料回收率、废渣处置率、石膏处置率、</w:t>
      </w:r>
      <w:proofErr w:type="gramStart"/>
      <w:r w:rsidR="008C2BAE" w:rsidRPr="008C2BAE">
        <w:rPr>
          <w:rFonts w:eastAsia="仿宋" w:cs="Times New Roman" w:hint="eastAsia"/>
          <w:szCs w:val="21"/>
        </w:rPr>
        <w:t>铅总回收率</w:t>
      </w:r>
      <w:proofErr w:type="gramEnd"/>
      <w:r w:rsidR="008C2BAE">
        <w:rPr>
          <w:rFonts w:eastAsia="仿宋" w:cs="Times New Roman" w:hint="eastAsia"/>
          <w:szCs w:val="21"/>
        </w:rPr>
        <w:t>必须达到Ⅰ级基准值（国际清洁生产</w:t>
      </w:r>
      <w:r w:rsidR="008C2BAE">
        <w:rPr>
          <w:rFonts w:eastAsia="仿宋" w:cs="Times New Roman" w:hint="eastAsia"/>
          <w:szCs w:val="21"/>
        </w:rPr>
        <w:t>领先</w:t>
      </w:r>
      <w:r w:rsidR="008C2BAE">
        <w:rPr>
          <w:rFonts w:eastAsia="仿宋" w:cs="Times New Roman" w:hint="eastAsia"/>
          <w:szCs w:val="21"/>
        </w:rPr>
        <w:t>水平）。</w:t>
      </w:r>
    </w:p>
    <w:p w14:paraId="0EE769DA" w14:textId="0D4B4714" w:rsidR="00EE1BEB" w:rsidRPr="004B6822" w:rsidRDefault="00124DCB">
      <w:pPr>
        <w:ind w:firstLine="480"/>
        <w:rPr>
          <w:rFonts w:cs="Times New Roman"/>
        </w:rPr>
      </w:pPr>
      <w:r>
        <w:rPr>
          <w:rFonts w:cs="Times New Roman" w:hint="eastAsia"/>
        </w:rPr>
        <w:t>（</w:t>
      </w:r>
      <w:r>
        <w:rPr>
          <w:rFonts w:cs="Times New Roman" w:hint="eastAsia"/>
        </w:rPr>
        <w:t>5</w:t>
      </w:r>
      <w:r>
        <w:rPr>
          <w:rFonts w:cs="Times New Roman" w:hint="eastAsia"/>
        </w:rPr>
        <w:t>）</w:t>
      </w:r>
      <w:r w:rsidR="001640AD" w:rsidRPr="004B6822">
        <w:rPr>
          <w:rFonts w:cs="Times New Roman"/>
        </w:rPr>
        <w:t>能源低碳化</w:t>
      </w:r>
    </w:p>
    <w:p w14:paraId="620B1DE1" w14:textId="5ABCF845" w:rsidR="00223EF2" w:rsidRDefault="0044106E" w:rsidP="00223EF2">
      <w:pPr>
        <w:ind w:left="15" w:firstLine="480"/>
      </w:pPr>
      <w:r w:rsidRPr="0044106E">
        <w:rPr>
          <w:rFonts w:cs="Times New Roman" w:hint="eastAsia"/>
          <w:szCs w:val="21"/>
        </w:rPr>
        <w:t>工厂单位产品综合能耗应达到</w:t>
      </w:r>
      <w:r w:rsidR="008C2BAE" w:rsidRPr="008C2BAE">
        <w:rPr>
          <w:rFonts w:cs="Times New Roman" w:hint="eastAsia"/>
          <w:szCs w:val="21"/>
        </w:rPr>
        <w:t>GB 25323</w:t>
      </w:r>
      <w:r w:rsidR="008C2BAE" w:rsidRPr="008C2BAE">
        <w:rPr>
          <w:rFonts w:cs="Times New Roman" w:hint="eastAsia"/>
          <w:szCs w:val="21"/>
        </w:rPr>
        <w:t>能耗限额先进值、《再生铅行业清洁生产评价指标体系》国内清洁生产先进水平</w:t>
      </w:r>
      <w:r w:rsidRPr="0044106E">
        <w:rPr>
          <w:rFonts w:cs="Times New Roman" w:hint="eastAsia"/>
          <w:szCs w:val="21"/>
        </w:rPr>
        <w:t>。</w:t>
      </w:r>
    </w:p>
    <w:p w14:paraId="5816D107" w14:textId="3E5A3871" w:rsidR="00223EF2" w:rsidRPr="004B6822" w:rsidRDefault="00223EF2" w:rsidP="00223EF2">
      <w:pPr>
        <w:ind w:left="15" w:firstLine="480"/>
        <w:rPr>
          <w:rFonts w:eastAsia="仿宋" w:cs="Times New Roman"/>
          <w:szCs w:val="21"/>
        </w:rPr>
      </w:pPr>
      <w:r w:rsidRPr="004B6822">
        <w:rPr>
          <w:rFonts w:eastAsia="仿宋" w:cs="Times New Roman"/>
          <w:szCs w:val="21"/>
        </w:rPr>
        <w:t>说明：节能标准是实现我国节能减排目标的有效手段和全面建设资源节约型社会的重要技术基础。</w:t>
      </w:r>
      <w:r w:rsidR="0044106E">
        <w:rPr>
          <w:rFonts w:eastAsia="仿宋" w:cs="Times New Roman" w:hint="eastAsia"/>
          <w:szCs w:val="21"/>
        </w:rPr>
        <w:t>绿色工厂作为行业佼佼者，单位产品综合能耗必须达到能耗限额先进值</w:t>
      </w:r>
      <w:r w:rsidR="008C2BAE">
        <w:rPr>
          <w:rFonts w:eastAsia="仿宋" w:cs="Times New Roman" w:hint="eastAsia"/>
          <w:szCs w:val="21"/>
        </w:rPr>
        <w:t>、</w:t>
      </w:r>
      <w:r w:rsidR="008C2BAE" w:rsidRPr="008C2BAE">
        <w:rPr>
          <w:rFonts w:eastAsia="仿宋" w:cs="Times New Roman" w:hint="eastAsia"/>
          <w:szCs w:val="21"/>
        </w:rPr>
        <w:t>《再生铅行业清洁生产评价指标体系》国内清洁生产先进水平</w:t>
      </w:r>
      <w:r w:rsidR="008C2BAE">
        <w:rPr>
          <w:rFonts w:eastAsia="仿宋" w:cs="Times New Roman" w:hint="eastAsia"/>
          <w:szCs w:val="21"/>
        </w:rPr>
        <w:t>，二者要求</w:t>
      </w:r>
      <w:proofErr w:type="spellStart"/>
      <w:r w:rsidR="008C2BAE">
        <w:rPr>
          <w:rFonts w:eastAsia="仿宋" w:cs="Times New Roman" w:hint="eastAsia"/>
          <w:szCs w:val="21"/>
        </w:rPr>
        <w:t>xiangton</w:t>
      </w:r>
      <w:proofErr w:type="spellEnd"/>
      <w:r w:rsidR="008C2BAE">
        <w:rPr>
          <w:rFonts w:eastAsia="仿宋" w:cs="Times New Roman" w:hint="eastAsia"/>
          <w:szCs w:val="21"/>
        </w:rPr>
        <w:t>给，均为</w:t>
      </w:r>
      <w:r w:rsidR="008C2BAE">
        <w:rPr>
          <w:rFonts w:eastAsia="仿宋" w:cs="Times New Roman" w:hint="eastAsia"/>
          <w:szCs w:val="21"/>
        </w:rPr>
        <w:t>120kgce/t</w:t>
      </w:r>
      <w:r w:rsidR="008C2BAE">
        <w:rPr>
          <w:rFonts w:eastAsia="仿宋" w:cs="Times New Roman" w:hint="eastAsia"/>
          <w:szCs w:val="21"/>
        </w:rPr>
        <w:t>铅</w:t>
      </w:r>
      <w:r w:rsidR="0044106E">
        <w:rPr>
          <w:rFonts w:eastAsia="仿宋" w:cs="Times New Roman" w:hint="eastAsia"/>
          <w:szCs w:val="21"/>
        </w:rPr>
        <w:t>。</w:t>
      </w:r>
    </w:p>
    <w:p w14:paraId="3122F5A2" w14:textId="1B32501D" w:rsidR="008C2BAE" w:rsidRDefault="008C2BAE" w:rsidP="008C2BAE">
      <w:pPr>
        <w:ind w:firstLine="480"/>
      </w:pPr>
      <w:r w:rsidRPr="0044106E">
        <w:rPr>
          <w:rFonts w:hint="eastAsia"/>
        </w:rPr>
        <w:t>工厂单位产品综合能耗</w:t>
      </w:r>
      <w:proofErr w:type="gramStart"/>
      <w:r w:rsidRPr="0044106E">
        <w:rPr>
          <w:rFonts w:hint="eastAsia"/>
        </w:rPr>
        <w:t>宜达到</w:t>
      </w:r>
      <w:proofErr w:type="gramEnd"/>
      <w:r w:rsidRPr="008C2BAE">
        <w:rPr>
          <w:rFonts w:eastAsia="仿宋" w:cs="Times New Roman" w:hint="eastAsia"/>
          <w:szCs w:val="21"/>
        </w:rPr>
        <w:t>《再生铅行业清洁生产评价指标体系》</w:t>
      </w:r>
      <w:r w:rsidRPr="0044106E">
        <w:rPr>
          <w:rFonts w:hint="eastAsia"/>
        </w:rPr>
        <w:t>国际清洁生产</w:t>
      </w:r>
      <w:r>
        <w:rPr>
          <w:rFonts w:hint="eastAsia"/>
        </w:rPr>
        <w:t>领先</w:t>
      </w:r>
      <w:r w:rsidRPr="0044106E">
        <w:rPr>
          <w:rFonts w:hint="eastAsia"/>
        </w:rPr>
        <w:t>水平。</w:t>
      </w:r>
    </w:p>
    <w:p w14:paraId="2437BFA7" w14:textId="2CAD71F6" w:rsidR="008C2BAE" w:rsidRDefault="008C2BAE" w:rsidP="008C2BAE">
      <w:pPr>
        <w:ind w:left="15" w:firstLine="480"/>
        <w:rPr>
          <w:rFonts w:eastAsia="仿宋" w:cs="Times New Roman"/>
          <w:szCs w:val="21"/>
        </w:rPr>
      </w:pPr>
      <w:r w:rsidRPr="008C2BAE">
        <w:rPr>
          <w:rFonts w:eastAsia="仿宋" w:cs="Times New Roman"/>
          <w:szCs w:val="21"/>
        </w:rPr>
        <w:t>说明：</w:t>
      </w:r>
      <w:r w:rsidRPr="008C2BAE">
        <w:rPr>
          <w:rFonts w:eastAsia="仿宋" w:cs="Times New Roman" w:hint="eastAsia"/>
          <w:szCs w:val="21"/>
        </w:rPr>
        <w:t>《再生铅行业清洁生产评价指标体系》单位产品综合能耗Ⅰ级基准值（即国际清洁生产</w:t>
      </w:r>
      <w:r w:rsidRPr="008C2BAE">
        <w:rPr>
          <w:rFonts w:eastAsia="仿宋" w:cs="Times New Roman" w:hint="eastAsia"/>
          <w:szCs w:val="21"/>
        </w:rPr>
        <w:t>领先</w:t>
      </w:r>
      <w:r w:rsidRPr="008C2BAE">
        <w:rPr>
          <w:rFonts w:eastAsia="仿宋" w:cs="Times New Roman" w:hint="eastAsia"/>
          <w:szCs w:val="21"/>
        </w:rPr>
        <w:t>水平）为</w:t>
      </w:r>
      <w:r w:rsidRPr="008C2BAE">
        <w:rPr>
          <w:rFonts w:eastAsia="仿宋" w:cs="Times New Roman" w:hint="eastAsia"/>
          <w:szCs w:val="21"/>
        </w:rPr>
        <w:t>1</w:t>
      </w:r>
      <w:r w:rsidRPr="008C2BAE">
        <w:rPr>
          <w:rFonts w:eastAsia="仿宋" w:cs="Times New Roman"/>
          <w:szCs w:val="21"/>
        </w:rPr>
        <w:t>00</w:t>
      </w:r>
      <w:r w:rsidRPr="008C2BAE">
        <w:rPr>
          <w:rFonts w:eastAsia="仿宋" w:cs="Times New Roman" w:hint="eastAsia"/>
          <w:szCs w:val="21"/>
        </w:rPr>
        <w:t>kgce/</w:t>
      </w:r>
      <w:r w:rsidRPr="008C2BAE">
        <w:rPr>
          <w:rFonts w:eastAsia="仿宋" w:cs="Times New Roman"/>
          <w:szCs w:val="21"/>
        </w:rPr>
        <w:t>t</w:t>
      </w:r>
      <w:r w:rsidRPr="008C2BAE">
        <w:rPr>
          <w:rFonts w:eastAsia="仿宋" w:cs="Times New Roman" w:hint="eastAsia"/>
          <w:szCs w:val="21"/>
        </w:rPr>
        <w:t>，</w:t>
      </w:r>
      <w:r w:rsidRPr="008C2BAE">
        <w:rPr>
          <w:rFonts w:eastAsia="仿宋" w:cs="Times New Roman" w:hint="eastAsia"/>
          <w:szCs w:val="21"/>
        </w:rPr>
        <w:t>优于</w:t>
      </w:r>
      <w:r w:rsidRPr="008C2BAE">
        <w:rPr>
          <w:rFonts w:eastAsia="仿宋" w:cs="Times New Roman" w:hint="eastAsia"/>
          <w:szCs w:val="21"/>
        </w:rPr>
        <w:t>GB</w:t>
      </w:r>
      <w:r w:rsidRPr="008C2BAE">
        <w:rPr>
          <w:rFonts w:eastAsia="仿宋" w:cs="Times New Roman"/>
          <w:szCs w:val="21"/>
        </w:rPr>
        <w:t xml:space="preserve"> 25323</w:t>
      </w:r>
      <w:r w:rsidRPr="008C2BAE">
        <w:rPr>
          <w:rFonts w:eastAsia="仿宋" w:cs="Times New Roman" w:hint="eastAsia"/>
          <w:szCs w:val="21"/>
        </w:rPr>
        <w:t>能耗限额</w:t>
      </w:r>
      <w:r w:rsidRPr="008C2BAE">
        <w:rPr>
          <w:rFonts w:eastAsia="仿宋" w:cs="Times New Roman" w:hint="eastAsia"/>
          <w:szCs w:val="21"/>
        </w:rPr>
        <w:t>先进值</w:t>
      </w:r>
      <w:r w:rsidRPr="008C2BAE">
        <w:rPr>
          <w:rFonts w:eastAsia="仿宋" w:cs="Times New Roman" w:hint="eastAsia"/>
          <w:szCs w:val="21"/>
        </w:rPr>
        <w:t>、</w:t>
      </w:r>
      <w:r w:rsidRPr="008C2BAE">
        <w:rPr>
          <w:rFonts w:eastAsia="仿宋" w:cs="Times New Roman" w:hint="eastAsia"/>
          <w:szCs w:val="21"/>
        </w:rPr>
        <w:t>《再生铅行业清洁生产评价指标体系》国内清洁生产先进水平</w:t>
      </w:r>
      <w:r>
        <w:rPr>
          <w:rFonts w:eastAsia="仿宋" w:cs="Times New Roman" w:hint="eastAsia"/>
          <w:szCs w:val="21"/>
        </w:rPr>
        <w:t>（均为</w:t>
      </w:r>
      <w:r w:rsidRPr="008C2BAE">
        <w:rPr>
          <w:rFonts w:eastAsia="仿宋" w:cs="Times New Roman" w:hint="eastAsia"/>
          <w:szCs w:val="21"/>
        </w:rPr>
        <w:t>1</w:t>
      </w:r>
      <w:r w:rsidRPr="008C2BAE">
        <w:rPr>
          <w:rFonts w:eastAsia="仿宋" w:cs="Times New Roman"/>
          <w:szCs w:val="21"/>
        </w:rPr>
        <w:t>20</w:t>
      </w:r>
      <w:r w:rsidRPr="008C2BAE">
        <w:rPr>
          <w:rFonts w:eastAsia="仿宋" w:cs="Times New Roman" w:hint="eastAsia"/>
          <w:szCs w:val="21"/>
        </w:rPr>
        <w:t xml:space="preserve"> </w:t>
      </w:r>
      <w:proofErr w:type="spellStart"/>
      <w:r w:rsidRPr="008C2BAE">
        <w:rPr>
          <w:rFonts w:eastAsia="仿宋" w:cs="Times New Roman" w:hint="eastAsia"/>
          <w:szCs w:val="21"/>
        </w:rPr>
        <w:t>kgce</w:t>
      </w:r>
      <w:proofErr w:type="spellEnd"/>
      <w:r w:rsidRPr="008C2BAE">
        <w:rPr>
          <w:rFonts w:eastAsia="仿宋" w:cs="Times New Roman" w:hint="eastAsia"/>
          <w:szCs w:val="21"/>
        </w:rPr>
        <w:t>/</w:t>
      </w:r>
      <w:r w:rsidRPr="008C2BAE">
        <w:rPr>
          <w:rFonts w:eastAsia="仿宋" w:cs="Times New Roman"/>
          <w:szCs w:val="21"/>
        </w:rPr>
        <w:t>t</w:t>
      </w:r>
      <w:r w:rsidRPr="008C2BAE">
        <w:rPr>
          <w:rFonts w:eastAsia="仿宋" w:cs="Times New Roman" w:hint="eastAsia"/>
          <w:szCs w:val="21"/>
        </w:rPr>
        <w:t>）</w:t>
      </w:r>
      <w:r w:rsidRPr="008C2BAE">
        <w:rPr>
          <w:rFonts w:eastAsia="仿宋" w:cs="Times New Roman" w:hint="eastAsia"/>
          <w:szCs w:val="21"/>
        </w:rPr>
        <w:t>，因此，作为可选指标，鼓励再生</w:t>
      </w:r>
      <w:proofErr w:type="gramStart"/>
      <w:r w:rsidRPr="008C2BAE">
        <w:rPr>
          <w:rFonts w:eastAsia="仿宋" w:cs="Times New Roman" w:hint="eastAsia"/>
          <w:szCs w:val="21"/>
        </w:rPr>
        <w:t>铅企业</w:t>
      </w:r>
      <w:proofErr w:type="gramEnd"/>
      <w:r w:rsidRPr="008C2BAE">
        <w:rPr>
          <w:rFonts w:eastAsia="仿宋" w:cs="Times New Roman" w:hint="eastAsia"/>
          <w:szCs w:val="21"/>
        </w:rPr>
        <w:t>进一步降低能耗。</w:t>
      </w:r>
    </w:p>
    <w:p w14:paraId="14F9A484" w14:textId="1CCA26EE" w:rsidR="008C2BAE" w:rsidRPr="008C2BAE" w:rsidRDefault="008C2BAE" w:rsidP="008C2BAE">
      <w:pPr>
        <w:ind w:firstLine="480"/>
      </w:pPr>
      <w:r w:rsidRPr="008C2BAE">
        <w:rPr>
          <w:rFonts w:hint="eastAsia"/>
        </w:rPr>
        <w:t>工厂单位产品新鲜水用量应达到《再生铅行业清洁生产评价指标体系》国际清洁生产领先水平。</w:t>
      </w:r>
    </w:p>
    <w:p w14:paraId="12444C75" w14:textId="64CA5C87" w:rsidR="008C2BAE" w:rsidRPr="008C2BAE" w:rsidRDefault="008C2BAE" w:rsidP="008C2BAE">
      <w:pPr>
        <w:ind w:left="15" w:firstLine="480"/>
        <w:rPr>
          <w:rFonts w:eastAsia="仿宋" w:cs="Times New Roman" w:hint="eastAsia"/>
          <w:szCs w:val="21"/>
        </w:rPr>
      </w:pPr>
      <w:r>
        <w:rPr>
          <w:rFonts w:eastAsia="仿宋" w:cs="Times New Roman" w:hint="eastAsia"/>
          <w:szCs w:val="21"/>
        </w:rPr>
        <w:t>《再生铅行业</w:t>
      </w:r>
      <w:r w:rsidRPr="00D02FB8">
        <w:rPr>
          <w:rFonts w:eastAsia="仿宋" w:cs="Times New Roman" w:hint="eastAsia"/>
          <w:szCs w:val="21"/>
        </w:rPr>
        <w:t>清洁生产评价指标体系》</w:t>
      </w:r>
      <w:r>
        <w:rPr>
          <w:rFonts w:eastAsia="仿宋" w:cs="Times New Roman" w:hint="eastAsia"/>
          <w:szCs w:val="21"/>
        </w:rPr>
        <w:t>对</w:t>
      </w:r>
      <w:r w:rsidRPr="008C2BAE">
        <w:rPr>
          <w:rFonts w:eastAsia="仿宋" w:cs="Times New Roman" w:hint="eastAsia"/>
          <w:szCs w:val="21"/>
        </w:rPr>
        <w:t>单位产品新鲜水用量</w:t>
      </w:r>
      <w:r>
        <w:rPr>
          <w:rFonts w:eastAsia="仿宋" w:cs="Times New Roman" w:hint="eastAsia"/>
          <w:szCs w:val="21"/>
        </w:rPr>
        <w:t>做出了规定，且Ⅰ、Ⅱ、Ⅲ级基准值均相同</w:t>
      </w:r>
      <w:r>
        <w:rPr>
          <w:rFonts w:eastAsia="仿宋" w:cs="Times New Roman" w:hint="eastAsia"/>
          <w:szCs w:val="21"/>
        </w:rPr>
        <w:t>，</w:t>
      </w:r>
      <w:r w:rsidRPr="008C2BAE">
        <w:rPr>
          <w:rFonts w:eastAsia="仿宋" w:cs="Times New Roman" w:hint="eastAsia"/>
          <w:szCs w:val="21"/>
        </w:rPr>
        <w:t>因此本标准要求再生铅绿色工厂</w:t>
      </w:r>
      <w:r w:rsidRPr="008C2BAE">
        <w:rPr>
          <w:rFonts w:eastAsia="仿宋" w:cs="Times New Roman" w:hint="eastAsia"/>
          <w:szCs w:val="21"/>
        </w:rPr>
        <w:t>单位产品新鲜水用量</w:t>
      </w:r>
      <w:r w:rsidRPr="008C2BAE">
        <w:rPr>
          <w:rFonts w:eastAsia="仿宋" w:cs="Times New Roman" w:hint="eastAsia"/>
          <w:szCs w:val="21"/>
        </w:rPr>
        <w:t>必须达到Ⅰ级基准值（国际清洁生产</w:t>
      </w:r>
      <w:r>
        <w:rPr>
          <w:rFonts w:eastAsia="仿宋" w:cs="Times New Roman" w:hint="eastAsia"/>
          <w:szCs w:val="21"/>
        </w:rPr>
        <w:t>领先</w:t>
      </w:r>
      <w:r w:rsidRPr="008C2BAE">
        <w:rPr>
          <w:rFonts w:eastAsia="仿宋" w:cs="Times New Roman" w:hint="eastAsia"/>
          <w:szCs w:val="21"/>
        </w:rPr>
        <w:t>水平）</w:t>
      </w:r>
    </w:p>
    <w:p w14:paraId="12199403" w14:textId="3D273562" w:rsidR="008735FC" w:rsidRPr="008735FC" w:rsidRDefault="008735FC" w:rsidP="008C2BAE">
      <w:pPr>
        <w:ind w:firstLine="480"/>
      </w:pPr>
      <w:r w:rsidRPr="008735FC">
        <w:rPr>
          <w:rFonts w:hint="eastAsia"/>
        </w:rPr>
        <w:t>工厂的单位产品碳排放量应依据</w:t>
      </w:r>
      <w:r w:rsidRPr="008735FC">
        <w:rPr>
          <w:rFonts w:hint="eastAsia"/>
        </w:rPr>
        <w:t>GB/T 32150</w:t>
      </w:r>
      <w:r w:rsidRPr="008735FC">
        <w:rPr>
          <w:rFonts w:hint="eastAsia"/>
        </w:rPr>
        <w:t>及适用的标准进行测算，单位产品碳排放量宜逐年下降。</w:t>
      </w:r>
    </w:p>
    <w:p w14:paraId="0A474461" w14:textId="0C74FF85" w:rsidR="00D02FB8" w:rsidRDefault="001640AD" w:rsidP="00D02FB8">
      <w:pPr>
        <w:ind w:firstLine="480"/>
        <w:rPr>
          <w:rFonts w:eastAsia="仿宋" w:cs="Times New Roman"/>
        </w:rPr>
      </w:pPr>
      <w:r w:rsidRPr="004B6822">
        <w:rPr>
          <w:rFonts w:eastAsia="仿宋" w:cs="Times New Roman"/>
        </w:rPr>
        <w:t>说明：</w:t>
      </w:r>
      <w:r w:rsidR="00D02FB8" w:rsidRPr="00D02FB8">
        <w:rPr>
          <w:rFonts w:eastAsia="仿宋" w:cs="Times New Roman" w:hint="eastAsia"/>
        </w:rPr>
        <w:t>工厂的单位产品碳排放量应依据</w:t>
      </w:r>
      <w:r w:rsidR="00D02FB8" w:rsidRPr="00D02FB8">
        <w:rPr>
          <w:rFonts w:eastAsia="仿宋" w:cs="Times New Roman" w:hint="eastAsia"/>
        </w:rPr>
        <w:t>GB/T 32150</w:t>
      </w:r>
      <w:r w:rsidR="00D02FB8" w:rsidRPr="00D02FB8">
        <w:rPr>
          <w:rFonts w:eastAsia="仿宋" w:cs="Times New Roman" w:hint="eastAsia"/>
        </w:rPr>
        <w:t>及适用的标准进行测算，单位产品碳排放量宜逐年下降。</w:t>
      </w:r>
    </w:p>
    <w:p w14:paraId="388667D2" w14:textId="77777777" w:rsidR="00EE1BEB" w:rsidRPr="004B6822" w:rsidRDefault="00D91B14" w:rsidP="00124DCB">
      <w:pPr>
        <w:pStyle w:val="3"/>
        <w:numPr>
          <w:ilvl w:val="0"/>
          <w:numId w:val="0"/>
        </w:numPr>
      </w:pPr>
      <w:r w:rsidRPr="004B6822">
        <w:lastRenderedPageBreak/>
        <w:t>6</w:t>
      </w:r>
      <w:r w:rsidR="001640AD" w:rsidRPr="004B6822">
        <w:t xml:space="preserve">.6 </w:t>
      </w:r>
      <w:r w:rsidR="001640AD" w:rsidRPr="004B6822">
        <w:t>评价程序</w:t>
      </w:r>
    </w:p>
    <w:p w14:paraId="1749BF87" w14:textId="77777777" w:rsidR="00EE1BEB" w:rsidRPr="004B6822" w:rsidRDefault="001640AD">
      <w:pPr>
        <w:ind w:firstLine="480"/>
        <w:rPr>
          <w:rFonts w:cs="Times New Roman"/>
        </w:rPr>
      </w:pPr>
      <w:r w:rsidRPr="004B6822">
        <w:rPr>
          <w:rFonts w:cs="Times New Roman"/>
        </w:rPr>
        <w:t>规定了评价应建立规范的评价工作流程，包括评价准备、组建评价组、制定评价方案、预评价、现场评价、编制评价报告、技术评审等。</w:t>
      </w:r>
    </w:p>
    <w:p w14:paraId="03456887" w14:textId="66752106" w:rsidR="00EE1BEB" w:rsidRPr="004B6822" w:rsidRDefault="00D91B14" w:rsidP="00124DCB">
      <w:pPr>
        <w:pStyle w:val="3"/>
        <w:numPr>
          <w:ilvl w:val="0"/>
          <w:numId w:val="0"/>
        </w:numPr>
      </w:pPr>
      <w:r w:rsidRPr="004B6822">
        <w:t>6</w:t>
      </w:r>
      <w:r w:rsidR="001640AD" w:rsidRPr="004B6822">
        <w:t>.7</w:t>
      </w:r>
      <w:r w:rsidR="00124DCB">
        <w:t xml:space="preserve"> </w:t>
      </w:r>
      <w:r w:rsidR="001640AD" w:rsidRPr="004B6822">
        <w:t>评价报告</w:t>
      </w:r>
    </w:p>
    <w:p w14:paraId="18C7A54A" w14:textId="13DFE52B" w:rsidR="00EE1BEB" w:rsidRPr="004B6822" w:rsidRDefault="001640AD">
      <w:pPr>
        <w:ind w:firstLine="480"/>
        <w:rPr>
          <w:rFonts w:cs="Times New Roman"/>
        </w:rPr>
      </w:pPr>
      <w:r w:rsidRPr="004B6822">
        <w:rPr>
          <w:rFonts w:cs="Times New Roman"/>
        </w:rPr>
        <w:t>规定了</w:t>
      </w:r>
      <w:r w:rsidR="00124DCB">
        <w:rPr>
          <w:rFonts w:cs="Times New Roman" w:hint="eastAsia"/>
        </w:rPr>
        <w:t>再生</w:t>
      </w:r>
      <w:proofErr w:type="gramStart"/>
      <w:r w:rsidR="00124DCB">
        <w:rPr>
          <w:rFonts w:cs="Times New Roman" w:hint="eastAsia"/>
        </w:rPr>
        <w:t>铅</w:t>
      </w:r>
      <w:r w:rsidR="00D16EE2">
        <w:rPr>
          <w:rFonts w:cs="Times New Roman" w:hint="eastAsia"/>
        </w:rPr>
        <w:t>行</w:t>
      </w:r>
      <w:r w:rsidR="000E42C3" w:rsidRPr="004B6822">
        <w:rPr>
          <w:rFonts w:cs="Times New Roman"/>
        </w:rPr>
        <w:t>业</w:t>
      </w:r>
      <w:proofErr w:type="gramEnd"/>
      <w:r w:rsidRPr="004B6822">
        <w:rPr>
          <w:rFonts w:cs="Times New Roman"/>
        </w:rPr>
        <w:t>绿色工厂评价输出的评价报告的内容。</w:t>
      </w:r>
    </w:p>
    <w:p w14:paraId="3E1CBBBC" w14:textId="57C98DE5" w:rsidR="00EE1BEB" w:rsidRPr="004B6822" w:rsidRDefault="00D91B14" w:rsidP="00124DCB">
      <w:pPr>
        <w:pStyle w:val="3"/>
        <w:numPr>
          <w:ilvl w:val="0"/>
          <w:numId w:val="0"/>
        </w:numPr>
      </w:pPr>
      <w:r w:rsidRPr="004B6822">
        <w:t>6</w:t>
      </w:r>
      <w:r w:rsidR="001640AD" w:rsidRPr="004B6822">
        <w:t>.8</w:t>
      </w:r>
      <w:r w:rsidR="00124DCB">
        <w:t xml:space="preserve"> </w:t>
      </w:r>
      <w:r w:rsidR="006B4317">
        <w:rPr>
          <w:rFonts w:hint="eastAsia"/>
        </w:rPr>
        <w:t>规范</w:t>
      </w:r>
      <w:r w:rsidR="001640AD" w:rsidRPr="004B6822">
        <w:t>性附录</w:t>
      </w:r>
      <w:r w:rsidR="001640AD" w:rsidRPr="004B6822">
        <w:t>A</w:t>
      </w:r>
    </w:p>
    <w:p w14:paraId="2EE7840B" w14:textId="413C5C7B" w:rsidR="002F2B9F" w:rsidRDefault="002F2B9F">
      <w:pPr>
        <w:ind w:firstLine="480"/>
        <w:rPr>
          <w:rFonts w:cs="Times New Roman"/>
          <w:szCs w:val="21"/>
        </w:rPr>
      </w:pPr>
      <w:bookmarkStart w:id="33" w:name="_Hlk57910995"/>
      <w:r w:rsidRPr="002F2B9F">
        <w:rPr>
          <w:rFonts w:cs="Times New Roman" w:hint="eastAsia"/>
          <w:szCs w:val="21"/>
        </w:rPr>
        <w:t>给出了</w:t>
      </w:r>
      <w:r w:rsidR="00124DCB">
        <w:rPr>
          <w:rFonts w:cs="Times New Roman" w:hint="eastAsia"/>
        </w:rPr>
        <w:t>再生</w:t>
      </w:r>
      <w:proofErr w:type="gramStart"/>
      <w:r w:rsidR="00124DCB">
        <w:rPr>
          <w:rFonts w:cs="Times New Roman" w:hint="eastAsia"/>
        </w:rPr>
        <w:t>铅</w:t>
      </w:r>
      <w:r w:rsidR="00D16EE2">
        <w:rPr>
          <w:rFonts w:cs="Times New Roman" w:hint="eastAsia"/>
        </w:rPr>
        <w:t>行</w:t>
      </w:r>
      <w:r w:rsidR="00124DCB" w:rsidRPr="004B6822">
        <w:rPr>
          <w:rFonts w:cs="Times New Roman"/>
        </w:rPr>
        <w:t>业</w:t>
      </w:r>
      <w:proofErr w:type="gramEnd"/>
      <w:r w:rsidRPr="002F2B9F">
        <w:rPr>
          <w:rFonts w:cs="Times New Roman" w:hint="eastAsia"/>
          <w:szCs w:val="21"/>
        </w:rPr>
        <w:t>绿色工厂评价的</w:t>
      </w:r>
      <w:r>
        <w:rPr>
          <w:rFonts w:cs="Times New Roman" w:hint="eastAsia"/>
          <w:szCs w:val="21"/>
        </w:rPr>
        <w:t>部分绩效指标计算方法。</w:t>
      </w:r>
    </w:p>
    <w:bookmarkEnd w:id="33"/>
    <w:p w14:paraId="0C6754AE" w14:textId="6DD91561" w:rsidR="002F2B9F" w:rsidRPr="002F2B9F" w:rsidRDefault="002F2B9F" w:rsidP="00124DCB">
      <w:pPr>
        <w:pStyle w:val="3"/>
        <w:numPr>
          <w:ilvl w:val="0"/>
          <w:numId w:val="0"/>
        </w:numPr>
      </w:pPr>
      <w:r w:rsidRPr="002F2B9F">
        <w:t>6.</w:t>
      </w:r>
      <w:r>
        <w:t>9</w:t>
      </w:r>
      <w:r w:rsidR="00124DCB">
        <w:t xml:space="preserve"> </w:t>
      </w:r>
      <w:r w:rsidRPr="002F2B9F">
        <w:t>规范性附录</w:t>
      </w:r>
      <w:r>
        <w:t>B</w:t>
      </w:r>
    </w:p>
    <w:p w14:paraId="6F5B0073" w14:textId="68A9ED66" w:rsidR="00EE1BEB" w:rsidRDefault="001640AD" w:rsidP="00124DCB">
      <w:pPr>
        <w:ind w:firstLine="480"/>
      </w:pPr>
      <w:r w:rsidRPr="004B6822">
        <w:t>给出了</w:t>
      </w:r>
      <w:r w:rsidR="00124DCB">
        <w:rPr>
          <w:rFonts w:hint="eastAsia"/>
        </w:rPr>
        <w:t>再生</w:t>
      </w:r>
      <w:proofErr w:type="gramStart"/>
      <w:r w:rsidR="00124DCB">
        <w:rPr>
          <w:rFonts w:hint="eastAsia"/>
        </w:rPr>
        <w:t>铅</w:t>
      </w:r>
      <w:r w:rsidR="00D16EE2">
        <w:rPr>
          <w:rFonts w:hint="eastAsia"/>
        </w:rPr>
        <w:t>行</w:t>
      </w:r>
      <w:r w:rsidR="00124DCB" w:rsidRPr="004B6822">
        <w:t>业</w:t>
      </w:r>
      <w:proofErr w:type="gramEnd"/>
      <w:r w:rsidRPr="004B6822">
        <w:t>绿色工厂评价的指标（涵盖一级指标、二级指标及具体评价要求）。</w:t>
      </w:r>
    </w:p>
    <w:p w14:paraId="112D1DDD" w14:textId="77777777" w:rsidR="00EE1BEB" w:rsidRPr="004B6822" w:rsidRDefault="001640AD" w:rsidP="00AE2ABF">
      <w:pPr>
        <w:pStyle w:val="1"/>
      </w:pPr>
      <w:bookmarkStart w:id="34" w:name="_Toc106903636"/>
      <w:r w:rsidRPr="004B6822">
        <w:t>三、标准中如涉及专利，应有明确的知识产权说明。</w:t>
      </w:r>
      <w:bookmarkEnd w:id="34"/>
    </w:p>
    <w:p w14:paraId="0ADF51EC" w14:textId="77777777" w:rsidR="00EE1BEB" w:rsidRPr="004B6822" w:rsidRDefault="001640AD" w:rsidP="00AE2ABF">
      <w:pPr>
        <w:ind w:firstLine="480"/>
      </w:pPr>
      <w:r w:rsidRPr="004B6822">
        <w:t>本标准不涉及专利。</w:t>
      </w:r>
    </w:p>
    <w:p w14:paraId="34568BC6" w14:textId="77777777" w:rsidR="00EE1BEB" w:rsidRPr="004B6822" w:rsidRDefault="001640AD" w:rsidP="00AE2ABF">
      <w:pPr>
        <w:pStyle w:val="1"/>
      </w:pPr>
      <w:bookmarkStart w:id="35" w:name="_Toc106903637"/>
      <w:r w:rsidRPr="004B6822">
        <w:t>四、主要试验或验证的分析、综述报告、技术经济论证，预期的经济效果。</w:t>
      </w:r>
      <w:bookmarkEnd w:id="35"/>
    </w:p>
    <w:p w14:paraId="773CF7E1" w14:textId="7DF428CC" w:rsidR="00EE1BEB" w:rsidRPr="004B6822" w:rsidRDefault="00AE2ABF">
      <w:pPr>
        <w:ind w:firstLine="480"/>
        <w:rPr>
          <w:rFonts w:cs="Times New Roman"/>
          <w:bCs/>
          <w:szCs w:val="21"/>
        </w:rPr>
      </w:pPr>
      <w:r>
        <w:rPr>
          <w:rFonts w:cs="Times New Roman" w:hint="eastAsia"/>
          <w:bCs/>
          <w:szCs w:val="21"/>
        </w:rPr>
        <w:t>待开展</w:t>
      </w:r>
      <w:r w:rsidR="001640AD" w:rsidRPr="004B6822">
        <w:rPr>
          <w:rFonts w:cs="Times New Roman"/>
          <w:bCs/>
          <w:szCs w:val="21"/>
        </w:rPr>
        <w:t>。</w:t>
      </w:r>
    </w:p>
    <w:p w14:paraId="78FE617B" w14:textId="77777777" w:rsidR="00EE1BEB" w:rsidRPr="004B6822" w:rsidRDefault="001640AD" w:rsidP="00AE2ABF">
      <w:pPr>
        <w:pStyle w:val="1"/>
      </w:pPr>
      <w:bookmarkStart w:id="36" w:name="_Toc106903638"/>
      <w:r w:rsidRPr="004B6822">
        <w:t>五、采用国际标准或国外先进标准的目的、意义和一致性程度；我国标准与被采用标准的主要差异及其原因；以及与国际、国外同类标准水平的对比情况。</w:t>
      </w:r>
      <w:bookmarkEnd w:id="36"/>
    </w:p>
    <w:p w14:paraId="51EE9781" w14:textId="77777777" w:rsidR="00EE1BEB" w:rsidRPr="00205230" w:rsidRDefault="001640AD" w:rsidP="00AE2ABF">
      <w:pPr>
        <w:ind w:firstLine="480"/>
      </w:pPr>
      <w:r w:rsidRPr="00205230">
        <w:t>不适用。</w:t>
      </w:r>
    </w:p>
    <w:p w14:paraId="49371863" w14:textId="77777777" w:rsidR="00EE1BEB" w:rsidRPr="004B6822" w:rsidRDefault="001640AD" w:rsidP="00AE2ABF">
      <w:pPr>
        <w:pStyle w:val="1"/>
      </w:pPr>
      <w:bookmarkStart w:id="37" w:name="_Toc106903639"/>
      <w:r w:rsidRPr="00205230">
        <w:t>六、与现行法律、法规、强制性国家标准及相关标准协调配套情况</w:t>
      </w:r>
      <w:bookmarkEnd w:id="37"/>
    </w:p>
    <w:p w14:paraId="61AF76B6" w14:textId="2EFF51B2" w:rsidR="00DB4C09" w:rsidRPr="004B6822" w:rsidRDefault="00DB4C09" w:rsidP="00AE2ABF">
      <w:pPr>
        <w:ind w:firstLine="480"/>
        <w:rPr>
          <w:bCs/>
        </w:rPr>
      </w:pPr>
      <w:r w:rsidRPr="004B6822">
        <w:t>《绿色工厂评价通则》</w:t>
      </w:r>
      <w:r w:rsidR="001E4CAB">
        <w:rPr>
          <w:rFonts w:hint="eastAsia"/>
        </w:rPr>
        <w:t>（</w:t>
      </w:r>
      <w:r w:rsidRPr="004B6822">
        <w:t>GB/T</w:t>
      </w:r>
      <w:r w:rsidR="00960043">
        <w:t xml:space="preserve"> 36132-2018</w:t>
      </w:r>
      <w:r w:rsidR="001E4CAB">
        <w:rPr>
          <w:rFonts w:hint="eastAsia"/>
        </w:rPr>
        <w:t>）</w:t>
      </w:r>
      <w:r w:rsidRPr="004B6822">
        <w:t>已经于</w:t>
      </w:r>
      <w:r w:rsidRPr="004B6822">
        <w:t>2018</w:t>
      </w:r>
      <w:r w:rsidRPr="004B6822">
        <w:t>年正式发布，本标准是</w:t>
      </w:r>
      <w:r w:rsidRPr="004B6822">
        <w:rPr>
          <w:bCs/>
        </w:rPr>
        <w:t>在</w:t>
      </w:r>
      <w:r w:rsidRPr="004B6822">
        <w:rPr>
          <w:bCs/>
        </w:rPr>
        <w:t>GB/T36132</w:t>
      </w:r>
      <w:r w:rsidRPr="004B6822">
        <w:rPr>
          <w:bCs/>
        </w:rPr>
        <w:t>的基础上建立针对</w:t>
      </w:r>
      <w:r w:rsidR="0044106E">
        <w:rPr>
          <w:rFonts w:hint="eastAsia"/>
          <w:bCs/>
        </w:rPr>
        <w:t>再生</w:t>
      </w:r>
      <w:proofErr w:type="gramStart"/>
      <w:r w:rsidR="0044106E">
        <w:rPr>
          <w:rFonts w:hint="eastAsia"/>
          <w:bCs/>
        </w:rPr>
        <w:t>铅</w:t>
      </w:r>
      <w:r w:rsidR="00D16EE2">
        <w:rPr>
          <w:rFonts w:hint="eastAsia"/>
          <w:bCs/>
        </w:rPr>
        <w:t>行业</w:t>
      </w:r>
      <w:proofErr w:type="gramEnd"/>
      <w:r w:rsidRPr="004B6822">
        <w:rPr>
          <w:bCs/>
        </w:rPr>
        <w:t>绿色工厂评价体系标准。</w:t>
      </w:r>
    </w:p>
    <w:p w14:paraId="236A21C6" w14:textId="77777777" w:rsidR="00DB4C09" w:rsidRPr="004B6822" w:rsidRDefault="00DB4C09" w:rsidP="00AE2ABF">
      <w:pPr>
        <w:ind w:firstLine="480"/>
      </w:pPr>
      <w:r w:rsidRPr="004B6822">
        <w:t>1.</w:t>
      </w:r>
      <w:r w:rsidRPr="004B6822">
        <w:t>基本要求章节涉及标准</w:t>
      </w:r>
    </w:p>
    <w:p w14:paraId="399E73DC" w14:textId="1848EF2E" w:rsidR="00DB4C09" w:rsidRPr="004B6822" w:rsidRDefault="00DB4C09" w:rsidP="00AE2ABF">
      <w:pPr>
        <w:ind w:firstLine="480"/>
      </w:pPr>
      <w:r w:rsidRPr="004B6822">
        <w:t>工厂的合</w:t>
      </w:r>
      <w:proofErr w:type="gramStart"/>
      <w:r w:rsidRPr="004B6822">
        <w:t>规</w:t>
      </w:r>
      <w:proofErr w:type="gramEnd"/>
      <w:r w:rsidRPr="004B6822">
        <w:t>性应符合相关行业规范条件</w:t>
      </w:r>
      <w:r w:rsidR="00373A8E">
        <w:t xml:space="preserve"> </w:t>
      </w:r>
    </w:p>
    <w:p w14:paraId="7D72EA19" w14:textId="77777777" w:rsidR="00DB4C09" w:rsidRPr="004B6822" w:rsidRDefault="00DB4C09" w:rsidP="00AE2ABF">
      <w:pPr>
        <w:ind w:firstLine="480"/>
      </w:pPr>
      <w:r w:rsidRPr="004B6822">
        <w:lastRenderedPageBreak/>
        <w:t>2.</w:t>
      </w:r>
      <w:r w:rsidRPr="004B6822">
        <w:t>基础设施章节相关涉及标准</w:t>
      </w:r>
    </w:p>
    <w:p w14:paraId="3C8BAF01" w14:textId="77777777" w:rsidR="00DB4C09" w:rsidRPr="004B6822" w:rsidRDefault="00DB4C09" w:rsidP="00AE2ABF">
      <w:pPr>
        <w:ind w:firstLine="480"/>
      </w:pPr>
      <w:r w:rsidRPr="004B6822">
        <w:t>工厂的照明应符合：</w:t>
      </w:r>
    </w:p>
    <w:p w14:paraId="55C57ED2" w14:textId="77777777" w:rsidR="00DB4C09" w:rsidRPr="004B6822" w:rsidRDefault="00DB4C09" w:rsidP="00AE2ABF">
      <w:pPr>
        <w:ind w:firstLine="480"/>
      </w:pPr>
      <w:r w:rsidRPr="004B6822">
        <w:t>《建筑照明设计标准》</w:t>
      </w:r>
      <w:r w:rsidRPr="004B6822">
        <w:t>GB 50034</w:t>
      </w:r>
    </w:p>
    <w:p w14:paraId="149F26BE" w14:textId="77777777" w:rsidR="00DB4C09" w:rsidRPr="004B6822" w:rsidRDefault="00DB4C09" w:rsidP="00AE2ABF">
      <w:pPr>
        <w:ind w:firstLine="480"/>
      </w:pPr>
      <w:r w:rsidRPr="004B6822">
        <w:t>计量设备应符合：</w:t>
      </w:r>
    </w:p>
    <w:p w14:paraId="389E0271" w14:textId="77777777" w:rsidR="00DB4C09" w:rsidRPr="004B6822" w:rsidRDefault="00DB4C09" w:rsidP="00AE2ABF">
      <w:pPr>
        <w:ind w:firstLine="480"/>
      </w:pPr>
      <w:r w:rsidRPr="004B6822">
        <w:t>《用能单位能源计量器具配备和管理通则》</w:t>
      </w:r>
      <w:r w:rsidRPr="004B6822">
        <w:t xml:space="preserve">GB 17167 </w:t>
      </w:r>
    </w:p>
    <w:p w14:paraId="20D08477" w14:textId="77777777" w:rsidR="00DB4C09" w:rsidRPr="004B6822" w:rsidRDefault="00DB4C09" w:rsidP="00AE2ABF">
      <w:pPr>
        <w:ind w:firstLine="480"/>
      </w:pPr>
      <w:r w:rsidRPr="004B6822">
        <w:t>《用水单位水计量器具配备和管理通则》</w:t>
      </w:r>
      <w:r w:rsidRPr="004B6822">
        <w:t>GB 24789</w:t>
      </w:r>
    </w:p>
    <w:p w14:paraId="7A7693C8" w14:textId="77777777" w:rsidR="00DB4C09" w:rsidRPr="004B6822" w:rsidRDefault="00DB4C09" w:rsidP="00AE2ABF">
      <w:pPr>
        <w:ind w:firstLine="480"/>
      </w:pPr>
      <w:r w:rsidRPr="004B6822">
        <w:t>《有色金属冶炼企业能源计量器具配备和管理要求》</w:t>
      </w:r>
      <w:r w:rsidRPr="004B6822">
        <w:t>GB 20902</w:t>
      </w:r>
    </w:p>
    <w:p w14:paraId="32105598" w14:textId="77777777" w:rsidR="00DB4C09" w:rsidRPr="004B6822" w:rsidRDefault="00DB4C09" w:rsidP="00AE2ABF">
      <w:pPr>
        <w:ind w:firstLine="480"/>
      </w:pPr>
      <w:r w:rsidRPr="004B6822">
        <w:t>通用设备应符合：</w:t>
      </w:r>
    </w:p>
    <w:p w14:paraId="37B07E76" w14:textId="77777777" w:rsidR="00DB4C09" w:rsidRPr="004B6822" w:rsidRDefault="00DB4C09" w:rsidP="00AE2ABF">
      <w:pPr>
        <w:ind w:firstLine="480"/>
      </w:pPr>
      <w:r w:rsidRPr="004B6822">
        <w:t>《中小型三相异步电动机能效限定值及能效等级》</w:t>
      </w:r>
      <w:r w:rsidRPr="004B6822">
        <w:t xml:space="preserve">GB 18613 </w:t>
      </w:r>
    </w:p>
    <w:p w14:paraId="08F05155" w14:textId="77777777" w:rsidR="00DB4C09" w:rsidRPr="004B6822" w:rsidRDefault="00DB4C09" w:rsidP="00AE2ABF">
      <w:pPr>
        <w:ind w:firstLine="480"/>
      </w:pPr>
      <w:r w:rsidRPr="004B6822">
        <w:t>《容积式空气压缩机能效限定值及能效等级》</w:t>
      </w:r>
      <w:r w:rsidRPr="004B6822">
        <w:t xml:space="preserve">GB 19153 </w:t>
      </w:r>
    </w:p>
    <w:p w14:paraId="066CE2E7" w14:textId="77777777" w:rsidR="00DB4C09" w:rsidRPr="004B6822" w:rsidRDefault="00DB4C09" w:rsidP="00AE2ABF">
      <w:pPr>
        <w:ind w:firstLine="480"/>
      </w:pPr>
      <w:r w:rsidRPr="004B6822">
        <w:t>《单元式空气调节机能效限定值及能源效率等级》</w:t>
      </w:r>
      <w:r w:rsidRPr="004B6822">
        <w:t xml:space="preserve">GB 19576 </w:t>
      </w:r>
    </w:p>
    <w:p w14:paraId="1A49742A" w14:textId="77777777" w:rsidR="00DB4C09" w:rsidRPr="004B6822" w:rsidRDefault="00DB4C09" w:rsidP="00AE2ABF">
      <w:pPr>
        <w:ind w:firstLine="480"/>
      </w:pPr>
      <w:r w:rsidRPr="004B6822">
        <w:t>《冷水机组能效限定值及能效等级》</w:t>
      </w:r>
      <w:r w:rsidRPr="004B6822">
        <w:t xml:space="preserve">GB 19577 </w:t>
      </w:r>
    </w:p>
    <w:p w14:paraId="0EFA243C" w14:textId="77777777" w:rsidR="00DB4C09" w:rsidRPr="004B6822" w:rsidRDefault="00DB4C09" w:rsidP="00AE2ABF">
      <w:pPr>
        <w:ind w:firstLine="480"/>
      </w:pPr>
      <w:r w:rsidRPr="004B6822">
        <w:t>《通风机能效限定值及能效等级》</w:t>
      </w:r>
      <w:r w:rsidRPr="004B6822">
        <w:t xml:space="preserve">GB 19761 </w:t>
      </w:r>
    </w:p>
    <w:p w14:paraId="2D4CD562" w14:textId="77777777" w:rsidR="00DB4C09" w:rsidRPr="004B6822" w:rsidRDefault="00DB4C09" w:rsidP="00AE2ABF">
      <w:pPr>
        <w:ind w:firstLine="480"/>
      </w:pPr>
      <w:r w:rsidRPr="004B6822">
        <w:t>《清水离心泵能效限定值及节能评价值》</w:t>
      </w:r>
      <w:r w:rsidRPr="004B6822">
        <w:t xml:space="preserve">GB 19762 </w:t>
      </w:r>
    </w:p>
    <w:p w14:paraId="77A2E44B" w14:textId="77777777" w:rsidR="00DB4C09" w:rsidRPr="004B6822" w:rsidRDefault="00DB4C09" w:rsidP="00AE2ABF">
      <w:pPr>
        <w:ind w:firstLine="480"/>
      </w:pPr>
      <w:r w:rsidRPr="004B6822">
        <w:t>《三相配电变压器能效限定值及能效等级》</w:t>
      </w:r>
      <w:r w:rsidRPr="004B6822">
        <w:t xml:space="preserve">GB 20052 </w:t>
      </w:r>
    </w:p>
    <w:p w14:paraId="3F1D0D54" w14:textId="5A5FB33F" w:rsidR="00DB4C09" w:rsidRPr="004B6822" w:rsidRDefault="00DB4C09" w:rsidP="00AE2ABF">
      <w:pPr>
        <w:ind w:firstLine="480"/>
      </w:pPr>
      <w:r w:rsidRPr="004B6822">
        <w:t>《多联式空调</w:t>
      </w:r>
      <w:r w:rsidR="00C744E8">
        <w:t>（</w:t>
      </w:r>
      <w:r w:rsidRPr="004B6822">
        <w:t>热泵</w:t>
      </w:r>
      <w:r w:rsidR="00C744E8">
        <w:t>）</w:t>
      </w:r>
      <w:r w:rsidRPr="004B6822">
        <w:t>机组能效限定值及能源效率等级》</w:t>
      </w:r>
      <w:r w:rsidRPr="004B6822">
        <w:t xml:space="preserve">GB 21454 </w:t>
      </w:r>
    </w:p>
    <w:p w14:paraId="58952190" w14:textId="77777777" w:rsidR="00DB4C09" w:rsidRPr="004B6822" w:rsidRDefault="00DB4C09" w:rsidP="00AE2ABF">
      <w:pPr>
        <w:ind w:firstLine="480"/>
      </w:pPr>
      <w:r w:rsidRPr="004B6822">
        <w:t>《工业锅炉能效限定值及能效等级》</w:t>
      </w:r>
      <w:r w:rsidRPr="004B6822">
        <w:t xml:space="preserve">GB 24500 </w:t>
      </w:r>
    </w:p>
    <w:p w14:paraId="6C35672E" w14:textId="77777777" w:rsidR="00DB4C09" w:rsidRPr="004B6822" w:rsidRDefault="00DB4C09" w:rsidP="00AE2ABF">
      <w:pPr>
        <w:ind w:firstLine="480"/>
      </w:pPr>
      <w:r w:rsidRPr="004B6822">
        <w:t>《电力变压器能效限定值及能效等级》</w:t>
      </w:r>
      <w:r w:rsidRPr="004B6822">
        <w:t xml:space="preserve">GB 24790 </w:t>
      </w:r>
    </w:p>
    <w:p w14:paraId="57C42FB1" w14:textId="77777777" w:rsidR="00DB4C09" w:rsidRPr="004B6822" w:rsidRDefault="00DB4C09" w:rsidP="00AE2ABF">
      <w:pPr>
        <w:ind w:firstLine="480"/>
      </w:pPr>
      <w:r w:rsidRPr="004B6822">
        <w:t>3.</w:t>
      </w:r>
      <w:r w:rsidRPr="004B6822">
        <w:t>管理体系章节涉及标准</w:t>
      </w:r>
    </w:p>
    <w:p w14:paraId="1C668D5E" w14:textId="77777777" w:rsidR="00DB4C09" w:rsidRPr="004B6822" w:rsidRDefault="00DB4C09" w:rsidP="00AE2ABF">
      <w:pPr>
        <w:ind w:firstLine="480"/>
      </w:pPr>
      <w:r w:rsidRPr="004B6822">
        <w:t>《质量管理体系</w:t>
      </w:r>
      <w:r w:rsidRPr="004B6822">
        <w:t xml:space="preserve"> </w:t>
      </w:r>
      <w:r w:rsidRPr="004B6822">
        <w:t>要求》</w:t>
      </w:r>
      <w:r w:rsidRPr="004B6822">
        <w:t>GB/T 19001</w:t>
      </w:r>
    </w:p>
    <w:p w14:paraId="254A107D" w14:textId="7E531A6A" w:rsidR="00DB4C09" w:rsidRPr="004B6822" w:rsidRDefault="00DB4C09" w:rsidP="00AE2ABF">
      <w:pPr>
        <w:ind w:firstLine="480"/>
      </w:pPr>
      <w:r w:rsidRPr="004B6822">
        <w:t>《</w:t>
      </w:r>
      <w:r w:rsidR="00440E06" w:rsidRPr="00440E06">
        <w:rPr>
          <w:rFonts w:hint="eastAsia"/>
        </w:rPr>
        <w:t>职业健康安全管理体系</w:t>
      </w:r>
      <w:r w:rsidR="00440E06" w:rsidRPr="00440E06">
        <w:rPr>
          <w:rFonts w:hint="eastAsia"/>
        </w:rPr>
        <w:t xml:space="preserve"> </w:t>
      </w:r>
      <w:r w:rsidR="00440E06" w:rsidRPr="00440E06">
        <w:rPr>
          <w:rFonts w:hint="eastAsia"/>
        </w:rPr>
        <w:t>要求及使用指南</w:t>
      </w:r>
      <w:r w:rsidRPr="004B6822">
        <w:t>》</w:t>
      </w:r>
      <w:r w:rsidRPr="004B6822">
        <w:t xml:space="preserve">GB/T </w:t>
      </w:r>
      <w:r w:rsidR="00440E06">
        <w:t>45</w:t>
      </w:r>
      <w:r w:rsidRPr="004B6822">
        <w:t xml:space="preserve">001 </w:t>
      </w:r>
    </w:p>
    <w:p w14:paraId="25674DE0" w14:textId="53BD833D" w:rsidR="00DB4C09" w:rsidRPr="004B6822" w:rsidRDefault="00DB4C09" w:rsidP="00AE2ABF">
      <w:pPr>
        <w:ind w:firstLine="480"/>
      </w:pPr>
      <w:r w:rsidRPr="004B6822">
        <w:t>《环境管理体系</w:t>
      </w:r>
      <w:r w:rsidRPr="004B6822">
        <w:t xml:space="preserve"> </w:t>
      </w:r>
      <w:r w:rsidRPr="004B6822">
        <w:t>要求</w:t>
      </w:r>
      <w:r w:rsidR="00440E06" w:rsidRPr="00440E06">
        <w:rPr>
          <w:rFonts w:hint="eastAsia"/>
        </w:rPr>
        <w:t>及使用指南</w:t>
      </w:r>
      <w:r w:rsidRPr="004B6822">
        <w:t>》</w:t>
      </w:r>
      <w:r w:rsidRPr="004B6822">
        <w:t>GB/T 24001</w:t>
      </w:r>
    </w:p>
    <w:p w14:paraId="07234246" w14:textId="41514E6C" w:rsidR="00DB4C09" w:rsidRPr="004B6822" w:rsidRDefault="00DB4C09" w:rsidP="00AE2ABF">
      <w:pPr>
        <w:ind w:firstLine="480"/>
      </w:pPr>
      <w:r w:rsidRPr="004B6822">
        <w:t>《能源管理体系</w:t>
      </w:r>
      <w:r w:rsidRPr="004B6822">
        <w:t xml:space="preserve"> </w:t>
      </w:r>
      <w:r w:rsidRPr="004B6822">
        <w:t>要求</w:t>
      </w:r>
      <w:r w:rsidR="00373A8E" w:rsidRPr="00373A8E">
        <w:rPr>
          <w:rFonts w:hint="eastAsia"/>
        </w:rPr>
        <w:t>及使用指南</w:t>
      </w:r>
      <w:r w:rsidRPr="004B6822">
        <w:t>》</w:t>
      </w:r>
      <w:r w:rsidRPr="004B6822">
        <w:t>GB/T 23331</w:t>
      </w:r>
    </w:p>
    <w:p w14:paraId="470A7696" w14:textId="77777777" w:rsidR="00DB4C09" w:rsidRPr="004B6822" w:rsidRDefault="00DB4C09" w:rsidP="00AE2ABF">
      <w:pPr>
        <w:ind w:firstLine="480"/>
      </w:pPr>
      <w:r w:rsidRPr="004B6822">
        <w:t>《社会责任指南》</w:t>
      </w:r>
      <w:r w:rsidRPr="004B6822">
        <w:t>GB/T 36000</w:t>
      </w:r>
    </w:p>
    <w:p w14:paraId="77743CD1" w14:textId="77777777" w:rsidR="00DB4C09" w:rsidRPr="004B6822" w:rsidRDefault="00DB4C09" w:rsidP="00AE2ABF">
      <w:pPr>
        <w:ind w:firstLine="480"/>
      </w:pPr>
      <w:r w:rsidRPr="004B6822">
        <w:t>4.</w:t>
      </w:r>
      <w:r w:rsidRPr="004B6822">
        <w:t>能源资源投入章节涉及标准</w:t>
      </w:r>
    </w:p>
    <w:p w14:paraId="414E2672" w14:textId="77777777" w:rsidR="00DB4C09" w:rsidRPr="004B6822" w:rsidRDefault="00DB4C09" w:rsidP="00AE2ABF">
      <w:pPr>
        <w:ind w:firstLine="480"/>
      </w:pPr>
      <w:r w:rsidRPr="004B6822">
        <w:t>能耗指标应符合：</w:t>
      </w:r>
    </w:p>
    <w:p w14:paraId="6E25BB74" w14:textId="01A27957" w:rsidR="00DB4C09" w:rsidRPr="004B6822" w:rsidRDefault="00DB4C09" w:rsidP="0044106E">
      <w:pPr>
        <w:ind w:firstLine="480"/>
      </w:pPr>
      <w:r w:rsidRPr="004B6822">
        <w:t>《</w:t>
      </w:r>
      <w:r w:rsidR="0044106E">
        <w:rPr>
          <w:rFonts w:hint="eastAsia"/>
        </w:rPr>
        <w:t>再生铅</w:t>
      </w:r>
      <w:r w:rsidRPr="004B6822">
        <w:t>单位产品能源消耗限额》</w:t>
      </w:r>
      <w:r w:rsidRPr="004B6822">
        <w:t xml:space="preserve">GB </w:t>
      </w:r>
      <w:r w:rsidR="0044106E">
        <w:t>25323</w:t>
      </w:r>
    </w:p>
    <w:p w14:paraId="38953B64" w14:textId="77777777" w:rsidR="00DB4C09" w:rsidRPr="004B6822" w:rsidRDefault="00DB4C09" w:rsidP="00AE2ABF">
      <w:pPr>
        <w:ind w:firstLine="480"/>
      </w:pPr>
      <w:r w:rsidRPr="004B6822">
        <w:t>资源投入应符合：</w:t>
      </w:r>
    </w:p>
    <w:p w14:paraId="501434AF" w14:textId="77777777" w:rsidR="00DB4C09" w:rsidRPr="004B6822" w:rsidRDefault="00DB4C09" w:rsidP="00AE2ABF">
      <w:pPr>
        <w:ind w:firstLine="480"/>
      </w:pPr>
      <w:r w:rsidRPr="004B6822">
        <w:t>《节水型企业评价导则》</w:t>
      </w:r>
      <w:r w:rsidRPr="004B6822">
        <w:t xml:space="preserve">GB/T 7119 </w:t>
      </w:r>
    </w:p>
    <w:p w14:paraId="395BFEA0" w14:textId="77777777" w:rsidR="00DB4C09" w:rsidRPr="004B6822" w:rsidRDefault="00DB4C09" w:rsidP="00AE2ABF">
      <w:pPr>
        <w:ind w:firstLine="480"/>
      </w:pPr>
      <w:r w:rsidRPr="004B6822">
        <w:lastRenderedPageBreak/>
        <w:t>5.</w:t>
      </w:r>
      <w:r w:rsidRPr="004B6822">
        <w:t>产品章节涉及标准</w:t>
      </w:r>
    </w:p>
    <w:p w14:paraId="2DFEB2E7" w14:textId="67BD4C24" w:rsidR="00894F92" w:rsidRDefault="00D02FB8" w:rsidP="00AE2ABF">
      <w:pPr>
        <w:ind w:firstLine="480"/>
      </w:pPr>
      <w:r>
        <w:rPr>
          <w:rFonts w:hint="eastAsia"/>
        </w:rPr>
        <w:t>《</w:t>
      </w:r>
      <w:r w:rsidRPr="00D02FB8">
        <w:rPr>
          <w:rFonts w:hint="eastAsia"/>
        </w:rPr>
        <w:t>绿色设计产品评价技术规范</w:t>
      </w:r>
      <w:r w:rsidRPr="00D02FB8">
        <w:rPr>
          <w:rFonts w:hint="eastAsia"/>
        </w:rPr>
        <w:t xml:space="preserve"> </w:t>
      </w:r>
      <w:r w:rsidR="0044106E">
        <w:rPr>
          <w:rFonts w:hint="eastAsia"/>
        </w:rPr>
        <w:t>再生铅及铅合金锭</w:t>
      </w:r>
      <w:r>
        <w:rPr>
          <w:rFonts w:hint="eastAsia"/>
        </w:rPr>
        <w:t>》（</w:t>
      </w:r>
      <w:r w:rsidRPr="00D02FB8">
        <w:t xml:space="preserve">T/CNIA </w:t>
      </w:r>
      <w:r w:rsidR="0044106E">
        <w:t>….</w:t>
      </w:r>
      <w:r>
        <w:rPr>
          <w:rFonts w:hint="eastAsia"/>
        </w:rPr>
        <w:t>）</w:t>
      </w:r>
    </w:p>
    <w:p w14:paraId="39906126" w14:textId="1938AAD7" w:rsidR="00DB4C09" w:rsidRPr="004B6822" w:rsidRDefault="00DB4C09" w:rsidP="00AE2ABF">
      <w:pPr>
        <w:ind w:firstLine="480"/>
      </w:pPr>
      <w:r w:rsidRPr="004B6822">
        <w:t>6.</w:t>
      </w:r>
      <w:r w:rsidRPr="004B6822">
        <w:t>环境排放章节涉及标准</w:t>
      </w:r>
    </w:p>
    <w:p w14:paraId="72EBC173" w14:textId="77777777" w:rsidR="00DB4C09" w:rsidRPr="004B6822" w:rsidRDefault="00DB4C09" w:rsidP="00AE2ABF">
      <w:pPr>
        <w:ind w:firstLine="480"/>
      </w:pPr>
      <w:r w:rsidRPr="004B6822">
        <w:t>大气污染物应符合：</w:t>
      </w:r>
    </w:p>
    <w:p w14:paraId="59694007" w14:textId="77777777" w:rsidR="00DB4C09" w:rsidRPr="004B6822" w:rsidRDefault="00DB4C09" w:rsidP="00AE2ABF">
      <w:pPr>
        <w:ind w:firstLine="480"/>
      </w:pPr>
      <w:r w:rsidRPr="004B6822">
        <w:t>《工业炉窑大气污染物排放标准》</w:t>
      </w:r>
      <w:r w:rsidRPr="004B6822">
        <w:t xml:space="preserve">GB 9078 </w:t>
      </w:r>
    </w:p>
    <w:p w14:paraId="35CA3212" w14:textId="77777777" w:rsidR="00DB4C09" w:rsidRPr="004B6822" w:rsidRDefault="00DB4C09" w:rsidP="00AE2ABF">
      <w:pPr>
        <w:ind w:firstLine="480"/>
      </w:pPr>
      <w:r w:rsidRPr="004B6822">
        <w:t>《锅炉大气污染物排放标准》</w:t>
      </w:r>
      <w:r w:rsidRPr="004B6822">
        <w:t>GB 13271</w:t>
      </w:r>
    </w:p>
    <w:p w14:paraId="28EFBB1A" w14:textId="77777777" w:rsidR="00DB4C09" w:rsidRPr="004B6822" w:rsidRDefault="00DB4C09" w:rsidP="00AE2ABF">
      <w:pPr>
        <w:ind w:firstLine="480"/>
      </w:pPr>
      <w:r w:rsidRPr="004B6822">
        <w:t>《大气污染物综合排放标准》</w:t>
      </w:r>
      <w:r w:rsidRPr="004B6822">
        <w:t xml:space="preserve">GB 16297 </w:t>
      </w:r>
    </w:p>
    <w:p w14:paraId="0FE990C4" w14:textId="77777777" w:rsidR="00DB4C09" w:rsidRPr="004B6822" w:rsidRDefault="00DB4C09" w:rsidP="00AE2ABF">
      <w:pPr>
        <w:ind w:firstLine="480"/>
      </w:pPr>
      <w:r w:rsidRPr="004B6822">
        <w:t>水污染物应符合：</w:t>
      </w:r>
    </w:p>
    <w:p w14:paraId="0E636B26" w14:textId="77777777" w:rsidR="00DB4C09" w:rsidRPr="004B6822" w:rsidRDefault="00DB4C09" w:rsidP="00AE2ABF">
      <w:pPr>
        <w:ind w:firstLine="480"/>
      </w:pPr>
      <w:r w:rsidRPr="004B6822">
        <w:t>《污水综合排放标准》</w:t>
      </w:r>
      <w:r w:rsidRPr="004B6822">
        <w:t xml:space="preserve">GB 8978 </w:t>
      </w:r>
    </w:p>
    <w:p w14:paraId="17125046" w14:textId="77777777" w:rsidR="00DB4C09" w:rsidRPr="004B6822" w:rsidRDefault="00DB4C09" w:rsidP="00AE2ABF">
      <w:pPr>
        <w:ind w:firstLine="480"/>
      </w:pPr>
      <w:r w:rsidRPr="004B6822">
        <w:t>固体废物应符合：</w:t>
      </w:r>
    </w:p>
    <w:p w14:paraId="349E3B23" w14:textId="77777777" w:rsidR="00DB4C09" w:rsidRPr="004B6822" w:rsidRDefault="00DB4C09" w:rsidP="00AE2ABF">
      <w:pPr>
        <w:ind w:firstLine="480"/>
      </w:pPr>
      <w:r w:rsidRPr="004B6822">
        <w:t>《危险废物鉴别标准》</w:t>
      </w:r>
      <w:r w:rsidRPr="004B6822">
        <w:t>GB 5085</w:t>
      </w:r>
    </w:p>
    <w:p w14:paraId="354F7FEA" w14:textId="77777777" w:rsidR="00DB4C09" w:rsidRPr="004B6822" w:rsidRDefault="00DB4C09" w:rsidP="00AE2ABF">
      <w:pPr>
        <w:ind w:firstLine="480"/>
      </w:pPr>
      <w:r w:rsidRPr="004B6822">
        <w:t>《危险废物贮存污染控制标准》</w:t>
      </w:r>
      <w:r w:rsidRPr="004B6822">
        <w:t>GB 18597</w:t>
      </w:r>
    </w:p>
    <w:p w14:paraId="45EAF173" w14:textId="77777777" w:rsidR="00DB4C09" w:rsidRPr="004B6822" w:rsidRDefault="00DB4C09" w:rsidP="00AE2ABF">
      <w:pPr>
        <w:ind w:firstLine="480"/>
      </w:pPr>
      <w:r w:rsidRPr="004B6822">
        <w:t>《危险废物填埋污染控制标准》</w:t>
      </w:r>
      <w:r w:rsidRPr="004B6822">
        <w:t>GB 18598</w:t>
      </w:r>
    </w:p>
    <w:p w14:paraId="613DA084" w14:textId="77777777" w:rsidR="00DB4C09" w:rsidRPr="004B6822" w:rsidRDefault="00DB4C09" w:rsidP="00AE2ABF">
      <w:pPr>
        <w:ind w:firstLine="480"/>
      </w:pPr>
      <w:r w:rsidRPr="004B6822">
        <w:t>《一般工业固体废物贮存、处置场污染控制标准》</w:t>
      </w:r>
      <w:r w:rsidRPr="004B6822">
        <w:t xml:space="preserve"> GB 18599</w:t>
      </w:r>
    </w:p>
    <w:p w14:paraId="1443DCB2" w14:textId="77777777" w:rsidR="00DB4C09" w:rsidRPr="004B6822" w:rsidRDefault="00DB4C09" w:rsidP="00AE2ABF">
      <w:pPr>
        <w:ind w:firstLine="480"/>
      </w:pPr>
      <w:r w:rsidRPr="004B6822">
        <w:t>《固体废物鉴别标准</w:t>
      </w:r>
      <w:r w:rsidRPr="004B6822">
        <w:t xml:space="preserve"> </w:t>
      </w:r>
      <w:r w:rsidRPr="004B6822">
        <w:t>通则》</w:t>
      </w:r>
      <w:r w:rsidRPr="004B6822">
        <w:t>GB 34330</w:t>
      </w:r>
    </w:p>
    <w:p w14:paraId="0A764BFE" w14:textId="77777777" w:rsidR="00DB4C09" w:rsidRPr="004B6822" w:rsidRDefault="00DB4C09" w:rsidP="00AE2ABF">
      <w:pPr>
        <w:ind w:firstLine="480"/>
      </w:pPr>
      <w:r w:rsidRPr="004B6822">
        <w:t>噪声应符合：</w:t>
      </w:r>
    </w:p>
    <w:p w14:paraId="774E1301" w14:textId="77777777" w:rsidR="00DB4C09" w:rsidRPr="004B6822" w:rsidRDefault="00DB4C09" w:rsidP="00AE2ABF">
      <w:pPr>
        <w:ind w:firstLine="480"/>
      </w:pPr>
      <w:r w:rsidRPr="004B6822">
        <w:t>《工业企业厂界环境噪声排放标准》</w:t>
      </w:r>
      <w:r w:rsidRPr="004B6822">
        <w:t xml:space="preserve">GB 12348 </w:t>
      </w:r>
    </w:p>
    <w:p w14:paraId="093C155D" w14:textId="77777777" w:rsidR="00DB4C09" w:rsidRPr="004B6822" w:rsidRDefault="00DB4C09" w:rsidP="00AE2ABF">
      <w:pPr>
        <w:ind w:firstLine="480"/>
      </w:pPr>
      <w:r w:rsidRPr="004B6822">
        <w:t>温室气体应符合：</w:t>
      </w:r>
    </w:p>
    <w:p w14:paraId="610C37F9" w14:textId="77777777" w:rsidR="00DB4C09" w:rsidRPr="004B6822" w:rsidRDefault="00DB4C09" w:rsidP="00AE2ABF">
      <w:pPr>
        <w:ind w:firstLine="480"/>
      </w:pPr>
      <w:r w:rsidRPr="004B6822">
        <w:t>《工业企业温室气体排放核算和报告通则》</w:t>
      </w:r>
      <w:r w:rsidRPr="004B6822">
        <w:t xml:space="preserve">GB 32150 </w:t>
      </w:r>
    </w:p>
    <w:p w14:paraId="2CCC2539" w14:textId="060D5706" w:rsidR="00DB4C09" w:rsidRPr="004B6822" w:rsidRDefault="00DB4C09" w:rsidP="00AE2ABF">
      <w:pPr>
        <w:ind w:firstLine="480"/>
      </w:pPr>
      <w:r w:rsidRPr="004B6822">
        <w:t>应符合相关行业污染物排放标准：</w:t>
      </w:r>
    </w:p>
    <w:p w14:paraId="1B1487A8" w14:textId="2A025F8B" w:rsidR="00DB4C09" w:rsidRPr="004B6822" w:rsidRDefault="00DB4C09" w:rsidP="00AE2ABF">
      <w:pPr>
        <w:ind w:firstLine="480"/>
      </w:pPr>
      <w:r w:rsidRPr="004B6822">
        <w:t>《</w:t>
      </w:r>
      <w:r w:rsidR="0044106E">
        <w:rPr>
          <w:rFonts w:hint="eastAsia"/>
        </w:rPr>
        <w:t>再生铜、铝、铅、锌</w:t>
      </w:r>
      <w:r w:rsidRPr="004B6822">
        <w:t>工业污染物排放标准》</w:t>
      </w:r>
      <w:r w:rsidRPr="004B6822">
        <w:t xml:space="preserve">GB </w:t>
      </w:r>
      <w:r w:rsidR="00071DC6">
        <w:t>3</w:t>
      </w:r>
      <w:r w:rsidR="0044106E">
        <w:t>1574</w:t>
      </w:r>
      <w:r w:rsidRPr="004B6822">
        <w:t xml:space="preserve">  </w:t>
      </w:r>
    </w:p>
    <w:p w14:paraId="7DA505E1" w14:textId="6073B3FB" w:rsidR="00E55D16" w:rsidRPr="004B6822" w:rsidRDefault="00E55D16" w:rsidP="00AE2ABF">
      <w:pPr>
        <w:ind w:firstLine="480"/>
      </w:pPr>
      <w:r w:rsidRPr="004B6822">
        <w:t>应符合的其他标准：</w:t>
      </w:r>
    </w:p>
    <w:p w14:paraId="3EDF7E60" w14:textId="706D77DA" w:rsidR="00E55D16" w:rsidRPr="004B6822" w:rsidRDefault="00E55D16" w:rsidP="00AE2ABF">
      <w:pPr>
        <w:ind w:firstLine="480"/>
      </w:pPr>
      <w:r w:rsidRPr="004B6822">
        <w:t>《排污许可证申请与核发技术规范</w:t>
      </w:r>
      <w:r w:rsidRPr="004B6822">
        <w:t xml:space="preserve"> </w:t>
      </w:r>
      <w:r w:rsidRPr="004B6822">
        <w:t>有色金属工业</w:t>
      </w:r>
      <w:r w:rsidRPr="004B6822">
        <w:t>—</w:t>
      </w:r>
      <w:r w:rsidR="0044106E">
        <w:rPr>
          <w:rFonts w:hint="eastAsia"/>
        </w:rPr>
        <w:t>再生金属</w:t>
      </w:r>
      <w:r w:rsidRPr="004B6822">
        <w:t>》</w:t>
      </w:r>
      <w:r w:rsidRPr="004B6822">
        <w:t>HJ</w:t>
      </w:r>
      <w:r w:rsidR="00071DC6">
        <w:t xml:space="preserve"> </w:t>
      </w:r>
      <w:r w:rsidR="0044106E">
        <w:t>863.4</w:t>
      </w:r>
    </w:p>
    <w:p w14:paraId="5F7D6C41" w14:textId="0BBE206B" w:rsidR="00E55D16" w:rsidRPr="004B6822" w:rsidRDefault="00E55D16" w:rsidP="00AE2ABF">
      <w:pPr>
        <w:ind w:firstLine="480"/>
      </w:pPr>
      <w:r w:rsidRPr="004B6822">
        <w:t>《排污单位自行监测技术指南</w:t>
      </w:r>
      <w:r w:rsidRPr="004B6822">
        <w:t xml:space="preserve"> </w:t>
      </w:r>
      <w:r w:rsidRPr="004B6822">
        <w:t>有色金属工业</w:t>
      </w:r>
      <w:r w:rsidR="0044106E">
        <w:rPr>
          <w:rFonts w:hint="eastAsia"/>
        </w:rPr>
        <w:t>-</w:t>
      </w:r>
      <w:r w:rsidR="0044106E">
        <w:rPr>
          <w:rFonts w:hint="eastAsia"/>
        </w:rPr>
        <w:t>再生金属</w:t>
      </w:r>
      <w:r w:rsidRPr="004B6822">
        <w:t>》</w:t>
      </w:r>
      <w:r w:rsidRPr="004B6822">
        <w:t xml:space="preserve">HJ </w:t>
      </w:r>
      <w:r w:rsidR="0044106E">
        <w:t>1028</w:t>
      </w:r>
    </w:p>
    <w:p w14:paraId="69AED77F" w14:textId="77777777" w:rsidR="00DB4C09" w:rsidRPr="004B6822" w:rsidRDefault="00DB4C09" w:rsidP="00AE2ABF">
      <w:pPr>
        <w:ind w:firstLine="480"/>
      </w:pPr>
      <w:r w:rsidRPr="004B6822">
        <w:t>绩效章节涉及标准</w:t>
      </w:r>
    </w:p>
    <w:p w14:paraId="738E13D3" w14:textId="7BC2C434" w:rsidR="00DB4C09" w:rsidRDefault="00DB4C09" w:rsidP="00AE2ABF">
      <w:pPr>
        <w:ind w:firstLine="480"/>
      </w:pPr>
      <w:r w:rsidRPr="004B6822">
        <w:t>《工业项目建设用地控制指标》（</w:t>
      </w:r>
      <w:proofErr w:type="gramStart"/>
      <w:r w:rsidRPr="004B6822">
        <w:t>国土资发</w:t>
      </w:r>
      <w:proofErr w:type="gramEnd"/>
      <w:r w:rsidRPr="004B6822">
        <w:t>[2008]24</w:t>
      </w:r>
      <w:r w:rsidRPr="004B6822">
        <w:t>号）</w:t>
      </w:r>
    </w:p>
    <w:p w14:paraId="79EE0575" w14:textId="66A1B7DB" w:rsidR="00C16457" w:rsidRPr="004B6822" w:rsidRDefault="00C16457" w:rsidP="00AE2ABF">
      <w:pPr>
        <w:ind w:firstLine="480"/>
      </w:pPr>
      <w:r w:rsidRPr="00C16457">
        <w:rPr>
          <w:rFonts w:hint="eastAsia"/>
        </w:rPr>
        <w:t>《</w:t>
      </w:r>
      <w:r w:rsidR="0044106E">
        <w:rPr>
          <w:rFonts w:hint="eastAsia"/>
        </w:rPr>
        <w:t>再生铅</w:t>
      </w:r>
      <w:r w:rsidRPr="00C16457">
        <w:rPr>
          <w:rFonts w:hint="eastAsia"/>
        </w:rPr>
        <w:t>行业清洁生产评价指标体系》（</w:t>
      </w:r>
      <w:proofErr w:type="gramStart"/>
      <w:r w:rsidRPr="00C16457">
        <w:rPr>
          <w:rFonts w:hint="eastAsia"/>
        </w:rPr>
        <w:t>国家发改委</w:t>
      </w:r>
      <w:proofErr w:type="gramEnd"/>
      <w:r w:rsidRPr="00C16457">
        <w:rPr>
          <w:rFonts w:hint="eastAsia"/>
        </w:rPr>
        <w:t>/</w:t>
      </w:r>
      <w:r w:rsidRPr="00C16457">
        <w:rPr>
          <w:rFonts w:hint="eastAsia"/>
        </w:rPr>
        <w:t>环境保护部</w:t>
      </w:r>
      <w:r w:rsidRPr="00C16457">
        <w:rPr>
          <w:rFonts w:hint="eastAsia"/>
        </w:rPr>
        <w:t>/</w:t>
      </w:r>
      <w:r w:rsidRPr="00C16457">
        <w:rPr>
          <w:rFonts w:hint="eastAsia"/>
        </w:rPr>
        <w:t>工业和信息化部公告</w:t>
      </w:r>
      <w:r w:rsidRPr="00C16457">
        <w:rPr>
          <w:rFonts w:hint="eastAsia"/>
        </w:rPr>
        <w:t>2015</w:t>
      </w:r>
      <w:r w:rsidRPr="00C16457">
        <w:rPr>
          <w:rFonts w:hint="eastAsia"/>
        </w:rPr>
        <w:t>年第</w:t>
      </w:r>
      <w:r w:rsidRPr="00C16457">
        <w:rPr>
          <w:rFonts w:hint="eastAsia"/>
        </w:rPr>
        <w:t>36</w:t>
      </w:r>
      <w:r w:rsidRPr="00C16457">
        <w:rPr>
          <w:rFonts w:hint="eastAsia"/>
        </w:rPr>
        <w:t>号）</w:t>
      </w:r>
    </w:p>
    <w:p w14:paraId="667EE7E3" w14:textId="7037BADB" w:rsidR="00DB4C09" w:rsidRPr="004B6822" w:rsidRDefault="0044106E" w:rsidP="00AE2ABF">
      <w:pPr>
        <w:ind w:firstLine="480"/>
      </w:pPr>
      <w:r>
        <w:rPr>
          <w:rFonts w:hint="eastAsia"/>
        </w:rPr>
        <w:t>再生</w:t>
      </w:r>
      <w:proofErr w:type="gramStart"/>
      <w:r>
        <w:rPr>
          <w:rFonts w:hint="eastAsia"/>
        </w:rPr>
        <w:t>铅</w:t>
      </w:r>
      <w:r w:rsidR="00D16EE2">
        <w:rPr>
          <w:rFonts w:hint="eastAsia"/>
        </w:rPr>
        <w:t>行业</w:t>
      </w:r>
      <w:proofErr w:type="gramEnd"/>
      <w:r w:rsidR="00DB4C09" w:rsidRPr="004B6822">
        <w:t>绿色工厂评价指标</w:t>
      </w:r>
      <w:r w:rsidR="00373A8E">
        <w:rPr>
          <w:rFonts w:hint="eastAsia"/>
        </w:rPr>
        <w:t>表</w:t>
      </w:r>
      <w:r w:rsidR="00373A8E">
        <w:t>B</w:t>
      </w:r>
      <w:r w:rsidR="00DB4C09" w:rsidRPr="004B6822">
        <w:t>.1</w:t>
      </w:r>
      <w:r w:rsidR="00DB4C09" w:rsidRPr="004B6822">
        <w:t>依据：</w:t>
      </w:r>
    </w:p>
    <w:p w14:paraId="2D92EA33" w14:textId="77777777" w:rsidR="00DB4C09" w:rsidRPr="004B6822" w:rsidRDefault="00D34803" w:rsidP="00AE2ABF">
      <w:pPr>
        <w:ind w:firstLine="480"/>
      </w:pPr>
      <w:hyperlink r:id="rId30" w:history="1">
        <w:r w:rsidR="00DB4C09" w:rsidRPr="004B6822">
          <w:t>《绿色工厂自评价报告及第三方评价报告》</w:t>
        </w:r>
      </w:hyperlink>
      <w:r w:rsidR="00DB4C09" w:rsidRPr="004B6822">
        <w:t>（工</w:t>
      </w:r>
      <w:proofErr w:type="gramStart"/>
      <w:r w:rsidR="00DB4C09" w:rsidRPr="004B6822">
        <w:t>信厅节函</w:t>
      </w:r>
      <w:proofErr w:type="gramEnd"/>
      <w:r w:rsidR="00DB4C09" w:rsidRPr="004B6822">
        <w:t>〔</w:t>
      </w:r>
      <w:r w:rsidR="00DB4C09" w:rsidRPr="004B6822">
        <w:t>2018</w:t>
      </w:r>
      <w:r w:rsidR="00DB4C09" w:rsidRPr="004B6822">
        <w:t>〕</w:t>
      </w:r>
      <w:r w:rsidR="00DB4C09" w:rsidRPr="004B6822">
        <w:t>257</w:t>
      </w:r>
      <w:r w:rsidR="00DB4C09" w:rsidRPr="004B6822">
        <w:t>号）</w:t>
      </w:r>
    </w:p>
    <w:p w14:paraId="782F6E3B" w14:textId="77777777" w:rsidR="00EE1BEB" w:rsidRPr="004B6822" w:rsidRDefault="001640AD" w:rsidP="00AE2ABF">
      <w:pPr>
        <w:pStyle w:val="1"/>
      </w:pPr>
      <w:bookmarkStart w:id="38" w:name="_Toc106903640"/>
      <w:r w:rsidRPr="004B6822">
        <w:t>七、国外相关法律、法规和标准情况的说明。</w:t>
      </w:r>
      <w:bookmarkEnd w:id="38"/>
    </w:p>
    <w:p w14:paraId="4EA4C71E" w14:textId="77777777" w:rsidR="00EE1BEB" w:rsidRPr="004B6822" w:rsidRDefault="001640AD">
      <w:pPr>
        <w:ind w:firstLine="480"/>
        <w:rPr>
          <w:rFonts w:cs="Times New Roman"/>
        </w:rPr>
      </w:pPr>
      <w:r w:rsidRPr="004B6822">
        <w:rPr>
          <w:rFonts w:cs="Times New Roman"/>
        </w:rPr>
        <w:t>不适用。</w:t>
      </w:r>
    </w:p>
    <w:p w14:paraId="2277A324" w14:textId="77777777" w:rsidR="00EE1BEB" w:rsidRPr="004B6822" w:rsidRDefault="001640AD" w:rsidP="00AE2ABF">
      <w:pPr>
        <w:pStyle w:val="1"/>
      </w:pPr>
      <w:bookmarkStart w:id="39" w:name="_Toc106903641"/>
      <w:r w:rsidRPr="004B6822">
        <w:t>八、重大分歧意见的处理经过和依据</w:t>
      </w:r>
      <w:bookmarkEnd w:id="39"/>
    </w:p>
    <w:p w14:paraId="62BA5C5D" w14:textId="1A93623D" w:rsidR="001E6D10" w:rsidRPr="004B6822" w:rsidRDefault="00AE2ABF" w:rsidP="001E6D10">
      <w:pPr>
        <w:ind w:firstLine="480"/>
        <w:rPr>
          <w:rFonts w:cs="Times New Roman"/>
        </w:rPr>
      </w:pPr>
      <w:r>
        <w:rPr>
          <w:rFonts w:cs="Times New Roman" w:hint="eastAsia"/>
        </w:rPr>
        <w:t>暂</w:t>
      </w:r>
      <w:r w:rsidR="001E6D10" w:rsidRPr="004B6822">
        <w:rPr>
          <w:rFonts w:cs="Times New Roman"/>
        </w:rPr>
        <w:t>无。</w:t>
      </w:r>
    </w:p>
    <w:p w14:paraId="22765625" w14:textId="77777777" w:rsidR="00EE1BEB" w:rsidRPr="004B6822" w:rsidRDefault="001640AD" w:rsidP="00AE2ABF">
      <w:pPr>
        <w:pStyle w:val="1"/>
      </w:pPr>
      <w:bookmarkStart w:id="40" w:name="_Toc106903642"/>
      <w:r w:rsidRPr="004B6822">
        <w:t>九、标准作为强制性或推荐性国家（或行业）标准的建议</w:t>
      </w:r>
      <w:bookmarkEnd w:id="40"/>
    </w:p>
    <w:p w14:paraId="30D394AC" w14:textId="208AB16A" w:rsidR="00EE1BEB" w:rsidRPr="004B6822" w:rsidRDefault="001640AD" w:rsidP="00A95CCE">
      <w:pPr>
        <w:ind w:firstLine="480"/>
      </w:pPr>
      <w:r w:rsidRPr="004B6822">
        <w:t>本标准建议作为推荐性行业标准发布。目前，国际上尚未有国家发布绿色工厂评价相关标准，国内</w:t>
      </w:r>
      <w:r w:rsidR="00AE2ABF">
        <w:rPr>
          <w:rFonts w:hint="eastAsia"/>
        </w:rPr>
        <w:t>已</w:t>
      </w:r>
      <w:r w:rsidRPr="004B6822">
        <w:t>发布《绿色工厂评价通则》</w:t>
      </w:r>
      <w:r w:rsidR="000702DF">
        <w:rPr>
          <w:rFonts w:hint="eastAsia"/>
        </w:rPr>
        <w:t>（</w:t>
      </w:r>
      <w:r w:rsidRPr="004B6822">
        <w:t>GB/T</w:t>
      </w:r>
      <w:r w:rsidR="00960043">
        <w:t xml:space="preserve"> 36132-2018</w:t>
      </w:r>
      <w:r w:rsidR="000702DF">
        <w:rPr>
          <w:rFonts w:hint="eastAsia"/>
        </w:rPr>
        <w:t>）</w:t>
      </w:r>
      <w:r w:rsidR="00A95CCE">
        <w:rPr>
          <w:rFonts w:hint="eastAsia"/>
        </w:rPr>
        <w:t>、</w:t>
      </w:r>
      <w:r w:rsidR="00A95CCE" w:rsidRPr="00A95CCE">
        <w:rPr>
          <w:rFonts w:hint="eastAsia"/>
        </w:rPr>
        <w:t>《有色金属冶炼业绿色工厂评价导则》（</w:t>
      </w:r>
      <w:r w:rsidR="00A95CCE" w:rsidRPr="00A95CCE">
        <w:rPr>
          <w:rFonts w:hint="eastAsia"/>
        </w:rPr>
        <w:t>YS/T 1403-2020</w:t>
      </w:r>
      <w:r w:rsidR="00A95CCE" w:rsidRPr="00A95CCE">
        <w:rPr>
          <w:rFonts w:hint="eastAsia"/>
        </w:rPr>
        <w:t>）</w:t>
      </w:r>
      <w:r w:rsidR="00A95CCE">
        <w:rPr>
          <w:rFonts w:hint="eastAsia"/>
        </w:rPr>
        <w:t>及</w:t>
      </w:r>
      <w:r w:rsidR="00AE2ABF">
        <w:rPr>
          <w:rFonts w:hint="eastAsia"/>
        </w:rPr>
        <w:t>铜、铅、锌、锡、锑冶炼等重点行业绿色工厂评价要求</w:t>
      </w:r>
      <w:r w:rsidRPr="004B6822">
        <w:t>。本标准</w:t>
      </w:r>
      <w:r w:rsidR="00A95CCE">
        <w:rPr>
          <w:rFonts w:hint="eastAsia"/>
        </w:rPr>
        <w:t>制定</w:t>
      </w:r>
      <w:r w:rsidRPr="004B6822">
        <w:t>发布，</w:t>
      </w:r>
      <w:r w:rsidR="00A95CCE">
        <w:rPr>
          <w:rFonts w:hint="eastAsia"/>
        </w:rPr>
        <w:t>可作为有色金属冶炼绿色工厂评价体系重要补充，利于</w:t>
      </w:r>
      <w:r w:rsidRPr="004B6822">
        <w:t>推进</w:t>
      </w:r>
      <w:r w:rsidR="00A95CCE">
        <w:rPr>
          <w:rFonts w:hint="eastAsia"/>
        </w:rPr>
        <w:t>再生</w:t>
      </w:r>
      <w:proofErr w:type="gramStart"/>
      <w:r w:rsidR="00A95CCE">
        <w:rPr>
          <w:rFonts w:hint="eastAsia"/>
        </w:rPr>
        <w:t>铅</w:t>
      </w:r>
      <w:r w:rsidR="00D16EE2">
        <w:rPr>
          <w:rFonts w:hint="eastAsia"/>
        </w:rPr>
        <w:t>行</w:t>
      </w:r>
      <w:r w:rsidR="000E42C3" w:rsidRPr="004B6822">
        <w:t>业</w:t>
      </w:r>
      <w:proofErr w:type="gramEnd"/>
      <w:r w:rsidRPr="004B6822">
        <w:t>绿色工厂的创建，引导</w:t>
      </w:r>
      <w:r w:rsidR="00A95CCE">
        <w:rPr>
          <w:rFonts w:hint="eastAsia"/>
        </w:rPr>
        <w:t>再生</w:t>
      </w:r>
      <w:proofErr w:type="gramStart"/>
      <w:r w:rsidR="00A95CCE">
        <w:rPr>
          <w:rFonts w:hint="eastAsia"/>
        </w:rPr>
        <w:t>铅</w:t>
      </w:r>
      <w:r w:rsidR="00D16EE2">
        <w:rPr>
          <w:rFonts w:hint="eastAsia"/>
        </w:rPr>
        <w:t>行</w:t>
      </w:r>
      <w:r w:rsidR="000E42C3" w:rsidRPr="004B6822">
        <w:t>业</w:t>
      </w:r>
      <w:proofErr w:type="gramEnd"/>
      <w:r w:rsidRPr="004B6822">
        <w:t>绿色工厂评价导则的编制，并指导企业提升绿色发展水平，为社会、为企业创造更多价值。</w:t>
      </w:r>
    </w:p>
    <w:p w14:paraId="3FFB4C0C" w14:textId="77777777" w:rsidR="00EE1BEB" w:rsidRPr="004B6822" w:rsidRDefault="001640AD" w:rsidP="00A95CCE">
      <w:pPr>
        <w:pStyle w:val="1"/>
        <w:rPr>
          <w:szCs w:val="21"/>
        </w:rPr>
      </w:pPr>
      <w:bookmarkStart w:id="41" w:name="_Toc106903643"/>
      <w:r w:rsidRPr="004B6822">
        <w:t>十、贯彻标准的要求和措施建议</w:t>
      </w:r>
      <w:bookmarkEnd w:id="41"/>
    </w:p>
    <w:p w14:paraId="26A13FBA" w14:textId="77777777" w:rsidR="00EE1BEB" w:rsidRPr="004B6822" w:rsidRDefault="001640AD" w:rsidP="00A95CCE">
      <w:pPr>
        <w:ind w:firstLine="480"/>
      </w:pPr>
      <w:r w:rsidRPr="004B6822">
        <w:t>本标准的技术内容是推荐性的，建议标准发布后即可实施，建议本标准由各级人民政府的工业和信息化行政主管部门负责监督实施。</w:t>
      </w:r>
    </w:p>
    <w:p w14:paraId="13169478" w14:textId="77777777" w:rsidR="00EE1BEB" w:rsidRPr="004B6822" w:rsidRDefault="001640AD" w:rsidP="00A95CCE">
      <w:pPr>
        <w:pStyle w:val="1"/>
      </w:pPr>
      <w:bookmarkStart w:id="42" w:name="_Toc106903644"/>
      <w:r w:rsidRPr="004B6822">
        <w:t>十一、设立标准实施过渡期的理由：根据国家经济、技术政策需要和该强制性标准涉及的产品的技术改造难度等因素，提出标准的实施日期的建议。（仅适用于强制性标准）</w:t>
      </w:r>
      <w:bookmarkEnd w:id="42"/>
    </w:p>
    <w:p w14:paraId="644A8786" w14:textId="77777777" w:rsidR="00EE1BEB" w:rsidRPr="004B6822" w:rsidRDefault="001640AD" w:rsidP="00A95CCE">
      <w:pPr>
        <w:ind w:firstLine="480"/>
      </w:pPr>
      <w:r w:rsidRPr="004B6822">
        <w:t>不适用。</w:t>
      </w:r>
    </w:p>
    <w:p w14:paraId="1A3E07E8" w14:textId="77777777" w:rsidR="00EE1BEB" w:rsidRPr="004B6822" w:rsidRDefault="001640AD" w:rsidP="00A95CCE">
      <w:pPr>
        <w:pStyle w:val="1"/>
      </w:pPr>
      <w:bookmarkStart w:id="43" w:name="_Toc106903645"/>
      <w:r w:rsidRPr="004B6822">
        <w:t>十二、废止现行有关标准的建议</w:t>
      </w:r>
      <w:bookmarkEnd w:id="43"/>
    </w:p>
    <w:p w14:paraId="58C21C28" w14:textId="77777777" w:rsidR="00EE1BEB" w:rsidRPr="004B6822" w:rsidRDefault="001640AD" w:rsidP="00A95CCE">
      <w:pPr>
        <w:ind w:firstLine="480"/>
      </w:pPr>
      <w:r w:rsidRPr="004B6822">
        <w:t>无。</w:t>
      </w:r>
    </w:p>
    <w:p w14:paraId="29BF124F" w14:textId="77777777" w:rsidR="00EE1BEB" w:rsidRPr="004B6822" w:rsidRDefault="001640AD" w:rsidP="00A95CCE">
      <w:pPr>
        <w:pStyle w:val="1"/>
      </w:pPr>
      <w:bookmarkStart w:id="44" w:name="_Toc106903646"/>
      <w:r w:rsidRPr="004B6822">
        <w:t>十三、其他主要内容的解释和其他需要说明的事项。如系列标准或划分部分制定的标准的编号建议，参考文献目录等。</w:t>
      </w:r>
      <w:bookmarkEnd w:id="44"/>
    </w:p>
    <w:p w14:paraId="221055E9" w14:textId="77777777" w:rsidR="00A95CCE" w:rsidRPr="00A95CCE" w:rsidRDefault="00A95CCE" w:rsidP="00A95CCE">
      <w:pPr>
        <w:ind w:firstLine="480"/>
        <w:rPr>
          <w:rFonts w:cs="Times New Roman"/>
          <w:szCs w:val="21"/>
        </w:rPr>
      </w:pPr>
      <w:r w:rsidRPr="00A95CCE">
        <w:rPr>
          <w:rFonts w:cs="Times New Roman" w:hint="eastAsia"/>
          <w:szCs w:val="21"/>
        </w:rPr>
        <w:t xml:space="preserve">[1] </w:t>
      </w:r>
      <w:r w:rsidRPr="00A95CCE">
        <w:rPr>
          <w:rFonts w:cs="Times New Roman" w:hint="eastAsia"/>
          <w:szCs w:val="21"/>
        </w:rPr>
        <w:t>《绿色工厂自评价报告及第三方评价报告》（工</w:t>
      </w:r>
      <w:proofErr w:type="gramStart"/>
      <w:r w:rsidRPr="00A95CCE">
        <w:rPr>
          <w:rFonts w:cs="Times New Roman" w:hint="eastAsia"/>
          <w:szCs w:val="21"/>
        </w:rPr>
        <w:t>信厅节函</w:t>
      </w:r>
      <w:proofErr w:type="gramEnd"/>
      <w:r w:rsidRPr="00A95CCE">
        <w:rPr>
          <w:rFonts w:cs="Times New Roman" w:hint="eastAsia"/>
          <w:szCs w:val="21"/>
        </w:rPr>
        <w:t>[2018]257</w:t>
      </w:r>
      <w:r w:rsidRPr="00A95CCE">
        <w:rPr>
          <w:rFonts w:cs="Times New Roman" w:hint="eastAsia"/>
          <w:szCs w:val="21"/>
        </w:rPr>
        <w:t>号）</w:t>
      </w:r>
    </w:p>
    <w:p w14:paraId="67BC8DBB" w14:textId="77777777" w:rsidR="00A95CCE" w:rsidRPr="00A95CCE" w:rsidRDefault="00A95CCE" w:rsidP="00A95CCE">
      <w:pPr>
        <w:ind w:firstLine="480"/>
        <w:rPr>
          <w:rFonts w:cs="Times New Roman"/>
          <w:szCs w:val="21"/>
        </w:rPr>
      </w:pPr>
      <w:r w:rsidRPr="00A95CCE">
        <w:rPr>
          <w:rFonts w:cs="Times New Roman" w:hint="eastAsia"/>
          <w:szCs w:val="21"/>
        </w:rPr>
        <w:t>[2]</w:t>
      </w:r>
      <w:r w:rsidRPr="00A95CCE">
        <w:rPr>
          <w:rFonts w:cs="Times New Roman" w:hint="eastAsia"/>
          <w:szCs w:val="21"/>
        </w:rPr>
        <w:t>《冶金企业和有色金属企业安全生产规定》（国家安全生产监督管理总局</w:t>
      </w:r>
      <w:r w:rsidRPr="00A95CCE">
        <w:rPr>
          <w:rFonts w:cs="Times New Roman" w:hint="eastAsia"/>
          <w:szCs w:val="21"/>
        </w:rPr>
        <w:lastRenderedPageBreak/>
        <w:t>令第</w:t>
      </w:r>
      <w:r w:rsidRPr="00A95CCE">
        <w:rPr>
          <w:rFonts w:cs="Times New Roman" w:hint="eastAsia"/>
          <w:szCs w:val="21"/>
        </w:rPr>
        <w:t>91</w:t>
      </w:r>
      <w:r w:rsidRPr="00A95CCE">
        <w:rPr>
          <w:rFonts w:cs="Times New Roman" w:hint="eastAsia"/>
          <w:szCs w:val="21"/>
        </w:rPr>
        <w:t>号）</w:t>
      </w:r>
    </w:p>
    <w:p w14:paraId="479620B7" w14:textId="77777777" w:rsidR="00A95CCE" w:rsidRPr="00A95CCE" w:rsidRDefault="00A95CCE" w:rsidP="00A95CCE">
      <w:pPr>
        <w:ind w:firstLine="480"/>
        <w:rPr>
          <w:rFonts w:cs="Times New Roman"/>
          <w:szCs w:val="21"/>
        </w:rPr>
      </w:pPr>
      <w:r w:rsidRPr="00A95CCE">
        <w:rPr>
          <w:rFonts w:cs="Times New Roman" w:hint="eastAsia"/>
          <w:szCs w:val="21"/>
        </w:rPr>
        <w:t>[3]</w:t>
      </w:r>
      <w:r w:rsidRPr="00A95CCE">
        <w:rPr>
          <w:rFonts w:cs="Times New Roman" w:hint="eastAsia"/>
          <w:szCs w:val="21"/>
        </w:rPr>
        <w:t>《再生铅行业清洁生产评价指标体系》（</w:t>
      </w:r>
      <w:proofErr w:type="gramStart"/>
      <w:r w:rsidRPr="00A95CCE">
        <w:rPr>
          <w:rFonts w:cs="Times New Roman" w:hint="eastAsia"/>
          <w:szCs w:val="21"/>
        </w:rPr>
        <w:t>国家发改委</w:t>
      </w:r>
      <w:proofErr w:type="gramEnd"/>
      <w:r w:rsidRPr="00A95CCE">
        <w:rPr>
          <w:rFonts w:cs="Times New Roman" w:hint="eastAsia"/>
          <w:szCs w:val="21"/>
        </w:rPr>
        <w:t>/</w:t>
      </w:r>
      <w:r w:rsidRPr="00A95CCE">
        <w:rPr>
          <w:rFonts w:cs="Times New Roman" w:hint="eastAsia"/>
          <w:szCs w:val="21"/>
        </w:rPr>
        <w:t>环境保护部</w:t>
      </w:r>
      <w:r w:rsidRPr="00A95CCE">
        <w:rPr>
          <w:rFonts w:cs="Times New Roman" w:hint="eastAsia"/>
          <w:szCs w:val="21"/>
        </w:rPr>
        <w:t>/</w:t>
      </w:r>
      <w:r w:rsidRPr="00A95CCE">
        <w:rPr>
          <w:rFonts w:cs="Times New Roman" w:hint="eastAsia"/>
          <w:szCs w:val="21"/>
        </w:rPr>
        <w:t>工业和信息化部公告</w:t>
      </w:r>
      <w:r w:rsidRPr="00A95CCE">
        <w:rPr>
          <w:rFonts w:cs="Times New Roman" w:hint="eastAsia"/>
          <w:szCs w:val="21"/>
        </w:rPr>
        <w:t>2015</w:t>
      </w:r>
      <w:r w:rsidRPr="00A95CCE">
        <w:rPr>
          <w:rFonts w:cs="Times New Roman" w:hint="eastAsia"/>
          <w:szCs w:val="21"/>
        </w:rPr>
        <w:t>年第</w:t>
      </w:r>
      <w:r w:rsidRPr="00A95CCE">
        <w:rPr>
          <w:rFonts w:cs="Times New Roman" w:hint="eastAsia"/>
          <w:szCs w:val="21"/>
        </w:rPr>
        <w:t>36</w:t>
      </w:r>
      <w:r w:rsidRPr="00A95CCE">
        <w:rPr>
          <w:rFonts w:cs="Times New Roman" w:hint="eastAsia"/>
          <w:szCs w:val="21"/>
        </w:rPr>
        <w:t>号）</w:t>
      </w:r>
    </w:p>
    <w:p w14:paraId="1E4A4481" w14:textId="6571E7E4" w:rsidR="00A06BBC" w:rsidRDefault="00A95CCE" w:rsidP="00A95CCE">
      <w:pPr>
        <w:ind w:firstLine="480"/>
        <w:rPr>
          <w:rFonts w:cs="Times New Roman"/>
          <w:szCs w:val="21"/>
        </w:rPr>
      </w:pPr>
      <w:r w:rsidRPr="00A95CCE">
        <w:rPr>
          <w:rFonts w:cs="Times New Roman" w:hint="eastAsia"/>
          <w:szCs w:val="21"/>
        </w:rPr>
        <w:t>[4]</w:t>
      </w:r>
      <w:r w:rsidRPr="00A95CCE">
        <w:rPr>
          <w:rFonts w:cs="Times New Roman" w:hint="eastAsia"/>
          <w:szCs w:val="21"/>
        </w:rPr>
        <w:t>《再生铅行业规范条件》（工业和信息化部公告</w:t>
      </w:r>
      <w:r w:rsidRPr="00A95CCE">
        <w:rPr>
          <w:rFonts w:cs="Times New Roman" w:hint="eastAsia"/>
          <w:szCs w:val="21"/>
        </w:rPr>
        <w:t xml:space="preserve"> 2016</w:t>
      </w:r>
      <w:r w:rsidRPr="00A95CCE">
        <w:rPr>
          <w:rFonts w:cs="Times New Roman" w:hint="eastAsia"/>
          <w:szCs w:val="21"/>
        </w:rPr>
        <w:t>年第</w:t>
      </w:r>
      <w:r w:rsidRPr="00A95CCE">
        <w:rPr>
          <w:rFonts w:cs="Times New Roman" w:hint="eastAsia"/>
          <w:szCs w:val="21"/>
        </w:rPr>
        <w:t>60</w:t>
      </w:r>
      <w:r w:rsidRPr="00A95CCE">
        <w:rPr>
          <w:rFonts w:cs="Times New Roman" w:hint="eastAsia"/>
          <w:szCs w:val="21"/>
        </w:rPr>
        <w:t>号）</w:t>
      </w:r>
    </w:p>
    <w:p w14:paraId="390B07A6" w14:textId="77777777" w:rsidR="00A95CCE" w:rsidRDefault="00A95CCE" w:rsidP="00A06BBC">
      <w:pPr>
        <w:ind w:firstLine="480"/>
        <w:rPr>
          <w:rFonts w:cs="Times New Roman"/>
          <w:szCs w:val="21"/>
        </w:rPr>
      </w:pPr>
    </w:p>
    <w:p w14:paraId="60130E20" w14:textId="3ECC7E20" w:rsidR="00EE1BEB" w:rsidRDefault="00EE1BEB">
      <w:pPr>
        <w:ind w:firstLine="480"/>
        <w:jc w:val="right"/>
        <w:rPr>
          <w:rFonts w:cs="Times New Roman"/>
          <w:szCs w:val="21"/>
        </w:rPr>
      </w:pPr>
    </w:p>
    <w:p w14:paraId="460F66E5" w14:textId="57EB2DCA" w:rsidR="00373A8E" w:rsidRDefault="00373A8E">
      <w:pPr>
        <w:ind w:firstLine="480"/>
        <w:jc w:val="right"/>
        <w:rPr>
          <w:rFonts w:cs="Times New Roman"/>
          <w:szCs w:val="21"/>
        </w:rPr>
      </w:pPr>
    </w:p>
    <w:p w14:paraId="74488CF9" w14:textId="1E55308F" w:rsidR="00373A8E" w:rsidRDefault="00373A8E">
      <w:pPr>
        <w:ind w:firstLine="480"/>
        <w:jc w:val="right"/>
        <w:rPr>
          <w:rFonts w:cs="Times New Roman"/>
          <w:szCs w:val="21"/>
        </w:rPr>
      </w:pPr>
    </w:p>
    <w:p w14:paraId="45349A6B" w14:textId="0E14C4C1" w:rsidR="00373A8E" w:rsidRDefault="00373A8E">
      <w:pPr>
        <w:ind w:firstLine="480"/>
        <w:jc w:val="right"/>
        <w:rPr>
          <w:rFonts w:cs="Times New Roman"/>
          <w:szCs w:val="21"/>
        </w:rPr>
      </w:pPr>
    </w:p>
    <w:p w14:paraId="4DCCD756" w14:textId="466DD310" w:rsidR="00373A8E" w:rsidRDefault="00373A8E">
      <w:pPr>
        <w:ind w:firstLine="480"/>
        <w:jc w:val="right"/>
        <w:rPr>
          <w:rFonts w:cs="Times New Roman"/>
          <w:szCs w:val="21"/>
        </w:rPr>
      </w:pPr>
    </w:p>
    <w:p w14:paraId="7E46D7F6" w14:textId="77777777" w:rsidR="00373A8E" w:rsidRPr="00373A8E" w:rsidRDefault="00373A8E">
      <w:pPr>
        <w:ind w:firstLine="480"/>
        <w:jc w:val="right"/>
        <w:rPr>
          <w:rFonts w:cs="Times New Roman"/>
          <w:szCs w:val="21"/>
        </w:rPr>
      </w:pPr>
    </w:p>
    <w:p w14:paraId="101F962D" w14:textId="77777777" w:rsidR="00205230" w:rsidRDefault="00205230" w:rsidP="00205230">
      <w:pPr>
        <w:ind w:firstLine="480"/>
        <w:jc w:val="right"/>
        <w:rPr>
          <w:rFonts w:cs="Times New Roman"/>
          <w:szCs w:val="21"/>
        </w:rPr>
      </w:pPr>
    </w:p>
    <w:p w14:paraId="7C47618C" w14:textId="733F16E0" w:rsidR="00EE1BEB" w:rsidRPr="004B6822" w:rsidRDefault="001640AD" w:rsidP="00A95CCE">
      <w:pPr>
        <w:ind w:firstLineChars="1240" w:firstLine="2976"/>
        <w:jc w:val="left"/>
        <w:rPr>
          <w:rFonts w:cs="Times New Roman"/>
          <w:szCs w:val="21"/>
        </w:rPr>
      </w:pPr>
      <w:r w:rsidRPr="004B6822">
        <w:rPr>
          <w:rFonts w:cs="Times New Roman"/>
          <w:szCs w:val="21"/>
        </w:rPr>
        <w:t>《</w:t>
      </w:r>
      <w:r w:rsidR="00A95CCE">
        <w:rPr>
          <w:rFonts w:cs="Times New Roman" w:hint="eastAsia"/>
          <w:szCs w:val="21"/>
        </w:rPr>
        <w:t>再生铅</w:t>
      </w:r>
      <w:r w:rsidR="00D16EE2">
        <w:rPr>
          <w:rFonts w:cs="Times New Roman" w:hint="eastAsia"/>
          <w:szCs w:val="21"/>
        </w:rPr>
        <w:t>行</w:t>
      </w:r>
      <w:r w:rsidR="00A95CCE">
        <w:rPr>
          <w:rFonts w:cs="Times New Roman" w:hint="eastAsia"/>
          <w:szCs w:val="21"/>
        </w:rPr>
        <w:t>业</w:t>
      </w:r>
      <w:r w:rsidRPr="004B6822">
        <w:rPr>
          <w:rFonts w:cs="Times New Roman"/>
          <w:szCs w:val="21"/>
        </w:rPr>
        <w:t>绿色工厂评价</w:t>
      </w:r>
      <w:r w:rsidR="002C77EE">
        <w:rPr>
          <w:rFonts w:cs="Times New Roman" w:hint="eastAsia"/>
          <w:szCs w:val="21"/>
        </w:rPr>
        <w:t>要求</w:t>
      </w:r>
      <w:r w:rsidRPr="004B6822">
        <w:rPr>
          <w:rFonts w:cs="Times New Roman"/>
          <w:szCs w:val="21"/>
        </w:rPr>
        <w:t>》标准编制组</w:t>
      </w:r>
    </w:p>
    <w:p w14:paraId="59764240" w14:textId="14DDEEEA" w:rsidR="00EE1BEB" w:rsidRPr="004B6822" w:rsidRDefault="001640AD" w:rsidP="00A95CCE">
      <w:pPr>
        <w:ind w:firstLineChars="2126" w:firstLine="5102"/>
        <w:jc w:val="left"/>
        <w:rPr>
          <w:rFonts w:cs="Times New Roman"/>
          <w:szCs w:val="21"/>
        </w:rPr>
      </w:pPr>
      <w:bookmarkStart w:id="45" w:name="_Toc5605_WPSOffice_Level1"/>
      <w:r w:rsidRPr="004B6822">
        <w:rPr>
          <w:rFonts w:cs="Times New Roman"/>
          <w:szCs w:val="21"/>
        </w:rPr>
        <w:t>20</w:t>
      </w:r>
      <w:r w:rsidR="00205230">
        <w:rPr>
          <w:rFonts w:cs="Times New Roman"/>
          <w:szCs w:val="21"/>
        </w:rPr>
        <w:t>2</w:t>
      </w:r>
      <w:r w:rsidR="008C2BAE">
        <w:rPr>
          <w:rFonts w:cs="Times New Roman" w:hint="eastAsia"/>
          <w:szCs w:val="21"/>
        </w:rPr>
        <w:t>3</w:t>
      </w:r>
      <w:r w:rsidRPr="004B6822">
        <w:rPr>
          <w:rFonts w:cs="Times New Roman"/>
          <w:szCs w:val="21"/>
        </w:rPr>
        <w:t>年</w:t>
      </w:r>
      <w:r w:rsidR="008C2BAE">
        <w:rPr>
          <w:rFonts w:cs="Times New Roman" w:hint="eastAsia"/>
          <w:szCs w:val="21"/>
        </w:rPr>
        <w:t>3</w:t>
      </w:r>
      <w:r w:rsidRPr="004B6822">
        <w:rPr>
          <w:rFonts w:cs="Times New Roman"/>
          <w:szCs w:val="21"/>
        </w:rPr>
        <w:t>月</w:t>
      </w:r>
      <w:bookmarkEnd w:id="45"/>
    </w:p>
    <w:sectPr w:rsidR="00EE1BEB" w:rsidRPr="004B6822">
      <w:footerReference w:type="default" r:id="rId3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FFAB9" w14:textId="77777777" w:rsidR="00121B97" w:rsidRDefault="00121B97">
      <w:pPr>
        <w:spacing w:line="240" w:lineRule="auto"/>
        <w:ind w:firstLine="480"/>
      </w:pPr>
      <w:r>
        <w:separator/>
      </w:r>
    </w:p>
  </w:endnote>
  <w:endnote w:type="continuationSeparator" w:id="0">
    <w:p w14:paraId="351FDE34" w14:textId="77777777" w:rsidR="00121B97" w:rsidRDefault="00121B9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ont-weight : 700">
    <w:altName w:val="Calibri"/>
    <w:charset w:val="00"/>
    <w:family w:val="auto"/>
    <w:pitch w:val="default"/>
  </w:font>
  <w:font w:name="font-weight : 400">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FBAAF" w14:textId="77777777" w:rsidR="00D34803" w:rsidRDefault="00D34803">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9172" w14:textId="77777777" w:rsidR="00D34803" w:rsidRDefault="00D34803">
    <w:pPr>
      <w:pStyle w:val="a9"/>
      <w:ind w:firstLine="360"/>
    </w:pPr>
    <w:r>
      <w:rPr>
        <w:noProof/>
      </w:rPr>
      <mc:AlternateContent>
        <mc:Choice Requires="wps">
          <w:drawing>
            <wp:anchor distT="0" distB="0" distL="114300" distR="114300" simplePos="0" relativeHeight="251658240" behindDoc="0" locked="0" layoutInCell="1" allowOverlap="1" wp14:anchorId="0630418E" wp14:editId="044F8868">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1ADC86" w14:textId="77777777" w:rsidR="00D34803" w:rsidRDefault="00D34803">
                          <w:pPr>
                            <w:pStyle w:val="a9"/>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30418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E1ADC86" w14:textId="77777777" w:rsidR="00D34803" w:rsidRDefault="00D34803">
                    <w:pPr>
                      <w:pStyle w:val="a9"/>
                      <w:ind w:firstLine="36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B0B23" w14:textId="77777777" w:rsidR="00D34803" w:rsidRDefault="00D34803">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05061"/>
      <w:docPartObj>
        <w:docPartGallery w:val="Page Numbers (Bottom of Page)"/>
        <w:docPartUnique/>
      </w:docPartObj>
    </w:sdtPr>
    <w:sdtContent>
      <w:p w14:paraId="3C789DBE" w14:textId="62752418" w:rsidR="00D34803" w:rsidRDefault="00D34803" w:rsidP="000E30FB">
        <w:pPr>
          <w:pStyle w:val="a9"/>
          <w:ind w:firstLine="360"/>
          <w:jc w:val="center"/>
        </w:pPr>
        <w:r>
          <w:fldChar w:fldCharType="begin"/>
        </w:r>
        <w:r>
          <w:instrText>PAGE   \* MERGEFORMAT</w:instrText>
        </w:r>
        <w:r>
          <w:fldChar w:fldCharType="separate"/>
        </w:r>
        <w:r w:rsidR="00D16EE2" w:rsidRPr="00D16EE2">
          <w:rPr>
            <w:noProof/>
            <w:lang w:val="zh-CN"/>
          </w:rPr>
          <w:t>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485083"/>
      <w:docPartObj>
        <w:docPartGallery w:val="Page Numbers (Bottom of Page)"/>
        <w:docPartUnique/>
      </w:docPartObj>
    </w:sdtPr>
    <w:sdtContent>
      <w:p w14:paraId="45241D04" w14:textId="07BC4A1E" w:rsidR="00D34803" w:rsidRDefault="00D34803" w:rsidP="000E30FB">
        <w:pPr>
          <w:pStyle w:val="a9"/>
          <w:ind w:firstLine="360"/>
          <w:jc w:val="center"/>
        </w:pPr>
        <w:r>
          <w:fldChar w:fldCharType="begin"/>
        </w:r>
        <w:r>
          <w:instrText>PAGE   \* MERGEFORMAT</w:instrText>
        </w:r>
        <w:r>
          <w:fldChar w:fldCharType="separate"/>
        </w:r>
        <w:r w:rsidR="00D16EE2" w:rsidRPr="00D16EE2">
          <w:rPr>
            <w:noProof/>
            <w:lang w:val="zh-CN"/>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1299" w14:textId="77777777" w:rsidR="00121B97" w:rsidRDefault="00121B97">
      <w:pPr>
        <w:spacing w:line="240" w:lineRule="auto"/>
        <w:ind w:firstLine="480"/>
      </w:pPr>
      <w:r>
        <w:separator/>
      </w:r>
    </w:p>
  </w:footnote>
  <w:footnote w:type="continuationSeparator" w:id="0">
    <w:p w14:paraId="5917FBD1" w14:textId="77777777" w:rsidR="00121B97" w:rsidRDefault="00121B9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AB28" w14:textId="77777777" w:rsidR="00D34803" w:rsidRDefault="00D34803">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67C3" w14:textId="77777777" w:rsidR="00D34803" w:rsidRPr="000E30FB" w:rsidRDefault="00D34803" w:rsidP="000E30FB">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9C13" w14:textId="77777777" w:rsidR="00D34803" w:rsidRDefault="00D34803">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BFE2A0"/>
    <w:multiLevelType w:val="singleLevel"/>
    <w:tmpl w:val="A5BFE2A0"/>
    <w:lvl w:ilvl="0">
      <w:start w:val="1"/>
      <w:numFmt w:val="decimal"/>
      <w:suff w:val="nothing"/>
      <w:lvlText w:val="（%1）"/>
      <w:lvlJc w:val="left"/>
    </w:lvl>
  </w:abstractNum>
  <w:abstractNum w:abstractNumId="1" w15:restartNumberingAfterBreak="0">
    <w:nsid w:val="B4E7510A"/>
    <w:multiLevelType w:val="singleLevel"/>
    <w:tmpl w:val="B4E7510A"/>
    <w:lvl w:ilvl="0">
      <w:start w:val="2"/>
      <w:numFmt w:val="decimal"/>
      <w:lvlText w:val="%1."/>
      <w:lvlJc w:val="left"/>
      <w:pPr>
        <w:tabs>
          <w:tab w:val="left" w:pos="312"/>
        </w:tabs>
      </w:pPr>
    </w:lvl>
  </w:abstractNum>
  <w:abstractNum w:abstractNumId="2" w15:restartNumberingAfterBreak="0">
    <w:nsid w:val="C64BBF79"/>
    <w:multiLevelType w:val="singleLevel"/>
    <w:tmpl w:val="C64BBF79"/>
    <w:lvl w:ilvl="0">
      <w:start w:val="8"/>
      <w:numFmt w:val="decimal"/>
      <w:lvlText w:val="%1."/>
      <w:lvlJc w:val="left"/>
      <w:pPr>
        <w:tabs>
          <w:tab w:val="left" w:pos="312"/>
        </w:tabs>
        <w:ind w:left="472" w:firstLine="0"/>
      </w:pPr>
    </w:lvl>
  </w:abstractNum>
  <w:abstractNum w:abstractNumId="3" w15:restartNumberingAfterBreak="0">
    <w:nsid w:val="ED5B1332"/>
    <w:multiLevelType w:val="multilevel"/>
    <w:tmpl w:val="ED5B1332"/>
    <w:lvl w:ilvl="0">
      <w:start w:val="7"/>
      <w:numFmt w:val="decimal"/>
      <w:lvlText w:val="%1"/>
      <w:lvlJc w:val="left"/>
      <w:pPr>
        <w:tabs>
          <w:tab w:val="left" w:pos="420"/>
        </w:tabs>
        <w:ind w:left="420" w:hanging="420"/>
      </w:pPr>
      <w:rPr>
        <w:rFonts w:hAnsi="Times New Roman" w:hint="default"/>
      </w:r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FBFE06F1"/>
    <w:multiLevelType w:val="singleLevel"/>
    <w:tmpl w:val="FBFE06F1"/>
    <w:lvl w:ilvl="0">
      <w:start w:val="2"/>
      <w:numFmt w:val="decimal"/>
      <w:lvlText w:val="%1."/>
      <w:lvlJc w:val="left"/>
      <w:pPr>
        <w:tabs>
          <w:tab w:val="left" w:pos="312"/>
        </w:tabs>
        <w:ind w:left="525" w:firstLine="0"/>
      </w:pPr>
    </w:lvl>
  </w:abstractNum>
  <w:abstractNum w:abstractNumId="5" w15:restartNumberingAfterBreak="0">
    <w:nsid w:val="07BF1FC4"/>
    <w:multiLevelType w:val="singleLevel"/>
    <w:tmpl w:val="07BF1FC4"/>
    <w:lvl w:ilvl="0">
      <w:start w:val="7"/>
      <w:numFmt w:val="decimal"/>
      <w:lvlText w:val="%1."/>
      <w:lvlJc w:val="left"/>
      <w:pPr>
        <w:tabs>
          <w:tab w:val="left" w:pos="312"/>
        </w:tabs>
      </w:pPr>
    </w:lvl>
  </w:abstractNum>
  <w:abstractNum w:abstractNumId="6" w15:restartNumberingAfterBreak="0">
    <w:nsid w:val="135153C9"/>
    <w:multiLevelType w:val="multilevel"/>
    <w:tmpl w:val="A334A4F8"/>
    <w:lvl w:ilvl="0">
      <w:start w:val="2"/>
      <w:numFmt w:val="decimal"/>
      <w:suff w:val="nothing"/>
      <w:lvlText w:val="（%1）"/>
      <w:lvlJc w:val="left"/>
      <w:rPr>
        <w:rFonts w:ascii="Times New Roman" w:eastAsia="宋体" w:hAnsi="Times New Roman" w:hint="default"/>
        <w:u w:val="none"/>
        <w:lang w:val="en-US"/>
      </w:rPr>
    </w:lvl>
    <w:lvl w:ilvl="1">
      <w:start w:val="1"/>
      <w:numFmt w:val="decimal"/>
      <w:lvlText w:val="（"/>
      <w:lvlJc w:val="left"/>
      <w:rPr>
        <w:rFonts w:ascii="Times New Roman" w:eastAsia="宋体" w:hAnsi="Times New Roman" w:hint="default"/>
        <w:u w:val="none"/>
      </w:rPr>
    </w:lvl>
    <w:lvl w:ilvl="2">
      <w:start w:val="1"/>
      <w:numFmt w:val="decimal"/>
      <w:lvlText w:val="（"/>
      <w:lvlJc w:val="left"/>
      <w:rPr>
        <w:rFonts w:ascii="Times New Roman" w:eastAsia="宋体" w:hAnsi="Times New Roman" w:hint="default"/>
        <w:u w:val="none"/>
      </w:rPr>
    </w:lvl>
    <w:lvl w:ilvl="3">
      <w:start w:val="1"/>
      <w:numFmt w:val="decimal"/>
      <w:lvlText w:val="（"/>
      <w:lvlJc w:val="left"/>
      <w:rPr>
        <w:rFonts w:ascii="Times New Roman" w:eastAsia="宋体" w:hAnsi="Times New Roman" w:hint="default"/>
        <w:u w:val="none"/>
      </w:rPr>
    </w:lvl>
    <w:lvl w:ilvl="4">
      <w:start w:val="1"/>
      <w:numFmt w:val="decimal"/>
      <w:lvlText w:val="（"/>
      <w:lvlJc w:val="left"/>
      <w:rPr>
        <w:rFonts w:ascii="Times New Roman" w:eastAsia="宋体" w:hAnsi="Times New Roman" w:hint="default"/>
        <w:u w:val="none"/>
      </w:rPr>
    </w:lvl>
    <w:lvl w:ilvl="5">
      <w:start w:val="1"/>
      <w:numFmt w:val="decimal"/>
      <w:lvlText w:val="（"/>
      <w:lvlJc w:val="left"/>
      <w:rPr>
        <w:rFonts w:ascii="Times New Roman" w:eastAsia="宋体" w:hAnsi="Times New Roman" w:hint="default"/>
        <w:u w:val="none"/>
      </w:rPr>
    </w:lvl>
    <w:lvl w:ilvl="6">
      <w:start w:val="1"/>
      <w:numFmt w:val="decimal"/>
      <w:lvlText w:val="（"/>
      <w:lvlJc w:val="left"/>
      <w:rPr>
        <w:rFonts w:ascii="Times New Roman" w:eastAsia="宋体" w:hAnsi="Times New Roman" w:hint="default"/>
        <w:u w:val="none"/>
      </w:rPr>
    </w:lvl>
    <w:lvl w:ilvl="7">
      <w:start w:val="1"/>
      <w:numFmt w:val="decimal"/>
      <w:lvlText w:val="（"/>
      <w:lvlJc w:val="left"/>
      <w:rPr>
        <w:rFonts w:ascii="Times New Roman" w:eastAsia="宋体" w:hAnsi="Times New Roman" w:hint="default"/>
        <w:u w:val="none"/>
      </w:rPr>
    </w:lvl>
    <w:lvl w:ilvl="8">
      <w:start w:val="1"/>
      <w:numFmt w:val="decimal"/>
      <w:lvlText w:val="（"/>
      <w:lvlJc w:val="left"/>
      <w:rPr>
        <w:rFonts w:ascii="Times New Roman" w:eastAsia="宋体" w:hAnsi="Times New Roman" w:hint="default"/>
        <w:u w:val="none"/>
      </w:rPr>
    </w:lvl>
  </w:abstractNum>
  <w:abstractNum w:abstractNumId="7" w15:restartNumberingAfterBreak="0">
    <w:nsid w:val="15883EAF"/>
    <w:multiLevelType w:val="multilevel"/>
    <w:tmpl w:val="0F4C4D40"/>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992511"/>
    <w:multiLevelType w:val="singleLevel"/>
    <w:tmpl w:val="16992511"/>
    <w:lvl w:ilvl="0">
      <w:start w:val="2"/>
      <w:numFmt w:val="chineseCounting"/>
      <w:suff w:val="nothing"/>
      <w:lvlText w:val="%1、"/>
      <w:lvlJc w:val="left"/>
      <w:rPr>
        <w:rFonts w:hint="eastAsia"/>
      </w:rPr>
    </w:lvl>
  </w:abstractNum>
  <w:abstractNum w:abstractNumId="9" w15:restartNumberingAfterBreak="0">
    <w:nsid w:val="197F5D1E"/>
    <w:multiLevelType w:val="hybridMultilevel"/>
    <w:tmpl w:val="2BB04766"/>
    <w:lvl w:ilvl="0" w:tplc="697C1850">
      <w:start w:val="6"/>
      <w:numFmt w:val="decimal"/>
      <w:lvlText w:val="%1、"/>
      <w:lvlJc w:val="left"/>
      <w:pPr>
        <w:ind w:left="432" w:hanging="432"/>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2F313D"/>
    <w:multiLevelType w:val="multilevel"/>
    <w:tmpl w:val="6960ED5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4DAAEB"/>
    <w:multiLevelType w:val="singleLevel"/>
    <w:tmpl w:val="1E4DAAEB"/>
    <w:lvl w:ilvl="0">
      <w:start w:val="1"/>
      <w:numFmt w:val="decimal"/>
      <w:lvlText w:val="%1."/>
      <w:lvlJc w:val="left"/>
      <w:pPr>
        <w:tabs>
          <w:tab w:val="left" w:pos="312"/>
        </w:tabs>
      </w:pPr>
    </w:lvl>
  </w:abstractNum>
  <w:abstractNum w:abstractNumId="12" w15:restartNumberingAfterBreak="0">
    <w:nsid w:val="280573FE"/>
    <w:multiLevelType w:val="hybridMultilevel"/>
    <w:tmpl w:val="C9B6C03E"/>
    <w:lvl w:ilvl="0" w:tplc="0F56C004">
      <w:start w:val="2"/>
      <w:numFmt w:val="decimal"/>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CA42C0"/>
    <w:multiLevelType w:val="hybridMultilevel"/>
    <w:tmpl w:val="DF1E1860"/>
    <w:lvl w:ilvl="0" w:tplc="BAD0397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76E0688"/>
    <w:multiLevelType w:val="multilevel"/>
    <w:tmpl w:val="A074F82A"/>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8DBAEA"/>
    <w:multiLevelType w:val="singleLevel"/>
    <w:tmpl w:val="478DBAEA"/>
    <w:lvl w:ilvl="0">
      <w:start w:val="1"/>
      <w:numFmt w:val="decimal"/>
      <w:suff w:val="nothing"/>
      <w:lvlText w:val="%1、"/>
      <w:lvlJc w:val="left"/>
    </w:lvl>
  </w:abstractNum>
  <w:abstractNum w:abstractNumId="16" w15:restartNumberingAfterBreak="0">
    <w:nsid w:val="50017095"/>
    <w:multiLevelType w:val="singleLevel"/>
    <w:tmpl w:val="50017095"/>
    <w:lvl w:ilvl="0">
      <w:start w:val="1"/>
      <w:numFmt w:val="decimal"/>
      <w:suff w:val="nothing"/>
      <w:lvlText w:val="%1、"/>
      <w:lvlJc w:val="left"/>
    </w:lvl>
  </w:abstractNum>
  <w:abstractNum w:abstractNumId="17" w15:restartNumberingAfterBreak="0">
    <w:nsid w:val="51877093"/>
    <w:multiLevelType w:val="multilevel"/>
    <w:tmpl w:val="3424A0EC"/>
    <w:lvl w:ilvl="0">
      <w:start w:val="6"/>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3AFA91"/>
    <w:multiLevelType w:val="singleLevel"/>
    <w:tmpl w:val="E3167E92"/>
    <w:lvl w:ilvl="0">
      <w:start w:val="1"/>
      <w:numFmt w:val="lowerLetter"/>
      <w:lvlText w:val="%1）"/>
      <w:lvlJc w:val="left"/>
      <w:pPr>
        <w:ind w:left="420" w:hanging="420"/>
      </w:pPr>
      <w:rPr>
        <w:rFonts w:hint="default"/>
      </w:rPr>
    </w:lvl>
  </w:abstractNum>
  <w:abstractNum w:abstractNumId="19" w15:restartNumberingAfterBreak="0">
    <w:nsid w:val="587D6A1B"/>
    <w:multiLevelType w:val="multilevel"/>
    <w:tmpl w:val="C85AA3B2"/>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16"/>
  </w:num>
  <w:num w:numId="4">
    <w:abstractNumId w:val="0"/>
  </w:num>
  <w:num w:numId="5">
    <w:abstractNumId w:val="4"/>
  </w:num>
  <w:num w:numId="6">
    <w:abstractNumId w:val="15"/>
  </w:num>
  <w:num w:numId="7">
    <w:abstractNumId w:val="1"/>
  </w:num>
  <w:num w:numId="8">
    <w:abstractNumId w:val="18"/>
  </w:num>
  <w:num w:numId="9">
    <w:abstractNumId w:val="11"/>
  </w:num>
  <w:num w:numId="10">
    <w:abstractNumId w:val="2"/>
  </w:num>
  <w:num w:numId="11">
    <w:abstractNumId w:val="5"/>
  </w:num>
  <w:num w:numId="12">
    <w:abstractNumId w:val="6"/>
  </w:num>
  <w:num w:numId="13">
    <w:abstractNumId w:val="12"/>
  </w:num>
  <w:num w:numId="14">
    <w:abstractNumId w:val="13"/>
  </w:num>
  <w:num w:numId="15">
    <w:abstractNumId w:val="9"/>
  </w:num>
  <w:num w:numId="16">
    <w:abstractNumId w:val="19"/>
  </w:num>
  <w:num w:numId="17">
    <w:abstractNumId w:val="17"/>
  </w:num>
  <w:num w:numId="18">
    <w:abstractNumId w:val="10"/>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114ABC"/>
    <w:rsid w:val="000016A3"/>
    <w:rsid w:val="00001C09"/>
    <w:rsid w:val="00003877"/>
    <w:rsid w:val="00021D32"/>
    <w:rsid w:val="0003185D"/>
    <w:rsid w:val="00050689"/>
    <w:rsid w:val="00064224"/>
    <w:rsid w:val="000702DF"/>
    <w:rsid w:val="00071DC6"/>
    <w:rsid w:val="0007467C"/>
    <w:rsid w:val="000902ED"/>
    <w:rsid w:val="00094799"/>
    <w:rsid w:val="000A0711"/>
    <w:rsid w:val="000A3CAD"/>
    <w:rsid w:val="000B4394"/>
    <w:rsid w:val="000B719D"/>
    <w:rsid w:val="000C32D0"/>
    <w:rsid w:val="000C34D0"/>
    <w:rsid w:val="000C4DD2"/>
    <w:rsid w:val="000C6973"/>
    <w:rsid w:val="000D017D"/>
    <w:rsid w:val="000E30FB"/>
    <w:rsid w:val="000E42C3"/>
    <w:rsid w:val="000E4445"/>
    <w:rsid w:val="000E4E34"/>
    <w:rsid w:val="000E741C"/>
    <w:rsid w:val="000F1469"/>
    <w:rsid w:val="000F1EF9"/>
    <w:rsid w:val="00100CEB"/>
    <w:rsid w:val="0010475F"/>
    <w:rsid w:val="001134F1"/>
    <w:rsid w:val="00114867"/>
    <w:rsid w:val="00120C23"/>
    <w:rsid w:val="00121B97"/>
    <w:rsid w:val="00124DCB"/>
    <w:rsid w:val="00132BD7"/>
    <w:rsid w:val="00140733"/>
    <w:rsid w:val="001462B0"/>
    <w:rsid w:val="00163001"/>
    <w:rsid w:val="001640AD"/>
    <w:rsid w:val="00184356"/>
    <w:rsid w:val="00186FF6"/>
    <w:rsid w:val="0018795E"/>
    <w:rsid w:val="001A79F4"/>
    <w:rsid w:val="001B7F7F"/>
    <w:rsid w:val="001E1A6D"/>
    <w:rsid w:val="001E4CAB"/>
    <w:rsid w:val="001E6D10"/>
    <w:rsid w:val="001F5559"/>
    <w:rsid w:val="001F67D2"/>
    <w:rsid w:val="001F6C63"/>
    <w:rsid w:val="001F7F48"/>
    <w:rsid w:val="00201369"/>
    <w:rsid w:val="00205230"/>
    <w:rsid w:val="0020756D"/>
    <w:rsid w:val="00207B91"/>
    <w:rsid w:val="00223EF2"/>
    <w:rsid w:val="002271AC"/>
    <w:rsid w:val="002335EC"/>
    <w:rsid w:val="00240518"/>
    <w:rsid w:val="002415AC"/>
    <w:rsid w:val="00243C34"/>
    <w:rsid w:val="00274E33"/>
    <w:rsid w:val="00293C7C"/>
    <w:rsid w:val="002A1ABF"/>
    <w:rsid w:val="002A326C"/>
    <w:rsid w:val="002B10CE"/>
    <w:rsid w:val="002B3B9B"/>
    <w:rsid w:val="002B3E44"/>
    <w:rsid w:val="002C77EE"/>
    <w:rsid w:val="002D37C4"/>
    <w:rsid w:val="002E397E"/>
    <w:rsid w:val="002E4CBA"/>
    <w:rsid w:val="002E6CC0"/>
    <w:rsid w:val="002F2B9F"/>
    <w:rsid w:val="002F648D"/>
    <w:rsid w:val="0030149F"/>
    <w:rsid w:val="0031572F"/>
    <w:rsid w:val="00323DA1"/>
    <w:rsid w:val="0032500E"/>
    <w:rsid w:val="003250CA"/>
    <w:rsid w:val="00334FD8"/>
    <w:rsid w:val="00356904"/>
    <w:rsid w:val="0035755F"/>
    <w:rsid w:val="003602CA"/>
    <w:rsid w:val="00365185"/>
    <w:rsid w:val="00373A8E"/>
    <w:rsid w:val="00376AD1"/>
    <w:rsid w:val="00380A57"/>
    <w:rsid w:val="00380DD4"/>
    <w:rsid w:val="003846DA"/>
    <w:rsid w:val="00392BE9"/>
    <w:rsid w:val="00394AB4"/>
    <w:rsid w:val="003A5E62"/>
    <w:rsid w:val="003B5EBE"/>
    <w:rsid w:val="003C00BC"/>
    <w:rsid w:val="003C307D"/>
    <w:rsid w:val="003D6E5B"/>
    <w:rsid w:val="003E2C62"/>
    <w:rsid w:val="0041150E"/>
    <w:rsid w:val="00417ABF"/>
    <w:rsid w:val="00422888"/>
    <w:rsid w:val="00426D94"/>
    <w:rsid w:val="00436645"/>
    <w:rsid w:val="00440E06"/>
    <w:rsid w:val="0044106E"/>
    <w:rsid w:val="004457E1"/>
    <w:rsid w:val="00446A63"/>
    <w:rsid w:val="00452033"/>
    <w:rsid w:val="00455A23"/>
    <w:rsid w:val="00463530"/>
    <w:rsid w:val="0046632E"/>
    <w:rsid w:val="004759C1"/>
    <w:rsid w:val="00481BCE"/>
    <w:rsid w:val="004863B4"/>
    <w:rsid w:val="0048678E"/>
    <w:rsid w:val="00490351"/>
    <w:rsid w:val="0049089B"/>
    <w:rsid w:val="004B6822"/>
    <w:rsid w:val="004C4065"/>
    <w:rsid w:val="004C4736"/>
    <w:rsid w:val="004C55A1"/>
    <w:rsid w:val="004D03A5"/>
    <w:rsid w:val="004D4A91"/>
    <w:rsid w:val="004D69E6"/>
    <w:rsid w:val="004E696D"/>
    <w:rsid w:val="005055D8"/>
    <w:rsid w:val="00514019"/>
    <w:rsid w:val="0051536C"/>
    <w:rsid w:val="005208F1"/>
    <w:rsid w:val="00524B35"/>
    <w:rsid w:val="00525BFB"/>
    <w:rsid w:val="0053076C"/>
    <w:rsid w:val="0053434A"/>
    <w:rsid w:val="005345E5"/>
    <w:rsid w:val="00534ECF"/>
    <w:rsid w:val="005378E6"/>
    <w:rsid w:val="0054711F"/>
    <w:rsid w:val="00553653"/>
    <w:rsid w:val="0055748B"/>
    <w:rsid w:val="00557E1E"/>
    <w:rsid w:val="00561606"/>
    <w:rsid w:val="00562635"/>
    <w:rsid w:val="00567079"/>
    <w:rsid w:val="00570DE3"/>
    <w:rsid w:val="005775B1"/>
    <w:rsid w:val="00582805"/>
    <w:rsid w:val="00591366"/>
    <w:rsid w:val="00594D85"/>
    <w:rsid w:val="005B0C1C"/>
    <w:rsid w:val="005B1CA3"/>
    <w:rsid w:val="005C08BF"/>
    <w:rsid w:val="005C5955"/>
    <w:rsid w:val="005C7AF8"/>
    <w:rsid w:val="005D1B2C"/>
    <w:rsid w:val="005E0B98"/>
    <w:rsid w:val="005E70D7"/>
    <w:rsid w:val="00610601"/>
    <w:rsid w:val="006123B9"/>
    <w:rsid w:val="00637A1B"/>
    <w:rsid w:val="006535D2"/>
    <w:rsid w:val="00670E56"/>
    <w:rsid w:val="006713E9"/>
    <w:rsid w:val="00677726"/>
    <w:rsid w:val="00682454"/>
    <w:rsid w:val="006A243C"/>
    <w:rsid w:val="006A7126"/>
    <w:rsid w:val="006B4317"/>
    <w:rsid w:val="006C5B08"/>
    <w:rsid w:val="006C5CE3"/>
    <w:rsid w:val="006C643A"/>
    <w:rsid w:val="006E3EEA"/>
    <w:rsid w:val="00717718"/>
    <w:rsid w:val="00724FA4"/>
    <w:rsid w:val="007250D3"/>
    <w:rsid w:val="007300B1"/>
    <w:rsid w:val="007414FB"/>
    <w:rsid w:val="00743011"/>
    <w:rsid w:val="00745414"/>
    <w:rsid w:val="00754B1B"/>
    <w:rsid w:val="00755F2A"/>
    <w:rsid w:val="0077454B"/>
    <w:rsid w:val="00786E6C"/>
    <w:rsid w:val="007A66F7"/>
    <w:rsid w:val="007B2627"/>
    <w:rsid w:val="007B2F7D"/>
    <w:rsid w:val="007B57D8"/>
    <w:rsid w:val="007D3B7B"/>
    <w:rsid w:val="007D5A35"/>
    <w:rsid w:val="007E1429"/>
    <w:rsid w:val="007F52D0"/>
    <w:rsid w:val="0080299D"/>
    <w:rsid w:val="00806372"/>
    <w:rsid w:val="00815FF5"/>
    <w:rsid w:val="0081673E"/>
    <w:rsid w:val="008256F9"/>
    <w:rsid w:val="0083159C"/>
    <w:rsid w:val="008342BE"/>
    <w:rsid w:val="00850E2C"/>
    <w:rsid w:val="008571DC"/>
    <w:rsid w:val="00865EE1"/>
    <w:rsid w:val="00870994"/>
    <w:rsid w:val="00872425"/>
    <w:rsid w:val="008735FC"/>
    <w:rsid w:val="008777D9"/>
    <w:rsid w:val="00894F92"/>
    <w:rsid w:val="008A6BF5"/>
    <w:rsid w:val="008B2730"/>
    <w:rsid w:val="008B2B18"/>
    <w:rsid w:val="008B3091"/>
    <w:rsid w:val="008C2BAE"/>
    <w:rsid w:val="008C6913"/>
    <w:rsid w:val="008D1C37"/>
    <w:rsid w:val="008F393D"/>
    <w:rsid w:val="00901903"/>
    <w:rsid w:val="00903087"/>
    <w:rsid w:val="00911692"/>
    <w:rsid w:val="00944935"/>
    <w:rsid w:val="00945EE8"/>
    <w:rsid w:val="0094683A"/>
    <w:rsid w:val="00947094"/>
    <w:rsid w:val="00953F07"/>
    <w:rsid w:val="00960043"/>
    <w:rsid w:val="00970934"/>
    <w:rsid w:val="009737C5"/>
    <w:rsid w:val="00975DE1"/>
    <w:rsid w:val="009817A4"/>
    <w:rsid w:val="00986CCD"/>
    <w:rsid w:val="00992AB4"/>
    <w:rsid w:val="009968A3"/>
    <w:rsid w:val="00997155"/>
    <w:rsid w:val="009A7CFA"/>
    <w:rsid w:val="009B0019"/>
    <w:rsid w:val="009B0A5E"/>
    <w:rsid w:val="009B2CE9"/>
    <w:rsid w:val="009B4222"/>
    <w:rsid w:val="009C1317"/>
    <w:rsid w:val="009C522A"/>
    <w:rsid w:val="009D28D3"/>
    <w:rsid w:val="009D78D7"/>
    <w:rsid w:val="009E16C1"/>
    <w:rsid w:val="009E1777"/>
    <w:rsid w:val="009F11B1"/>
    <w:rsid w:val="009F11EE"/>
    <w:rsid w:val="009F7645"/>
    <w:rsid w:val="00A032E6"/>
    <w:rsid w:val="00A06BBC"/>
    <w:rsid w:val="00A14D78"/>
    <w:rsid w:val="00A243BC"/>
    <w:rsid w:val="00A26EFA"/>
    <w:rsid w:val="00A33D6F"/>
    <w:rsid w:val="00A65D83"/>
    <w:rsid w:val="00A67E2B"/>
    <w:rsid w:val="00A7035E"/>
    <w:rsid w:val="00A70F35"/>
    <w:rsid w:val="00A73122"/>
    <w:rsid w:val="00A75B16"/>
    <w:rsid w:val="00A8570E"/>
    <w:rsid w:val="00A95CCE"/>
    <w:rsid w:val="00A97452"/>
    <w:rsid w:val="00A97D01"/>
    <w:rsid w:val="00AA5B67"/>
    <w:rsid w:val="00AA5D7A"/>
    <w:rsid w:val="00AA6689"/>
    <w:rsid w:val="00AE18C8"/>
    <w:rsid w:val="00AE2ABF"/>
    <w:rsid w:val="00AE455F"/>
    <w:rsid w:val="00AE4720"/>
    <w:rsid w:val="00AF2E75"/>
    <w:rsid w:val="00AF317B"/>
    <w:rsid w:val="00AF399F"/>
    <w:rsid w:val="00B14851"/>
    <w:rsid w:val="00B172E1"/>
    <w:rsid w:val="00B26DBD"/>
    <w:rsid w:val="00B27609"/>
    <w:rsid w:val="00B279E5"/>
    <w:rsid w:val="00B31C59"/>
    <w:rsid w:val="00B35A20"/>
    <w:rsid w:val="00B41910"/>
    <w:rsid w:val="00B46862"/>
    <w:rsid w:val="00B56FD8"/>
    <w:rsid w:val="00B8115B"/>
    <w:rsid w:val="00B81329"/>
    <w:rsid w:val="00B923E5"/>
    <w:rsid w:val="00B971F4"/>
    <w:rsid w:val="00BA3999"/>
    <w:rsid w:val="00BA4E35"/>
    <w:rsid w:val="00BA541F"/>
    <w:rsid w:val="00BC26A7"/>
    <w:rsid w:val="00BC64BE"/>
    <w:rsid w:val="00BD5B9E"/>
    <w:rsid w:val="00BE434B"/>
    <w:rsid w:val="00BF5240"/>
    <w:rsid w:val="00C0269A"/>
    <w:rsid w:val="00C02AF2"/>
    <w:rsid w:val="00C03979"/>
    <w:rsid w:val="00C16457"/>
    <w:rsid w:val="00C24A30"/>
    <w:rsid w:val="00C40E6F"/>
    <w:rsid w:val="00C4208E"/>
    <w:rsid w:val="00C4719C"/>
    <w:rsid w:val="00C478BB"/>
    <w:rsid w:val="00C66BF4"/>
    <w:rsid w:val="00C7206F"/>
    <w:rsid w:val="00C720A4"/>
    <w:rsid w:val="00C744E8"/>
    <w:rsid w:val="00C823B4"/>
    <w:rsid w:val="00CA1C0E"/>
    <w:rsid w:val="00CA4CD9"/>
    <w:rsid w:val="00CB16D9"/>
    <w:rsid w:val="00CB61FC"/>
    <w:rsid w:val="00CB7AB0"/>
    <w:rsid w:val="00CC219E"/>
    <w:rsid w:val="00CC2A7B"/>
    <w:rsid w:val="00CC46FC"/>
    <w:rsid w:val="00CC7078"/>
    <w:rsid w:val="00CC71EA"/>
    <w:rsid w:val="00CD4A9F"/>
    <w:rsid w:val="00CD58EA"/>
    <w:rsid w:val="00CE1BFB"/>
    <w:rsid w:val="00CF3DC9"/>
    <w:rsid w:val="00CF4461"/>
    <w:rsid w:val="00D02FB8"/>
    <w:rsid w:val="00D15FAC"/>
    <w:rsid w:val="00D16EE2"/>
    <w:rsid w:val="00D32600"/>
    <w:rsid w:val="00D34803"/>
    <w:rsid w:val="00D35C00"/>
    <w:rsid w:val="00D40A73"/>
    <w:rsid w:val="00D55805"/>
    <w:rsid w:val="00D70571"/>
    <w:rsid w:val="00D70FAC"/>
    <w:rsid w:val="00D91AFE"/>
    <w:rsid w:val="00D91B14"/>
    <w:rsid w:val="00DB2E50"/>
    <w:rsid w:val="00DB4C09"/>
    <w:rsid w:val="00DB5EAC"/>
    <w:rsid w:val="00DC20C4"/>
    <w:rsid w:val="00DC7393"/>
    <w:rsid w:val="00E22BB4"/>
    <w:rsid w:val="00E35FF5"/>
    <w:rsid w:val="00E3648B"/>
    <w:rsid w:val="00E44697"/>
    <w:rsid w:val="00E47332"/>
    <w:rsid w:val="00E47AF7"/>
    <w:rsid w:val="00E523E3"/>
    <w:rsid w:val="00E55D16"/>
    <w:rsid w:val="00E6539F"/>
    <w:rsid w:val="00E7193B"/>
    <w:rsid w:val="00E74641"/>
    <w:rsid w:val="00E85CB4"/>
    <w:rsid w:val="00E96A75"/>
    <w:rsid w:val="00EA3134"/>
    <w:rsid w:val="00EA5B4C"/>
    <w:rsid w:val="00EC3861"/>
    <w:rsid w:val="00EC3863"/>
    <w:rsid w:val="00EE1BEB"/>
    <w:rsid w:val="00EE6735"/>
    <w:rsid w:val="00EF12EE"/>
    <w:rsid w:val="00EF73BE"/>
    <w:rsid w:val="00F01E83"/>
    <w:rsid w:val="00F03C0B"/>
    <w:rsid w:val="00F103E1"/>
    <w:rsid w:val="00F124E5"/>
    <w:rsid w:val="00F12E4C"/>
    <w:rsid w:val="00F246F5"/>
    <w:rsid w:val="00F40A49"/>
    <w:rsid w:val="00F44668"/>
    <w:rsid w:val="00F577DB"/>
    <w:rsid w:val="00F60209"/>
    <w:rsid w:val="00F758B6"/>
    <w:rsid w:val="00F81D84"/>
    <w:rsid w:val="00F842CA"/>
    <w:rsid w:val="00F8487D"/>
    <w:rsid w:val="00FA0F40"/>
    <w:rsid w:val="00FA198E"/>
    <w:rsid w:val="00FA2190"/>
    <w:rsid w:val="00FB53D7"/>
    <w:rsid w:val="00FC3562"/>
    <w:rsid w:val="00FC68D0"/>
    <w:rsid w:val="00FD2962"/>
    <w:rsid w:val="00FE6DC1"/>
    <w:rsid w:val="012D5BC1"/>
    <w:rsid w:val="015B7E57"/>
    <w:rsid w:val="01964C1C"/>
    <w:rsid w:val="01E64964"/>
    <w:rsid w:val="0206781B"/>
    <w:rsid w:val="022B544F"/>
    <w:rsid w:val="023C0B9E"/>
    <w:rsid w:val="029801E7"/>
    <w:rsid w:val="02C13066"/>
    <w:rsid w:val="02D850A0"/>
    <w:rsid w:val="02F025C9"/>
    <w:rsid w:val="02FD7E48"/>
    <w:rsid w:val="035F56DF"/>
    <w:rsid w:val="037A518F"/>
    <w:rsid w:val="04292B69"/>
    <w:rsid w:val="045F3465"/>
    <w:rsid w:val="0513468E"/>
    <w:rsid w:val="055966EB"/>
    <w:rsid w:val="06A438F6"/>
    <w:rsid w:val="06A96575"/>
    <w:rsid w:val="06E331EE"/>
    <w:rsid w:val="077F1313"/>
    <w:rsid w:val="078540B0"/>
    <w:rsid w:val="07DE7CA5"/>
    <w:rsid w:val="08852D0C"/>
    <w:rsid w:val="08F40AD4"/>
    <w:rsid w:val="09720E75"/>
    <w:rsid w:val="09A0742A"/>
    <w:rsid w:val="09A40751"/>
    <w:rsid w:val="09C33753"/>
    <w:rsid w:val="09C53FE8"/>
    <w:rsid w:val="0A3328B0"/>
    <w:rsid w:val="0A4F7F87"/>
    <w:rsid w:val="0AA8516A"/>
    <w:rsid w:val="0ACB6CBD"/>
    <w:rsid w:val="0ADA6FB6"/>
    <w:rsid w:val="0C0D4B54"/>
    <w:rsid w:val="0C185A2D"/>
    <w:rsid w:val="0C2918D4"/>
    <w:rsid w:val="0D271E8E"/>
    <w:rsid w:val="0D862043"/>
    <w:rsid w:val="0DA11596"/>
    <w:rsid w:val="0DDE6D96"/>
    <w:rsid w:val="0DF260C4"/>
    <w:rsid w:val="0DF84CC6"/>
    <w:rsid w:val="0DFF0F24"/>
    <w:rsid w:val="0EDA0E5E"/>
    <w:rsid w:val="0EE86234"/>
    <w:rsid w:val="0F120820"/>
    <w:rsid w:val="0F8745A9"/>
    <w:rsid w:val="103E3B1A"/>
    <w:rsid w:val="106A594C"/>
    <w:rsid w:val="10742555"/>
    <w:rsid w:val="10D71718"/>
    <w:rsid w:val="10F65F0B"/>
    <w:rsid w:val="10FC0441"/>
    <w:rsid w:val="113108FC"/>
    <w:rsid w:val="118212DD"/>
    <w:rsid w:val="11C96F13"/>
    <w:rsid w:val="11D53EE6"/>
    <w:rsid w:val="11EB797F"/>
    <w:rsid w:val="11F63211"/>
    <w:rsid w:val="126828C9"/>
    <w:rsid w:val="12C42616"/>
    <w:rsid w:val="12C96C23"/>
    <w:rsid w:val="12E51CC7"/>
    <w:rsid w:val="12E55EE1"/>
    <w:rsid w:val="13290056"/>
    <w:rsid w:val="13880828"/>
    <w:rsid w:val="1480248F"/>
    <w:rsid w:val="1489698D"/>
    <w:rsid w:val="14E87BBC"/>
    <w:rsid w:val="14EC6B03"/>
    <w:rsid w:val="14F567B2"/>
    <w:rsid w:val="16020E79"/>
    <w:rsid w:val="16B6361F"/>
    <w:rsid w:val="16F058A0"/>
    <w:rsid w:val="17167E38"/>
    <w:rsid w:val="174728A3"/>
    <w:rsid w:val="177779B0"/>
    <w:rsid w:val="17BD7C87"/>
    <w:rsid w:val="181C3FF9"/>
    <w:rsid w:val="18225BBA"/>
    <w:rsid w:val="182A4ADF"/>
    <w:rsid w:val="18442D45"/>
    <w:rsid w:val="18771F37"/>
    <w:rsid w:val="18C337DC"/>
    <w:rsid w:val="18E22D82"/>
    <w:rsid w:val="18E4748C"/>
    <w:rsid w:val="18FC17FC"/>
    <w:rsid w:val="190C632D"/>
    <w:rsid w:val="192119E1"/>
    <w:rsid w:val="193075EB"/>
    <w:rsid w:val="193B4181"/>
    <w:rsid w:val="19B5146D"/>
    <w:rsid w:val="19C05A58"/>
    <w:rsid w:val="19E36F8C"/>
    <w:rsid w:val="1AC942E2"/>
    <w:rsid w:val="1B0B6E02"/>
    <w:rsid w:val="1B3B3D29"/>
    <w:rsid w:val="1B9A59B3"/>
    <w:rsid w:val="1C07014A"/>
    <w:rsid w:val="1C176B2D"/>
    <w:rsid w:val="1CC67938"/>
    <w:rsid w:val="1CD04AA0"/>
    <w:rsid w:val="1CE51CB6"/>
    <w:rsid w:val="1D170A7F"/>
    <w:rsid w:val="1D7761FB"/>
    <w:rsid w:val="1D834466"/>
    <w:rsid w:val="1DA922E2"/>
    <w:rsid w:val="1E0557BF"/>
    <w:rsid w:val="1E270E79"/>
    <w:rsid w:val="1ED47E09"/>
    <w:rsid w:val="1EDF64F5"/>
    <w:rsid w:val="1F9C5FCB"/>
    <w:rsid w:val="1FBA6363"/>
    <w:rsid w:val="1FD962AE"/>
    <w:rsid w:val="20144EE1"/>
    <w:rsid w:val="20882669"/>
    <w:rsid w:val="20A770D1"/>
    <w:rsid w:val="20A77CCD"/>
    <w:rsid w:val="20EF7946"/>
    <w:rsid w:val="2150112A"/>
    <w:rsid w:val="219A3D96"/>
    <w:rsid w:val="21BE12E8"/>
    <w:rsid w:val="21E93A9D"/>
    <w:rsid w:val="22261F1D"/>
    <w:rsid w:val="22360FA9"/>
    <w:rsid w:val="22AD307A"/>
    <w:rsid w:val="22F31C10"/>
    <w:rsid w:val="23750DB0"/>
    <w:rsid w:val="23896CC5"/>
    <w:rsid w:val="239D680B"/>
    <w:rsid w:val="24010B95"/>
    <w:rsid w:val="2479609D"/>
    <w:rsid w:val="247D572C"/>
    <w:rsid w:val="24830D85"/>
    <w:rsid w:val="254E5B6C"/>
    <w:rsid w:val="259A016F"/>
    <w:rsid w:val="25AC6DE6"/>
    <w:rsid w:val="25D90BC9"/>
    <w:rsid w:val="260773CD"/>
    <w:rsid w:val="26240D86"/>
    <w:rsid w:val="267F7CDF"/>
    <w:rsid w:val="26AF5FF1"/>
    <w:rsid w:val="26C00634"/>
    <w:rsid w:val="27C55CE7"/>
    <w:rsid w:val="28070FF8"/>
    <w:rsid w:val="288923D6"/>
    <w:rsid w:val="28A62D0D"/>
    <w:rsid w:val="290A5339"/>
    <w:rsid w:val="291E73BB"/>
    <w:rsid w:val="292305B3"/>
    <w:rsid w:val="2951626D"/>
    <w:rsid w:val="29A3531A"/>
    <w:rsid w:val="29AD565C"/>
    <w:rsid w:val="2A894F95"/>
    <w:rsid w:val="2AC404CC"/>
    <w:rsid w:val="2B540F57"/>
    <w:rsid w:val="2B645524"/>
    <w:rsid w:val="2B76045C"/>
    <w:rsid w:val="2B7C39A4"/>
    <w:rsid w:val="2B977003"/>
    <w:rsid w:val="2BBF6D83"/>
    <w:rsid w:val="2BEF318A"/>
    <w:rsid w:val="2C061EA0"/>
    <w:rsid w:val="2C11093B"/>
    <w:rsid w:val="2C22265E"/>
    <w:rsid w:val="2C374435"/>
    <w:rsid w:val="2C786459"/>
    <w:rsid w:val="2CA16006"/>
    <w:rsid w:val="2D0E4DD1"/>
    <w:rsid w:val="2D37529C"/>
    <w:rsid w:val="2DCE5491"/>
    <w:rsid w:val="2E283222"/>
    <w:rsid w:val="2E2D4E4A"/>
    <w:rsid w:val="2E305CDE"/>
    <w:rsid w:val="2EBD03FF"/>
    <w:rsid w:val="2EFE026B"/>
    <w:rsid w:val="2F22744A"/>
    <w:rsid w:val="2F4626E6"/>
    <w:rsid w:val="2F9E35F0"/>
    <w:rsid w:val="2FB45A06"/>
    <w:rsid w:val="30116DDD"/>
    <w:rsid w:val="30335796"/>
    <w:rsid w:val="303B3EBD"/>
    <w:rsid w:val="30EB1AD3"/>
    <w:rsid w:val="31133926"/>
    <w:rsid w:val="315A50BF"/>
    <w:rsid w:val="31C06E6D"/>
    <w:rsid w:val="31D55565"/>
    <w:rsid w:val="322E16BB"/>
    <w:rsid w:val="32D35D03"/>
    <w:rsid w:val="33E63480"/>
    <w:rsid w:val="3408708B"/>
    <w:rsid w:val="353702F2"/>
    <w:rsid w:val="35AA402E"/>
    <w:rsid w:val="364D0C95"/>
    <w:rsid w:val="366E4528"/>
    <w:rsid w:val="368D71AA"/>
    <w:rsid w:val="36A56917"/>
    <w:rsid w:val="36A92E97"/>
    <w:rsid w:val="36CF0904"/>
    <w:rsid w:val="37060C60"/>
    <w:rsid w:val="372B789B"/>
    <w:rsid w:val="37422912"/>
    <w:rsid w:val="379414C8"/>
    <w:rsid w:val="37F60924"/>
    <w:rsid w:val="381D6E59"/>
    <w:rsid w:val="38727468"/>
    <w:rsid w:val="3937049F"/>
    <w:rsid w:val="39463B5F"/>
    <w:rsid w:val="3AD02444"/>
    <w:rsid w:val="3B5676FC"/>
    <w:rsid w:val="3C0B624C"/>
    <w:rsid w:val="3C535517"/>
    <w:rsid w:val="3C74420E"/>
    <w:rsid w:val="3C7C659F"/>
    <w:rsid w:val="3CC34684"/>
    <w:rsid w:val="3CDC584D"/>
    <w:rsid w:val="3D927EFD"/>
    <w:rsid w:val="3D931983"/>
    <w:rsid w:val="3D9E4640"/>
    <w:rsid w:val="3DC0126B"/>
    <w:rsid w:val="3DCC302D"/>
    <w:rsid w:val="3E5B1867"/>
    <w:rsid w:val="3E630FEA"/>
    <w:rsid w:val="3EC14CC3"/>
    <w:rsid w:val="3F30287E"/>
    <w:rsid w:val="3F710CE9"/>
    <w:rsid w:val="3FF26CF7"/>
    <w:rsid w:val="3FFA7337"/>
    <w:rsid w:val="40902BDE"/>
    <w:rsid w:val="41186E43"/>
    <w:rsid w:val="41336CEF"/>
    <w:rsid w:val="41510083"/>
    <w:rsid w:val="416662A3"/>
    <w:rsid w:val="416C1C89"/>
    <w:rsid w:val="41B85BD7"/>
    <w:rsid w:val="41CF5E1C"/>
    <w:rsid w:val="41FE7DBA"/>
    <w:rsid w:val="421F0AEB"/>
    <w:rsid w:val="42213F46"/>
    <w:rsid w:val="4222551A"/>
    <w:rsid w:val="42254663"/>
    <w:rsid w:val="422A49E9"/>
    <w:rsid w:val="42AD7154"/>
    <w:rsid w:val="42EF3F9D"/>
    <w:rsid w:val="43232012"/>
    <w:rsid w:val="435529DD"/>
    <w:rsid w:val="437E16D0"/>
    <w:rsid w:val="438B10C5"/>
    <w:rsid w:val="43DB047F"/>
    <w:rsid w:val="4498621D"/>
    <w:rsid w:val="44F52769"/>
    <w:rsid w:val="44F95A98"/>
    <w:rsid w:val="454C67B9"/>
    <w:rsid w:val="457A038F"/>
    <w:rsid w:val="45B042EF"/>
    <w:rsid w:val="45B7143F"/>
    <w:rsid w:val="460756BF"/>
    <w:rsid w:val="4672732B"/>
    <w:rsid w:val="46795CA0"/>
    <w:rsid w:val="46A0773F"/>
    <w:rsid w:val="46BD4547"/>
    <w:rsid w:val="46CE41E6"/>
    <w:rsid w:val="46F118D4"/>
    <w:rsid w:val="470C59DD"/>
    <w:rsid w:val="47B37B83"/>
    <w:rsid w:val="47DD2A11"/>
    <w:rsid w:val="48EF3305"/>
    <w:rsid w:val="492E2158"/>
    <w:rsid w:val="499C4A5E"/>
    <w:rsid w:val="49C21E32"/>
    <w:rsid w:val="49CC3041"/>
    <w:rsid w:val="4A131D1E"/>
    <w:rsid w:val="4A392E71"/>
    <w:rsid w:val="4A663504"/>
    <w:rsid w:val="4AEE69CB"/>
    <w:rsid w:val="4B152498"/>
    <w:rsid w:val="4B2A3290"/>
    <w:rsid w:val="4B602C70"/>
    <w:rsid w:val="4B8779DE"/>
    <w:rsid w:val="4BA200F7"/>
    <w:rsid w:val="4BD7254B"/>
    <w:rsid w:val="4C8F5F47"/>
    <w:rsid w:val="4CE776BD"/>
    <w:rsid w:val="4D016626"/>
    <w:rsid w:val="4D386E1F"/>
    <w:rsid w:val="4D537813"/>
    <w:rsid w:val="4E031410"/>
    <w:rsid w:val="4E06295C"/>
    <w:rsid w:val="4E0831AD"/>
    <w:rsid w:val="4E0D4DF1"/>
    <w:rsid w:val="4EDF60AA"/>
    <w:rsid w:val="4EF9660C"/>
    <w:rsid w:val="4F47148C"/>
    <w:rsid w:val="4F7D02C6"/>
    <w:rsid w:val="500D3ADF"/>
    <w:rsid w:val="503E77DE"/>
    <w:rsid w:val="50C31E2C"/>
    <w:rsid w:val="510B2C12"/>
    <w:rsid w:val="51115D67"/>
    <w:rsid w:val="519461A0"/>
    <w:rsid w:val="519C5453"/>
    <w:rsid w:val="51EE1549"/>
    <w:rsid w:val="52114E8E"/>
    <w:rsid w:val="52173971"/>
    <w:rsid w:val="52673312"/>
    <w:rsid w:val="528249B9"/>
    <w:rsid w:val="528E050C"/>
    <w:rsid w:val="53114ABC"/>
    <w:rsid w:val="533A0E0D"/>
    <w:rsid w:val="533E597D"/>
    <w:rsid w:val="534473C6"/>
    <w:rsid w:val="53C54620"/>
    <w:rsid w:val="53D7562E"/>
    <w:rsid w:val="53DE70FF"/>
    <w:rsid w:val="54107863"/>
    <w:rsid w:val="544661B8"/>
    <w:rsid w:val="54BA5E7D"/>
    <w:rsid w:val="553C354B"/>
    <w:rsid w:val="557D1775"/>
    <w:rsid w:val="558F69A2"/>
    <w:rsid w:val="55C77FAE"/>
    <w:rsid w:val="55F61C3F"/>
    <w:rsid w:val="56C04AFA"/>
    <w:rsid w:val="56F12540"/>
    <w:rsid w:val="571F5E94"/>
    <w:rsid w:val="579605C9"/>
    <w:rsid w:val="57D56F73"/>
    <w:rsid w:val="57E34CF4"/>
    <w:rsid w:val="581543F7"/>
    <w:rsid w:val="582861C7"/>
    <w:rsid w:val="589674A1"/>
    <w:rsid w:val="58AF4F3F"/>
    <w:rsid w:val="58C309D8"/>
    <w:rsid w:val="59073632"/>
    <w:rsid w:val="59A858D6"/>
    <w:rsid w:val="59F84D6B"/>
    <w:rsid w:val="5A593F0D"/>
    <w:rsid w:val="5A863DA1"/>
    <w:rsid w:val="5AAA55C3"/>
    <w:rsid w:val="5B403461"/>
    <w:rsid w:val="5BAE0099"/>
    <w:rsid w:val="5BED3DD5"/>
    <w:rsid w:val="5BF45BFD"/>
    <w:rsid w:val="5C954C39"/>
    <w:rsid w:val="5D6959FE"/>
    <w:rsid w:val="5DDC0A09"/>
    <w:rsid w:val="5E132517"/>
    <w:rsid w:val="5E55069E"/>
    <w:rsid w:val="5E6D4D39"/>
    <w:rsid w:val="5E796D0F"/>
    <w:rsid w:val="5EAD3BC1"/>
    <w:rsid w:val="5F0741ED"/>
    <w:rsid w:val="5F4A0D71"/>
    <w:rsid w:val="5F8F1C6C"/>
    <w:rsid w:val="5FA60DC7"/>
    <w:rsid w:val="5FEF79CA"/>
    <w:rsid w:val="60971EF1"/>
    <w:rsid w:val="609D43C9"/>
    <w:rsid w:val="60FC6323"/>
    <w:rsid w:val="617D7C33"/>
    <w:rsid w:val="61AC5986"/>
    <w:rsid w:val="61F54C96"/>
    <w:rsid w:val="62460E30"/>
    <w:rsid w:val="62B258B7"/>
    <w:rsid w:val="63B85100"/>
    <w:rsid w:val="63D05C9D"/>
    <w:rsid w:val="64426BFF"/>
    <w:rsid w:val="648115AB"/>
    <w:rsid w:val="64964C02"/>
    <w:rsid w:val="64A5078B"/>
    <w:rsid w:val="64C94098"/>
    <w:rsid w:val="64CA16BC"/>
    <w:rsid w:val="64DD447A"/>
    <w:rsid w:val="64E81368"/>
    <w:rsid w:val="651E6ED8"/>
    <w:rsid w:val="65200BE1"/>
    <w:rsid w:val="654B1CAB"/>
    <w:rsid w:val="659F4359"/>
    <w:rsid w:val="65A12981"/>
    <w:rsid w:val="65CE74E4"/>
    <w:rsid w:val="66070D91"/>
    <w:rsid w:val="664873A5"/>
    <w:rsid w:val="667742E5"/>
    <w:rsid w:val="66796FC1"/>
    <w:rsid w:val="66B261BA"/>
    <w:rsid w:val="66CD113D"/>
    <w:rsid w:val="670924D5"/>
    <w:rsid w:val="677909E8"/>
    <w:rsid w:val="677B0B3D"/>
    <w:rsid w:val="67B3025F"/>
    <w:rsid w:val="67C90D63"/>
    <w:rsid w:val="67D21A45"/>
    <w:rsid w:val="67FB7E3A"/>
    <w:rsid w:val="683C7601"/>
    <w:rsid w:val="686B372A"/>
    <w:rsid w:val="6905640A"/>
    <w:rsid w:val="693A38E6"/>
    <w:rsid w:val="69CC45E7"/>
    <w:rsid w:val="69D567E6"/>
    <w:rsid w:val="6A373F37"/>
    <w:rsid w:val="6AB96F5B"/>
    <w:rsid w:val="6ABF28BE"/>
    <w:rsid w:val="6B2C26B0"/>
    <w:rsid w:val="6B5C19FB"/>
    <w:rsid w:val="6BDE7382"/>
    <w:rsid w:val="6CB11977"/>
    <w:rsid w:val="6CEE48DF"/>
    <w:rsid w:val="6D2E46D5"/>
    <w:rsid w:val="6D535020"/>
    <w:rsid w:val="6D8267F1"/>
    <w:rsid w:val="6D9B3002"/>
    <w:rsid w:val="6DCC1596"/>
    <w:rsid w:val="6E0074AA"/>
    <w:rsid w:val="6E065335"/>
    <w:rsid w:val="6E6B7BFF"/>
    <w:rsid w:val="6E8051A1"/>
    <w:rsid w:val="6EF671F7"/>
    <w:rsid w:val="6F4715AA"/>
    <w:rsid w:val="6F6727CE"/>
    <w:rsid w:val="6F6D0DEC"/>
    <w:rsid w:val="6F8654C7"/>
    <w:rsid w:val="703D3183"/>
    <w:rsid w:val="70725896"/>
    <w:rsid w:val="70742228"/>
    <w:rsid w:val="70D65555"/>
    <w:rsid w:val="7133260C"/>
    <w:rsid w:val="717570AC"/>
    <w:rsid w:val="722532EC"/>
    <w:rsid w:val="726D1AB4"/>
    <w:rsid w:val="729F516E"/>
    <w:rsid w:val="72D85A9B"/>
    <w:rsid w:val="72DF74A9"/>
    <w:rsid w:val="73697288"/>
    <w:rsid w:val="738A57F7"/>
    <w:rsid w:val="73AB7B2A"/>
    <w:rsid w:val="73FA6CEB"/>
    <w:rsid w:val="744E1033"/>
    <w:rsid w:val="74664368"/>
    <w:rsid w:val="74E73DE5"/>
    <w:rsid w:val="759370B7"/>
    <w:rsid w:val="75BB46DD"/>
    <w:rsid w:val="75FD4D3A"/>
    <w:rsid w:val="761D2566"/>
    <w:rsid w:val="762B5068"/>
    <w:rsid w:val="772A1E4D"/>
    <w:rsid w:val="77B64C0A"/>
    <w:rsid w:val="780163DA"/>
    <w:rsid w:val="78562BA6"/>
    <w:rsid w:val="78707AB8"/>
    <w:rsid w:val="78B15A36"/>
    <w:rsid w:val="791D122B"/>
    <w:rsid w:val="79223EF5"/>
    <w:rsid w:val="798816E8"/>
    <w:rsid w:val="79955914"/>
    <w:rsid w:val="79C815C4"/>
    <w:rsid w:val="7A1265B7"/>
    <w:rsid w:val="7A3C593D"/>
    <w:rsid w:val="7A4A0C84"/>
    <w:rsid w:val="7A7932DB"/>
    <w:rsid w:val="7AE73725"/>
    <w:rsid w:val="7B131413"/>
    <w:rsid w:val="7B6A5014"/>
    <w:rsid w:val="7BDF65F0"/>
    <w:rsid w:val="7C55275C"/>
    <w:rsid w:val="7C9D2E75"/>
    <w:rsid w:val="7CAF066A"/>
    <w:rsid w:val="7CB54AB8"/>
    <w:rsid w:val="7D166822"/>
    <w:rsid w:val="7D2F1C7A"/>
    <w:rsid w:val="7D4A1D6E"/>
    <w:rsid w:val="7DE27E24"/>
    <w:rsid w:val="7E3962DE"/>
    <w:rsid w:val="7E667CD8"/>
    <w:rsid w:val="7E8E50EA"/>
    <w:rsid w:val="7EF329A2"/>
    <w:rsid w:val="7FD5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035E1"/>
  <w15:docId w15:val="{0FC1CBD6-B7A9-4F99-9B86-B9BAC576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iPriority="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nhideWhenUsed="1" w:qFormat="1"/>
    <w:lsdException w:name="footer" w:uiPriority="99"/>
    <w:lsdException w:name="caption" w:semiHidden="1" w:unhideWhenUsed="1" w:qFormat="1"/>
    <w:lsdException w:name="Default Paragraph Font" w:semiHidden="1" w:uiPriority="1" w:unhideWhenUsed="1" w:qFormat="1"/>
    <w:lsdException w:name="Hyperlink" w:uiPriority="99"/>
    <w:lsdException w:name="Emphasis" w:uiPriority="20"/>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711"/>
    <w:pPr>
      <w:widowControl w:val="0"/>
      <w:spacing w:line="360" w:lineRule="auto"/>
      <w:ind w:firstLineChars="200" w:firstLine="200"/>
      <w:jc w:val="both"/>
    </w:pPr>
    <w:rPr>
      <w:rFonts w:ascii="Times New Roman" w:hAnsi="Times New Roman" w:cstheme="minorBidi"/>
      <w:kern w:val="2"/>
      <w:sz w:val="24"/>
      <w:szCs w:val="24"/>
    </w:rPr>
  </w:style>
  <w:style w:type="paragraph" w:styleId="1">
    <w:name w:val="heading 1"/>
    <w:basedOn w:val="a"/>
    <w:next w:val="a"/>
    <w:qFormat/>
    <w:rsid w:val="000A0711"/>
    <w:pPr>
      <w:keepNext/>
      <w:keepLines/>
      <w:ind w:firstLineChars="0" w:firstLine="0"/>
      <w:outlineLvl w:val="0"/>
    </w:pPr>
    <w:rPr>
      <w:b/>
      <w:kern w:val="44"/>
      <w:sz w:val="30"/>
    </w:rPr>
  </w:style>
  <w:style w:type="paragraph" w:styleId="2">
    <w:name w:val="heading 2"/>
    <w:basedOn w:val="a"/>
    <w:next w:val="a"/>
    <w:unhideWhenUsed/>
    <w:qFormat/>
    <w:rsid w:val="000A0711"/>
    <w:pPr>
      <w:keepNext/>
      <w:keepLines/>
      <w:ind w:firstLineChars="0" w:firstLine="0"/>
      <w:outlineLvl w:val="1"/>
    </w:pPr>
    <w:rPr>
      <w:b/>
      <w:bCs/>
      <w:sz w:val="28"/>
      <w:szCs w:val="30"/>
    </w:rPr>
  </w:style>
  <w:style w:type="paragraph" w:styleId="3">
    <w:name w:val="heading 3"/>
    <w:basedOn w:val="a"/>
    <w:next w:val="a"/>
    <w:unhideWhenUsed/>
    <w:qFormat/>
    <w:rsid w:val="00DB2E50"/>
    <w:pPr>
      <w:keepNext/>
      <w:keepLines/>
      <w:numPr>
        <w:ilvl w:val="2"/>
        <w:numId w:val="1"/>
      </w:numPr>
      <w:overflowPunct w:val="0"/>
      <w:autoSpaceDE w:val="0"/>
      <w:autoSpaceDN w:val="0"/>
      <w:ind w:left="0" w:firstLineChars="0" w:firstLine="0"/>
      <w:outlineLvl w:val="2"/>
    </w:pPr>
    <w:rPr>
      <w:b/>
      <w:sz w:val="28"/>
    </w:rPr>
  </w:style>
  <w:style w:type="paragraph" w:styleId="4">
    <w:name w:val="heading 4"/>
    <w:basedOn w:val="a"/>
    <w:next w:val="a"/>
    <w:link w:val="40"/>
    <w:uiPriority w:val="9"/>
    <w:unhideWhenUsed/>
    <w:qFormat/>
    <w:rsid w:val="00DB2E50"/>
    <w:pPr>
      <w:keepNext/>
      <w:keepLines/>
      <w:ind w:firstLineChars="0" w:firstLine="0"/>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unhideWhenUsed/>
    <w:qFormat/>
    <w:pPr>
      <w:jc w:val="left"/>
    </w:pPr>
  </w:style>
  <w:style w:type="paragraph" w:styleId="a7">
    <w:name w:val="Balloon Text"/>
    <w:basedOn w:val="a"/>
    <w:link w:val="a8"/>
    <w:pPr>
      <w:spacing w:line="240" w:lineRule="auto"/>
    </w:pPr>
    <w:rPr>
      <w:sz w:val="18"/>
      <w:szCs w:val="18"/>
    </w:rPr>
  </w:style>
  <w:style w:type="paragraph" w:styleId="a9">
    <w:name w:val="footer"/>
    <w:basedOn w:val="a"/>
    <w:link w:val="aa"/>
    <w:uiPriority w:val="99"/>
    <w:pPr>
      <w:tabs>
        <w:tab w:val="center" w:pos="4153"/>
        <w:tab w:val="right" w:pos="8306"/>
      </w:tabs>
      <w:snapToGrid w:val="0"/>
      <w:spacing w:line="240" w:lineRule="auto"/>
      <w:jc w:val="left"/>
    </w:pPr>
    <w:rPr>
      <w:sz w:val="18"/>
      <w:szCs w:val="18"/>
    </w:rPr>
  </w:style>
  <w:style w:type="paragraph" w:styleId="ab">
    <w:name w:val="header"/>
    <w:basedOn w:val="a"/>
    <w:link w:val="ac"/>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pPr>
      <w:spacing w:before="120" w:after="120"/>
      <w:jc w:val="left"/>
    </w:pPr>
    <w:rPr>
      <w:rFonts w:asciiTheme="minorHAnsi" w:hAnsiTheme="minorHAnsi" w:cstheme="minorHAnsi"/>
      <w:b/>
      <w:bCs/>
      <w:caps/>
      <w:sz w:val="20"/>
      <w:szCs w:val="20"/>
    </w:rPr>
  </w:style>
  <w:style w:type="paragraph" w:styleId="30">
    <w:name w:val="Body Text Indent 3"/>
    <w:basedOn w:val="a"/>
    <w:pPr>
      <w:ind w:firstLine="480"/>
    </w:pPr>
    <w:rPr>
      <w:rFonts w:ascii="宋体" w:cs="Times New Roman"/>
    </w:rPr>
  </w:style>
  <w:style w:type="paragraph" w:styleId="20">
    <w:name w:val="toc 2"/>
    <w:basedOn w:val="a"/>
    <w:next w:val="a"/>
    <w:uiPriority w:val="39"/>
    <w:pPr>
      <w:ind w:left="240"/>
      <w:jc w:val="left"/>
    </w:pPr>
    <w:rPr>
      <w:rFonts w:asciiTheme="minorHAnsi" w:hAnsiTheme="minorHAnsi" w:cstheme="minorHAnsi"/>
      <w:smallCaps/>
      <w:sz w:val="20"/>
      <w:szCs w:val="20"/>
    </w:rPr>
  </w:style>
  <w:style w:type="character" w:styleId="ad">
    <w:name w:val="page number"/>
    <w:basedOn w:val="a0"/>
  </w:style>
  <w:style w:type="character" w:styleId="ae">
    <w:name w:val="annotation reference"/>
    <w:basedOn w:val="a0"/>
    <w:rPr>
      <w:sz w:val="21"/>
      <w:szCs w:val="21"/>
    </w:rPr>
  </w:style>
  <w:style w:type="character" w:customStyle="1" w:styleId="font31">
    <w:name w:val="font31"/>
    <w:basedOn w:val="a0"/>
    <w:rPr>
      <w:rFonts w:ascii="font-weight : 700" w:eastAsia="font-weight : 700" w:hAnsi="font-weight : 700" w:cs="font-weight : 700" w:hint="default"/>
      <w:color w:val="000000"/>
      <w:sz w:val="22"/>
      <w:szCs w:val="22"/>
      <w:u w:val="none"/>
    </w:rPr>
  </w:style>
  <w:style w:type="character" w:customStyle="1" w:styleId="font01">
    <w:name w:val="font01"/>
    <w:basedOn w:val="a0"/>
    <w:rPr>
      <w:rFonts w:ascii="font-weight : 400" w:eastAsia="font-weight : 400" w:hAnsi="font-weight : 400" w:cs="font-weight : 400" w:hint="default"/>
      <w:color w:val="000000"/>
      <w:sz w:val="22"/>
      <w:szCs w:val="22"/>
      <w:u w:val="none"/>
    </w:rPr>
  </w:style>
  <w:style w:type="paragraph" w:customStyle="1" w:styleId="af">
    <w:name w:val="段"/>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a8">
    <w:name w:val="批注框文本 字符"/>
    <w:basedOn w:val="a0"/>
    <w:link w:val="a7"/>
    <w:qFormat/>
    <w:rPr>
      <w:kern w:val="2"/>
      <w:sz w:val="18"/>
      <w:szCs w:val="18"/>
    </w:r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qFormat/>
    <w:rPr>
      <w:b/>
      <w:bCs/>
      <w:kern w:val="2"/>
      <w:sz w:val="21"/>
      <w:szCs w:val="24"/>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character" w:customStyle="1" w:styleId="40">
    <w:name w:val="标题 4 字符"/>
    <w:basedOn w:val="a0"/>
    <w:link w:val="4"/>
    <w:uiPriority w:val="9"/>
    <w:qFormat/>
    <w:rsid w:val="00DB2E50"/>
    <w:rPr>
      <w:rFonts w:ascii="Times New Roman" w:hAnsi="Times New Roman" w:cstheme="majorBidi"/>
      <w:b/>
      <w:bCs/>
      <w:kern w:val="2"/>
      <w:sz w:val="24"/>
      <w:szCs w:val="28"/>
    </w:rPr>
  </w:style>
  <w:style w:type="paragraph" w:styleId="af0">
    <w:name w:val="List Paragraph"/>
    <w:basedOn w:val="a"/>
    <w:uiPriority w:val="34"/>
    <w:pPr>
      <w:ind w:firstLine="420"/>
    </w:pPr>
  </w:style>
  <w:style w:type="paragraph" w:customStyle="1" w:styleId="WPSOffice1">
    <w:name w:val="WPSOffice手动目录 1"/>
    <w:rPr>
      <w:rFonts w:ascii="Times New Roman" w:hAnsi="Times New Roman"/>
    </w:rPr>
  </w:style>
  <w:style w:type="paragraph" w:customStyle="1" w:styleId="WPSOffice2">
    <w:name w:val="WPSOffice手动目录 2"/>
    <w:pPr>
      <w:ind w:leftChars="200" w:left="200"/>
    </w:pPr>
    <w:rPr>
      <w:rFonts w:ascii="Times New Roman" w:hAnsi="Times New Roman"/>
    </w:rPr>
  </w:style>
  <w:style w:type="paragraph" w:styleId="af1">
    <w:name w:val="Date"/>
    <w:basedOn w:val="a"/>
    <w:next w:val="a"/>
    <w:link w:val="af2"/>
    <w:rsid w:val="001640AD"/>
    <w:pPr>
      <w:ind w:leftChars="2500" w:left="100"/>
    </w:pPr>
  </w:style>
  <w:style w:type="character" w:customStyle="1" w:styleId="af2">
    <w:name w:val="日期 字符"/>
    <w:basedOn w:val="a0"/>
    <w:link w:val="af1"/>
    <w:rsid w:val="001640AD"/>
    <w:rPr>
      <w:rFonts w:asciiTheme="minorHAnsi" w:eastAsiaTheme="minorEastAsia" w:hAnsiTheme="minorHAnsi" w:cstheme="minorBidi"/>
      <w:kern w:val="2"/>
      <w:sz w:val="21"/>
      <w:szCs w:val="24"/>
    </w:rPr>
  </w:style>
  <w:style w:type="paragraph" w:customStyle="1" w:styleId="af3">
    <w:name w:val="表格标题"/>
    <w:basedOn w:val="a"/>
    <w:link w:val="Char"/>
    <w:qFormat/>
    <w:rsid w:val="000A3CAD"/>
    <w:pPr>
      <w:spacing w:beforeLines="50" w:before="50" w:afterLines="50" w:line="240" w:lineRule="auto"/>
      <w:jc w:val="center"/>
    </w:pPr>
    <w:rPr>
      <w:rFonts w:cs="宋体"/>
      <w:b/>
    </w:rPr>
  </w:style>
  <w:style w:type="character" w:customStyle="1" w:styleId="Char">
    <w:name w:val="表格标题 Char"/>
    <w:link w:val="af3"/>
    <w:qFormat/>
    <w:rsid w:val="000A3CAD"/>
    <w:rPr>
      <w:rFonts w:ascii="Times New Roman" w:hAnsi="Times New Roman" w:cs="宋体"/>
      <w:b/>
      <w:kern w:val="2"/>
      <w:sz w:val="21"/>
      <w:szCs w:val="24"/>
    </w:rPr>
  </w:style>
  <w:style w:type="paragraph" w:customStyle="1" w:styleId="af4">
    <w:name w:val="表格正文"/>
    <w:qFormat/>
    <w:rsid w:val="000A3CAD"/>
    <w:pPr>
      <w:snapToGrid w:val="0"/>
      <w:jc w:val="center"/>
    </w:pPr>
    <w:rPr>
      <w:rFonts w:ascii="Times New Roman" w:hAnsi="Times New Roman"/>
      <w:sz w:val="21"/>
      <w:szCs w:val="21"/>
    </w:rPr>
  </w:style>
  <w:style w:type="character" w:styleId="af5">
    <w:name w:val="Hyperlink"/>
    <w:basedOn w:val="a0"/>
    <w:uiPriority w:val="99"/>
    <w:unhideWhenUsed/>
    <w:rsid w:val="0048678E"/>
    <w:rPr>
      <w:color w:val="0000CC"/>
      <w:u w:val="single"/>
    </w:rPr>
  </w:style>
  <w:style w:type="character" w:styleId="af6">
    <w:name w:val="Emphasis"/>
    <w:basedOn w:val="a0"/>
    <w:uiPriority w:val="20"/>
    <w:rsid w:val="0083159C"/>
    <w:rPr>
      <w:i/>
      <w:iCs/>
    </w:rPr>
  </w:style>
  <w:style w:type="paragraph" w:customStyle="1" w:styleId="af7">
    <w:name w:val="样式 表格"/>
    <w:basedOn w:val="a"/>
    <w:rsid w:val="00207B91"/>
    <w:pPr>
      <w:spacing w:line="240" w:lineRule="auto"/>
    </w:pPr>
    <w:rPr>
      <w:rFonts w:ascii="Calibri" w:hAnsi="Calibri" w:cs="宋体"/>
      <w:kern w:val="0"/>
      <w:szCs w:val="20"/>
    </w:rPr>
  </w:style>
  <w:style w:type="paragraph" w:customStyle="1" w:styleId="af8">
    <w:name w:val="正  文"/>
    <w:rsid w:val="00207B91"/>
    <w:pPr>
      <w:spacing w:line="360" w:lineRule="auto"/>
      <w:ind w:firstLineChars="200" w:firstLine="200"/>
      <w:jc w:val="both"/>
    </w:pPr>
    <w:rPr>
      <w:rFonts w:ascii="Times New Roman" w:hAnsi="Times New Roman"/>
      <w:kern w:val="2"/>
      <w:sz w:val="24"/>
      <w:szCs w:val="24"/>
    </w:rPr>
  </w:style>
  <w:style w:type="paragraph" w:customStyle="1" w:styleId="Word">
    <w:name w:val="Word图"/>
    <w:basedOn w:val="af7"/>
    <w:autoRedefine/>
    <w:rsid w:val="00207B91"/>
    <w:pPr>
      <w:jc w:val="center"/>
    </w:pPr>
    <w:rPr>
      <w:rFonts w:ascii="Times New Roman" w:hAnsi="Times New Roman" w:cs="Times New Roman"/>
      <w:u w:val="single"/>
    </w:rPr>
  </w:style>
  <w:style w:type="table" w:styleId="af9">
    <w:name w:val="Table Grid"/>
    <w:basedOn w:val="a1"/>
    <w:qFormat/>
    <w:rsid w:val="00997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图表头"/>
    <w:basedOn w:val="a"/>
    <w:rsid w:val="00DB2E50"/>
    <w:pPr>
      <w:ind w:firstLineChars="0" w:firstLine="0"/>
      <w:jc w:val="center"/>
    </w:pPr>
    <w:rPr>
      <w:rFonts w:eastAsia="黑体" w:cs="宋体"/>
      <w:b/>
      <w:bCs/>
      <w:sz w:val="21"/>
      <w:szCs w:val="20"/>
    </w:rPr>
  </w:style>
  <w:style w:type="paragraph" w:styleId="31">
    <w:name w:val="toc 3"/>
    <w:basedOn w:val="a"/>
    <w:next w:val="a"/>
    <w:autoRedefine/>
    <w:uiPriority w:val="39"/>
    <w:rsid w:val="00E74641"/>
    <w:pPr>
      <w:ind w:left="480"/>
      <w:jc w:val="left"/>
    </w:pPr>
    <w:rPr>
      <w:rFonts w:asciiTheme="minorHAnsi" w:hAnsiTheme="minorHAnsi" w:cstheme="minorHAnsi"/>
      <w:i/>
      <w:iCs/>
      <w:sz w:val="20"/>
      <w:szCs w:val="20"/>
    </w:rPr>
  </w:style>
  <w:style w:type="paragraph" w:styleId="41">
    <w:name w:val="toc 4"/>
    <w:basedOn w:val="a"/>
    <w:next w:val="a"/>
    <w:autoRedefine/>
    <w:rsid w:val="000E30FB"/>
    <w:pPr>
      <w:ind w:left="720"/>
      <w:jc w:val="left"/>
    </w:pPr>
    <w:rPr>
      <w:rFonts w:asciiTheme="minorHAnsi" w:hAnsiTheme="minorHAnsi" w:cstheme="minorHAnsi"/>
      <w:sz w:val="18"/>
      <w:szCs w:val="18"/>
    </w:rPr>
  </w:style>
  <w:style w:type="paragraph" w:styleId="5">
    <w:name w:val="toc 5"/>
    <w:basedOn w:val="a"/>
    <w:next w:val="a"/>
    <w:autoRedefine/>
    <w:rsid w:val="000E30FB"/>
    <w:pPr>
      <w:ind w:left="960"/>
      <w:jc w:val="left"/>
    </w:pPr>
    <w:rPr>
      <w:rFonts w:asciiTheme="minorHAnsi" w:hAnsiTheme="minorHAnsi" w:cstheme="minorHAnsi"/>
      <w:sz w:val="18"/>
      <w:szCs w:val="18"/>
    </w:rPr>
  </w:style>
  <w:style w:type="paragraph" w:styleId="6">
    <w:name w:val="toc 6"/>
    <w:basedOn w:val="a"/>
    <w:next w:val="a"/>
    <w:autoRedefine/>
    <w:rsid w:val="000E30FB"/>
    <w:pPr>
      <w:ind w:left="1200"/>
      <w:jc w:val="left"/>
    </w:pPr>
    <w:rPr>
      <w:rFonts w:asciiTheme="minorHAnsi" w:hAnsiTheme="minorHAnsi" w:cstheme="minorHAnsi"/>
      <w:sz w:val="18"/>
      <w:szCs w:val="18"/>
    </w:rPr>
  </w:style>
  <w:style w:type="paragraph" w:styleId="7">
    <w:name w:val="toc 7"/>
    <w:basedOn w:val="a"/>
    <w:next w:val="a"/>
    <w:autoRedefine/>
    <w:rsid w:val="000E30FB"/>
    <w:pPr>
      <w:ind w:left="1440"/>
      <w:jc w:val="left"/>
    </w:pPr>
    <w:rPr>
      <w:rFonts w:asciiTheme="minorHAnsi" w:hAnsiTheme="minorHAnsi" w:cstheme="minorHAnsi"/>
      <w:sz w:val="18"/>
      <w:szCs w:val="18"/>
    </w:rPr>
  </w:style>
  <w:style w:type="paragraph" w:styleId="8">
    <w:name w:val="toc 8"/>
    <w:basedOn w:val="a"/>
    <w:next w:val="a"/>
    <w:autoRedefine/>
    <w:rsid w:val="000E30FB"/>
    <w:pPr>
      <w:ind w:left="1680"/>
      <w:jc w:val="left"/>
    </w:pPr>
    <w:rPr>
      <w:rFonts w:asciiTheme="minorHAnsi" w:hAnsiTheme="minorHAnsi" w:cstheme="minorHAnsi"/>
      <w:sz w:val="18"/>
      <w:szCs w:val="18"/>
    </w:rPr>
  </w:style>
  <w:style w:type="paragraph" w:styleId="9">
    <w:name w:val="toc 9"/>
    <w:basedOn w:val="a"/>
    <w:next w:val="a"/>
    <w:autoRedefine/>
    <w:rsid w:val="000E30FB"/>
    <w:pPr>
      <w:ind w:left="192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6844">
      <w:bodyDiv w:val="1"/>
      <w:marLeft w:val="0"/>
      <w:marRight w:val="0"/>
      <w:marTop w:val="0"/>
      <w:marBottom w:val="0"/>
      <w:divBdr>
        <w:top w:val="none" w:sz="0" w:space="0" w:color="auto"/>
        <w:left w:val="none" w:sz="0" w:space="0" w:color="auto"/>
        <w:bottom w:val="none" w:sz="0" w:space="0" w:color="auto"/>
        <w:right w:val="none" w:sz="0" w:space="0" w:color="auto"/>
      </w:divBdr>
    </w:div>
    <w:div w:id="505553584">
      <w:bodyDiv w:val="1"/>
      <w:marLeft w:val="0"/>
      <w:marRight w:val="0"/>
      <w:marTop w:val="0"/>
      <w:marBottom w:val="0"/>
      <w:divBdr>
        <w:top w:val="none" w:sz="0" w:space="0" w:color="auto"/>
        <w:left w:val="none" w:sz="0" w:space="0" w:color="auto"/>
        <w:bottom w:val="none" w:sz="0" w:space="0" w:color="auto"/>
        <w:right w:val="none" w:sz="0" w:space="0" w:color="auto"/>
      </w:divBdr>
      <w:divsChild>
        <w:div w:id="851604175">
          <w:marLeft w:val="7200"/>
          <w:marRight w:val="0"/>
          <w:marTop w:val="0"/>
          <w:marBottom w:val="0"/>
          <w:divBdr>
            <w:top w:val="none" w:sz="0" w:space="0" w:color="auto"/>
            <w:left w:val="none" w:sz="0" w:space="0" w:color="auto"/>
            <w:bottom w:val="none" w:sz="0" w:space="0" w:color="auto"/>
            <w:right w:val="none" w:sz="0" w:space="0" w:color="auto"/>
          </w:divBdr>
        </w:div>
      </w:divsChild>
    </w:div>
    <w:div w:id="835455629">
      <w:bodyDiv w:val="1"/>
      <w:marLeft w:val="0"/>
      <w:marRight w:val="0"/>
      <w:marTop w:val="0"/>
      <w:marBottom w:val="0"/>
      <w:divBdr>
        <w:top w:val="none" w:sz="0" w:space="0" w:color="auto"/>
        <w:left w:val="none" w:sz="0" w:space="0" w:color="auto"/>
        <w:bottom w:val="none" w:sz="0" w:space="0" w:color="auto"/>
        <w:right w:val="none" w:sz="0" w:space="0" w:color="auto"/>
      </w:divBdr>
    </w:div>
    <w:div w:id="1546218698">
      <w:bodyDiv w:val="1"/>
      <w:marLeft w:val="0"/>
      <w:marRight w:val="0"/>
      <w:marTop w:val="0"/>
      <w:marBottom w:val="0"/>
      <w:divBdr>
        <w:top w:val="none" w:sz="0" w:space="0" w:color="auto"/>
        <w:left w:val="none" w:sz="0" w:space="0" w:color="auto"/>
        <w:bottom w:val="none" w:sz="0" w:space="0" w:color="auto"/>
        <w:right w:val="none" w:sz="0" w:space="0" w:color="auto"/>
      </w:divBdr>
    </w:div>
    <w:div w:id="1680813057">
      <w:bodyDiv w:val="1"/>
      <w:marLeft w:val="0"/>
      <w:marRight w:val="0"/>
      <w:marTop w:val="0"/>
      <w:marBottom w:val="0"/>
      <w:divBdr>
        <w:top w:val="none" w:sz="0" w:space="0" w:color="auto"/>
        <w:left w:val="none" w:sz="0" w:space="0" w:color="auto"/>
        <w:bottom w:val="none" w:sz="0" w:space="0" w:color="auto"/>
        <w:right w:val="none" w:sz="0" w:space="0" w:color="auto"/>
      </w:divBdr>
      <w:divsChild>
        <w:div w:id="1209486621">
          <w:marLeft w:val="0"/>
          <w:marRight w:val="0"/>
          <w:marTop w:val="0"/>
          <w:marBottom w:val="0"/>
          <w:divBdr>
            <w:top w:val="none" w:sz="0" w:space="0" w:color="auto"/>
            <w:left w:val="none" w:sz="0" w:space="0" w:color="auto"/>
            <w:bottom w:val="none" w:sz="0" w:space="0" w:color="auto"/>
            <w:right w:val="none" w:sz="0" w:space="0" w:color="auto"/>
          </w:divBdr>
          <w:divsChild>
            <w:div w:id="1174223217">
              <w:marLeft w:val="0"/>
              <w:marRight w:val="0"/>
              <w:marTop w:val="0"/>
              <w:marBottom w:val="0"/>
              <w:divBdr>
                <w:top w:val="none" w:sz="0" w:space="0" w:color="auto"/>
                <w:left w:val="none" w:sz="0" w:space="0" w:color="auto"/>
                <w:bottom w:val="none" w:sz="0" w:space="0" w:color="auto"/>
                <w:right w:val="none" w:sz="0" w:space="0" w:color="auto"/>
              </w:divBdr>
              <w:divsChild>
                <w:div w:id="497499229">
                  <w:marLeft w:val="0"/>
                  <w:marRight w:val="0"/>
                  <w:marTop w:val="0"/>
                  <w:marBottom w:val="0"/>
                  <w:divBdr>
                    <w:top w:val="none" w:sz="0" w:space="0" w:color="auto"/>
                    <w:left w:val="none" w:sz="0" w:space="0" w:color="auto"/>
                    <w:bottom w:val="none" w:sz="0" w:space="0" w:color="auto"/>
                    <w:right w:val="none" w:sz="0" w:space="0" w:color="auto"/>
                  </w:divBdr>
                  <w:divsChild>
                    <w:div w:id="1891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85351">
      <w:bodyDiv w:val="1"/>
      <w:marLeft w:val="0"/>
      <w:marRight w:val="0"/>
      <w:marTop w:val="0"/>
      <w:marBottom w:val="0"/>
      <w:divBdr>
        <w:top w:val="none" w:sz="0" w:space="0" w:color="auto"/>
        <w:left w:val="none" w:sz="0" w:space="0" w:color="auto"/>
        <w:bottom w:val="none" w:sz="0" w:space="0" w:color="auto"/>
        <w:right w:val="none" w:sz="0" w:space="0" w:color="auto"/>
      </w:divBdr>
    </w:div>
    <w:div w:id="1977879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oleObject" Target="embeddings/Microsoft_Visio_2003-2010___1.vsd"/><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oleObject" Target="embeddings/Microsoft_Visio_2003-2010___3.vsd"/><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oleObject" Target="embeddings/Microsoft_Visio_2003-2010___5.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oleObject" Target="embeddings/Microsoft_Visio_2003-2010___2.vsd"/><Relationship Id="rId28"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oleObject" Target="embeddings/Microsoft_Visio_2003-2010___.vsd"/><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oleObject" Target="embeddings/Microsoft_Visio_2003-2010___4.vsd"/><Relationship Id="rId30" Type="http://schemas.openxmlformats.org/officeDocument/2006/relationships/hyperlink" Target="http://www.miit.gov.cn/n1146285/n1146352/n3054355/n3057542/n5920352/c6290977/part/6291607.pdf"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690FF-F718-4DCF-BA1B-ACCF8AABA54B}">
  <ds:schemaRefs>
    <ds:schemaRef ds:uri="http://www.yonyou.com/relation"/>
  </ds:schemaRefs>
</ds:datastoreItem>
</file>

<file path=customXml/itemProps3.xml><?xml version="1.0" encoding="utf-8"?>
<ds:datastoreItem xmlns:ds="http://schemas.openxmlformats.org/officeDocument/2006/customXml" ds:itemID="{68735BAE-3426-43EC-8A71-E80FD629D5EE}">
  <ds:schemaRefs>
    <ds:schemaRef ds:uri="http://www.yonyou.com/datasource"/>
  </ds:schemaRefs>
</ds:datastoreItem>
</file>

<file path=customXml/itemProps4.xml><?xml version="1.0" encoding="utf-8"?>
<ds:datastoreItem xmlns:ds="http://schemas.openxmlformats.org/officeDocument/2006/customXml" ds:itemID="{2B1EC399-9127-49D2-BE90-28E05F9F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307</TotalTime>
  <Pages>39</Pages>
  <Words>3931</Words>
  <Characters>22412</Characters>
  <Application>Microsoft Office Word</Application>
  <DocSecurity>0</DocSecurity>
  <Lines>186</Lines>
  <Paragraphs>52</Paragraphs>
  <ScaleCrop>false</ScaleCrop>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 Sherry</dc:creator>
  <cp:keywords/>
  <dc:description/>
  <cp:lastModifiedBy>jinshangyong</cp:lastModifiedBy>
  <cp:revision>139</cp:revision>
  <cp:lastPrinted>2020-12-04T16:13:00Z</cp:lastPrinted>
  <dcterms:created xsi:type="dcterms:W3CDTF">2018-11-29T05:52:00Z</dcterms:created>
  <dcterms:modified xsi:type="dcterms:W3CDTF">2023-02-28T12:29:00Z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