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附件6：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</w:rPr>
        <w:t>行业标准外文版项目立项建议书</w:t>
      </w:r>
      <w:bookmarkEnd w:id="0"/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16"/>
        <w:gridCol w:w="1284"/>
        <w:gridCol w:w="1284"/>
        <w:gridCol w:w="2034"/>
        <w:gridCol w:w="17"/>
        <w:gridCol w:w="1159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25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行业标准名称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（中文）</w:t>
            </w:r>
          </w:p>
        </w:tc>
        <w:tc>
          <w:tcPr>
            <w:tcW w:w="133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062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PMingLiU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行业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</w:tc>
        <w:tc>
          <w:tcPr>
            <w:tcW w:w="1355" w:type="pct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</w:trPr>
        <w:tc>
          <w:tcPr>
            <w:tcW w:w="125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行业标准编号或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在研标准计划号</w:t>
            </w:r>
          </w:p>
        </w:tc>
        <w:tc>
          <w:tcPr>
            <w:tcW w:w="133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05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1364" w:type="pct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25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标准化技术组织</w:t>
            </w:r>
          </w:p>
        </w:tc>
        <w:tc>
          <w:tcPr>
            <w:tcW w:w="133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05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1364" w:type="pct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25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标准外文版项目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承担单位</w:t>
            </w:r>
          </w:p>
        </w:tc>
        <w:tc>
          <w:tcPr>
            <w:tcW w:w="133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05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所属行业</w:t>
            </w:r>
          </w:p>
        </w:tc>
        <w:tc>
          <w:tcPr>
            <w:tcW w:w="1364" w:type="pct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25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项目类型</w:t>
            </w:r>
          </w:p>
        </w:tc>
        <w:tc>
          <w:tcPr>
            <w:tcW w:w="3748" w:type="pct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bidi="zh-TW"/>
              </w:rPr>
              <w:t>（1）中文/外文标准同步研制          （2）翻译已有标准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208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项目周期</w:t>
            </w:r>
          </w:p>
        </w:tc>
        <w:tc>
          <w:tcPr>
            <w:tcW w:w="6240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10" w:firstLineChars="10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12个月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18个月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2" w:hRule="exact"/>
        </w:trPr>
        <w:tc>
          <w:tcPr>
            <w:tcW w:w="125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国内外需求情况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简要说明</w:t>
            </w:r>
          </w:p>
        </w:tc>
        <w:tc>
          <w:tcPr>
            <w:tcW w:w="3748" w:type="pct"/>
            <w:gridSpan w:val="6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125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项目承担单位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联系人</w:t>
            </w:r>
          </w:p>
        </w:tc>
        <w:tc>
          <w:tcPr>
            <w:tcW w:w="133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05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1364" w:type="pct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6" w:hRule="exact"/>
        </w:trPr>
        <w:tc>
          <w:tcPr>
            <w:tcW w:w="125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标准外文版项目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承担单位</w:t>
            </w:r>
          </w:p>
        </w:tc>
        <w:tc>
          <w:tcPr>
            <w:tcW w:w="66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 xml:space="preserve">     月   日</w:t>
            </w:r>
          </w:p>
        </w:tc>
        <w:tc>
          <w:tcPr>
            <w:tcW w:w="66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标准化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技术组织</w:t>
            </w:r>
          </w:p>
        </w:tc>
        <w:tc>
          <w:tcPr>
            <w:tcW w:w="105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 xml:space="preserve">     月   日</w:t>
            </w:r>
          </w:p>
        </w:tc>
        <w:tc>
          <w:tcPr>
            <w:tcW w:w="609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部委托机构</w:t>
            </w:r>
          </w:p>
        </w:tc>
        <w:tc>
          <w:tcPr>
            <w:tcW w:w="75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 xml:space="preserve">     月   日</w:t>
            </w:r>
          </w:p>
        </w:tc>
      </w:tr>
    </w:tbl>
    <w:p>
      <w:pPr>
        <w:snapToGrid w:val="0"/>
        <w:spacing w:line="360" w:lineRule="auto"/>
        <w:jc w:val="left"/>
        <w:rPr>
          <w:rFonts w:hint="default" w:ascii="Times New Roman" w:hAnsi="Times New Roman" w:cs="Times New Roman"/>
          <w:sz w:val="20"/>
          <w:szCs w:val="28"/>
        </w:rPr>
      </w:pPr>
    </w:p>
    <w:p>
      <w:pPr>
        <w:snapToGrid w:val="0"/>
        <w:spacing w:line="360" w:lineRule="auto"/>
        <w:jc w:val="left"/>
        <w:rPr>
          <w:rFonts w:hint="default" w:ascii="Times New Roman" w:hAnsi="Times New Roman" w:cs="Times New Roman"/>
          <w:sz w:val="18"/>
          <w:szCs w:val="24"/>
        </w:rPr>
      </w:pPr>
      <w:r>
        <w:rPr>
          <w:rFonts w:hint="default" w:ascii="Times New Roman" w:hAnsi="Times New Roman" w:cs="Times New Roman"/>
          <w:sz w:val="18"/>
          <w:szCs w:val="24"/>
        </w:rPr>
        <w:t>注：部委托机构为负责相关行业标准化工作的行业协会（联合会）、集团公司、标准化归口单位等。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CA27040"/>
    <w:rsid w:val="0CA2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2023-03-01T03:13:00Z</dcterms:created>
  <dc:creator>蕴</dc:creator>
  <cp:lastModifiedBy>蕴</cp:lastModifiedBy>
  <dcterms:modified xsi:type="dcterms:W3CDTF">2023-03-01T03:14:19Z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CCC526A2ADB846CB8AF1FCF0CA156437</vt:lpwstr>
  </property>
</Properties>
</file>