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56" w:rsidRDefault="002A6956">
      <w:pPr>
        <w:pStyle w:val="af1"/>
      </w:pPr>
      <w:bookmarkStart w:id="0" w:name="SectionMark0"/>
    </w:p>
    <w:p w:rsidR="002A6956" w:rsidRDefault="000627AE">
      <w:pPr>
        <w:pStyle w:val="af1"/>
      </w:pPr>
      <w:r>
        <w:rPr>
          <w:noProof/>
        </w:rPr>
        <mc:AlternateContent>
          <mc:Choice Requires="wps">
            <w:drawing>
              <wp:anchor distT="0" distB="0" distL="114300" distR="114300" simplePos="0" relativeHeight="251663360" behindDoc="0" locked="1" layoutInCell="1" allowOverlap="1">
                <wp:simplePos x="0" y="0"/>
                <wp:positionH relativeFrom="margin">
                  <wp:posOffset>-207645</wp:posOffset>
                </wp:positionH>
                <wp:positionV relativeFrom="margin">
                  <wp:posOffset>2859405</wp:posOffset>
                </wp:positionV>
                <wp:extent cx="6386195" cy="4408170"/>
                <wp:effectExtent l="0" t="0" r="0" b="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4408170"/>
                        </a:xfrm>
                        <a:prstGeom prst="rect">
                          <a:avLst/>
                        </a:prstGeom>
                        <a:solidFill>
                          <a:srgbClr val="FFFFFF"/>
                        </a:solidFill>
                        <a:ln>
                          <a:noFill/>
                        </a:ln>
                      </wps:spPr>
                      <wps:txbx>
                        <w:txbxContent>
                          <w:p w:rsidR="002A6956" w:rsidRDefault="002A6956">
                            <w:pPr>
                              <w:pStyle w:val="afa"/>
                              <w:snapToGrid w:val="0"/>
                              <w:spacing w:before="0"/>
                              <w:jc w:val="both"/>
                              <w:rPr>
                                <w:rFonts w:ascii="宋体" w:hAnsi="宋体"/>
                                <w:sz w:val="48"/>
                                <w:szCs w:val="48"/>
                              </w:rPr>
                            </w:pPr>
                          </w:p>
                          <w:p w:rsidR="002A6956" w:rsidRDefault="000627AE">
                            <w:pPr>
                              <w:pStyle w:val="af3"/>
                              <w:spacing w:line="800" w:lineRule="exact"/>
                              <w:rPr>
                                <w:szCs w:val="22"/>
                              </w:rPr>
                            </w:pPr>
                            <w:r>
                              <w:rPr>
                                <w:rFonts w:hint="eastAsia"/>
                                <w:szCs w:val="22"/>
                              </w:rPr>
                              <w:t>铝电解质化学分析方法</w:t>
                            </w:r>
                          </w:p>
                          <w:p w:rsidR="002A6956" w:rsidRDefault="000627AE">
                            <w:pPr>
                              <w:pStyle w:val="af3"/>
                              <w:spacing w:line="800" w:lineRule="exact"/>
                              <w:rPr>
                                <w:szCs w:val="22"/>
                              </w:rPr>
                            </w:pPr>
                            <w:r>
                              <w:rPr>
                                <w:rFonts w:hint="eastAsia"/>
                                <w:szCs w:val="22"/>
                              </w:rPr>
                              <w:t>第5部分</w:t>
                            </w:r>
                            <w:r w:rsidR="00811093">
                              <w:rPr>
                                <w:rFonts w:hint="eastAsia"/>
                                <w:szCs w:val="22"/>
                              </w:rPr>
                              <w:t>：</w:t>
                            </w:r>
                            <w:r>
                              <w:rPr>
                                <w:rFonts w:hint="eastAsia"/>
                                <w:szCs w:val="22"/>
                              </w:rPr>
                              <w:t>氟化</w:t>
                            </w:r>
                            <w:proofErr w:type="gramStart"/>
                            <w:r>
                              <w:rPr>
                                <w:rFonts w:hint="eastAsia"/>
                                <w:szCs w:val="22"/>
                              </w:rPr>
                              <w:t>锂</w:t>
                            </w:r>
                            <w:proofErr w:type="gramEnd"/>
                            <w:r>
                              <w:rPr>
                                <w:rFonts w:hint="eastAsia"/>
                                <w:szCs w:val="22"/>
                              </w:rPr>
                              <w:t>含量的测定</w:t>
                            </w:r>
                          </w:p>
                          <w:p w:rsidR="002A6956" w:rsidRDefault="000627AE">
                            <w:pPr>
                              <w:pStyle w:val="af3"/>
                              <w:spacing w:line="800" w:lineRule="exact"/>
                              <w:rPr>
                                <w:szCs w:val="22"/>
                              </w:rPr>
                            </w:pPr>
                            <w:r>
                              <w:rPr>
                                <w:rFonts w:hint="eastAsia"/>
                                <w:szCs w:val="22"/>
                              </w:rPr>
                              <w:t>火焰原子吸收光谱法</w:t>
                            </w:r>
                            <w:r>
                              <w:rPr>
                                <w:szCs w:val="22"/>
                              </w:rPr>
                              <w:t xml:space="preserve"> </w:t>
                            </w:r>
                          </w:p>
                          <w:p w:rsidR="002A6956" w:rsidRPr="00A632FD" w:rsidRDefault="00A632FD" w:rsidP="00A536AC">
                            <w:pPr>
                              <w:pStyle w:val="afa"/>
                              <w:spacing w:beforeLines="100" w:before="240" w:line="240" w:lineRule="auto"/>
                              <w:rPr>
                                <w:rFonts w:ascii="黑体" w:eastAsia="黑体" w:hAnsi="黑体"/>
                                <w:szCs w:val="28"/>
                              </w:rPr>
                            </w:pPr>
                            <w:bookmarkStart w:id="1" w:name="_GoBack"/>
                            <w:r w:rsidRPr="000742DB">
                              <w:rPr>
                                <w:rFonts w:ascii="黑体" w:eastAsia="黑体" w:hAnsi="黑体" w:hint="eastAsia"/>
                                <w:color w:val="FF0000"/>
                                <w:szCs w:val="22"/>
                              </w:rPr>
                              <w:t>Determination of c</w:t>
                            </w:r>
                            <w:r w:rsidRPr="000742DB">
                              <w:rPr>
                                <w:rFonts w:ascii="黑体" w:eastAsia="黑体" w:hAnsi="黑体"/>
                                <w:color w:val="FF0000"/>
                                <w:szCs w:val="22"/>
                              </w:rPr>
                              <w:t>hemical</w:t>
                            </w:r>
                            <w:r w:rsidRPr="000742DB">
                              <w:rPr>
                                <w:rFonts w:ascii="黑体" w:eastAsia="黑体" w:hAnsi="黑体" w:hint="eastAsia"/>
                                <w:color w:val="FF0000"/>
                                <w:szCs w:val="22"/>
                              </w:rPr>
                              <w:t xml:space="preserve"> content</w:t>
                            </w:r>
                            <w:r w:rsidR="000627AE" w:rsidRPr="000742DB">
                              <w:rPr>
                                <w:rFonts w:ascii="黑体" w:eastAsia="黑体" w:hAnsi="黑体" w:hint="eastAsia"/>
                                <w:color w:val="FF0000"/>
                                <w:szCs w:val="28"/>
                              </w:rPr>
                              <w:t xml:space="preserve"> of </w:t>
                            </w:r>
                            <w:proofErr w:type="spellStart"/>
                            <w:r w:rsidR="000627AE" w:rsidRPr="000742DB">
                              <w:rPr>
                                <w:rFonts w:ascii="黑体" w:eastAsia="黑体" w:hAnsi="黑体" w:hint="eastAsia"/>
                                <w:color w:val="FF0000"/>
                                <w:szCs w:val="28"/>
                              </w:rPr>
                              <w:t>aluminium</w:t>
                            </w:r>
                            <w:proofErr w:type="spellEnd"/>
                            <w:r w:rsidR="000627AE" w:rsidRPr="000742DB">
                              <w:rPr>
                                <w:rFonts w:ascii="黑体" w:eastAsia="黑体" w:hAnsi="黑体"/>
                                <w:color w:val="FF0000"/>
                                <w:kern w:val="2"/>
                                <w:szCs w:val="28"/>
                              </w:rPr>
                              <w:t xml:space="preserve"> </w:t>
                            </w:r>
                            <w:r w:rsidR="000627AE" w:rsidRPr="000742DB">
                              <w:rPr>
                                <w:rFonts w:ascii="黑体" w:eastAsia="黑体" w:hAnsi="黑体"/>
                                <w:color w:val="FF0000"/>
                                <w:szCs w:val="28"/>
                              </w:rPr>
                              <w:t>electrolyte</w:t>
                            </w:r>
                            <w:bookmarkEnd w:id="1"/>
                            <w:r w:rsidR="000627AE" w:rsidRPr="00A632FD">
                              <w:rPr>
                                <w:rFonts w:ascii="黑体" w:eastAsia="黑体" w:hAnsi="黑体" w:hint="eastAsia"/>
                                <w:szCs w:val="28"/>
                              </w:rPr>
                              <w:t>-</w:t>
                            </w:r>
                          </w:p>
                          <w:p w:rsidR="002A6956" w:rsidRDefault="000627AE" w:rsidP="00A536AC">
                            <w:pPr>
                              <w:pStyle w:val="afa"/>
                              <w:spacing w:before="0" w:line="240" w:lineRule="auto"/>
                              <w:rPr>
                                <w:rFonts w:ascii="黑体" w:eastAsia="黑体" w:hAnsi="黑体"/>
                                <w:szCs w:val="22"/>
                              </w:rPr>
                            </w:pPr>
                            <w:r>
                              <w:rPr>
                                <w:rFonts w:ascii="黑体" w:eastAsia="黑体" w:hAnsi="黑体" w:hint="eastAsia"/>
                              </w:rPr>
                              <w:t>Part5:</w:t>
                            </w:r>
                            <w:r>
                              <w:rPr>
                                <w:rFonts w:ascii="黑体" w:eastAsia="黑体" w:hAnsi="黑体"/>
                              </w:rPr>
                              <w:t xml:space="preserve"> Determination of</w:t>
                            </w:r>
                            <w:r>
                              <w:rPr>
                                <w:rFonts w:ascii="黑体" w:eastAsia="黑体" w:hAnsi="黑体" w:hint="eastAsia"/>
                              </w:rPr>
                              <w:t xml:space="preserve"> l</w:t>
                            </w:r>
                            <w:r>
                              <w:rPr>
                                <w:rFonts w:ascii="黑体" w:eastAsia="黑体" w:hAnsi="黑体"/>
                                <w:szCs w:val="22"/>
                              </w:rPr>
                              <w:t>ithium fluoride</w:t>
                            </w:r>
                            <w:r>
                              <w:rPr>
                                <w:rFonts w:ascii="黑体" w:eastAsia="黑体" w:hAnsi="黑体" w:hint="eastAsia"/>
                                <w:szCs w:val="22"/>
                              </w:rPr>
                              <w:t xml:space="preserve"> </w:t>
                            </w:r>
                            <w:r>
                              <w:rPr>
                                <w:rFonts w:ascii="黑体" w:eastAsia="黑体" w:hAnsi="黑体"/>
                                <w:szCs w:val="22"/>
                              </w:rPr>
                              <w:t>content</w:t>
                            </w:r>
                            <w:r>
                              <w:rPr>
                                <w:rFonts w:ascii="黑体" w:eastAsia="黑体" w:hAnsi="黑体" w:hint="eastAsia"/>
                                <w:szCs w:val="22"/>
                              </w:rPr>
                              <w:t>-</w:t>
                            </w:r>
                          </w:p>
                          <w:p w:rsidR="002A6956" w:rsidRDefault="000627AE" w:rsidP="00A536AC">
                            <w:pPr>
                              <w:pStyle w:val="afa"/>
                              <w:spacing w:before="0" w:line="240" w:lineRule="auto"/>
                            </w:pPr>
                            <w:r>
                              <w:rPr>
                                <w:rFonts w:ascii="Arial" w:hAnsi="Arial" w:cs="Arial"/>
                                <w:color w:val="333333"/>
                                <w:kern w:val="2"/>
                                <w:sz w:val="21"/>
                                <w:szCs w:val="21"/>
                                <w:shd w:val="clear" w:color="auto" w:fill="FFFFFF"/>
                              </w:rPr>
                              <w:t xml:space="preserve"> </w:t>
                            </w:r>
                            <w:r>
                              <w:rPr>
                                <w:rFonts w:ascii="黑体" w:eastAsia="黑体" w:hAnsi="黑体"/>
                                <w:szCs w:val="22"/>
                              </w:rPr>
                              <w:t>Flame atomic absorption spectrometric method</w:t>
                            </w:r>
                          </w:p>
                          <w:p w:rsidR="002A6956" w:rsidRDefault="004B0AAA">
                            <w:pPr>
                              <w:pStyle w:val="afa"/>
                              <w:spacing w:line="600" w:lineRule="exact"/>
                            </w:pPr>
                            <w:r>
                              <w:rPr>
                                <w:rFonts w:hAnsi="宋体" w:hint="eastAsia"/>
                                <w:sz w:val="32"/>
                                <w:szCs w:val="32"/>
                              </w:rPr>
                              <w:t>（送</w:t>
                            </w:r>
                            <w:r w:rsidR="000627AE">
                              <w:rPr>
                                <w:rFonts w:hAnsi="宋体" w:hint="eastAsia"/>
                                <w:sz w:val="32"/>
                                <w:szCs w:val="32"/>
                              </w:rPr>
                              <w:t>审稿）</w:t>
                            </w:r>
                            <w:hyperlink r:id="rId10" w:anchor="keyfrom=E2Ctranslation" w:history="1"/>
                          </w:p>
                          <w:p w:rsidR="002A6956" w:rsidRDefault="002A6956">
                            <w:pPr>
                              <w:pStyle w:val="afa"/>
                              <w:spacing w:line="600" w:lineRule="exact"/>
                              <w:rPr>
                                <w:rFonts w:ascii="黑体" w:eastAsia="黑体" w:hAnsi="黑体"/>
                                <w:szCs w:val="22"/>
                              </w:rPr>
                            </w:pPr>
                          </w:p>
                          <w:p w:rsidR="002A6956" w:rsidRDefault="000627AE">
                            <w:pPr>
                              <w:pStyle w:val="af9"/>
                              <w:rPr>
                                <w:rFonts w:eastAsia="黑体"/>
                                <w:sz w:val="28"/>
                                <w:szCs w:val="32"/>
                              </w:rPr>
                            </w:pPr>
                            <w:r>
                              <w:rPr>
                                <w:rFonts w:eastAsia="黑体" w:hint="eastAsia"/>
                                <w:sz w:val="28"/>
                                <w:szCs w:val="32"/>
                              </w:rPr>
                              <w:t xml:space="preserve"> </w:t>
                            </w: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4" o:spid="_x0000_s1026" type="#_x0000_t202" style="position:absolute;left:0;text-align:left;margin-left:-16.35pt;margin-top:225.15pt;width:502.85pt;height:347.1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" stroked="f">
                <v:textbox inset="0,0,0,0">
                  <w:txbxContent>
                    <w:p w:rsidR="002A6956" w:rsidRDefault="002A6956">
                      <w:pPr>
                        <w:pStyle w:val="afa"/>
                        <w:snapToGrid w:val="0"/>
                        <w:spacing w:before="0"/>
                        <w:jc w:val="both"/>
                        <w:rPr>
                          <w:rFonts w:ascii="宋体" w:hAnsi="宋体"/>
                          <w:sz w:val="48"/>
                          <w:szCs w:val="48"/>
                        </w:rPr>
                      </w:pPr>
                    </w:p>
                    <w:p w:rsidR="002A6956" w:rsidRDefault="000627AE">
                      <w:pPr>
                        <w:pStyle w:val="af3"/>
                        <w:spacing w:line="800" w:lineRule="exact"/>
                        <w:rPr>
                          <w:szCs w:val="22"/>
                        </w:rPr>
                      </w:pPr>
                      <w:r>
                        <w:rPr>
                          <w:rFonts w:hint="eastAsia"/>
                          <w:szCs w:val="22"/>
                        </w:rPr>
                        <w:t>铝电解质化学分析方法</w:t>
                      </w:r>
                    </w:p>
                    <w:p w:rsidR="002A6956" w:rsidRDefault="000627AE">
                      <w:pPr>
                        <w:pStyle w:val="af3"/>
                        <w:spacing w:line="800" w:lineRule="exact"/>
                        <w:rPr>
                          <w:szCs w:val="22"/>
                        </w:rPr>
                      </w:pPr>
                      <w:r>
                        <w:rPr>
                          <w:rFonts w:hint="eastAsia"/>
                          <w:szCs w:val="22"/>
                        </w:rPr>
                        <w:t>第5部分</w:t>
                      </w:r>
                      <w:r w:rsidR="00811093">
                        <w:rPr>
                          <w:rFonts w:hint="eastAsia"/>
                          <w:szCs w:val="22"/>
                        </w:rPr>
                        <w:t>：</w:t>
                      </w:r>
                      <w:r>
                        <w:rPr>
                          <w:rFonts w:hint="eastAsia"/>
                          <w:szCs w:val="22"/>
                        </w:rPr>
                        <w:t>氟化</w:t>
                      </w:r>
                      <w:proofErr w:type="gramStart"/>
                      <w:r>
                        <w:rPr>
                          <w:rFonts w:hint="eastAsia"/>
                          <w:szCs w:val="22"/>
                        </w:rPr>
                        <w:t>锂</w:t>
                      </w:r>
                      <w:proofErr w:type="gramEnd"/>
                      <w:r>
                        <w:rPr>
                          <w:rFonts w:hint="eastAsia"/>
                          <w:szCs w:val="22"/>
                        </w:rPr>
                        <w:t>含量的测定</w:t>
                      </w:r>
                    </w:p>
                    <w:p w:rsidR="002A6956" w:rsidRDefault="000627AE">
                      <w:pPr>
                        <w:pStyle w:val="af3"/>
                        <w:spacing w:line="800" w:lineRule="exact"/>
                        <w:rPr>
                          <w:szCs w:val="22"/>
                        </w:rPr>
                      </w:pPr>
                      <w:r>
                        <w:rPr>
                          <w:rFonts w:hint="eastAsia"/>
                          <w:szCs w:val="22"/>
                        </w:rPr>
                        <w:t>火焰原子吸收光谱法</w:t>
                      </w:r>
                      <w:r>
                        <w:rPr>
                          <w:szCs w:val="22"/>
                        </w:rPr>
                        <w:t xml:space="preserve"> </w:t>
                      </w:r>
                    </w:p>
                    <w:p w:rsidR="002A6956" w:rsidRPr="00A632FD" w:rsidRDefault="00A632FD" w:rsidP="00A536AC">
                      <w:pPr>
                        <w:pStyle w:val="afa"/>
                        <w:spacing w:beforeLines="100" w:before="240" w:line="240" w:lineRule="auto"/>
                        <w:rPr>
                          <w:rFonts w:ascii="黑体" w:eastAsia="黑体" w:hAnsi="黑体"/>
                          <w:szCs w:val="28"/>
                        </w:rPr>
                      </w:pPr>
                      <w:bookmarkStart w:id="2" w:name="_GoBack"/>
                      <w:r w:rsidRPr="000742DB">
                        <w:rPr>
                          <w:rFonts w:ascii="黑体" w:eastAsia="黑体" w:hAnsi="黑体" w:hint="eastAsia"/>
                          <w:color w:val="FF0000"/>
                          <w:szCs w:val="22"/>
                        </w:rPr>
                        <w:t>Determination of c</w:t>
                      </w:r>
                      <w:r w:rsidRPr="000742DB">
                        <w:rPr>
                          <w:rFonts w:ascii="黑体" w:eastAsia="黑体" w:hAnsi="黑体"/>
                          <w:color w:val="FF0000"/>
                          <w:szCs w:val="22"/>
                        </w:rPr>
                        <w:t>hemical</w:t>
                      </w:r>
                      <w:r w:rsidRPr="000742DB">
                        <w:rPr>
                          <w:rFonts w:ascii="黑体" w:eastAsia="黑体" w:hAnsi="黑体" w:hint="eastAsia"/>
                          <w:color w:val="FF0000"/>
                          <w:szCs w:val="22"/>
                        </w:rPr>
                        <w:t xml:space="preserve"> content</w:t>
                      </w:r>
                      <w:r w:rsidR="000627AE" w:rsidRPr="000742DB">
                        <w:rPr>
                          <w:rFonts w:ascii="黑体" w:eastAsia="黑体" w:hAnsi="黑体" w:hint="eastAsia"/>
                          <w:color w:val="FF0000"/>
                          <w:szCs w:val="28"/>
                        </w:rPr>
                        <w:t xml:space="preserve"> of </w:t>
                      </w:r>
                      <w:proofErr w:type="spellStart"/>
                      <w:r w:rsidR="000627AE" w:rsidRPr="000742DB">
                        <w:rPr>
                          <w:rFonts w:ascii="黑体" w:eastAsia="黑体" w:hAnsi="黑体" w:hint="eastAsia"/>
                          <w:color w:val="FF0000"/>
                          <w:szCs w:val="28"/>
                        </w:rPr>
                        <w:t>aluminium</w:t>
                      </w:r>
                      <w:proofErr w:type="spellEnd"/>
                      <w:r w:rsidR="000627AE" w:rsidRPr="000742DB">
                        <w:rPr>
                          <w:rFonts w:ascii="黑体" w:eastAsia="黑体" w:hAnsi="黑体"/>
                          <w:color w:val="FF0000"/>
                          <w:kern w:val="2"/>
                          <w:szCs w:val="28"/>
                        </w:rPr>
                        <w:t xml:space="preserve"> </w:t>
                      </w:r>
                      <w:r w:rsidR="000627AE" w:rsidRPr="000742DB">
                        <w:rPr>
                          <w:rFonts w:ascii="黑体" w:eastAsia="黑体" w:hAnsi="黑体"/>
                          <w:color w:val="FF0000"/>
                          <w:szCs w:val="28"/>
                        </w:rPr>
                        <w:t>electrolyte</w:t>
                      </w:r>
                      <w:bookmarkEnd w:id="2"/>
                      <w:r w:rsidR="000627AE" w:rsidRPr="00A632FD">
                        <w:rPr>
                          <w:rFonts w:ascii="黑体" w:eastAsia="黑体" w:hAnsi="黑体" w:hint="eastAsia"/>
                          <w:szCs w:val="28"/>
                        </w:rPr>
                        <w:t>-</w:t>
                      </w:r>
                    </w:p>
                    <w:p w:rsidR="002A6956" w:rsidRDefault="000627AE" w:rsidP="00A536AC">
                      <w:pPr>
                        <w:pStyle w:val="afa"/>
                        <w:spacing w:before="0" w:line="240" w:lineRule="auto"/>
                        <w:rPr>
                          <w:rFonts w:ascii="黑体" w:eastAsia="黑体" w:hAnsi="黑体"/>
                          <w:szCs w:val="22"/>
                        </w:rPr>
                      </w:pPr>
                      <w:r>
                        <w:rPr>
                          <w:rFonts w:ascii="黑体" w:eastAsia="黑体" w:hAnsi="黑体" w:hint="eastAsia"/>
                        </w:rPr>
                        <w:t>Part5:</w:t>
                      </w:r>
                      <w:r>
                        <w:rPr>
                          <w:rFonts w:ascii="黑体" w:eastAsia="黑体" w:hAnsi="黑体"/>
                        </w:rPr>
                        <w:t xml:space="preserve"> Determination of</w:t>
                      </w:r>
                      <w:r>
                        <w:rPr>
                          <w:rFonts w:ascii="黑体" w:eastAsia="黑体" w:hAnsi="黑体" w:hint="eastAsia"/>
                        </w:rPr>
                        <w:t xml:space="preserve"> l</w:t>
                      </w:r>
                      <w:r>
                        <w:rPr>
                          <w:rFonts w:ascii="黑体" w:eastAsia="黑体" w:hAnsi="黑体"/>
                          <w:szCs w:val="22"/>
                        </w:rPr>
                        <w:t>ithium fluoride</w:t>
                      </w:r>
                      <w:r>
                        <w:rPr>
                          <w:rFonts w:ascii="黑体" w:eastAsia="黑体" w:hAnsi="黑体" w:hint="eastAsia"/>
                          <w:szCs w:val="22"/>
                        </w:rPr>
                        <w:t xml:space="preserve"> </w:t>
                      </w:r>
                      <w:r>
                        <w:rPr>
                          <w:rFonts w:ascii="黑体" w:eastAsia="黑体" w:hAnsi="黑体"/>
                          <w:szCs w:val="22"/>
                        </w:rPr>
                        <w:t>content</w:t>
                      </w:r>
                      <w:r>
                        <w:rPr>
                          <w:rFonts w:ascii="黑体" w:eastAsia="黑体" w:hAnsi="黑体" w:hint="eastAsia"/>
                          <w:szCs w:val="22"/>
                        </w:rPr>
                        <w:t>-</w:t>
                      </w:r>
                    </w:p>
                    <w:p w:rsidR="002A6956" w:rsidRDefault="000627AE" w:rsidP="00A536AC">
                      <w:pPr>
                        <w:pStyle w:val="afa"/>
                        <w:spacing w:before="0" w:line="240" w:lineRule="auto"/>
                      </w:pPr>
                      <w:r>
                        <w:rPr>
                          <w:rFonts w:ascii="Arial" w:hAnsi="Arial" w:cs="Arial"/>
                          <w:color w:val="333333"/>
                          <w:kern w:val="2"/>
                          <w:sz w:val="21"/>
                          <w:szCs w:val="21"/>
                          <w:shd w:val="clear" w:color="auto" w:fill="FFFFFF"/>
                        </w:rPr>
                        <w:t xml:space="preserve"> </w:t>
                      </w:r>
                      <w:r>
                        <w:rPr>
                          <w:rFonts w:ascii="黑体" w:eastAsia="黑体" w:hAnsi="黑体"/>
                          <w:szCs w:val="22"/>
                        </w:rPr>
                        <w:t>Flame atomic absorption spectrometric method</w:t>
                      </w:r>
                    </w:p>
                    <w:p w:rsidR="002A6956" w:rsidRDefault="004B0AAA">
                      <w:pPr>
                        <w:pStyle w:val="afa"/>
                        <w:spacing w:line="600" w:lineRule="exact"/>
                      </w:pPr>
                      <w:r>
                        <w:rPr>
                          <w:rFonts w:hAnsi="宋体" w:hint="eastAsia"/>
                          <w:sz w:val="32"/>
                          <w:szCs w:val="32"/>
                        </w:rPr>
                        <w:t>（送</w:t>
                      </w:r>
                      <w:r w:rsidR="000627AE">
                        <w:rPr>
                          <w:rFonts w:hAnsi="宋体" w:hint="eastAsia"/>
                          <w:sz w:val="32"/>
                          <w:szCs w:val="32"/>
                        </w:rPr>
                        <w:t>审稿）</w:t>
                      </w:r>
                      <w:hyperlink r:id="rId11" w:anchor="keyfrom=E2Ctranslation" w:history="1"/>
                    </w:p>
                    <w:p w:rsidR="002A6956" w:rsidRDefault="002A6956">
                      <w:pPr>
                        <w:pStyle w:val="afa"/>
                        <w:spacing w:line="600" w:lineRule="exact"/>
                        <w:rPr>
                          <w:rFonts w:ascii="黑体" w:eastAsia="黑体" w:hAnsi="黑体"/>
                          <w:szCs w:val="22"/>
                        </w:rPr>
                      </w:pPr>
                    </w:p>
                    <w:p w:rsidR="002A6956" w:rsidRDefault="000627AE">
                      <w:pPr>
                        <w:pStyle w:val="af9"/>
                        <w:rPr>
                          <w:rFonts w:eastAsia="黑体"/>
                          <w:sz w:val="28"/>
                          <w:szCs w:val="32"/>
                        </w:rPr>
                      </w:pPr>
                      <w:r>
                        <w:rPr>
                          <w:rFonts w:eastAsia="黑体" w:hint="eastAsia"/>
                          <w:sz w:val="28"/>
                          <w:szCs w:val="32"/>
                        </w:rPr>
                        <w:t xml:space="preserve"> </w:t>
                      </w: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p w:rsidR="002A6956" w:rsidRDefault="002A6956">
                      <w:pPr>
                        <w:pStyle w:val="af8"/>
                      </w:pP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margin">
                  <wp:posOffset>187960</wp:posOffset>
                </wp:positionH>
                <wp:positionV relativeFrom="margin">
                  <wp:posOffset>1390015</wp:posOffset>
                </wp:positionV>
                <wp:extent cx="5802630" cy="990600"/>
                <wp:effectExtent l="0" t="1270" r="0" b="0"/>
                <wp:wrapNone/>
                <wp:docPr id="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990600"/>
                        </a:xfrm>
                        <a:prstGeom prst="rect">
                          <a:avLst/>
                        </a:prstGeom>
                        <a:solidFill>
                          <a:srgbClr val="FFFFFF"/>
                        </a:solidFill>
                        <a:ln>
                          <a:noFill/>
                        </a:ln>
                      </wps:spPr>
                      <wps:txbx>
                        <w:txbxContent>
                          <w:p w:rsidR="002A6956" w:rsidRDefault="000627AE">
                            <w:pPr>
                              <w:pStyle w:val="2"/>
                              <w:rPr>
                                <w:rFonts w:ascii="黑体"/>
                                <w:color w:val="C0504D" w:themeColor="accent2"/>
                                <w:lang w:val="fr-FR"/>
                              </w:rPr>
                            </w:pPr>
                            <w:r>
                              <w:rPr>
                                <w:rFonts w:ascii="黑体" w:eastAsia="黑体" w:hint="eastAsia"/>
                                <w:szCs w:val="28"/>
                                <w:lang w:val="fr-FR"/>
                              </w:rPr>
                              <w:t xml:space="preserve">              </w:t>
                            </w:r>
                            <w:r>
                              <w:rPr>
                                <w:rFonts w:ascii="黑体" w:eastAsia="黑体" w:hint="eastAsia"/>
                                <w:color w:val="D99594" w:themeColor="accent2" w:themeTint="99"/>
                                <w:szCs w:val="28"/>
                                <w:lang w:val="fr-FR"/>
                              </w:rPr>
                              <w:t xml:space="preserve"> </w:t>
                            </w:r>
                            <w:r>
                              <w:rPr>
                                <w:rFonts w:ascii="黑体" w:hint="eastAsia"/>
                                <w:lang w:val="fr-FR"/>
                              </w:rPr>
                              <w:t>YS</w:t>
                            </w:r>
                            <w:r>
                              <w:rPr>
                                <w:rFonts w:ascii="黑体"/>
                                <w:lang w:val="fr-FR"/>
                              </w:rPr>
                              <w:t xml:space="preserve">/T </w:t>
                            </w:r>
                            <w:r>
                              <w:rPr>
                                <w:rFonts w:ascii="黑体" w:hint="eastAsia"/>
                                <w:lang w:val="fr-FR"/>
                              </w:rPr>
                              <w:t>739.5</w:t>
                            </w:r>
                            <w:r>
                              <w:rPr>
                                <w:rFonts w:ascii="黑体"/>
                                <w:lang w:val="fr-FR"/>
                              </w:rPr>
                              <w:t>-</w:t>
                            </w:r>
                            <w:r>
                              <w:rPr>
                                <w:rFonts w:ascii="黑体" w:hint="eastAsia"/>
                                <w:lang w:val="fr-FR"/>
                              </w:rPr>
                              <w:t>20</w:t>
                            </w:r>
                            <w:r>
                              <w:rPr>
                                <w:rFonts w:ascii="黑体"/>
                                <w:lang w:val="fr-FR"/>
                              </w:rPr>
                              <w:t>2</w:t>
                            </w:r>
                            <w:r>
                              <w:rPr>
                                <w:rFonts w:ascii="黑体" w:hint="eastAsia"/>
                                <w:lang w:val="fr-FR"/>
                              </w:rPr>
                              <w:t>X</w:t>
                            </w:r>
                          </w:p>
                          <w:p w:rsidR="002A6956" w:rsidRDefault="000627AE">
                            <w:pPr>
                              <w:pStyle w:val="2"/>
                              <w:rPr>
                                <w:color w:val="C0504D" w:themeColor="accent2"/>
                                <w:sz w:val="24"/>
                                <w:szCs w:val="24"/>
                                <w:lang w:val="fr-FR"/>
                              </w:rPr>
                            </w:pPr>
                            <w:r>
                              <w:rPr>
                                <w:rFonts w:hint="eastAsia"/>
                                <w:sz w:val="24"/>
                                <w:szCs w:val="24"/>
                              </w:rPr>
                              <w:t>代替</w:t>
                            </w:r>
                            <w:r>
                              <w:rPr>
                                <w:rFonts w:hint="eastAsia"/>
                                <w:sz w:val="24"/>
                                <w:szCs w:val="24"/>
                              </w:rPr>
                              <w:t>YS/T 768-2011</w:t>
                            </w:r>
                          </w:p>
                          <w:p w:rsidR="002A6956" w:rsidRDefault="002A6956">
                            <w:pPr>
                              <w:pStyle w:val="2"/>
                              <w:rPr>
                                <w:color w:val="000000" w:themeColor="text1"/>
                                <w:sz w:val="24"/>
                                <w:szCs w:val="24"/>
                                <w:lang w:val="fr-FR"/>
                              </w:rPr>
                            </w:pPr>
                          </w:p>
                        </w:txbxContent>
                      </wps:txbx>
                      <wps:bodyPr rot="0" vert="horz" wrap="square" lIns="0" tIns="0" rIns="0" bIns="0" anchor="t" anchorCtr="0" upright="1">
                        <a:noAutofit/>
                      </wps:bodyPr>
                    </wps:wsp>
                  </a:graphicData>
                </a:graphic>
              </wp:anchor>
            </w:drawing>
          </mc:Choice>
          <mc:Fallback>
            <w:pict>
              <v:shape id="fmFrame3" o:spid="_x0000_s1027" type="#_x0000_t202" style="position:absolute;left:0;text-align:left;margin-left:14.8pt;margin-top:109.45pt;width:456.9pt;height:78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" stroked="f">
                <v:textbox inset="0,0,0,0">
                  <w:txbxContent>
                    <w:p w:rsidR="002A6956" w:rsidRDefault="000627AE">
                      <w:pPr>
                        <w:pStyle w:val="2"/>
                        <w:rPr>
                          <w:rFonts w:ascii="黑体"/>
                          <w:color w:val="C0504D" w:themeColor="accent2"/>
                          <w:lang w:val="fr-FR"/>
                        </w:rPr>
                      </w:pPr>
                      <w:r>
                        <w:rPr>
                          <w:rFonts w:ascii="黑体" w:eastAsia="黑体" w:hint="eastAsia"/>
                          <w:szCs w:val="28"/>
                          <w:lang w:val="fr-FR"/>
                        </w:rPr>
                        <w:t xml:space="preserve">              </w:t>
                      </w:r>
                      <w:r>
                        <w:rPr>
                          <w:rFonts w:ascii="黑体" w:eastAsia="黑体" w:hint="eastAsia"/>
                          <w:color w:val="D99594" w:themeColor="accent2" w:themeTint="99"/>
                          <w:szCs w:val="28"/>
                          <w:lang w:val="fr-FR"/>
                        </w:rPr>
                        <w:t xml:space="preserve"> </w:t>
                      </w:r>
                      <w:r>
                        <w:rPr>
                          <w:rFonts w:ascii="黑体" w:hint="eastAsia"/>
                          <w:lang w:val="fr-FR"/>
                        </w:rPr>
                        <w:t>YS</w:t>
                      </w:r>
                      <w:r>
                        <w:rPr>
                          <w:rFonts w:ascii="黑体"/>
                          <w:lang w:val="fr-FR"/>
                        </w:rPr>
                        <w:t xml:space="preserve">/T </w:t>
                      </w:r>
                      <w:r>
                        <w:rPr>
                          <w:rFonts w:ascii="黑体" w:hint="eastAsia"/>
                          <w:lang w:val="fr-FR"/>
                        </w:rPr>
                        <w:t>739.5</w:t>
                      </w:r>
                      <w:r>
                        <w:rPr>
                          <w:rFonts w:ascii="黑体"/>
                          <w:lang w:val="fr-FR"/>
                        </w:rPr>
                        <w:t>-</w:t>
                      </w:r>
                      <w:r>
                        <w:rPr>
                          <w:rFonts w:ascii="黑体" w:hint="eastAsia"/>
                          <w:lang w:val="fr-FR"/>
                        </w:rPr>
                        <w:t>20</w:t>
                      </w:r>
                      <w:r>
                        <w:rPr>
                          <w:rFonts w:ascii="黑体"/>
                          <w:lang w:val="fr-FR"/>
                        </w:rPr>
                        <w:t>2</w:t>
                      </w:r>
                      <w:r>
                        <w:rPr>
                          <w:rFonts w:ascii="黑体" w:hint="eastAsia"/>
                          <w:lang w:val="fr-FR"/>
                        </w:rPr>
                        <w:t>X</w:t>
                      </w:r>
                    </w:p>
                    <w:p w:rsidR="002A6956" w:rsidRDefault="000627AE">
                      <w:pPr>
                        <w:pStyle w:val="2"/>
                        <w:rPr>
                          <w:color w:val="C0504D" w:themeColor="accent2"/>
                          <w:sz w:val="24"/>
                          <w:szCs w:val="24"/>
                          <w:lang w:val="fr-FR"/>
                        </w:rPr>
                      </w:pPr>
                      <w:r>
                        <w:rPr>
                          <w:rFonts w:hint="eastAsia"/>
                          <w:sz w:val="24"/>
                          <w:szCs w:val="24"/>
                        </w:rPr>
                        <w:t>代替</w:t>
                      </w:r>
                      <w:r>
                        <w:rPr>
                          <w:rFonts w:hint="eastAsia"/>
                          <w:sz w:val="24"/>
                          <w:szCs w:val="24"/>
                        </w:rPr>
                        <w:t>YS/T 768-2011</w:t>
                      </w:r>
                    </w:p>
                    <w:p w:rsidR="002A6956" w:rsidRDefault="002A6956">
                      <w:pPr>
                        <w:pStyle w:val="2"/>
                        <w:rPr>
                          <w:color w:val="000000" w:themeColor="text1"/>
                          <w:sz w:val="24"/>
                          <w:szCs w:val="24"/>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4394835</wp:posOffset>
                </wp:positionH>
                <wp:positionV relativeFrom="margin">
                  <wp:posOffset>3175</wp:posOffset>
                </wp:positionV>
                <wp:extent cx="1383030" cy="914400"/>
                <wp:effectExtent l="2540" t="1270" r="0" b="0"/>
                <wp:wrapNone/>
                <wp:docPr id="6"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914400"/>
                        </a:xfrm>
                        <a:prstGeom prst="rect">
                          <a:avLst/>
                        </a:prstGeom>
                        <a:solidFill>
                          <a:srgbClr val="FFFFFF"/>
                        </a:solidFill>
                        <a:ln>
                          <a:noFill/>
                        </a:ln>
                      </wps:spPr>
                      <wps:txbx>
                        <w:txbxContent>
                          <w:p w:rsidR="002A6956" w:rsidRDefault="000627AE">
                            <w:pPr>
                              <w:pStyle w:val="af4"/>
                              <w:rPr>
                                <w:sz w:val="110"/>
                                <w:szCs w:val="110"/>
                              </w:rPr>
                            </w:pPr>
                            <w:r>
                              <w:rPr>
                                <w:sz w:val="110"/>
                                <w:szCs w:val="110"/>
                              </w:rPr>
                              <w:t>YS</w:t>
                            </w:r>
                          </w:p>
                          <w:p w:rsidR="002A6956" w:rsidRDefault="002A6956">
                            <w:pPr>
                              <w:pStyle w:val="af4"/>
                              <w:rPr>
                                <w:sz w:val="144"/>
                                <w:szCs w:val="144"/>
                              </w:rPr>
                            </w:pPr>
                          </w:p>
                        </w:txbxContent>
                      </wps:txbx>
                      <wps:bodyPr rot="0" vert="horz" wrap="square" lIns="0" tIns="0" rIns="0" bIns="0" anchor="t" anchorCtr="0" upright="1">
                        <a:noAutofit/>
                      </wps:bodyPr>
                    </wps:wsp>
                  </a:graphicData>
                </a:graphic>
              </wp:anchor>
            </w:drawing>
          </mc:Choice>
          <mc:Fallback>
            <w:pict>
              <v:shape id="fmFrame8" o:spid="_x0000_s1028" type="#_x0000_t202" style="position:absolute;left:0;text-align:left;margin-left:346.05pt;margin-top:.25pt;width:108.9pt;height:1in;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" stroked="f">
                <v:textbox inset="0,0,0,0">
                  <w:txbxContent>
                    <w:p w:rsidR="002A6956" w:rsidRDefault="000627AE">
                      <w:pPr>
                        <w:pStyle w:val="af4"/>
                        <w:rPr>
                          <w:sz w:val="110"/>
                          <w:szCs w:val="110"/>
                        </w:rPr>
                      </w:pPr>
                      <w:r>
                        <w:rPr>
                          <w:sz w:val="110"/>
                          <w:szCs w:val="110"/>
                        </w:rPr>
                        <w:t>YS</w:t>
                      </w:r>
                    </w:p>
                    <w:p w:rsidR="002A6956" w:rsidRDefault="002A6956">
                      <w:pPr>
                        <w:pStyle w:val="af4"/>
                        <w:rPr>
                          <w:sz w:val="144"/>
                          <w:szCs w:val="144"/>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-175895</wp:posOffset>
                </wp:positionH>
                <wp:positionV relativeFrom="margin">
                  <wp:posOffset>884555</wp:posOffset>
                </wp:positionV>
                <wp:extent cx="6120130" cy="495300"/>
                <wp:effectExtent l="0" t="1270" r="0" b="0"/>
                <wp:wrapNone/>
                <wp:docPr id="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5300"/>
                        </a:xfrm>
                        <a:prstGeom prst="rect">
                          <a:avLst/>
                        </a:prstGeom>
                        <a:solidFill>
                          <a:srgbClr val="FFFFFF"/>
                        </a:solidFill>
                        <a:ln>
                          <a:noFill/>
                        </a:ln>
                      </wps:spPr>
                      <wps:txbx>
                        <w:txbxContent>
                          <w:p w:rsidR="002A6956" w:rsidRDefault="000627AE">
                            <w:pPr>
                              <w:pStyle w:val="aa"/>
                            </w:pPr>
                            <w:r>
                              <w:rPr>
                                <w:rFonts w:hint="eastAsia"/>
                              </w:rPr>
                              <w:t>中华人民共和国有色金属行业标准</w:t>
                            </w:r>
                          </w:p>
                          <w:p w:rsidR="002A6956" w:rsidRDefault="002A6956"/>
                          <w:p w:rsidR="002A6956" w:rsidRDefault="002A6956"/>
                        </w:txbxContent>
                      </wps:txbx>
                      <wps:bodyPr rot="0" vert="horz" wrap="square" lIns="0" tIns="0" rIns="0" bIns="0" anchor="t" anchorCtr="0" upright="1">
                        <a:noAutofit/>
                      </wps:bodyPr>
                    </wps:wsp>
                  </a:graphicData>
                </a:graphic>
              </wp:anchor>
            </w:drawing>
          </mc:Choice>
          <mc:Fallback>
            <w:pict>
              <v:shape id="fmFrame2" o:spid="_x0000_s1029" type="#_x0000_t202" style="position:absolute;left:0;text-align:left;margin-left:-13.85pt;margin-top:69.65pt;width:481.9pt;height:39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" stroked="f">
                <v:textbox inset="0,0,0,0">
                  <w:txbxContent>
                    <w:p w:rsidR="002A6956" w:rsidRDefault="000627AE">
                      <w:pPr>
                        <w:pStyle w:val="aa"/>
                      </w:pPr>
                      <w:r>
                        <w:rPr>
                          <w:rFonts w:hint="eastAsia"/>
                        </w:rPr>
                        <w:t>中华人民共和国有色金属行业标准</w:t>
                      </w:r>
                    </w:p>
                    <w:p w:rsidR="002A6956" w:rsidRDefault="002A6956"/>
                    <w:p w:rsidR="002A6956" w:rsidRDefault="002A6956"/>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7620</wp:posOffset>
                </wp:positionV>
                <wp:extent cx="2540000" cy="657860"/>
                <wp:effectExtent l="0" t="0" r="0" b="8890"/>
                <wp:wrapNone/>
                <wp:docPr id="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2A6956" w:rsidRPr="003C02E4" w:rsidRDefault="000627AE" w:rsidP="003C02E4">
                            <w:pPr>
                              <w:pStyle w:val="afb"/>
                              <w:rPr>
                                <w:rFonts w:ascii="宋体" w:eastAsia="宋体" w:hAnsi="宋体"/>
                                <w:b/>
                                <w:color w:val="000000"/>
                              </w:rPr>
                            </w:pPr>
                            <w:r w:rsidRPr="003C02E4">
                              <w:rPr>
                                <w:rFonts w:ascii="宋体" w:eastAsia="宋体" w:hAnsi="宋体" w:hint="eastAsia"/>
                                <w:b/>
                                <w:color w:val="000000"/>
                              </w:rPr>
                              <w:t>ICS 71.100.10</w:t>
                            </w:r>
                          </w:p>
                          <w:p w:rsidR="002A6956" w:rsidRPr="003C02E4" w:rsidRDefault="001C1E6D" w:rsidP="003C02E4">
                            <w:pPr>
                              <w:pStyle w:val="afb"/>
                              <w:rPr>
                                <w:rFonts w:ascii="宋体" w:eastAsia="宋体" w:hAnsi="宋体"/>
                                <w:b/>
                                <w:color w:val="000000"/>
                              </w:rPr>
                            </w:pPr>
                            <w:r>
                              <w:rPr>
                                <w:rFonts w:ascii="宋体" w:eastAsia="宋体" w:hAnsi="宋体" w:hint="eastAsia"/>
                                <w:b/>
                                <w:color w:val="000000"/>
                              </w:rPr>
                              <w:t xml:space="preserve">CCS </w:t>
                            </w:r>
                            <w:r w:rsidR="000A1135">
                              <w:rPr>
                                <w:rFonts w:ascii="宋体" w:eastAsia="宋体" w:hAnsi="宋体" w:hint="eastAsia"/>
                                <w:b/>
                                <w:color w:val="000000"/>
                              </w:rPr>
                              <w:t>H12</w:t>
                            </w:r>
                          </w:p>
                          <w:p w:rsidR="002A6956" w:rsidRDefault="002A6956">
                            <w:pPr>
                              <w:pStyle w:val="afb"/>
                              <w:rPr>
                                <w:rFonts w:ascii="黑体"/>
                              </w:rPr>
                            </w:pPr>
                          </w:p>
                        </w:txbxContent>
                      </wps:txbx>
                      <wps:bodyPr rot="0" vert="horz" wrap="square" lIns="0" tIns="0" rIns="0" bIns="0" anchor="t" anchorCtr="0" upright="1">
                        <a:noAutofit/>
                      </wps:bodyPr>
                    </wps:wsp>
                  </a:graphicData>
                </a:graphic>
              </wp:anchor>
            </w:drawing>
          </mc:Choice>
          <mc:Fallback>
            <w:pict>
              <v:shape id="fmFrame1" o:spid="_x0000_s1030" type="#_x0000_t202" style="position:absolute;left:0;text-align:left;margin-left:0;margin-top:.6pt;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" stroked="f">
                <v:textbox inset="0,0,0,0">
                  <w:txbxContent>
                    <w:p w:rsidR="002A6956" w:rsidRPr="003C02E4" w:rsidRDefault="000627AE" w:rsidP="003C02E4">
                      <w:pPr>
                        <w:pStyle w:val="afb"/>
                        <w:rPr>
                          <w:rFonts w:ascii="宋体" w:eastAsia="宋体" w:hAnsi="宋体"/>
                          <w:b/>
                          <w:color w:val="000000"/>
                        </w:rPr>
                      </w:pPr>
                      <w:r w:rsidRPr="003C02E4">
                        <w:rPr>
                          <w:rFonts w:ascii="宋体" w:eastAsia="宋体" w:hAnsi="宋体" w:hint="eastAsia"/>
                          <w:b/>
                          <w:color w:val="000000"/>
                        </w:rPr>
                        <w:t>ICS 71.100.10</w:t>
                      </w:r>
                    </w:p>
                    <w:p w:rsidR="002A6956" w:rsidRPr="003C02E4" w:rsidRDefault="001C1E6D" w:rsidP="003C02E4">
                      <w:pPr>
                        <w:pStyle w:val="afb"/>
                        <w:rPr>
                          <w:rFonts w:ascii="宋体" w:eastAsia="宋体" w:hAnsi="宋体"/>
                          <w:b/>
                          <w:color w:val="000000"/>
                        </w:rPr>
                      </w:pPr>
                      <w:r>
                        <w:rPr>
                          <w:rFonts w:ascii="宋体" w:eastAsia="宋体" w:hAnsi="宋体" w:hint="eastAsia"/>
                          <w:b/>
                          <w:color w:val="000000"/>
                        </w:rPr>
                        <w:t xml:space="preserve">CCS </w:t>
                      </w:r>
                      <w:r w:rsidR="000A1135">
                        <w:rPr>
                          <w:rFonts w:ascii="宋体" w:eastAsia="宋体" w:hAnsi="宋体" w:hint="eastAsia"/>
                          <w:b/>
                          <w:color w:val="000000"/>
                        </w:rPr>
                        <w:t>H12</w:t>
                      </w:r>
                    </w:p>
                    <w:p w:rsidR="002A6956" w:rsidRDefault="002A6956">
                      <w:pPr>
                        <w:pStyle w:val="afb"/>
                        <w:rPr>
                          <w:rFonts w:ascii="黑体"/>
                        </w:rPr>
                      </w:pPr>
                    </w:p>
                  </w:txbxContent>
                </v:textbox>
                <w10:wrap anchorx="margin" anchory="margin"/>
                <w10:anchorlock/>
              </v:shape>
            </w:pict>
          </mc:Fallback>
        </mc:AlternateContent>
      </w:r>
    </w:p>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0627AE">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85090</wp:posOffset>
                </wp:positionV>
                <wp:extent cx="6121400" cy="0"/>
                <wp:effectExtent l="0" t="0" r="0" b="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FE818" id="直线 1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6.7pt" to="48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" strokecolor="black [3213]" strokeweight="1pt"/>
            </w:pict>
          </mc:Fallback>
        </mc:AlternateContent>
      </w:r>
    </w:p>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2A6956"/>
    <w:p w:rsidR="002A6956" w:rsidRDefault="000627AE">
      <w:r>
        <w:rPr>
          <w:rFonts w:hint="eastAsia"/>
        </w:rPr>
        <w:t>（在提交反馈意见时，请将你知道的相关专利连同支持性文件一并附上）</w:t>
      </w:r>
    </w:p>
    <w:p w:rsidR="002A6956" w:rsidRDefault="002A6956"/>
    <w:p w:rsidR="002A6956" w:rsidRDefault="002A6956"/>
    <w:p w:rsidR="002A6956" w:rsidRDefault="002A6956"/>
    <w:p w:rsidR="002A6956" w:rsidRDefault="002A6956"/>
    <w:p w:rsidR="002A6956" w:rsidRDefault="000627AE">
      <w:pPr>
        <w:ind w:rightChars="-267" w:right="-561" w:firstLineChars="100" w:firstLine="280"/>
        <w:rPr>
          <w:rFonts w:ascii="黑体" w:eastAsia="黑体" w:hAnsi="黑体"/>
          <w:sz w:val="48"/>
        </w:rPr>
      </w:pPr>
      <w:r>
        <w:rPr>
          <w:rFonts w:ascii="黑体" w:eastAsia="黑体" w:hAnsi="黑体" w:hint="eastAsia"/>
          <w:sz w:val="28"/>
        </w:rPr>
        <w:t>20</w:t>
      </w:r>
      <w:r>
        <w:rPr>
          <w:rFonts w:ascii="黑体" w:eastAsia="黑体" w:hAnsi="黑体"/>
          <w:sz w:val="28"/>
        </w:rPr>
        <w:t xml:space="preserve">2X－XX－XX 发布                         </w:t>
      </w:r>
      <w:r>
        <w:rPr>
          <w:rFonts w:ascii="黑体" w:eastAsia="黑体" w:hAnsi="黑体" w:hint="eastAsia"/>
          <w:sz w:val="28"/>
        </w:rPr>
        <w:t>20</w:t>
      </w:r>
      <w:r>
        <w:rPr>
          <w:rFonts w:ascii="黑体" w:eastAsia="黑体" w:hAnsi="黑体"/>
          <w:sz w:val="28"/>
        </w:rPr>
        <w:t>2X－XX－XX实施</w:t>
      </w:r>
      <w:bookmarkStart w:id="3" w:name="SectionMark2"/>
      <w:bookmarkEnd w:id="0"/>
    </w:p>
    <w:p w:rsidR="002A6956" w:rsidRDefault="000627AE">
      <w:pPr>
        <w:jc w:val="right"/>
      </w:pPr>
      <w:r>
        <w:rPr>
          <w:noProof/>
        </w:rPr>
        <mc:AlternateContent>
          <mc:Choice Requires="wps">
            <w:drawing>
              <wp:anchor distT="0" distB="0" distL="114300" distR="114300" simplePos="0" relativeHeight="251665408" behindDoc="0" locked="0" layoutInCell="1" allowOverlap="1" wp14:anchorId="72BF3E87" wp14:editId="2DCEAA65">
                <wp:simplePos x="0" y="0"/>
                <wp:positionH relativeFrom="column">
                  <wp:posOffset>71120</wp:posOffset>
                </wp:positionH>
                <wp:positionV relativeFrom="paragraph">
                  <wp:posOffset>48260</wp:posOffset>
                </wp:positionV>
                <wp:extent cx="6121400" cy="0"/>
                <wp:effectExtent l="0" t="0" r="0" b="0"/>
                <wp:wrapNone/>
                <wp:docPr id="9"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E36616" id="直线 1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6pt,3.8pt" to="48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" strokecolor="black [3213]" strokeweight="1pt"/>
            </w:pict>
          </mc:Fallback>
        </mc:AlternateContent>
      </w:r>
    </w:p>
    <w:p w:rsidR="003C02E4" w:rsidRDefault="003C02E4" w:rsidP="00AB4EEC">
      <w:pPr>
        <w:pStyle w:val="afe"/>
        <w:framePr w:w="7918" w:wrap="auto" w:hAnchor="text" w:yAlign="inline"/>
        <w:rPr>
          <w:rStyle w:val="afd"/>
        </w:rPr>
        <w:sectPr w:rsidR="003C02E4">
          <w:headerReference w:type="default" r:id="rId12"/>
          <w:footerReference w:type="even" r:id="rId13"/>
          <w:headerReference w:type="first" r:id="rId14"/>
          <w:pgSz w:w="11907" w:h="16839"/>
          <w:pgMar w:top="1094" w:right="1304" w:bottom="1134" w:left="1497" w:header="709" w:footer="851" w:gutter="0"/>
          <w:pgNumType w:start="1"/>
          <w:cols w:space="720"/>
          <w:docGrid w:linePitch="312" w:charSpace="738"/>
        </w:sectPr>
      </w:pPr>
      <w:r>
        <w:rPr>
          <w:rFonts w:hAnsi="宋体" w:hint="eastAsia"/>
          <w:b/>
          <w:sz w:val="32"/>
          <w:szCs w:val="32"/>
        </w:rPr>
        <w:t xml:space="preserve">中华人民共和国工业和信息化部 </w:t>
      </w:r>
      <w:r w:rsidRPr="00697128">
        <w:rPr>
          <w:rStyle w:val="afd"/>
          <w:rFonts w:hint="eastAsia"/>
        </w:rPr>
        <w:t>发</w:t>
      </w:r>
      <w:r w:rsidR="00AB4EEC" w:rsidRPr="00697128">
        <w:rPr>
          <w:rStyle w:val="afd"/>
          <w:rFonts w:hint="eastAsia"/>
        </w:rPr>
        <w:t>布</w:t>
      </w:r>
    </w:p>
    <w:p w:rsidR="002A6956" w:rsidRPr="003C02E4" w:rsidRDefault="000627AE" w:rsidP="00BE5AF3">
      <w:pPr>
        <w:pStyle w:val="af2"/>
      </w:pPr>
      <w:r w:rsidRPr="003C02E4">
        <w:rPr>
          <w:rFonts w:hint="eastAsia"/>
        </w:rPr>
        <w:lastRenderedPageBreak/>
        <w:t>前</w:t>
      </w:r>
      <w:r w:rsidR="00A07474">
        <w:rPr>
          <w:rFonts w:hint="eastAsia"/>
        </w:rPr>
        <w:t xml:space="preserve"> </w:t>
      </w:r>
      <w:r w:rsidRPr="003C02E4">
        <w:rPr>
          <w:rFonts w:hint="eastAsia"/>
        </w:rPr>
        <w:t>言</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本文件按照</w:t>
      </w:r>
      <w:r>
        <w:rPr>
          <w:rFonts w:ascii="宋体" w:hAnsi="宋体"/>
          <w:color w:val="000000" w:themeColor="text1"/>
          <w:szCs w:val="21"/>
        </w:rPr>
        <w:t>GB/T 1.1</w:t>
      </w:r>
      <w:r>
        <w:rPr>
          <w:rFonts w:ascii="宋体" w:hAnsi="宋体" w:hint="eastAsia"/>
          <w:color w:val="000000" w:themeColor="text1"/>
          <w:szCs w:val="21"/>
        </w:rPr>
        <w:t>—</w:t>
      </w:r>
      <w:r>
        <w:rPr>
          <w:rFonts w:ascii="宋体" w:hAnsi="宋体"/>
          <w:color w:val="000000" w:themeColor="text1"/>
          <w:szCs w:val="21"/>
        </w:rPr>
        <w:t>2020</w:t>
      </w:r>
      <w:r>
        <w:rPr>
          <w:rFonts w:ascii="宋体" w:hAnsi="宋体" w:hint="eastAsia"/>
          <w:color w:val="000000" w:themeColor="text1"/>
          <w:szCs w:val="21"/>
        </w:rPr>
        <w:t>《标准化工作导则</w:t>
      </w:r>
      <w:r>
        <w:rPr>
          <w:rFonts w:ascii="宋体" w:hAnsi="宋体"/>
          <w:color w:val="000000" w:themeColor="text1"/>
          <w:szCs w:val="21"/>
        </w:rPr>
        <w:t xml:space="preserve"> </w:t>
      </w:r>
      <w:r>
        <w:rPr>
          <w:rFonts w:ascii="宋体" w:hAnsi="宋体" w:hint="eastAsia"/>
          <w:color w:val="000000" w:themeColor="text1"/>
          <w:szCs w:val="21"/>
        </w:rPr>
        <w:t>第</w:t>
      </w:r>
      <w:r>
        <w:rPr>
          <w:rFonts w:ascii="宋体" w:hAnsi="宋体"/>
          <w:color w:val="000000" w:themeColor="text1"/>
          <w:szCs w:val="21"/>
        </w:rPr>
        <w:t>1</w:t>
      </w:r>
      <w:r>
        <w:rPr>
          <w:rFonts w:ascii="宋体" w:hAnsi="宋体" w:hint="eastAsia"/>
          <w:color w:val="000000" w:themeColor="text1"/>
          <w:szCs w:val="21"/>
        </w:rPr>
        <w:t>部分：标准化文件的结构和起草规则》的规定起草。</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本文件是</w:t>
      </w:r>
      <w:r>
        <w:rPr>
          <w:rFonts w:ascii="宋体" w:hAnsi="宋体"/>
          <w:color w:val="000000" w:themeColor="text1"/>
          <w:szCs w:val="21"/>
        </w:rPr>
        <w:t>YS/T 739</w:t>
      </w:r>
      <w:r>
        <w:rPr>
          <w:rFonts w:ascii="宋体" w:hAnsi="宋体" w:hint="eastAsia"/>
          <w:color w:val="000000" w:themeColor="text1"/>
          <w:szCs w:val="21"/>
        </w:rPr>
        <w:t>《铝电解质化学分析方法》的第5部分。</w:t>
      </w:r>
      <w:r>
        <w:rPr>
          <w:rFonts w:ascii="宋体" w:hAnsi="宋体"/>
          <w:color w:val="000000" w:themeColor="text1"/>
          <w:szCs w:val="21"/>
        </w:rPr>
        <w:t>YS/T</w:t>
      </w:r>
      <w:r>
        <w:rPr>
          <w:rFonts w:ascii="宋体" w:hAnsi="宋体" w:hint="eastAsia"/>
          <w:color w:val="000000" w:themeColor="text1"/>
          <w:szCs w:val="21"/>
        </w:rPr>
        <w:t xml:space="preserve"> </w:t>
      </w:r>
      <w:r>
        <w:rPr>
          <w:rFonts w:ascii="宋体" w:hAnsi="宋体"/>
          <w:color w:val="000000" w:themeColor="text1"/>
          <w:szCs w:val="21"/>
        </w:rPr>
        <w:t>739</w:t>
      </w:r>
      <w:r>
        <w:rPr>
          <w:rFonts w:ascii="宋体" w:hAnsi="宋体" w:hint="eastAsia"/>
          <w:color w:val="000000" w:themeColor="text1"/>
          <w:szCs w:val="21"/>
        </w:rPr>
        <w:t>已经发布了以下部分：</w:t>
      </w:r>
    </w:p>
    <w:p w:rsidR="002A6956" w:rsidRPr="00EB08CF" w:rsidRDefault="000627AE">
      <w:pPr>
        <w:numPr>
          <w:ilvl w:val="0"/>
          <w:numId w:val="1"/>
        </w:numPr>
        <w:ind w:firstLineChars="200" w:firstLine="420"/>
        <w:rPr>
          <w:rFonts w:ascii="宋体" w:hAnsi="宋体"/>
          <w:szCs w:val="21"/>
        </w:rPr>
      </w:pPr>
      <w:r w:rsidRPr="00EB08CF">
        <w:rPr>
          <w:rFonts w:ascii="宋体" w:hAnsi="宋体" w:hint="eastAsia"/>
          <w:szCs w:val="21"/>
        </w:rPr>
        <w:t>——第1部分:分子比及主要成分的测定</w:t>
      </w:r>
      <w:r w:rsidR="00D84E39" w:rsidRPr="00EB08CF">
        <w:rPr>
          <w:rFonts w:ascii="宋体" w:hAnsi="宋体" w:hint="eastAsia"/>
          <w:szCs w:val="21"/>
        </w:rPr>
        <w:t xml:space="preserve"> X</w:t>
      </w:r>
      <w:r w:rsidRPr="00EB08CF">
        <w:rPr>
          <w:rFonts w:ascii="宋体" w:hAnsi="宋体" w:hint="eastAsia"/>
          <w:szCs w:val="21"/>
        </w:rPr>
        <w:t>射线荧光光谱法；</w:t>
      </w:r>
    </w:p>
    <w:p w:rsidR="002A6956" w:rsidRPr="00EB08CF" w:rsidRDefault="000627AE">
      <w:pPr>
        <w:numPr>
          <w:ilvl w:val="0"/>
          <w:numId w:val="1"/>
        </w:numPr>
        <w:ind w:firstLineChars="200" w:firstLine="420"/>
        <w:rPr>
          <w:rFonts w:ascii="宋体" w:hAnsi="宋体"/>
          <w:szCs w:val="21"/>
        </w:rPr>
      </w:pPr>
      <w:r w:rsidRPr="00EB08CF">
        <w:rPr>
          <w:rFonts w:ascii="宋体" w:hAnsi="宋体" w:hint="eastAsia"/>
          <w:szCs w:val="21"/>
        </w:rPr>
        <w:t>——第2部分:分子比的测定 三氯化铝滴定法；</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——第3部分:钠、钙、镁、钾、锂元素含量的测定 电感藕合等离子体原子发射光谱法；</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——第4部分:氧化铝含量的测定</w:t>
      </w:r>
      <w:r w:rsidR="005B7A15">
        <w:rPr>
          <w:rFonts w:ascii="宋体" w:hAnsi="宋体" w:hint="eastAsia"/>
          <w:color w:val="000000" w:themeColor="text1"/>
          <w:szCs w:val="21"/>
        </w:rPr>
        <w:t xml:space="preserve"> </w:t>
      </w:r>
      <w:r>
        <w:rPr>
          <w:rFonts w:ascii="宋体" w:hAnsi="宋体" w:hint="eastAsia"/>
          <w:color w:val="000000" w:themeColor="text1"/>
          <w:szCs w:val="21"/>
        </w:rPr>
        <w:t>重量法；</w:t>
      </w:r>
    </w:p>
    <w:p w:rsidR="002A6956" w:rsidRDefault="000627AE">
      <w:pPr>
        <w:numPr>
          <w:ilvl w:val="0"/>
          <w:numId w:val="1"/>
        </w:numPr>
        <w:ind w:firstLineChars="200" w:firstLine="420"/>
        <w:rPr>
          <w:rFonts w:ascii="宋体" w:hAnsi="宋体"/>
          <w:color w:val="000000" w:themeColor="text1"/>
          <w:szCs w:val="21"/>
        </w:rPr>
      </w:pPr>
      <w:r>
        <w:rPr>
          <w:rFonts w:ascii="宋体" w:hAnsi="宋体" w:hint="eastAsia"/>
          <w:color w:val="000000" w:themeColor="text1"/>
          <w:szCs w:val="21"/>
        </w:rPr>
        <w:t>——第5部分：氟化</w:t>
      </w:r>
      <w:proofErr w:type="gramStart"/>
      <w:r>
        <w:rPr>
          <w:rFonts w:ascii="宋体" w:hAnsi="宋体" w:hint="eastAsia"/>
          <w:color w:val="000000" w:themeColor="text1"/>
          <w:szCs w:val="21"/>
        </w:rPr>
        <w:t>锂</w:t>
      </w:r>
      <w:proofErr w:type="gramEnd"/>
      <w:r>
        <w:rPr>
          <w:rFonts w:ascii="宋体" w:hAnsi="宋体" w:hint="eastAsia"/>
          <w:color w:val="000000" w:themeColor="text1"/>
          <w:szCs w:val="21"/>
        </w:rPr>
        <w:t>含量的测定 火焰原子吸收光谱法；</w:t>
      </w:r>
    </w:p>
    <w:p w:rsidR="002A6956" w:rsidRDefault="000627AE">
      <w:pPr>
        <w:ind w:firstLineChars="200" w:firstLine="420"/>
        <w:rPr>
          <w:rFonts w:asciiTheme="minorEastAsia" w:eastAsiaTheme="minorEastAsia" w:hAnsiTheme="minorEastAsia"/>
          <w:spacing w:val="-2"/>
          <w:szCs w:val="21"/>
        </w:rPr>
      </w:pPr>
      <w:r>
        <w:rPr>
          <w:rFonts w:asciiTheme="minorEastAsia" w:eastAsiaTheme="minorEastAsia" w:hAnsiTheme="minorEastAsia" w:hint="eastAsia"/>
        </w:rPr>
        <w:t>本文件</w:t>
      </w:r>
      <w:r>
        <w:rPr>
          <w:rFonts w:asciiTheme="minorEastAsia" w:eastAsiaTheme="minorEastAsia" w:hAnsiTheme="minorEastAsia" w:hint="eastAsia"/>
          <w:szCs w:val="21"/>
        </w:rPr>
        <w:t>代替</w:t>
      </w:r>
      <w:r>
        <w:rPr>
          <w:rFonts w:asciiTheme="minorEastAsia" w:eastAsiaTheme="minorEastAsia" w:hAnsiTheme="minorEastAsia" w:hint="eastAsia"/>
        </w:rPr>
        <w:t>YS/T 768-2011《</w:t>
      </w:r>
      <w:r>
        <w:rPr>
          <w:rFonts w:asciiTheme="minorEastAsia" w:eastAsiaTheme="minorEastAsia" w:hAnsiTheme="minorEastAsia" w:cs="宋体" w:hint="eastAsia"/>
        </w:rPr>
        <w:t>铝电解质中锂含量的测定</w:t>
      </w:r>
      <w:r w:rsidR="00682CF6">
        <w:rPr>
          <w:rFonts w:asciiTheme="minorEastAsia" w:eastAsiaTheme="minorEastAsia" w:hAnsiTheme="minorEastAsia" w:cs="宋体" w:hint="eastAsia"/>
        </w:rPr>
        <w:t xml:space="preserve"> </w:t>
      </w:r>
      <w:r>
        <w:rPr>
          <w:rFonts w:asciiTheme="minorEastAsia" w:eastAsiaTheme="minorEastAsia" w:hAnsiTheme="minorEastAsia" w:cs="宋体" w:hint="eastAsia"/>
        </w:rPr>
        <w:t>火焰原子吸收光谱法</w:t>
      </w:r>
      <w:r>
        <w:rPr>
          <w:rFonts w:asciiTheme="minorEastAsia" w:eastAsiaTheme="minorEastAsia" w:hAnsiTheme="minorEastAsia" w:hint="eastAsia"/>
          <w:szCs w:val="21"/>
        </w:rPr>
        <w:t>》，</w:t>
      </w:r>
      <w:r>
        <w:rPr>
          <w:rFonts w:asciiTheme="minorEastAsia" w:eastAsiaTheme="minorEastAsia" w:hAnsiTheme="minorEastAsia" w:hint="eastAsia"/>
        </w:rPr>
        <w:t>与YS/T 768-2011相比，</w:t>
      </w:r>
      <w:r>
        <w:rPr>
          <w:rFonts w:asciiTheme="minorEastAsia" w:eastAsiaTheme="minorEastAsia" w:hAnsiTheme="minorEastAsia" w:hint="eastAsia"/>
          <w:spacing w:val="-2"/>
          <w:szCs w:val="21"/>
        </w:rPr>
        <w:t>除结构调整和编辑性改动外，主要技术变化如下：</w:t>
      </w:r>
    </w:p>
    <w:p w:rsidR="00AB4EEC" w:rsidRDefault="00487F75">
      <w:pPr>
        <w:ind w:firstLineChars="200" w:firstLine="412"/>
        <w:rPr>
          <w:rFonts w:asciiTheme="minorEastAsia" w:eastAsiaTheme="minorEastAsia" w:hAnsiTheme="minorEastAsia"/>
          <w:spacing w:val="-2"/>
          <w:szCs w:val="21"/>
        </w:rPr>
      </w:pPr>
      <w:r w:rsidRPr="00946F36">
        <w:rPr>
          <w:rFonts w:asciiTheme="minorEastAsia" w:eastAsiaTheme="minorEastAsia" w:hAnsiTheme="minorEastAsia" w:hint="eastAsia"/>
          <w:spacing w:val="-2"/>
          <w:szCs w:val="21"/>
        </w:rPr>
        <w:t>a</w:t>
      </w:r>
      <w:r>
        <w:rPr>
          <w:rFonts w:asciiTheme="minorEastAsia" w:eastAsiaTheme="minorEastAsia" w:hAnsiTheme="minorEastAsia" w:hint="eastAsia"/>
          <w:spacing w:val="-2"/>
          <w:szCs w:val="21"/>
        </w:rPr>
        <w:t>)</w:t>
      </w:r>
      <w:r w:rsidR="005C0525">
        <w:rPr>
          <w:rFonts w:asciiTheme="minorEastAsia" w:eastAsiaTheme="minorEastAsia" w:hAnsiTheme="minorEastAsia" w:hint="eastAsia"/>
          <w:spacing w:val="-2"/>
          <w:szCs w:val="21"/>
        </w:rPr>
        <w:t xml:space="preserve"> </w:t>
      </w:r>
      <w:r w:rsidR="005C0525" w:rsidRPr="00946F36">
        <w:rPr>
          <w:rFonts w:asciiTheme="minorEastAsia" w:eastAsiaTheme="minorEastAsia" w:hAnsiTheme="minorEastAsia" w:hint="eastAsia"/>
          <w:spacing w:val="-2"/>
          <w:szCs w:val="21"/>
        </w:rPr>
        <w:t>修改了</w:t>
      </w:r>
      <w:r w:rsidR="00AB4EEC">
        <w:rPr>
          <w:rFonts w:asciiTheme="minorEastAsia" w:eastAsiaTheme="minorEastAsia" w:hAnsiTheme="minorEastAsia" w:hint="eastAsia"/>
          <w:spacing w:val="-2"/>
          <w:szCs w:val="21"/>
        </w:rPr>
        <w:t>标准编号</w:t>
      </w:r>
      <w:r w:rsidR="005C0525">
        <w:rPr>
          <w:rFonts w:asciiTheme="minorEastAsia" w:eastAsiaTheme="minorEastAsia" w:hAnsiTheme="minorEastAsia" w:hint="eastAsia"/>
          <w:spacing w:val="-2"/>
          <w:szCs w:val="21"/>
        </w:rPr>
        <w:t>；</w:t>
      </w:r>
    </w:p>
    <w:p w:rsidR="00AB4EEC" w:rsidRDefault="00487F75">
      <w:pPr>
        <w:ind w:firstLineChars="200" w:firstLine="412"/>
        <w:rPr>
          <w:rFonts w:asciiTheme="minorEastAsia" w:eastAsiaTheme="minorEastAsia" w:hAnsiTheme="minorEastAsia"/>
          <w:spacing w:val="-2"/>
          <w:szCs w:val="21"/>
        </w:rPr>
      </w:pPr>
      <w:r>
        <w:rPr>
          <w:rFonts w:asciiTheme="minorEastAsia" w:eastAsiaTheme="minorEastAsia" w:hAnsiTheme="minorEastAsia" w:hint="eastAsia"/>
          <w:spacing w:val="-2"/>
          <w:szCs w:val="21"/>
        </w:rPr>
        <w:t>b)</w:t>
      </w:r>
      <w:r w:rsidR="005C0525" w:rsidRPr="005C0525">
        <w:rPr>
          <w:rFonts w:asciiTheme="minorEastAsia" w:eastAsiaTheme="minorEastAsia" w:hAnsiTheme="minorEastAsia" w:hint="eastAsia"/>
          <w:spacing w:val="-2"/>
          <w:szCs w:val="21"/>
        </w:rPr>
        <w:t xml:space="preserve"> </w:t>
      </w:r>
      <w:r w:rsidR="005C0525" w:rsidRPr="00946F36">
        <w:rPr>
          <w:rFonts w:asciiTheme="minorEastAsia" w:eastAsiaTheme="minorEastAsia" w:hAnsiTheme="minorEastAsia" w:hint="eastAsia"/>
          <w:spacing w:val="-2"/>
          <w:szCs w:val="21"/>
        </w:rPr>
        <w:t>修改了</w:t>
      </w:r>
      <w:r w:rsidR="005C0525">
        <w:rPr>
          <w:rFonts w:asciiTheme="minorEastAsia" w:eastAsiaTheme="minorEastAsia" w:hAnsiTheme="minorEastAsia" w:hint="eastAsia"/>
          <w:spacing w:val="-2"/>
          <w:szCs w:val="21"/>
        </w:rPr>
        <w:t>分析结果的</w:t>
      </w:r>
      <w:r w:rsidR="00AB4EEC">
        <w:rPr>
          <w:rFonts w:asciiTheme="minorEastAsia" w:eastAsiaTheme="minorEastAsia" w:hAnsiTheme="minorEastAsia" w:hint="eastAsia"/>
          <w:spacing w:val="-2"/>
          <w:szCs w:val="21"/>
        </w:rPr>
        <w:t>表述</w:t>
      </w:r>
      <w:r w:rsidR="005C0525">
        <w:rPr>
          <w:rFonts w:asciiTheme="minorEastAsia" w:eastAsiaTheme="minorEastAsia" w:hAnsiTheme="minorEastAsia" w:hint="eastAsia"/>
          <w:spacing w:val="-2"/>
          <w:szCs w:val="21"/>
        </w:rPr>
        <w:t>方式</w:t>
      </w:r>
      <w:r w:rsidR="005C0525" w:rsidRPr="00946F36">
        <w:rPr>
          <w:rFonts w:asciiTheme="minorEastAsia" w:eastAsiaTheme="minorEastAsia" w:hAnsiTheme="minorEastAsia" w:hint="eastAsia"/>
          <w:spacing w:val="-2"/>
          <w:szCs w:val="21"/>
        </w:rPr>
        <w:t>（见第1章，2011年版本的第1章）</w:t>
      </w:r>
      <w:r w:rsidR="005C0525">
        <w:rPr>
          <w:rFonts w:asciiTheme="minorEastAsia" w:eastAsiaTheme="minorEastAsia" w:hAnsiTheme="minorEastAsia" w:hint="eastAsia"/>
          <w:spacing w:val="-2"/>
          <w:szCs w:val="21"/>
        </w:rPr>
        <w:t>；</w:t>
      </w:r>
    </w:p>
    <w:p w:rsidR="00C51DA2" w:rsidRDefault="00487F75" w:rsidP="00946F36">
      <w:pPr>
        <w:ind w:firstLine="412"/>
        <w:rPr>
          <w:rFonts w:asciiTheme="minorEastAsia" w:eastAsiaTheme="minorEastAsia" w:hAnsiTheme="minorEastAsia" w:hint="eastAsia"/>
          <w:spacing w:val="-2"/>
          <w:szCs w:val="21"/>
        </w:rPr>
      </w:pPr>
      <w:r>
        <w:rPr>
          <w:rFonts w:asciiTheme="minorEastAsia" w:eastAsiaTheme="minorEastAsia" w:hAnsiTheme="minorEastAsia" w:hint="eastAsia"/>
          <w:spacing w:val="-2"/>
          <w:szCs w:val="21"/>
        </w:rPr>
        <w:t>c</w:t>
      </w:r>
      <w:r w:rsidR="00946F36">
        <w:rPr>
          <w:rFonts w:asciiTheme="minorEastAsia" w:eastAsiaTheme="minorEastAsia" w:hAnsiTheme="minorEastAsia" w:hint="eastAsia"/>
          <w:spacing w:val="-2"/>
          <w:szCs w:val="21"/>
        </w:rPr>
        <w:t xml:space="preserve">) </w:t>
      </w:r>
      <w:r w:rsidR="002D06C4" w:rsidRPr="00946F36">
        <w:rPr>
          <w:rFonts w:asciiTheme="minorEastAsia" w:eastAsiaTheme="minorEastAsia" w:hAnsiTheme="minorEastAsia" w:hint="eastAsia"/>
          <w:spacing w:val="-2"/>
          <w:szCs w:val="21"/>
        </w:rPr>
        <w:t>修改了测定范围（见第1章，2011年版本的第1章）；</w:t>
      </w:r>
    </w:p>
    <w:p w:rsidR="00891262" w:rsidRPr="00891262" w:rsidRDefault="00891262" w:rsidP="00891262">
      <w:pPr>
        <w:numPr>
          <w:ilvl w:val="0"/>
          <w:numId w:val="1"/>
        </w:numPr>
        <w:ind w:firstLineChars="200" w:firstLine="420"/>
        <w:rPr>
          <w:rFonts w:asciiTheme="minorEastAsia" w:eastAsiaTheme="minorEastAsia" w:hAnsiTheme="minorEastAsia" w:cs="宋体"/>
          <w:szCs w:val="21"/>
        </w:rPr>
      </w:pPr>
      <w:r>
        <w:rPr>
          <w:rFonts w:asciiTheme="minorEastAsia" w:eastAsiaTheme="minorEastAsia" w:hAnsiTheme="minorEastAsia" w:hint="eastAsia"/>
          <w:szCs w:val="21"/>
        </w:rPr>
        <w:t>d</w:t>
      </w:r>
      <w:r>
        <w:rPr>
          <w:rFonts w:asciiTheme="minorEastAsia" w:eastAsiaTheme="minorEastAsia" w:hAnsiTheme="minorEastAsia" w:cs="宋体" w:hint="eastAsia"/>
          <w:szCs w:val="21"/>
        </w:rPr>
        <w:t>) 增加了</w:t>
      </w:r>
      <w:r w:rsidRPr="00B95663">
        <w:rPr>
          <w:rFonts w:asciiTheme="minorEastAsia" w:eastAsiaTheme="minorEastAsia" w:hAnsiTheme="minorEastAsia" w:cs="宋体" w:hint="eastAsia"/>
          <w:szCs w:val="21"/>
        </w:rPr>
        <w:t>基体溶液</w:t>
      </w:r>
      <w:r>
        <w:rPr>
          <w:rFonts w:asciiTheme="minorEastAsia" w:eastAsiaTheme="minorEastAsia" w:hAnsiTheme="minorEastAsia" w:cs="宋体" w:hint="eastAsia"/>
          <w:szCs w:val="21"/>
        </w:rPr>
        <w:t>（见5.</w:t>
      </w:r>
      <w:r>
        <w:rPr>
          <w:rFonts w:asciiTheme="minorEastAsia" w:eastAsiaTheme="minorEastAsia" w:hAnsiTheme="minorEastAsia" w:cs="宋体"/>
          <w:szCs w:val="21"/>
        </w:rPr>
        <w:t>5、5.6</w:t>
      </w:r>
      <w:r>
        <w:rPr>
          <w:rFonts w:asciiTheme="minorEastAsia" w:eastAsiaTheme="minorEastAsia" w:hAnsiTheme="minorEastAsia" w:cs="宋体" w:hint="eastAsia"/>
          <w:szCs w:val="21"/>
        </w:rPr>
        <w:t>）。</w:t>
      </w:r>
    </w:p>
    <w:p w:rsidR="00891262" w:rsidRPr="00891262" w:rsidRDefault="00891262" w:rsidP="00891262">
      <w:pPr>
        <w:numPr>
          <w:ilvl w:val="0"/>
          <w:numId w:val="1"/>
        </w:numPr>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e</w:t>
      </w:r>
      <w:r w:rsidR="000627AE">
        <w:rPr>
          <w:rFonts w:asciiTheme="minorEastAsia" w:eastAsiaTheme="minorEastAsia" w:hAnsiTheme="minorEastAsia"/>
          <w:szCs w:val="21"/>
        </w:rPr>
        <w:t>)</w:t>
      </w:r>
      <w:r w:rsidR="000627AE">
        <w:rPr>
          <w:rFonts w:asciiTheme="minorEastAsia" w:eastAsiaTheme="minorEastAsia" w:hAnsiTheme="minorEastAsia" w:cs="宋体" w:hint="eastAsia"/>
          <w:szCs w:val="21"/>
        </w:rPr>
        <w:t xml:space="preserve"> </w:t>
      </w:r>
      <w:proofErr w:type="gramStart"/>
      <w:r w:rsidR="000627AE">
        <w:rPr>
          <w:rFonts w:asciiTheme="minorEastAsia" w:eastAsiaTheme="minorEastAsia" w:hAnsiTheme="minorEastAsia" w:hint="eastAsia"/>
        </w:rPr>
        <w:t>修改了溶样方</w:t>
      </w:r>
      <w:proofErr w:type="gramEnd"/>
      <w:r w:rsidR="000627AE">
        <w:rPr>
          <w:rFonts w:asciiTheme="minorEastAsia" w:eastAsiaTheme="minorEastAsia" w:hAnsiTheme="minorEastAsia" w:hint="eastAsia"/>
        </w:rPr>
        <w:t>式</w:t>
      </w:r>
      <w:r w:rsidR="000627AE">
        <w:rPr>
          <w:rFonts w:asciiTheme="minorEastAsia" w:eastAsiaTheme="minorEastAsia" w:hAnsiTheme="minorEastAsia" w:cs="宋体" w:hint="eastAsia"/>
          <w:szCs w:val="21"/>
        </w:rPr>
        <w:t>（见8.4.1，2011年版本的6.4.1）；</w:t>
      </w:r>
    </w:p>
    <w:p w:rsidR="002A6956" w:rsidRDefault="00891262">
      <w:pPr>
        <w:numPr>
          <w:ilvl w:val="0"/>
          <w:numId w:val="1"/>
        </w:numPr>
        <w:ind w:firstLineChars="200" w:firstLine="420"/>
        <w:rPr>
          <w:rFonts w:asciiTheme="minorEastAsia" w:eastAsiaTheme="minorEastAsia" w:hAnsiTheme="minorEastAsia"/>
          <w:color w:val="FF0000"/>
        </w:rPr>
      </w:pPr>
      <w:r>
        <w:rPr>
          <w:rFonts w:asciiTheme="minorEastAsia" w:eastAsiaTheme="minorEastAsia" w:hAnsiTheme="minorEastAsia" w:cs="宋体" w:hint="eastAsia"/>
          <w:szCs w:val="21"/>
        </w:rPr>
        <w:t>f</w:t>
      </w:r>
      <w:r w:rsidR="000627AE">
        <w:rPr>
          <w:rFonts w:asciiTheme="minorEastAsia" w:eastAsiaTheme="minorEastAsia" w:hAnsiTheme="minorEastAsia"/>
          <w:szCs w:val="21"/>
        </w:rPr>
        <w:t>)</w:t>
      </w:r>
      <w:r w:rsidR="000627AE">
        <w:rPr>
          <w:rFonts w:hint="eastAsia"/>
          <w:szCs w:val="21"/>
        </w:rPr>
        <w:t xml:space="preserve"> </w:t>
      </w:r>
      <w:r w:rsidR="000627AE">
        <w:rPr>
          <w:rFonts w:hint="eastAsia"/>
          <w:szCs w:val="21"/>
        </w:rPr>
        <w:t>修改了溶液的定容与分取体积</w:t>
      </w:r>
      <w:r w:rsidR="000627AE">
        <w:rPr>
          <w:rFonts w:asciiTheme="minorEastAsia" w:eastAsiaTheme="minorEastAsia" w:hAnsiTheme="minorEastAsia" w:cs="宋体" w:hint="eastAsia"/>
          <w:szCs w:val="21"/>
        </w:rPr>
        <w:t>（见8.4.2，2011年版</w:t>
      </w:r>
      <w:r w:rsidR="002D06C4">
        <w:rPr>
          <w:rFonts w:asciiTheme="minorEastAsia" w:eastAsiaTheme="minorEastAsia" w:hAnsiTheme="minorEastAsia" w:cs="宋体" w:hint="eastAsia"/>
          <w:szCs w:val="21"/>
        </w:rPr>
        <w:t>本</w:t>
      </w:r>
      <w:r w:rsidR="000627AE">
        <w:rPr>
          <w:rFonts w:asciiTheme="minorEastAsia" w:eastAsiaTheme="minorEastAsia" w:hAnsiTheme="minorEastAsia" w:cs="宋体" w:hint="eastAsia"/>
          <w:szCs w:val="21"/>
        </w:rPr>
        <w:t>的6.4.1）；</w:t>
      </w:r>
    </w:p>
    <w:p w:rsidR="00891262" w:rsidRDefault="00891262">
      <w:pPr>
        <w:numPr>
          <w:ilvl w:val="0"/>
          <w:numId w:val="1"/>
        </w:numPr>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g) 修改了工作曲线溶液的配制（见8.5，2011年版本的6.5）</w:t>
      </w:r>
      <w:r w:rsidR="00123C5D">
        <w:rPr>
          <w:rFonts w:asciiTheme="minorEastAsia" w:eastAsiaTheme="minorEastAsia" w:hAnsiTheme="minorEastAsia" w:cs="宋体" w:hint="eastAsia"/>
          <w:szCs w:val="21"/>
        </w:rPr>
        <w:t>；</w:t>
      </w:r>
    </w:p>
    <w:p w:rsidR="00891262" w:rsidRDefault="00891262">
      <w:pPr>
        <w:numPr>
          <w:ilvl w:val="0"/>
          <w:numId w:val="1"/>
        </w:num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h) 更改了精密度（见第10章，2011年版本的第8章）</w:t>
      </w:r>
      <w:r w:rsidR="00123C5D">
        <w:rPr>
          <w:rFonts w:asciiTheme="minorEastAsia" w:eastAsiaTheme="minorEastAsia" w:hAnsiTheme="minorEastAsia" w:cs="宋体" w:hint="eastAsia"/>
          <w:szCs w:val="21"/>
        </w:rPr>
        <w:t>。</w:t>
      </w:r>
    </w:p>
    <w:p w:rsidR="002A6956" w:rsidRDefault="000627AE">
      <w:pPr>
        <w:numPr>
          <w:ilvl w:val="0"/>
          <w:numId w:val="1"/>
        </w:numPr>
        <w:ind w:firstLineChars="200" w:firstLine="420"/>
        <w:rPr>
          <w:rFonts w:asciiTheme="minorEastAsia" w:eastAsiaTheme="minorEastAsia" w:hAnsiTheme="minorEastAsia"/>
          <w:kern w:val="0"/>
        </w:rPr>
      </w:pPr>
      <w:r>
        <w:rPr>
          <w:rFonts w:asciiTheme="minorEastAsia" w:eastAsiaTheme="minorEastAsia" w:hAnsiTheme="minorEastAsia" w:hint="eastAsia"/>
          <w:kern w:val="0"/>
        </w:rPr>
        <w:t>请注意本文件的某些内容可能涉及专利。本文件的发布机构不承担识别专利的责任。</w:t>
      </w:r>
    </w:p>
    <w:p w:rsidR="002A6956" w:rsidRDefault="000627AE">
      <w:pPr>
        <w:widowControl/>
        <w:numPr>
          <w:ilvl w:val="0"/>
          <w:numId w:val="1"/>
        </w:numPr>
        <w:autoSpaceDE w:val="0"/>
        <w:autoSpaceDN w:val="0"/>
        <w:adjustRightInd w:val="0"/>
        <w:snapToGrid w:val="0"/>
        <w:ind w:firstLineChars="200" w:firstLine="420"/>
        <w:jc w:val="left"/>
        <w:rPr>
          <w:rFonts w:asciiTheme="minorEastAsia" w:eastAsiaTheme="minorEastAsia" w:hAnsiTheme="minorEastAsia"/>
          <w:spacing w:val="-2"/>
          <w:szCs w:val="21"/>
        </w:rPr>
      </w:pPr>
      <w:r>
        <w:rPr>
          <w:rFonts w:asciiTheme="minorEastAsia" w:eastAsiaTheme="minorEastAsia" w:hAnsiTheme="minorEastAsia" w:hint="eastAsia"/>
          <w:szCs w:val="21"/>
        </w:rPr>
        <w:t>本文件</w:t>
      </w:r>
      <w:r>
        <w:rPr>
          <w:rFonts w:asciiTheme="minorEastAsia" w:eastAsiaTheme="minorEastAsia" w:hAnsiTheme="minorEastAsia" w:hint="eastAsia"/>
          <w:spacing w:val="-2"/>
          <w:szCs w:val="21"/>
        </w:rPr>
        <w:t>由全国有色金属标准化技术委员会（SAC/TC</w:t>
      </w:r>
      <w:r>
        <w:rPr>
          <w:rFonts w:asciiTheme="minorEastAsia" w:eastAsiaTheme="minorEastAsia" w:hAnsiTheme="minorEastAsia"/>
          <w:spacing w:val="-2"/>
          <w:szCs w:val="21"/>
        </w:rPr>
        <w:t xml:space="preserve"> </w:t>
      </w:r>
      <w:r>
        <w:rPr>
          <w:rFonts w:asciiTheme="minorEastAsia" w:eastAsiaTheme="minorEastAsia" w:hAnsiTheme="minorEastAsia" w:hint="eastAsia"/>
          <w:spacing w:val="-2"/>
          <w:szCs w:val="21"/>
        </w:rPr>
        <w:t>243）归口。</w:t>
      </w:r>
    </w:p>
    <w:p w:rsidR="002A6956" w:rsidRPr="002F29F3" w:rsidRDefault="000627AE" w:rsidP="002F29F3">
      <w:pPr>
        <w:widowControl/>
        <w:numPr>
          <w:ilvl w:val="0"/>
          <w:numId w:val="1"/>
        </w:numPr>
        <w:autoSpaceDE w:val="0"/>
        <w:autoSpaceDN w:val="0"/>
        <w:adjustRightInd w:val="0"/>
        <w:snapToGrid w:val="0"/>
        <w:ind w:firstLineChars="200" w:firstLine="420"/>
        <w:jc w:val="left"/>
        <w:rPr>
          <w:rFonts w:ascii="宋体" w:hAnsi="宋体" w:cs="宋体"/>
          <w:color w:val="FF0000"/>
          <w:szCs w:val="21"/>
        </w:rPr>
      </w:pPr>
      <w:r>
        <w:rPr>
          <w:rFonts w:asciiTheme="minorEastAsia" w:eastAsiaTheme="minorEastAsia" w:hAnsiTheme="minorEastAsia" w:hint="eastAsia"/>
          <w:szCs w:val="21"/>
        </w:rPr>
        <w:t>本文件</w:t>
      </w:r>
      <w:r>
        <w:rPr>
          <w:rFonts w:asciiTheme="minorEastAsia" w:eastAsiaTheme="minorEastAsia" w:hAnsiTheme="minorEastAsia" w:hint="eastAsia"/>
          <w:spacing w:val="-2"/>
          <w:szCs w:val="21"/>
        </w:rPr>
        <w:t>起草</w:t>
      </w:r>
      <w:r w:rsidRPr="008C43F1">
        <w:rPr>
          <w:rFonts w:asciiTheme="minorEastAsia" w:eastAsiaTheme="minorEastAsia" w:hAnsiTheme="minorEastAsia" w:hint="eastAsia"/>
          <w:spacing w:val="-2"/>
          <w:szCs w:val="21"/>
        </w:rPr>
        <w:t>单位：</w:t>
      </w:r>
      <w:r w:rsidR="002F29F3" w:rsidRPr="008C43F1">
        <w:rPr>
          <w:rFonts w:ascii="宋体" w:hAnsi="宋体" w:hint="eastAsia"/>
          <w:szCs w:val="21"/>
        </w:rPr>
        <w:t>中铝郑州有色金属研究院有限公司、</w:t>
      </w:r>
      <w:r w:rsidR="00E11920" w:rsidRPr="008C43F1">
        <w:rPr>
          <w:rFonts w:ascii="宋体" w:hAnsi="宋体" w:hint="eastAsia"/>
          <w:szCs w:val="21"/>
        </w:rPr>
        <w:t>内蒙古</w:t>
      </w:r>
      <w:proofErr w:type="gramStart"/>
      <w:r w:rsidR="00E11920" w:rsidRPr="008C43F1">
        <w:rPr>
          <w:rFonts w:ascii="宋体" w:hAnsi="宋体" w:hint="eastAsia"/>
          <w:szCs w:val="21"/>
        </w:rPr>
        <w:t>霍煤鸿骏铝</w:t>
      </w:r>
      <w:proofErr w:type="gramEnd"/>
      <w:r w:rsidR="00E11920" w:rsidRPr="008C43F1">
        <w:rPr>
          <w:rFonts w:ascii="宋体" w:hAnsi="宋体" w:hint="eastAsia"/>
          <w:szCs w:val="21"/>
        </w:rPr>
        <w:t>电有限责任公司</w:t>
      </w:r>
      <w:r w:rsidR="002F29F3" w:rsidRPr="008C43F1">
        <w:rPr>
          <w:rFonts w:ascii="宋体" w:hAnsi="宋体" w:hint="eastAsia"/>
          <w:szCs w:val="21"/>
        </w:rPr>
        <w:t>、</w:t>
      </w:r>
      <w:r w:rsidR="00E11920" w:rsidRPr="008C43F1">
        <w:rPr>
          <w:rFonts w:ascii="宋体" w:hAnsi="宋体" w:hint="eastAsia"/>
          <w:szCs w:val="21"/>
        </w:rPr>
        <w:t>国标（北京）检验认证公司</w:t>
      </w:r>
      <w:r w:rsidR="002F29F3" w:rsidRPr="008C43F1">
        <w:rPr>
          <w:rFonts w:ascii="宋体" w:hAnsi="宋体" w:cs="宋体" w:hint="eastAsia"/>
          <w:szCs w:val="21"/>
        </w:rPr>
        <w:t>、</w:t>
      </w:r>
      <w:r w:rsidR="00E11920" w:rsidRPr="008C43F1">
        <w:rPr>
          <w:rFonts w:ascii="宋体" w:hAnsi="宋体" w:hint="eastAsia"/>
          <w:szCs w:val="21"/>
        </w:rPr>
        <w:t>贵州</w:t>
      </w:r>
      <w:r w:rsidR="00E11920" w:rsidRPr="008C43F1">
        <w:rPr>
          <w:rFonts w:ascii="宋体" w:hAnsi="宋体"/>
          <w:szCs w:val="21"/>
        </w:rPr>
        <w:t>路兴实业有限公司</w:t>
      </w:r>
      <w:r w:rsidR="002F29F3" w:rsidRPr="008C43F1">
        <w:rPr>
          <w:rFonts w:ascii="宋体" w:hAnsi="宋体" w:hint="eastAsia"/>
          <w:szCs w:val="21"/>
        </w:rPr>
        <w:t>、</w:t>
      </w:r>
      <w:r w:rsidR="008C43F1" w:rsidRPr="008C43F1">
        <w:rPr>
          <w:rFonts w:ascii="宋体" w:hAnsi="宋体" w:hint="eastAsia"/>
          <w:szCs w:val="21"/>
        </w:rPr>
        <w:t>贵州省分析测试研究院</w:t>
      </w:r>
      <w:r w:rsidR="002F29F3" w:rsidRPr="008C43F1">
        <w:rPr>
          <w:rFonts w:ascii="宋体" w:hAnsi="宋体" w:hint="eastAsia"/>
          <w:szCs w:val="21"/>
        </w:rPr>
        <w:t>、</w:t>
      </w:r>
      <w:r w:rsidR="008C43F1" w:rsidRPr="008C43F1">
        <w:rPr>
          <w:rFonts w:ascii="宋体" w:hAnsi="宋体" w:hint="eastAsia"/>
          <w:szCs w:val="21"/>
        </w:rPr>
        <w:t>内蒙古锦联铝材有限公司</w:t>
      </w:r>
      <w:r w:rsidR="002F29F3" w:rsidRPr="008C43F1">
        <w:rPr>
          <w:rFonts w:ascii="宋体" w:hAnsi="宋体" w:hint="eastAsia"/>
          <w:szCs w:val="21"/>
        </w:rPr>
        <w:t>。</w:t>
      </w:r>
      <w:r w:rsidR="002F29F3" w:rsidRPr="008C43F1">
        <w:rPr>
          <w:rFonts w:ascii="宋体" w:hAnsi="宋体" w:cs="宋体" w:hint="eastAsia"/>
        </w:rPr>
        <w:t xml:space="preserve">  </w:t>
      </w:r>
      <w:r w:rsidR="002F29F3" w:rsidRPr="008C43F1">
        <w:rPr>
          <w:rFonts w:ascii="宋体" w:hAnsi="宋体" w:cs="宋体" w:hint="eastAsia"/>
          <w:szCs w:val="21"/>
        </w:rPr>
        <w:t xml:space="preserve">  </w:t>
      </w:r>
      <w:r w:rsidRPr="008C43F1">
        <w:rPr>
          <w:rFonts w:asciiTheme="minorEastAsia" w:eastAsiaTheme="minorEastAsia" w:hAnsiTheme="minorEastAsia" w:hint="eastAsia"/>
        </w:rPr>
        <w:t xml:space="preserve">  </w:t>
      </w:r>
      <w:r w:rsidRPr="008C43F1">
        <w:rPr>
          <w:rFonts w:asciiTheme="minorEastAsia" w:eastAsiaTheme="minorEastAsia" w:hAnsiTheme="minorEastAsia" w:hint="eastAsia"/>
          <w:szCs w:val="21"/>
        </w:rPr>
        <w:t xml:space="preserve"> </w:t>
      </w:r>
      <w:r w:rsidRPr="002F29F3">
        <w:rPr>
          <w:rFonts w:asciiTheme="minorEastAsia" w:eastAsiaTheme="minorEastAsia" w:hAnsiTheme="minorEastAsia" w:hint="eastAsia"/>
          <w:color w:val="FF0000"/>
          <w:szCs w:val="21"/>
        </w:rPr>
        <w:t xml:space="preserve"> </w:t>
      </w:r>
    </w:p>
    <w:p w:rsidR="002A6956" w:rsidRDefault="000627AE">
      <w:pPr>
        <w:widowControl/>
        <w:numPr>
          <w:ilvl w:val="0"/>
          <w:numId w:val="1"/>
        </w:numPr>
        <w:autoSpaceDE w:val="0"/>
        <w:autoSpaceDN w:val="0"/>
        <w:adjustRightInd w:val="0"/>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本文件主要起草人：</w:t>
      </w:r>
      <w:r>
        <w:rPr>
          <w:rFonts w:asciiTheme="minorEastAsia" w:eastAsiaTheme="minorEastAsia" w:hAnsiTheme="minorEastAsia"/>
          <w:szCs w:val="21"/>
        </w:rPr>
        <w:t xml:space="preserve"> </w:t>
      </w:r>
      <w:r w:rsidR="002F29F3">
        <w:rPr>
          <w:rFonts w:ascii="宋体" w:hAnsi="宋体" w:cs="宋体" w:hint="eastAsia"/>
          <w:szCs w:val="21"/>
        </w:rPr>
        <w:t>XXX、XXX</w:t>
      </w:r>
    </w:p>
    <w:p w:rsidR="002A6956" w:rsidRDefault="000627AE">
      <w:pPr>
        <w:widowControl/>
        <w:numPr>
          <w:ilvl w:val="0"/>
          <w:numId w:val="1"/>
        </w:numPr>
        <w:snapToGrid w:val="0"/>
        <w:ind w:firstLineChars="200" w:firstLine="420"/>
        <w:jc w:val="left"/>
        <w:rPr>
          <w:rFonts w:asciiTheme="minorEastAsia" w:eastAsiaTheme="minorEastAsia" w:hAnsiTheme="minorEastAsia"/>
        </w:rPr>
      </w:pPr>
      <w:r>
        <w:rPr>
          <w:rFonts w:asciiTheme="minorEastAsia" w:eastAsiaTheme="minorEastAsia" w:hAnsiTheme="minorEastAsia" w:hint="eastAsia"/>
        </w:rPr>
        <w:t>本</w:t>
      </w:r>
      <w:r>
        <w:rPr>
          <w:rFonts w:asciiTheme="minorEastAsia" w:eastAsiaTheme="minorEastAsia" w:hAnsiTheme="minorEastAsia" w:hint="eastAsia"/>
          <w:szCs w:val="21"/>
        </w:rPr>
        <w:t>文件及其所代替文件的历次版本发布情况为</w:t>
      </w:r>
      <w:r>
        <w:rPr>
          <w:rFonts w:asciiTheme="minorEastAsia" w:eastAsiaTheme="minorEastAsia" w:hAnsiTheme="minorEastAsia" w:hint="eastAsia"/>
        </w:rPr>
        <w:t>：</w:t>
      </w:r>
    </w:p>
    <w:p w:rsidR="002A6956" w:rsidRDefault="000627AE">
      <w:pPr>
        <w:widowControl/>
        <w:numPr>
          <w:ilvl w:val="0"/>
          <w:numId w:val="1"/>
        </w:numPr>
        <w:snapToGrid w:val="0"/>
        <w:ind w:firstLineChars="200" w:firstLine="420"/>
        <w:jc w:val="lef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spacing w:val="-2"/>
          <w:szCs w:val="21"/>
        </w:rPr>
        <w:t>2011</w:t>
      </w:r>
      <w:r>
        <w:rPr>
          <w:rFonts w:asciiTheme="minorEastAsia" w:eastAsiaTheme="minorEastAsia" w:hAnsiTheme="minorEastAsia" w:hint="eastAsia"/>
        </w:rPr>
        <w:t>年首次发布为YS/T 768-2011</w:t>
      </w:r>
      <w:r>
        <w:rPr>
          <w:rFonts w:asciiTheme="minorEastAsia" w:eastAsiaTheme="minorEastAsia" w:hAnsiTheme="minorEastAsia" w:hint="eastAsia"/>
          <w:spacing w:val="-2"/>
          <w:szCs w:val="21"/>
        </w:rPr>
        <w:t>；</w:t>
      </w:r>
    </w:p>
    <w:p w:rsidR="002A6956" w:rsidRDefault="000627AE">
      <w:pPr>
        <w:ind w:firstLineChars="200" w:firstLine="420"/>
        <w:rPr>
          <w:rFonts w:asciiTheme="minorEastAsia" w:eastAsiaTheme="minorEastAsia" w:hAnsiTheme="minorEastAsia" w:cs="宋体"/>
          <w:szCs w:val="21"/>
        </w:rPr>
      </w:pPr>
      <w:r>
        <w:rPr>
          <w:rFonts w:asciiTheme="minorEastAsia" w:eastAsiaTheme="minorEastAsia" w:hAnsiTheme="minorEastAsia" w:hint="eastAsia"/>
        </w:rPr>
        <w:t>——本次为第一次修订。</w:t>
      </w:r>
    </w:p>
    <w:p w:rsidR="00D07D40" w:rsidRDefault="00D07D40"/>
    <w:p w:rsidR="00C22DA6" w:rsidRPr="003C02E4" w:rsidRDefault="00D07D40" w:rsidP="00BE5AF3">
      <w:pPr>
        <w:pStyle w:val="af2"/>
      </w:pPr>
      <w:r>
        <w:br w:type="page"/>
      </w:r>
      <w:r w:rsidR="00C22DA6">
        <w:rPr>
          <w:rFonts w:hint="eastAsia"/>
        </w:rPr>
        <w:lastRenderedPageBreak/>
        <w:t xml:space="preserve">引 </w:t>
      </w:r>
      <w:r w:rsidR="00C22DA6" w:rsidRPr="003C02E4">
        <w:rPr>
          <w:rFonts w:hint="eastAsia"/>
        </w:rPr>
        <w:t>言</w:t>
      </w:r>
    </w:p>
    <w:p w:rsidR="004D577B" w:rsidRDefault="007E7F6D" w:rsidP="004D577B">
      <w:pPr>
        <w:ind w:firstLineChars="200" w:firstLine="420"/>
        <w:rPr>
          <w:rFonts w:asciiTheme="minorEastAsia" w:hAnsiTheme="minorEastAsia" w:hint="eastAsia"/>
          <w:szCs w:val="21"/>
        </w:rPr>
      </w:pPr>
      <w:r w:rsidRPr="00E96665">
        <w:rPr>
          <w:rFonts w:asciiTheme="minorEastAsia" w:hAnsiTheme="minorEastAsia" w:hint="eastAsia"/>
          <w:szCs w:val="21"/>
        </w:rPr>
        <w:t>铝电解质是铝电解生产的反应介质，</w:t>
      </w:r>
      <w:proofErr w:type="gramStart"/>
      <w:r w:rsidRPr="00E96665">
        <w:rPr>
          <w:rFonts w:asciiTheme="minorEastAsia" w:hAnsiTheme="minorEastAsia" w:hint="eastAsia"/>
          <w:szCs w:val="21"/>
        </w:rPr>
        <w:t>氟化锂是铝</w:t>
      </w:r>
      <w:proofErr w:type="gramEnd"/>
      <w:r w:rsidRPr="00E96665">
        <w:rPr>
          <w:rFonts w:asciiTheme="minorEastAsia" w:hAnsiTheme="minorEastAsia" w:hint="eastAsia"/>
          <w:szCs w:val="21"/>
        </w:rPr>
        <w:t>电解质中的重要组分</w:t>
      </w:r>
      <w:r w:rsidR="004D577B">
        <w:rPr>
          <w:rFonts w:asciiTheme="minorEastAsia" w:hAnsiTheme="minorEastAsia" w:hint="eastAsia"/>
          <w:szCs w:val="21"/>
        </w:rPr>
        <w:t>。</w:t>
      </w:r>
    </w:p>
    <w:p w:rsidR="007E7F6D" w:rsidRPr="00E96665" w:rsidRDefault="004D577B" w:rsidP="004D577B">
      <w:pPr>
        <w:ind w:firstLineChars="200" w:firstLine="420"/>
        <w:rPr>
          <w:rFonts w:asciiTheme="minorEastAsia" w:hAnsiTheme="minorEastAsia"/>
          <w:szCs w:val="21"/>
        </w:rPr>
      </w:pPr>
      <w:r w:rsidRPr="00E96665">
        <w:rPr>
          <w:rFonts w:asciiTheme="minorEastAsia" w:hAnsiTheme="minorEastAsia" w:hint="eastAsia"/>
          <w:szCs w:val="21"/>
        </w:rPr>
        <w:t xml:space="preserve"> </w:t>
      </w:r>
      <w:r w:rsidR="007E7F6D" w:rsidRPr="00E96665">
        <w:rPr>
          <w:rFonts w:asciiTheme="minorEastAsia" w:hAnsiTheme="minorEastAsia" w:hint="eastAsia"/>
          <w:szCs w:val="21"/>
        </w:rPr>
        <w:t>YS/T 768-2011</w:t>
      </w:r>
      <w:r w:rsidR="00702A62">
        <w:rPr>
          <w:rFonts w:asciiTheme="minorEastAsia" w:hAnsiTheme="minorEastAsia" w:hint="eastAsia"/>
          <w:szCs w:val="21"/>
        </w:rPr>
        <w:t>《铝电解质中锂含量的测定</w:t>
      </w:r>
      <w:r w:rsidR="00D626D6">
        <w:rPr>
          <w:rFonts w:asciiTheme="minorEastAsia" w:hAnsiTheme="minorEastAsia" w:hint="eastAsia"/>
          <w:szCs w:val="21"/>
        </w:rPr>
        <w:t xml:space="preserve"> </w:t>
      </w:r>
      <w:r w:rsidR="00D626D6">
        <w:rPr>
          <w:rFonts w:asciiTheme="minorEastAsia" w:hAnsiTheme="minorEastAsia" w:hint="eastAsia"/>
          <w:szCs w:val="21"/>
        </w:rPr>
        <w:t>火焰原子吸收光谱</w:t>
      </w:r>
      <w:r w:rsidR="00D626D6" w:rsidRPr="00E96665">
        <w:rPr>
          <w:rFonts w:asciiTheme="minorEastAsia" w:hAnsiTheme="minorEastAsia" w:hint="eastAsia"/>
          <w:szCs w:val="21"/>
        </w:rPr>
        <w:t>法</w:t>
      </w:r>
      <w:r w:rsidR="00702A62">
        <w:rPr>
          <w:rFonts w:asciiTheme="minorEastAsia" w:hAnsiTheme="minorEastAsia" w:hint="eastAsia"/>
          <w:szCs w:val="21"/>
        </w:rPr>
        <w:t>》规定了使用火焰原子吸收光谱</w:t>
      </w:r>
      <w:r w:rsidR="007E7F6D" w:rsidRPr="00E96665">
        <w:rPr>
          <w:rFonts w:asciiTheme="minorEastAsia" w:hAnsiTheme="minorEastAsia" w:hint="eastAsia"/>
          <w:szCs w:val="21"/>
        </w:rPr>
        <w:t>法测量铝电解质中锂含量</w:t>
      </w:r>
      <w:r w:rsidR="00702A62">
        <w:rPr>
          <w:rFonts w:asciiTheme="minorEastAsia" w:hAnsiTheme="minorEastAsia" w:hint="eastAsia"/>
          <w:szCs w:val="21"/>
        </w:rPr>
        <w:t>的操作技术要求。此标准实施已有11年之久</w:t>
      </w:r>
      <w:r w:rsidR="007E7F6D" w:rsidRPr="00E96665">
        <w:rPr>
          <w:rFonts w:asciiTheme="minorEastAsia" w:hAnsiTheme="minorEastAsia" w:hint="eastAsia"/>
          <w:szCs w:val="21"/>
        </w:rPr>
        <w:t>，在</w:t>
      </w:r>
      <w:r w:rsidR="00702A62">
        <w:rPr>
          <w:rFonts w:asciiTheme="minorEastAsia" w:hAnsiTheme="minorEastAsia" w:hint="eastAsia"/>
          <w:szCs w:val="21"/>
        </w:rPr>
        <w:t>使用中</w:t>
      </w:r>
      <w:r w:rsidR="007E7F6D" w:rsidRPr="00E96665">
        <w:rPr>
          <w:rFonts w:asciiTheme="minorEastAsia" w:hAnsiTheme="minorEastAsia" w:hint="eastAsia"/>
          <w:szCs w:val="21"/>
        </w:rPr>
        <w:t>存在</w:t>
      </w:r>
      <w:r w:rsidR="00702A62">
        <w:rPr>
          <w:rFonts w:asciiTheme="minorEastAsia" w:hAnsiTheme="minorEastAsia" w:hint="eastAsia"/>
          <w:szCs w:val="21"/>
        </w:rPr>
        <w:t>一些缺点，</w:t>
      </w:r>
      <w:proofErr w:type="gramStart"/>
      <w:r w:rsidR="00702A62">
        <w:rPr>
          <w:rFonts w:asciiTheme="minorEastAsia" w:hAnsiTheme="minorEastAsia" w:hint="eastAsia"/>
          <w:szCs w:val="21"/>
        </w:rPr>
        <w:t>如溶样</w:t>
      </w:r>
      <w:proofErr w:type="gramEnd"/>
      <w:r w:rsidR="00702A62">
        <w:rPr>
          <w:rFonts w:asciiTheme="minorEastAsia" w:hAnsiTheme="minorEastAsia" w:hint="eastAsia"/>
          <w:szCs w:val="21"/>
        </w:rPr>
        <w:t>时引进新杂质；</w:t>
      </w:r>
      <w:r w:rsidR="00702A62" w:rsidRPr="00E96665">
        <w:rPr>
          <w:rFonts w:asciiTheme="minorEastAsia" w:hAnsiTheme="minorEastAsia" w:hint="eastAsia"/>
          <w:szCs w:val="21"/>
        </w:rPr>
        <w:t>配制工作曲线溶液</w:t>
      </w:r>
      <w:r w:rsidR="00702A62">
        <w:rPr>
          <w:rFonts w:asciiTheme="minorEastAsia" w:hAnsiTheme="minorEastAsia" w:hint="eastAsia"/>
          <w:szCs w:val="21"/>
        </w:rPr>
        <w:t>时未考虑</w:t>
      </w:r>
      <w:r w:rsidR="00702A62" w:rsidRPr="00E96665">
        <w:rPr>
          <w:rFonts w:asciiTheme="minorEastAsia" w:hAnsiTheme="minorEastAsia" w:hint="eastAsia"/>
          <w:szCs w:val="21"/>
        </w:rPr>
        <w:t>基体对</w:t>
      </w:r>
      <w:r w:rsidR="00702A62">
        <w:rPr>
          <w:rFonts w:asciiTheme="minorEastAsia" w:hAnsiTheme="minorEastAsia" w:hint="eastAsia"/>
          <w:szCs w:val="21"/>
        </w:rPr>
        <w:t>低含量</w:t>
      </w:r>
      <w:r w:rsidR="00702A62" w:rsidRPr="00E96665">
        <w:rPr>
          <w:rFonts w:asciiTheme="minorEastAsia" w:hAnsiTheme="minorEastAsia" w:hint="eastAsia"/>
          <w:szCs w:val="21"/>
        </w:rPr>
        <w:t>锂的吸收干扰</w:t>
      </w:r>
      <w:r w:rsidR="00702A62">
        <w:rPr>
          <w:rFonts w:asciiTheme="minorEastAsia" w:hAnsiTheme="minorEastAsia" w:hint="eastAsia"/>
          <w:szCs w:val="21"/>
        </w:rPr>
        <w:t>等。此外</w:t>
      </w:r>
      <w:r w:rsidR="00D626D6">
        <w:rPr>
          <w:rFonts w:asciiTheme="minorEastAsia" w:hAnsiTheme="minorEastAsia" w:hint="eastAsia"/>
          <w:szCs w:val="21"/>
        </w:rPr>
        <w:t>，该</w:t>
      </w:r>
      <w:r w:rsidR="00702A62" w:rsidRPr="00702A62">
        <w:rPr>
          <w:rFonts w:asciiTheme="minorEastAsia" w:hAnsiTheme="minorEastAsia" w:hint="eastAsia"/>
          <w:szCs w:val="21"/>
        </w:rPr>
        <w:t>标准</w:t>
      </w:r>
      <w:r w:rsidR="00702A62">
        <w:rPr>
          <w:rFonts w:asciiTheme="minorEastAsia" w:hAnsiTheme="minorEastAsia" w:hint="eastAsia"/>
          <w:szCs w:val="21"/>
        </w:rPr>
        <w:t>采用</w:t>
      </w:r>
      <w:r w:rsidR="00D626D6">
        <w:rPr>
          <w:rFonts w:asciiTheme="minorEastAsia" w:hAnsiTheme="minorEastAsia" w:hint="eastAsia"/>
          <w:szCs w:val="21"/>
        </w:rPr>
        <w:t>单独编号，目前</w:t>
      </w:r>
      <w:r w:rsidR="00702A62" w:rsidRPr="00702A62">
        <w:rPr>
          <w:rFonts w:asciiTheme="minorEastAsia" w:hAnsiTheme="minorEastAsia" w:hint="eastAsia"/>
          <w:szCs w:val="21"/>
        </w:rPr>
        <w:t>铝电解质化学分析方法已发布了四项系列标准，采用的编号是</w:t>
      </w:r>
      <w:r w:rsidR="00702A62" w:rsidRPr="00702A62">
        <w:rPr>
          <w:rFonts w:asciiTheme="minorEastAsia" w:hAnsiTheme="minorEastAsia"/>
          <w:szCs w:val="21"/>
        </w:rPr>
        <w:t xml:space="preserve">YS/T </w:t>
      </w:r>
      <w:r w:rsidR="00702A62" w:rsidRPr="00702A62">
        <w:rPr>
          <w:rFonts w:asciiTheme="minorEastAsia" w:hAnsiTheme="minorEastAsia" w:hint="eastAsia"/>
          <w:szCs w:val="21"/>
        </w:rPr>
        <w:t>739，因此本次修订将</w:t>
      </w:r>
      <w:r w:rsidR="00D626D6" w:rsidRPr="00E96665">
        <w:rPr>
          <w:rFonts w:asciiTheme="minorEastAsia" w:hAnsiTheme="minorEastAsia" w:hint="eastAsia"/>
          <w:szCs w:val="21"/>
        </w:rPr>
        <w:t>铝电解质</w:t>
      </w:r>
      <w:r w:rsidR="00D626D6">
        <w:rPr>
          <w:rFonts w:asciiTheme="minorEastAsia" w:hAnsiTheme="minorEastAsia" w:hint="eastAsia"/>
          <w:szCs w:val="21"/>
        </w:rPr>
        <w:t>中氟化</w:t>
      </w:r>
      <w:r w:rsidR="00702A62" w:rsidRPr="00702A62">
        <w:rPr>
          <w:rFonts w:asciiTheme="minorEastAsia" w:hAnsiTheme="minorEastAsia" w:hint="eastAsia"/>
          <w:szCs w:val="21"/>
        </w:rPr>
        <w:t>锂的分析方法标准纳入</w:t>
      </w:r>
      <w:r w:rsidR="00702A62" w:rsidRPr="00702A62">
        <w:rPr>
          <w:rFonts w:asciiTheme="minorEastAsia" w:hAnsiTheme="minorEastAsia"/>
          <w:szCs w:val="21"/>
        </w:rPr>
        <w:t xml:space="preserve">YS/T </w:t>
      </w:r>
      <w:r w:rsidR="00702A62" w:rsidRPr="00702A62">
        <w:rPr>
          <w:rFonts w:asciiTheme="minorEastAsia" w:hAnsiTheme="minorEastAsia" w:hint="eastAsia"/>
          <w:szCs w:val="21"/>
        </w:rPr>
        <w:t>739系列标准</w:t>
      </w:r>
      <w:r w:rsidR="00702A62">
        <w:rPr>
          <w:rFonts w:asciiTheme="minorEastAsia" w:hAnsiTheme="minorEastAsia" w:hint="eastAsia"/>
          <w:szCs w:val="21"/>
        </w:rPr>
        <w:t>。</w:t>
      </w:r>
    </w:p>
    <w:p w:rsidR="007E7F6D" w:rsidRPr="00E96665" w:rsidRDefault="007E7F6D" w:rsidP="004D577B">
      <w:pPr>
        <w:ind w:firstLineChars="200" w:firstLine="420"/>
        <w:rPr>
          <w:rFonts w:asciiTheme="minorEastAsia" w:hAnsiTheme="minorEastAsia"/>
          <w:szCs w:val="21"/>
        </w:rPr>
      </w:pPr>
      <w:r w:rsidRPr="00E96665">
        <w:rPr>
          <w:rFonts w:asciiTheme="minorEastAsia" w:hAnsiTheme="minorEastAsia" w:hint="eastAsia"/>
          <w:szCs w:val="21"/>
        </w:rPr>
        <w:t>修订</w:t>
      </w:r>
      <w:r w:rsidR="00CE5152">
        <w:rPr>
          <w:rFonts w:asciiTheme="minorEastAsia" w:hAnsiTheme="minorEastAsia" w:hint="eastAsia"/>
          <w:szCs w:val="21"/>
        </w:rPr>
        <w:t>后</w:t>
      </w:r>
      <w:r w:rsidRPr="00E96665">
        <w:rPr>
          <w:rFonts w:asciiTheme="minorEastAsia" w:hAnsiTheme="minorEastAsia" w:hint="eastAsia"/>
          <w:szCs w:val="21"/>
        </w:rPr>
        <w:t>的标准</w:t>
      </w:r>
      <w:r w:rsidR="00CE5152">
        <w:rPr>
          <w:rFonts w:asciiTheme="minorEastAsia" w:hAnsiTheme="minorEastAsia" w:hint="eastAsia"/>
          <w:szCs w:val="21"/>
        </w:rPr>
        <w:t>在技术路线上更加成熟，</w:t>
      </w:r>
      <w:r w:rsidRPr="00E96665">
        <w:rPr>
          <w:rFonts w:asciiTheme="minorEastAsia" w:hAnsiTheme="minorEastAsia" w:hint="eastAsia"/>
          <w:szCs w:val="21"/>
        </w:rPr>
        <w:t>将进一步完善我国铝电解质分析检测标准体系</w:t>
      </w:r>
      <w:r w:rsidR="00CE5152">
        <w:rPr>
          <w:rFonts w:asciiTheme="minorEastAsia" w:hAnsiTheme="minorEastAsia" w:hint="eastAsia"/>
          <w:szCs w:val="21"/>
        </w:rPr>
        <w:t>。</w:t>
      </w:r>
      <w:r w:rsidR="00CE5152" w:rsidRPr="00E96665">
        <w:rPr>
          <w:rFonts w:asciiTheme="minorEastAsia" w:hAnsiTheme="minorEastAsia"/>
          <w:szCs w:val="21"/>
        </w:rPr>
        <w:t xml:space="preserve"> </w:t>
      </w:r>
    </w:p>
    <w:p w:rsidR="00CE5152" w:rsidRDefault="00CE5152">
      <w:pPr>
        <w:widowControl/>
        <w:jc w:val="left"/>
        <w:rPr>
          <w:rFonts w:asciiTheme="minorEastAsia" w:hAnsiTheme="minorEastAsia"/>
          <w:szCs w:val="21"/>
        </w:rPr>
      </w:pPr>
      <w:r>
        <w:rPr>
          <w:rFonts w:asciiTheme="minorEastAsia" w:hAnsiTheme="minorEastAsia"/>
          <w:szCs w:val="21"/>
        </w:rPr>
        <w:br w:type="page"/>
      </w:r>
    </w:p>
    <w:p w:rsidR="002A6956" w:rsidRDefault="000627AE">
      <w:pPr>
        <w:pStyle w:val="afa"/>
        <w:snapToGrid w:val="0"/>
        <w:spacing w:before="0" w:line="240" w:lineRule="auto"/>
        <w:rPr>
          <w:rFonts w:ascii="黑体" w:eastAsia="黑体"/>
          <w:sz w:val="32"/>
          <w:szCs w:val="24"/>
        </w:rPr>
      </w:pPr>
      <w:r>
        <w:rPr>
          <w:rFonts w:ascii="黑体" w:eastAsia="黑体" w:hint="eastAsia"/>
          <w:sz w:val="32"/>
          <w:szCs w:val="24"/>
        </w:rPr>
        <w:lastRenderedPageBreak/>
        <w:t>铝电解质化学分析方法</w:t>
      </w:r>
    </w:p>
    <w:p w:rsidR="002A6956" w:rsidRDefault="000627AE">
      <w:pPr>
        <w:pStyle w:val="afa"/>
        <w:snapToGrid w:val="0"/>
        <w:spacing w:before="0" w:line="240" w:lineRule="auto"/>
        <w:rPr>
          <w:rFonts w:ascii="黑体" w:eastAsia="黑体"/>
          <w:snapToGrid w:val="0"/>
          <w:sz w:val="32"/>
          <w:szCs w:val="24"/>
        </w:rPr>
      </w:pPr>
      <w:r>
        <w:rPr>
          <w:rFonts w:ascii="黑体" w:eastAsia="黑体" w:hint="eastAsia"/>
          <w:sz w:val="32"/>
          <w:szCs w:val="24"/>
        </w:rPr>
        <w:t>第5部分：氟化</w:t>
      </w:r>
      <w:proofErr w:type="gramStart"/>
      <w:r>
        <w:rPr>
          <w:rFonts w:ascii="黑体" w:eastAsia="黑体" w:hint="eastAsia"/>
          <w:snapToGrid w:val="0"/>
          <w:sz w:val="32"/>
          <w:szCs w:val="24"/>
        </w:rPr>
        <w:t>锂</w:t>
      </w:r>
      <w:proofErr w:type="gramEnd"/>
      <w:r>
        <w:rPr>
          <w:rFonts w:ascii="黑体" w:eastAsia="黑体" w:hint="eastAsia"/>
          <w:snapToGrid w:val="0"/>
          <w:sz w:val="32"/>
          <w:szCs w:val="24"/>
        </w:rPr>
        <w:t>含量的测定</w:t>
      </w:r>
    </w:p>
    <w:p w:rsidR="002A6956" w:rsidRDefault="000627AE">
      <w:pPr>
        <w:jc w:val="center"/>
        <w:rPr>
          <w:rFonts w:ascii="黑体" w:eastAsia="黑体" w:hAnsi="黑体"/>
          <w:sz w:val="32"/>
          <w:szCs w:val="24"/>
        </w:rPr>
      </w:pPr>
      <w:r>
        <w:rPr>
          <w:rFonts w:ascii="黑体" w:eastAsia="黑体" w:hAnsi="黑体" w:hint="eastAsia"/>
          <w:sz w:val="32"/>
          <w:szCs w:val="24"/>
        </w:rPr>
        <w:t>火焰原子吸收光谱法</w:t>
      </w:r>
    </w:p>
    <w:p w:rsidR="00EA3100" w:rsidRPr="00FD3F5B" w:rsidRDefault="00EA3100">
      <w:pPr>
        <w:jc w:val="center"/>
        <w:rPr>
          <w:rFonts w:ascii="黑体" w:eastAsia="黑体" w:hAnsi="黑体"/>
          <w:szCs w:val="21"/>
        </w:rPr>
      </w:pPr>
    </w:p>
    <w:p w:rsidR="002A6956" w:rsidRDefault="000627AE">
      <w:pPr>
        <w:spacing w:beforeLines="50" w:before="120" w:afterLines="50" w:after="120"/>
        <w:rPr>
          <w:rFonts w:ascii="黑体" w:eastAsia="黑体"/>
        </w:rPr>
      </w:pPr>
      <w:r>
        <w:rPr>
          <w:rFonts w:ascii="黑体" w:eastAsia="黑体" w:hint="eastAsia"/>
        </w:rPr>
        <w:t>1  范围</w:t>
      </w:r>
    </w:p>
    <w:p w:rsidR="002A6956" w:rsidRPr="00E46063" w:rsidRDefault="00CA655C" w:rsidP="00FF6510">
      <w:pPr>
        <w:tabs>
          <w:tab w:val="left" w:pos="5773"/>
        </w:tabs>
        <w:ind w:firstLineChars="200" w:firstLine="420"/>
        <w:rPr>
          <w:rFonts w:ascii="宋体" w:hAnsi="宋体"/>
        </w:rPr>
      </w:pPr>
      <w:r>
        <w:rPr>
          <w:rFonts w:hint="eastAsia"/>
        </w:rPr>
        <w:t>本文件</w:t>
      </w:r>
      <w:r w:rsidR="000627AE">
        <w:rPr>
          <w:rFonts w:hint="eastAsia"/>
        </w:rPr>
        <w:t>规定了铝电解质中氟化</w:t>
      </w:r>
      <w:proofErr w:type="gramStart"/>
      <w:r w:rsidR="000627AE">
        <w:rPr>
          <w:rFonts w:hint="eastAsia"/>
        </w:rPr>
        <w:t>锂</w:t>
      </w:r>
      <w:proofErr w:type="gramEnd"/>
      <w:r w:rsidR="000627AE">
        <w:rPr>
          <w:rFonts w:hint="eastAsia"/>
        </w:rPr>
        <w:t>含量的测定方法。</w:t>
      </w:r>
      <w:r w:rsidR="000627AE">
        <w:rPr>
          <w:rFonts w:ascii="宋体" w:hAnsi="宋体"/>
        </w:rPr>
        <w:tab/>
      </w:r>
    </w:p>
    <w:p w:rsidR="002A6956" w:rsidRDefault="00CA655C" w:rsidP="00FF6510">
      <w:pPr>
        <w:ind w:firstLineChars="200" w:firstLine="420"/>
        <w:rPr>
          <w:rFonts w:ascii="宋体" w:hAnsi="宋体"/>
        </w:rPr>
      </w:pPr>
      <w:r w:rsidRPr="00E46063">
        <w:rPr>
          <w:rFonts w:ascii="宋体" w:hAnsi="宋体" w:hint="eastAsia"/>
        </w:rPr>
        <w:t>本文件</w:t>
      </w:r>
      <w:r w:rsidR="000627AE" w:rsidRPr="00E46063">
        <w:rPr>
          <w:rFonts w:ascii="宋体" w:hAnsi="宋体" w:hint="eastAsia"/>
        </w:rPr>
        <w:t>适用于铝电解质中氟化锂含量的测定。测定范围：0.0</w:t>
      </w:r>
      <w:r w:rsidR="00AE2F62" w:rsidRPr="00E46063">
        <w:rPr>
          <w:rFonts w:ascii="宋体" w:hAnsi="宋体"/>
        </w:rPr>
        <w:t>2</w:t>
      </w:r>
      <w:r w:rsidR="004F4DAC" w:rsidRPr="00E46063">
        <w:rPr>
          <w:rFonts w:ascii="宋体" w:hAnsi="宋体"/>
        </w:rPr>
        <w:t>0</w:t>
      </w:r>
      <w:r w:rsidR="000627AE" w:rsidRPr="00E46063">
        <w:rPr>
          <w:rFonts w:ascii="宋体" w:hAnsi="宋体" w:hint="eastAsia"/>
        </w:rPr>
        <w:t>%</w:t>
      </w:r>
      <w:r w:rsidR="000627AE">
        <w:rPr>
          <w:rFonts w:ascii="宋体" w:hAnsi="宋体" w:hint="eastAsia"/>
        </w:rPr>
        <w:t>～12.0</w:t>
      </w:r>
      <w:r w:rsidR="004F4DAC">
        <w:rPr>
          <w:rFonts w:ascii="宋体" w:hAnsi="宋体"/>
        </w:rPr>
        <w:t>0</w:t>
      </w:r>
      <w:r w:rsidR="000627AE">
        <w:rPr>
          <w:rFonts w:ascii="宋体" w:hAnsi="宋体" w:hint="eastAsia"/>
        </w:rPr>
        <w:t>%。</w:t>
      </w:r>
    </w:p>
    <w:p w:rsidR="002A6956" w:rsidRDefault="000627AE">
      <w:pPr>
        <w:spacing w:beforeLines="50" w:before="120" w:afterLines="50" w:after="120"/>
        <w:rPr>
          <w:rFonts w:ascii="黑体" w:eastAsia="黑体" w:hAnsi="黑体"/>
        </w:rPr>
      </w:pPr>
      <w:r>
        <w:rPr>
          <w:rFonts w:ascii="黑体" w:eastAsia="黑体" w:hAnsi="黑体" w:hint="eastAsia"/>
        </w:rPr>
        <w:t>2  规范性引用文件</w:t>
      </w:r>
    </w:p>
    <w:p w:rsidR="00CA655C" w:rsidRPr="00CA655C" w:rsidRDefault="00CA655C" w:rsidP="008457BD">
      <w:pPr>
        <w:ind w:firstLineChars="200" w:firstLine="420"/>
        <w:rPr>
          <w:rFonts w:asciiTheme="minorEastAsia" w:eastAsiaTheme="minorEastAsia" w:hAnsiTheme="minorEastAsia"/>
        </w:rPr>
      </w:pPr>
      <w:r w:rsidRPr="00CA655C">
        <w:rPr>
          <w:rFonts w:asciiTheme="minorEastAsia" w:eastAsiaTheme="minorEastAsia" w:hAnsiTheme="minorEastAsia"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84234" w:rsidRDefault="00A84234" w:rsidP="008457BD">
      <w:pPr>
        <w:ind w:firstLineChars="200" w:firstLine="420"/>
        <w:rPr>
          <w:rFonts w:ascii="宋体" w:hAnsi="宋体"/>
          <w:bCs/>
          <w:szCs w:val="21"/>
          <w:shd w:val="clear" w:color="auto" w:fill="FFFFFF"/>
        </w:rPr>
      </w:pPr>
      <w:r>
        <w:rPr>
          <w:rFonts w:ascii="宋体" w:hAnsi="宋体" w:hint="eastAsia"/>
          <w:szCs w:val="21"/>
        </w:rPr>
        <w:t xml:space="preserve">GB/T 6682  </w:t>
      </w:r>
      <w:r>
        <w:rPr>
          <w:rFonts w:ascii="宋体" w:hAnsi="宋体" w:hint="eastAsia"/>
          <w:bCs/>
          <w:szCs w:val="21"/>
          <w:shd w:val="clear" w:color="auto" w:fill="FFFFFF"/>
        </w:rPr>
        <w:t>分析实验室用水规格和试验方法</w:t>
      </w:r>
    </w:p>
    <w:p w:rsidR="002A6956" w:rsidRDefault="000627AE" w:rsidP="008457BD">
      <w:pPr>
        <w:ind w:firstLineChars="200" w:firstLine="420"/>
        <w:rPr>
          <w:rFonts w:ascii="宋体" w:hAnsi="宋体"/>
        </w:rPr>
      </w:pPr>
      <w:r>
        <w:rPr>
          <w:rFonts w:ascii="宋体" w:hAnsi="宋体" w:hint="eastAsia"/>
        </w:rPr>
        <w:t>GB/T 8170  数值</w:t>
      </w:r>
      <w:proofErr w:type="gramStart"/>
      <w:r>
        <w:rPr>
          <w:rFonts w:ascii="宋体" w:hAnsi="宋体" w:hint="eastAsia"/>
        </w:rPr>
        <w:t>修约规则</w:t>
      </w:r>
      <w:proofErr w:type="gramEnd"/>
      <w:r>
        <w:rPr>
          <w:rFonts w:ascii="宋体" w:hAnsi="宋体" w:hint="eastAsia"/>
        </w:rPr>
        <w:t>与极限数值的表示和判定</w:t>
      </w:r>
    </w:p>
    <w:p w:rsidR="002A6956" w:rsidRDefault="000627AE">
      <w:pPr>
        <w:spacing w:beforeLines="50" w:before="120" w:afterLines="50" w:after="120"/>
        <w:rPr>
          <w:rFonts w:ascii="黑体" w:eastAsia="黑体" w:hAnsi="黑体"/>
        </w:rPr>
      </w:pPr>
      <w:r>
        <w:rPr>
          <w:rFonts w:ascii="黑体" w:eastAsia="黑体" w:hAnsi="黑体" w:hint="eastAsia"/>
        </w:rPr>
        <w:t>3  术语和定义</w:t>
      </w:r>
    </w:p>
    <w:p w:rsidR="002A6956" w:rsidRDefault="00CA655C">
      <w:pPr>
        <w:ind w:firstLineChars="200" w:firstLine="420"/>
        <w:rPr>
          <w:rFonts w:ascii="宋体" w:hAnsi="宋体"/>
          <w:szCs w:val="21"/>
        </w:rPr>
      </w:pPr>
      <w:r>
        <w:rPr>
          <w:rFonts w:ascii="宋体" w:hAnsi="宋体" w:hint="eastAsia"/>
        </w:rPr>
        <w:t>本文件</w:t>
      </w:r>
      <w:r w:rsidR="000627AE">
        <w:rPr>
          <w:rFonts w:ascii="宋体" w:hAnsi="宋体" w:hint="eastAsia"/>
        </w:rPr>
        <w:t>没有需要界定的术语和定义。</w:t>
      </w:r>
    </w:p>
    <w:p w:rsidR="002A6956" w:rsidRDefault="000627AE">
      <w:pPr>
        <w:spacing w:beforeLines="50" w:before="120" w:afterLines="50" w:after="120"/>
        <w:outlineLvl w:val="0"/>
        <w:rPr>
          <w:rFonts w:ascii="黑体" w:eastAsia="黑体"/>
        </w:rPr>
      </w:pPr>
      <w:r>
        <w:rPr>
          <w:rFonts w:ascii="黑体" w:eastAsia="黑体" w:hint="eastAsia"/>
        </w:rPr>
        <w:t>4  原理</w:t>
      </w:r>
    </w:p>
    <w:p w:rsidR="002A6956" w:rsidRDefault="000627AE">
      <w:pPr>
        <w:rPr>
          <w:rFonts w:ascii="宋体" w:hAnsi="宋体"/>
        </w:rPr>
      </w:pPr>
      <w:r>
        <w:rPr>
          <w:rFonts w:hint="eastAsia"/>
          <w:color w:val="000000" w:themeColor="text1"/>
        </w:rPr>
        <w:t xml:space="preserve">   </w:t>
      </w:r>
      <w:r>
        <w:rPr>
          <w:rFonts w:ascii="宋体" w:hAnsi="宋体" w:hint="eastAsia"/>
          <w:color w:val="000000" w:themeColor="text1"/>
        </w:rPr>
        <w:t xml:space="preserve"> </w:t>
      </w:r>
      <w:r w:rsidR="00E46063">
        <w:rPr>
          <w:rFonts w:ascii="宋体" w:hAnsi="宋体" w:hint="eastAsia"/>
          <w:color w:val="000000" w:themeColor="text1"/>
          <w:szCs w:val="24"/>
        </w:rPr>
        <w:t>试料用高氯酸溶解</w:t>
      </w:r>
      <w:r>
        <w:rPr>
          <w:rFonts w:ascii="宋体" w:hAnsi="宋体" w:hint="eastAsia"/>
          <w:color w:val="000000" w:themeColor="text1"/>
          <w:szCs w:val="24"/>
        </w:rPr>
        <w:t>，加热除去氟，用盐酸溶解沉淀，试液于原子吸收光谱仪波长670.8</w:t>
      </w:r>
      <w:r w:rsidR="00AA385B">
        <w:rPr>
          <w:rFonts w:ascii="宋体" w:hAnsi="宋体" w:hint="eastAsia"/>
          <w:color w:val="000000" w:themeColor="text1"/>
          <w:szCs w:val="24"/>
        </w:rPr>
        <w:t xml:space="preserve"> </w:t>
      </w:r>
      <w:r>
        <w:rPr>
          <w:rFonts w:ascii="宋体" w:hAnsi="宋体" w:hint="eastAsia"/>
          <w:szCs w:val="24"/>
        </w:rPr>
        <w:t>nm处，以空气-乙炔火焰测定其吸光度。</w:t>
      </w:r>
    </w:p>
    <w:p w:rsidR="002A6956" w:rsidRDefault="000627AE">
      <w:pPr>
        <w:spacing w:beforeLines="50" w:before="120" w:afterLines="50" w:after="120"/>
        <w:rPr>
          <w:rFonts w:ascii="黑体" w:eastAsia="黑体"/>
        </w:rPr>
      </w:pPr>
      <w:r>
        <w:rPr>
          <w:rFonts w:ascii="黑体" w:eastAsia="黑体" w:hint="eastAsia"/>
        </w:rPr>
        <w:t>5  试剂</w:t>
      </w:r>
      <w:r w:rsidR="00AE2F62">
        <w:rPr>
          <w:rFonts w:ascii="黑体" w:eastAsia="黑体" w:hint="eastAsia"/>
        </w:rPr>
        <w:t>或材料</w:t>
      </w:r>
    </w:p>
    <w:p w:rsidR="002A6956" w:rsidRDefault="000627AE">
      <w:pPr>
        <w:spacing w:beforeLines="50" w:before="120" w:afterLines="50" w:after="120"/>
        <w:ind w:firstLineChars="200" w:firstLine="420"/>
        <w:rPr>
          <w:rFonts w:ascii="宋体" w:hAnsi="宋体"/>
        </w:rPr>
      </w:pPr>
      <w:r>
        <w:rPr>
          <w:rFonts w:ascii="宋体" w:hAnsi="宋体" w:hint="eastAsia"/>
        </w:rPr>
        <w:t>除非另有说明，在分析中仅使用确定为分析纯的试剂</w:t>
      </w:r>
      <w:r>
        <w:rPr>
          <w:rFonts w:asciiTheme="minorEastAsia" w:eastAsiaTheme="minorEastAsia" w:hAnsiTheme="minorEastAsia"/>
          <w:szCs w:val="21"/>
        </w:rPr>
        <w:t>和</w:t>
      </w:r>
      <w:r>
        <w:rPr>
          <w:rFonts w:asciiTheme="minorEastAsia" w:eastAsiaTheme="minorEastAsia" w:hAnsiTheme="minorEastAsia" w:hint="eastAsia"/>
          <w:szCs w:val="21"/>
        </w:rPr>
        <w:t>符合</w:t>
      </w:r>
      <w:r>
        <w:rPr>
          <w:rFonts w:asciiTheme="minorEastAsia" w:eastAsiaTheme="minorEastAsia" w:hAnsiTheme="minorEastAsia"/>
        </w:rPr>
        <w:t xml:space="preserve">GB/T </w:t>
      </w:r>
      <w:r>
        <w:rPr>
          <w:rFonts w:asciiTheme="minorEastAsia" w:eastAsiaTheme="minorEastAsia" w:hAnsiTheme="minorEastAsia" w:hint="eastAsia"/>
        </w:rPr>
        <w:t>6682要求的三级水</w:t>
      </w:r>
      <w:r>
        <w:rPr>
          <w:rFonts w:asciiTheme="minorEastAsia" w:eastAsiaTheme="minorEastAsia" w:hAnsiTheme="minorEastAsia"/>
          <w:szCs w:val="21"/>
        </w:rPr>
        <w:t>。</w:t>
      </w:r>
    </w:p>
    <w:p w:rsidR="002A6956" w:rsidRDefault="000627AE" w:rsidP="008457BD">
      <w:pPr>
        <w:rPr>
          <w:rFonts w:ascii="宋体" w:hAnsi="宋体"/>
        </w:rPr>
      </w:pPr>
      <w:r>
        <w:rPr>
          <w:rFonts w:ascii="黑体" w:eastAsia="黑体" w:hint="eastAsia"/>
          <w:color w:val="000000" w:themeColor="text1"/>
        </w:rPr>
        <w:t>5.1</w:t>
      </w:r>
      <w:r>
        <w:rPr>
          <w:rFonts w:hint="eastAsia"/>
          <w:color w:val="000000" w:themeColor="text1"/>
          <w:szCs w:val="24"/>
        </w:rPr>
        <w:t xml:space="preserve">  </w:t>
      </w:r>
      <w:r>
        <w:rPr>
          <w:rFonts w:ascii="宋体" w:hAnsi="宋体" w:hint="eastAsia"/>
        </w:rPr>
        <w:t>高氯酸</w:t>
      </w:r>
      <w:r>
        <w:rPr>
          <w:rFonts w:ascii="宋体" w:hAnsi="宋体"/>
        </w:rPr>
        <w:t>（ρ</w:t>
      </w:r>
      <w:r w:rsidR="005E6F48">
        <w:rPr>
          <w:rFonts w:ascii="宋体" w:hAnsi="宋体" w:hint="eastAsia"/>
        </w:rPr>
        <w:t>=</w:t>
      </w:r>
      <w:r>
        <w:rPr>
          <w:rFonts w:ascii="宋体" w:hAnsi="宋体"/>
        </w:rPr>
        <w:t>1.67</w:t>
      </w:r>
      <w:r w:rsidR="00AA385B">
        <w:rPr>
          <w:rFonts w:ascii="宋体" w:hAnsi="宋体" w:hint="eastAsia"/>
        </w:rPr>
        <w:t xml:space="preserve"> </w:t>
      </w:r>
      <w:r>
        <w:rPr>
          <w:rFonts w:ascii="宋体" w:hAnsi="宋体"/>
        </w:rPr>
        <w:t>g/mL）。</w:t>
      </w:r>
    </w:p>
    <w:p w:rsidR="002A6956" w:rsidRDefault="000627AE" w:rsidP="008457BD">
      <w:pPr>
        <w:rPr>
          <w:rFonts w:ascii="宋体" w:hAnsi="宋体"/>
          <w:color w:val="000000" w:themeColor="text1"/>
        </w:rPr>
      </w:pPr>
      <w:r>
        <w:rPr>
          <w:rFonts w:ascii="黑体" w:eastAsia="黑体"/>
          <w:color w:val="000000" w:themeColor="text1"/>
        </w:rPr>
        <w:t>5.2</w:t>
      </w:r>
      <w:r>
        <w:rPr>
          <w:rFonts w:hint="eastAsia"/>
        </w:rPr>
        <w:t xml:space="preserve">  </w:t>
      </w:r>
      <w:r>
        <w:rPr>
          <w:rFonts w:ascii="宋体" w:hAnsi="宋体"/>
        </w:rPr>
        <w:t>盐酸（1+1）：</w:t>
      </w:r>
      <w:r>
        <w:rPr>
          <w:rFonts w:ascii="宋体" w:hAnsi="宋体" w:hint="eastAsia"/>
        </w:rPr>
        <w:t>优级纯。</w:t>
      </w:r>
      <w:r>
        <w:rPr>
          <w:color w:val="000000" w:themeColor="text1"/>
        </w:rPr>
        <w:br/>
      </w:r>
      <w:r>
        <w:rPr>
          <w:rFonts w:ascii="黑体" w:eastAsia="黑体"/>
          <w:color w:val="000000" w:themeColor="text1"/>
        </w:rPr>
        <w:t>5.3</w:t>
      </w:r>
      <w:r>
        <w:rPr>
          <w:rFonts w:ascii="黑体" w:eastAsia="黑体" w:hint="eastAsia"/>
          <w:color w:val="000000" w:themeColor="text1"/>
        </w:rPr>
        <w:t xml:space="preserve"> </w:t>
      </w:r>
      <w:r>
        <w:rPr>
          <w:rFonts w:hint="eastAsia"/>
          <w:color w:val="000000" w:themeColor="text1"/>
        </w:rPr>
        <w:t xml:space="preserve"> </w:t>
      </w:r>
      <w:proofErr w:type="gramStart"/>
      <w:r>
        <w:rPr>
          <w:rFonts w:ascii="宋体" w:hAnsi="宋体" w:hint="eastAsia"/>
          <w:color w:val="000000" w:themeColor="text1"/>
        </w:rPr>
        <w:t>锂</w:t>
      </w:r>
      <w:proofErr w:type="gramEnd"/>
      <w:r>
        <w:rPr>
          <w:rFonts w:ascii="宋体" w:hAnsi="宋体" w:hint="eastAsia"/>
          <w:color w:val="000000" w:themeColor="text1"/>
        </w:rPr>
        <w:t>标准贮存溶液：采用以下任意一种方法进行配制。</w:t>
      </w:r>
    </w:p>
    <w:p w:rsidR="002A6956" w:rsidRPr="00AA385B" w:rsidRDefault="000627AE" w:rsidP="008457BD">
      <w:pPr>
        <w:rPr>
          <w:rFonts w:ascii="宋体" w:hAnsi="宋体"/>
        </w:rPr>
      </w:pPr>
      <w:r w:rsidRPr="00AA385B">
        <w:rPr>
          <w:rFonts w:ascii="黑体" w:eastAsia="黑体" w:hint="eastAsia"/>
        </w:rPr>
        <w:t xml:space="preserve">5.3.1 </w:t>
      </w:r>
      <w:r w:rsidRPr="00AA385B">
        <w:rPr>
          <w:rFonts w:ascii="宋体" w:hAnsi="宋体"/>
        </w:rPr>
        <w:t>称</w:t>
      </w:r>
      <w:r w:rsidRPr="00CA6A11">
        <w:rPr>
          <w:rFonts w:ascii="宋体" w:hAnsi="宋体"/>
        </w:rPr>
        <w:t>取6.1078</w:t>
      </w:r>
      <w:r w:rsidR="00AA385B" w:rsidRPr="00CA6A11">
        <w:rPr>
          <w:rFonts w:ascii="宋体" w:hAnsi="宋体" w:hint="eastAsia"/>
        </w:rPr>
        <w:t xml:space="preserve"> </w:t>
      </w:r>
      <w:r w:rsidRPr="00CA6A11">
        <w:rPr>
          <w:rFonts w:ascii="宋体" w:hAnsi="宋体"/>
        </w:rPr>
        <w:t>g预先在600</w:t>
      </w:r>
      <w:r w:rsidR="00AA385B" w:rsidRPr="00CA6A11">
        <w:rPr>
          <w:rFonts w:ascii="宋体" w:hAnsi="宋体" w:hint="eastAsia"/>
        </w:rPr>
        <w:t xml:space="preserve"> </w:t>
      </w:r>
      <w:r w:rsidRPr="00CA6A11">
        <w:rPr>
          <w:rFonts w:ascii="宋体" w:hAnsi="宋体" w:hint="eastAsia"/>
        </w:rPr>
        <w:t>℃</w:t>
      </w:r>
      <w:r w:rsidRPr="00CA6A11">
        <w:rPr>
          <w:rFonts w:ascii="宋体" w:hAnsi="宋体"/>
        </w:rPr>
        <w:t>烘干2</w:t>
      </w:r>
      <w:r w:rsidR="00AA385B" w:rsidRPr="00CA6A11">
        <w:rPr>
          <w:rFonts w:ascii="宋体" w:hAnsi="宋体" w:hint="eastAsia"/>
        </w:rPr>
        <w:t xml:space="preserve"> </w:t>
      </w:r>
      <w:r w:rsidRPr="00CA6A11">
        <w:rPr>
          <w:rFonts w:ascii="宋体" w:hAnsi="宋体" w:hint="eastAsia"/>
        </w:rPr>
        <w:t>h</w:t>
      </w:r>
      <w:r w:rsidRPr="00CA6A11">
        <w:rPr>
          <w:rFonts w:ascii="宋体" w:hAnsi="宋体"/>
        </w:rPr>
        <w:t>并在干燥器中冷却</w:t>
      </w:r>
      <w:r w:rsidRPr="00CA6A11">
        <w:rPr>
          <w:rFonts w:ascii="宋体" w:hAnsi="宋体" w:hint="eastAsia"/>
        </w:rPr>
        <w:t>至室温</w:t>
      </w:r>
      <w:r w:rsidRPr="00CA6A11">
        <w:rPr>
          <w:rFonts w:ascii="宋体" w:hAnsi="宋体"/>
        </w:rPr>
        <w:t>的</w:t>
      </w:r>
      <w:r w:rsidRPr="00CA6A11">
        <w:rPr>
          <w:rFonts w:ascii="宋体" w:hAnsi="宋体" w:hint="eastAsia"/>
        </w:rPr>
        <w:t>氯化锂</w:t>
      </w:r>
      <w:r w:rsidR="00EA3100" w:rsidRPr="00CA6A11">
        <w:rPr>
          <w:rFonts w:ascii="宋体" w:hAnsi="宋体" w:hint="eastAsia"/>
        </w:rPr>
        <w:t>（基准试剂）</w:t>
      </w:r>
      <w:r w:rsidRPr="00CA6A11">
        <w:rPr>
          <w:rFonts w:ascii="宋体" w:hAnsi="宋体" w:hint="eastAsia"/>
        </w:rPr>
        <w:t>或</w:t>
      </w:r>
      <w:r w:rsidRPr="00AA385B">
        <w:rPr>
          <w:rFonts w:ascii="宋体" w:hAnsi="宋体" w:hint="eastAsia"/>
        </w:rPr>
        <w:t>7.9202</w:t>
      </w:r>
      <w:r w:rsidR="00AA385B" w:rsidRPr="00AA385B">
        <w:rPr>
          <w:rFonts w:ascii="宋体" w:hAnsi="宋体" w:hint="eastAsia"/>
        </w:rPr>
        <w:t xml:space="preserve"> </w:t>
      </w:r>
      <w:r w:rsidRPr="00CA6A11">
        <w:rPr>
          <w:rFonts w:ascii="宋体" w:hAnsi="宋体" w:hint="eastAsia"/>
        </w:rPr>
        <w:t>g硫酸锂</w:t>
      </w:r>
      <w:r w:rsidR="00EA3100" w:rsidRPr="00CA6A11">
        <w:rPr>
          <w:rFonts w:ascii="宋体" w:hAnsi="宋体" w:hint="eastAsia"/>
        </w:rPr>
        <w:t>（基准试剂）</w:t>
      </w:r>
      <w:r w:rsidRPr="00CA6A11">
        <w:rPr>
          <w:rFonts w:ascii="宋体" w:hAnsi="宋体"/>
        </w:rPr>
        <w:t>，</w:t>
      </w:r>
      <w:r w:rsidRPr="00AA385B">
        <w:rPr>
          <w:rFonts w:ascii="宋体" w:hAnsi="宋体"/>
        </w:rPr>
        <w:t>置于</w:t>
      </w:r>
      <w:r w:rsidR="00F507E4" w:rsidRPr="00AA385B">
        <w:rPr>
          <w:rFonts w:ascii="宋体" w:hAnsi="宋体"/>
        </w:rPr>
        <w:t>300</w:t>
      </w:r>
      <w:r w:rsidR="00AA385B" w:rsidRPr="00AA385B">
        <w:rPr>
          <w:rFonts w:ascii="宋体" w:hAnsi="宋体" w:hint="eastAsia"/>
        </w:rPr>
        <w:t xml:space="preserve"> </w:t>
      </w:r>
      <w:r w:rsidRPr="00AA385B">
        <w:rPr>
          <w:rFonts w:ascii="宋体" w:hAnsi="宋体"/>
        </w:rPr>
        <w:t>mL烧杯中，加入100</w:t>
      </w:r>
      <w:r w:rsidR="00AA385B" w:rsidRPr="00AA385B">
        <w:rPr>
          <w:rFonts w:ascii="宋体" w:hAnsi="宋体" w:hint="eastAsia"/>
        </w:rPr>
        <w:t xml:space="preserve"> </w:t>
      </w:r>
      <w:r w:rsidRPr="00AA385B">
        <w:rPr>
          <w:rFonts w:ascii="宋体" w:hAnsi="宋体"/>
        </w:rPr>
        <w:t>mL水溶解后，移入1000</w:t>
      </w:r>
      <w:r w:rsidR="00AA385B" w:rsidRPr="00AA385B">
        <w:rPr>
          <w:rFonts w:ascii="宋体" w:hAnsi="宋体" w:hint="eastAsia"/>
        </w:rPr>
        <w:t xml:space="preserve"> </w:t>
      </w:r>
      <w:r w:rsidRPr="00AA385B">
        <w:rPr>
          <w:rFonts w:ascii="宋体" w:hAnsi="宋体"/>
        </w:rPr>
        <w:t>mL容量瓶中，以水稀释至刻度，混匀。此溶液1</w:t>
      </w:r>
      <w:r w:rsidR="00AA385B" w:rsidRPr="00AA385B">
        <w:rPr>
          <w:rFonts w:ascii="宋体" w:hAnsi="宋体" w:hint="eastAsia"/>
        </w:rPr>
        <w:t xml:space="preserve"> </w:t>
      </w:r>
      <w:r w:rsidRPr="00AA385B">
        <w:rPr>
          <w:rFonts w:ascii="宋体" w:hAnsi="宋体"/>
        </w:rPr>
        <w:t>mL含1</w:t>
      </w:r>
      <w:r w:rsidRPr="00AA385B">
        <w:rPr>
          <w:rFonts w:ascii="宋体" w:hAnsi="宋体" w:hint="eastAsia"/>
        </w:rPr>
        <w:t xml:space="preserve"> </w:t>
      </w:r>
      <w:r w:rsidRPr="00AA385B">
        <w:rPr>
          <w:rFonts w:ascii="宋体" w:hAnsi="宋体"/>
        </w:rPr>
        <w:t>mg</w:t>
      </w:r>
      <w:proofErr w:type="gramStart"/>
      <w:r w:rsidRPr="00AA385B">
        <w:rPr>
          <w:rFonts w:ascii="宋体" w:hAnsi="宋体" w:hint="eastAsia"/>
        </w:rPr>
        <w:t>锂</w:t>
      </w:r>
      <w:proofErr w:type="gramEnd"/>
      <w:r w:rsidRPr="00AA385B">
        <w:rPr>
          <w:rFonts w:ascii="宋体" w:hAnsi="宋体"/>
        </w:rPr>
        <w:t>。</w:t>
      </w:r>
    </w:p>
    <w:p w:rsidR="002A6956" w:rsidRDefault="000627AE" w:rsidP="008457BD">
      <w:pPr>
        <w:rPr>
          <w:rFonts w:ascii="宋体" w:hAnsi="宋体"/>
        </w:rPr>
      </w:pPr>
      <w:r>
        <w:rPr>
          <w:rFonts w:ascii="黑体" w:eastAsia="黑体" w:hint="eastAsia"/>
          <w:color w:val="000000" w:themeColor="text1"/>
        </w:rPr>
        <w:t xml:space="preserve">5.3.2  </w:t>
      </w:r>
      <w:r>
        <w:rPr>
          <w:rFonts w:ascii="宋体" w:hAnsi="宋体" w:hint="eastAsia"/>
          <w:color w:val="000000" w:themeColor="text1"/>
        </w:rPr>
        <w:t>称取5.3228</w:t>
      </w:r>
      <w:r w:rsidR="00AA385B">
        <w:rPr>
          <w:rFonts w:ascii="宋体" w:hAnsi="宋体" w:hint="eastAsia"/>
          <w:color w:val="000000" w:themeColor="text1"/>
        </w:rPr>
        <w:t xml:space="preserve"> </w:t>
      </w:r>
      <w:r>
        <w:rPr>
          <w:rFonts w:ascii="宋体" w:hAnsi="宋体" w:hint="eastAsia"/>
          <w:color w:val="000000" w:themeColor="text1"/>
        </w:rPr>
        <w:t>g</w:t>
      </w:r>
      <w:r w:rsidR="00AA385B" w:rsidRPr="00AA385B">
        <w:rPr>
          <w:rFonts w:ascii="宋体" w:hAnsi="宋体" w:hint="eastAsia"/>
        </w:rPr>
        <w:t>预先在</w:t>
      </w:r>
      <w:r w:rsidRPr="00AA385B">
        <w:rPr>
          <w:rFonts w:ascii="宋体" w:hAnsi="宋体"/>
        </w:rPr>
        <w:t>105</w:t>
      </w:r>
      <w:r w:rsidR="00AA385B" w:rsidRPr="00AA385B">
        <w:rPr>
          <w:rFonts w:ascii="宋体" w:hAnsi="宋体" w:hint="eastAsia"/>
        </w:rPr>
        <w:t xml:space="preserve"> </w:t>
      </w:r>
      <w:r w:rsidRPr="00AA385B">
        <w:rPr>
          <w:rFonts w:ascii="宋体" w:hAnsi="宋体" w:hint="eastAsia"/>
        </w:rPr>
        <w:t>℃烘干</w:t>
      </w:r>
      <w:r w:rsidR="00EA3100" w:rsidRPr="00AA385B">
        <w:rPr>
          <w:rFonts w:ascii="宋体" w:hAnsi="宋体"/>
        </w:rPr>
        <w:t>2</w:t>
      </w:r>
      <w:r w:rsidR="00AA385B" w:rsidRPr="00AA385B">
        <w:rPr>
          <w:rFonts w:ascii="宋体" w:hAnsi="宋体" w:hint="eastAsia"/>
        </w:rPr>
        <w:t xml:space="preserve"> </w:t>
      </w:r>
      <w:r w:rsidR="00EA3100" w:rsidRPr="00AA385B">
        <w:rPr>
          <w:rFonts w:ascii="宋体" w:hAnsi="宋体" w:hint="eastAsia"/>
        </w:rPr>
        <w:t>h</w:t>
      </w:r>
      <w:r w:rsidR="00EA3100" w:rsidRPr="00AA385B">
        <w:rPr>
          <w:rFonts w:ascii="宋体" w:hAnsi="宋体"/>
        </w:rPr>
        <w:t>并在干燥器中冷却</w:t>
      </w:r>
      <w:r w:rsidR="00EA3100" w:rsidRPr="00AA385B">
        <w:rPr>
          <w:rFonts w:ascii="宋体" w:hAnsi="宋体" w:hint="eastAsia"/>
        </w:rPr>
        <w:t>至室温</w:t>
      </w:r>
      <w:r w:rsidRPr="00AA385B">
        <w:rPr>
          <w:rFonts w:ascii="宋体" w:hAnsi="宋体" w:hint="eastAsia"/>
        </w:rPr>
        <w:t>的碳酸锂</w:t>
      </w:r>
      <w:r w:rsidR="00EA3100" w:rsidRPr="00AA385B">
        <w:rPr>
          <w:rFonts w:ascii="宋体" w:hAnsi="宋体" w:hint="eastAsia"/>
        </w:rPr>
        <w:t>（基准试剂）</w:t>
      </w:r>
      <w:r w:rsidRPr="00AA385B">
        <w:rPr>
          <w:rFonts w:ascii="宋体" w:hAnsi="宋体" w:hint="eastAsia"/>
        </w:rPr>
        <w:t>，</w:t>
      </w:r>
      <w:r w:rsidR="00F507E4" w:rsidRPr="00AA385B">
        <w:rPr>
          <w:rFonts w:ascii="宋体" w:hAnsi="宋体"/>
        </w:rPr>
        <w:t>置于300</w:t>
      </w:r>
      <w:r w:rsidR="00AA385B" w:rsidRPr="00AA385B">
        <w:rPr>
          <w:rFonts w:ascii="宋体" w:hAnsi="宋体" w:hint="eastAsia"/>
        </w:rPr>
        <w:t xml:space="preserve"> </w:t>
      </w:r>
      <w:r w:rsidR="00F507E4" w:rsidRPr="00AA385B">
        <w:rPr>
          <w:rFonts w:ascii="宋体" w:hAnsi="宋体"/>
        </w:rPr>
        <w:t>mL烧杯中</w:t>
      </w:r>
      <w:r w:rsidR="00F507E4" w:rsidRPr="00AA385B">
        <w:rPr>
          <w:rFonts w:ascii="宋体" w:hAnsi="宋体" w:hint="eastAsia"/>
        </w:rPr>
        <w:t>，</w:t>
      </w:r>
      <w:r>
        <w:rPr>
          <w:rFonts w:ascii="宋体" w:hAnsi="宋体" w:hint="eastAsia"/>
          <w:color w:val="000000" w:themeColor="text1"/>
        </w:rPr>
        <w:t>加1</w:t>
      </w:r>
      <w:r w:rsidR="00F507E4">
        <w:rPr>
          <w:rFonts w:ascii="宋体" w:hAnsi="宋体"/>
          <w:color w:val="000000" w:themeColor="text1"/>
        </w:rPr>
        <w:t>00</w:t>
      </w:r>
      <w:r w:rsidR="00AA385B">
        <w:rPr>
          <w:rFonts w:ascii="宋体" w:hAnsi="宋体" w:hint="eastAsia"/>
          <w:color w:val="000000" w:themeColor="text1"/>
        </w:rPr>
        <w:t xml:space="preserve"> </w:t>
      </w:r>
      <w:r>
        <w:rPr>
          <w:rFonts w:ascii="宋体" w:hAnsi="宋体" w:hint="eastAsia"/>
          <w:color w:val="000000" w:themeColor="text1"/>
        </w:rPr>
        <w:t>mL</w:t>
      </w:r>
      <w:r w:rsidR="00F507E4">
        <w:rPr>
          <w:rFonts w:ascii="宋体" w:hAnsi="宋体" w:hint="eastAsia"/>
          <w:color w:val="000000" w:themeColor="text1"/>
        </w:rPr>
        <w:t>水</w:t>
      </w:r>
      <w:r>
        <w:rPr>
          <w:rFonts w:ascii="宋体" w:hAnsi="宋体" w:hint="eastAsia"/>
          <w:color w:val="000000" w:themeColor="text1"/>
        </w:rPr>
        <w:t>，缓慢加入</w:t>
      </w:r>
      <w:r w:rsidR="00F507E4" w:rsidRPr="00CA6A11">
        <w:rPr>
          <w:rFonts w:ascii="宋体" w:hAnsi="宋体" w:hint="eastAsia"/>
        </w:rPr>
        <w:t>约</w:t>
      </w:r>
      <w:r w:rsidR="00CA6A11" w:rsidRPr="00CA6A11">
        <w:rPr>
          <w:rFonts w:ascii="宋体" w:hAnsi="宋体" w:hint="eastAsia"/>
        </w:rPr>
        <w:t>30</w:t>
      </w:r>
      <w:r w:rsidR="00F507E4" w:rsidRPr="00CA6A11">
        <w:rPr>
          <w:rFonts w:ascii="宋体" w:hAnsi="宋体"/>
        </w:rPr>
        <w:t xml:space="preserve"> mL</w:t>
      </w:r>
      <w:r>
        <w:rPr>
          <w:rFonts w:ascii="宋体" w:hAnsi="宋体" w:hint="eastAsia"/>
          <w:color w:val="000000" w:themeColor="text1"/>
        </w:rPr>
        <w:t>盐酸</w:t>
      </w:r>
      <w:r w:rsidR="00AA385B">
        <w:rPr>
          <w:rFonts w:ascii="宋体" w:hAnsi="宋体" w:hint="eastAsia"/>
        </w:rPr>
        <w:t>（</w:t>
      </w:r>
      <w:r w:rsidR="00AA385B">
        <w:rPr>
          <w:rFonts w:ascii="宋体" w:hAnsi="宋体"/>
        </w:rPr>
        <w:t>5.</w:t>
      </w:r>
      <w:r w:rsidR="00AA385B">
        <w:rPr>
          <w:rFonts w:ascii="宋体" w:hAnsi="宋体" w:hint="eastAsia"/>
        </w:rPr>
        <w:t>2）</w:t>
      </w:r>
      <w:r>
        <w:rPr>
          <w:rFonts w:ascii="宋体" w:hAnsi="宋体" w:hint="eastAsia"/>
          <w:color w:val="000000" w:themeColor="text1"/>
        </w:rPr>
        <w:t>至溶解完全，煮沸</w:t>
      </w:r>
      <w:r w:rsidR="00F507E4">
        <w:rPr>
          <w:rFonts w:ascii="宋体" w:hAnsi="宋体" w:hint="eastAsia"/>
          <w:color w:val="000000" w:themeColor="text1"/>
        </w:rPr>
        <w:t>3</w:t>
      </w:r>
      <w:r w:rsidR="00AA385B">
        <w:rPr>
          <w:rFonts w:ascii="宋体" w:hAnsi="宋体" w:hint="eastAsia"/>
          <w:color w:val="000000" w:themeColor="text1"/>
        </w:rPr>
        <w:t xml:space="preserve"> </w:t>
      </w:r>
      <w:r w:rsidR="00F507E4">
        <w:rPr>
          <w:rFonts w:ascii="宋体" w:hAnsi="宋体"/>
          <w:color w:val="000000" w:themeColor="text1"/>
        </w:rPr>
        <w:t>min</w:t>
      </w:r>
      <w:r w:rsidR="00AA385B">
        <w:rPr>
          <w:rFonts w:ascii="宋体" w:hAnsi="宋体" w:hint="eastAsia"/>
        </w:rPr>
        <w:t>～</w:t>
      </w:r>
      <w:r w:rsidR="00F507E4">
        <w:rPr>
          <w:rFonts w:ascii="宋体" w:hAnsi="宋体"/>
          <w:color w:val="000000" w:themeColor="text1"/>
        </w:rPr>
        <w:t>5</w:t>
      </w:r>
      <w:r w:rsidR="00AA385B">
        <w:rPr>
          <w:rFonts w:ascii="宋体" w:hAnsi="宋体" w:hint="eastAsia"/>
          <w:color w:val="000000" w:themeColor="text1"/>
        </w:rPr>
        <w:t xml:space="preserve"> </w:t>
      </w:r>
      <w:r w:rsidR="00F507E4">
        <w:rPr>
          <w:rFonts w:ascii="宋体" w:hAnsi="宋体"/>
          <w:color w:val="000000" w:themeColor="text1"/>
        </w:rPr>
        <w:t>min</w:t>
      </w:r>
      <w:r>
        <w:rPr>
          <w:rFonts w:ascii="宋体" w:hAnsi="宋体" w:hint="eastAsia"/>
          <w:color w:val="000000" w:themeColor="text1"/>
        </w:rPr>
        <w:t>，冷却</w:t>
      </w:r>
      <w:r w:rsidR="00F507E4">
        <w:rPr>
          <w:rFonts w:ascii="宋体" w:hAnsi="宋体" w:hint="eastAsia"/>
          <w:color w:val="000000" w:themeColor="text1"/>
        </w:rPr>
        <w:t>至室温，</w:t>
      </w:r>
      <w:r>
        <w:rPr>
          <w:rFonts w:ascii="宋体" w:hAnsi="宋体" w:hint="eastAsia"/>
          <w:color w:val="000000" w:themeColor="text1"/>
        </w:rPr>
        <w:t>移入1000</w:t>
      </w:r>
      <w:r w:rsidR="004B0AAC">
        <w:rPr>
          <w:rFonts w:ascii="宋体" w:hAnsi="宋体" w:hint="eastAsia"/>
          <w:color w:val="000000" w:themeColor="text1"/>
        </w:rPr>
        <w:t xml:space="preserve"> </w:t>
      </w:r>
      <w:r>
        <w:rPr>
          <w:rFonts w:ascii="宋体" w:hAnsi="宋体" w:hint="eastAsia"/>
          <w:color w:val="000000" w:themeColor="text1"/>
        </w:rPr>
        <w:t>mL容量瓶</w:t>
      </w:r>
      <w:r w:rsidR="004B0AAC">
        <w:rPr>
          <w:rFonts w:ascii="宋体" w:hAnsi="宋体" w:hint="eastAsia"/>
          <w:color w:val="000000" w:themeColor="text1"/>
        </w:rPr>
        <w:t>中</w:t>
      </w:r>
      <w:r>
        <w:rPr>
          <w:rFonts w:ascii="宋体" w:hAnsi="宋体" w:hint="eastAsia"/>
          <w:color w:val="000000" w:themeColor="text1"/>
        </w:rPr>
        <w:t>，</w:t>
      </w:r>
      <w:r>
        <w:rPr>
          <w:rFonts w:ascii="宋体" w:hAnsi="宋体"/>
          <w:color w:val="000000" w:themeColor="text1"/>
        </w:rPr>
        <w:t>以水稀</w:t>
      </w:r>
      <w:r>
        <w:rPr>
          <w:rFonts w:ascii="宋体" w:hAnsi="宋体"/>
        </w:rPr>
        <w:t>释至刻度，混匀</w:t>
      </w:r>
      <w:r>
        <w:rPr>
          <w:rFonts w:ascii="宋体" w:hAnsi="宋体" w:hint="eastAsia"/>
        </w:rPr>
        <w:t>，此溶液1</w:t>
      </w:r>
      <w:r w:rsidR="004B0AAC">
        <w:rPr>
          <w:rFonts w:ascii="宋体" w:hAnsi="宋体" w:hint="eastAsia"/>
        </w:rPr>
        <w:t xml:space="preserve"> </w:t>
      </w:r>
      <w:r>
        <w:rPr>
          <w:rFonts w:ascii="宋体" w:hAnsi="宋体" w:hint="eastAsia"/>
        </w:rPr>
        <w:t>mL含有1</w:t>
      </w:r>
      <w:r w:rsidR="004B0AAC">
        <w:rPr>
          <w:rFonts w:ascii="宋体" w:hAnsi="宋体" w:hint="eastAsia"/>
        </w:rPr>
        <w:t xml:space="preserve"> </w:t>
      </w:r>
      <w:r>
        <w:rPr>
          <w:rFonts w:ascii="宋体" w:hAnsi="宋体" w:hint="eastAsia"/>
        </w:rPr>
        <w:t>mg</w:t>
      </w:r>
      <w:proofErr w:type="gramStart"/>
      <w:r>
        <w:rPr>
          <w:rFonts w:ascii="宋体" w:hAnsi="宋体" w:hint="eastAsia"/>
        </w:rPr>
        <w:t>锂</w:t>
      </w:r>
      <w:proofErr w:type="gramEnd"/>
      <w:r>
        <w:rPr>
          <w:rFonts w:ascii="宋体" w:hAnsi="宋体" w:hint="eastAsia"/>
        </w:rPr>
        <w:t>。</w:t>
      </w:r>
    </w:p>
    <w:p w:rsidR="007552A3" w:rsidRDefault="000627AE" w:rsidP="008457BD">
      <w:pPr>
        <w:rPr>
          <w:rFonts w:ascii="宋体" w:hAnsi="宋体"/>
          <w:color w:val="000000" w:themeColor="text1"/>
        </w:rPr>
      </w:pPr>
      <w:r>
        <w:rPr>
          <w:rFonts w:ascii="黑体" w:eastAsia="黑体"/>
          <w:color w:val="000000" w:themeColor="text1"/>
        </w:rPr>
        <w:t xml:space="preserve">5.4 </w:t>
      </w:r>
      <w:r>
        <w:t xml:space="preserve"> </w:t>
      </w:r>
      <w:proofErr w:type="gramStart"/>
      <w:r>
        <w:rPr>
          <w:rFonts w:ascii="宋体" w:hAnsi="宋体" w:hint="eastAsia"/>
        </w:rPr>
        <w:t>锂</w:t>
      </w:r>
      <w:proofErr w:type="gramEnd"/>
      <w:r>
        <w:rPr>
          <w:rFonts w:ascii="宋体" w:hAnsi="宋体" w:hint="eastAsia"/>
        </w:rPr>
        <w:t>标准溶液</w:t>
      </w:r>
      <w:r>
        <w:rPr>
          <w:rFonts w:ascii="宋体" w:hAnsi="宋体" w:hint="eastAsia"/>
          <w:color w:val="000000" w:themeColor="text1"/>
        </w:rPr>
        <w:t>：</w:t>
      </w:r>
    </w:p>
    <w:p w:rsidR="008F6260" w:rsidRPr="008F6260" w:rsidRDefault="008F6260" w:rsidP="008457BD">
      <w:pPr>
        <w:rPr>
          <w:rFonts w:ascii="宋体" w:hAnsi="宋体"/>
          <w:color w:val="000000" w:themeColor="text1"/>
          <w:szCs w:val="24"/>
        </w:rPr>
      </w:pPr>
      <w:r w:rsidRPr="008F6260">
        <w:rPr>
          <w:rFonts w:ascii="黑体" w:eastAsia="黑体" w:hint="eastAsia"/>
          <w:color w:val="000000" w:themeColor="text1"/>
        </w:rPr>
        <w:t>5.4.1</w:t>
      </w:r>
      <w:r>
        <w:rPr>
          <w:rFonts w:ascii="宋体" w:hAnsi="宋体" w:hint="eastAsia"/>
          <w:color w:val="000000" w:themeColor="text1"/>
        </w:rPr>
        <w:t xml:space="preserve"> </w:t>
      </w:r>
      <w:r>
        <w:rPr>
          <w:rFonts w:ascii="宋体" w:hAnsi="宋体" w:hint="eastAsia"/>
        </w:rPr>
        <w:t>移取</w:t>
      </w:r>
      <w:r>
        <w:rPr>
          <w:rFonts w:ascii="宋体" w:hAnsi="宋体"/>
        </w:rPr>
        <w:t>5.00</w:t>
      </w:r>
      <w:r>
        <w:rPr>
          <w:rFonts w:ascii="宋体" w:hAnsi="宋体" w:hint="eastAsia"/>
        </w:rPr>
        <w:t xml:space="preserve"> </w:t>
      </w:r>
      <w:r>
        <w:rPr>
          <w:rFonts w:ascii="宋体" w:hAnsi="宋体"/>
        </w:rPr>
        <w:t>mL</w:t>
      </w:r>
      <w:proofErr w:type="gramStart"/>
      <w:r>
        <w:rPr>
          <w:rFonts w:ascii="宋体" w:hAnsi="宋体" w:hint="eastAsia"/>
        </w:rPr>
        <w:t>锂</w:t>
      </w:r>
      <w:proofErr w:type="gramEnd"/>
      <w:r>
        <w:rPr>
          <w:rFonts w:ascii="宋体" w:hAnsi="宋体" w:hint="eastAsia"/>
        </w:rPr>
        <w:t>标准贮存溶液（</w:t>
      </w:r>
      <w:r>
        <w:rPr>
          <w:rFonts w:ascii="宋体" w:hAnsi="宋体"/>
        </w:rPr>
        <w:t>5.3</w:t>
      </w:r>
      <w:r>
        <w:rPr>
          <w:rFonts w:ascii="宋体" w:hAnsi="宋体" w:hint="eastAsia"/>
        </w:rPr>
        <w:t>）于</w:t>
      </w:r>
      <w:r>
        <w:rPr>
          <w:rFonts w:ascii="宋体" w:hAnsi="宋体"/>
        </w:rPr>
        <w:t>500</w:t>
      </w:r>
      <w:r>
        <w:rPr>
          <w:rFonts w:ascii="宋体" w:hAnsi="宋体" w:hint="eastAsia"/>
        </w:rPr>
        <w:t xml:space="preserve"> </w:t>
      </w:r>
      <w:r>
        <w:rPr>
          <w:rFonts w:ascii="宋体" w:hAnsi="宋体"/>
        </w:rPr>
        <w:t>mL</w:t>
      </w:r>
      <w:r>
        <w:rPr>
          <w:rFonts w:ascii="宋体" w:hAnsi="宋体" w:hint="eastAsia"/>
        </w:rPr>
        <w:t>容量瓶中，以水稀释至刻度，混匀。此溶液</w:t>
      </w:r>
      <w:r w:rsidRPr="003E7D76">
        <w:rPr>
          <w:rFonts w:ascii="宋体" w:hAnsi="宋体"/>
        </w:rPr>
        <w:t>1</w:t>
      </w:r>
      <w:r>
        <w:rPr>
          <w:rFonts w:ascii="宋体" w:hAnsi="宋体" w:hint="eastAsia"/>
        </w:rPr>
        <w:t xml:space="preserve"> </w:t>
      </w:r>
      <w:r w:rsidRPr="003E7D76">
        <w:rPr>
          <w:rFonts w:ascii="宋体" w:hAnsi="宋体"/>
        </w:rPr>
        <w:t>mL</w:t>
      </w:r>
      <w:r w:rsidRPr="003E7D76">
        <w:rPr>
          <w:rFonts w:ascii="宋体" w:hAnsi="宋体" w:hint="eastAsia"/>
        </w:rPr>
        <w:t>含</w:t>
      </w:r>
      <w:r>
        <w:rPr>
          <w:rFonts w:ascii="宋体" w:hAnsi="宋体"/>
          <w:szCs w:val="24"/>
        </w:rPr>
        <w:t>10</w:t>
      </w:r>
      <w:r>
        <w:rPr>
          <w:rFonts w:ascii="宋体" w:hAnsi="宋体" w:hint="eastAsia"/>
          <w:szCs w:val="24"/>
        </w:rPr>
        <w:t xml:space="preserve"> </w:t>
      </w:r>
      <w:proofErr w:type="spellStart"/>
      <w:r w:rsidRPr="003E7D76">
        <w:rPr>
          <w:rFonts w:ascii="宋体" w:hAnsi="宋体"/>
          <w:szCs w:val="24"/>
        </w:rPr>
        <w:t>μg</w:t>
      </w:r>
      <w:proofErr w:type="spellEnd"/>
      <w:proofErr w:type="gramStart"/>
      <w:r w:rsidRPr="003E7D76">
        <w:rPr>
          <w:rFonts w:ascii="宋体" w:hAnsi="宋体" w:hint="eastAsia"/>
        </w:rPr>
        <w:t>锂</w:t>
      </w:r>
      <w:proofErr w:type="gramEnd"/>
      <w:r w:rsidRPr="003E7D76">
        <w:rPr>
          <w:rFonts w:ascii="宋体" w:hAnsi="宋体" w:hint="eastAsia"/>
        </w:rPr>
        <w:t>。</w:t>
      </w:r>
      <w:r>
        <w:rPr>
          <w:rFonts w:ascii="宋体" w:hAnsi="宋体" w:hint="eastAsia"/>
          <w:szCs w:val="24"/>
        </w:rPr>
        <w:t>用时配制。</w:t>
      </w:r>
    </w:p>
    <w:p w:rsidR="002A6956" w:rsidRDefault="007552A3" w:rsidP="008457BD">
      <w:pPr>
        <w:rPr>
          <w:rFonts w:ascii="宋体" w:hAnsi="宋体"/>
          <w:color w:val="000000" w:themeColor="text1"/>
          <w:szCs w:val="24"/>
        </w:rPr>
      </w:pPr>
      <w:r w:rsidRPr="008F6260">
        <w:rPr>
          <w:rFonts w:ascii="黑体" w:eastAsia="黑体" w:hint="eastAsia"/>
          <w:color w:val="000000" w:themeColor="text1"/>
        </w:rPr>
        <w:t>5.4.</w:t>
      </w:r>
      <w:r w:rsidR="008F6260" w:rsidRPr="008F6260">
        <w:rPr>
          <w:rFonts w:ascii="黑体" w:eastAsia="黑体" w:hint="eastAsia"/>
          <w:color w:val="000000" w:themeColor="text1"/>
        </w:rPr>
        <w:t>2</w:t>
      </w:r>
      <w:r>
        <w:rPr>
          <w:rFonts w:ascii="宋体" w:hAnsi="宋体" w:hint="eastAsia"/>
          <w:color w:val="000000" w:themeColor="text1"/>
        </w:rPr>
        <w:t xml:space="preserve"> </w:t>
      </w:r>
      <w:r w:rsidR="000627AE">
        <w:rPr>
          <w:rFonts w:ascii="宋体" w:hAnsi="宋体" w:hint="eastAsia"/>
        </w:rPr>
        <w:t>移取</w:t>
      </w:r>
      <w:r>
        <w:rPr>
          <w:rFonts w:ascii="宋体" w:hAnsi="宋体"/>
        </w:rPr>
        <w:t>5</w:t>
      </w:r>
      <w:r w:rsidR="000627AE">
        <w:rPr>
          <w:rFonts w:ascii="宋体" w:hAnsi="宋体"/>
        </w:rPr>
        <w:t>.00</w:t>
      </w:r>
      <w:r w:rsidR="004B0AAC">
        <w:rPr>
          <w:rFonts w:ascii="宋体" w:hAnsi="宋体" w:hint="eastAsia"/>
        </w:rPr>
        <w:t xml:space="preserve"> </w:t>
      </w:r>
      <w:r w:rsidR="000627AE">
        <w:rPr>
          <w:rFonts w:ascii="宋体" w:hAnsi="宋体"/>
        </w:rPr>
        <w:t>mL</w:t>
      </w:r>
      <w:proofErr w:type="gramStart"/>
      <w:r w:rsidR="000627AE">
        <w:rPr>
          <w:rFonts w:ascii="宋体" w:hAnsi="宋体" w:hint="eastAsia"/>
        </w:rPr>
        <w:t>锂</w:t>
      </w:r>
      <w:proofErr w:type="gramEnd"/>
      <w:r w:rsidR="000627AE">
        <w:rPr>
          <w:rFonts w:ascii="宋体" w:hAnsi="宋体" w:hint="eastAsia"/>
        </w:rPr>
        <w:t>标准贮存溶液（</w:t>
      </w:r>
      <w:r w:rsidR="000627AE">
        <w:rPr>
          <w:rFonts w:ascii="宋体" w:hAnsi="宋体"/>
        </w:rPr>
        <w:t>5.3</w:t>
      </w:r>
      <w:r w:rsidR="000627AE">
        <w:rPr>
          <w:rFonts w:ascii="宋体" w:hAnsi="宋体" w:hint="eastAsia"/>
        </w:rPr>
        <w:t>）于</w:t>
      </w:r>
      <w:r w:rsidR="003E7D76">
        <w:rPr>
          <w:rFonts w:ascii="宋体" w:hAnsi="宋体"/>
        </w:rPr>
        <w:t>250</w:t>
      </w:r>
      <w:r w:rsidR="004B0AAC">
        <w:rPr>
          <w:rFonts w:ascii="宋体" w:hAnsi="宋体" w:hint="eastAsia"/>
        </w:rPr>
        <w:t xml:space="preserve"> </w:t>
      </w:r>
      <w:r w:rsidR="000627AE">
        <w:rPr>
          <w:rFonts w:ascii="宋体" w:hAnsi="宋体"/>
        </w:rPr>
        <w:t>mL</w:t>
      </w:r>
      <w:r w:rsidR="000627AE">
        <w:rPr>
          <w:rFonts w:ascii="宋体" w:hAnsi="宋体" w:hint="eastAsia"/>
        </w:rPr>
        <w:t>容量瓶中，以水稀释至刻度，混匀。此溶液</w:t>
      </w:r>
      <w:r w:rsidR="000627AE" w:rsidRPr="003E7D76">
        <w:rPr>
          <w:rFonts w:ascii="宋体" w:hAnsi="宋体"/>
        </w:rPr>
        <w:t>1</w:t>
      </w:r>
      <w:r w:rsidR="004B0AAC">
        <w:rPr>
          <w:rFonts w:ascii="宋体" w:hAnsi="宋体" w:hint="eastAsia"/>
        </w:rPr>
        <w:t xml:space="preserve"> </w:t>
      </w:r>
      <w:r w:rsidR="000627AE" w:rsidRPr="003E7D76">
        <w:rPr>
          <w:rFonts w:ascii="宋体" w:hAnsi="宋体"/>
        </w:rPr>
        <w:t>mL</w:t>
      </w:r>
      <w:r w:rsidR="000627AE" w:rsidRPr="003E7D76">
        <w:rPr>
          <w:rFonts w:ascii="宋体" w:hAnsi="宋体" w:hint="eastAsia"/>
        </w:rPr>
        <w:t>含</w:t>
      </w:r>
      <w:r>
        <w:rPr>
          <w:rFonts w:ascii="宋体" w:hAnsi="宋体"/>
          <w:szCs w:val="24"/>
        </w:rPr>
        <w:t>20</w:t>
      </w:r>
      <w:r w:rsidR="004B0AAC">
        <w:rPr>
          <w:rFonts w:ascii="宋体" w:hAnsi="宋体" w:hint="eastAsia"/>
          <w:szCs w:val="24"/>
        </w:rPr>
        <w:t xml:space="preserve"> </w:t>
      </w:r>
      <w:proofErr w:type="spellStart"/>
      <w:r w:rsidR="000627AE" w:rsidRPr="003E7D76">
        <w:rPr>
          <w:rFonts w:ascii="宋体" w:hAnsi="宋体"/>
          <w:szCs w:val="24"/>
        </w:rPr>
        <w:t>μg</w:t>
      </w:r>
      <w:proofErr w:type="spellEnd"/>
      <w:proofErr w:type="gramStart"/>
      <w:r w:rsidR="000627AE" w:rsidRPr="003E7D76">
        <w:rPr>
          <w:rFonts w:ascii="宋体" w:hAnsi="宋体" w:hint="eastAsia"/>
        </w:rPr>
        <w:t>锂</w:t>
      </w:r>
      <w:proofErr w:type="gramEnd"/>
      <w:r w:rsidR="000627AE" w:rsidRPr="003E7D76">
        <w:rPr>
          <w:rFonts w:ascii="宋体" w:hAnsi="宋体" w:hint="eastAsia"/>
        </w:rPr>
        <w:t>。</w:t>
      </w:r>
      <w:r w:rsidR="000627AE">
        <w:rPr>
          <w:rFonts w:ascii="宋体" w:hAnsi="宋体" w:hint="eastAsia"/>
          <w:szCs w:val="24"/>
        </w:rPr>
        <w:t>用</w:t>
      </w:r>
      <w:r w:rsidR="00B86C0E">
        <w:rPr>
          <w:rFonts w:ascii="宋体" w:hAnsi="宋体" w:hint="eastAsia"/>
          <w:szCs w:val="24"/>
        </w:rPr>
        <w:t>时</w:t>
      </w:r>
      <w:r w:rsidR="000627AE">
        <w:rPr>
          <w:rFonts w:ascii="宋体" w:hAnsi="宋体" w:hint="eastAsia"/>
          <w:szCs w:val="24"/>
        </w:rPr>
        <w:t>配制。</w:t>
      </w:r>
    </w:p>
    <w:p w:rsidR="00C60E7A" w:rsidRDefault="000627AE" w:rsidP="00C60E7A">
      <w:pPr>
        <w:rPr>
          <w:rFonts w:ascii="宋体" w:hAnsi="宋体"/>
          <w:szCs w:val="24"/>
        </w:rPr>
      </w:pPr>
      <w:r>
        <w:rPr>
          <w:rFonts w:ascii="黑体" w:eastAsia="黑体" w:hint="eastAsia"/>
          <w:color w:val="000000" w:themeColor="text1"/>
        </w:rPr>
        <w:t xml:space="preserve">5.5 </w:t>
      </w:r>
      <w:r>
        <w:rPr>
          <w:rFonts w:hint="eastAsia"/>
          <w:color w:val="000000" w:themeColor="text1"/>
          <w:szCs w:val="24"/>
        </w:rPr>
        <w:t xml:space="preserve"> </w:t>
      </w:r>
      <w:r>
        <w:rPr>
          <w:rFonts w:ascii="宋体" w:hAnsi="宋体" w:hint="eastAsia"/>
          <w:szCs w:val="24"/>
        </w:rPr>
        <w:t>基体溶液</w:t>
      </w:r>
      <w:r w:rsidR="00612385">
        <w:rPr>
          <w:rFonts w:ascii="宋体" w:hAnsi="宋体"/>
          <w:szCs w:val="24"/>
        </w:rPr>
        <w:t>Ⅰ</w:t>
      </w:r>
      <w:r w:rsidR="00AE2F62">
        <w:rPr>
          <w:rFonts w:ascii="宋体" w:hAnsi="宋体" w:hint="eastAsia"/>
          <w:szCs w:val="24"/>
        </w:rPr>
        <w:t>：</w:t>
      </w:r>
      <w:r w:rsidR="008E3053" w:rsidRPr="00FE3157">
        <w:rPr>
          <w:rFonts w:ascii="宋体" w:hAnsi="宋体" w:hint="eastAsia"/>
          <w:szCs w:val="24"/>
        </w:rPr>
        <w:t>称取1.0000 g</w:t>
      </w:r>
      <w:r w:rsidR="005A26C4">
        <w:rPr>
          <w:rFonts w:ascii="宋体" w:hAnsi="宋体" w:hint="eastAsia"/>
          <w:szCs w:val="24"/>
        </w:rPr>
        <w:t>冰晶石（光谱纯）置于铂</w:t>
      </w:r>
      <w:proofErr w:type="gramStart"/>
      <w:r w:rsidR="005A26C4">
        <w:rPr>
          <w:rFonts w:ascii="宋体" w:hAnsi="宋体" w:hint="eastAsia"/>
          <w:szCs w:val="24"/>
        </w:rPr>
        <w:t>皿</w:t>
      </w:r>
      <w:proofErr w:type="gramEnd"/>
      <w:r w:rsidR="005A26C4">
        <w:rPr>
          <w:rFonts w:ascii="宋体" w:hAnsi="宋体" w:hint="eastAsia"/>
          <w:szCs w:val="24"/>
        </w:rPr>
        <w:t>（</w:t>
      </w:r>
      <w:r w:rsidR="005A26C4">
        <w:rPr>
          <w:rFonts w:ascii="宋体" w:hAnsi="宋体"/>
          <w:szCs w:val="24"/>
        </w:rPr>
        <w:t>6.1</w:t>
      </w:r>
      <w:r w:rsidR="005A26C4">
        <w:rPr>
          <w:rFonts w:ascii="宋体" w:hAnsi="宋体" w:hint="eastAsia"/>
          <w:szCs w:val="24"/>
        </w:rPr>
        <w:t>）</w:t>
      </w:r>
      <w:r w:rsidR="008E3053" w:rsidRPr="00FE3157">
        <w:rPr>
          <w:rFonts w:ascii="宋体" w:hAnsi="宋体" w:hint="eastAsia"/>
          <w:szCs w:val="24"/>
        </w:rPr>
        <w:t>中，加入少量水和5 mL高氯酸（</w:t>
      </w:r>
      <w:r w:rsidR="00683321" w:rsidRPr="00FE3157">
        <w:rPr>
          <w:rFonts w:ascii="宋体" w:hAnsi="宋体" w:hint="eastAsia"/>
          <w:szCs w:val="24"/>
        </w:rPr>
        <w:t>5</w:t>
      </w:r>
      <w:r w:rsidR="008E3053" w:rsidRPr="00FE3157">
        <w:rPr>
          <w:rFonts w:ascii="宋体" w:hAnsi="宋体" w:hint="eastAsia"/>
          <w:szCs w:val="24"/>
        </w:rPr>
        <w:t>.1），在电炉上低温加热</w:t>
      </w:r>
      <w:proofErr w:type="gramStart"/>
      <w:r w:rsidR="008E3053" w:rsidRPr="00FE3157">
        <w:rPr>
          <w:rFonts w:ascii="宋体" w:hAnsi="宋体" w:hint="eastAsia"/>
          <w:szCs w:val="24"/>
        </w:rPr>
        <w:t>至冒尽白烟</w:t>
      </w:r>
      <w:proofErr w:type="gramEnd"/>
      <w:r w:rsidR="008E3053" w:rsidRPr="00FE3157">
        <w:rPr>
          <w:rFonts w:ascii="宋体" w:hAnsi="宋体" w:hint="eastAsia"/>
          <w:szCs w:val="24"/>
        </w:rPr>
        <w:t>，取下稍冷，加入25 mL盐酸 （</w:t>
      </w:r>
      <w:r w:rsidR="00683321" w:rsidRPr="00FE3157">
        <w:rPr>
          <w:rFonts w:ascii="宋体" w:hAnsi="宋体" w:hint="eastAsia"/>
          <w:szCs w:val="24"/>
        </w:rPr>
        <w:t>5.2</w:t>
      </w:r>
      <w:r w:rsidR="008E3053" w:rsidRPr="00FE3157">
        <w:rPr>
          <w:rFonts w:ascii="宋体" w:hAnsi="宋体" w:hint="eastAsia"/>
          <w:szCs w:val="24"/>
        </w:rPr>
        <w:t>）及</w:t>
      </w:r>
      <w:r w:rsidR="00683321" w:rsidRPr="00FE3157">
        <w:rPr>
          <w:rFonts w:ascii="宋体" w:hAnsi="宋体" w:hint="eastAsia"/>
          <w:szCs w:val="24"/>
        </w:rPr>
        <w:t>30 mL</w:t>
      </w:r>
      <w:r w:rsidR="008E3053" w:rsidRPr="00FE3157">
        <w:rPr>
          <w:rFonts w:ascii="宋体" w:hAnsi="宋体" w:hint="eastAsia"/>
          <w:szCs w:val="24"/>
        </w:rPr>
        <w:t>水，加热至盐类全部溶解，</w:t>
      </w:r>
      <w:r w:rsidR="00683321" w:rsidRPr="00FE3157">
        <w:rPr>
          <w:rFonts w:ascii="宋体" w:hAnsi="宋体" w:hint="eastAsia"/>
          <w:szCs w:val="24"/>
        </w:rPr>
        <w:t>冷却至室温，</w:t>
      </w:r>
      <w:r w:rsidR="008E3053" w:rsidRPr="00FE3157">
        <w:rPr>
          <w:rFonts w:ascii="宋体" w:hAnsi="宋体" w:hint="eastAsia"/>
          <w:szCs w:val="24"/>
        </w:rPr>
        <w:t>移入100 mL容量瓶中，以水稀释至刻度，混匀。</w:t>
      </w:r>
    </w:p>
    <w:p w:rsidR="00C60E7A" w:rsidRPr="00683321" w:rsidRDefault="00AE2F62" w:rsidP="00C60E7A">
      <w:pPr>
        <w:rPr>
          <w:rFonts w:ascii="宋体" w:hAnsi="宋体"/>
          <w:color w:val="000000" w:themeColor="text1"/>
        </w:rPr>
      </w:pPr>
      <w:r>
        <w:rPr>
          <w:rFonts w:ascii="黑体" w:eastAsia="黑体" w:hint="eastAsia"/>
          <w:color w:val="000000" w:themeColor="text1"/>
        </w:rPr>
        <w:t>5.</w:t>
      </w:r>
      <w:r>
        <w:rPr>
          <w:rFonts w:ascii="黑体" w:eastAsia="黑体"/>
          <w:color w:val="000000" w:themeColor="text1"/>
        </w:rPr>
        <w:t>6</w:t>
      </w:r>
      <w:r>
        <w:rPr>
          <w:rFonts w:ascii="黑体" w:eastAsia="黑体" w:hint="eastAsia"/>
          <w:color w:val="000000" w:themeColor="text1"/>
        </w:rPr>
        <w:t xml:space="preserve"> </w:t>
      </w:r>
      <w:r>
        <w:rPr>
          <w:rFonts w:hint="eastAsia"/>
          <w:color w:val="000000" w:themeColor="text1"/>
          <w:szCs w:val="24"/>
        </w:rPr>
        <w:t xml:space="preserve"> </w:t>
      </w:r>
      <w:r>
        <w:rPr>
          <w:rFonts w:ascii="宋体" w:hAnsi="宋体" w:hint="eastAsia"/>
          <w:szCs w:val="24"/>
        </w:rPr>
        <w:t>基体溶液</w:t>
      </w:r>
      <w:r w:rsidR="00612385">
        <w:rPr>
          <w:rFonts w:ascii="宋体" w:hAnsi="宋体"/>
          <w:szCs w:val="24"/>
        </w:rPr>
        <w:t>Ⅱ</w:t>
      </w:r>
      <w:r>
        <w:rPr>
          <w:rFonts w:ascii="宋体" w:hAnsi="宋体" w:hint="eastAsia"/>
          <w:szCs w:val="24"/>
        </w:rPr>
        <w:t>：</w:t>
      </w:r>
      <w:r w:rsidR="00C60E7A">
        <w:rPr>
          <w:rFonts w:ascii="宋体" w:hAnsi="宋体" w:hint="eastAsia"/>
          <w:szCs w:val="24"/>
        </w:rPr>
        <w:t>称取0.2000 g冰晶石（光谱纯）置于铂</w:t>
      </w:r>
      <w:proofErr w:type="gramStart"/>
      <w:r w:rsidR="00C60E7A">
        <w:rPr>
          <w:rFonts w:ascii="宋体" w:hAnsi="宋体" w:hint="eastAsia"/>
          <w:szCs w:val="24"/>
        </w:rPr>
        <w:t>皿</w:t>
      </w:r>
      <w:proofErr w:type="gramEnd"/>
      <w:r w:rsidR="00C60E7A">
        <w:rPr>
          <w:rFonts w:ascii="宋体" w:hAnsi="宋体" w:hint="eastAsia"/>
          <w:szCs w:val="24"/>
        </w:rPr>
        <w:t>（</w:t>
      </w:r>
      <w:r w:rsidR="00C60E7A">
        <w:rPr>
          <w:rFonts w:ascii="宋体" w:hAnsi="宋体"/>
          <w:szCs w:val="24"/>
        </w:rPr>
        <w:t>6.1</w:t>
      </w:r>
      <w:r w:rsidR="00C60E7A">
        <w:rPr>
          <w:rFonts w:ascii="宋体" w:hAnsi="宋体" w:hint="eastAsia"/>
          <w:szCs w:val="24"/>
        </w:rPr>
        <w:t>）中，</w:t>
      </w:r>
      <w:r w:rsidR="00C60E7A">
        <w:rPr>
          <w:rFonts w:ascii="宋体" w:hAnsi="宋体" w:hint="eastAsia"/>
          <w:color w:val="000000" w:themeColor="text1"/>
        </w:rPr>
        <w:t>加入少量</w:t>
      </w:r>
      <w:r w:rsidR="00C60E7A">
        <w:rPr>
          <w:rFonts w:ascii="宋体" w:hAnsi="宋体" w:hint="eastAsia"/>
        </w:rPr>
        <w:t>水和5 mL高氯酸</w:t>
      </w:r>
      <w:r w:rsidR="00C60E7A">
        <w:rPr>
          <w:rFonts w:ascii="宋体" w:hAnsi="宋体" w:hint="eastAsia"/>
          <w:szCs w:val="24"/>
        </w:rPr>
        <w:t>（5.1）</w:t>
      </w:r>
      <w:r w:rsidR="00C60E7A">
        <w:rPr>
          <w:rFonts w:ascii="宋体" w:hAnsi="宋体" w:hint="eastAsia"/>
        </w:rPr>
        <w:t>，在</w:t>
      </w:r>
      <w:r w:rsidR="00C60E7A">
        <w:rPr>
          <w:rFonts w:ascii="宋体" w:hAnsi="宋体" w:hint="eastAsia"/>
          <w:color w:val="000000" w:themeColor="text1"/>
        </w:rPr>
        <w:t>电炉上低温加热</w:t>
      </w:r>
      <w:proofErr w:type="gramStart"/>
      <w:r w:rsidR="00C60E7A">
        <w:rPr>
          <w:rFonts w:ascii="宋体" w:hAnsi="宋体" w:hint="eastAsia"/>
          <w:color w:val="000000" w:themeColor="text1"/>
        </w:rPr>
        <w:t>至冒尽白烟</w:t>
      </w:r>
      <w:proofErr w:type="gramEnd"/>
      <w:r w:rsidR="00C60E7A">
        <w:rPr>
          <w:rFonts w:ascii="宋体" w:hAnsi="宋体" w:hint="eastAsia"/>
          <w:color w:val="000000" w:themeColor="text1"/>
        </w:rPr>
        <w:t>，取下稍冷，加入5 mL盐酸</w:t>
      </w:r>
      <w:r w:rsidR="00C60E7A">
        <w:rPr>
          <w:rFonts w:ascii="宋体" w:hAnsi="宋体" w:hint="eastAsia"/>
          <w:color w:val="000000" w:themeColor="text1"/>
          <w:szCs w:val="24"/>
        </w:rPr>
        <w:t>（5.2）</w:t>
      </w:r>
      <w:r w:rsidR="00C60E7A">
        <w:rPr>
          <w:rFonts w:ascii="宋体" w:hAnsi="宋体" w:hint="eastAsia"/>
          <w:color w:val="000000" w:themeColor="text1"/>
        </w:rPr>
        <w:t>及30 mL水，加热至盐类全部溶解，冷却至室温，移入200 mL容量瓶中，以水稀释至刻度，混匀。</w:t>
      </w:r>
    </w:p>
    <w:p w:rsidR="002A6956" w:rsidRDefault="000627AE">
      <w:pPr>
        <w:spacing w:beforeLines="50" w:before="120" w:afterLines="50" w:after="120"/>
        <w:rPr>
          <w:rFonts w:ascii="黑体" w:eastAsia="黑体"/>
          <w:color w:val="000000" w:themeColor="text1"/>
        </w:rPr>
      </w:pPr>
      <w:r>
        <w:rPr>
          <w:rFonts w:ascii="黑体" w:eastAsia="黑体" w:hint="eastAsia"/>
          <w:color w:val="000000" w:themeColor="text1"/>
        </w:rPr>
        <w:t>6  仪器设备</w:t>
      </w:r>
    </w:p>
    <w:p w:rsidR="002A6956" w:rsidRDefault="000627AE">
      <w:pPr>
        <w:rPr>
          <w:rFonts w:asciiTheme="minorEastAsia" w:eastAsiaTheme="minorEastAsia" w:hAnsiTheme="minorEastAsia"/>
          <w:color w:val="C0504D" w:themeColor="accent2"/>
          <w:szCs w:val="24"/>
        </w:rPr>
      </w:pPr>
      <w:r>
        <w:rPr>
          <w:rFonts w:ascii="黑体" w:eastAsia="黑体" w:hint="eastAsia"/>
          <w:color w:val="000000" w:themeColor="text1"/>
        </w:rPr>
        <w:t xml:space="preserve">6.1 </w:t>
      </w:r>
      <w:r>
        <w:rPr>
          <w:rFonts w:hint="eastAsia"/>
          <w:color w:val="000000" w:themeColor="text1"/>
          <w:szCs w:val="24"/>
        </w:rPr>
        <w:t xml:space="preserve"> </w:t>
      </w:r>
      <w:r>
        <w:rPr>
          <w:rFonts w:asciiTheme="minorEastAsia" w:eastAsiaTheme="minorEastAsia" w:hAnsiTheme="minorEastAsia"/>
        </w:rPr>
        <w:t>铂</w:t>
      </w:r>
      <w:proofErr w:type="gramStart"/>
      <w:r>
        <w:rPr>
          <w:rFonts w:asciiTheme="minorEastAsia" w:eastAsiaTheme="minorEastAsia" w:hAnsiTheme="minorEastAsia"/>
        </w:rPr>
        <w:t>皿</w:t>
      </w:r>
      <w:proofErr w:type="gramEnd"/>
      <w:r>
        <w:rPr>
          <w:rFonts w:asciiTheme="minorEastAsia" w:eastAsiaTheme="minorEastAsia" w:hAnsiTheme="minorEastAsia"/>
        </w:rPr>
        <w:t>：直径80</w:t>
      </w:r>
      <w:r w:rsidR="00807710">
        <w:rPr>
          <w:rFonts w:asciiTheme="minorEastAsia" w:eastAsiaTheme="minorEastAsia" w:hAnsiTheme="minorEastAsia" w:hint="eastAsia"/>
        </w:rPr>
        <w:t xml:space="preserve"> </w:t>
      </w:r>
      <w:r>
        <w:rPr>
          <w:rFonts w:asciiTheme="minorEastAsia" w:eastAsiaTheme="minorEastAsia" w:hAnsiTheme="minorEastAsia"/>
        </w:rPr>
        <w:t>mm，高35</w:t>
      </w:r>
      <w:r w:rsidR="00807710">
        <w:rPr>
          <w:rFonts w:asciiTheme="minorEastAsia" w:eastAsiaTheme="minorEastAsia" w:hAnsiTheme="minorEastAsia" w:hint="eastAsia"/>
        </w:rPr>
        <w:t xml:space="preserve"> </w:t>
      </w:r>
      <w:r>
        <w:rPr>
          <w:rFonts w:asciiTheme="minorEastAsia" w:eastAsiaTheme="minorEastAsia" w:hAnsiTheme="minorEastAsia"/>
        </w:rPr>
        <w:t>mm。</w:t>
      </w:r>
    </w:p>
    <w:p w:rsidR="002A6956" w:rsidRDefault="000627AE">
      <w:pPr>
        <w:rPr>
          <w:rFonts w:asciiTheme="minorEastAsia" w:eastAsiaTheme="minorEastAsia" w:hAnsiTheme="minorEastAsia"/>
        </w:rPr>
      </w:pPr>
      <w:r>
        <w:rPr>
          <w:rFonts w:ascii="黑体" w:eastAsia="黑体" w:hint="eastAsia"/>
          <w:color w:val="000000" w:themeColor="text1"/>
        </w:rPr>
        <w:t xml:space="preserve">6.2 </w:t>
      </w:r>
      <w:r>
        <w:rPr>
          <w:rFonts w:hint="eastAsia"/>
          <w:color w:val="000000" w:themeColor="text1"/>
          <w:szCs w:val="24"/>
        </w:rPr>
        <w:t xml:space="preserve"> </w:t>
      </w:r>
      <w:r>
        <w:rPr>
          <w:rFonts w:asciiTheme="minorEastAsia" w:eastAsiaTheme="minorEastAsia" w:hAnsiTheme="minorEastAsia" w:hint="eastAsia"/>
        </w:rPr>
        <w:t>原子吸收光谱仪，附锂空心阴极灯。</w:t>
      </w:r>
    </w:p>
    <w:p w:rsidR="002A6956" w:rsidRDefault="000627AE">
      <w:pPr>
        <w:ind w:firstLineChars="200" w:firstLine="420"/>
        <w:rPr>
          <w:rFonts w:asciiTheme="minorEastAsia" w:eastAsiaTheme="minorEastAsia" w:hAnsiTheme="minorEastAsia"/>
        </w:rPr>
      </w:pPr>
      <w:r>
        <w:rPr>
          <w:rFonts w:asciiTheme="minorEastAsia" w:eastAsiaTheme="minorEastAsia" w:hAnsiTheme="minorEastAsia" w:hint="eastAsia"/>
        </w:rPr>
        <w:t>在仪器最佳工作条件下，凡能达到下列指标均可使用。</w:t>
      </w:r>
    </w:p>
    <w:p w:rsidR="002A6956" w:rsidRDefault="000627AE">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——特征浓度：在与测量试样的基体相一致的溶液中，锂的特征浓度应不大于</w:t>
      </w:r>
      <w:r w:rsidR="00F64CCE">
        <w:rPr>
          <w:rFonts w:asciiTheme="minorEastAsia" w:eastAsiaTheme="minorEastAsia" w:hAnsiTheme="minorEastAsia"/>
        </w:rPr>
        <w:t>0.03</w:t>
      </w:r>
      <w:r w:rsidR="00807710">
        <w:rPr>
          <w:rFonts w:asciiTheme="minorEastAsia" w:eastAsiaTheme="minorEastAsia" w:hAnsiTheme="minorEastAsia" w:hint="eastAsia"/>
        </w:rPr>
        <w:t xml:space="preserve"> </w:t>
      </w:r>
      <w:proofErr w:type="spellStart"/>
      <w:r>
        <w:rPr>
          <w:rFonts w:ascii="宋体" w:hAnsi="宋体"/>
          <w:szCs w:val="24"/>
        </w:rPr>
        <w:t>μ</w:t>
      </w:r>
      <w:r>
        <w:rPr>
          <w:rFonts w:asciiTheme="minorEastAsia" w:eastAsiaTheme="minorEastAsia" w:hAnsiTheme="minorEastAsia"/>
        </w:rPr>
        <w:t>g</w:t>
      </w:r>
      <w:proofErr w:type="spellEnd"/>
      <w:r>
        <w:rPr>
          <w:rFonts w:asciiTheme="minorEastAsia" w:eastAsiaTheme="minorEastAsia" w:hAnsiTheme="minorEastAsia" w:hint="eastAsia"/>
        </w:rPr>
        <w:t>/</w:t>
      </w:r>
      <w:r>
        <w:rPr>
          <w:rFonts w:asciiTheme="minorEastAsia" w:eastAsiaTheme="minorEastAsia" w:hAnsiTheme="minorEastAsia"/>
        </w:rPr>
        <w:t>mL</w:t>
      </w:r>
      <w:r>
        <w:rPr>
          <w:rFonts w:asciiTheme="minorEastAsia" w:eastAsiaTheme="minorEastAsia" w:hAnsiTheme="minorEastAsia" w:hint="eastAsia"/>
        </w:rPr>
        <w:t>。</w:t>
      </w:r>
    </w:p>
    <w:p w:rsidR="002A6956" w:rsidRDefault="000627AE">
      <w:pPr>
        <w:ind w:firstLineChars="200" w:firstLine="420"/>
        <w:rPr>
          <w:rFonts w:asciiTheme="minorEastAsia" w:eastAsiaTheme="minorEastAsia" w:hAnsiTheme="minorEastAsia"/>
        </w:rPr>
      </w:pPr>
      <w:r>
        <w:rPr>
          <w:rFonts w:asciiTheme="minorEastAsia" w:eastAsiaTheme="minorEastAsia" w:hAnsiTheme="minorEastAsia" w:hint="eastAsia"/>
        </w:rPr>
        <w:lastRenderedPageBreak/>
        <w:t>——精密度：用最高浓度的标准溶液测量</w:t>
      </w:r>
      <w:r>
        <w:rPr>
          <w:rFonts w:asciiTheme="minorEastAsia" w:eastAsiaTheme="minorEastAsia" w:hAnsiTheme="minorEastAsia"/>
        </w:rPr>
        <w:t>10</w:t>
      </w:r>
      <w:r>
        <w:rPr>
          <w:rFonts w:asciiTheme="minorEastAsia" w:eastAsiaTheme="minorEastAsia" w:hAnsiTheme="minorEastAsia" w:hint="eastAsia"/>
        </w:rPr>
        <w:t>次吸光度，其标准偏差应不超过平均吸光度的</w:t>
      </w:r>
      <w:r>
        <w:rPr>
          <w:rFonts w:asciiTheme="minorEastAsia" w:eastAsiaTheme="minorEastAsia" w:hAnsiTheme="minorEastAsia"/>
        </w:rPr>
        <w:t>1.0</w:t>
      </w:r>
      <w:r>
        <w:rPr>
          <w:rFonts w:asciiTheme="minorEastAsia" w:eastAsiaTheme="minorEastAsia" w:hAnsiTheme="minorEastAsia" w:hint="eastAsia"/>
        </w:rPr>
        <w:t>％，用最低浓度的标准溶液（不是“零”浓度标准溶液）测量</w:t>
      </w:r>
      <w:r>
        <w:rPr>
          <w:rFonts w:asciiTheme="minorEastAsia" w:eastAsiaTheme="minorEastAsia" w:hAnsiTheme="minorEastAsia"/>
        </w:rPr>
        <w:t>10</w:t>
      </w:r>
      <w:r>
        <w:rPr>
          <w:rFonts w:asciiTheme="minorEastAsia" w:eastAsiaTheme="minorEastAsia" w:hAnsiTheme="minorEastAsia" w:hint="eastAsia"/>
        </w:rPr>
        <w:t>次吸光度，其标准偏差应不超过最高浓度标准溶液平均吸光度的</w:t>
      </w:r>
      <w:r>
        <w:rPr>
          <w:rFonts w:asciiTheme="minorEastAsia" w:eastAsiaTheme="minorEastAsia" w:hAnsiTheme="minorEastAsia"/>
        </w:rPr>
        <w:t>0.5</w:t>
      </w:r>
      <w:r>
        <w:rPr>
          <w:rFonts w:asciiTheme="minorEastAsia" w:eastAsiaTheme="minorEastAsia" w:hAnsiTheme="minorEastAsia" w:hint="eastAsia"/>
        </w:rPr>
        <w:t>％。</w:t>
      </w:r>
    </w:p>
    <w:p w:rsidR="002A6956" w:rsidRPr="00B95663" w:rsidRDefault="000627AE">
      <w:pPr>
        <w:ind w:firstLineChars="200" w:firstLine="420"/>
        <w:rPr>
          <w:rFonts w:asciiTheme="minorEastAsia" w:eastAsiaTheme="minorEastAsia" w:hAnsiTheme="minorEastAsia"/>
        </w:rPr>
      </w:pPr>
      <w:r>
        <w:rPr>
          <w:rFonts w:asciiTheme="minorEastAsia" w:eastAsiaTheme="minorEastAsia" w:hAnsiTheme="minorEastAsia" w:hint="eastAsia"/>
        </w:rPr>
        <w:t>——工作曲</w:t>
      </w:r>
      <w:r w:rsidRPr="00B95663">
        <w:rPr>
          <w:rFonts w:asciiTheme="minorEastAsia" w:eastAsiaTheme="minorEastAsia" w:hAnsiTheme="minorEastAsia" w:hint="eastAsia"/>
        </w:rPr>
        <w:t>线线性：将工作曲线按浓度等分成五段，最高段吸光度差值与最低段吸光度差值之比不小于</w:t>
      </w:r>
      <w:r w:rsidRPr="00B95663">
        <w:rPr>
          <w:rFonts w:asciiTheme="minorEastAsia" w:eastAsiaTheme="minorEastAsia" w:hAnsiTheme="minorEastAsia"/>
        </w:rPr>
        <w:t>0.</w:t>
      </w:r>
      <w:r w:rsidR="00F64CCE">
        <w:rPr>
          <w:rFonts w:asciiTheme="minorEastAsia" w:eastAsiaTheme="minorEastAsia" w:hAnsiTheme="minorEastAsia"/>
        </w:rPr>
        <w:t>8</w:t>
      </w:r>
      <w:r w:rsidRPr="00B95663">
        <w:rPr>
          <w:rFonts w:asciiTheme="minorEastAsia" w:eastAsiaTheme="minorEastAsia" w:hAnsiTheme="minorEastAsia" w:hint="eastAsia"/>
        </w:rPr>
        <w:t>。</w:t>
      </w:r>
    </w:p>
    <w:p w:rsidR="002A6956" w:rsidRPr="00B95663" w:rsidRDefault="000627AE">
      <w:pPr>
        <w:spacing w:beforeLines="50" w:before="120" w:afterLines="50" w:after="120"/>
        <w:rPr>
          <w:rFonts w:ascii="黑体" w:eastAsia="黑体"/>
        </w:rPr>
      </w:pPr>
      <w:r w:rsidRPr="00B95663">
        <w:rPr>
          <w:rFonts w:ascii="黑体" w:eastAsia="黑体" w:hint="eastAsia"/>
        </w:rPr>
        <w:t>7  试样</w:t>
      </w:r>
    </w:p>
    <w:p w:rsidR="002A6956" w:rsidRDefault="000627AE">
      <w:pPr>
        <w:ind w:firstLineChars="200" w:firstLine="420"/>
        <w:rPr>
          <w:rFonts w:ascii="宋体" w:hAnsi="宋体"/>
          <w:color w:val="000000" w:themeColor="text1"/>
        </w:rPr>
      </w:pPr>
      <w:r w:rsidRPr="00B95663">
        <w:rPr>
          <w:rFonts w:ascii="宋体" w:hAnsi="宋体" w:hint="eastAsia"/>
        </w:rPr>
        <w:t>样品研磨混匀后通过</w:t>
      </w:r>
      <w:r w:rsidR="0089255B" w:rsidRPr="0089255B">
        <w:rPr>
          <w:rFonts w:ascii="宋体" w:hAnsi="宋体" w:hint="eastAsia"/>
        </w:rPr>
        <w:t xml:space="preserve">74 </w:t>
      </w:r>
      <w:proofErr w:type="spellStart"/>
      <w:r w:rsidRPr="0089255B">
        <w:rPr>
          <w:rFonts w:ascii="宋体" w:hAnsi="宋体"/>
        </w:rPr>
        <w:t>μm</w:t>
      </w:r>
      <w:proofErr w:type="spellEnd"/>
      <w:r w:rsidRPr="0089255B">
        <w:rPr>
          <w:rFonts w:ascii="宋体" w:hAnsi="宋体" w:hint="eastAsia"/>
        </w:rPr>
        <w:t>标</w:t>
      </w:r>
      <w:r>
        <w:rPr>
          <w:rFonts w:ascii="宋体" w:hAnsi="宋体" w:hint="eastAsia"/>
          <w:color w:val="000000" w:themeColor="text1"/>
        </w:rPr>
        <w:t>准筛，在110</w:t>
      </w:r>
      <w:r w:rsidR="0089255B">
        <w:rPr>
          <w:rFonts w:ascii="宋体" w:hAnsi="宋体" w:hint="eastAsia"/>
          <w:color w:val="000000" w:themeColor="text1"/>
        </w:rPr>
        <w:t xml:space="preserve"> </w:t>
      </w:r>
      <w:r>
        <w:rPr>
          <w:rFonts w:ascii="宋体" w:hAnsi="宋体" w:hint="eastAsia"/>
          <w:color w:val="000000" w:themeColor="text1"/>
        </w:rPr>
        <w:t>℃±5</w:t>
      </w:r>
      <w:r w:rsidR="0089255B">
        <w:rPr>
          <w:rFonts w:ascii="宋体" w:hAnsi="宋体" w:hint="eastAsia"/>
          <w:color w:val="000000" w:themeColor="text1"/>
        </w:rPr>
        <w:t xml:space="preserve"> </w:t>
      </w:r>
      <w:r>
        <w:rPr>
          <w:rFonts w:ascii="宋体" w:hAnsi="宋体" w:hint="eastAsia"/>
          <w:color w:val="000000" w:themeColor="text1"/>
        </w:rPr>
        <w:t>℃烘箱中烘</w:t>
      </w:r>
      <w:r w:rsidR="00B86C0E">
        <w:rPr>
          <w:rFonts w:ascii="宋体" w:hAnsi="宋体" w:hint="eastAsia"/>
          <w:color w:val="000000" w:themeColor="text1"/>
        </w:rPr>
        <w:t>干</w:t>
      </w:r>
      <w:r>
        <w:rPr>
          <w:rFonts w:ascii="宋体" w:hAnsi="宋体" w:hint="eastAsia"/>
          <w:color w:val="000000" w:themeColor="text1"/>
        </w:rPr>
        <w:t>2</w:t>
      </w:r>
      <w:r w:rsidR="005320B8">
        <w:rPr>
          <w:rFonts w:ascii="宋体" w:hAnsi="宋体" w:hint="eastAsia"/>
          <w:color w:val="000000" w:themeColor="text1"/>
        </w:rPr>
        <w:t xml:space="preserve"> </w:t>
      </w:r>
      <w:r>
        <w:rPr>
          <w:rFonts w:ascii="宋体" w:hAnsi="宋体" w:hint="eastAsia"/>
          <w:color w:val="000000" w:themeColor="text1"/>
        </w:rPr>
        <w:t>h，于干燥器中冷却至室温。</w:t>
      </w:r>
    </w:p>
    <w:p w:rsidR="002A6956" w:rsidRDefault="000627AE">
      <w:pPr>
        <w:spacing w:beforeLines="50" w:before="120" w:afterLines="50" w:after="120"/>
        <w:rPr>
          <w:rFonts w:ascii="黑体" w:eastAsia="黑体"/>
          <w:color w:val="000000" w:themeColor="text1"/>
        </w:rPr>
      </w:pPr>
      <w:r>
        <w:rPr>
          <w:rFonts w:ascii="黑体" w:eastAsia="黑体" w:hint="eastAsia"/>
          <w:color w:val="000000" w:themeColor="text1"/>
        </w:rPr>
        <w:t xml:space="preserve">8  </w:t>
      </w:r>
      <w:r w:rsidR="00B86C0E">
        <w:rPr>
          <w:rFonts w:ascii="黑体" w:eastAsia="黑体" w:hint="eastAsia"/>
          <w:color w:val="000000" w:themeColor="text1"/>
        </w:rPr>
        <w:t>实验</w:t>
      </w:r>
      <w:r>
        <w:rPr>
          <w:rFonts w:ascii="黑体" w:eastAsia="黑体" w:hint="eastAsia"/>
          <w:color w:val="000000" w:themeColor="text1"/>
        </w:rPr>
        <w:t>步骤</w:t>
      </w:r>
    </w:p>
    <w:p w:rsidR="002A6956" w:rsidRDefault="000627AE">
      <w:pPr>
        <w:rPr>
          <w:rFonts w:ascii="黑体" w:eastAsia="黑体"/>
          <w:color w:val="000000" w:themeColor="text1"/>
        </w:rPr>
      </w:pPr>
      <w:r>
        <w:rPr>
          <w:rFonts w:ascii="黑体" w:eastAsia="黑体" w:hint="eastAsia"/>
          <w:color w:val="000000" w:themeColor="text1"/>
        </w:rPr>
        <w:t>8.1  试料</w:t>
      </w:r>
    </w:p>
    <w:p w:rsidR="002A6956" w:rsidRDefault="000627AE">
      <w:pPr>
        <w:ind w:firstLine="435"/>
        <w:rPr>
          <w:rFonts w:ascii="宋体" w:hAnsi="宋体"/>
          <w:color w:val="000000" w:themeColor="text1"/>
        </w:rPr>
      </w:pPr>
      <w:r>
        <w:rPr>
          <w:rFonts w:ascii="宋体" w:hAnsi="宋体" w:hint="eastAsia"/>
          <w:color w:val="000000" w:themeColor="text1"/>
        </w:rPr>
        <w:t>称取0.2</w:t>
      </w:r>
      <w:r w:rsidR="00B86C0E">
        <w:rPr>
          <w:rFonts w:ascii="宋体" w:hAnsi="宋体"/>
          <w:color w:val="000000" w:themeColor="text1"/>
        </w:rPr>
        <w:t>0</w:t>
      </w:r>
      <w:r w:rsidR="005320B8">
        <w:rPr>
          <w:rFonts w:ascii="宋体" w:hAnsi="宋体" w:hint="eastAsia"/>
          <w:color w:val="000000" w:themeColor="text1"/>
        </w:rPr>
        <w:t xml:space="preserve"> </w:t>
      </w:r>
      <w:r>
        <w:rPr>
          <w:rFonts w:ascii="宋体" w:hAnsi="宋体" w:hint="eastAsia"/>
          <w:color w:val="000000" w:themeColor="text1"/>
        </w:rPr>
        <w:t>g试样（7），精确至0.0001</w:t>
      </w:r>
      <w:r w:rsidR="005320B8">
        <w:rPr>
          <w:rFonts w:ascii="宋体" w:hAnsi="宋体" w:hint="eastAsia"/>
          <w:color w:val="000000" w:themeColor="text1"/>
        </w:rPr>
        <w:t xml:space="preserve"> </w:t>
      </w:r>
      <w:r>
        <w:rPr>
          <w:rFonts w:ascii="宋体" w:hAnsi="宋体" w:hint="eastAsia"/>
          <w:color w:val="000000" w:themeColor="text1"/>
        </w:rPr>
        <w:t>g。</w:t>
      </w:r>
    </w:p>
    <w:p w:rsidR="002A6956" w:rsidRDefault="000627AE">
      <w:pPr>
        <w:rPr>
          <w:rFonts w:ascii="黑体" w:eastAsia="黑体"/>
          <w:color w:val="000000" w:themeColor="text1"/>
        </w:rPr>
      </w:pPr>
      <w:r>
        <w:rPr>
          <w:rFonts w:ascii="黑体" w:eastAsia="黑体" w:hint="eastAsia"/>
          <w:color w:val="000000" w:themeColor="text1"/>
        </w:rPr>
        <w:t>8.2 平行试验</w:t>
      </w:r>
    </w:p>
    <w:p w:rsidR="002A6956" w:rsidRDefault="000627AE">
      <w:pPr>
        <w:rPr>
          <w:color w:val="000000" w:themeColor="text1"/>
        </w:rPr>
      </w:pPr>
      <w:r>
        <w:rPr>
          <w:rFonts w:hint="eastAsia"/>
          <w:color w:val="000000" w:themeColor="text1"/>
        </w:rPr>
        <w:t xml:space="preserve">   </w:t>
      </w:r>
      <w:r>
        <w:rPr>
          <w:rFonts w:hAnsi="宋体" w:cs="宋体" w:hint="eastAsia"/>
          <w:color w:val="000000" w:themeColor="text1"/>
          <w:szCs w:val="21"/>
        </w:rPr>
        <w:t>平行做两份试验，</w:t>
      </w:r>
      <w:r>
        <w:rPr>
          <w:rFonts w:hint="eastAsia"/>
          <w:color w:val="000000" w:themeColor="text1"/>
        </w:rPr>
        <w:t>取其平均值。</w:t>
      </w:r>
    </w:p>
    <w:p w:rsidR="002A6956" w:rsidRDefault="000627AE">
      <w:pPr>
        <w:rPr>
          <w:rFonts w:ascii="黑体" w:eastAsia="黑体"/>
          <w:color w:val="000000" w:themeColor="text1"/>
        </w:rPr>
      </w:pPr>
      <w:r>
        <w:rPr>
          <w:rFonts w:ascii="黑体" w:eastAsia="黑体" w:hint="eastAsia"/>
          <w:color w:val="000000" w:themeColor="text1"/>
        </w:rPr>
        <w:t>8.3  空白试验</w:t>
      </w:r>
    </w:p>
    <w:p w:rsidR="002A6956" w:rsidRPr="00321DF4" w:rsidRDefault="000627AE">
      <w:pPr>
        <w:rPr>
          <w:rFonts w:ascii="宋体" w:hAnsi="宋体"/>
          <w:szCs w:val="24"/>
        </w:rPr>
      </w:pPr>
      <w:r w:rsidRPr="00321DF4">
        <w:rPr>
          <w:rFonts w:hint="eastAsia"/>
          <w:szCs w:val="24"/>
        </w:rPr>
        <w:t xml:space="preserve">    </w:t>
      </w:r>
      <w:r w:rsidRPr="00321DF4">
        <w:rPr>
          <w:rFonts w:ascii="宋体" w:hAnsi="宋体" w:hint="eastAsia"/>
          <w:szCs w:val="24"/>
        </w:rPr>
        <w:t>随同试料</w:t>
      </w:r>
      <w:r w:rsidR="004F4DAC" w:rsidRPr="00321DF4">
        <w:rPr>
          <w:rFonts w:ascii="宋体" w:hAnsi="宋体" w:hint="eastAsia"/>
          <w:szCs w:val="24"/>
        </w:rPr>
        <w:t>（8</w:t>
      </w:r>
      <w:r w:rsidR="004F4DAC" w:rsidRPr="00321DF4">
        <w:rPr>
          <w:rFonts w:ascii="宋体" w:hAnsi="宋体"/>
          <w:szCs w:val="24"/>
        </w:rPr>
        <w:t>.1</w:t>
      </w:r>
      <w:r w:rsidR="004F4DAC" w:rsidRPr="00321DF4">
        <w:rPr>
          <w:rFonts w:ascii="宋体" w:hAnsi="宋体" w:hint="eastAsia"/>
          <w:szCs w:val="24"/>
        </w:rPr>
        <w:t>）</w:t>
      </w:r>
      <w:r w:rsidRPr="00321DF4">
        <w:rPr>
          <w:rFonts w:ascii="宋体" w:hAnsi="宋体" w:hint="eastAsia"/>
          <w:szCs w:val="24"/>
        </w:rPr>
        <w:t>做空白试验</w:t>
      </w:r>
    </w:p>
    <w:p w:rsidR="002A6956" w:rsidRDefault="000627AE">
      <w:pPr>
        <w:rPr>
          <w:rFonts w:ascii="黑体" w:eastAsia="黑体"/>
          <w:color w:val="000000" w:themeColor="text1"/>
        </w:rPr>
      </w:pPr>
      <w:r>
        <w:rPr>
          <w:rFonts w:ascii="黑体" w:eastAsia="黑体" w:hint="eastAsia"/>
          <w:color w:val="000000" w:themeColor="text1"/>
        </w:rPr>
        <w:t>8.4  测定</w:t>
      </w:r>
    </w:p>
    <w:p w:rsidR="002A6956" w:rsidRDefault="000627AE">
      <w:pPr>
        <w:rPr>
          <w:rFonts w:ascii="宋体" w:hAnsi="宋体"/>
          <w:color w:val="000000" w:themeColor="text1"/>
        </w:rPr>
      </w:pPr>
      <w:r>
        <w:rPr>
          <w:rFonts w:ascii="黑体" w:eastAsia="黑体" w:hint="eastAsia"/>
          <w:color w:val="000000" w:themeColor="text1"/>
        </w:rPr>
        <w:t xml:space="preserve">8.4.1  </w:t>
      </w:r>
      <w:r>
        <w:rPr>
          <w:rFonts w:ascii="宋体" w:hAnsi="宋体" w:hint="eastAsia"/>
          <w:color w:val="000000" w:themeColor="text1"/>
        </w:rPr>
        <w:t>将试料（8.1）置于铂</w:t>
      </w:r>
      <w:proofErr w:type="gramStart"/>
      <w:r>
        <w:rPr>
          <w:rFonts w:ascii="宋体" w:hAnsi="宋体"/>
          <w:color w:val="000000" w:themeColor="text1"/>
        </w:rPr>
        <w:t>皿</w:t>
      </w:r>
      <w:proofErr w:type="gramEnd"/>
      <w:r>
        <w:rPr>
          <w:rFonts w:ascii="宋体" w:hAnsi="宋体" w:hint="eastAsia"/>
          <w:color w:val="000000" w:themeColor="text1"/>
        </w:rPr>
        <w:t>（6.1）中，加入少量</w:t>
      </w:r>
      <w:r>
        <w:rPr>
          <w:rFonts w:ascii="宋体" w:hAnsi="宋体" w:hint="eastAsia"/>
        </w:rPr>
        <w:t>水和5</w:t>
      </w:r>
      <w:r w:rsidR="0089255B">
        <w:rPr>
          <w:rFonts w:ascii="宋体" w:hAnsi="宋体" w:hint="eastAsia"/>
        </w:rPr>
        <w:t xml:space="preserve"> </w:t>
      </w:r>
      <w:r>
        <w:rPr>
          <w:rFonts w:ascii="宋体" w:hAnsi="宋体" w:hint="eastAsia"/>
        </w:rPr>
        <w:t>mL高氯酸</w:t>
      </w:r>
      <w:r>
        <w:rPr>
          <w:rFonts w:ascii="宋体" w:hAnsi="宋体" w:hint="eastAsia"/>
          <w:szCs w:val="24"/>
        </w:rPr>
        <w:t>（5.1）</w:t>
      </w:r>
      <w:r>
        <w:rPr>
          <w:rFonts w:ascii="宋体" w:hAnsi="宋体" w:hint="eastAsia"/>
        </w:rPr>
        <w:t>，在</w:t>
      </w:r>
      <w:r>
        <w:rPr>
          <w:rFonts w:ascii="宋体" w:hAnsi="宋体" w:hint="eastAsia"/>
          <w:color w:val="000000" w:themeColor="text1"/>
        </w:rPr>
        <w:t>电炉上低温加热</w:t>
      </w:r>
      <w:proofErr w:type="gramStart"/>
      <w:r>
        <w:rPr>
          <w:rFonts w:ascii="宋体" w:hAnsi="宋体" w:hint="eastAsia"/>
          <w:color w:val="000000" w:themeColor="text1"/>
        </w:rPr>
        <w:t>至冒尽白烟</w:t>
      </w:r>
      <w:proofErr w:type="gramEnd"/>
      <w:r>
        <w:rPr>
          <w:rFonts w:ascii="宋体" w:hAnsi="宋体" w:hint="eastAsia"/>
          <w:color w:val="000000" w:themeColor="text1"/>
        </w:rPr>
        <w:t>，取下稍冷，加入5</w:t>
      </w:r>
      <w:r w:rsidR="005320B8">
        <w:rPr>
          <w:rFonts w:ascii="宋体" w:hAnsi="宋体" w:hint="eastAsia"/>
          <w:color w:val="000000" w:themeColor="text1"/>
        </w:rPr>
        <w:t xml:space="preserve"> </w:t>
      </w:r>
      <w:r>
        <w:rPr>
          <w:rFonts w:ascii="宋体" w:hAnsi="宋体" w:hint="eastAsia"/>
          <w:color w:val="000000" w:themeColor="text1"/>
        </w:rPr>
        <w:t>mL盐酸</w:t>
      </w:r>
      <w:r>
        <w:rPr>
          <w:rFonts w:ascii="宋体" w:hAnsi="宋体" w:hint="eastAsia"/>
          <w:color w:val="000000" w:themeColor="text1"/>
          <w:szCs w:val="24"/>
        </w:rPr>
        <w:t>（5.2）</w:t>
      </w:r>
      <w:r>
        <w:rPr>
          <w:rFonts w:ascii="宋体" w:hAnsi="宋体" w:hint="eastAsia"/>
          <w:color w:val="000000" w:themeColor="text1"/>
        </w:rPr>
        <w:t>及30</w:t>
      </w:r>
      <w:r w:rsidR="0089255B">
        <w:rPr>
          <w:rFonts w:ascii="宋体" w:hAnsi="宋体" w:hint="eastAsia"/>
          <w:color w:val="000000" w:themeColor="text1"/>
        </w:rPr>
        <w:t xml:space="preserve"> </w:t>
      </w:r>
      <w:r>
        <w:rPr>
          <w:rFonts w:ascii="宋体" w:hAnsi="宋体" w:hint="eastAsia"/>
          <w:color w:val="000000" w:themeColor="text1"/>
        </w:rPr>
        <w:t>mL水，加热至盐类全部溶解，冷却</w:t>
      </w:r>
      <w:r w:rsidR="004F4DAC">
        <w:rPr>
          <w:rFonts w:ascii="宋体" w:hAnsi="宋体" w:hint="eastAsia"/>
          <w:color w:val="000000" w:themeColor="text1"/>
        </w:rPr>
        <w:t>至室温，</w:t>
      </w:r>
      <w:r>
        <w:rPr>
          <w:rFonts w:ascii="宋体" w:hAnsi="宋体" w:hint="eastAsia"/>
          <w:color w:val="000000" w:themeColor="text1"/>
        </w:rPr>
        <w:t>移入200</w:t>
      </w:r>
      <w:r w:rsidR="0089255B">
        <w:rPr>
          <w:rFonts w:ascii="宋体" w:hAnsi="宋体" w:hint="eastAsia"/>
          <w:color w:val="000000" w:themeColor="text1"/>
        </w:rPr>
        <w:t xml:space="preserve"> </w:t>
      </w:r>
      <w:r>
        <w:rPr>
          <w:rFonts w:ascii="宋体" w:hAnsi="宋体" w:hint="eastAsia"/>
          <w:color w:val="000000" w:themeColor="text1"/>
        </w:rPr>
        <w:t>mL容量瓶中，以水稀释至刻度，混匀。</w:t>
      </w:r>
    </w:p>
    <w:p w:rsidR="002A6956" w:rsidRPr="008961C1" w:rsidRDefault="000627AE">
      <w:pPr>
        <w:rPr>
          <w:color w:val="FF0000"/>
        </w:rPr>
      </w:pPr>
      <w:r>
        <w:rPr>
          <w:rFonts w:ascii="黑体" w:eastAsia="黑体" w:hint="eastAsia"/>
          <w:color w:val="000000" w:themeColor="text1"/>
        </w:rPr>
        <w:t xml:space="preserve">8.4.2  </w:t>
      </w:r>
      <w:r w:rsidR="008D39D2" w:rsidRPr="002E583B">
        <w:rPr>
          <w:rFonts w:ascii="宋体" w:hAnsi="宋体" w:hint="eastAsia"/>
        </w:rPr>
        <w:t>按表1移取试液</w:t>
      </w:r>
      <w:r w:rsidR="008D39D2" w:rsidRPr="002E583B">
        <w:rPr>
          <w:rFonts w:ascii="宋体" w:hAnsi="宋体" w:hint="eastAsia"/>
          <w:szCs w:val="24"/>
        </w:rPr>
        <w:t>（8.4.1）</w:t>
      </w:r>
      <w:r w:rsidRPr="002E583B">
        <w:rPr>
          <w:rFonts w:ascii="宋体" w:hAnsi="宋体" w:hint="eastAsia"/>
        </w:rPr>
        <w:t>于</w:t>
      </w:r>
      <w:r w:rsidR="002E583B" w:rsidRPr="002E583B">
        <w:rPr>
          <w:rFonts w:ascii="宋体" w:hAnsi="宋体" w:hint="eastAsia"/>
        </w:rPr>
        <w:t>相应</w:t>
      </w:r>
      <w:r w:rsidRPr="002E583B">
        <w:rPr>
          <w:rFonts w:ascii="宋体" w:hAnsi="宋体" w:hint="eastAsia"/>
        </w:rPr>
        <w:t>容量瓶中，</w:t>
      </w:r>
      <w:r w:rsidR="008D39D2" w:rsidRPr="002E583B">
        <w:rPr>
          <w:rFonts w:ascii="宋体" w:hAnsi="宋体" w:hint="eastAsia"/>
        </w:rPr>
        <w:t>补加基体溶液</w:t>
      </w:r>
      <w:r w:rsidR="00EB5563">
        <w:rPr>
          <w:rFonts w:ascii="宋体" w:hAnsi="宋体"/>
          <w:szCs w:val="24"/>
        </w:rPr>
        <w:t>Ⅱ</w:t>
      </w:r>
      <w:r w:rsidR="00EB5563">
        <w:rPr>
          <w:rFonts w:ascii="宋体" w:hAnsi="宋体" w:hint="eastAsia"/>
          <w:szCs w:val="24"/>
        </w:rPr>
        <w:t>（5.6）</w:t>
      </w:r>
      <w:r w:rsidR="008D39D2" w:rsidRPr="002E583B">
        <w:rPr>
          <w:rFonts w:asciiTheme="minorEastAsia" w:eastAsiaTheme="minorEastAsia" w:hAnsiTheme="minorEastAsia" w:hint="eastAsia"/>
          <w:sz w:val="18"/>
          <w:szCs w:val="18"/>
        </w:rPr>
        <w:t>，</w:t>
      </w:r>
      <w:r w:rsidRPr="002E583B">
        <w:rPr>
          <w:rFonts w:ascii="宋体" w:hAnsi="宋体" w:hint="eastAsia"/>
        </w:rPr>
        <w:t>以水稀释至刻度，混匀。</w:t>
      </w:r>
    </w:p>
    <w:p w:rsidR="002A6956" w:rsidRDefault="000627AE">
      <w:pPr>
        <w:rPr>
          <w:rFonts w:ascii="宋体" w:hAnsi="宋体"/>
        </w:rPr>
      </w:pPr>
      <w:r>
        <w:rPr>
          <w:rFonts w:ascii="黑体" w:eastAsia="黑体" w:hint="eastAsia"/>
          <w:color w:val="000000" w:themeColor="text1"/>
        </w:rPr>
        <w:t xml:space="preserve">8.4.3 </w:t>
      </w:r>
      <w:r>
        <w:rPr>
          <w:rFonts w:hint="eastAsia"/>
          <w:color w:val="000000" w:themeColor="text1"/>
        </w:rPr>
        <w:t xml:space="preserve"> </w:t>
      </w:r>
      <w:r>
        <w:rPr>
          <w:rFonts w:ascii="宋体" w:hAnsi="宋体" w:hint="eastAsia"/>
        </w:rPr>
        <w:t>将随同试料所做的空白试验溶液</w:t>
      </w:r>
      <w:r>
        <w:rPr>
          <w:rFonts w:ascii="宋体" w:hAnsi="宋体"/>
        </w:rPr>
        <w:t>（8.3）</w:t>
      </w:r>
      <w:r>
        <w:rPr>
          <w:rFonts w:ascii="宋体" w:hAnsi="宋体" w:hint="eastAsia"/>
        </w:rPr>
        <w:t>及试液（</w:t>
      </w:r>
      <w:r>
        <w:rPr>
          <w:rFonts w:ascii="宋体" w:hAnsi="宋体"/>
        </w:rPr>
        <w:t>8.4.2</w:t>
      </w:r>
      <w:r>
        <w:rPr>
          <w:rFonts w:ascii="宋体" w:hAnsi="宋体" w:hint="eastAsia"/>
        </w:rPr>
        <w:t>）于原子吸收光谱仪波长</w:t>
      </w:r>
      <w:r>
        <w:rPr>
          <w:rFonts w:ascii="宋体" w:hAnsi="宋体"/>
        </w:rPr>
        <w:t>670.8nm</w:t>
      </w:r>
      <w:r>
        <w:rPr>
          <w:rFonts w:ascii="宋体" w:hAnsi="宋体" w:hint="eastAsia"/>
        </w:rPr>
        <w:t>处，用空气—乙炔火焰，以水调零，测量吸光度，从工作曲线上查得相应的锂量。</w:t>
      </w:r>
    </w:p>
    <w:tbl>
      <w:tblPr>
        <w:tblpPr w:leftFromText="180" w:rightFromText="180" w:vertAnchor="text" w:horzAnchor="page" w:tblpXSpec="center" w:tblpY="273"/>
        <w:tblOverlap w:val="never"/>
        <w:tblW w:w="9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09"/>
        <w:gridCol w:w="1560"/>
        <w:gridCol w:w="1593"/>
        <w:gridCol w:w="1701"/>
        <w:gridCol w:w="2545"/>
      </w:tblGrid>
      <w:tr w:rsidR="002A6956" w:rsidTr="005320B8">
        <w:trPr>
          <w:trHeight w:val="465"/>
        </w:trPr>
        <w:tc>
          <w:tcPr>
            <w:tcW w:w="1809" w:type="dxa"/>
            <w:tcBorders>
              <w:top w:val="single" w:sz="12" w:space="0" w:color="auto"/>
              <w:bottom w:val="single" w:sz="12" w:space="0" w:color="auto"/>
            </w:tcBorders>
            <w:vAlign w:val="center"/>
          </w:tcPr>
          <w:p w:rsidR="002A6956" w:rsidRDefault="004F4DAC">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color w:val="000000" w:themeColor="text1"/>
                <w:sz w:val="18"/>
                <w:szCs w:val="18"/>
              </w:rPr>
              <w:t xml:space="preserve"> </w:t>
            </w:r>
            <w:r w:rsidR="000627AE">
              <w:rPr>
                <w:rFonts w:asciiTheme="minorEastAsia" w:eastAsiaTheme="minorEastAsia" w:hAnsiTheme="minorEastAsia" w:cs="Times New Roman"/>
                <w:color w:val="000000" w:themeColor="text1"/>
                <w:sz w:val="18"/>
                <w:szCs w:val="18"/>
              </w:rPr>
              <w:t>质量分数/％</w:t>
            </w:r>
          </w:p>
        </w:tc>
        <w:tc>
          <w:tcPr>
            <w:tcW w:w="1560" w:type="dxa"/>
            <w:tcBorders>
              <w:top w:val="single" w:sz="12" w:space="0" w:color="auto"/>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color w:val="000000" w:themeColor="text1"/>
                <w:sz w:val="18"/>
                <w:szCs w:val="18"/>
              </w:rPr>
              <w:t>定容体积/mL</w:t>
            </w:r>
            <w:r>
              <w:rPr>
                <w:rFonts w:asciiTheme="minorEastAsia" w:eastAsiaTheme="minorEastAsia" w:hAnsiTheme="minorEastAsia" w:cs="Times New Roman"/>
                <w:sz w:val="18"/>
                <w:szCs w:val="18"/>
              </w:rPr>
              <w:t xml:space="preserve">  </w:t>
            </w:r>
          </w:p>
        </w:tc>
        <w:tc>
          <w:tcPr>
            <w:tcW w:w="1593" w:type="dxa"/>
            <w:tcBorders>
              <w:top w:val="single" w:sz="12" w:space="0" w:color="auto"/>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color w:val="000000" w:themeColor="text1"/>
                <w:sz w:val="18"/>
                <w:szCs w:val="18"/>
              </w:rPr>
              <w:t>分取体积/mL</w:t>
            </w:r>
          </w:p>
        </w:tc>
        <w:tc>
          <w:tcPr>
            <w:tcW w:w="1701" w:type="dxa"/>
            <w:tcBorders>
              <w:top w:val="single" w:sz="12" w:space="0" w:color="auto"/>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color w:val="000000" w:themeColor="text1"/>
                <w:sz w:val="18"/>
                <w:szCs w:val="18"/>
              </w:rPr>
              <w:t>试液体积/mL</w:t>
            </w:r>
            <w:r>
              <w:rPr>
                <w:rFonts w:asciiTheme="minorEastAsia" w:eastAsiaTheme="minorEastAsia" w:hAnsiTheme="minorEastAsia" w:cs="Times New Roman"/>
                <w:sz w:val="18"/>
                <w:szCs w:val="18"/>
              </w:rPr>
              <w:t xml:space="preserve">  </w:t>
            </w:r>
          </w:p>
        </w:tc>
        <w:tc>
          <w:tcPr>
            <w:tcW w:w="2545" w:type="dxa"/>
            <w:tcBorders>
              <w:top w:val="single" w:sz="12" w:space="0" w:color="auto"/>
              <w:bottom w:val="single" w:sz="12" w:space="0" w:color="auto"/>
            </w:tcBorders>
            <w:vAlign w:val="center"/>
          </w:tcPr>
          <w:p w:rsidR="002A6956" w:rsidRDefault="000627AE" w:rsidP="00EB5563">
            <w:pPr>
              <w:pStyle w:val="a3"/>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hint="eastAsia"/>
                <w:color w:val="000000" w:themeColor="text1"/>
                <w:sz w:val="18"/>
                <w:szCs w:val="18"/>
              </w:rPr>
              <w:t>补</w:t>
            </w:r>
            <w:r w:rsidRPr="00072B1C">
              <w:rPr>
                <w:rFonts w:asciiTheme="minorEastAsia" w:eastAsiaTheme="minorEastAsia" w:hAnsiTheme="minorEastAsia" w:cs="Times New Roman" w:hint="eastAsia"/>
                <w:sz w:val="18"/>
                <w:szCs w:val="18"/>
              </w:rPr>
              <w:t>加基体溶液</w:t>
            </w:r>
            <w:r w:rsidR="00EB5563" w:rsidRPr="00072B1C">
              <w:rPr>
                <w:rFonts w:asciiTheme="minorEastAsia" w:eastAsiaTheme="minorEastAsia" w:hAnsiTheme="minorEastAsia" w:cs="Times New Roman"/>
                <w:sz w:val="18"/>
                <w:szCs w:val="18"/>
              </w:rPr>
              <w:t>Ⅱ</w:t>
            </w:r>
            <w:r w:rsidR="00EB5563" w:rsidRPr="00072B1C">
              <w:rPr>
                <w:rFonts w:asciiTheme="minorEastAsia" w:eastAsiaTheme="minorEastAsia" w:hAnsiTheme="minorEastAsia" w:cs="Times New Roman" w:hint="eastAsia"/>
                <w:sz w:val="18"/>
                <w:szCs w:val="18"/>
              </w:rPr>
              <w:t>（5.6）</w:t>
            </w:r>
            <w:r>
              <w:rPr>
                <w:rFonts w:asciiTheme="minorEastAsia" w:eastAsiaTheme="minorEastAsia" w:hAnsiTheme="minorEastAsia" w:cs="Times New Roman" w:hint="eastAsia"/>
                <w:color w:val="000000" w:themeColor="text1"/>
                <w:sz w:val="18"/>
                <w:szCs w:val="18"/>
              </w:rPr>
              <w:t>/mL</w:t>
            </w:r>
          </w:p>
        </w:tc>
      </w:tr>
      <w:tr w:rsidR="008831AD" w:rsidTr="005320B8">
        <w:trPr>
          <w:trHeight w:val="465"/>
        </w:trPr>
        <w:tc>
          <w:tcPr>
            <w:tcW w:w="1809" w:type="dxa"/>
            <w:tcBorders>
              <w:top w:val="single" w:sz="12" w:space="0" w:color="auto"/>
            </w:tcBorders>
            <w:vAlign w:val="center"/>
          </w:tcPr>
          <w:p w:rsidR="008831AD" w:rsidRDefault="003629A8">
            <w:pPr>
              <w:pStyle w:val="a3"/>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0.0</w:t>
            </w:r>
            <w:r w:rsidR="00EB5563">
              <w:rPr>
                <w:rFonts w:asciiTheme="minorEastAsia" w:eastAsiaTheme="minorEastAsia" w:hAnsiTheme="minorEastAsia" w:cs="Times New Roman"/>
                <w:color w:val="000000" w:themeColor="text1"/>
                <w:sz w:val="18"/>
                <w:szCs w:val="18"/>
              </w:rPr>
              <w:t>2</w:t>
            </w:r>
            <w:r>
              <w:rPr>
                <w:rFonts w:asciiTheme="minorEastAsia" w:eastAsiaTheme="minorEastAsia" w:hAnsiTheme="minorEastAsia" w:cs="Times New Roman"/>
                <w:color w:val="000000" w:themeColor="text1"/>
                <w:sz w:val="18"/>
                <w:szCs w:val="18"/>
              </w:rPr>
              <w:t>0</w:t>
            </w:r>
            <w:r w:rsidRPr="004D49B0">
              <w:rPr>
                <w:rFonts w:asciiTheme="minorEastAsia" w:eastAsiaTheme="minorEastAsia" w:hAnsiTheme="minorEastAsia" w:cs="Times New Roman"/>
                <w:sz w:val="18"/>
                <w:szCs w:val="18"/>
              </w:rPr>
              <w:t>～</w:t>
            </w:r>
            <w:r w:rsidRPr="004D49B0">
              <w:rPr>
                <w:rFonts w:asciiTheme="minorEastAsia" w:eastAsiaTheme="minorEastAsia" w:hAnsiTheme="minorEastAsia" w:cs="Times New Roman" w:hint="eastAsia"/>
                <w:sz w:val="18"/>
                <w:szCs w:val="18"/>
              </w:rPr>
              <w:t>0.70</w:t>
            </w:r>
          </w:p>
        </w:tc>
        <w:tc>
          <w:tcPr>
            <w:tcW w:w="1560" w:type="dxa"/>
            <w:tcBorders>
              <w:top w:val="single" w:sz="12" w:space="0" w:color="auto"/>
            </w:tcBorders>
            <w:vAlign w:val="center"/>
          </w:tcPr>
          <w:p w:rsidR="008831AD" w:rsidRDefault="003629A8">
            <w:pPr>
              <w:pStyle w:val="a3"/>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200</w:t>
            </w:r>
          </w:p>
        </w:tc>
        <w:tc>
          <w:tcPr>
            <w:tcW w:w="1593" w:type="dxa"/>
            <w:tcBorders>
              <w:top w:val="single" w:sz="12" w:space="0" w:color="auto"/>
            </w:tcBorders>
            <w:vAlign w:val="center"/>
          </w:tcPr>
          <w:p w:rsidR="008831AD" w:rsidRDefault="00A14704">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200</w:t>
            </w:r>
          </w:p>
        </w:tc>
        <w:tc>
          <w:tcPr>
            <w:tcW w:w="1701" w:type="dxa"/>
            <w:tcBorders>
              <w:top w:val="single" w:sz="12" w:space="0" w:color="auto"/>
            </w:tcBorders>
            <w:vAlign w:val="center"/>
          </w:tcPr>
          <w:p w:rsidR="008831AD" w:rsidRDefault="00A14704">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200</w:t>
            </w:r>
          </w:p>
        </w:tc>
        <w:tc>
          <w:tcPr>
            <w:tcW w:w="2545" w:type="dxa"/>
            <w:tcBorders>
              <w:top w:val="single" w:sz="12" w:space="0" w:color="auto"/>
            </w:tcBorders>
            <w:vAlign w:val="center"/>
          </w:tcPr>
          <w:p w:rsidR="008831AD" w:rsidRDefault="00A14704">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0</w:t>
            </w:r>
          </w:p>
        </w:tc>
      </w:tr>
      <w:tr w:rsidR="002A6956" w:rsidTr="005320B8">
        <w:trPr>
          <w:trHeight w:val="465"/>
        </w:trPr>
        <w:tc>
          <w:tcPr>
            <w:tcW w:w="1809" w:type="dxa"/>
            <w:tcBorders>
              <w:top w:val="single" w:sz="12" w:space="0" w:color="auto"/>
            </w:tcBorders>
            <w:vAlign w:val="center"/>
          </w:tcPr>
          <w:p w:rsidR="002A6956" w:rsidRDefault="003629A8">
            <w:pPr>
              <w:pStyle w:val="a3"/>
              <w:jc w:val="center"/>
              <w:rPr>
                <w:rFonts w:asciiTheme="minorEastAsia" w:eastAsiaTheme="minorEastAsia" w:hAnsiTheme="minorEastAsia" w:cs="Times New Roman"/>
                <w:color w:val="000000" w:themeColor="text1"/>
                <w:sz w:val="18"/>
                <w:szCs w:val="18"/>
              </w:rPr>
            </w:pPr>
            <w:r>
              <w:rPr>
                <w:rFonts w:asciiTheme="minorEastAsia" w:eastAsiaTheme="minorEastAsia" w:hAnsiTheme="minorEastAsia" w:cs="Times New Roman"/>
                <w:color w:val="000000" w:themeColor="text1"/>
                <w:sz w:val="18"/>
                <w:szCs w:val="18"/>
              </w:rPr>
              <w:t>0.70</w:t>
            </w:r>
            <w:r w:rsidR="000627AE">
              <w:rPr>
                <w:rFonts w:asciiTheme="minorEastAsia" w:eastAsiaTheme="minorEastAsia" w:hAnsiTheme="minorEastAsia" w:cs="Times New Roman" w:hint="eastAsia"/>
                <w:color w:val="000000" w:themeColor="text1"/>
                <w:sz w:val="18"/>
                <w:szCs w:val="18"/>
              </w:rPr>
              <w:t xml:space="preserve"> </w:t>
            </w:r>
            <w:r w:rsidR="000627AE">
              <w:rPr>
                <w:rFonts w:asciiTheme="minorEastAsia" w:eastAsiaTheme="minorEastAsia" w:hAnsiTheme="minorEastAsia" w:cs="Times New Roman"/>
                <w:color w:val="000000" w:themeColor="text1"/>
                <w:sz w:val="18"/>
                <w:szCs w:val="18"/>
              </w:rPr>
              <w:t>～</w:t>
            </w:r>
            <w:r w:rsidR="000627AE">
              <w:rPr>
                <w:rFonts w:asciiTheme="minorEastAsia" w:eastAsiaTheme="minorEastAsia" w:hAnsiTheme="minorEastAsia" w:cs="Times New Roman" w:hint="eastAsia"/>
                <w:color w:val="000000" w:themeColor="text1"/>
                <w:sz w:val="18"/>
                <w:szCs w:val="18"/>
              </w:rPr>
              <w:t>6.0</w:t>
            </w:r>
            <w:r w:rsidR="004F4DAC">
              <w:rPr>
                <w:rFonts w:asciiTheme="minorEastAsia" w:eastAsiaTheme="minorEastAsia" w:hAnsiTheme="minorEastAsia" w:cs="Times New Roman"/>
                <w:color w:val="000000" w:themeColor="text1"/>
                <w:sz w:val="18"/>
                <w:szCs w:val="18"/>
              </w:rPr>
              <w:t>0</w:t>
            </w:r>
          </w:p>
        </w:tc>
        <w:tc>
          <w:tcPr>
            <w:tcW w:w="1560" w:type="dxa"/>
            <w:tcBorders>
              <w:top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color w:val="000000" w:themeColor="text1"/>
                <w:sz w:val="18"/>
                <w:szCs w:val="18"/>
              </w:rPr>
              <w:t>200</w:t>
            </w:r>
          </w:p>
        </w:tc>
        <w:tc>
          <w:tcPr>
            <w:tcW w:w="1593" w:type="dxa"/>
            <w:tcBorders>
              <w:top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10</w:t>
            </w:r>
            <w:r w:rsidR="004F4DAC">
              <w:rPr>
                <w:rFonts w:asciiTheme="minorEastAsia" w:eastAsiaTheme="minorEastAsia" w:hAnsiTheme="minorEastAsia" w:cs="Times New Roman"/>
                <w:sz w:val="18"/>
                <w:szCs w:val="18"/>
              </w:rPr>
              <w:t>.00</w:t>
            </w:r>
          </w:p>
        </w:tc>
        <w:tc>
          <w:tcPr>
            <w:tcW w:w="1701" w:type="dxa"/>
            <w:tcBorders>
              <w:top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100</w:t>
            </w:r>
          </w:p>
        </w:tc>
        <w:tc>
          <w:tcPr>
            <w:tcW w:w="2545" w:type="dxa"/>
            <w:tcBorders>
              <w:top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0</w:t>
            </w:r>
          </w:p>
        </w:tc>
      </w:tr>
      <w:tr w:rsidR="002A6956" w:rsidTr="005320B8">
        <w:trPr>
          <w:trHeight w:val="465"/>
        </w:trPr>
        <w:tc>
          <w:tcPr>
            <w:tcW w:w="1809" w:type="dxa"/>
            <w:tcBorders>
              <w:bottom w:val="single" w:sz="12" w:space="0" w:color="auto"/>
            </w:tcBorders>
            <w:vAlign w:val="center"/>
          </w:tcPr>
          <w:p w:rsidR="002A6956" w:rsidRDefault="004F4DAC">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000627AE">
              <w:rPr>
                <w:rFonts w:asciiTheme="minorEastAsia" w:eastAsiaTheme="minorEastAsia" w:hAnsiTheme="minorEastAsia" w:cs="Times New Roman" w:hint="eastAsia"/>
                <w:sz w:val="18"/>
                <w:szCs w:val="18"/>
              </w:rPr>
              <w:t>6.0</w:t>
            </w:r>
            <w:r>
              <w:rPr>
                <w:rFonts w:asciiTheme="minorEastAsia" w:eastAsiaTheme="minorEastAsia" w:hAnsiTheme="minorEastAsia" w:cs="Times New Roman"/>
                <w:sz w:val="18"/>
                <w:szCs w:val="18"/>
              </w:rPr>
              <w:t>0</w:t>
            </w:r>
            <w:r w:rsidR="000627AE">
              <w:rPr>
                <w:rFonts w:asciiTheme="minorEastAsia" w:eastAsiaTheme="minorEastAsia" w:hAnsiTheme="minorEastAsia" w:cs="Times New Roman"/>
                <w:sz w:val="18"/>
                <w:szCs w:val="18"/>
              </w:rPr>
              <w:t>～</w:t>
            </w:r>
            <w:r w:rsidR="000627AE">
              <w:rPr>
                <w:rFonts w:asciiTheme="minorEastAsia" w:eastAsiaTheme="minorEastAsia" w:hAnsiTheme="minorEastAsia" w:cs="Times New Roman" w:hint="eastAsia"/>
                <w:sz w:val="18"/>
                <w:szCs w:val="18"/>
              </w:rPr>
              <w:t>12</w:t>
            </w:r>
            <w:r w:rsidR="000627AE">
              <w:rPr>
                <w:rFonts w:asciiTheme="minorEastAsia" w:eastAsiaTheme="minorEastAsia" w:hAnsiTheme="minorEastAsia" w:cs="Times New Roman"/>
                <w:sz w:val="18"/>
                <w:szCs w:val="18"/>
              </w:rPr>
              <w:t>.0</w:t>
            </w:r>
            <w:r>
              <w:rPr>
                <w:rFonts w:asciiTheme="minorEastAsia" w:eastAsiaTheme="minorEastAsia" w:hAnsiTheme="minorEastAsia" w:cs="Times New Roman"/>
                <w:sz w:val="18"/>
                <w:szCs w:val="18"/>
              </w:rPr>
              <w:t>0</w:t>
            </w:r>
          </w:p>
        </w:tc>
        <w:tc>
          <w:tcPr>
            <w:tcW w:w="1560" w:type="dxa"/>
            <w:tcBorders>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 xml:space="preserve"> </w:t>
            </w:r>
            <w:r>
              <w:rPr>
                <w:rFonts w:asciiTheme="minorEastAsia" w:eastAsiaTheme="minorEastAsia" w:hAnsiTheme="minorEastAsia" w:cs="Times New Roman"/>
                <w:color w:val="000000" w:themeColor="text1"/>
                <w:sz w:val="18"/>
                <w:szCs w:val="18"/>
              </w:rPr>
              <w:t>200</w:t>
            </w:r>
          </w:p>
        </w:tc>
        <w:tc>
          <w:tcPr>
            <w:tcW w:w="1593" w:type="dxa"/>
            <w:tcBorders>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 xml:space="preserve"> 5</w:t>
            </w:r>
            <w:r w:rsidR="004F4DAC">
              <w:rPr>
                <w:rFonts w:asciiTheme="minorEastAsia" w:eastAsiaTheme="minorEastAsia" w:hAnsiTheme="minorEastAsia" w:cs="Times New Roman"/>
                <w:sz w:val="18"/>
                <w:szCs w:val="18"/>
              </w:rPr>
              <w:t>.00</w:t>
            </w:r>
          </w:p>
        </w:tc>
        <w:tc>
          <w:tcPr>
            <w:tcW w:w="1701" w:type="dxa"/>
            <w:tcBorders>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sz w:val="18"/>
                <w:szCs w:val="18"/>
              </w:rPr>
              <w:t xml:space="preserve">100 </w:t>
            </w:r>
          </w:p>
        </w:tc>
        <w:tc>
          <w:tcPr>
            <w:tcW w:w="2545" w:type="dxa"/>
            <w:tcBorders>
              <w:bottom w:val="single" w:sz="12" w:space="0" w:color="auto"/>
            </w:tcBorders>
            <w:vAlign w:val="center"/>
          </w:tcPr>
          <w:p w:rsidR="002A6956" w:rsidRDefault="000627AE">
            <w:pPr>
              <w:pStyle w:val="a3"/>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5</w:t>
            </w:r>
            <w:r w:rsidR="004F4DAC">
              <w:rPr>
                <w:rFonts w:asciiTheme="minorEastAsia" w:eastAsiaTheme="minorEastAsia" w:hAnsiTheme="minorEastAsia" w:cs="Times New Roman"/>
                <w:sz w:val="18"/>
                <w:szCs w:val="18"/>
              </w:rPr>
              <w:t>.0</w:t>
            </w:r>
          </w:p>
        </w:tc>
      </w:tr>
    </w:tbl>
    <w:p w:rsidR="002A6956" w:rsidRDefault="000627AE">
      <w:pPr>
        <w:jc w:val="center"/>
        <w:rPr>
          <w:rFonts w:ascii="黑体" w:eastAsia="黑体" w:hAnsi="黑体"/>
          <w:color w:val="000000" w:themeColor="text1"/>
        </w:rPr>
      </w:pPr>
      <w:r>
        <w:rPr>
          <w:rFonts w:ascii="黑体" w:eastAsia="黑体" w:hAnsi="黑体" w:hint="eastAsia"/>
          <w:color w:val="000000" w:themeColor="text1"/>
        </w:rPr>
        <w:t>表1</w:t>
      </w:r>
    </w:p>
    <w:p w:rsidR="002A6956" w:rsidRPr="00E762EF" w:rsidRDefault="000627AE">
      <w:pPr>
        <w:spacing w:beforeLines="50" w:before="120"/>
        <w:rPr>
          <w:rFonts w:ascii="黑体" w:eastAsia="黑体"/>
        </w:rPr>
      </w:pPr>
      <w:r w:rsidRPr="00E762EF">
        <w:rPr>
          <w:rFonts w:ascii="黑体" w:eastAsia="黑体" w:hint="eastAsia"/>
        </w:rPr>
        <w:t>8.5  工作曲线的绘制</w:t>
      </w:r>
    </w:p>
    <w:p w:rsidR="002F3995" w:rsidRPr="009B299F" w:rsidRDefault="000627AE" w:rsidP="002F3995">
      <w:pPr>
        <w:rPr>
          <w:rFonts w:ascii="宋体" w:hAnsi="宋体"/>
        </w:rPr>
      </w:pPr>
      <w:r w:rsidRPr="009B299F">
        <w:rPr>
          <w:rFonts w:ascii="黑体" w:eastAsia="黑体" w:hint="eastAsia"/>
        </w:rPr>
        <w:t>8.5.1</w:t>
      </w:r>
      <w:r w:rsidRPr="009B299F">
        <w:rPr>
          <w:rFonts w:hint="eastAsia"/>
          <w:szCs w:val="24"/>
        </w:rPr>
        <w:t xml:space="preserve">  </w:t>
      </w:r>
      <w:r w:rsidR="00CD7CAC" w:rsidRPr="009B299F">
        <w:rPr>
          <w:rFonts w:ascii="宋体" w:hAnsi="宋体" w:hint="eastAsia"/>
          <w:szCs w:val="24"/>
        </w:rPr>
        <w:t>适用于</w:t>
      </w:r>
      <w:r w:rsidR="00CD7CAC" w:rsidRPr="009B299F">
        <w:rPr>
          <w:rFonts w:ascii="宋体" w:hAnsi="宋体" w:hint="eastAsia"/>
        </w:rPr>
        <w:t>氟化锂0.0</w:t>
      </w:r>
      <w:r w:rsidR="00CD7CAC">
        <w:rPr>
          <w:rFonts w:ascii="宋体" w:hAnsi="宋体"/>
        </w:rPr>
        <w:t>2</w:t>
      </w:r>
      <w:r w:rsidR="00CD7CAC" w:rsidRPr="009B299F">
        <w:rPr>
          <w:rFonts w:ascii="宋体" w:hAnsi="宋体"/>
        </w:rPr>
        <w:t>0</w:t>
      </w:r>
      <w:r w:rsidR="00CD7CAC" w:rsidRPr="009B299F">
        <w:rPr>
          <w:rFonts w:ascii="宋体" w:hAnsi="宋体" w:hint="eastAsia"/>
        </w:rPr>
        <w:t>%～0.70%</w:t>
      </w:r>
      <w:r w:rsidR="00CD7CAC">
        <w:rPr>
          <w:rFonts w:ascii="宋体" w:hAnsi="宋体" w:hint="eastAsia"/>
        </w:rPr>
        <w:t>：</w:t>
      </w:r>
      <w:r w:rsidR="002F3995" w:rsidRPr="009B299F">
        <w:rPr>
          <w:rFonts w:ascii="宋体" w:hAnsi="宋体" w:hint="eastAsia"/>
          <w:szCs w:val="24"/>
        </w:rPr>
        <w:t>移取0 mL，</w:t>
      </w:r>
      <w:r w:rsidR="00D0304C">
        <w:rPr>
          <w:rFonts w:ascii="宋体" w:hAnsi="宋体" w:hint="eastAsia"/>
          <w:szCs w:val="24"/>
        </w:rPr>
        <w:t>0.50</w:t>
      </w:r>
      <w:r w:rsidR="00D0304C" w:rsidRPr="009B299F">
        <w:rPr>
          <w:rFonts w:ascii="宋体" w:hAnsi="宋体" w:hint="eastAsia"/>
          <w:szCs w:val="24"/>
        </w:rPr>
        <w:t xml:space="preserve"> mL </w:t>
      </w:r>
      <w:r w:rsidR="00D0304C">
        <w:rPr>
          <w:rFonts w:ascii="宋体" w:hAnsi="宋体" w:hint="eastAsia"/>
          <w:szCs w:val="24"/>
        </w:rPr>
        <w:t>，5</w:t>
      </w:r>
      <w:r w:rsidR="002F3995" w:rsidRPr="009B299F">
        <w:rPr>
          <w:rFonts w:ascii="宋体" w:hAnsi="宋体" w:hint="eastAsia"/>
          <w:szCs w:val="24"/>
        </w:rPr>
        <w:t>.00 mL，</w:t>
      </w:r>
      <w:r w:rsidR="00D0304C">
        <w:rPr>
          <w:rFonts w:ascii="宋体" w:hAnsi="宋体" w:hint="eastAsia"/>
          <w:szCs w:val="24"/>
        </w:rPr>
        <w:t>10</w:t>
      </w:r>
      <w:r w:rsidR="002F3995" w:rsidRPr="009B299F">
        <w:rPr>
          <w:rFonts w:ascii="宋体" w:hAnsi="宋体" w:hint="eastAsia"/>
          <w:szCs w:val="24"/>
        </w:rPr>
        <w:t>.00 mL，</w:t>
      </w:r>
      <w:r w:rsidR="00D0304C">
        <w:rPr>
          <w:rFonts w:ascii="宋体" w:hAnsi="宋体" w:hint="eastAsia"/>
          <w:szCs w:val="24"/>
        </w:rPr>
        <w:t>15</w:t>
      </w:r>
      <w:r w:rsidR="002F3995" w:rsidRPr="009B299F">
        <w:rPr>
          <w:rFonts w:ascii="宋体" w:hAnsi="宋体" w:hint="eastAsia"/>
          <w:szCs w:val="24"/>
        </w:rPr>
        <w:t>.00 mL，</w:t>
      </w:r>
      <w:r w:rsidR="00D0304C">
        <w:rPr>
          <w:rFonts w:ascii="宋体" w:hAnsi="宋体" w:hint="eastAsia"/>
          <w:szCs w:val="24"/>
        </w:rPr>
        <w:t>20</w:t>
      </w:r>
      <w:r w:rsidR="002F3995" w:rsidRPr="009B299F">
        <w:rPr>
          <w:rFonts w:ascii="宋体" w:hAnsi="宋体" w:hint="eastAsia"/>
          <w:szCs w:val="24"/>
        </w:rPr>
        <w:t>.00 mL</w:t>
      </w:r>
      <w:proofErr w:type="gramStart"/>
      <w:r w:rsidR="002F3995" w:rsidRPr="009B299F">
        <w:rPr>
          <w:rFonts w:ascii="宋体" w:hAnsi="宋体" w:hint="eastAsia"/>
          <w:szCs w:val="24"/>
        </w:rPr>
        <w:t>锂</w:t>
      </w:r>
      <w:proofErr w:type="gramEnd"/>
      <w:r w:rsidR="002F3995" w:rsidRPr="009B299F">
        <w:rPr>
          <w:rFonts w:ascii="宋体" w:hAnsi="宋体" w:hint="eastAsia"/>
          <w:szCs w:val="24"/>
        </w:rPr>
        <w:t>标准溶液（5.4</w:t>
      </w:r>
      <w:r w:rsidR="00D0304C">
        <w:rPr>
          <w:rFonts w:ascii="宋体" w:hAnsi="宋体" w:hint="eastAsia"/>
          <w:szCs w:val="24"/>
        </w:rPr>
        <w:t>.1</w:t>
      </w:r>
      <w:r w:rsidR="002F3995" w:rsidRPr="009B299F">
        <w:rPr>
          <w:rFonts w:ascii="宋体" w:hAnsi="宋体" w:hint="eastAsia"/>
          <w:szCs w:val="24"/>
        </w:rPr>
        <w:t>），分别置于一组100 mL容量瓶中，加入10</w:t>
      </w:r>
      <w:r w:rsidR="002F3995" w:rsidRPr="009B299F">
        <w:rPr>
          <w:rFonts w:ascii="宋体" w:hAnsi="宋体"/>
          <w:szCs w:val="24"/>
        </w:rPr>
        <w:t xml:space="preserve">.0 </w:t>
      </w:r>
      <w:r w:rsidR="002F3995" w:rsidRPr="009B299F">
        <w:rPr>
          <w:rFonts w:ascii="宋体" w:hAnsi="宋体" w:hint="eastAsia"/>
          <w:szCs w:val="24"/>
        </w:rPr>
        <w:t>mL基体溶液</w:t>
      </w:r>
      <w:r w:rsidR="00E46063">
        <w:rPr>
          <w:rFonts w:ascii="宋体" w:hAnsi="宋体"/>
          <w:szCs w:val="24"/>
        </w:rPr>
        <w:t>Ⅰ</w:t>
      </w:r>
      <w:r w:rsidR="002F3995" w:rsidRPr="00D0304C">
        <w:rPr>
          <w:rFonts w:ascii="宋体" w:hAnsi="宋体" w:hint="eastAsia"/>
          <w:szCs w:val="24"/>
        </w:rPr>
        <w:t>（5.5），</w:t>
      </w:r>
      <w:r w:rsidR="002F3995" w:rsidRPr="009B299F">
        <w:rPr>
          <w:rFonts w:ascii="宋体" w:hAnsi="宋体" w:hint="eastAsia"/>
        </w:rPr>
        <w:t>以水稀释至刻度，混匀</w:t>
      </w:r>
      <w:r w:rsidR="00E46063">
        <w:rPr>
          <w:rFonts w:ascii="宋体" w:hAnsi="宋体" w:hint="eastAsia"/>
        </w:rPr>
        <w:t>。</w:t>
      </w:r>
    </w:p>
    <w:p w:rsidR="002A6956" w:rsidRPr="009B299F" w:rsidRDefault="00691226">
      <w:pPr>
        <w:rPr>
          <w:szCs w:val="24"/>
        </w:rPr>
      </w:pPr>
      <w:r w:rsidRPr="009B299F">
        <w:rPr>
          <w:rFonts w:ascii="黑体" w:eastAsia="黑体" w:hint="eastAsia"/>
        </w:rPr>
        <w:t>8.5.2</w:t>
      </w:r>
      <w:r w:rsidRPr="009B299F">
        <w:rPr>
          <w:rFonts w:hint="eastAsia"/>
          <w:szCs w:val="24"/>
        </w:rPr>
        <w:t xml:space="preserve">  </w:t>
      </w:r>
      <w:r w:rsidR="0046769A" w:rsidRPr="009B299F">
        <w:rPr>
          <w:rFonts w:ascii="宋体" w:hAnsi="宋体" w:hint="eastAsia"/>
          <w:szCs w:val="24"/>
        </w:rPr>
        <w:t>适用于</w:t>
      </w:r>
      <w:r w:rsidR="0046769A" w:rsidRPr="009B299F">
        <w:rPr>
          <w:rFonts w:ascii="宋体" w:hAnsi="宋体" w:hint="eastAsia"/>
        </w:rPr>
        <w:t>氟化锂0.70%～12.00%</w:t>
      </w:r>
      <w:r w:rsidR="0046769A">
        <w:rPr>
          <w:rFonts w:ascii="宋体" w:hAnsi="宋体" w:hint="eastAsia"/>
        </w:rPr>
        <w:t>：</w:t>
      </w:r>
      <w:r w:rsidR="000627AE" w:rsidRPr="009B299F">
        <w:rPr>
          <w:rFonts w:ascii="宋体" w:hAnsi="宋体" w:hint="eastAsia"/>
          <w:szCs w:val="24"/>
        </w:rPr>
        <w:t>移取0</w:t>
      </w:r>
      <w:r w:rsidR="00990E29" w:rsidRPr="009B299F">
        <w:rPr>
          <w:rFonts w:ascii="宋体" w:hAnsi="宋体" w:hint="eastAsia"/>
          <w:szCs w:val="24"/>
        </w:rPr>
        <w:t xml:space="preserve"> </w:t>
      </w:r>
      <w:r w:rsidR="000627AE" w:rsidRPr="007552A3">
        <w:rPr>
          <w:rFonts w:ascii="宋体" w:hAnsi="宋体" w:hint="eastAsia"/>
          <w:szCs w:val="24"/>
        </w:rPr>
        <w:t>mL，</w:t>
      </w:r>
      <w:r w:rsidR="00BD0954" w:rsidRPr="007552A3">
        <w:rPr>
          <w:rFonts w:ascii="宋体" w:hAnsi="宋体" w:hint="eastAsia"/>
          <w:szCs w:val="24"/>
        </w:rPr>
        <w:t>0</w:t>
      </w:r>
      <w:r w:rsidR="00BD0954" w:rsidRPr="007552A3">
        <w:rPr>
          <w:rFonts w:ascii="宋体" w:hAnsi="宋体"/>
          <w:szCs w:val="24"/>
        </w:rPr>
        <w:t>.5</w:t>
      </w:r>
      <w:r w:rsidR="00EA67C1">
        <w:rPr>
          <w:rFonts w:ascii="宋体" w:hAnsi="宋体" w:hint="eastAsia"/>
          <w:szCs w:val="24"/>
        </w:rPr>
        <w:t xml:space="preserve">0 </w:t>
      </w:r>
      <w:r w:rsidR="00130A78" w:rsidRPr="007552A3">
        <w:rPr>
          <w:rFonts w:ascii="宋体" w:hAnsi="宋体" w:hint="eastAsia"/>
          <w:szCs w:val="24"/>
        </w:rPr>
        <w:t xml:space="preserve">mL </w:t>
      </w:r>
      <w:r w:rsidR="00130A78">
        <w:rPr>
          <w:rFonts w:ascii="宋体" w:hAnsi="宋体" w:hint="eastAsia"/>
          <w:szCs w:val="24"/>
        </w:rPr>
        <w:t>，</w:t>
      </w:r>
      <w:r w:rsidR="007552A3">
        <w:rPr>
          <w:rFonts w:ascii="宋体" w:hAnsi="宋体" w:hint="eastAsia"/>
          <w:szCs w:val="24"/>
        </w:rPr>
        <w:t>2</w:t>
      </w:r>
      <w:r w:rsidR="000627AE" w:rsidRPr="009B299F">
        <w:rPr>
          <w:rFonts w:ascii="宋体" w:hAnsi="宋体" w:hint="eastAsia"/>
          <w:szCs w:val="24"/>
        </w:rPr>
        <w:t>.00</w:t>
      </w:r>
      <w:r w:rsidR="00990E29" w:rsidRPr="009B299F">
        <w:rPr>
          <w:rFonts w:ascii="宋体" w:hAnsi="宋体" w:hint="eastAsia"/>
          <w:szCs w:val="24"/>
        </w:rPr>
        <w:t xml:space="preserve"> </w:t>
      </w:r>
      <w:r w:rsidR="000627AE" w:rsidRPr="009B299F">
        <w:rPr>
          <w:rFonts w:ascii="宋体" w:hAnsi="宋体" w:hint="eastAsia"/>
          <w:szCs w:val="24"/>
        </w:rPr>
        <w:t>mL，</w:t>
      </w:r>
      <w:r w:rsidR="007552A3">
        <w:rPr>
          <w:rFonts w:ascii="宋体" w:hAnsi="宋体" w:hint="eastAsia"/>
          <w:szCs w:val="24"/>
        </w:rPr>
        <w:t>4</w:t>
      </w:r>
      <w:r w:rsidR="000627AE" w:rsidRPr="009B299F">
        <w:rPr>
          <w:rFonts w:ascii="宋体" w:hAnsi="宋体" w:hint="eastAsia"/>
          <w:szCs w:val="24"/>
        </w:rPr>
        <w:t>.00</w:t>
      </w:r>
      <w:r w:rsidR="00990E29" w:rsidRPr="009B299F">
        <w:rPr>
          <w:rFonts w:ascii="宋体" w:hAnsi="宋体" w:hint="eastAsia"/>
          <w:szCs w:val="24"/>
        </w:rPr>
        <w:t xml:space="preserve"> </w:t>
      </w:r>
      <w:r w:rsidR="000627AE" w:rsidRPr="009B299F">
        <w:rPr>
          <w:rFonts w:ascii="宋体" w:hAnsi="宋体" w:hint="eastAsia"/>
          <w:szCs w:val="24"/>
        </w:rPr>
        <w:t>mL，</w:t>
      </w:r>
      <w:r w:rsidR="007552A3">
        <w:rPr>
          <w:rFonts w:ascii="宋体" w:hAnsi="宋体" w:hint="eastAsia"/>
          <w:szCs w:val="24"/>
        </w:rPr>
        <w:t>6</w:t>
      </w:r>
      <w:r w:rsidR="000627AE" w:rsidRPr="009B299F">
        <w:rPr>
          <w:rFonts w:ascii="宋体" w:hAnsi="宋体" w:hint="eastAsia"/>
          <w:szCs w:val="24"/>
        </w:rPr>
        <w:t>.00</w:t>
      </w:r>
      <w:r w:rsidR="00990E29" w:rsidRPr="009B299F">
        <w:rPr>
          <w:rFonts w:ascii="宋体" w:hAnsi="宋体" w:hint="eastAsia"/>
          <w:szCs w:val="24"/>
        </w:rPr>
        <w:t xml:space="preserve"> </w:t>
      </w:r>
      <w:r w:rsidR="000627AE" w:rsidRPr="009B299F">
        <w:rPr>
          <w:rFonts w:ascii="宋体" w:hAnsi="宋体" w:hint="eastAsia"/>
          <w:szCs w:val="24"/>
        </w:rPr>
        <w:t>mL，</w:t>
      </w:r>
      <w:r w:rsidR="007552A3">
        <w:rPr>
          <w:rFonts w:ascii="宋体" w:hAnsi="宋体" w:hint="eastAsia"/>
          <w:szCs w:val="24"/>
        </w:rPr>
        <w:t>8</w:t>
      </w:r>
      <w:r w:rsidR="000627AE" w:rsidRPr="009B299F">
        <w:rPr>
          <w:rFonts w:ascii="宋体" w:hAnsi="宋体" w:hint="eastAsia"/>
          <w:szCs w:val="24"/>
        </w:rPr>
        <w:t>.00</w:t>
      </w:r>
      <w:r w:rsidR="00990E29" w:rsidRPr="009B299F">
        <w:rPr>
          <w:rFonts w:ascii="宋体" w:hAnsi="宋体" w:hint="eastAsia"/>
          <w:szCs w:val="24"/>
        </w:rPr>
        <w:t xml:space="preserve"> </w:t>
      </w:r>
      <w:r w:rsidR="000627AE" w:rsidRPr="009B299F">
        <w:rPr>
          <w:rFonts w:ascii="宋体" w:hAnsi="宋体" w:hint="eastAsia"/>
          <w:szCs w:val="24"/>
        </w:rPr>
        <w:t>mL，</w:t>
      </w:r>
      <w:r w:rsidR="007552A3">
        <w:rPr>
          <w:rFonts w:ascii="宋体" w:hAnsi="宋体" w:hint="eastAsia"/>
          <w:szCs w:val="24"/>
        </w:rPr>
        <w:t>10</w:t>
      </w:r>
      <w:r w:rsidR="000627AE" w:rsidRPr="009B299F">
        <w:rPr>
          <w:rFonts w:ascii="宋体" w:hAnsi="宋体" w:hint="eastAsia"/>
          <w:szCs w:val="24"/>
        </w:rPr>
        <w:t>.00</w:t>
      </w:r>
      <w:r w:rsidR="00990E29" w:rsidRPr="009B299F">
        <w:rPr>
          <w:rFonts w:ascii="宋体" w:hAnsi="宋体" w:hint="eastAsia"/>
          <w:szCs w:val="24"/>
        </w:rPr>
        <w:t xml:space="preserve"> </w:t>
      </w:r>
      <w:r w:rsidR="000627AE" w:rsidRPr="009B299F">
        <w:rPr>
          <w:rFonts w:ascii="宋体" w:hAnsi="宋体" w:hint="eastAsia"/>
          <w:szCs w:val="24"/>
        </w:rPr>
        <w:t>mL</w:t>
      </w:r>
      <w:proofErr w:type="gramStart"/>
      <w:r w:rsidR="000627AE" w:rsidRPr="009B299F">
        <w:rPr>
          <w:rFonts w:ascii="宋体" w:hAnsi="宋体" w:hint="eastAsia"/>
          <w:szCs w:val="24"/>
        </w:rPr>
        <w:t>锂</w:t>
      </w:r>
      <w:proofErr w:type="gramEnd"/>
      <w:r w:rsidR="000627AE" w:rsidRPr="009B299F">
        <w:rPr>
          <w:rFonts w:ascii="宋体" w:hAnsi="宋体" w:hint="eastAsia"/>
          <w:szCs w:val="24"/>
        </w:rPr>
        <w:t>标准溶液（5.4</w:t>
      </w:r>
      <w:r w:rsidR="007552A3">
        <w:rPr>
          <w:rFonts w:ascii="宋体" w:hAnsi="宋体" w:hint="eastAsia"/>
          <w:szCs w:val="24"/>
        </w:rPr>
        <w:t>.</w:t>
      </w:r>
      <w:r w:rsidR="00D0304C">
        <w:rPr>
          <w:rFonts w:ascii="宋体" w:hAnsi="宋体" w:hint="eastAsia"/>
          <w:szCs w:val="24"/>
        </w:rPr>
        <w:t>2</w:t>
      </w:r>
      <w:r w:rsidR="000627AE" w:rsidRPr="009B299F">
        <w:rPr>
          <w:rFonts w:ascii="宋体" w:hAnsi="宋体" w:hint="eastAsia"/>
          <w:szCs w:val="24"/>
        </w:rPr>
        <w:t>），分别置于一组100</w:t>
      </w:r>
      <w:r w:rsidR="00990E29" w:rsidRPr="009B299F">
        <w:rPr>
          <w:rFonts w:ascii="宋体" w:hAnsi="宋体" w:hint="eastAsia"/>
          <w:szCs w:val="24"/>
        </w:rPr>
        <w:t xml:space="preserve"> </w:t>
      </w:r>
      <w:r w:rsidR="000627AE" w:rsidRPr="009B299F">
        <w:rPr>
          <w:rFonts w:ascii="宋体" w:hAnsi="宋体" w:hint="eastAsia"/>
          <w:szCs w:val="24"/>
        </w:rPr>
        <w:t>mL容量瓶中，加入10</w:t>
      </w:r>
      <w:r w:rsidR="004F4DAC" w:rsidRPr="009B299F">
        <w:rPr>
          <w:rFonts w:ascii="宋体" w:hAnsi="宋体"/>
          <w:szCs w:val="24"/>
        </w:rPr>
        <w:t xml:space="preserve">.0 </w:t>
      </w:r>
      <w:r w:rsidR="000627AE" w:rsidRPr="009B299F">
        <w:rPr>
          <w:rFonts w:ascii="宋体" w:hAnsi="宋体" w:hint="eastAsia"/>
          <w:szCs w:val="24"/>
        </w:rPr>
        <w:t>mL基体溶液</w:t>
      </w:r>
      <w:r w:rsidR="00E46063">
        <w:rPr>
          <w:rFonts w:ascii="宋体" w:hAnsi="宋体"/>
          <w:szCs w:val="24"/>
        </w:rPr>
        <w:t>Ⅱ</w:t>
      </w:r>
      <w:r w:rsidR="000627AE" w:rsidRPr="009B299F">
        <w:rPr>
          <w:rFonts w:ascii="宋体" w:hAnsi="宋体" w:hint="eastAsia"/>
          <w:szCs w:val="24"/>
        </w:rPr>
        <w:t>（</w:t>
      </w:r>
      <w:r w:rsidR="008F6260">
        <w:rPr>
          <w:rFonts w:ascii="宋体" w:hAnsi="宋体" w:hint="eastAsia"/>
          <w:szCs w:val="24"/>
        </w:rPr>
        <w:t>5.6</w:t>
      </w:r>
      <w:r w:rsidR="000627AE" w:rsidRPr="009B299F">
        <w:rPr>
          <w:rFonts w:ascii="宋体" w:hAnsi="宋体" w:hint="eastAsia"/>
          <w:szCs w:val="24"/>
        </w:rPr>
        <w:t>），</w:t>
      </w:r>
      <w:r w:rsidR="000627AE" w:rsidRPr="009B299F">
        <w:rPr>
          <w:rFonts w:ascii="宋体" w:hAnsi="宋体" w:hint="eastAsia"/>
        </w:rPr>
        <w:t>以水稀释至刻度，混匀</w:t>
      </w:r>
      <w:r w:rsidR="000627AE" w:rsidRPr="009B299F">
        <w:rPr>
          <w:rFonts w:ascii="宋体" w:hAnsi="宋体" w:hint="eastAsia"/>
          <w:szCs w:val="24"/>
        </w:rPr>
        <w:t>。</w:t>
      </w:r>
    </w:p>
    <w:p w:rsidR="002A6956" w:rsidRDefault="00626D6C">
      <w:pPr>
        <w:rPr>
          <w:color w:val="C0504D" w:themeColor="accent2"/>
          <w:szCs w:val="24"/>
        </w:rPr>
      </w:pPr>
      <w:r>
        <w:rPr>
          <w:rFonts w:ascii="黑体" w:eastAsia="黑体" w:hint="eastAsia"/>
          <w:color w:val="000000" w:themeColor="text1"/>
        </w:rPr>
        <w:t>8.5.3</w:t>
      </w:r>
      <w:r w:rsidR="000627AE">
        <w:rPr>
          <w:rFonts w:ascii="黑体" w:eastAsia="黑体" w:hint="eastAsia"/>
          <w:color w:val="000000" w:themeColor="text1"/>
        </w:rPr>
        <w:t xml:space="preserve"> </w:t>
      </w:r>
      <w:r w:rsidR="000627AE">
        <w:rPr>
          <w:rFonts w:hint="eastAsia"/>
          <w:color w:val="C0504D" w:themeColor="accent2"/>
          <w:szCs w:val="24"/>
        </w:rPr>
        <w:t xml:space="preserve"> </w:t>
      </w:r>
      <w:r w:rsidR="002E583B" w:rsidRPr="00321DF4">
        <w:rPr>
          <w:rFonts w:hint="eastAsia"/>
          <w:szCs w:val="24"/>
        </w:rPr>
        <w:t>分别</w:t>
      </w:r>
      <w:r w:rsidR="000627AE" w:rsidRPr="00321DF4">
        <w:rPr>
          <w:rFonts w:ascii="宋体" w:hAnsi="宋体" w:hint="eastAsia"/>
        </w:rPr>
        <w:t>将</w:t>
      </w:r>
      <w:r w:rsidR="000627AE">
        <w:rPr>
          <w:rFonts w:ascii="宋体" w:hAnsi="宋体" w:hint="eastAsia"/>
        </w:rPr>
        <w:t>系列标准溶液（</w:t>
      </w:r>
      <w:r w:rsidR="002E583B">
        <w:rPr>
          <w:rFonts w:ascii="宋体" w:hAnsi="宋体"/>
        </w:rPr>
        <w:t>8.5.1</w:t>
      </w:r>
      <w:r w:rsidR="002E583B">
        <w:rPr>
          <w:rFonts w:ascii="宋体" w:hAnsi="宋体" w:hint="eastAsia"/>
        </w:rPr>
        <w:t>和8.5.2</w:t>
      </w:r>
      <w:r w:rsidR="000627AE">
        <w:rPr>
          <w:rFonts w:ascii="宋体" w:hAnsi="宋体" w:hint="eastAsia"/>
        </w:rPr>
        <w:t>）于原子吸收光谱仪波长</w:t>
      </w:r>
      <w:r w:rsidR="000627AE">
        <w:rPr>
          <w:rFonts w:ascii="宋体" w:hAnsi="宋体"/>
        </w:rPr>
        <w:t>670.8</w:t>
      </w:r>
      <w:r w:rsidR="00990E29">
        <w:rPr>
          <w:rFonts w:ascii="宋体" w:hAnsi="宋体" w:hint="eastAsia"/>
        </w:rPr>
        <w:t xml:space="preserve"> </w:t>
      </w:r>
      <w:r w:rsidR="000627AE">
        <w:rPr>
          <w:rFonts w:ascii="宋体" w:hAnsi="宋体" w:hint="eastAsia"/>
        </w:rPr>
        <w:t>nm处，用空气</w:t>
      </w:r>
      <w:r w:rsidR="00990E29">
        <w:rPr>
          <w:rFonts w:ascii="宋体" w:hAnsi="宋体" w:hint="eastAsia"/>
        </w:rPr>
        <w:t>—</w:t>
      </w:r>
      <w:r w:rsidR="000627AE">
        <w:rPr>
          <w:rFonts w:ascii="宋体" w:hAnsi="宋体" w:hint="eastAsia"/>
        </w:rPr>
        <w:t>乙炔火焰，以水调零，分别测定系列标准溶液试液和“零浓度”溶液（不加</w:t>
      </w:r>
      <w:proofErr w:type="gramStart"/>
      <w:r w:rsidR="000627AE">
        <w:rPr>
          <w:rFonts w:ascii="宋体" w:hAnsi="宋体" w:hint="eastAsia"/>
        </w:rPr>
        <w:t>锂</w:t>
      </w:r>
      <w:proofErr w:type="gramEnd"/>
      <w:r w:rsidR="000627AE">
        <w:rPr>
          <w:rFonts w:ascii="宋体" w:hAnsi="宋体" w:hint="eastAsia"/>
        </w:rPr>
        <w:t>标准溶液者）的吸光度，</w:t>
      </w:r>
      <w:proofErr w:type="gramStart"/>
      <w:r w:rsidR="000627AE">
        <w:rPr>
          <w:rFonts w:ascii="宋体" w:hAnsi="宋体" w:hint="eastAsia"/>
        </w:rPr>
        <w:t>以锂量为</w:t>
      </w:r>
      <w:proofErr w:type="gramEnd"/>
      <w:r w:rsidR="000627AE">
        <w:rPr>
          <w:rFonts w:ascii="宋体" w:hAnsi="宋体" w:hint="eastAsia"/>
        </w:rPr>
        <w:t>横坐标，吸光度（减去“零浓度”溶液的吸光度）为纵坐标，绘制工作曲线。</w:t>
      </w:r>
    </w:p>
    <w:p w:rsidR="002A6956" w:rsidRDefault="000627AE">
      <w:pPr>
        <w:spacing w:beforeLines="50" w:before="120" w:afterLines="50" w:after="120"/>
        <w:rPr>
          <w:rFonts w:ascii="黑体" w:eastAsia="黑体"/>
          <w:color w:val="000000" w:themeColor="text1"/>
          <w:szCs w:val="24"/>
        </w:rPr>
      </w:pPr>
      <w:r>
        <w:rPr>
          <w:rFonts w:ascii="黑体" w:eastAsia="黑体" w:hint="eastAsia"/>
          <w:color w:val="000000" w:themeColor="text1"/>
          <w:szCs w:val="24"/>
        </w:rPr>
        <w:t>9  试验数据的处理</w:t>
      </w:r>
    </w:p>
    <w:p w:rsidR="002A6956" w:rsidRDefault="000627AE">
      <w:pPr>
        <w:rPr>
          <w:rFonts w:asciiTheme="minorEastAsia" w:eastAsiaTheme="minorEastAsia" w:hAnsiTheme="minorEastAsia"/>
          <w:color w:val="000000" w:themeColor="text1"/>
          <w:szCs w:val="21"/>
        </w:rPr>
      </w:pPr>
      <w:r>
        <w:rPr>
          <w:rFonts w:hint="eastAsia"/>
          <w:color w:val="000000" w:themeColor="text1"/>
          <w:szCs w:val="24"/>
        </w:rPr>
        <w:t xml:space="preserve">   </w:t>
      </w:r>
      <w:r>
        <w:rPr>
          <w:rFonts w:hint="eastAsia"/>
          <w:color w:val="000000" w:themeColor="text1"/>
          <w:szCs w:val="24"/>
        </w:rPr>
        <w:t>氟化</w:t>
      </w:r>
      <w:proofErr w:type="gramStart"/>
      <w:r>
        <w:rPr>
          <w:rFonts w:asciiTheme="minorEastAsia" w:eastAsiaTheme="minorEastAsia" w:hAnsiTheme="minorEastAsia" w:hint="eastAsia"/>
          <w:color w:val="000000" w:themeColor="text1"/>
          <w:szCs w:val="21"/>
        </w:rPr>
        <w:t>锂</w:t>
      </w:r>
      <w:proofErr w:type="gramEnd"/>
      <w:r>
        <w:rPr>
          <w:rFonts w:asciiTheme="minorEastAsia" w:eastAsiaTheme="minorEastAsia" w:hAnsiTheme="minorEastAsia" w:hint="eastAsia"/>
          <w:color w:val="000000" w:themeColor="text1"/>
          <w:szCs w:val="21"/>
        </w:rPr>
        <w:t>含量以氟化锂的质量分数</w:t>
      </w:r>
      <m:oMath>
        <m:r>
          <m:rPr>
            <m:sty m:val="p"/>
          </m:rPr>
          <w:rPr>
            <w:rFonts w:ascii="Cambria Math" w:eastAsiaTheme="minorEastAsia" w:hAnsi="Cambria Math"/>
            <w:color w:val="000000" w:themeColor="text1"/>
            <w:szCs w:val="21"/>
          </w:rPr>
          <m:t>w</m:t>
        </m:r>
      </m:oMath>
      <w:r>
        <w:rPr>
          <w:rFonts w:asciiTheme="minorEastAsia" w:eastAsiaTheme="minorEastAsia" w:hAnsiTheme="minorEastAsia" w:hint="eastAsia"/>
          <w:color w:val="000000" w:themeColor="text1"/>
          <w:szCs w:val="21"/>
        </w:rPr>
        <w:t>计，按公式（1）计算：</w:t>
      </w:r>
    </w:p>
    <w:p w:rsidR="002A6956" w:rsidRPr="004B3F89" w:rsidRDefault="002A6956">
      <w:pPr>
        <w:rPr>
          <w:rFonts w:asciiTheme="minorEastAsia" w:eastAsiaTheme="minorEastAsia" w:hAnsiTheme="minorEastAsia"/>
          <w:color w:val="C0504D" w:themeColor="accent2"/>
          <w:szCs w:val="21"/>
        </w:rPr>
      </w:pPr>
    </w:p>
    <w:p w:rsidR="002A6956" w:rsidRDefault="000627AE">
      <w:pPr>
        <w:ind w:firstLineChars="1600" w:firstLine="3360"/>
        <w:rPr>
          <w:rFonts w:asciiTheme="minorEastAsia" w:eastAsiaTheme="minorEastAsia" w:hAnsiTheme="minorEastAsia"/>
          <w:color w:val="000000" w:themeColor="text1"/>
          <w:szCs w:val="21"/>
        </w:rPr>
      </w:pPr>
      <m:oMath>
        <m:r>
          <m:rPr>
            <m:sty m:val="p"/>
          </m:rPr>
          <w:rPr>
            <w:rFonts w:ascii="Cambria Math" w:eastAsiaTheme="minorEastAsia" w:hAnsi="Cambria Math"/>
            <w:color w:val="000000" w:themeColor="text1"/>
            <w:szCs w:val="21"/>
          </w:rPr>
          <m:t xml:space="preserve"> w=</m:t>
        </m:r>
        <m:f>
          <m:fPr>
            <m:ctrlPr>
              <w:rPr>
                <w:rFonts w:ascii="Cambria Math" w:eastAsiaTheme="minorEastAsia" w:hAnsi="Cambria Math"/>
                <w:color w:val="000000" w:themeColor="text1"/>
                <w:szCs w:val="21"/>
              </w:rPr>
            </m:ctrlPr>
          </m:fPr>
          <m:num>
            <m:sSub>
              <m:sSubPr>
                <m:ctrlPr>
                  <w:rPr>
                    <w:rFonts w:ascii="Cambria Math" w:eastAsiaTheme="minorEastAsia" w:hAnsi="Cambria Math"/>
                    <w:i/>
                    <w:color w:val="000000" w:themeColor="text1"/>
                    <w:szCs w:val="21"/>
                  </w:rPr>
                </m:ctrlPr>
              </m:sSubPr>
              <m:e>
                <m:r>
                  <w:rPr>
                    <w:rFonts w:ascii="Cambria Math" w:eastAsiaTheme="minorEastAsia" w:hAnsi="Cambria Math"/>
                    <w:color w:val="000000" w:themeColor="text1"/>
                    <w:szCs w:val="21"/>
                  </w:rPr>
                  <m:t>m</m:t>
                </m:r>
              </m:e>
              <m:sub>
                <m:r>
                  <w:rPr>
                    <w:rFonts w:ascii="Cambria Math" w:eastAsiaTheme="minorEastAsia" w:hAnsi="Cambria Math"/>
                    <w:color w:val="000000" w:themeColor="text1"/>
                    <w:szCs w:val="21"/>
                  </w:rPr>
                  <m:t>1</m:t>
                </m:r>
              </m:sub>
            </m:sSub>
            <m:sSub>
              <m:sSubPr>
                <m:ctrlPr>
                  <w:rPr>
                    <w:rFonts w:ascii="Cambria Math" w:eastAsiaTheme="minorEastAsia" w:hAnsi="Cambria Math"/>
                    <w:i/>
                    <w:color w:val="000000" w:themeColor="text1"/>
                    <w:szCs w:val="21"/>
                  </w:rPr>
                </m:ctrlPr>
              </m:sSubPr>
              <m:e>
                <m:r>
                  <w:rPr>
                    <w:rFonts w:ascii="Cambria Math" w:eastAsiaTheme="minorEastAsia" w:hAnsi="Cambria Math" w:hint="eastAsia"/>
                    <w:color w:val="000000" w:themeColor="text1"/>
                    <w:szCs w:val="21"/>
                  </w:rPr>
                  <m:t>·</m:t>
                </m:r>
                <m:r>
                  <w:rPr>
                    <w:rFonts w:ascii="Cambria Math" w:eastAsiaTheme="minorEastAsia" w:hAnsi="Cambria Math"/>
                    <w:color w:val="000000" w:themeColor="text1"/>
                    <w:szCs w:val="21"/>
                  </w:rPr>
                  <m:t>V</m:t>
                </m:r>
              </m:e>
              <m:sub>
                <m:r>
                  <w:rPr>
                    <w:rFonts w:ascii="Cambria Math" w:eastAsiaTheme="minorEastAsia" w:hAnsi="Cambria Math"/>
                    <w:color w:val="000000" w:themeColor="text1"/>
                    <w:szCs w:val="21"/>
                  </w:rPr>
                  <m:t>0</m:t>
                </m:r>
              </m:sub>
            </m:sSub>
            <m:r>
              <m:rPr>
                <m:sty m:val="p"/>
              </m:rPr>
              <w:rPr>
                <w:rFonts w:ascii="Cambria Math" w:eastAsiaTheme="minorEastAsia" w:hAnsi="Cambria Math" w:hint="eastAsia"/>
                <w:color w:val="000000" w:themeColor="text1"/>
                <w:szCs w:val="21"/>
              </w:rPr>
              <m:t>×</m:t>
            </m:r>
            <m:sSup>
              <m:sSupPr>
                <m:ctrlPr>
                  <w:rPr>
                    <w:rFonts w:ascii="Cambria Math" w:eastAsiaTheme="minorEastAsia" w:hAnsi="Cambria Math"/>
                    <w:color w:val="000000" w:themeColor="text1"/>
                    <w:szCs w:val="21"/>
                  </w:rPr>
                </m:ctrlPr>
              </m:sSupPr>
              <m:e>
                <m:r>
                  <w:rPr>
                    <w:rFonts w:ascii="Cambria Math" w:eastAsiaTheme="minorEastAsia" w:hAnsi="Cambria Math"/>
                    <w:color w:val="000000" w:themeColor="text1"/>
                    <w:szCs w:val="21"/>
                  </w:rPr>
                  <m:t>10</m:t>
                </m:r>
              </m:e>
              <m:sup>
                <m:r>
                  <w:rPr>
                    <w:rFonts w:ascii="Cambria Math" w:eastAsiaTheme="minorEastAsia" w:hAnsi="Cambria Math"/>
                    <w:color w:val="000000" w:themeColor="text1"/>
                    <w:szCs w:val="21"/>
                  </w:rPr>
                  <m:t>-6</m:t>
                </m:r>
              </m:sup>
            </m:sSup>
          </m:num>
          <m:den>
            <m:sSub>
              <m:sSubPr>
                <m:ctrlPr>
                  <w:rPr>
                    <w:rFonts w:ascii="Cambria Math" w:eastAsiaTheme="minorEastAsia" w:hAnsi="Cambria Math"/>
                    <w:i/>
                    <w:color w:val="000000" w:themeColor="text1"/>
                    <w:szCs w:val="21"/>
                  </w:rPr>
                </m:ctrlPr>
              </m:sSubPr>
              <m:e>
                <m:r>
                  <w:rPr>
                    <w:rFonts w:ascii="Cambria Math" w:eastAsiaTheme="minorEastAsia" w:hAnsi="Cambria Math"/>
                    <w:color w:val="000000" w:themeColor="text1"/>
                    <w:szCs w:val="21"/>
                  </w:rPr>
                  <m:t>m</m:t>
                </m:r>
              </m:e>
              <m:sub>
                <m:r>
                  <w:rPr>
                    <w:rFonts w:ascii="Cambria Math" w:eastAsiaTheme="minorEastAsia" w:hAnsi="Cambria Math"/>
                    <w:color w:val="000000" w:themeColor="text1"/>
                    <w:szCs w:val="21"/>
                  </w:rPr>
                  <m:t>0</m:t>
                </m:r>
              </m:sub>
            </m:sSub>
            <m:r>
              <w:rPr>
                <w:rFonts w:ascii="Cambria Math" w:eastAsiaTheme="minorEastAsia" w:hAnsi="Cambria Math" w:hint="eastAsia"/>
                <w:color w:val="000000" w:themeColor="text1"/>
                <w:szCs w:val="21"/>
              </w:rPr>
              <m:t>·</m:t>
            </m:r>
            <m:sSub>
              <m:sSubPr>
                <m:ctrlPr>
                  <w:rPr>
                    <w:rFonts w:ascii="Cambria Math" w:eastAsiaTheme="minorEastAsia" w:hAnsi="Cambria Math"/>
                    <w:i/>
                    <w:color w:val="000000" w:themeColor="text1"/>
                    <w:szCs w:val="21"/>
                  </w:rPr>
                </m:ctrlPr>
              </m:sSubPr>
              <m:e>
                <m:r>
                  <w:rPr>
                    <w:rFonts w:ascii="Cambria Math" w:eastAsiaTheme="minorEastAsia" w:hAnsi="Cambria Math"/>
                    <w:color w:val="000000" w:themeColor="text1"/>
                    <w:szCs w:val="21"/>
                  </w:rPr>
                  <m:t>V</m:t>
                </m:r>
              </m:e>
              <m:sub>
                <m:r>
                  <w:rPr>
                    <w:rFonts w:ascii="Cambria Math" w:eastAsiaTheme="minorEastAsia" w:hAnsi="Cambria Math"/>
                    <w:color w:val="000000" w:themeColor="text1"/>
                    <w:szCs w:val="21"/>
                  </w:rPr>
                  <m:t>1</m:t>
                </m:r>
              </m:sub>
            </m:sSub>
          </m:den>
        </m:f>
        <m:r>
          <m:rPr>
            <m:sty m:val="p"/>
          </m:rPr>
          <w:rPr>
            <w:rFonts w:ascii="Cambria Math" w:eastAsiaTheme="minorEastAsia" w:hAnsi="Cambria Math" w:hint="eastAsia"/>
            <w:color w:val="000000" w:themeColor="text1"/>
            <w:szCs w:val="21"/>
          </w:rPr>
          <m:t>×</m:t>
        </m:r>
        <m:r>
          <m:rPr>
            <m:sty m:val="p"/>
          </m:rPr>
          <w:rPr>
            <w:rFonts w:ascii="Cambria Math" w:eastAsiaTheme="minorEastAsia" w:hAnsi="Cambria Math" w:hint="eastAsia"/>
            <w:color w:val="000000" w:themeColor="text1"/>
            <w:szCs w:val="21"/>
          </w:rPr>
          <m:t>3.737</m:t>
        </m:r>
        <m:r>
          <m:rPr>
            <m:sty m:val="p"/>
          </m:rPr>
          <w:rPr>
            <w:rFonts w:ascii="Cambria Math" w:eastAsiaTheme="minorEastAsia" w:hAnsi="Cambria Math" w:hint="eastAsia"/>
            <w:color w:val="000000" w:themeColor="text1"/>
            <w:szCs w:val="21"/>
          </w:rPr>
          <m:t>×</m:t>
        </m:r>
        <m:r>
          <m:rPr>
            <m:sty m:val="p"/>
          </m:rPr>
          <w:rPr>
            <w:rFonts w:ascii="Cambria Math" w:eastAsiaTheme="minorEastAsia" w:hAnsi="Cambria Math" w:hint="eastAsia"/>
            <w:color w:val="000000" w:themeColor="text1"/>
            <w:szCs w:val="21"/>
          </w:rPr>
          <m:t>100%</m:t>
        </m:r>
      </m:oMath>
      <w:r>
        <w:rPr>
          <w:rFonts w:asciiTheme="minorEastAsia" w:eastAsiaTheme="minorEastAsia" w:hAnsiTheme="minorEastAsia" w:hint="eastAsia"/>
          <w:color w:val="000000" w:themeColor="text1"/>
          <w:szCs w:val="21"/>
        </w:rPr>
        <w:t xml:space="preserve">   ……</w:t>
      </w:r>
      <w:proofErr w:type="gramStart"/>
      <w:r>
        <w:rPr>
          <w:rFonts w:asciiTheme="minorEastAsia" w:eastAsiaTheme="minorEastAsia" w:hAnsiTheme="minorEastAsia" w:hint="eastAsia"/>
          <w:color w:val="000000" w:themeColor="text1"/>
          <w:szCs w:val="21"/>
        </w:rPr>
        <w:t>…………………</w:t>
      </w:r>
      <w:proofErr w:type="gramEnd"/>
      <w:r>
        <w:rPr>
          <w:rFonts w:asciiTheme="minorEastAsia" w:eastAsiaTheme="minorEastAsia" w:hAnsiTheme="minorEastAsia" w:hint="eastAsia"/>
          <w:color w:val="000000" w:themeColor="text1"/>
          <w:szCs w:val="21"/>
        </w:rPr>
        <w:t>（1）</w:t>
      </w:r>
    </w:p>
    <w:p w:rsidR="002A6956" w:rsidRDefault="002A6956">
      <w:pPr>
        <w:ind w:firstLineChars="800" w:firstLine="1680"/>
        <w:rPr>
          <w:rFonts w:ascii="宋体" w:hAnsi="宋体"/>
          <w:color w:val="000000" w:themeColor="text1"/>
          <w:szCs w:val="21"/>
        </w:rPr>
      </w:pPr>
    </w:p>
    <w:p w:rsidR="002A6956" w:rsidRDefault="000627AE">
      <w:pPr>
        <w:rPr>
          <w:rFonts w:ascii="宋体" w:hAnsi="宋体"/>
          <w:szCs w:val="21"/>
        </w:rPr>
      </w:pPr>
      <w:r>
        <w:rPr>
          <w:rFonts w:ascii="宋体" w:hAnsi="宋体" w:hint="eastAsia"/>
          <w:color w:val="FF0000"/>
          <w:szCs w:val="21"/>
        </w:rPr>
        <w:t xml:space="preserve">   </w:t>
      </w:r>
      <w:r>
        <w:rPr>
          <w:rFonts w:ascii="宋体" w:hAnsi="宋体" w:hint="eastAsia"/>
          <w:szCs w:val="21"/>
        </w:rPr>
        <w:t xml:space="preserve"> 式中：</w:t>
      </w:r>
    </w:p>
    <w:p w:rsidR="002A6956" w:rsidRDefault="00451352">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1</m:t>
            </m:r>
          </m:sub>
        </m:sSub>
      </m:oMath>
      <w:r w:rsidR="000627AE">
        <w:rPr>
          <w:rFonts w:ascii="宋体" w:hAnsi="宋体" w:hint="eastAsia"/>
          <w:szCs w:val="21"/>
        </w:rPr>
        <w:t>——从工作曲线上查得的锂量，单位为</w:t>
      </w:r>
      <w:r w:rsidR="00247121">
        <w:rPr>
          <w:rFonts w:ascii="宋体" w:hAnsi="宋体" w:hint="eastAsia"/>
          <w:szCs w:val="21"/>
        </w:rPr>
        <w:t>微</w:t>
      </w:r>
      <w:r w:rsidR="000627AE">
        <w:rPr>
          <w:rFonts w:ascii="宋体" w:hAnsi="宋体" w:hint="eastAsia"/>
          <w:szCs w:val="21"/>
        </w:rPr>
        <w:t>克（</w:t>
      </w:r>
      <w:proofErr w:type="spellStart"/>
      <w:r w:rsidR="00D07656" w:rsidRPr="00D07656">
        <w:rPr>
          <w:rFonts w:ascii="宋体" w:hAnsi="宋体"/>
        </w:rPr>
        <w:t>μ</w:t>
      </w:r>
      <w:r w:rsidR="000627AE" w:rsidRPr="00D07656">
        <w:rPr>
          <w:rFonts w:ascii="宋体" w:hAnsi="宋体" w:hint="eastAsia"/>
          <w:szCs w:val="21"/>
        </w:rPr>
        <w:t>g</w:t>
      </w:r>
      <w:proofErr w:type="spellEnd"/>
      <w:r w:rsidR="000627AE">
        <w:rPr>
          <w:rFonts w:ascii="宋体" w:hAnsi="宋体" w:hint="eastAsia"/>
          <w:szCs w:val="21"/>
        </w:rPr>
        <w:t>）；</w:t>
      </w:r>
    </w:p>
    <w:p w:rsidR="002A6956" w:rsidRDefault="00451352">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V</m:t>
            </m:r>
          </m:e>
          <m:sub>
            <m:r>
              <w:rPr>
                <w:rFonts w:ascii="Cambria Math" w:hAnsi="Cambria Math"/>
                <w:color w:val="000000" w:themeColor="text1"/>
                <w:szCs w:val="21"/>
              </w:rPr>
              <m:t>0</m:t>
            </m:r>
          </m:sub>
        </m:sSub>
      </m:oMath>
      <w:r w:rsidR="000627AE">
        <w:rPr>
          <w:rFonts w:ascii="宋体" w:hAnsi="宋体" w:hint="eastAsia"/>
          <w:szCs w:val="21"/>
        </w:rPr>
        <w:t>——试液总体积，单位为毫升（mL）；</w:t>
      </w:r>
    </w:p>
    <w:p w:rsidR="006A5B8E" w:rsidRDefault="00451352">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V</m:t>
            </m:r>
          </m:e>
          <m:sub>
            <m:r>
              <w:rPr>
                <w:rFonts w:ascii="Cambria Math" w:hAnsi="Cambria Math"/>
                <w:color w:val="000000" w:themeColor="text1"/>
                <w:szCs w:val="21"/>
              </w:rPr>
              <m:t>1</m:t>
            </m:r>
          </m:sub>
        </m:sSub>
      </m:oMath>
      <w:r w:rsidR="006A5B8E">
        <w:rPr>
          <w:rFonts w:ascii="宋体" w:hAnsi="宋体" w:hint="eastAsia"/>
          <w:szCs w:val="21"/>
        </w:rPr>
        <w:t>——移取试液体积，单位为毫升（mL）；</w:t>
      </w:r>
    </w:p>
    <w:p w:rsidR="002A6956" w:rsidRDefault="00451352" w:rsidP="006A5B8E">
      <w:pPr>
        <w:ind w:firstLine="435"/>
        <w:rPr>
          <w:rFonts w:ascii="宋体" w:hAnsi="宋体"/>
          <w:szCs w:val="21"/>
        </w:rPr>
      </w:pPr>
      <m:oMath>
        <m:sSub>
          <m:sSubPr>
            <m:ctrlPr>
              <w:rPr>
                <w:rFonts w:ascii="Cambria Math" w:hAnsi="Cambria Math"/>
                <w:i/>
                <w:color w:val="000000" w:themeColor="text1"/>
                <w:szCs w:val="21"/>
              </w:rPr>
            </m:ctrlPr>
          </m:sSubPr>
          <m:e>
            <m:r>
              <w:rPr>
                <w:rFonts w:ascii="Cambria Math" w:hAnsi="Cambria Math"/>
                <w:color w:val="000000" w:themeColor="text1"/>
                <w:szCs w:val="21"/>
              </w:rPr>
              <m:t>m</m:t>
            </m:r>
          </m:e>
          <m:sub>
            <m:r>
              <w:rPr>
                <w:rFonts w:ascii="Cambria Math" w:hAnsi="Cambria Math"/>
                <w:color w:val="000000" w:themeColor="text1"/>
                <w:szCs w:val="21"/>
              </w:rPr>
              <m:t>0</m:t>
            </m:r>
          </m:sub>
        </m:sSub>
      </m:oMath>
      <w:r w:rsidR="000627AE">
        <w:rPr>
          <w:rFonts w:ascii="宋体" w:hAnsi="宋体" w:hint="eastAsia"/>
          <w:szCs w:val="21"/>
        </w:rPr>
        <w:t>——试料的质量，单位为克（g</w:t>
      </w:r>
      <w:r w:rsidR="006A5B8E">
        <w:rPr>
          <w:rFonts w:ascii="宋体" w:hAnsi="宋体" w:hint="eastAsia"/>
          <w:szCs w:val="21"/>
        </w:rPr>
        <w:t>）。</w:t>
      </w:r>
    </w:p>
    <w:p w:rsidR="002A6956" w:rsidRDefault="000627AE">
      <w:pPr>
        <w:ind w:firstLine="435"/>
        <w:rPr>
          <w:rFonts w:asciiTheme="minorEastAsia" w:eastAsiaTheme="minorEastAsia" w:hAnsiTheme="minorEastAsia"/>
          <w:szCs w:val="21"/>
        </w:rPr>
      </w:pPr>
      <m:oMath>
        <m:r>
          <m:rPr>
            <m:sty m:val="p"/>
          </m:rPr>
          <w:rPr>
            <w:rFonts w:ascii="Cambria Math" w:hAnsi="Cambria Math" w:hint="eastAsia"/>
            <w:color w:val="000000" w:themeColor="text1"/>
            <w:szCs w:val="21"/>
          </w:rPr>
          <w:lastRenderedPageBreak/>
          <m:t>3.737</m:t>
        </m:r>
      </m:oMath>
      <w:r>
        <w:rPr>
          <w:rFonts w:ascii="宋体" w:hAnsi="宋体" w:hint="eastAsia"/>
          <w:szCs w:val="21"/>
        </w:rPr>
        <w:t>——</w:t>
      </w:r>
      <w:r>
        <w:rPr>
          <w:rFonts w:ascii="宋体" w:hAnsi="宋体" w:hint="eastAsia"/>
          <w:color w:val="000000" w:themeColor="text1"/>
          <w:szCs w:val="21"/>
        </w:rPr>
        <w:t>1摩尔</w:t>
      </w:r>
      <w:proofErr w:type="gramStart"/>
      <w:r>
        <w:rPr>
          <w:rFonts w:ascii="宋体" w:hAnsi="宋体" w:hint="eastAsia"/>
          <w:color w:val="000000" w:themeColor="text1"/>
          <w:szCs w:val="21"/>
        </w:rPr>
        <w:t>锂</w:t>
      </w:r>
      <w:proofErr w:type="gramEnd"/>
      <w:r>
        <w:rPr>
          <w:rFonts w:ascii="宋体" w:hAnsi="宋体" w:hint="eastAsia"/>
          <w:color w:val="000000" w:themeColor="text1"/>
          <w:szCs w:val="21"/>
        </w:rPr>
        <w:t>换算成1摩尔氟化锂的</w:t>
      </w:r>
      <w:r>
        <w:rPr>
          <w:rFonts w:asciiTheme="minorEastAsia" w:eastAsiaTheme="minorEastAsia" w:hAnsiTheme="minorEastAsia" w:hint="eastAsia"/>
          <w:color w:val="000000" w:themeColor="text1"/>
          <w:szCs w:val="21"/>
        </w:rPr>
        <w:t>系数</w:t>
      </w:r>
      <w:r>
        <w:rPr>
          <w:rFonts w:asciiTheme="minorEastAsia" w:eastAsiaTheme="minorEastAsia" w:hAnsiTheme="minorEastAsia" w:hint="eastAsia"/>
          <w:szCs w:val="21"/>
        </w:rPr>
        <w:t>。</w:t>
      </w:r>
    </w:p>
    <w:p w:rsidR="002A6956" w:rsidRDefault="00EA258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计算结果大于</w:t>
      </w:r>
      <w:r>
        <w:rPr>
          <w:rFonts w:asciiTheme="minorEastAsia" w:eastAsiaTheme="minorEastAsia" w:hAnsiTheme="minorEastAsia"/>
          <w:szCs w:val="21"/>
        </w:rPr>
        <w:t>1</w:t>
      </w:r>
      <w:r>
        <w:rPr>
          <w:rFonts w:asciiTheme="minorEastAsia" w:eastAsiaTheme="minorEastAsia" w:hAnsiTheme="minorEastAsia" w:hint="eastAsia"/>
          <w:szCs w:val="21"/>
        </w:rPr>
        <w:t>％时表示至小数点后两</w:t>
      </w:r>
      <w:r w:rsidRPr="00A22DF1">
        <w:rPr>
          <w:rFonts w:asciiTheme="minorEastAsia" w:eastAsiaTheme="minorEastAsia" w:hAnsiTheme="minorEastAsia" w:hint="eastAsia"/>
          <w:szCs w:val="21"/>
        </w:rPr>
        <w:t>位数字</w:t>
      </w:r>
      <w:r>
        <w:rPr>
          <w:rFonts w:asciiTheme="minorEastAsia" w:eastAsiaTheme="minorEastAsia" w:hAnsiTheme="minorEastAsia" w:hint="eastAsia"/>
          <w:szCs w:val="21"/>
        </w:rPr>
        <w:t>，</w:t>
      </w:r>
      <w:r w:rsidR="000627AE">
        <w:rPr>
          <w:rFonts w:asciiTheme="minorEastAsia" w:eastAsiaTheme="minorEastAsia" w:hAnsiTheme="minorEastAsia" w:hint="eastAsia"/>
          <w:szCs w:val="21"/>
        </w:rPr>
        <w:t>计算结果</w:t>
      </w:r>
      <w:r w:rsidR="00655220">
        <w:rPr>
          <w:rFonts w:asciiTheme="minorEastAsia" w:eastAsiaTheme="minorEastAsia" w:hAnsiTheme="minorEastAsia" w:hint="eastAsia"/>
          <w:szCs w:val="21"/>
        </w:rPr>
        <w:t>小于</w:t>
      </w:r>
      <w:r>
        <w:rPr>
          <w:rFonts w:asciiTheme="minorEastAsia" w:eastAsiaTheme="minorEastAsia" w:hAnsiTheme="minorEastAsia"/>
          <w:szCs w:val="21"/>
        </w:rPr>
        <w:t>1</w:t>
      </w:r>
      <w:r w:rsidR="00D360F9">
        <w:rPr>
          <w:rFonts w:asciiTheme="minorEastAsia" w:eastAsiaTheme="minorEastAsia" w:hAnsiTheme="minorEastAsia" w:hint="eastAsia"/>
          <w:szCs w:val="21"/>
        </w:rPr>
        <w:t>％时表示至</w:t>
      </w:r>
      <w:r>
        <w:rPr>
          <w:rFonts w:asciiTheme="minorEastAsia" w:eastAsiaTheme="minorEastAsia" w:hAnsiTheme="minorEastAsia" w:hint="eastAsia"/>
          <w:szCs w:val="21"/>
        </w:rPr>
        <w:t>两位有效</w:t>
      </w:r>
      <w:r w:rsidR="004F4DAC" w:rsidRPr="00A22DF1">
        <w:rPr>
          <w:rFonts w:asciiTheme="minorEastAsia" w:eastAsiaTheme="minorEastAsia" w:hAnsiTheme="minorEastAsia" w:hint="eastAsia"/>
          <w:szCs w:val="21"/>
        </w:rPr>
        <w:t>数字</w:t>
      </w:r>
      <w:r w:rsidR="00D360F9">
        <w:rPr>
          <w:rFonts w:asciiTheme="minorEastAsia" w:eastAsiaTheme="minorEastAsia" w:hAnsiTheme="minorEastAsia" w:hint="eastAsia"/>
          <w:szCs w:val="21"/>
        </w:rPr>
        <w:t>，</w:t>
      </w:r>
      <w:r w:rsidR="00247121" w:rsidRPr="00A22DF1">
        <w:rPr>
          <w:rFonts w:asciiTheme="minorEastAsia" w:eastAsiaTheme="minorEastAsia" w:hAnsiTheme="minorEastAsia"/>
          <w:szCs w:val="21"/>
        </w:rPr>
        <w:t>数</w:t>
      </w:r>
      <w:r w:rsidR="00247121">
        <w:rPr>
          <w:rFonts w:asciiTheme="minorEastAsia" w:eastAsiaTheme="minorEastAsia" w:hAnsiTheme="minorEastAsia"/>
          <w:color w:val="000000"/>
          <w:szCs w:val="21"/>
        </w:rPr>
        <w:t>值修约</w:t>
      </w:r>
      <w:r w:rsidR="00247121">
        <w:rPr>
          <w:rFonts w:asciiTheme="minorEastAsia" w:eastAsiaTheme="minorEastAsia" w:hAnsiTheme="minorEastAsia" w:hint="eastAsia"/>
          <w:color w:val="000000"/>
          <w:szCs w:val="21"/>
        </w:rPr>
        <w:t>按照</w:t>
      </w:r>
      <w:r w:rsidR="00247121">
        <w:rPr>
          <w:rFonts w:asciiTheme="minorEastAsia" w:eastAsiaTheme="minorEastAsia" w:hAnsiTheme="minorEastAsia"/>
          <w:color w:val="000000"/>
          <w:szCs w:val="21"/>
        </w:rPr>
        <w:t>GB/T 8170</w:t>
      </w:r>
      <w:r w:rsidR="00247121">
        <w:rPr>
          <w:rFonts w:asciiTheme="minorEastAsia" w:eastAsiaTheme="minorEastAsia" w:hAnsiTheme="minorEastAsia" w:hint="eastAsia"/>
          <w:color w:val="000000"/>
          <w:szCs w:val="21"/>
        </w:rPr>
        <w:t>的规定</w:t>
      </w:r>
      <w:r w:rsidR="00247121">
        <w:rPr>
          <w:rFonts w:asciiTheme="minorEastAsia" w:eastAsiaTheme="minorEastAsia" w:hAnsiTheme="minorEastAsia"/>
          <w:color w:val="000000"/>
          <w:szCs w:val="21"/>
        </w:rPr>
        <w:t>执行</w:t>
      </w:r>
      <w:r w:rsidR="000627AE">
        <w:rPr>
          <w:rFonts w:asciiTheme="minorEastAsia" w:eastAsiaTheme="minorEastAsia" w:hAnsiTheme="minorEastAsia" w:hint="eastAsia"/>
          <w:szCs w:val="21"/>
        </w:rPr>
        <w:t>。</w:t>
      </w:r>
    </w:p>
    <w:p w:rsidR="002A6956" w:rsidRDefault="000627AE">
      <w:pPr>
        <w:spacing w:beforeLines="50" w:before="120" w:afterLines="50" w:after="120"/>
        <w:outlineLvl w:val="0"/>
        <w:rPr>
          <w:rFonts w:ascii="黑体" w:eastAsia="黑体"/>
        </w:rPr>
      </w:pPr>
      <w:r>
        <w:rPr>
          <w:rFonts w:ascii="黑体" w:eastAsia="黑体" w:hint="eastAsia"/>
        </w:rPr>
        <w:t>10  精密度</w:t>
      </w:r>
    </w:p>
    <w:p w:rsidR="002A6956" w:rsidRDefault="000627AE">
      <w:pPr>
        <w:rPr>
          <w:rFonts w:ascii="黑体" w:eastAsia="黑体"/>
          <w:color w:val="000000" w:themeColor="text1"/>
        </w:rPr>
      </w:pPr>
      <w:r>
        <w:rPr>
          <w:rFonts w:ascii="黑体" w:eastAsia="黑体" w:hint="eastAsia"/>
          <w:color w:val="000000" w:themeColor="text1"/>
        </w:rPr>
        <w:t>10.1 重复性</w:t>
      </w:r>
    </w:p>
    <w:p w:rsidR="002A6956" w:rsidRDefault="000627AE">
      <w:pPr>
        <w:pStyle w:val="a3"/>
        <w:ind w:firstLineChars="200" w:firstLine="420"/>
        <w:rPr>
          <w:rFonts w:ascii="Times New Roman" w:hAnsi="Times New Roman" w:cs="Times New Roman"/>
        </w:rPr>
      </w:pPr>
      <w:r>
        <w:rPr>
          <w:rFonts w:ascii="Times New Roman" w:hAnsi="Times New Roman" w:cs="Times New Roman"/>
        </w:rPr>
        <w:t>在重复性条件下获得的两次独立测试结果的测定值，在以下给出的平均值范围内，这两个测试结果的绝对差值不超过重复性限（</w:t>
      </w:r>
      <w:r>
        <w:rPr>
          <w:rFonts w:ascii="Times New Roman" w:hAnsi="Times New Roman" w:cs="Times New Roman"/>
          <w:i/>
        </w:rPr>
        <w:t>r</w:t>
      </w:r>
      <w:r>
        <w:rPr>
          <w:rFonts w:ascii="Times New Roman" w:hAnsi="Times New Roman" w:cs="Times New Roman"/>
        </w:rPr>
        <w:t>），超过重复性限（</w:t>
      </w:r>
      <w:r>
        <w:rPr>
          <w:rFonts w:ascii="Times New Roman" w:hAnsi="Times New Roman" w:cs="Times New Roman"/>
          <w:i/>
        </w:rPr>
        <w:t>r</w:t>
      </w:r>
      <w:r>
        <w:rPr>
          <w:rFonts w:ascii="Times New Roman" w:hAnsi="Times New Roman" w:cs="Times New Roman"/>
        </w:rPr>
        <w:t>）的情况不超过</w:t>
      </w:r>
      <w:r>
        <w:rPr>
          <w:rFonts w:ascii="Times New Roman" w:hAnsi="Times New Roman" w:cs="Times New Roman"/>
        </w:rPr>
        <w:t>5%</w:t>
      </w:r>
      <w:r>
        <w:rPr>
          <w:rFonts w:ascii="Times New Roman" w:hAnsi="Times New Roman" w:cs="Times New Roman"/>
        </w:rPr>
        <w:t>。重复性限（</w:t>
      </w:r>
      <w:r>
        <w:rPr>
          <w:rFonts w:ascii="Times New Roman" w:hAnsi="Times New Roman" w:cs="Times New Roman"/>
          <w:i/>
        </w:rPr>
        <w:t>r</w:t>
      </w:r>
      <w:r>
        <w:rPr>
          <w:rFonts w:ascii="Times New Roman" w:hAnsi="Times New Roman" w:cs="Times New Roman"/>
        </w:rPr>
        <w:t>）按表</w:t>
      </w:r>
      <w:r>
        <w:rPr>
          <w:rFonts w:ascii="Times New Roman" w:hAnsi="Times New Roman" w:cs="Times New Roman"/>
        </w:rPr>
        <w:t>2</w:t>
      </w:r>
      <w:r>
        <w:rPr>
          <w:rFonts w:ascii="Times New Roman" w:hAnsi="Times New Roman" w:cs="Times New Roman"/>
        </w:rPr>
        <w:t>数据采用线性内插法或外延法求得：</w:t>
      </w:r>
    </w:p>
    <w:tbl>
      <w:tblPr>
        <w:tblpPr w:leftFromText="180" w:rightFromText="180" w:vertAnchor="text" w:horzAnchor="page" w:tblpXSpec="center" w:tblpY="273"/>
        <w:tblOverlap w:val="never"/>
        <w:tblW w:w="91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48"/>
        <w:gridCol w:w="1671"/>
        <w:gridCol w:w="1873"/>
        <w:gridCol w:w="1706"/>
        <w:gridCol w:w="1706"/>
      </w:tblGrid>
      <w:tr w:rsidR="00A175C4" w:rsidTr="00E63939">
        <w:trPr>
          <w:trHeight w:val="459"/>
        </w:trPr>
        <w:tc>
          <w:tcPr>
            <w:tcW w:w="2148" w:type="dxa"/>
            <w:tcBorders>
              <w:top w:val="single" w:sz="12" w:space="0" w:color="auto"/>
              <w:bottom w:val="single" w:sz="4" w:space="0" w:color="auto"/>
              <w:right w:val="single" w:sz="12" w:space="0" w:color="auto"/>
            </w:tcBorders>
            <w:vAlign w:val="center"/>
          </w:tcPr>
          <w:p w:rsidR="00A175C4" w:rsidRDefault="00451352" w:rsidP="00DF3915">
            <w:pPr>
              <w:pStyle w:val="a3"/>
              <w:jc w:val="center"/>
              <w:rPr>
                <w:rFonts w:ascii="Times New Roman" w:hAnsi="Times New Roman" w:cs="Times New Roman"/>
                <w:sz w:val="18"/>
                <w:szCs w:val="18"/>
              </w:rPr>
            </w:pPr>
            <m:oMath>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w</m:t>
                  </m:r>
                </m:e>
                <m:sub>
                  <m:r>
                    <m:rPr>
                      <m:sty m:val="p"/>
                    </m:rPr>
                    <w:rPr>
                      <w:rFonts w:ascii="Cambria Math" w:eastAsiaTheme="minorEastAsia" w:hAnsi="Cambria Math"/>
                      <w:color w:val="000000" w:themeColor="text1"/>
                      <w:vertAlign w:val="subscript"/>
                    </w:rPr>
                    <m:t>LiF</m:t>
                  </m:r>
                </m:sub>
              </m:sSub>
            </m:oMath>
            <w:r w:rsidR="00A175C4">
              <w:rPr>
                <w:rFonts w:ascii="Times New Roman" w:hAnsi="Times New Roman" w:cs="Times New Roman"/>
                <w:sz w:val="18"/>
                <w:szCs w:val="18"/>
              </w:rPr>
              <w:t>/</w:t>
            </w:r>
            <w:r w:rsidR="00A175C4">
              <w:rPr>
                <w:rFonts w:ascii="Times New Roman" w:hAnsi="Times New Roman" w:cs="Times New Roman"/>
              </w:rPr>
              <w:t>%</w:t>
            </w:r>
          </w:p>
        </w:tc>
        <w:tc>
          <w:tcPr>
            <w:tcW w:w="1671" w:type="dxa"/>
            <w:tcBorders>
              <w:left w:val="single" w:sz="12" w:space="0" w:color="auto"/>
            </w:tcBorders>
            <w:vAlign w:val="center"/>
          </w:tcPr>
          <w:p w:rsidR="00A175C4" w:rsidRPr="00A175C4" w:rsidRDefault="00A175C4" w:rsidP="00DF3915">
            <w:pPr>
              <w:pStyle w:val="a3"/>
              <w:jc w:val="center"/>
              <w:rPr>
                <w:rFonts w:ascii="Cambria Math" w:eastAsiaTheme="minorEastAsia" w:hAnsi="Cambria Math"/>
                <w:color w:val="000000" w:themeColor="text1"/>
              </w:rPr>
            </w:pPr>
            <w:r w:rsidRPr="00A175C4">
              <w:rPr>
                <w:rFonts w:ascii="Cambria Math" w:eastAsiaTheme="minorEastAsia" w:hAnsi="Cambria Math"/>
                <w:color w:val="000000" w:themeColor="text1"/>
              </w:rPr>
              <w:t>0.023</w:t>
            </w:r>
          </w:p>
        </w:tc>
        <w:tc>
          <w:tcPr>
            <w:tcW w:w="1873" w:type="dxa"/>
            <w:vAlign w:val="center"/>
          </w:tcPr>
          <w:p w:rsidR="00A175C4" w:rsidRPr="00A175C4" w:rsidRDefault="00A175C4" w:rsidP="009760E5">
            <w:pPr>
              <w:jc w:val="center"/>
              <w:rPr>
                <w:rFonts w:ascii="Cambria Math" w:eastAsiaTheme="minorEastAsia" w:hAnsi="Cambria Math" w:cs="Courier New"/>
                <w:color w:val="000000" w:themeColor="text1"/>
                <w:szCs w:val="21"/>
              </w:rPr>
            </w:pPr>
            <w:r w:rsidRPr="00A175C4">
              <w:rPr>
                <w:rFonts w:ascii="Cambria Math" w:eastAsiaTheme="minorEastAsia" w:hAnsi="Cambria Math" w:cs="Courier New"/>
                <w:color w:val="000000" w:themeColor="text1"/>
                <w:szCs w:val="21"/>
              </w:rPr>
              <w:t>0.62</w:t>
            </w:r>
          </w:p>
        </w:tc>
        <w:tc>
          <w:tcPr>
            <w:tcW w:w="1706" w:type="dxa"/>
            <w:vAlign w:val="center"/>
          </w:tcPr>
          <w:p w:rsidR="00A175C4" w:rsidRPr="00A175C4" w:rsidRDefault="00A175C4" w:rsidP="009760E5">
            <w:pPr>
              <w:jc w:val="center"/>
              <w:rPr>
                <w:rFonts w:ascii="Cambria Math" w:eastAsiaTheme="minorEastAsia" w:hAnsi="Cambria Math" w:cs="Courier New"/>
                <w:color w:val="000000" w:themeColor="text1"/>
                <w:szCs w:val="21"/>
              </w:rPr>
            </w:pPr>
            <w:r w:rsidRPr="00A175C4">
              <w:rPr>
                <w:rFonts w:ascii="Cambria Math" w:eastAsiaTheme="minorEastAsia" w:hAnsi="Cambria Math" w:cs="Courier New"/>
                <w:color w:val="000000" w:themeColor="text1"/>
                <w:szCs w:val="21"/>
              </w:rPr>
              <w:t>5.07</w:t>
            </w:r>
          </w:p>
        </w:tc>
        <w:tc>
          <w:tcPr>
            <w:tcW w:w="1706" w:type="dxa"/>
            <w:vAlign w:val="center"/>
          </w:tcPr>
          <w:p w:rsidR="00A175C4" w:rsidRPr="00A175C4" w:rsidRDefault="00A175C4" w:rsidP="009760E5">
            <w:pPr>
              <w:jc w:val="center"/>
              <w:rPr>
                <w:rFonts w:ascii="Cambria Math" w:eastAsiaTheme="minorEastAsia" w:hAnsi="Cambria Math" w:cs="Courier New"/>
                <w:color w:val="000000" w:themeColor="text1"/>
                <w:szCs w:val="21"/>
              </w:rPr>
            </w:pPr>
            <w:r w:rsidRPr="00A175C4">
              <w:rPr>
                <w:rFonts w:ascii="Cambria Math" w:eastAsiaTheme="minorEastAsia" w:hAnsi="Cambria Math" w:cs="Courier New"/>
                <w:color w:val="000000" w:themeColor="text1"/>
                <w:szCs w:val="21"/>
              </w:rPr>
              <w:t>9.12</w:t>
            </w:r>
          </w:p>
        </w:tc>
      </w:tr>
      <w:tr w:rsidR="00A175C4" w:rsidTr="00AF0C0C">
        <w:trPr>
          <w:trHeight w:val="459"/>
        </w:trPr>
        <w:tc>
          <w:tcPr>
            <w:tcW w:w="2148" w:type="dxa"/>
            <w:tcBorders>
              <w:top w:val="single" w:sz="4" w:space="0" w:color="auto"/>
              <w:bottom w:val="single" w:sz="12" w:space="0" w:color="auto"/>
              <w:right w:val="single" w:sz="12" w:space="0" w:color="auto"/>
            </w:tcBorders>
            <w:vAlign w:val="center"/>
          </w:tcPr>
          <w:p w:rsidR="00A175C4" w:rsidRDefault="00A175C4">
            <w:pPr>
              <w:pStyle w:val="a3"/>
              <w:jc w:val="center"/>
              <w:rPr>
                <w:rFonts w:hAnsi="宋体"/>
                <w:sz w:val="18"/>
                <w:szCs w:val="18"/>
              </w:rPr>
            </w:pPr>
            <w:r>
              <w:rPr>
                <w:rFonts w:ascii="Times New Roman" w:hAnsi="Times New Roman" w:cs="Times New Roman"/>
                <w:i/>
              </w:rPr>
              <w:t>r</w:t>
            </w:r>
            <w:r>
              <w:rPr>
                <w:rFonts w:ascii="Times New Roman" w:hAnsi="Times New Roman" w:cs="Times New Roman" w:hint="eastAsia"/>
                <w:i/>
              </w:rPr>
              <w:t>/</w:t>
            </w:r>
            <w:r>
              <w:rPr>
                <w:rFonts w:ascii="Times New Roman" w:hAnsi="Times New Roman" w:cs="Times New Roman" w:hint="eastAsia"/>
              </w:rPr>
              <w:t>%</w:t>
            </w:r>
          </w:p>
        </w:tc>
        <w:tc>
          <w:tcPr>
            <w:tcW w:w="1671" w:type="dxa"/>
            <w:tcBorders>
              <w:left w:val="single" w:sz="12" w:space="0" w:color="auto"/>
            </w:tcBorders>
            <w:vAlign w:val="center"/>
          </w:tcPr>
          <w:p w:rsidR="00A175C4" w:rsidRPr="00080C42" w:rsidRDefault="00A175C4" w:rsidP="00A175C4">
            <w:pPr>
              <w:pStyle w:val="a3"/>
              <w:jc w:val="center"/>
              <w:rPr>
                <w:rFonts w:ascii="Cambria Math" w:eastAsiaTheme="minorEastAsia" w:hAnsi="Cambria Math"/>
              </w:rPr>
            </w:pPr>
            <w:r w:rsidRPr="00080C42">
              <w:rPr>
                <w:rFonts w:ascii="Cambria Math" w:eastAsiaTheme="minorEastAsia" w:hAnsi="Cambria Math"/>
              </w:rPr>
              <w:t>0.00</w:t>
            </w:r>
            <w:r w:rsidR="00AB775F" w:rsidRPr="00080C42">
              <w:rPr>
                <w:rFonts w:ascii="Cambria Math" w:eastAsiaTheme="minorEastAsia" w:hAnsi="Cambria Math"/>
              </w:rPr>
              <w:t>4</w:t>
            </w:r>
          </w:p>
        </w:tc>
        <w:tc>
          <w:tcPr>
            <w:tcW w:w="1873" w:type="dxa"/>
            <w:vAlign w:val="center"/>
          </w:tcPr>
          <w:p w:rsidR="00A175C4" w:rsidRPr="00080C42" w:rsidRDefault="00A175C4" w:rsidP="00A175C4">
            <w:pPr>
              <w:pStyle w:val="a3"/>
              <w:jc w:val="center"/>
              <w:rPr>
                <w:rFonts w:ascii="Cambria Math" w:eastAsiaTheme="minorEastAsia" w:hAnsi="Cambria Math"/>
              </w:rPr>
            </w:pPr>
            <w:r w:rsidRPr="00775C12">
              <w:rPr>
                <w:rFonts w:ascii="Cambria Math" w:eastAsiaTheme="minorEastAsia" w:hAnsi="Cambria Math"/>
              </w:rPr>
              <w:t>0.0</w:t>
            </w:r>
            <w:r w:rsidR="00775C12" w:rsidRPr="00775C12">
              <w:rPr>
                <w:rFonts w:ascii="Cambria Math" w:eastAsiaTheme="minorEastAsia" w:hAnsi="Cambria Math"/>
              </w:rPr>
              <w:t>6</w:t>
            </w:r>
          </w:p>
        </w:tc>
        <w:tc>
          <w:tcPr>
            <w:tcW w:w="1706" w:type="dxa"/>
            <w:vAlign w:val="center"/>
          </w:tcPr>
          <w:p w:rsidR="00A175C4" w:rsidRPr="00080C42" w:rsidRDefault="00A175C4" w:rsidP="00A175C4">
            <w:pPr>
              <w:pStyle w:val="a3"/>
              <w:jc w:val="center"/>
              <w:rPr>
                <w:rFonts w:ascii="Cambria Math" w:eastAsiaTheme="minorEastAsia" w:hAnsi="Cambria Math"/>
              </w:rPr>
            </w:pPr>
            <w:r w:rsidRPr="00080C42">
              <w:rPr>
                <w:rFonts w:ascii="Cambria Math" w:eastAsiaTheme="minorEastAsia" w:hAnsi="Cambria Math"/>
              </w:rPr>
              <w:t>0.</w:t>
            </w:r>
            <w:r w:rsidR="00384E92" w:rsidRPr="00080C42">
              <w:rPr>
                <w:rFonts w:ascii="Cambria Math" w:eastAsiaTheme="minorEastAsia" w:hAnsi="Cambria Math"/>
              </w:rPr>
              <w:t>25</w:t>
            </w:r>
          </w:p>
        </w:tc>
        <w:tc>
          <w:tcPr>
            <w:tcW w:w="1706" w:type="dxa"/>
            <w:vAlign w:val="center"/>
          </w:tcPr>
          <w:p w:rsidR="00A175C4" w:rsidRPr="00080C42" w:rsidRDefault="00A175C4" w:rsidP="00A175C4">
            <w:pPr>
              <w:pStyle w:val="a3"/>
              <w:jc w:val="center"/>
              <w:rPr>
                <w:rFonts w:ascii="Cambria Math" w:eastAsiaTheme="minorEastAsia" w:hAnsi="Cambria Math"/>
              </w:rPr>
            </w:pPr>
            <w:r w:rsidRPr="00080C42">
              <w:rPr>
                <w:rFonts w:ascii="Cambria Math" w:eastAsiaTheme="minorEastAsia" w:hAnsi="Cambria Math"/>
              </w:rPr>
              <w:t>0.</w:t>
            </w:r>
            <w:r w:rsidR="00384E92" w:rsidRPr="00080C42">
              <w:rPr>
                <w:rFonts w:ascii="Cambria Math" w:eastAsiaTheme="minorEastAsia" w:hAnsi="Cambria Math"/>
              </w:rPr>
              <w:t>3</w:t>
            </w:r>
            <w:r w:rsidR="00775C12">
              <w:rPr>
                <w:rFonts w:ascii="Cambria Math" w:eastAsiaTheme="minorEastAsia" w:hAnsi="Cambria Math"/>
              </w:rPr>
              <w:t>3</w:t>
            </w:r>
          </w:p>
        </w:tc>
      </w:tr>
    </w:tbl>
    <w:p w:rsidR="002A6956" w:rsidRDefault="000627AE">
      <w:pPr>
        <w:pStyle w:val="a3"/>
        <w:jc w:val="center"/>
        <w:rPr>
          <w:rFonts w:ascii="黑体" w:eastAsia="黑体" w:hAnsi="黑体"/>
        </w:rPr>
      </w:pPr>
      <w:r>
        <w:rPr>
          <w:rFonts w:ascii="黑体" w:eastAsia="黑体" w:hAnsi="黑体" w:hint="eastAsia"/>
        </w:rPr>
        <w:t xml:space="preserve">表2 </w:t>
      </w:r>
      <w:r>
        <w:rPr>
          <w:rFonts w:ascii="黑体" w:eastAsia="黑体" w:hAnsi="黑体"/>
        </w:rPr>
        <w:t xml:space="preserve"> </w:t>
      </w:r>
      <w:r>
        <w:rPr>
          <w:rFonts w:ascii="黑体" w:eastAsia="黑体" w:hAnsi="黑体" w:cs="Times New Roman" w:hint="eastAsia"/>
        </w:rPr>
        <w:t>重复性限</w:t>
      </w:r>
    </w:p>
    <w:p w:rsidR="002A6956" w:rsidRDefault="000627AE">
      <w:pPr>
        <w:spacing w:beforeLines="50" w:before="120"/>
        <w:rPr>
          <w:rFonts w:ascii="黑体" w:eastAsia="黑体"/>
          <w:color w:val="000000" w:themeColor="text1"/>
        </w:rPr>
      </w:pPr>
      <w:r>
        <w:rPr>
          <w:rFonts w:ascii="黑体" w:eastAsia="黑体" w:hint="eastAsia"/>
          <w:color w:val="000000" w:themeColor="text1"/>
        </w:rPr>
        <w:t>10</w:t>
      </w:r>
      <w:r>
        <w:rPr>
          <w:rFonts w:ascii="黑体" w:eastAsia="黑体"/>
          <w:color w:val="000000" w:themeColor="text1"/>
        </w:rPr>
        <w:t>.2</w:t>
      </w:r>
      <w:r>
        <w:rPr>
          <w:rFonts w:ascii="黑体" w:eastAsia="黑体" w:hint="eastAsia"/>
          <w:color w:val="000000" w:themeColor="text1"/>
        </w:rPr>
        <w:t xml:space="preserve"> 再现性</w:t>
      </w:r>
    </w:p>
    <w:p w:rsidR="002A6956" w:rsidRDefault="000627AE">
      <w:pPr>
        <w:pStyle w:val="a3"/>
        <w:spacing w:afterLines="50" w:after="120"/>
        <w:rPr>
          <w:rFonts w:ascii="Times New Roman" w:hAnsi="Times New Roman" w:cs="Times New Roman"/>
        </w:rPr>
      </w:pPr>
      <w:r>
        <w:rPr>
          <w:rFonts w:ascii="Times New Roman" w:eastAsia="黑体" w:hAnsi="Times New Roman" w:cs="Times New Roman"/>
        </w:rPr>
        <w:t xml:space="preserve">   </w:t>
      </w:r>
      <w:r>
        <w:rPr>
          <w:rFonts w:ascii="Times New Roman" w:hAnsi="Times New Roman" w:cs="Times New Roman"/>
        </w:rPr>
        <w:t>在再现性条件下获得的两次独立测试结果的绝对差值不大于再现性（</w:t>
      </w:r>
      <w:r>
        <w:rPr>
          <w:rFonts w:ascii="Times New Roman" w:hAnsi="Times New Roman" w:cs="Times New Roman"/>
          <w:i/>
        </w:rPr>
        <w:t>R</w:t>
      </w:r>
      <w:r>
        <w:rPr>
          <w:rFonts w:ascii="Times New Roman" w:hAnsi="Times New Roman" w:cs="Times New Roman"/>
        </w:rPr>
        <w:t>），超过再现性（</w:t>
      </w:r>
      <w:r>
        <w:rPr>
          <w:rFonts w:ascii="Times New Roman" w:hAnsi="Times New Roman" w:cs="Times New Roman"/>
          <w:i/>
        </w:rPr>
        <w:t>R</w:t>
      </w:r>
      <w:r>
        <w:rPr>
          <w:rFonts w:ascii="Times New Roman" w:hAnsi="Times New Roman" w:cs="Times New Roman"/>
        </w:rPr>
        <w:t>）的情况不超过</w:t>
      </w:r>
      <w:r>
        <w:rPr>
          <w:rFonts w:ascii="Times New Roman" w:hAnsi="Times New Roman" w:cs="Times New Roman"/>
        </w:rPr>
        <w:t>5%</w:t>
      </w:r>
      <w:r>
        <w:rPr>
          <w:rFonts w:ascii="Times New Roman" w:hAnsi="Times New Roman" w:cs="Times New Roman"/>
        </w:rPr>
        <w:t>。再现性（</w:t>
      </w:r>
      <w:r>
        <w:rPr>
          <w:rFonts w:ascii="Times New Roman" w:hAnsi="Times New Roman" w:cs="Times New Roman"/>
          <w:i/>
        </w:rPr>
        <w:t>R</w:t>
      </w:r>
      <w:r>
        <w:rPr>
          <w:rFonts w:ascii="Times New Roman" w:hAnsi="Times New Roman" w:cs="Times New Roman"/>
        </w:rPr>
        <w:t>）按表</w:t>
      </w:r>
      <w:r>
        <w:rPr>
          <w:rFonts w:ascii="Times New Roman" w:hAnsi="Times New Roman" w:cs="Times New Roman"/>
        </w:rPr>
        <w:t>3</w:t>
      </w:r>
      <w:r>
        <w:rPr>
          <w:rFonts w:ascii="Times New Roman" w:hAnsi="Times New Roman" w:cs="Times New Roman"/>
        </w:rPr>
        <w:t>数据采用线性内插法或外延法求得：</w:t>
      </w:r>
    </w:p>
    <w:tbl>
      <w:tblPr>
        <w:tblpPr w:leftFromText="180" w:rightFromText="180" w:vertAnchor="text" w:horzAnchor="page" w:tblpXSpec="center" w:tblpY="273"/>
        <w:tblOverlap w:val="never"/>
        <w:tblW w:w="90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33"/>
        <w:gridCol w:w="1659"/>
        <w:gridCol w:w="1860"/>
        <w:gridCol w:w="1694"/>
        <w:gridCol w:w="1694"/>
      </w:tblGrid>
      <w:tr w:rsidR="00A175C4" w:rsidTr="00030E1F">
        <w:trPr>
          <w:trHeight w:val="448"/>
        </w:trPr>
        <w:tc>
          <w:tcPr>
            <w:tcW w:w="2133" w:type="dxa"/>
            <w:tcBorders>
              <w:top w:val="single" w:sz="12" w:space="0" w:color="auto"/>
              <w:bottom w:val="single" w:sz="4" w:space="0" w:color="auto"/>
              <w:right w:val="single" w:sz="12" w:space="0" w:color="auto"/>
            </w:tcBorders>
            <w:vAlign w:val="center"/>
          </w:tcPr>
          <w:p w:rsidR="00A175C4" w:rsidRDefault="00451352" w:rsidP="00A175C4">
            <w:pPr>
              <w:pStyle w:val="a3"/>
              <w:jc w:val="center"/>
              <w:rPr>
                <w:rFonts w:ascii="Times New Roman" w:hAnsi="Times New Roman" w:cs="Times New Roman"/>
                <w:sz w:val="18"/>
                <w:szCs w:val="18"/>
              </w:rPr>
            </w:pPr>
            <m:oMath>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w</m:t>
                  </m:r>
                </m:e>
                <m:sub>
                  <m:r>
                    <m:rPr>
                      <m:sty m:val="p"/>
                    </m:rPr>
                    <w:rPr>
                      <w:rFonts w:ascii="Cambria Math" w:eastAsiaTheme="minorEastAsia" w:hAnsi="Cambria Math"/>
                      <w:color w:val="000000" w:themeColor="text1"/>
                      <w:vertAlign w:val="subscript"/>
                    </w:rPr>
                    <m:t>LiF</m:t>
                  </m:r>
                </m:sub>
              </m:sSub>
            </m:oMath>
            <w:r w:rsidR="00A175C4">
              <w:rPr>
                <w:rFonts w:ascii="Times New Roman" w:hAnsi="Times New Roman" w:cs="Times New Roman"/>
                <w:sz w:val="18"/>
                <w:szCs w:val="18"/>
              </w:rPr>
              <w:t>/</w:t>
            </w:r>
            <w:r w:rsidR="00A175C4">
              <w:rPr>
                <w:rFonts w:ascii="Times New Roman" w:hAnsi="Times New Roman" w:cs="Times New Roman"/>
              </w:rPr>
              <w:t>%</w:t>
            </w:r>
          </w:p>
        </w:tc>
        <w:tc>
          <w:tcPr>
            <w:tcW w:w="1659" w:type="dxa"/>
            <w:tcBorders>
              <w:left w:val="single" w:sz="12" w:space="0" w:color="auto"/>
            </w:tcBorders>
            <w:vAlign w:val="center"/>
          </w:tcPr>
          <w:p w:rsidR="00A175C4" w:rsidRPr="00A175C4" w:rsidRDefault="00A175C4" w:rsidP="00A175C4">
            <w:pPr>
              <w:pStyle w:val="a3"/>
              <w:jc w:val="center"/>
              <w:rPr>
                <w:rFonts w:ascii="Cambria Math" w:eastAsiaTheme="minorEastAsia" w:hAnsi="Cambria Math"/>
                <w:color w:val="000000" w:themeColor="text1"/>
              </w:rPr>
            </w:pPr>
            <w:r w:rsidRPr="00A175C4">
              <w:rPr>
                <w:rFonts w:ascii="Cambria Math" w:eastAsiaTheme="minorEastAsia" w:hAnsi="Cambria Math"/>
                <w:color w:val="000000" w:themeColor="text1"/>
              </w:rPr>
              <w:t>0.023</w:t>
            </w:r>
          </w:p>
        </w:tc>
        <w:tc>
          <w:tcPr>
            <w:tcW w:w="1860" w:type="dxa"/>
            <w:vAlign w:val="center"/>
          </w:tcPr>
          <w:p w:rsidR="00A175C4" w:rsidRPr="00A175C4" w:rsidRDefault="00A175C4" w:rsidP="00A175C4">
            <w:pPr>
              <w:jc w:val="center"/>
              <w:rPr>
                <w:rFonts w:ascii="Cambria Math" w:eastAsiaTheme="minorEastAsia" w:hAnsi="Cambria Math" w:cs="Courier New"/>
                <w:color w:val="000000" w:themeColor="text1"/>
                <w:szCs w:val="21"/>
              </w:rPr>
            </w:pPr>
            <w:r w:rsidRPr="00A175C4">
              <w:rPr>
                <w:rFonts w:ascii="Cambria Math" w:eastAsiaTheme="minorEastAsia" w:hAnsi="Cambria Math" w:cs="Courier New"/>
                <w:color w:val="000000" w:themeColor="text1"/>
                <w:szCs w:val="21"/>
              </w:rPr>
              <w:t>0.62</w:t>
            </w:r>
          </w:p>
        </w:tc>
        <w:tc>
          <w:tcPr>
            <w:tcW w:w="1694" w:type="dxa"/>
            <w:vAlign w:val="center"/>
          </w:tcPr>
          <w:p w:rsidR="00A175C4" w:rsidRPr="00A175C4" w:rsidRDefault="00A175C4" w:rsidP="00A175C4">
            <w:pPr>
              <w:jc w:val="center"/>
              <w:rPr>
                <w:rFonts w:ascii="Cambria Math" w:eastAsiaTheme="minorEastAsia" w:hAnsi="Cambria Math" w:cs="Courier New"/>
                <w:color w:val="000000" w:themeColor="text1"/>
                <w:szCs w:val="21"/>
              </w:rPr>
            </w:pPr>
            <w:r w:rsidRPr="00A175C4">
              <w:rPr>
                <w:rFonts w:ascii="Cambria Math" w:eastAsiaTheme="minorEastAsia" w:hAnsi="Cambria Math" w:cs="Courier New"/>
                <w:color w:val="000000" w:themeColor="text1"/>
                <w:szCs w:val="21"/>
              </w:rPr>
              <w:t>5.07</w:t>
            </w:r>
          </w:p>
        </w:tc>
        <w:tc>
          <w:tcPr>
            <w:tcW w:w="1694" w:type="dxa"/>
            <w:vAlign w:val="center"/>
          </w:tcPr>
          <w:p w:rsidR="00A175C4" w:rsidRPr="00A175C4" w:rsidRDefault="00A175C4" w:rsidP="00A175C4">
            <w:pPr>
              <w:jc w:val="center"/>
              <w:rPr>
                <w:rFonts w:ascii="Cambria Math" w:eastAsiaTheme="minorEastAsia" w:hAnsi="Cambria Math" w:cs="Courier New"/>
                <w:color w:val="000000" w:themeColor="text1"/>
                <w:szCs w:val="21"/>
              </w:rPr>
            </w:pPr>
            <w:r w:rsidRPr="00A175C4">
              <w:rPr>
                <w:rFonts w:ascii="Cambria Math" w:eastAsiaTheme="minorEastAsia" w:hAnsi="Cambria Math" w:cs="Courier New"/>
                <w:color w:val="000000" w:themeColor="text1"/>
                <w:szCs w:val="21"/>
              </w:rPr>
              <w:t>9.12</w:t>
            </w:r>
          </w:p>
        </w:tc>
      </w:tr>
      <w:tr w:rsidR="00A175C4" w:rsidTr="003A248A">
        <w:trPr>
          <w:trHeight w:val="448"/>
        </w:trPr>
        <w:tc>
          <w:tcPr>
            <w:tcW w:w="2133" w:type="dxa"/>
            <w:tcBorders>
              <w:top w:val="single" w:sz="4" w:space="0" w:color="auto"/>
              <w:bottom w:val="single" w:sz="12" w:space="0" w:color="auto"/>
              <w:right w:val="single" w:sz="12" w:space="0" w:color="auto"/>
            </w:tcBorders>
            <w:vAlign w:val="center"/>
          </w:tcPr>
          <w:p w:rsidR="00A175C4" w:rsidRDefault="00A175C4" w:rsidP="00A175C4">
            <w:pPr>
              <w:pStyle w:val="a3"/>
              <w:jc w:val="center"/>
              <w:rPr>
                <w:rFonts w:hAnsi="宋体"/>
                <w:sz w:val="18"/>
                <w:szCs w:val="18"/>
              </w:rPr>
            </w:pPr>
            <w:r>
              <w:rPr>
                <w:rFonts w:ascii="Times New Roman" w:hAnsi="Times New Roman" w:cs="Times New Roman" w:hint="eastAsia"/>
                <w:i/>
              </w:rPr>
              <w:t>R/</w:t>
            </w:r>
            <w:r>
              <w:rPr>
                <w:rFonts w:ascii="Times New Roman" w:hAnsi="Times New Roman" w:cs="Times New Roman" w:hint="eastAsia"/>
              </w:rPr>
              <w:t>%</w:t>
            </w:r>
          </w:p>
        </w:tc>
        <w:tc>
          <w:tcPr>
            <w:tcW w:w="1659" w:type="dxa"/>
            <w:tcBorders>
              <w:left w:val="single" w:sz="12" w:space="0" w:color="auto"/>
            </w:tcBorders>
            <w:vAlign w:val="center"/>
          </w:tcPr>
          <w:p w:rsidR="00A175C4" w:rsidRPr="00080C42" w:rsidRDefault="00A175C4" w:rsidP="00A175C4">
            <w:pPr>
              <w:pStyle w:val="a3"/>
              <w:jc w:val="center"/>
              <w:rPr>
                <w:rFonts w:ascii="Cambria Math" w:eastAsiaTheme="minorEastAsia" w:hAnsi="Cambria Math"/>
              </w:rPr>
            </w:pPr>
            <w:r w:rsidRPr="00080C42">
              <w:rPr>
                <w:rFonts w:ascii="Cambria Math" w:eastAsiaTheme="minorEastAsia" w:hAnsi="Cambria Math"/>
              </w:rPr>
              <w:t>0.00</w:t>
            </w:r>
            <w:r w:rsidR="00AB775F" w:rsidRPr="00080C42">
              <w:rPr>
                <w:rFonts w:ascii="Cambria Math" w:eastAsiaTheme="minorEastAsia" w:hAnsi="Cambria Math"/>
              </w:rPr>
              <w:t>5</w:t>
            </w:r>
          </w:p>
        </w:tc>
        <w:tc>
          <w:tcPr>
            <w:tcW w:w="1860" w:type="dxa"/>
            <w:vAlign w:val="center"/>
          </w:tcPr>
          <w:p w:rsidR="00A175C4" w:rsidRPr="00080C42" w:rsidRDefault="00A175C4" w:rsidP="00A175C4">
            <w:pPr>
              <w:pStyle w:val="a3"/>
              <w:jc w:val="center"/>
              <w:rPr>
                <w:rFonts w:ascii="Cambria Math" w:eastAsiaTheme="minorEastAsia" w:hAnsi="Cambria Math"/>
              </w:rPr>
            </w:pPr>
            <w:r w:rsidRPr="00080C42">
              <w:rPr>
                <w:rFonts w:ascii="Cambria Math" w:eastAsiaTheme="minorEastAsia" w:hAnsi="Cambria Math"/>
              </w:rPr>
              <w:t>0.0</w:t>
            </w:r>
            <w:r w:rsidR="00775C12">
              <w:rPr>
                <w:rFonts w:ascii="Cambria Math" w:eastAsiaTheme="minorEastAsia" w:hAnsi="Cambria Math"/>
              </w:rPr>
              <w:t>8</w:t>
            </w:r>
          </w:p>
        </w:tc>
        <w:tc>
          <w:tcPr>
            <w:tcW w:w="1694" w:type="dxa"/>
            <w:vAlign w:val="center"/>
          </w:tcPr>
          <w:p w:rsidR="00A175C4" w:rsidRPr="00080C42" w:rsidRDefault="00A175C4" w:rsidP="00A175C4">
            <w:pPr>
              <w:pStyle w:val="a3"/>
              <w:jc w:val="center"/>
              <w:rPr>
                <w:rFonts w:ascii="Cambria Math" w:eastAsiaTheme="minorEastAsia" w:hAnsi="Cambria Math"/>
              </w:rPr>
            </w:pPr>
            <w:r w:rsidRPr="00080C42">
              <w:rPr>
                <w:rFonts w:ascii="Cambria Math" w:eastAsiaTheme="minorEastAsia" w:hAnsi="Cambria Math"/>
              </w:rPr>
              <w:t>0.</w:t>
            </w:r>
            <w:r w:rsidR="00080C42" w:rsidRPr="00080C42">
              <w:rPr>
                <w:rFonts w:ascii="Cambria Math" w:eastAsiaTheme="minorEastAsia" w:hAnsi="Cambria Math"/>
              </w:rPr>
              <w:t>29</w:t>
            </w:r>
          </w:p>
        </w:tc>
        <w:tc>
          <w:tcPr>
            <w:tcW w:w="1694" w:type="dxa"/>
            <w:vAlign w:val="center"/>
          </w:tcPr>
          <w:p w:rsidR="00A175C4" w:rsidRPr="00080C42" w:rsidRDefault="00A175C4" w:rsidP="00A175C4">
            <w:pPr>
              <w:pStyle w:val="a3"/>
              <w:jc w:val="center"/>
              <w:rPr>
                <w:rFonts w:ascii="Cambria Math" w:eastAsiaTheme="minorEastAsia" w:hAnsi="Cambria Math"/>
              </w:rPr>
            </w:pPr>
            <w:r w:rsidRPr="00080C42">
              <w:rPr>
                <w:rFonts w:ascii="Cambria Math" w:eastAsiaTheme="minorEastAsia" w:hAnsi="Cambria Math"/>
              </w:rPr>
              <w:t>0.</w:t>
            </w:r>
            <w:r w:rsidR="00384E92" w:rsidRPr="00080C42">
              <w:rPr>
                <w:rFonts w:ascii="Cambria Math" w:eastAsiaTheme="minorEastAsia" w:hAnsi="Cambria Math"/>
              </w:rPr>
              <w:t>3</w:t>
            </w:r>
            <w:r w:rsidR="00775C12">
              <w:rPr>
                <w:rFonts w:ascii="Cambria Math" w:eastAsiaTheme="minorEastAsia" w:hAnsi="Cambria Math"/>
              </w:rPr>
              <w:t>5</w:t>
            </w:r>
          </w:p>
        </w:tc>
      </w:tr>
    </w:tbl>
    <w:p w:rsidR="002A6956" w:rsidRDefault="000627AE">
      <w:pPr>
        <w:pStyle w:val="a3"/>
        <w:jc w:val="center"/>
        <w:rPr>
          <w:rFonts w:ascii="黑体" w:eastAsia="黑体" w:hAnsi="黑体"/>
        </w:rPr>
      </w:pPr>
      <w:r>
        <w:rPr>
          <w:rFonts w:ascii="黑体" w:eastAsia="黑体" w:hAnsi="黑体" w:hint="eastAsia"/>
        </w:rPr>
        <w:t xml:space="preserve">表3 </w:t>
      </w:r>
      <w:r>
        <w:rPr>
          <w:rFonts w:ascii="黑体" w:eastAsia="黑体" w:hAnsi="黑体"/>
        </w:rPr>
        <w:t xml:space="preserve"> </w:t>
      </w:r>
      <w:r>
        <w:rPr>
          <w:rFonts w:ascii="黑体" w:eastAsia="黑体" w:hAnsi="黑体" w:cs="Times New Roman" w:hint="eastAsia"/>
        </w:rPr>
        <w:t>再现性限</w:t>
      </w:r>
    </w:p>
    <w:p w:rsidR="002A6956" w:rsidRDefault="000627AE">
      <w:pPr>
        <w:pStyle w:val="ac"/>
        <w:spacing w:before="120" w:after="120"/>
        <w:rPr>
          <w:rFonts w:hAnsi="黑体" w:cs="黑体"/>
        </w:rPr>
      </w:pPr>
      <w:r>
        <w:rPr>
          <w:rFonts w:hAnsi="黑体" w:cs="黑体" w:hint="eastAsia"/>
        </w:rPr>
        <w:t>11  试验报告</w:t>
      </w:r>
    </w:p>
    <w:p w:rsidR="002A6956" w:rsidRPr="007D7F81" w:rsidRDefault="000627AE">
      <w:pPr>
        <w:ind w:firstLineChars="200" w:firstLine="420"/>
        <w:rPr>
          <w:rFonts w:ascii="宋体" w:hAnsi="宋体"/>
        </w:rPr>
      </w:pPr>
      <w:r w:rsidRPr="007D7F81">
        <w:rPr>
          <w:rFonts w:ascii="宋体" w:hAnsi="宋体" w:hint="eastAsia"/>
        </w:rPr>
        <w:t>试验报告</w:t>
      </w:r>
      <w:r w:rsidR="007D7F81" w:rsidRPr="007D7F81">
        <w:rPr>
          <w:rFonts w:ascii="宋体" w:hAnsi="宋体" w:hint="eastAsia"/>
        </w:rPr>
        <w:t>至少</w:t>
      </w:r>
      <w:r w:rsidRPr="007D7F81">
        <w:rPr>
          <w:rFonts w:ascii="宋体" w:hAnsi="宋体" w:hint="eastAsia"/>
        </w:rPr>
        <w:t>应</w:t>
      </w:r>
      <w:r w:rsidR="007D7F81" w:rsidRPr="007D7F81">
        <w:rPr>
          <w:rFonts w:ascii="宋体" w:hAnsi="宋体" w:hint="eastAsia"/>
        </w:rPr>
        <w:t>给出以下几个方面的</w:t>
      </w:r>
      <w:r w:rsidRPr="007D7F81">
        <w:rPr>
          <w:rFonts w:ascii="宋体" w:hAnsi="宋体" w:hint="eastAsia"/>
        </w:rPr>
        <w:t>内容：</w:t>
      </w:r>
    </w:p>
    <w:p w:rsidR="002A6956" w:rsidRPr="007D7F81" w:rsidRDefault="007D7F81">
      <w:pPr>
        <w:ind w:firstLineChars="200" w:firstLine="420"/>
        <w:rPr>
          <w:rFonts w:ascii="宋体" w:hAnsi="宋体"/>
        </w:rPr>
      </w:pPr>
      <w:r w:rsidRPr="007D7F81">
        <w:rPr>
          <w:rFonts w:ascii="宋体" w:hAnsi="宋体" w:hint="eastAsia"/>
        </w:rPr>
        <w:t>——试验对象</w:t>
      </w:r>
      <w:r w:rsidR="000627AE" w:rsidRPr="007D7F81">
        <w:rPr>
          <w:rFonts w:ascii="宋体" w:hAnsi="宋体" w:hint="eastAsia"/>
        </w:rPr>
        <w:t>；</w:t>
      </w:r>
    </w:p>
    <w:p w:rsidR="002A6956" w:rsidRPr="007D7F81" w:rsidRDefault="000627AE">
      <w:pPr>
        <w:ind w:firstLineChars="200" w:firstLine="420"/>
        <w:rPr>
          <w:rFonts w:ascii="宋体" w:hAnsi="宋体"/>
        </w:rPr>
      </w:pPr>
      <w:r w:rsidRPr="007D7F81">
        <w:rPr>
          <w:rFonts w:ascii="宋体" w:hAnsi="宋体" w:hint="eastAsia"/>
        </w:rPr>
        <w:t>——</w:t>
      </w:r>
      <w:r w:rsidR="007D7F81" w:rsidRPr="007D7F81">
        <w:rPr>
          <w:rFonts w:ascii="宋体" w:hAnsi="宋体" w:hint="eastAsia"/>
        </w:rPr>
        <w:t>所使用的标准（包括发布或出版年号）</w:t>
      </w:r>
      <w:r w:rsidRPr="007D7F81">
        <w:rPr>
          <w:rFonts w:ascii="宋体" w:hAnsi="宋体" w:hint="eastAsia"/>
        </w:rPr>
        <w:t>；</w:t>
      </w:r>
    </w:p>
    <w:p w:rsidR="002A6956" w:rsidRPr="007D7F81" w:rsidRDefault="000627AE">
      <w:pPr>
        <w:ind w:firstLineChars="200" w:firstLine="420"/>
        <w:rPr>
          <w:rFonts w:ascii="宋体" w:hAnsi="宋体"/>
        </w:rPr>
      </w:pPr>
      <w:r w:rsidRPr="007D7F81">
        <w:rPr>
          <w:rFonts w:ascii="宋体" w:hAnsi="宋体" w:hint="eastAsia"/>
        </w:rPr>
        <w:t>——</w:t>
      </w:r>
      <w:r w:rsidR="007D7F81" w:rsidRPr="007D7F81">
        <w:rPr>
          <w:rFonts w:ascii="宋体" w:hAnsi="宋体" w:hint="eastAsia"/>
        </w:rPr>
        <w:t>所使用的方法（如果标准中包括几个方法）</w:t>
      </w:r>
      <w:r w:rsidRPr="007D7F81">
        <w:rPr>
          <w:rFonts w:ascii="宋体" w:hAnsi="宋体" w:hint="eastAsia"/>
        </w:rPr>
        <w:t>；</w:t>
      </w:r>
    </w:p>
    <w:p w:rsidR="002A6956" w:rsidRPr="007D7F81" w:rsidRDefault="000627AE">
      <w:pPr>
        <w:ind w:firstLineChars="200" w:firstLine="420"/>
        <w:rPr>
          <w:rFonts w:ascii="宋体" w:hAnsi="宋体"/>
        </w:rPr>
      </w:pPr>
      <w:r w:rsidRPr="007D7F81">
        <w:rPr>
          <w:rFonts w:ascii="宋体" w:hAnsi="宋体" w:hint="eastAsia"/>
        </w:rPr>
        <w:t>——</w:t>
      </w:r>
      <w:r w:rsidR="007D7F81" w:rsidRPr="007D7F81">
        <w:rPr>
          <w:rFonts w:ascii="宋体" w:hAnsi="宋体" w:hint="eastAsia"/>
        </w:rPr>
        <w:t>结果</w:t>
      </w:r>
      <w:r w:rsidRPr="007D7F81">
        <w:rPr>
          <w:rFonts w:ascii="宋体" w:hAnsi="宋体" w:hint="eastAsia"/>
        </w:rPr>
        <w:t>；</w:t>
      </w:r>
    </w:p>
    <w:p w:rsidR="002A6956" w:rsidRPr="007D7F81" w:rsidRDefault="007D7F81">
      <w:pPr>
        <w:ind w:firstLineChars="200" w:firstLine="420"/>
        <w:rPr>
          <w:rFonts w:ascii="宋体" w:hAnsi="宋体"/>
        </w:rPr>
      </w:pPr>
      <w:r w:rsidRPr="007D7F81">
        <w:rPr>
          <w:rFonts w:ascii="宋体" w:hAnsi="宋体" w:hint="eastAsia"/>
        </w:rPr>
        <w:t>——</w:t>
      </w:r>
      <w:r w:rsidR="000627AE" w:rsidRPr="007D7F81">
        <w:rPr>
          <w:rFonts w:ascii="宋体" w:hAnsi="宋体" w:hint="eastAsia"/>
        </w:rPr>
        <w:t>观察到的异常现象；</w:t>
      </w:r>
    </w:p>
    <w:p w:rsidR="002A6956" w:rsidRPr="007D7F81" w:rsidRDefault="000627AE">
      <w:pPr>
        <w:ind w:firstLineChars="200" w:firstLine="420"/>
        <w:rPr>
          <w:rFonts w:ascii="宋体" w:hAnsi="宋体"/>
        </w:rPr>
      </w:pPr>
      <w:r w:rsidRPr="007D7F81">
        <w:rPr>
          <w:rFonts w:ascii="宋体" w:hAnsi="宋体" w:hint="eastAsia"/>
        </w:rPr>
        <w:t>——试验日期。</w:t>
      </w:r>
    </w:p>
    <w:bookmarkEnd w:id="3"/>
    <w:p w:rsidR="002A6956" w:rsidRDefault="000627AE">
      <w:pPr>
        <w:jc w:val="center"/>
        <w:rPr>
          <w:sz w:val="30"/>
        </w:rPr>
      </w:pPr>
      <w:r>
        <w:rPr>
          <w:noProof/>
          <w:sz w:val="30"/>
        </w:rPr>
        <mc:AlternateContent>
          <mc:Choice Requires="wps">
            <w:drawing>
              <wp:anchor distT="0" distB="0" distL="114300" distR="114300" simplePos="0" relativeHeight="251666432" behindDoc="0" locked="0" layoutInCell="1" allowOverlap="1" wp14:anchorId="5E907AD1" wp14:editId="67C49A89">
                <wp:simplePos x="0" y="0"/>
                <wp:positionH relativeFrom="column">
                  <wp:posOffset>1737995</wp:posOffset>
                </wp:positionH>
                <wp:positionV relativeFrom="paragraph">
                  <wp:posOffset>196215</wp:posOffset>
                </wp:positionV>
                <wp:extent cx="2299335" cy="18415"/>
                <wp:effectExtent l="0" t="0" r="24765" b="20320"/>
                <wp:wrapNone/>
                <wp:docPr id="2" name="直接连接符 2"/>
                <wp:cNvGraphicFramePr/>
                <a:graphic xmlns:a="http://schemas.openxmlformats.org/drawingml/2006/main">
                  <a:graphicData uri="http://schemas.microsoft.com/office/word/2010/wordprocessingShape">
                    <wps:wsp>
                      <wps:cNvCnPr/>
                      <wps:spPr>
                        <a:xfrm>
                          <a:off x="0" y="0"/>
                          <a:ext cx="2299580" cy="1810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EE434F" id="直接连接符 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36.85pt,15.45pt" to="317.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" strokecolor="black [3040]" strokeweight="1.5pt"/>
            </w:pict>
          </mc:Fallback>
        </mc:AlternateContent>
      </w:r>
    </w:p>
    <w:sectPr w:rsidR="002A6956" w:rsidSect="003C02E4">
      <w:headerReference w:type="default" r:id="rId15"/>
      <w:footerReference w:type="even" r:id="rId16"/>
      <w:headerReference w:type="first" r:id="rId17"/>
      <w:type w:val="continuous"/>
      <w:pgSz w:w="11907" w:h="16839"/>
      <w:pgMar w:top="1094" w:right="1304" w:bottom="1134" w:left="1497" w:header="709" w:footer="851" w:gutter="0"/>
      <w:pgNumType w:start="1"/>
      <w:cols w:space="720"/>
      <w:docGrid w:linePitch="312"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352" w:rsidRDefault="00451352">
      <w:r>
        <w:separator/>
      </w:r>
    </w:p>
  </w:endnote>
  <w:endnote w:type="continuationSeparator" w:id="0">
    <w:p w:rsidR="00451352" w:rsidRDefault="0045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4" w:rsidRDefault="003C02E4">
    <w:pPr>
      <w:pStyle w:val="af5"/>
      <w:jc w:val="both"/>
      <w:rPr>
        <w:rStyle w:val="a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56" w:rsidRDefault="002A6956">
    <w:pPr>
      <w:pStyle w:val="af5"/>
      <w:jc w:val="both"/>
      <w:rPr>
        <w:rStyle w:val="a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352" w:rsidRDefault="00451352">
      <w:r>
        <w:separator/>
      </w:r>
    </w:p>
  </w:footnote>
  <w:footnote w:type="continuationSeparator" w:id="0">
    <w:p w:rsidR="00451352" w:rsidRDefault="00451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4" w:rsidRDefault="003C02E4">
    <w:pPr>
      <w:pStyle w:val="af7"/>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4" w:rsidRDefault="003C02E4">
    <w:pPr>
      <w:pStyle w:val="af7"/>
      <w:rPr>
        <w:rFonts w:ascii="黑体" w:eastAsia="黑体"/>
      </w:rPr>
    </w:pPr>
    <w:r>
      <w:t xml:space="preserve"> </w:t>
    </w:r>
  </w:p>
  <w:p w:rsidR="003C02E4" w:rsidRDefault="003C02E4">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4" w:rsidRDefault="003C02E4">
    <w:pPr>
      <w:pStyle w:val="af7"/>
      <w:spacing w:before="120"/>
    </w:pPr>
    <w:r>
      <w:t>YS/</w:t>
    </w:r>
    <w:r>
      <w:rPr>
        <w:rFonts w:hint="eastAsia"/>
      </w:rPr>
      <w:t>T</w:t>
    </w:r>
    <w:r>
      <w:t xml:space="preserve"> </w:t>
    </w:r>
    <w:r>
      <w:rPr>
        <w:rFonts w:hint="eastAsia"/>
      </w:rPr>
      <w:t>739.5</w:t>
    </w:r>
    <w:r>
      <w:t>—202</w:t>
    </w:r>
    <w:r>
      <w:rPr>
        <w:rFonts w:hint="eastAsia"/>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56" w:rsidRDefault="000627AE">
    <w:pPr>
      <w:pStyle w:val="af7"/>
      <w:rPr>
        <w:rFonts w:ascii="黑体" w:eastAsia="黑体"/>
      </w:rPr>
    </w:pPr>
    <w:r>
      <w:t xml:space="preserve"> </w:t>
    </w:r>
  </w:p>
  <w:p w:rsidR="002A6956" w:rsidRDefault="002A695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77C064CE"/>
    <w:multiLevelType w:val="hybridMultilevel"/>
    <w:tmpl w:val="9E12C120"/>
    <w:lvl w:ilvl="0" w:tplc="9326BCEE">
      <w:start w:val="1"/>
      <w:numFmt w:val="lowerLetter"/>
      <w:lvlText w:val="%1）"/>
      <w:lvlJc w:val="left"/>
      <w:pPr>
        <w:ind w:left="817" w:hanging="405"/>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73"/>
    <w:rsid w:val="00007994"/>
    <w:rsid w:val="00021C35"/>
    <w:rsid w:val="00021EE3"/>
    <w:rsid w:val="000249C7"/>
    <w:rsid w:val="00032388"/>
    <w:rsid w:val="000351B0"/>
    <w:rsid w:val="000417F3"/>
    <w:rsid w:val="00042EF0"/>
    <w:rsid w:val="00051384"/>
    <w:rsid w:val="00052E54"/>
    <w:rsid w:val="000627AE"/>
    <w:rsid w:val="00067371"/>
    <w:rsid w:val="000722F4"/>
    <w:rsid w:val="00072B1C"/>
    <w:rsid w:val="000742DB"/>
    <w:rsid w:val="000760BD"/>
    <w:rsid w:val="0007716E"/>
    <w:rsid w:val="00080C42"/>
    <w:rsid w:val="00081B8E"/>
    <w:rsid w:val="00094F9A"/>
    <w:rsid w:val="0009646D"/>
    <w:rsid w:val="000A1135"/>
    <w:rsid w:val="000A5D44"/>
    <w:rsid w:val="000B2ACC"/>
    <w:rsid w:val="000B3113"/>
    <w:rsid w:val="000B37D5"/>
    <w:rsid w:val="000C3130"/>
    <w:rsid w:val="000C4D6B"/>
    <w:rsid w:val="000E68A5"/>
    <w:rsid w:val="000F5FF3"/>
    <w:rsid w:val="000F689E"/>
    <w:rsid w:val="00105511"/>
    <w:rsid w:val="0011464C"/>
    <w:rsid w:val="00123C5D"/>
    <w:rsid w:val="00130A78"/>
    <w:rsid w:val="001365CC"/>
    <w:rsid w:val="00137788"/>
    <w:rsid w:val="00153BDB"/>
    <w:rsid w:val="001565E8"/>
    <w:rsid w:val="0016234B"/>
    <w:rsid w:val="0017752F"/>
    <w:rsid w:val="0018288E"/>
    <w:rsid w:val="001828A1"/>
    <w:rsid w:val="00185061"/>
    <w:rsid w:val="001B1755"/>
    <w:rsid w:val="001B1929"/>
    <w:rsid w:val="001B730B"/>
    <w:rsid w:val="001C1E6D"/>
    <w:rsid w:val="001C38EA"/>
    <w:rsid w:val="001C5D0B"/>
    <w:rsid w:val="001D2433"/>
    <w:rsid w:val="001E058D"/>
    <w:rsid w:val="001F6B70"/>
    <w:rsid w:val="00221A89"/>
    <w:rsid w:val="002223A9"/>
    <w:rsid w:val="00234B73"/>
    <w:rsid w:val="00247121"/>
    <w:rsid w:val="00260334"/>
    <w:rsid w:val="00260638"/>
    <w:rsid w:val="00262AD3"/>
    <w:rsid w:val="00263D03"/>
    <w:rsid w:val="00264BEC"/>
    <w:rsid w:val="002657BF"/>
    <w:rsid w:val="00286C1D"/>
    <w:rsid w:val="0029754F"/>
    <w:rsid w:val="002A6956"/>
    <w:rsid w:val="002B1204"/>
    <w:rsid w:val="002B79EE"/>
    <w:rsid w:val="002C1860"/>
    <w:rsid w:val="002C523C"/>
    <w:rsid w:val="002C5887"/>
    <w:rsid w:val="002D06C4"/>
    <w:rsid w:val="002D2C5A"/>
    <w:rsid w:val="002D37A3"/>
    <w:rsid w:val="002E583B"/>
    <w:rsid w:val="002F29F3"/>
    <w:rsid w:val="002F3995"/>
    <w:rsid w:val="00304532"/>
    <w:rsid w:val="0031073F"/>
    <w:rsid w:val="00312B54"/>
    <w:rsid w:val="00321DF4"/>
    <w:rsid w:val="00331649"/>
    <w:rsid w:val="0033233E"/>
    <w:rsid w:val="0033573C"/>
    <w:rsid w:val="00346F13"/>
    <w:rsid w:val="00352942"/>
    <w:rsid w:val="003629A8"/>
    <w:rsid w:val="00365737"/>
    <w:rsid w:val="00365963"/>
    <w:rsid w:val="00373025"/>
    <w:rsid w:val="00374683"/>
    <w:rsid w:val="00384E92"/>
    <w:rsid w:val="003876C5"/>
    <w:rsid w:val="00393E38"/>
    <w:rsid w:val="003A4190"/>
    <w:rsid w:val="003B24F1"/>
    <w:rsid w:val="003B25FD"/>
    <w:rsid w:val="003C02E4"/>
    <w:rsid w:val="003C06D2"/>
    <w:rsid w:val="003C2794"/>
    <w:rsid w:val="003C36DB"/>
    <w:rsid w:val="003C63D9"/>
    <w:rsid w:val="003C78A7"/>
    <w:rsid w:val="003D5990"/>
    <w:rsid w:val="003D6B72"/>
    <w:rsid w:val="003E7D76"/>
    <w:rsid w:val="003F584A"/>
    <w:rsid w:val="003F75A1"/>
    <w:rsid w:val="00401250"/>
    <w:rsid w:val="004051A9"/>
    <w:rsid w:val="004072ED"/>
    <w:rsid w:val="00414C6C"/>
    <w:rsid w:val="0043032F"/>
    <w:rsid w:val="00432A31"/>
    <w:rsid w:val="00437A0E"/>
    <w:rsid w:val="0044496D"/>
    <w:rsid w:val="00451352"/>
    <w:rsid w:val="00451C89"/>
    <w:rsid w:val="0046769A"/>
    <w:rsid w:val="00472FBD"/>
    <w:rsid w:val="00487F75"/>
    <w:rsid w:val="0049522A"/>
    <w:rsid w:val="00497DEA"/>
    <w:rsid w:val="004B0AAA"/>
    <w:rsid w:val="004B0AAC"/>
    <w:rsid w:val="004B3F89"/>
    <w:rsid w:val="004D086F"/>
    <w:rsid w:val="004D49B0"/>
    <w:rsid w:val="004D577B"/>
    <w:rsid w:val="004F4DAC"/>
    <w:rsid w:val="00502F0A"/>
    <w:rsid w:val="0050640C"/>
    <w:rsid w:val="005320B8"/>
    <w:rsid w:val="00540F65"/>
    <w:rsid w:val="0054159E"/>
    <w:rsid w:val="00553657"/>
    <w:rsid w:val="00557D30"/>
    <w:rsid w:val="00570C94"/>
    <w:rsid w:val="005714D4"/>
    <w:rsid w:val="005803FD"/>
    <w:rsid w:val="00582692"/>
    <w:rsid w:val="005A26C4"/>
    <w:rsid w:val="005B0C95"/>
    <w:rsid w:val="005B2DF4"/>
    <w:rsid w:val="005B7A15"/>
    <w:rsid w:val="005C0525"/>
    <w:rsid w:val="005E6F48"/>
    <w:rsid w:val="00610CF2"/>
    <w:rsid w:val="00612385"/>
    <w:rsid w:val="00623F0E"/>
    <w:rsid w:val="0062594D"/>
    <w:rsid w:val="00625E98"/>
    <w:rsid w:val="00626D6C"/>
    <w:rsid w:val="00652FC7"/>
    <w:rsid w:val="00655220"/>
    <w:rsid w:val="00663EAD"/>
    <w:rsid w:val="0066664A"/>
    <w:rsid w:val="00672F61"/>
    <w:rsid w:val="00682CF6"/>
    <w:rsid w:val="00683321"/>
    <w:rsid w:val="00691226"/>
    <w:rsid w:val="00691F9E"/>
    <w:rsid w:val="00697128"/>
    <w:rsid w:val="00697E1B"/>
    <w:rsid w:val="006A5B8E"/>
    <w:rsid w:val="006B272C"/>
    <w:rsid w:val="006B45BF"/>
    <w:rsid w:val="006B7562"/>
    <w:rsid w:val="006C23B8"/>
    <w:rsid w:val="006D3608"/>
    <w:rsid w:val="006D72DA"/>
    <w:rsid w:val="00702A62"/>
    <w:rsid w:val="00715948"/>
    <w:rsid w:val="00716AEC"/>
    <w:rsid w:val="00735C5E"/>
    <w:rsid w:val="00744FE6"/>
    <w:rsid w:val="00747E08"/>
    <w:rsid w:val="0075031E"/>
    <w:rsid w:val="007506BB"/>
    <w:rsid w:val="007552A3"/>
    <w:rsid w:val="00775C12"/>
    <w:rsid w:val="00776514"/>
    <w:rsid w:val="00780F28"/>
    <w:rsid w:val="007853D4"/>
    <w:rsid w:val="007A6F6A"/>
    <w:rsid w:val="007C0A19"/>
    <w:rsid w:val="007D7F81"/>
    <w:rsid w:val="007E045A"/>
    <w:rsid w:val="007E6CD6"/>
    <w:rsid w:val="007E7F6D"/>
    <w:rsid w:val="007F3802"/>
    <w:rsid w:val="007F5046"/>
    <w:rsid w:val="0080144C"/>
    <w:rsid w:val="0080553E"/>
    <w:rsid w:val="008064B7"/>
    <w:rsid w:val="00807710"/>
    <w:rsid w:val="00811093"/>
    <w:rsid w:val="00835419"/>
    <w:rsid w:val="008457BD"/>
    <w:rsid w:val="00846462"/>
    <w:rsid w:val="008617A1"/>
    <w:rsid w:val="008747EF"/>
    <w:rsid w:val="008831AD"/>
    <w:rsid w:val="00891262"/>
    <w:rsid w:val="0089255B"/>
    <w:rsid w:val="008961C1"/>
    <w:rsid w:val="008A39CF"/>
    <w:rsid w:val="008B6859"/>
    <w:rsid w:val="008C2FB0"/>
    <w:rsid w:val="008C43F1"/>
    <w:rsid w:val="008D39D2"/>
    <w:rsid w:val="008E0B4A"/>
    <w:rsid w:val="008E3053"/>
    <w:rsid w:val="008F6260"/>
    <w:rsid w:val="0090754A"/>
    <w:rsid w:val="0090790D"/>
    <w:rsid w:val="00910E96"/>
    <w:rsid w:val="00915404"/>
    <w:rsid w:val="0092053E"/>
    <w:rsid w:val="00922F2A"/>
    <w:rsid w:val="009344F4"/>
    <w:rsid w:val="009441E0"/>
    <w:rsid w:val="00946F36"/>
    <w:rsid w:val="00953489"/>
    <w:rsid w:val="009577F7"/>
    <w:rsid w:val="00961BC0"/>
    <w:rsid w:val="00961F41"/>
    <w:rsid w:val="00973CAC"/>
    <w:rsid w:val="00977760"/>
    <w:rsid w:val="00990E29"/>
    <w:rsid w:val="009A1590"/>
    <w:rsid w:val="009B0970"/>
    <w:rsid w:val="009B22CD"/>
    <w:rsid w:val="009B299F"/>
    <w:rsid w:val="009C6511"/>
    <w:rsid w:val="009D2E23"/>
    <w:rsid w:val="009D4526"/>
    <w:rsid w:val="009D4EBB"/>
    <w:rsid w:val="009F367D"/>
    <w:rsid w:val="009F3A56"/>
    <w:rsid w:val="009F551B"/>
    <w:rsid w:val="00A00EFD"/>
    <w:rsid w:val="00A07474"/>
    <w:rsid w:val="00A14704"/>
    <w:rsid w:val="00A175C4"/>
    <w:rsid w:val="00A22DF1"/>
    <w:rsid w:val="00A23C23"/>
    <w:rsid w:val="00A25025"/>
    <w:rsid w:val="00A536AC"/>
    <w:rsid w:val="00A632FD"/>
    <w:rsid w:val="00A63353"/>
    <w:rsid w:val="00A65D80"/>
    <w:rsid w:val="00A713AE"/>
    <w:rsid w:val="00A768FE"/>
    <w:rsid w:val="00A770EE"/>
    <w:rsid w:val="00A84234"/>
    <w:rsid w:val="00A84424"/>
    <w:rsid w:val="00A90F58"/>
    <w:rsid w:val="00A933EB"/>
    <w:rsid w:val="00A973FD"/>
    <w:rsid w:val="00AA385B"/>
    <w:rsid w:val="00AB4EEC"/>
    <w:rsid w:val="00AB775F"/>
    <w:rsid w:val="00AC0DC5"/>
    <w:rsid w:val="00AE2F62"/>
    <w:rsid w:val="00B00005"/>
    <w:rsid w:val="00B132A9"/>
    <w:rsid w:val="00B1459D"/>
    <w:rsid w:val="00B22645"/>
    <w:rsid w:val="00B2344B"/>
    <w:rsid w:val="00B27914"/>
    <w:rsid w:val="00B41685"/>
    <w:rsid w:val="00B419BE"/>
    <w:rsid w:val="00B67F26"/>
    <w:rsid w:val="00B71B2E"/>
    <w:rsid w:val="00B73571"/>
    <w:rsid w:val="00B86C0E"/>
    <w:rsid w:val="00B95663"/>
    <w:rsid w:val="00BA68F3"/>
    <w:rsid w:val="00BB6D53"/>
    <w:rsid w:val="00BC440E"/>
    <w:rsid w:val="00BD0954"/>
    <w:rsid w:val="00BD3308"/>
    <w:rsid w:val="00BD6607"/>
    <w:rsid w:val="00BD6E24"/>
    <w:rsid w:val="00BE090B"/>
    <w:rsid w:val="00BE1C61"/>
    <w:rsid w:val="00BE5AF3"/>
    <w:rsid w:val="00BF0881"/>
    <w:rsid w:val="00BF32D2"/>
    <w:rsid w:val="00BF3916"/>
    <w:rsid w:val="00BF6AA1"/>
    <w:rsid w:val="00C126A5"/>
    <w:rsid w:val="00C16DBB"/>
    <w:rsid w:val="00C22DA6"/>
    <w:rsid w:val="00C317BE"/>
    <w:rsid w:val="00C51DA2"/>
    <w:rsid w:val="00C53B17"/>
    <w:rsid w:val="00C60E7A"/>
    <w:rsid w:val="00C70C98"/>
    <w:rsid w:val="00C72CDE"/>
    <w:rsid w:val="00C861D7"/>
    <w:rsid w:val="00C96F53"/>
    <w:rsid w:val="00CA655C"/>
    <w:rsid w:val="00CA6A11"/>
    <w:rsid w:val="00CB7C44"/>
    <w:rsid w:val="00CD7CAC"/>
    <w:rsid w:val="00CE5152"/>
    <w:rsid w:val="00D00419"/>
    <w:rsid w:val="00D0216C"/>
    <w:rsid w:val="00D0304C"/>
    <w:rsid w:val="00D036C9"/>
    <w:rsid w:val="00D07656"/>
    <w:rsid w:val="00D07D40"/>
    <w:rsid w:val="00D07DE0"/>
    <w:rsid w:val="00D360F9"/>
    <w:rsid w:val="00D408FE"/>
    <w:rsid w:val="00D47A32"/>
    <w:rsid w:val="00D55285"/>
    <w:rsid w:val="00D626D6"/>
    <w:rsid w:val="00D63135"/>
    <w:rsid w:val="00D67AC3"/>
    <w:rsid w:val="00D82245"/>
    <w:rsid w:val="00D8247F"/>
    <w:rsid w:val="00D8452F"/>
    <w:rsid w:val="00D84E39"/>
    <w:rsid w:val="00DA3DE1"/>
    <w:rsid w:val="00DB4E8F"/>
    <w:rsid w:val="00DB4FA7"/>
    <w:rsid w:val="00DE341C"/>
    <w:rsid w:val="00DE49E9"/>
    <w:rsid w:val="00DF3915"/>
    <w:rsid w:val="00DF6D47"/>
    <w:rsid w:val="00E0162C"/>
    <w:rsid w:val="00E0336B"/>
    <w:rsid w:val="00E11920"/>
    <w:rsid w:val="00E16595"/>
    <w:rsid w:val="00E35907"/>
    <w:rsid w:val="00E46063"/>
    <w:rsid w:val="00E53B86"/>
    <w:rsid w:val="00E67F49"/>
    <w:rsid w:val="00E711EC"/>
    <w:rsid w:val="00E762EF"/>
    <w:rsid w:val="00E8776F"/>
    <w:rsid w:val="00E92E92"/>
    <w:rsid w:val="00EA02BA"/>
    <w:rsid w:val="00EA2589"/>
    <w:rsid w:val="00EA3100"/>
    <w:rsid w:val="00EA5922"/>
    <w:rsid w:val="00EA67C1"/>
    <w:rsid w:val="00EB08CF"/>
    <w:rsid w:val="00EB5563"/>
    <w:rsid w:val="00EC20AC"/>
    <w:rsid w:val="00ED36CA"/>
    <w:rsid w:val="00ED76AF"/>
    <w:rsid w:val="00EE6C2E"/>
    <w:rsid w:val="00EE7FC1"/>
    <w:rsid w:val="00F0137F"/>
    <w:rsid w:val="00F1478B"/>
    <w:rsid w:val="00F1648B"/>
    <w:rsid w:val="00F4451C"/>
    <w:rsid w:val="00F454BA"/>
    <w:rsid w:val="00F507E4"/>
    <w:rsid w:val="00F52935"/>
    <w:rsid w:val="00F620CD"/>
    <w:rsid w:val="00F62751"/>
    <w:rsid w:val="00F64CCE"/>
    <w:rsid w:val="00F67C07"/>
    <w:rsid w:val="00F90102"/>
    <w:rsid w:val="00FA25CA"/>
    <w:rsid w:val="00FC351F"/>
    <w:rsid w:val="00FD3F5B"/>
    <w:rsid w:val="00FD4855"/>
    <w:rsid w:val="00FE3157"/>
    <w:rsid w:val="00FE490C"/>
    <w:rsid w:val="00FF6510"/>
    <w:rsid w:val="06D1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uiPriority="59"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Pr>
      <w:rFonts w:ascii="Times New Roman" w:eastAsia="宋体" w:hAnsi="Times New Roman"/>
      <w:sz w:val="18"/>
    </w:rPr>
  </w:style>
  <w:style w:type="character" w:customStyle="1" w:styleId="Char">
    <w:name w:val="纯文本 Char"/>
    <w:basedOn w:val="a0"/>
    <w:link w:val="a3"/>
    <w:qFormat/>
    <w:rPr>
      <w:rFonts w:ascii="宋体" w:eastAsia="宋体" w:hAnsi="Courier New" w:cs="Courier New"/>
      <w:szCs w:val="21"/>
    </w:rPr>
  </w:style>
  <w:style w:type="paragraph" w:customStyle="1" w:styleId="a9">
    <w:name w:val="段"/>
    <w:link w:val="Char3"/>
    <w:pPr>
      <w:autoSpaceDE w:val="0"/>
      <w:autoSpaceDN w:val="0"/>
      <w:ind w:firstLineChars="200" w:firstLine="200"/>
      <w:jc w:val="both"/>
    </w:pPr>
    <w:rPr>
      <w:rFonts w:ascii="宋体" w:eastAsia="宋体" w:hAnsi="Times New Roman" w:cs="Times New Roman"/>
      <w:sz w:val="21"/>
    </w:rPr>
  </w:style>
  <w:style w:type="paragraph" w:customStyle="1" w:styleId="2">
    <w:name w:val="封面标准号2"/>
    <w:basedOn w:val="a"/>
    <w:qFormat/>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rPr>
  </w:style>
  <w:style w:type="paragraph" w:customStyle="1" w:styleId="aa">
    <w:name w:val="其他标准称谓"/>
    <w:qFormat/>
    <w:pPr>
      <w:spacing w:line="0" w:lineRule="atLeast"/>
      <w:jc w:val="distribute"/>
    </w:pPr>
    <w:rPr>
      <w:rFonts w:ascii="黑体" w:eastAsia="黑体" w:hAnsi="宋体" w:cs="Times New Roman"/>
      <w:sz w:val="52"/>
    </w:rPr>
  </w:style>
  <w:style w:type="paragraph" w:customStyle="1" w:styleId="ab">
    <w:name w:val="一级条标题"/>
    <w:basedOn w:val="ac"/>
    <w:next w:val="a9"/>
    <w:qFormat/>
    <w:pPr>
      <w:numPr>
        <w:ilvl w:val="2"/>
      </w:numPr>
      <w:spacing w:beforeLines="0" w:before="0" w:afterLines="0" w:after="0"/>
      <w:outlineLvl w:val="2"/>
    </w:pPr>
  </w:style>
  <w:style w:type="paragraph" w:customStyle="1" w:styleId="ac">
    <w:name w:val="章标题"/>
    <w:next w:val="a9"/>
    <w:qFormat/>
    <w:pPr>
      <w:spacing w:beforeLines="50" w:before="50" w:afterLines="50" w:after="50"/>
      <w:jc w:val="both"/>
      <w:outlineLvl w:val="1"/>
    </w:pPr>
    <w:rPr>
      <w:rFonts w:ascii="黑体" w:eastAsia="黑体" w:hAnsi="Times New Roman" w:cs="Times New Roman"/>
      <w:sz w:val="21"/>
    </w:rPr>
  </w:style>
  <w:style w:type="paragraph" w:customStyle="1" w:styleId="ad">
    <w:name w:val="五级条标题"/>
    <w:basedOn w:val="ae"/>
    <w:next w:val="a9"/>
    <w:qFormat/>
    <w:pPr>
      <w:numPr>
        <w:ilvl w:val="6"/>
      </w:numPr>
      <w:outlineLvl w:val="6"/>
    </w:pPr>
  </w:style>
  <w:style w:type="paragraph" w:customStyle="1" w:styleId="ae">
    <w:name w:val="四级条标题"/>
    <w:basedOn w:val="af"/>
    <w:next w:val="a9"/>
    <w:qFormat/>
    <w:pPr>
      <w:numPr>
        <w:ilvl w:val="5"/>
      </w:numPr>
      <w:outlineLvl w:val="5"/>
    </w:pPr>
  </w:style>
  <w:style w:type="paragraph" w:customStyle="1" w:styleId="af">
    <w:name w:val="三级条标题"/>
    <w:basedOn w:val="af0"/>
    <w:next w:val="a9"/>
    <w:qFormat/>
    <w:pPr>
      <w:numPr>
        <w:ilvl w:val="4"/>
      </w:numPr>
      <w:outlineLvl w:val="4"/>
    </w:pPr>
  </w:style>
  <w:style w:type="paragraph" w:customStyle="1" w:styleId="af0">
    <w:name w:val="二级条标题"/>
    <w:basedOn w:val="ab"/>
    <w:next w:val="a9"/>
    <w:qFormat/>
    <w:pPr>
      <w:numPr>
        <w:ilvl w:val="3"/>
      </w:numPr>
      <w:outlineLvl w:val="3"/>
    </w:pPr>
  </w:style>
  <w:style w:type="paragraph" w:customStyle="1" w:styleId="af1">
    <w:name w:val="封面正文"/>
    <w:qFormat/>
    <w:pPr>
      <w:jc w:val="both"/>
    </w:pPr>
    <w:rPr>
      <w:rFonts w:ascii="Times New Roman" w:eastAsia="宋体" w:hAnsi="Times New Roman" w:cs="Times New Roman"/>
    </w:rPr>
  </w:style>
  <w:style w:type="paragraph" w:customStyle="1" w:styleId="af2">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a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4">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5">
    <w:name w:val="标准书脚_偶数页"/>
    <w:qFormat/>
    <w:pPr>
      <w:spacing w:before="120"/>
    </w:pPr>
    <w:rPr>
      <w:rFonts w:ascii="Times New Roman" w:eastAsia="宋体" w:hAnsi="Times New Roman" w:cs="Times New Roman"/>
      <w:sz w:val="18"/>
    </w:rPr>
  </w:style>
  <w:style w:type="paragraph" w:customStyle="1" w:styleId="af6">
    <w:name w:val="标准书眉一"/>
    <w:qFormat/>
    <w:pPr>
      <w:jc w:val="both"/>
    </w:pPr>
    <w:rPr>
      <w:rFonts w:ascii="Times New Roman" w:eastAsia="宋体" w:hAnsi="Times New Roman" w:cs="Times New Roman"/>
    </w:rPr>
  </w:style>
  <w:style w:type="paragraph" w:customStyle="1" w:styleId="af7">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8">
    <w:name w:val="封面标准文稿编辑信息"/>
    <w:qFormat/>
    <w:pPr>
      <w:spacing w:before="180" w:line="180" w:lineRule="exact"/>
      <w:jc w:val="center"/>
    </w:pPr>
    <w:rPr>
      <w:rFonts w:ascii="宋体" w:eastAsia="宋体" w:hAnsi="Times New Roman" w:cs="Times New Roman"/>
      <w:sz w:val="21"/>
    </w:rPr>
  </w:style>
  <w:style w:type="paragraph" w:customStyle="1" w:styleId="af9">
    <w:name w:val="封面标准文稿类别"/>
    <w:qFormat/>
    <w:pPr>
      <w:spacing w:before="440" w:line="400" w:lineRule="exact"/>
      <w:jc w:val="center"/>
    </w:pPr>
    <w:rPr>
      <w:rFonts w:ascii="宋体" w:eastAsia="宋体" w:hAnsi="Times New Roman" w:cs="Times New Roman"/>
      <w:sz w:val="24"/>
    </w:rPr>
  </w:style>
  <w:style w:type="paragraph" w:customStyle="1" w:styleId="afa">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b">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character" w:customStyle="1" w:styleId="Char3">
    <w:name w:val="段 Char"/>
    <w:link w:val="a9"/>
    <w:qFormat/>
    <w:rPr>
      <w:rFonts w:ascii="宋体" w:eastAsia="宋体" w:hAnsi="Times New Roman" w:cs="Times New Roman"/>
      <w:kern w:val="0"/>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styleId="afc">
    <w:name w:val="Placeholder Text"/>
    <w:basedOn w:val="a0"/>
    <w:uiPriority w:val="99"/>
    <w:semiHidden/>
    <w:qFormat/>
    <w:rPr>
      <w:color w:val="80808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afd">
    <w:name w:val="发布"/>
    <w:basedOn w:val="a0"/>
    <w:qFormat/>
    <w:rsid w:val="003C02E4"/>
    <w:rPr>
      <w:rFonts w:ascii="黑体" w:eastAsia="黑体"/>
      <w:spacing w:val="22"/>
      <w:w w:val="100"/>
      <w:position w:val="3"/>
      <w:sz w:val="28"/>
    </w:rPr>
  </w:style>
  <w:style w:type="paragraph" w:customStyle="1" w:styleId="afe">
    <w:name w:val="其他发布部门"/>
    <w:basedOn w:val="a"/>
    <w:qFormat/>
    <w:rsid w:val="003C02E4"/>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rPr>
  </w:style>
  <w:style w:type="paragraph" w:styleId="aff">
    <w:name w:val="List Paragraph"/>
    <w:basedOn w:val="a"/>
    <w:uiPriority w:val="99"/>
    <w:unhideWhenUsed/>
    <w:rsid w:val="00C51DA2"/>
    <w:pPr>
      <w:ind w:firstLineChars="200" w:firstLine="420"/>
    </w:pPr>
  </w:style>
  <w:style w:type="paragraph" w:styleId="aff0">
    <w:name w:val="Date"/>
    <w:basedOn w:val="a"/>
    <w:next w:val="a"/>
    <w:link w:val="Char4"/>
    <w:uiPriority w:val="99"/>
    <w:semiHidden/>
    <w:unhideWhenUsed/>
    <w:rsid w:val="002F3995"/>
    <w:pPr>
      <w:ind w:leftChars="2500" w:left="100"/>
    </w:pPr>
  </w:style>
  <w:style w:type="character" w:customStyle="1" w:styleId="Char4">
    <w:name w:val="日期 Char"/>
    <w:basedOn w:val="a0"/>
    <w:link w:val="aff0"/>
    <w:uiPriority w:val="99"/>
    <w:semiHidden/>
    <w:rsid w:val="002F3995"/>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Balloon Text" w:qFormat="1"/>
    <w:lsdException w:name="Table Grid" w:uiPriority="59"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Pr>
      <w:rFonts w:ascii="Times New Roman" w:eastAsia="宋体" w:hAnsi="Times New Roman"/>
      <w:sz w:val="18"/>
    </w:rPr>
  </w:style>
  <w:style w:type="character" w:customStyle="1" w:styleId="Char">
    <w:name w:val="纯文本 Char"/>
    <w:basedOn w:val="a0"/>
    <w:link w:val="a3"/>
    <w:qFormat/>
    <w:rPr>
      <w:rFonts w:ascii="宋体" w:eastAsia="宋体" w:hAnsi="Courier New" w:cs="Courier New"/>
      <w:szCs w:val="21"/>
    </w:rPr>
  </w:style>
  <w:style w:type="paragraph" w:customStyle="1" w:styleId="a9">
    <w:name w:val="段"/>
    <w:link w:val="Char3"/>
    <w:pPr>
      <w:autoSpaceDE w:val="0"/>
      <w:autoSpaceDN w:val="0"/>
      <w:ind w:firstLineChars="200" w:firstLine="200"/>
      <w:jc w:val="both"/>
    </w:pPr>
    <w:rPr>
      <w:rFonts w:ascii="宋体" w:eastAsia="宋体" w:hAnsi="Times New Roman" w:cs="Times New Roman"/>
      <w:sz w:val="21"/>
    </w:rPr>
  </w:style>
  <w:style w:type="paragraph" w:customStyle="1" w:styleId="2">
    <w:name w:val="封面标准号2"/>
    <w:basedOn w:val="a"/>
    <w:qFormat/>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rPr>
  </w:style>
  <w:style w:type="paragraph" w:customStyle="1" w:styleId="aa">
    <w:name w:val="其他标准称谓"/>
    <w:qFormat/>
    <w:pPr>
      <w:spacing w:line="0" w:lineRule="atLeast"/>
      <w:jc w:val="distribute"/>
    </w:pPr>
    <w:rPr>
      <w:rFonts w:ascii="黑体" w:eastAsia="黑体" w:hAnsi="宋体" w:cs="Times New Roman"/>
      <w:sz w:val="52"/>
    </w:rPr>
  </w:style>
  <w:style w:type="paragraph" w:customStyle="1" w:styleId="ab">
    <w:name w:val="一级条标题"/>
    <w:basedOn w:val="ac"/>
    <w:next w:val="a9"/>
    <w:qFormat/>
    <w:pPr>
      <w:numPr>
        <w:ilvl w:val="2"/>
      </w:numPr>
      <w:spacing w:beforeLines="0" w:before="0" w:afterLines="0" w:after="0"/>
      <w:outlineLvl w:val="2"/>
    </w:pPr>
  </w:style>
  <w:style w:type="paragraph" w:customStyle="1" w:styleId="ac">
    <w:name w:val="章标题"/>
    <w:next w:val="a9"/>
    <w:qFormat/>
    <w:pPr>
      <w:spacing w:beforeLines="50" w:before="50" w:afterLines="50" w:after="50"/>
      <w:jc w:val="both"/>
      <w:outlineLvl w:val="1"/>
    </w:pPr>
    <w:rPr>
      <w:rFonts w:ascii="黑体" w:eastAsia="黑体" w:hAnsi="Times New Roman" w:cs="Times New Roman"/>
      <w:sz w:val="21"/>
    </w:rPr>
  </w:style>
  <w:style w:type="paragraph" w:customStyle="1" w:styleId="ad">
    <w:name w:val="五级条标题"/>
    <w:basedOn w:val="ae"/>
    <w:next w:val="a9"/>
    <w:qFormat/>
    <w:pPr>
      <w:numPr>
        <w:ilvl w:val="6"/>
      </w:numPr>
      <w:outlineLvl w:val="6"/>
    </w:pPr>
  </w:style>
  <w:style w:type="paragraph" w:customStyle="1" w:styleId="ae">
    <w:name w:val="四级条标题"/>
    <w:basedOn w:val="af"/>
    <w:next w:val="a9"/>
    <w:qFormat/>
    <w:pPr>
      <w:numPr>
        <w:ilvl w:val="5"/>
      </w:numPr>
      <w:outlineLvl w:val="5"/>
    </w:pPr>
  </w:style>
  <w:style w:type="paragraph" w:customStyle="1" w:styleId="af">
    <w:name w:val="三级条标题"/>
    <w:basedOn w:val="af0"/>
    <w:next w:val="a9"/>
    <w:qFormat/>
    <w:pPr>
      <w:numPr>
        <w:ilvl w:val="4"/>
      </w:numPr>
      <w:outlineLvl w:val="4"/>
    </w:pPr>
  </w:style>
  <w:style w:type="paragraph" w:customStyle="1" w:styleId="af0">
    <w:name w:val="二级条标题"/>
    <w:basedOn w:val="ab"/>
    <w:next w:val="a9"/>
    <w:qFormat/>
    <w:pPr>
      <w:numPr>
        <w:ilvl w:val="3"/>
      </w:numPr>
      <w:outlineLvl w:val="3"/>
    </w:pPr>
  </w:style>
  <w:style w:type="paragraph" w:customStyle="1" w:styleId="af1">
    <w:name w:val="封面正文"/>
    <w:qFormat/>
    <w:pPr>
      <w:jc w:val="both"/>
    </w:pPr>
    <w:rPr>
      <w:rFonts w:ascii="Times New Roman" w:eastAsia="宋体" w:hAnsi="Times New Roman" w:cs="Times New Roman"/>
    </w:rPr>
  </w:style>
  <w:style w:type="paragraph" w:customStyle="1" w:styleId="af2">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a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4">
    <w:name w:val="标准标志"/>
    <w:next w:val="a"/>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5">
    <w:name w:val="标准书脚_偶数页"/>
    <w:qFormat/>
    <w:pPr>
      <w:spacing w:before="120"/>
    </w:pPr>
    <w:rPr>
      <w:rFonts w:ascii="Times New Roman" w:eastAsia="宋体" w:hAnsi="Times New Roman" w:cs="Times New Roman"/>
      <w:sz w:val="18"/>
    </w:rPr>
  </w:style>
  <w:style w:type="paragraph" w:customStyle="1" w:styleId="af6">
    <w:name w:val="标准书眉一"/>
    <w:qFormat/>
    <w:pPr>
      <w:jc w:val="both"/>
    </w:pPr>
    <w:rPr>
      <w:rFonts w:ascii="Times New Roman" w:eastAsia="宋体" w:hAnsi="Times New Roman" w:cs="Times New Roman"/>
    </w:rPr>
  </w:style>
  <w:style w:type="paragraph" w:customStyle="1" w:styleId="af7">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8">
    <w:name w:val="封面标准文稿编辑信息"/>
    <w:qFormat/>
    <w:pPr>
      <w:spacing w:before="180" w:line="180" w:lineRule="exact"/>
      <w:jc w:val="center"/>
    </w:pPr>
    <w:rPr>
      <w:rFonts w:ascii="宋体" w:eastAsia="宋体" w:hAnsi="Times New Roman" w:cs="Times New Roman"/>
      <w:sz w:val="21"/>
    </w:rPr>
  </w:style>
  <w:style w:type="paragraph" w:customStyle="1" w:styleId="af9">
    <w:name w:val="封面标准文稿类别"/>
    <w:qFormat/>
    <w:pPr>
      <w:spacing w:before="440" w:line="400" w:lineRule="exact"/>
      <w:jc w:val="center"/>
    </w:pPr>
    <w:rPr>
      <w:rFonts w:ascii="宋体" w:eastAsia="宋体" w:hAnsi="Times New Roman" w:cs="Times New Roman"/>
      <w:sz w:val="24"/>
    </w:rPr>
  </w:style>
  <w:style w:type="paragraph" w:customStyle="1" w:styleId="afa">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b">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character" w:customStyle="1" w:styleId="Char3">
    <w:name w:val="段 Char"/>
    <w:link w:val="a9"/>
    <w:qFormat/>
    <w:rPr>
      <w:rFonts w:ascii="宋体" w:eastAsia="宋体" w:hAnsi="Times New Roman" w:cs="Times New Roman"/>
      <w:kern w:val="0"/>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styleId="afc">
    <w:name w:val="Placeholder Text"/>
    <w:basedOn w:val="a0"/>
    <w:uiPriority w:val="99"/>
    <w:semiHidden/>
    <w:qFormat/>
    <w:rPr>
      <w:color w:val="808080"/>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afd">
    <w:name w:val="发布"/>
    <w:basedOn w:val="a0"/>
    <w:qFormat/>
    <w:rsid w:val="003C02E4"/>
    <w:rPr>
      <w:rFonts w:ascii="黑体" w:eastAsia="黑体"/>
      <w:spacing w:val="22"/>
      <w:w w:val="100"/>
      <w:position w:val="3"/>
      <w:sz w:val="28"/>
    </w:rPr>
  </w:style>
  <w:style w:type="paragraph" w:customStyle="1" w:styleId="afe">
    <w:name w:val="其他发布部门"/>
    <w:basedOn w:val="a"/>
    <w:qFormat/>
    <w:rsid w:val="003C02E4"/>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rPr>
  </w:style>
  <w:style w:type="paragraph" w:styleId="aff">
    <w:name w:val="List Paragraph"/>
    <w:basedOn w:val="a"/>
    <w:uiPriority w:val="99"/>
    <w:unhideWhenUsed/>
    <w:rsid w:val="00C51DA2"/>
    <w:pPr>
      <w:ind w:firstLineChars="200" w:firstLine="420"/>
    </w:pPr>
  </w:style>
  <w:style w:type="paragraph" w:styleId="aff0">
    <w:name w:val="Date"/>
    <w:basedOn w:val="a"/>
    <w:next w:val="a"/>
    <w:link w:val="Char4"/>
    <w:uiPriority w:val="99"/>
    <w:semiHidden/>
    <w:unhideWhenUsed/>
    <w:rsid w:val="002F3995"/>
    <w:pPr>
      <w:ind w:leftChars="2500" w:left="100"/>
    </w:pPr>
  </w:style>
  <w:style w:type="character" w:customStyle="1" w:styleId="Char4">
    <w:name w:val="日期 Char"/>
    <w:basedOn w:val="a0"/>
    <w:link w:val="aff0"/>
    <w:uiPriority w:val="99"/>
    <w:semiHidden/>
    <w:rsid w:val="002F3995"/>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ct.youdao.com/w/spectrophotometric%20method/"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dict.youdao.com/w/spectrophotometric%20metho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E119A-6CEF-4717-AF9C-27847CFD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5089</TotalTime>
  <Pages>6</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贺梦霞</dc:creator>
  <cp:lastModifiedBy>贺梦霞</cp:lastModifiedBy>
  <cp:revision>410</cp:revision>
  <dcterms:created xsi:type="dcterms:W3CDTF">2020-06-10T09:00:00Z</dcterms:created>
  <dcterms:modified xsi:type="dcterms:W3CDTF">2023-02-12T04:40:00Z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EF463257699744B0972718482C8A55B1</vt:lpwstr>
  </property>
</Properties>
</file>