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4BB2" w14:textId="77777777" w:rsidR="00FB536D" w:rsidRDefault="00FB536D" w:rsidP="00FB536D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633ED982" w14:textId="77777777" w:rsidR="00FB536D" w:rsidRDefault="00FB536D" w:rsidP="00FB536D">
      <w:pPr>
        <w:spacing w:afterLines="50" w:after="156" w:line="400" w:lineRule="exact"/>
        <w:ind w:leftChars="-76" w:left="-160" w:firstLineChars="50" w:firstLine="120"/>
        <w:jc w:val="center"/>
        <w:rPr>
          <w:rFonts w:ascii="黑体" w:eastAsia="黑体" w:hAnsi="黑体"/>
          <w:sz w:val="24"/>
          <w:szCs w:val="21"/>
        </w:rPr>
      </w:pPr>
      <w:r>
        <w:rPr>
          <w:rFonts w:ascii="黑体" w:eastAsia="黑体" w:hAnsi="黑体" w:hint="eastAsia"/>
          <w:sz w:val="24"/>
          <w:szCs w:val="21"/>
        </w:rPr>
        <w:t>ISO/TC 226“原铝生产用原材料”技术委员会国际标准复审项目</w:t>
      </w:r>
    </w:p>
    <w:tbl>
      <w:tblPr>
        <w:tblW w:w="46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286"/>
        <w:gridCol w:w="3477"/>
        <w:gridCol w:w="2511"/>
      </w:tblGrid>
      <w:tr w:rsidR="00FB536D" w14:paraId="42AAB3EA" w14:textId="77777777" w:rsidTr="003F0039">
        <w:trPr>
          <w:trHeight w:val="423"/>
          <w:tblHeader/>
          <w:jc w:val="center"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B3527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30CB4" w14:textId="77777777" w:rsidR="00FB536D" w:rsidRDefault="00FB536D" w:rsidP="003F003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编号</w:t>
            </w:r>
          </w:p>
        </w:tc>
        <w:tc>
          <w:tcPr>
            <w:tcW w:w="22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B5930" w14:textId="77777777" w:rsidR="00FB536D" w:rsidRDefault="00FB536D" w:rsidP="003F003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英文名称</w:t>
            </w:r>
          </w:p>
        </w:tc>
        <w:tc>
          <w:tcPr>
            <w:tcW w:w="16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973C2" w14:textId="77777777" w:rsidR="00FB536D" w:rsidRDefault="00FB536D" w:rsidP="003F003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中文名称</w:t>
            </w:r>
          </w:p>
        </w:tc>
      </w:tr>
      <w:tr w:rsidR="00FB536D" w14:paraId="26538A3F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FB11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739A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5931:2000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4)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5CE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used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Calcined coke and calcined carbon products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total sulfur by the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Eschka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method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D05C8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煅后石油焦及其制品 总硫含量的测定</w:t>
            </w:r>
          </w:p>
        </w:tc>
      </w:tr>
      <w:tr w:rsidR="00FB536D" w14:paraId="559261FA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5C64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496F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5938:1979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8)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0BF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Cryolite, natural and artificial, and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fluoride for industrial use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sulphur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content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X-ray fluorescence spectrometric method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95F1A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工业用天然和人造冰晶石及氟化铝 硫含量的测定  X射线荧光光谱测定法</w:t>
            </w:r>
          </w:p>
        </w:tc>
      </w:tr>
      <w:tr w:rsidR="00FB536D" w14:paraId="1FD5FE88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A5A2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34AF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6374:1981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7)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E8BB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Cryolite, natural and artificial, and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fluoride for industrial use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phosphorus content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Atomic absorption spectrometric method after extraction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A0888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工业用天然和人造冰晶石及氟化铝 磷含量的测定  萃取后原子吸收光谱法</w:t>
            </w:r>
          </w:p>
        </w:tc>
      </w:tr>
      <w:tr w:rsidR="00FB536D" w14:paraId="66D93436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278ED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0DE9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8007-1:1999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08C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used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Sampling plans and sampling from individual units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Part 1: Cathode blocks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1333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取样方法  第1部分：阴极炭块</w:t>
            </w:r>
          </w:p>
        </w:tc>
      </w:tr>
      <w:tr w:rsidR="00FB536D" w14:paraId="78E86266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EDA9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E3166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8007-2:1999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16C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used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Sampling plans and sampling from individual units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Part 2: Prebaked anodes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10061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取样方法  第2部分：预焙阳极</w:t>
            </w:r>
          </w:p>
        </w:tc>
      </w:tr>
      <w:tr w:rsidR="00FB536D" w14:paraId="588E5490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E91B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62A3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8658:1997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90A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for use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Green and calcined coke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trace elements by flame atomic absorption spectrometry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91598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生焦及煅后石油焦 微量元素含量的测定 火焰原子吸收光谱法</w:t>
            </w:r>
          </w:p>
        </w:tc>
      </w:tr>
      <w:tr w:rsidR="00FB536D" w14:paraId="616EAEC8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0B2D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A8A5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ISO 9406:1995 (Ed 2,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FFB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for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Green coke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volatile matter content by gravimetric analysis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1216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材料 生焦 重量法测定挥发物的含量          </w:t>
            </w:r>
          </w:p>
        </w:tc>
      </w:tr>
      <w:tr w:rsidR="00FB536D" w14:paraId="6A69EA8B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11DC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E11A4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10142:1996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AFFE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for use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Calcined coke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grain stability using a laboratory vibration mill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7A74C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煅烧焦 实验室振动机测定粒度稳定性</w:t>
            </w:r>
          </w:p>
        </w:tc>
      </w:tr>
      <w:tr w:rsidR="00FB536D" w14:paraId="32BC56BE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D1D3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8B1B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10238:1999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398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used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Pitch for electrodes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sulfur content by an instrumental method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BC7C9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电极用沥青 硫含量的测定 仪器法</w:t>
            </w:r>
          </w:p>
        </w:tc>
      </w:tr>
      <w:tr w:rsidR="00FB536D" w14:paraId="45F49DFD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8000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7D0F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12926:2012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2)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211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fluoride for industrial use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trace elements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Wavelength dispersive X-ray fluorescence spectrometric method using pressed powder tablets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C1A2A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工业用氟化铝 痕量元素的测定 压片法—波长色散X射线荧光光谱法</w:t>
            </w:r>
          </w:p>
        </w:tc>
      </w:tr>
      <w:tr w:rsidR="00FB536D" w14:paraId="50803E8B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DDFDB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B272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12977:1999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9BF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for use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Pitch for electrodes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volatile matter content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C1F0E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电极用沥青 挥发物含量的测定</w:t>
            </w:r>
          </w:p>
        </w:tc>
      </w:tr>
      <w:tr w:rsidR="00FB536D" w14:paraId="65ADFBA7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27E5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6E63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12979:1999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vers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788D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for use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Pitch for electrodes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C/H ratio in the quinoline-insoluble fraction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36F9F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材料 电极用沥青 不溶于喹啉物中C/H比的测定</w:t>
            </w:r>
          </w:p>
        </w:tc>
      </w:tr>
      <w:tr w:rsidR="00FB536D" w14:paraId="20325BC1" w14:textId="77777777" w:rsidTr="003F0039">
        <w:trPr>
          <w:trHeight w:val="618"/>
          <w:jc w:val="center"/>
        </w:trPr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5E9C2E27" w14:textId="77777777" w:rsidR="00FB536D" w:rsidRDefault="00FB536D" w:rsidP="003F00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13.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6B02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ISO 12984:2018 (Ed 2)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E13A" w14:textId="77777777" w:rsidR="00FB536D" w:rsidRDefault="00FB536D" w:rsidP="003F003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Carbonaceous materials used in the production of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aluminium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Calcined coke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Determination of particle size distribution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93C12" w14:textId="77777777" w:rsidR="00FB536D" w:rsidRDefault="00FB536D" w:rsidP="003F003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铝生产用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材料 煅后石油焦 粒度分布的测定                                   </w:t>
            </w:r>
          </w:p>
        </w:tc>
      </w:tr>
    </w:tbl>
    <w:p w14:paraId="4CC75BCB" w14:textId="77777777" w:rsidR="00560289" w:rsidRPr="00FB536D" w:rsidRDefault="00560289"/>
    <w:sectPr w:rsidR="00560289" w:rsidRPr="00FB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B0A2" w14:textId="77777777" w:rsidR="00E63C30" w:rsidRDefault="00E63C30" w:rsidP="00FB536D">
      <w:r>
        <w:separator/>
      </w:r>
    </w:p>
  </w:endnote>
  <w:endnote w:type="continuationSeparator" w:id="0">
    <w:p w14:paraId="089A3770" w14:textId="77777777" w:rsidR="00E63C30" w:rsidRDefault="00E63C30" w:rsidP="00F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2FE2" w14:textId="77777777" w:rsidR="00E63C30" w:rsidRDefault="00E63C30" w:rsidP="00FB536D">
      <w:r>
        <w:separator/>
      </w:r>
    </w:p>
  </w:footnote>
  <w:footnote w:type="continuationSeparator" w:id="0">
    <w:p w14:paraId="610198C7" w14:textId="77777777" w:rsidR="00E63C30" w:rsidRDefault="00E63C30" w:rsidP="00FB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4F"/>
    <w:rsid w:val="0019434F"/>
    <w:rsid w:val="00560289"/>
    <w:rsid w:val="00E63C30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F20854-1672-4D26-9F02-D9BA096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3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2023-02-10T03:05:00Z</dcterms:created>
  <dcterms:modified xsi:type="dcterms:W3CDTF">2023-02-10T03:10:00Z</dcterms:modified>
</cp:coreProperties>
</file>