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5D" w:rsidRDefault="00B3783A">
      <w:pPr>
        <w:sectPr w:rsidR="0010135D">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134" w:header="0" w:footer="0" w:gutter="0"/>
          <w:pgNumType w:fmt="upperRoman" w:start="1"/>
          <w:cols w:space="720"/>
          <w:titlePg/>
          <w:docGrid w:type="lines" w:linePitch="312"/>
        </w:sectPr>
      </w:pPr>
      <w:bookmarkStart w:id="0" w:name="SectionMark0"/>
      <w:r>
        <w:rPr>
          <w:noProof/>
        </w:rPr>
        <mc:AlternateContent>
          <mc:Choice Requires="wps">
            <w:drawing>
              <wp:anchor distT="0" distB="0" distL="114300" distR="114300" simplePos="0" relativeHeight="251662336" behindDoc="0" locked="0" layoutInCell="1" allowOverlap="1">
                <wp:simplePos x="0" y="0"/>
                <wp:positionH relativeFrom="column">
                  <wp:posOffset>4500245</wp:posOffset>
                </wp:positionH>
                <wp:positionV relativeFrom="paragraph">
                  <wp:posOffset>8907780</wp:posOffset>
                </wp:positionV>
                <wp:extent cx="933450" cy="742950"/>
                <wp:effectExtent l="0" t="0" r="0" b="0"/>
                <wp:wrapNone/>
                <wp:docPr id="13"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42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0135D" w:rsidRDefault="0010135D">
                            <w:pPr>
                              <w:rPr>
                                <w:b/>
                                <w:sz w:val="28"/>
                                <w:szCs w:val="28"/>
                              </w:rPr>
                            </w:pPr>
                            <w:r>
                              <w:rPr>
                                <w:rFonts w:hint="eastAsia"/>
                                <w:b/>
                                <w:sz w:val="28"/>
                                <w:szCs w:val="28"/>
                              </w:rPr>
                              <w:t>发布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7" o:spid="_x0000_s1026" type="#_x0000_t202" style="position:absolute;left:0;text-align:left;margin-left:354.35pt;margin-top:701.4pt;width:73.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" stroked="f" strokeweight=".5pt">
                <v:textbox>
                  <w:txbxContent>
                    <w:p w:rsidR="0010135D" w:rsidRDefault="0010135D">
                      <w:pPr>
                        <w:rPr>
                          <w:b/>
                          <w:sz w:val="28"/>
                          <w:szCs w:val="28"/>
                        </w:rPr>
                      </w:pPr>
                      <w:r>
                        <w:rPr>
                          <w:rFonts w:hint="eastAsia"/>
                          <w:b/>
                          <w:sz w:val="28"/>
                          <w:szCs w:val="28"/>
                        </w:rPr>
                        <w:t>发布</w:t>
                      </w:r>
                    </w:p>
                  </w:txbxContent>
                </v:textbox>
              </v:shape>
            </w:pict>
          </mc:Fallback>
        </mc:AlternateContent>
      </w: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19685</wp:posOffset>
                </wp:positionH>
                <wp:positionV relativeFrom="paragraph">
                  <wp:posOffset>8616314</wp:posOffset>
                </wp:positionV>
                <wp:extent cx="61214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678.45pt" to="483.55pt,6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TEwIAACo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" strokecolor="#080000" strokeweight="1pt"/>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19685</wp:posOffset>
                </wp:positionH>
                <wp:positionV relativeFrom="paragraph">
                  <wp:posOffset>2249804</wp:posOffset>
                </wp:positionV>
                <wp:extent cx="61214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177.15pt" to="483.55pt,1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7nEgIAACsEAAAOAAAAZHJzL2Uyb0RvYy54bWysU8GO2yAQvVfqPyDfE9upm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" strokecolor="#080000" strokeweight="1pt"/>
            </w:pict>
          </mc:Fallback>
        </mc:AlternateContent>
      </w:r>
      <w:r>
        <w:rPr>
          <w:noProof/>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9" name="HBPicture" descr="说明: 说明: 说明: 说明: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说明: 说明: 说明: 说明: 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1" layoutInCell="1" allowOverlap="1">
                <wp:simplePos x="0" y="0"/>
                <wp:positionH relativeFrom="margin">
                  <wp:posOffset>-126365</wp:posOffset>
                </wp:positionH>
                <wp:positionV relativeFrom="margin">
                  <wp:posOffset>8736330</wp:posOffset>
                </wp:positionV>
                <wp:extent cx="6120130" cy="733425"/>
                <wp:effectExtent l="0" t="0" r="0" b="0"/>
                <wp:wrapNone/>
                <wp:docPr id="8"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35D" w:rsidRDefault="0010135D">
                            <w:pPr>
                              <w:jc w:val="center"/>
                              <w:rPr>
                                <w:rFonts w:ascii="宋体"/>
                                <w:b/>
                                <w:spacing w:val="20"/>
                                <w:w w:val="135"/>
                                <w:kern w:val="0"/>
                                <w:sz w:val="28"/>
                                <w:szCs w:val="28"/>
                              </w:rPr>
                            </w:pPr>
                            <w:r>
                              <w:rPr>
                                <w:rFonts w:ascii="宋体" w:hint="eastAsia"/>
                                <w:b/>
                                <w:spacing w:val="20"/>
                                <w:w w:val="135"/>
                                <w:kern w:val="0"/>
                                <w:sz w:val="28"/>
                                <w:szCs w:val="28"/>
                              </w:rPr>
                              <w:t xml:space="preserve">国家市场监督管理总局 </w:t>
                            </w:r>
                          </w:p>
                          <w:p w:rsidR="0010135D" w:rsidRDefault="0010135D">
                            <w:pPr>
                              <w:jc w:val="center"/>
                              <w:rPr>
                                <w:rFonts w:ascii="宋体"/>
                                <w:b/>
                                <w:spacing w:val="20"/>
                                <w:w w:val="135"/>
                                <w:kern w:val="0"/>
                                <w:sz w:val="28"/>
                                <w:szCs w:val="28"/>
                              </w:rPr>
                            </w:pPr>
                            <w:r>
                              <w:rPr>
                                <w:rFonts w:ascii="宋体" w:hint="eastAsia"/>
                                <w:b/>
                                <w:spacing w:val="20"/>
                                <w:w w:val="135"/>
                                <w:kern w:val="0"/>
                                <w:sz w:val="28"/>
                                <w:szCs w:val="28"/>
                              </w:rPr>
                              <w:t xml:space="preserve">国家标准化管理委员会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27" type="#_x0000_t202" style="position:absolute;left:0;text-align:left;margin-left:-9.95pt;margin-top:687.9pt;width:481.9pt;height:5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" stroked="f">
                <v:textbox inset="0,0,0,0">
                  <w:txbxContent>
                    <w:p w:rsidR="0010135D" w:rsidRDefault="0010135D">
                      <w:pPr>
                        <w:jc w:val="center"/>
                        <w:rPr>
                          <w:rFonts w:ascii="宋体"/>
                          <w:b/>
                          <w:spacing w:val="20"/>
                          <w:w w:val="135"/>
                          <w:kern w:val="0"/>
                          <w:sz w:val="28"/>
                          <w:szCs w:val="28"/>
                        </w:rPr>
                      </w:pPr>
                      <w:r>
                        <w:rPr>
                          <w:rFonts w:ascii="宋体" w:hint="eastAsia"/>
                          <w:b/>
                          <w:spacing w:val="20"/>
                          <w:w w:val="135"/>
                          <w:kern w:val="0"/>
                          <w:sz w:val="28"/>
                          <w:szCs w:val="28"/>
                        </w:rPr>
                        <w:t xml:space="preserve">国家市场监督管理总局 </w:t>
                      </w:r>
                    </w:p>
                    <w:p w:rsidR="0010135D" w:rsidRDefault="0010135D">
                      <w:pPr>
                        <w:jc w:val="center"/>
                        <w:rPr>
                          <w:rFonts w:ascii="宋体"/>
                          <w:b/>
                          <w:spacing w:val="20"/>
                          <w:w w:val="135"/>
                          <w:kern w:val="0"/>
                          <w:sz w:val="28"/>
                          <w:szCs w:val="28"/>
                        </w:rPr>
                      </w:pPr>
                      <w:r>
                        <w:rPr>
                          <w:rFonts w:ascii="宋体" w:hint="eastAsia"/>
                          <w:b/>
                          <w:spacing w:val="20"/>
                          <w:w w:val="135"/>
                          <w:kern w:val="0"/>
                          <w:sz w:val="28"/>
                          <w:szCs w:val="28"/>
                        </w:rPr>
                        <w:t xml:space="preserve">国家标准化管理委员会 </w:t>
                      </w: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posOffset>4067175</wp:posOffset>
                </wp:positionH>
                <wp:positionV relativeFrom="margin">
                  <wp:posOffset>8296275</wp:posOffset>
                </wp:positionV>
                <wp:extent cx="2019300" cy="312420"/>
                <wp:effectExtent l="0" t="0" r="0" b="0"/>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35D" w:rsidRDefault="0010135D">
                            <w:pPr>
                              <w:pStyle w:val="af"/>
                              <w:rPr>
                                <w:rFonts w:ascii="黑体"/>
                              </w:rPr>
                            </w:pPr>
                            <w:r>
                              <w:rPr>
                                <w:rFonts w:ascii="黑体" w:hint="eastAsia"/>
                              </w:rPr>
                              <w:t>202×-××-××实施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8" type="#_x0000_t202" style="position:absolute;left:0;text-align:left;margin-left:320.25pt;margin-top:653.25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" stroked="f">
                <v:textbox inset="0,0,0,0">
                  <w:txbxContent>
                    <w:p w:rsidR="0010135D" w:rsidRDefault="0010135D">
                      <w:pPr>
                        <w:pStyle w:val="af"/>
                        <w:rPr>
                          <w:rFonts w:ascii="黑体"/>
                        </w:rPr>
                      </w:pPr>
                      <w:r>
                        <w:rPr>
                          <w:rFonts w:ascii="黑体" w:hint="eastAsia"/>
                        </w:rPr>
                        <w:t>202×-××-××实施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8296275</wp:posOffset>
                </wp:positionV>
                <wp:extent cx="2019300" cy="312420"/>
                <wp:effectExtent l="0" t="0" r="0" b="0"/>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35D" w:rsidRDefault="0010135D">
                            <w:pPr>
                              <w:pStyle w:val="aa"/>
                              <w:ind w:firstLineChars="100" w:firstLine="280"/>
                              <w:rPr>
                                <w:rFonts w:ascii="黑体"/>
                              </w:rPr>
                            </w:pPr>
                            <w:r>
                              <w:rPr>
                                <w:rFonts w:ascii="黑体" w:hint="eastAsia"/>
                              </w:rPr>
                              <w:t>202×-××-××发布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9" type="#_x0000_t202" style="position:absolute;left:0;text-align:left;margin-left:0;margin-top:653.25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WMegIAAAQ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" stroked="f">
                <v:textbox inset="0,0,0,0">
                  <w:txbxContent>
                    <w:p w:rsidR="0010135D" w:rsidRDefault="0010135D">
                      <w:pPr>
                        <w:pStyle w:val="aa"/>
                        <w:ind w:firstLineChars="100" w:firstLine="280"/>
                        <w:rPr>
                          <w:rFonts w:ascii="黑体"/>
                        </w:rPr>
                      </w:pPr>
                      <w:r>
                        <w:rPr>
                          <w:rFonts w:ascii="黑体" w:hint="eastAsia"/>
                        </w:rPr>
                        <w:t>202×-××-××发布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margin">
                  <wp:posOffset>4445</wp:posOffset>
                </wp:positionH>
                <wp:positionV relativeFrom="margin">
                  <wp:posOffset>3259455</wp:posOffset>
                </wp:positionV>
                <wp:extent cx="6338570" cy="3952875"/>
                <wp:effectExtent l="0" t="0" r="0" b="0"/>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395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35D" w:rsidRDefault="0010135D">
                            <w:pPr>
                              <w:pStyle w:val="ac"/>
                            </w:pPr>
                            <w:r>
                              <w:rPr>
                                <w:rFonts w:hint="eastAsia"/>
                              </w:rPr>
                              <w:t xml:space="preserve">氧化铝化学分析方法和物理性能测定方法 第27部分: </w:t>
                            </w:r>
                            <w:r>
                              <w:rPr>
                                <w:rFonts w:hint="eastAsia"/>
                                <w:szCs w:val="52"/>
                              </w:rPr>
                              <w:t>粒度分析 筛分法</w:t>
                            </w:r>
                          </w:p>
                          <w:p w:rsidR="0010135D" w:rsidRDefault="0010135D">
                            <w:pPr>
                              <w:pStyle w:val="af7"/>
                              <w:spacing w:before="0" w:line="520" w:lineRule="exact"/>
                              <w:rPr>
                                <w:rFonts w:ascii="黑体" w:eastAsia="黑体" w:hAnsi="黑体"/>
                              </w:rPr>
                            </w:pPr>
                            <w:r>
                              <w:rPr>
                                <w:rFonts w:ascii="黑体" w:eastAsia="黑体" w:hAnsi="黑体"/>
                              </w:rPr>
                              <w:t>Chemical analysis methods and determination of physical performance of alumina—</w:t>
                            </w:r>
                            <w:r>
                              <w:rPr>
                                <w:rFonts w:ascii="黑体" w:eastAsia="黑体" w:hAnsi="黑体"/>
                                <w:szCs w:val="28"/>
                              </w:rPr>
                              <w:t xml:space="preserve">Part </w:t>
                            </w:r>
                            <w:r>
                              <w:rPr>
                                <w:rFonts w:ascii="黑体" w:eastAsia="黑体" w:hAnsi="黑体" w:hint="eastAsia"/>
                                <w:szCs w:val="28"/>
                              </w:rPr>
                              <w:t>27</w:t>
                            </w:r>
                            <w:r>
                              <w:rPr>
                                <w:rFonts w:ascii="黑体" w:eastAsia="黑体" w:hAnsi="黑体"/>
                                <w:szCs w:val="28"/>
                              </w:rPr>
                              <w:t xml:space="preserve">: </w:t>
                            </w:r>
                            <w:r>
                              <w:rPr>
                                <w:rFonts w:ascii="黑体" w:eastAsia="黑体" w:hAnsi="黑体"/>
                              </w:rPr>
                              <w:t>Particle size analysis-Sieves</w:t>
                            </w:r>
                            <w:r>
                              <w:rPr>
                                <w:rStyle w:val="hps"/>
                                <w:rFonts w:ascii="黑体" w:eastAsia="黑体" w:hAnsi="黑体" w:hint="eastAsia"/>
                              </w:rPr>
                              <w:t xml:space="preserve"> </w:t>
                            </w:r>
                            <w:r>
                              <w:rPr>
                                <w:rFonts w:ascii="黑体" w:eastAsia="黑体" w:hAnsi="黑体" w:hint="eastAsia"/>
                              </w:rPr>
                              <w:t>m</w:t>
                            </w:r>
                            <w:r>
                              <w:rPr>
                                <w:rFonts w:ascii="黑体" w:eastAsia="黑体" w:hAnsi="黑体"/>
                              </w:rPr>
                              <w:t>ethod</w:t>
                            </w:r>
                          </w:p>
                          <w:p w:rsidR="0010135D" w:rsidRDefault="0010135D">
                            <w:pPr>
                              <w:pStyle w:val="ad"/>
                            </w:pPr>
                            <w:r>
                              <w:rPr>
                                <w:rFonts w:hint="eastAsia"/>
                              </w:rPr>
                              <w:t>（送审稿）</w:t>
                            </w:r>
                          </w:p>
                          <w:p w:rsidR="0010135D" w:rsidRDefault="0010135D">
                            <w:pPr>
                              <w:pStyle w:val="a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35pt;margin-top:256.65pt;width:499.1pt;height:31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" stroked="f">
                <v:textbox inset="0,0,0,0">
                  <w:txbxContent>
                    <w:p w:rsidR="0010135D" w:rsidRDefault="0010135D">
                      <w:pPr>
                        <w:pStyle w:val="ac"/>
                      </w:pPr>
                      <w:r>
                        <w:rPr>
                          <w:rFonts w:hint="eastAsia"/>
                        </w:rPr>
                        <w:t xml:space="preserve">氧化铝化学分析方法和物理性能测定方法 第27部分: </w:t>
                      </w:r>
                      <w:r>
                        <w:rPr>
                          <w:rFonts w:hint="eastAsia"/>
                          <w:szCs w:val="52"/>
                        </w:rPr>
                        <w:t>粒度分析 筛分法</w:t>
                      </w:r>
                    </w:p>
                    <w:p w:rsidR="0010135D" w:rsidRDefault="0010135D">
                      <w:pPr>
                        <w:pStyle w:val="af7"/>
                        <w:spacing w:before="0" w:line="520" w:lineRule="exact"/>
                        <w:rPr>
                          <w:rFonts w:ascii="黑体" w:eastAsia="黑体" w:hAnsi="黑体"/>
                        </w:rPr>
                      </w:pPr>
                      <w:r>
                        <w:rPr>
                          <w:rFonts w:ascii="黑体" w:eastAsia="黑体" w:hAnsi="黑体"/>
                        </w:rPr>
                        <w:t>Chemical analysis methods and determination of physical performance of alumina—</w:t>
                      </w:r>
                      <w:r>
                        <w:rPr>
                          <w:rFonts w:ascii="黑体" w:eastAsia="黑体" w:hAnsi="黑体"/>
                          <w:szCs w:val="28"/>
                        </w:rPr>
                        <w:t xml:space="preserve">Part </w:t>
                      </w:r>
                      <w:r>
                        <w:rPr>
                          <w:rFonts w:ascii="黑体" w:eastAsia="黑体" w:hAnsi="黑体" w:hint="eastAsia"/>
                          <w:szCs w:val="28"/>
                        </w:rPr>
                        <w:t>27</w:t>
                      </w:r>
                      <w:r>
                        <w:rPr>
                          <w:rFonts w:ascii="黑体" w:eastAsia="黑体" w:hAnsi="黑体"/>
                          <w:szCs w:val="28"/>
                        </w:rPr>
                        <w:t xml:space="preserve">: </w:t>
                      </w:r>
                      <w:r>
                        <w:rPr>
                          <w:rFonts w:ascii="黑体" w:eastAsia="黑体" w:hAnsi="黑体"/>
                        </w:rPr>
                        <w:t>Particle size analysis-Sieves</w:t>
                      </w:r>
                      <w:r>
                        <w:rPr>
                          <w:rStyle w:val="hps"/>
                          <w:rFonts w:ascii="黑体" w:eastAsia="黑体" w:hAnsi="黑体" w:hint="eastAsia"/>
                        </w:rPr>
                        <w:t xml:space="preserve"> </w:t>
                      </w:r>
                      <w:r>
                        <w:rPr>
                          <w:rFonts w:ascii="黑体" w:eastAsia="黑体" w:hAnsi="黑体" w:hint="eastAsia"/>
                        </w:rPr>
                        <w:t>m</w:t>
                      </w:r>
                      <w:r>
                        <w:rPr>
                          <w:rFonts w:ascii="黑体" w:eastAsia="黑体" w:hAnsi="黑体"/>
                        </w:rPr>
                        <w:t>ethod</w:t>
                      </w:r>
                    </w:p>
                    <w:p w:rsidR="0010135D" w:rsidRDefault="0010135D">
                      <w:pPr>
                        <w:pStyle w:val="ad"/>
                      </w:pPr>
                      <w:r>
                        <w:rPr>
                          <w:rFonts w:hint="eastAsia"/>
                        </w:rPr>
                        <w:t>（送审稿）</w:t>
                      </w:r>
                    </w:p>
                    <w:p w:rsidR="0010135D" w:rsidRDefault="0010135D">
                      <w:pPr>
                        <w:pStyle w:val="af6"/>
                      </w:pP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1583055</wp:posOffset>
                </wp:positionV>
                <wp:extent cx="6134100" cy="770255"/>
                <wp:effectExtent l="0" t="0" r="0" b="0"/>
                <wp:wrapNone/>
                <wp:docPr id="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7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35D" w:rsidRDefault="0010135D">
                            <w:pPr>
                              <w:pStyle w:val="2"/>
                              <w:spacing w:before="0" w:after="240"/>
                              <w:jc w:val="center"/>
                              <w:rPr>
                                <w:rFonts w:ascii="黑体" w:eastAsia="黑体" w:hAnsi="黑体"/>
                              </w:rPr>
                            </w:pPr>
                            <w:r>
                              <w:rPr>
                                <w:rFonts w:hint="eastAsia"/>
                              </w:rPr>
                              <w:t xml:space="preserve">                                                </w:t>
                            </w:r>
                            <w:r>
                              <w:rPr>
                                <w:rFonts w:ascii="黑体" w:eastAsia="黑体" w:hAnsi="黑体"/>
                              </w:rPr>
                              <w:t xml:space="preserve">GB/T </w:t>
                            </w:r>
                            <w:r>
                              <w:rPr>
                                <w:rFonts w:ascii="黑体" w:eastAsia="黑体" w:hAnsi="黑体" w:hint="eastAsia"/>
                              </w:rPr>
                              <w:t>6609.27</w:t>
                            </w:r>
                            <w:r>
                              <w:rPr>
                                <w:rFonts w:ascii="黑体" w:eastAsia="黑体" w:hAnsi="黑体"/>
                              </w:rPr>
                              <w:t>—202X</w:t>
                            </w:r>
                          </w:p>
                          <w:p w:rsidR="0010135D" w:rsidRDefault="0010135D">
                            <w:pPr>
                              <w:pStyle w:val="2"/>
                              <w:spacing w:before="0" w:after="240"/>
                              <w:ind w:right="240"/>
                              <w:rPr>
                                <w:rFonts w:ascii="宋体" w:hAnsi="宋体"/>
                                <w:sz w:val="21"/>
                                <w:szCs w:val="21"/>
                              </w:rPr>
                            </w:pPr>
                            <w:r>
                              <w:rPr>
                                <w:rFonts w:ascii="宋体" w:hAnsi="宋体" w:hint="eastAsia"/>
                                <w:sz w:val="21"/>
                                <w:szCs w:val="21"/>
                              </w:rPr>
                              <w:t>代替</w:t>
                            </w:r>
                            <w:r>
                              <w:rPr>
                                <w:rFonts w:ascii="宋体" w:hAnsi="宋体"/>
                                <w:sz w:val="21"/>
                                <w:szCs w:val="21"/>
                              </w:rPr>
                              <w:t xml:space="preserve">GB/T </w:t>
                            </w:r>
                            <w:r>
                              <w:rPr>
                                <w:rFonts w:ascii="宋体" w:hAnsi="宋体" w:hint="eastAsia"/>
                                <w:sz w:val="21"/>
                                <w:szCs w:val="21"/>
                              </w:rPr>
                              <w:t>6609.27</w:t>
                            </w:r>
                            <w:r>
                              <w:rPr>
                                <w:rFonts w:ascii="宋体" w:hAnsi="宋体"/>
                                <w:sz w:val="21"/>
                                <w:szCs w:val="21"/>
                              </w:rPr>
                              <w:t>—20</w:t>
                            </w:r>
                            <w:r>
                              <w:rPr>
                                <w:rFonts w:ascii="宋体" w:hAnsi="宋体" w:hint="eastAsia"/>
                                <w:sz w:val="21"/>
                                <w:szCs w:val="21"/>
                              </w:rPr>
                              <w:t>09，</w:t>
                            </w:r>
                            <w:r>
                              <w:rPr>
                                <w:rFonts w:ascii="宋体" w:hAnsi="宋体"/>
                                <w:sz w:val="21"/>
                                <w:szCs w:val="21"/>
                              </w:rPr>
                              <w:t xml:space="preserve">GB/T </w:t>
                            </w:r>
                            <w:r>
                              <w:rPr>
                                <w:rFonts w:ascii="宋体" w:hAnsi="宋体" w:hint="eastAsia"/>
                                <w:sz w:val="21"/>
                                <w:szCs w:val="21"/>
                              </w:rPr>
                              <w:t>6609.28</w:t>
                            </w:r>
                            <w:r>
                              <w:rPr>
                                <w:rFonts w:ascii="宋体" w:hAnsi="宋体"/>
                                <w:sz w:val="21"/>
                                <w:szCs w:val="21"/>
                              </w:rPr>
                              <w:t>—20</w:t>
                            </w:r>
                            <w:r>
                              <w:rPr>
                                <w:rFonts w:ascii="宋体" w:hAnsi="宋体" w:hint="eastAsia"/>
                                <w:sz w:val="21"/>
                                <w:szCs w:val="21"/>
                              </w:rPr>
                              <w:t>04，</w:t>
                            </w:r>
                            <w:r>
                              <w:rPr>
                                <w:rFonts w:ascii="宋体" w:hAnsi="宋体"/>
                                <w:sz w:val="21"/>
                                <w:szCs w:val="21"/>
                              </w:rPr>
                              <w:t xml:space="preserve">GB/T </w:t>
                            </w:r>
                            <w:r>
                              <w:rPr>
                                <w:rFonts w:ascii="宋体" w:hAnsi="宋体" w:hint="eastAsia"/>
                                <w:sz w:val="21"/>
                                <w:szCs w:val="21"/>
                              </w:rPr>
                              <w:t>6609.37</w:t>
                            </w:r>
                            <w:r>
                              <w:rPr>
                                <w:rFonts w:ascii="宋体" w:hAnsi="宋体"/>
                                <w:sz w:val="21"/>
                                <w:szCs w:val="21"/>
                              </w:rPr>
                              <w:t>—20</w:t>
                            </w:r>
                            <w:r>
                              <w:rPr>
                                <w:rFonts w:ascii="宋体" w:hAnsi="宋体" w:hint="eastAsia"/>
                                <w:sz w:val="21"/>
                                <w:szCs w:val="21"/>
                              </w:rPr>
                              <w:t>09</w:t>
                            </w:r>
                          </w:p>
                          <w:p w:rsidR="0010135D" w:rsidRDefault="0010135D">
                            <w:pPr>
                              <w:pStyle w:val="2"/>
                              <w:spacing w:before="0" w:after="240"/>
                            </w:pPr>
                          </w:p>
                          <w:p w:rsidR="0010135D" w:rsidRDefault="0010135D">
                            <w:pPr>
                              <w:pStyle w:val="2"/>
                            </w:pPr>
                          </w:p>
                          <w:p w:rsidR="0010135D" w:rsidRDefault="0010135D">
                            <w:pPr>
                              <w:pStyle w:val="ab"/>
                              <w:wordWrap w:val="0"/>
                            </w:pPr>
                          </w:p>
                          <w:p w:rsidR="0010135D" w:rsidRDefault="0010135D">
                            <w:pPr>
                              <w:pStyle w:val="ab"/>
                            </w:pPr>
                          </w:p>
                          <w:p w:rsidR="0010135D" w:rsidRDefault="0010135D">
                            <w:pPr>
                              <w:pStyle w:val="ab"/>
                            </w:pPr>
                          </w:p>
                          <w:p w:rsidR="0010135D" w:rsidRDefault="0010135D">
                            <w:pPr>
                              <w:pStyle w:val="ab"/>
                            </w:pPr>
                          </w:p>
                          <w:p w:rsidR="0010135D" w:rsidRDefault="0010135D">
                            <w:pPr>
                              <w:pStyle w:val="ab"/>
                            </w:pPr>
                          </w:p>
                          <w:p w:rsidR="0010135D" w:rsidRDefault="0010135D">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1" type="#_x0000_t202" style="position:absolute;left:0;text-align:left;margin-left:0;margin-top:124.65pt;width:483pt;height:60.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" stroked="f">
                <v:textbox inset="0,0,0,0">
                  <w:txbxContent>
                    <w:p w:rsidR="0010135D" w:rsidRDefault="0010135D">
                      <w:pPr>
                        <w:pStyle w:val="2"/>
                        <w:spacing w:before="0" w:after="240"/>
                        <w:jc w:val="center"/>
                        <w:rPr>
                          <w:rFonts w:ascii="黑体" w:eastAsia="黑体" w:hAnsi="黑体"/>
                        </w:rPr>
                      </w:pPr>
                      <w:r>
                        <w:rPr>
                          <w:rFonts w:hint="eastAsia"/>
                        </w:rPr>
                        <w:t xml:space="preserve">                                                </w:t>
                      </w:r>
                      <w:r>
                        <w:rPr>
                          <w:rFonts w:ascii="黑体" w:eastAsia="黑体" w:hAnsi="黑体"/>
                        </w:rPr>
                        <w:t xml:space="preserve">GB/T </w:t>
                      </w:r>
                      <w:r>
                        <w:rPr>
                          <w:rFonts w:ascii="黑体" w:eastAsia="黑体" w:hAnsi="黑体" w:hint="eastAsia"/>
                        </w:rPr>
                        <w:t>6609.27</w:t>
                      </w:r>
                      <w:r>
                        <w:rPr>
                          <w:rFonts w:ascii="黑体" w:eastAsia="黑体" w:hAnsi="黑体"/>
                        </w:rPr>
                        <w:t>—202X</w:t>
                      </w:r>
                    </w:p>
                    <w:p w:rsidR="0010135D" w:rsidRDefault="0010135D">
                      <w:pPr>
                        <w:pStyle w:val="2"/>
                        <w:spacing w:before="0" w:after="240"/>
                        <w:ind w:right="240"/>
                        <w:rPr>
                          <w:rFonts w:ascii="宋体" w:hAnsi="宋体"/>
                          <w:sz w:val="21"/>
                          <w:szCs w:val="21"/>
                        </w:rPr>
                      </w:pPr>
                      <w:r>
                        <w:rPr>
                          <w:rFonts w:ascii="宋体" w:hAnsi="宋体" w:hint="eastAsia"/>
                          <w:sz w:val="21"/>
                          <w:szCs w:val="21"/>
                        </w:rPr>
                        <w:t>代替</w:t>
                      </w:r>
                      <w:r>
                        <w:rPr>
                          <w:rFonts w:ascii="宋体" w:hAnsi="宋体"/>
                          <w:sz w:val="21"/>
                          <w:szCs w:val="21"/>
                        </w:rPr>
                        <w:t xml:space="preserve">GB/T </w:t>
                      </w:r>
                      <w:r>
                        <w:rPr>
                          <w:rFonts w:ascii="宋体" w:hAnsi="宋体" w:hint="eastAsia"/>
                          <w:sz w:val="21"/>
                          <w:szCs w:val="21"/>
                        </w:rPr>
                        <w:t>6609.27</w:t>
                      </w:r>
                      <w:r>
                        <w:rPr>
                          <w:rFonts w:ascii="宋体" w:hAnsi="宋体"/>
                          <w:sz w:val="21"/>
                          <w:szCs w:val="21"/>
                        </w:rPr>
                        <w:t>—20</w:t>
                      </w:r>
                      <w:r>
                        <w:rPr>
                          <w:rFonts w:ascii="宋体" w:hAnsi="宋体" w:hint="eastAsia"/>
                          <w:sz w:val="21"/>
                          <w:szCs w:val="21"/>
                        </w:rPr>
                        <w:t>09，</w:t>
                      </w:r>
                      <w:r>
                        <w:rPr>
                          <w:rFonts w:ascii="宋体" w:hAnsi="宋体"/>
                          <w:sz w:val="21"/>
                          <w:szCs w:val="21"/>
                        </w:rPr>
                        <w:t xml:space="preserve">GB/T </w:t>
                      </w:r>
                      <w:r>
                        <w:rPr>
                          <w:rFonts w:ascii="宋体" w:hAnsi="宋体" w:hint="eastAsia"/>
                          <w:sz w:val="21"/>
                          <w:szCs w:val="21"/>
                        </w:rPr>
                        <w:t>6609.28</w:t>
                      </w:r>
                      <w:r>
                        <w:rPr>
                          <w:rFonts w:ascii="宋体" w:hAnsi="宋体"/>
                          <w:sz w:val="21"/>
                          <w:szCs w:val="21"/>
                        </w:rPr>
                        <w:t>—20</w:t>
                      </w:r>
                      <w:r>
                        <w:rPr>
                          <w:rFonts w:ascii="宋体" w:hAnsi="宋体" w:hint="eastAsia"/>
                          <w:sz w:val="21"/>
                          <w:szCs w:val="21"/>
                        </w:rPr>
                        <w:t>04，</w:t>
                      </w:r>
                      <w:r>
                        <w:rPr>
                          <w:rFonts w:ascii="宋体" w:hAnsi="宋体"/>
                          <w:sz w:val="21"/>
                          <w:szCs w:val="21"/>
                        </w:rPr>
                        <w:t xml:space="preserve">GB/T </w:t>
                      </w:r>
                      <w:r>
                        <w:rPr>
                          <w:rFonts w:ascii="宋体" w:hAnsi="宋体" w:hint="eastAsia"/>
                          <w:sz w:val="21"/>
                          <w:szCs w:val="21"/>
                        </w:rPr>
                        <w:t>6609.37</w:t>
                      </w:r>
                      <w:r>
                        <w:rPr>
                          <w:rFonts w:ascii="宋体" w:hAnsi="宋体"/>
                          <w:sz w:val="21"/>
                          <w:szCs w:val="21"/>
                        </w:rPr>
                        <w:t>—20</w:t>
                      </w:r>
                      <w:r>
                        <w:rPr>
                          <w:rFonts w:ascii="宋体" w:hAnsi="宋体" w:hint="eastAsia"/>
                          <w:sz w:val="21"/>
                          <w:szCs w:val="21"/>
                        </w:rPr>
                        <w:t>09</w:t>
                      </w:r>
                    </w:p>
                    <w:p w:rsidR="0010135D" w:rsidRDefault="0010135D">
                      <w:pPr>
                        <w:pStyle w:val="2"/>
                        <w:spacing w:before="0" w:after="240"/>
                      </w:pPr>
                    </w:p>
                    <w:p w:rsidR="0010135D" w:rsidRDefault="0010135D">
                      <w:pPr>
                        <w:pStyle w:val="2"/>
                      </w:pPr>
                    </w:p>
                    <w:p w:rsidR="0010135D" w:rsidRDefault="0010135D">
                      <w:pPr>
                        <w:pStyle w:val="ab"/>
                        <w:wordWrap w:val="0"/>
                      </w:pPr>
                    </w:p>
                    <w:p w:rsidR="0010135D" w:rsidRDefault="0010135D">
                      <w:pPr>
                        <w:pStyle w:val="ab"/>
                      </w:pPr>
                    </w:p>
                    <w:p w:rsidR="0010135D" w:rsidRDefault="0010135D">
                      <w:pPr>
                        <w:pStyle w:val="ab"/>
                      </w:pPr>
                    </w:p>
                    <w:p w:rsidR="0010135D" w:rsidRDefault="0010135D">
                      <w:pPr>
                        <w:pStyle w:val="ab"/>
                      </w:pPr>
                    </w:p>
                    <w:p w:rsidR="0010135D" w:rsidRDefault="0010135D">
                      <w:pPr>
                        <w:pStyle w:val="ab"/>
                      </w:pPr>
                    </w:p>
                    <w:p w:rsidR="0010135D" w:rsidRDefault="0010135D">
                      <w:pPr>
                        <w:pStyle w:val="ab"/>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35D" w:rsidRDefault="0010135D">
                            <w:pPr>
                              <w:pStyle w:val="af0"/>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0;margin-top:79.6pt;width:481.9pt;height:3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G2NE6fAIAAAQF&#10;AAAOAAAAAAAAAAAAAAAAAC4CAABkcnMvZTJvRG9jLnhtbFBLAQItABQABgAIAAAAIQCU11t23gAA&#10;AAgBAAAPAAAAAAAAAAAAAAAAANYEAABkcnMvZG93bnJldi54bWxQSwUGAAAAAAQABADzAAAA4QUA&#10;AAAA&#10;" stroked="f">
                <v:textbox inset="0,0,0,0">
                  <w:txbxContent>
                    <w:p w:rsidR="0010135D" w:rsidRDefault="0010135D">
                      <w:pPr>
                        <w:pStyle w:val="af0"/>
                      </w:pPr>
                      <w:r>
                        <w:rPr>
                          <w:rFonts w:hint="eastAsia"/>
                        </w:rPr>
                        <w:t>中华人民共和国国家标准</w:t>
                      </w:r>
                    </w:p>
                  </w:txbxContent>
                </v:textbox>
                <w10:wrap anchorx="margin" anchory="margin"/>
                <w10:anchorlock/>
              </v:shape>
            </w:pict>
          </mc:Fallback>
        </mc:AlternateContent>
      </w:r>
      <w:r w:rsidR="0010135D">
        <w:rPr>
          <w:rFonts w:ascii="黑体" w:eastAsia="黑体" w:hAnsi="黑体" w:cs="黑体" w:hint="eastAsia"/>
        </w:rPr>
        <w:t>CCS</w:t>
      </w:r>
      <w:r>
        <w:rPr>
          <w:noProof/>
        </w:rP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0</wp:posOffset>
                </wp:positionV>
                <wp:extent cx="2540000" cy="657860"/>
                <wp:effectExtent l="0" t="0" r="0" b="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35D" w:rsidRDefault="0010135D">
                            <w:pPr>
                              <w:rPr>
                                <w:rFonts w:ascii="黑体" w:eastAsia="黑体" w:hAnsi="黑体"/>
                                <w:bCs/>
                                <w:szCs w:val="21"/>
                              </w:rPr>
                            </w:pPr>
                            <w:r>
                              <w:rPr>
                                <w:rFonts w:ascii="黑体" w:eastAsia="黑体" w:hAnsi="黑体"/>
                                <w:bCs/>
                                <w:szCs w:val="21"/>
                              </w:rPr>
                              <w:t>ICS</w:t>
                            </w:r>
                            <w:r>
                              <w:rPr>
                                <w:rFonts w:ascii="黑体" w:eastAsia="黑体" w:hAnsi="黑体" w:hint="eastAsia"/>
                                <w:bCs/>
                                <w:szCs w:val="21"/>
                              </w:rPr>
                              <w:t xml:space="preserve"> 71.100.10</w:t>
                            </w:r>
                            <w:r>
                              <w:rPr>
                                <w:rFonts w:ascii="黑体" w:eastAsia="黑体" w:hAnsi="黑体"/>
                                <w:bCs/>
                                <w:szCs w:val="21"/>
                              </w:rPr>
                              <w:t xml:space="preserve"> </w:t>
                            </w:r>
                          </w:p>
                          <w:p w:rsidR="0010135D" w:rsidRDefault="0010135D">
                            <w:pPr>
                              <w:rPr>
                                <w:rFonts w:ascii="黑体" w:eastAsia="黑体" w:hAnsi="黑体"/>
                                <w:bCs/>
                                <w:szCs w:val="21"/>
                              </w:rPr>
                            </w:pPr>
                            <w:r>
                              <w:rPr>
                                <w:rFonts w:ascii="黑体" w:eastAsia="黑体" w:hAnsi="黑体" w:cs="黑体" w:hint="eastAsia"/>
                              </w:rPr>
                              <w:t xml:space="preserve">CCS </w:t>
                            </w:r>
                            <w:r>
                              <w:rPr>
                                <w:rFonts w:ascii="黑体" w:eastAsia="黑体" w:hAnsi="黑体" w:hint="eastAsia"/>
                                <w:bCs/>
                                <w:szCs w:val="21"/>
                              </w:rPr>
                              <w:t>H 30</w:t>
                            </w:r>
                          </w:p>
                          <w:p w:rsidR="0010135D" w:rsidRDefault="0010135D">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3" type="#_x0000_t202" style="position:absolute;left:0;text-align:left;margin-left:0;margin-top:0;width:200pt;height:51.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vWCuNX4CAAAEBQAA&#10;DgAAAAAAAAAAAAAAAAAuAgAAZHJzL2Uyb0RvYy54bWxQSwECLQAUAAYACAAAACEABw9Ct9oAAAAF&#10;AQAADwAAAAAAAAAAAAAAAADYBAAAZHJzL2Rvd25yZXYueG1sUEsFBgAAAAAEAAQA8wAAAN8FAAAA&#10;AA==&#10;" stroked="f">
                <v:textbox inset="0,0,0,0">
                  <w:txbxContent>
                    <w:p w:rsidR="0010135D" w:rsidRDefault="0010135D">
                      <w:pPr>
                        <w:rPr>
                          <w:rFonts w:ascii="黑体" w:eastAsia="黑体" w:hAnsi="黑体"/>
                          <w:bCs/>
                          <w:szCs w:val="21"/>
                        </w:rPr>
                      </w:pPr>
                      <w:r>
                        <w:rPr>
                          <w:rFonts w:ascii="黑体" w:eastAsia="黑体" w:hAnsi="黑体"/>
                          <w:bCs/>
                          <w:szCs w:val="21"/>
                        </w:rPr>
                        <w:t>ICS</w:t>
                      </w:r>
                      <w:r>
                        <w:rPr>
                          <w:rFonts w:ascii="黑体" w:eastAsia="黑体" w:hAnsi="黑体" w:hint="eastAsia"/>
                          <w:bCs/>
                          <w:szCs w:val="21"/>
                        </w:rPr>
                        <w:t xml:space="preserve"> 71.100.10</w:t>
                      </w:r>
                      <w:r>
                        <w:rPr>
                          <w:rFonts w:ascii="黑体" w:eastAsia="黑体" w:hAnsi="黑体"/>
                          <w:bCs/>
                          <w:szCs w:val="21"/>
                        </w:rPr>
                        <w:t xml:space="preserve"> </w:t>
                      </w:r>
                    </w:p>
                    <w:p w:rsidR="0010135D" w:rsidRDefault="0010135D">
                      <w:pPr>
                        <w:rPr>
                          <w:rFonts w:ascii="黑体" w:eastAsia="黑体" w:hAnsi="黑体"/>
                          <w:bCs/>
                          <w:szCs w:val="21"/>
                        </w:rPr>
                      </w:pPr>
                      <w:r>
                        <w:rPr>
                          <w:rFonts w:ascii="黑体" w:eastAsia="黑体" w:hAnsi="黑体" w:cs="黑体" w:hint="eastAsia"/>
                        </w:rPr>
                        <w:t xml:space="preserve">CCS </w:t>
                      </w:r>
                      <w:r>
                        <w:rPr>
                          <w:rFonts w:ascii="黑体" w:eastAsia="黑体" w:hAnsi="黑体" w:hint="eastAsia"/>
                          <w:bCs/>
                          <w:szCs w:val="21"/>
                        </w:rPr>
                        <w:t>H 30</w:t>
                      </w:r>
                    </w:p>
                    <w:p w:rsidR="0010135D" w:rsidRDefault="0010135D">
                      <w:pPr>
                        <w:pStyle w:val="af9"/>
                      </w:pPr>
                    </w:p>
                  </w:txbxContent>
                </v:textbox>
                <w10:wrap anchorx="margin" anchory="margin"/>
                <w10:anchorlock/>
              </v:shape>
            </w:pict>
          </mc:Fallback>
        </mc:AlternateContent>
      </w:r>
    </w:p>
    <w:bookmarkEnd w:id="0"/>
    <w:p w:rsidR="0010135D" w:rsidRDefault="0010135D">
      <w:pPr>
        <w:spacing w:line="360" w:lineRule="auto"/>
        <w:jc w:val="center"/>
        <w:rPr>
          <w:rFonts w:ascii="黑体" w:eastAsia="黑体" w:hAnsi="黑体"/>
          <w:szCs w:val="21"/>
        </w:rPr>
      </w:pPr>
      <w:r>
        <w:rPr>
          <w:rFonts w:ascii="黑体" w:eastAsia="黑体" w:hAnsi="黑体"/>
          <w:sz w:val="32"/>
          <w:szCs w:val="32"/>
        </w:rPr>
        <w:lastRenderedPageBreak/>
        <w:t>前   言</w:t>
      </w:r>
    </w:p>
    <w:p w:rsidR="0010135D" w:rsidRDefault="0010135D">
      <w:pPr>
        <w:widowControl/>
        <w:ind w:firstLineChars="200" w:firstLine="420"/>
        <w:jc w:val="left"/>
        <w:rPr>
          <w:rFonts w:ascii="宋体" w:hAnsi="宋体"/>
          <w:color w:val="000000"/>
          <w:kern w:val="0"/>
          <w:szCs w:val="20"/>
        </w:rPr>
      </w:pPr>
      <w:r>
        <w:rPr>
          <w:rFonts w:ascii="宋体" w:hAnsi="宋体" w:hint="eastAsia"/>
          <w:color w:val="000000"/>
          <w:kern w:val="0"/>
          <w:szCs w:val="20"/>
        </w:rPr>
        <w:t>本文件按照</w:t>
      </w:r>
      <w:r>
        <w:rPr>
          <w:color w:val="000000"/>
          <w:kern w:val="0"/>
          <w:szCs w:val="20"/>
        </w:rPr>
        <w:t>GB/T</w:t>
      </w:r>
      <w:r>
        <w:rPr>
          <w:rFonts w:ascii="宋体" w:hAnsi="宋体" w:hint="eastAsia"/>
          <w:color w:val="000000"/>
          <w:kern w:val="0"/>
          <w:szCs w:val="20"/>
        </w:rPr>
        <w:t xml:space="preserve"> 1.1-2020《标准化工作导则 第1部分：标准化文件的结构和起草规则》的规定起草。</w:t>
      </w:r>
    </w:p>
    <w:p w:rsidR="0010135D" w:rsidRDefault="0010135D">
      <w:pPr>
        <w:widowControl/>
        <w:ind w:firstLineChars="200" w:firstLine="420"/>
        <w:jc w:val="left"/>
        <w:rPr>
          <w:rFonts w:ascii="宋体" w:hAnsi="宋体"/>
          <w:color w:val="000000"/>
          <w:kern w:val="0"/>
          <w:szCs w:val="20"/>
        </w:rPr>
      </w:pPr>
      <w:r>
        <w:rPr>
          <w:rFonts w:ascii="宋体" w:hAnsi="宋体" w:hint="eastAsia"/>
          <w:color w:val="000000"/>
          <w:kern w:val="0"/>
          <w:szCs w:val="20"/>
        </w:rPr>
        <w:t>本文件是</w:t>
      </w:r>
      <w:r>
        <w:rPr>
          <w:color w:val="000000"/>
          <w:kern w:val="0"/>
          <w:szCs w:val="20"/>
        </w:rPr>
        <w:t>GB/T</w:t>
      </w:r>
      <w:r>
        <w:rPr>
          <w:rFonts w:ascii="宋体" w:hAnsi="宋体" w:hint="eastAsia"/>
          <w:color w:val="000000"/>
          <w:kern w:val="0"/>
          <w:szCs w:val="20"/>
        </w:rPr>
        <w:t xml:space="preserve"> </w:t>
      </w:r>
      <w:r>
        <w:rPr>
          <w:rFonts w:ascii="宋体" w:hAnsi="宋体"/>
          <w:color w:val="000000"/>
          <w:kern w:val="0"/>
          <w:szCs w:val="20"/>
        </w:rPr>
        <w:t>6609《氧化铝化学分析方法和物理性能测定方法》</w:t>
      </w:r>
      <w:r>
        <w:rPr>
          <w:rFonts w:ascii="宋体" w:hAnsi="宋体" w:hint="eastAsia"/>
          <w:color w:val="000000"/>
          <w:kern w:val="0"/>
          <w:szCs w:val="20"/>
        </w:rPr>
        <w:t>的第27</w:t>
      </w:r>
      <w:r>
        <w:rPr>
          <w:rFonts w:ascii="宋体" w:hAnsi="宋体"/>
          <w:color w:val="000000"/>
          <w:kern w:val="0"/>
          <w:szCs w:val="20"/>
        </w:rPr>
        <w:t>部分</w:t>
      </w:r>
      <w:r>
        <w:rPr>
          <w:rFonts w:ascii="宋体" w:hAnsi="宋体" w:hint="eastAsia"/>
          <w:color w:val="000000"/>
          <w:kern w:val="0"/>
          <w:szCs w:val="20"/>
        </w:rPr>
        <w:t>。</w:t>
      </w:r>
      <w:r>
        <w:rPr>
          <w:color w:val="000000"/>
          <w:kern w:val="0"/>
          <w:szCs w:val="20"/>
        </w:rPr>
        <w:t>GB/T</w:t>
      </w:r>
      <w:r>
        <w:rPr>
          <w:rFonts w:ascii="宋体" w:hAnsi="宋体" w:hint="eastAsia"/>
          <w:color w:val="000000"/>
          <w:kern w:val="0"/>
          <w:szCs w:val="20"/>
        </w:rPr>
        <w:t xml:space="preserve"> </w:t>
      </w:r>
      <w:r>
        <w:rPr>
          <w:rFonts w:ascii="宋体" w:hAnsi="宋体"/>
          <w:color w:val="000000"/>
          <w:kern w:val="0"/>
          <w:szCs w:val="20"/>
        </w:rPr>
        <w:t>6609</w:t>
      </w:r>
      <w:r>
        <w:rPr>
          <w:rFonts w:ascii="宋体" w:hAnsi="宋体" w:hint="eastAsia"/>
          <w:color w:val="000000"/>
          <w:kern w:val="0"/>
          <w:szCs w:val="20"/>
        </w:rPr>
        <w:t>已经发布了以下部分：</w:t>
      </w:r>
    </w:p>
    <w:p w:rsidR="0010135D" w:rsidRDefault="0010135D">
      <w:pPr>
        <w:widowControl/>
        <w:tabs>
          <w:tab w:val="center" w:pos="4201"/>
          <w:tab w:val="right" w:leader="dot" w:pos="9298"/>
        </w:tabs>
        <w:autoSpaceDE w:val="0"/>
        <w:autoSpaceDN w:val="0"/>
        <w:ind w:firstLineChars="200" w:firstLine="420"/>
        <w:rPr>
          <w:rFonts w:ascii="宋体" w:hAnsi="宋体"/>
          <w:kern w:val="0"/>
          <w:szCs w:val="20"/>
        </w:rPr>
      </w:pPr>
      <w:r>
        <w:rPr>
          <w:kern w:val="0"/>
          <w:szCs w:val="20"/>
        </w:rPr>
        <w:t>——</w:t>
      </w:r>
      <w:r>
        <w:rPr>
          <w:rFonts w:ascii="宋体" w:hAnsi="宋体"/>
          <w:kern w:val="0"/>
          <w:szCs w:val="20"/>
        </w:rPr>
        <w:t>第1部分：微量元素含量的测定</w:t>
      </w:r>
      <w:r>
        <w:rPr>
          <w:rFonts w:ascii="宋体" w:hAnsi="宋体" w:hint="eastAsia"/>
          <w:kern w:val="0"/>
          <w:szCs w:val="20"/>
        </w:rPr>
        <w:t xml:space="preserve"> </w:t>
      </w:r>
      <w:r>
        <w:rPr>
          <w:rFonts w:ascii="宋体" w:hAnsi="宋体"/>
          <w:kern w:val="0"/>
          <w:szCs w:val="20"/>
        </w:rPr>
        <w:t>电感耦合等离子体原子发射光谱法；</w:t>
      </w:r>
    </w:p>
    <w:p w:rsidR="0010135D" w:rsidRDefault="0010135D">
      <w:pPr>
        <w:widowControl/>
        <w:tabs>
          <w:tab w:val="center" w:pos="4201"/>
          <w:tab w:val="right" w:leader="dot" w:pos="9298"/>
        </w:tabs>
        <w:autoSpaceDE w:val="0"/>
        <w:autoSpaceDN w:val="0"/>
        <w:ind w:firstLineChars="200" w:firstLine="420"/>
        <w:rPr>
          <w:rFonts w:ascii="宋体" w:hAnsi="宋体"/>
          <w:kern w:val="0"/>
          <w:szCs w:val="20"/>
        </w:rPr>
      </w:pPr>
      <w:r>
        <w:rPr>
          <w:kern w:val="0"/>
          <w:szCs w:val="20"/>
        </w:rPr>
        <w:t>——</w:t>
      </w:r>
      <w:r>
        <w:rPr>
          <w:rFonts w:ascii="宋体" w:hAnsi="宋体"/>
          <w:kern w:val="0"/>
          <w:szCs w:val="20"/>
        </w:rPr>
        <w:t>第2部分：300℃和1000℃质量损失的测定；</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第3部分：</w:t>
      </w:r>
      <w:proofErr w:type="gramStart"/>
      <w:r>
        <w:rPr>
          <w:rFonts w:ascii="宋体" w:hAnsi="宋体"/>
          <w:kern w:val="0"/>
          <w:szCs w:val="20"/>
        </w:rPr>
        <w:t>钼</w:t>
      </w:r>
      <w:proofErr w:type="gramEnd"/>
      <w:r>
        <w:rPr>
          <w:rFonts w:ascii="宋体" w:hAnsi="宋体"/>
          <w:kern w:val="0"/>
          <w:szCs w:val="20"/>
        </w:rPr>
        <w:t>蓝光度法测定二氧化硅含量；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第4部分：</w:t>
      </w:r>
      <w:proofErr w:type="gramStart"/>
      <w:r>
        <w:rPr>
          <w:rFonts w:ascii="宋体" w:hAnsi="宋体"/>
          <w:kern w:val="0"/>
          <w:szCs w:val="20"/>
        </w:rPr>
        <w:t>邻二氮杂菲</w:t>
      </w:r>
      <w:proofErr w:type="gramEnd"/>
      <w:r>
        <w:rPr>
          <w:rFonts w:ascii="宋体" w:hAnsi="宋体"/>
          <w:kern w:val="0"/>
          <w:szCs w:val="20"/>
        </w:rPr>
        <w:t>光度法测定三氧化二铁含量；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第5部分：氧化钠含量的测定；</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第6部分：氧化钾含量的测定；</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w:t>
      </w:r>
      <w:r>
        <w:rPr>
          <w:kern w:val="0"/>
          <w:szCs w:val="20"/>
        </w:rPr>
        <w:t>7</w:t>
      </w:r>
      <w:r>
        <w:rPr>
          <w:rFonts w:ascii="宋体" w:hAnsi="宋体"/>
          <w:kern w:val="0"/>
          <w:szCs w:val="20"/>
        </w:rPr>
        <w:t>部分：二安替</w:t>
      </w:r>
      <w:proofErr w:type="gramStart"/>
      <w:r>
        <w:rPr>
          <w:rFonts w:ascii="宋体" w:hAnsi="宋体"/>
          <w:color w:val="333333"/>
          <w:szCs w:val="21"/>
          <w:shd w:val="clear" w:color="auto" w:fill="FFFFFF"/>
        </w:rPr>
        <w:t>吡啉</w:t>
      </w:r>
      <w:proofErr w:type="gramEnd"/>
      <w:r>
        <w:rPr>
          <w:rFonts w:ascii="宋体" w:hAnsi="宋体"/>
          <w:kern w:val="0"/>
          <w:szCs w:val="20"/>
        </w:rPr>
        <w:t>甲烷光度法测定二氧化钛含量；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第8部分：二苯基碳酰二</w:t>
      </w:r>
      <w:proofErr w:type="gramStart"/>
      <w:r>
        <w:rPr>
          <w:rFonts w:ascii="宋体" w:hAnsi="宋体"/>
          <w:kern w:val="0"/>
          <w:szCs w:val="20"/>
        </w:rPr>
        <w:t>肼</w:t>
      </w:r>
      <w:proofErr w:type="gramEnd"/>
      <w:r>
        <w:rPr>
          <w:rFonts w:ascii="宋体" w:hAnsi="宋体"/>
          <w:kern w:val="0"/>
          <w:szCs w:val="20"/>
        </w:rPr>
        <w:t>光度法测定三氧化二铬含量；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第9部分：新</w:t>
      </w:r>
      <w:proofErr w:type="gramStart"/>
      <w:r>
        <w:rPr>
          <w:rFonts w:ascii="宋体" w:hAnsi="宋体"/>
          <w:kern w:val="0"/>
          <w:szCs w:val="20"/>
        </w:rPr>
        <w:t>亚铜灵光度法</w:t>
      </w:r>
      <w:proofErr w:type="gramEnd"/>
      <w:r>
        <w:rPr>
          <w:rFonts w:ascii="宋体" w:hAnsi="宋体"/>
          <w:kern w:val="0"/>
          <w:szCs w:val="20"/>
        </w:rPr>
        <w:t>测定氧化铜含量；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第10部分：苯甲酰苯基羟胺萃取光度法测定五氧化二钒含量；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第11部分：火焰原子吸收光谱法测定一氧化锰含量；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第12部分：氧化锌含量的测定</w:t>
      </w:r>
      <w:r>
        <w:rPr>
          <w:rFonts w:ascii="宋体" w:hAnsi="宋体" w:hint="eastAsia"/>
          <w:kern w:val="0"/>
          <w:szCs w:val="20"/>
        </w:rPr>
        <w:t xml:space="preserve"> </w:t>
      </w:r>
      <w:r>
        <w:rPr>
          <w:rFonts w:ascii="宋体" w:hAnsi="宋体"/>
          <w:kern w:val="0"/>
          <w:szCs w:val="20"/>
        </w:rPr>
        <w:t>火焰原子吸收光谱法；</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第13部分：火焰原子吸收光谱法测定氧化钙含量；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第14部分：</w:t>
      </w:r>
      <w:proofErr w:type="gramStart"/>
      <w:r>
        <w:rPr>
          <w:rFonts w:ascii="宋体" w:hAnsi="宋体"/>
          <w:kern w:val="0"/>
          <w:szCs w:val="20"/>
        </w:rPr>
        <w:t>镧</w:t>
      </w:r>
      <w:proofErr w:type="gramEnd"/>
      <w:r>
        <w:rPr>
          <w:rFonts w:ascii="宋体" w:hAnsi="宋体"/>
          <w:kern w:val="0"/>
          <w:szCs w:val="20"/>
        </w:rPr>
        <w:t>-茜素络合</w:t>
      </w:r>
      <w:proofErr w:type="gramStart"/>
      <w:r>
        <w:rPr>
          <w:rFonts w:ascii="宋体" w:hAnsi="宋体"/>
          <w:kern w:val="0"/>
          <w:szCs w:val="20"/>
        </w:rPr>
        <w:t>酮</w:t>
      </w:r>
      <w:proofErr w:type="gramEnd"/>
      <w:r>
        <w:rPr>
          <w:rFonts w:ascii="宋体" w:hAnsi="宋体"/>
          <w:kern w:val="0"/>
          <w:szCs w:val="20"/>
        </w:rPr>
        <w:t>分光光度法测定氟含量；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第15部分：硫氰酸铁光度法测定氯含量；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第16部分：姜黄素分光光度法测定三氧化二硼含量；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第1</w:t>
      </w:r>
      <w:r>
        <w:rPr>
          <w:kern w:val="0"/>
          <w:szCs w:val="20"/>
        </w:rPr>
        <w:t>7</w:t>
      </w:r>
      <w:r>
        <w:rPr>
          <w:rFonts w:ascii="宋体" w:hAnsi="宋体"/>
          <w:kern w:val="0"/>
          <w:szCs w:val="20"/>
        </w:rPr>
        <w:t>部分：</w:t>
      </w:r>
      <w:proofErr w:type="gramStart"/>
      <w:r>
        <w:rPr>
          <w:rFonts w:ascii="宋体" w:hAnsi="宋体"/>
          <w:kern w:val="0"/>
          <w:szCs w:val="20"/>
        </w:rPr>
        <w:t>钼</w:t>
      </w:r>
      <w:proofErr w:type="gramEnd"/>
      <w:r>
        <w:rPr>
          <w:rFonts w:ascii="宋体" w:hAnsi="宋体"/>
          <w:kern w:val="0"/>
          <w:szCs w:val="20"/>
        </w:rPr>
        <w:t>蓝分光光度法测定五氧化二磷含量；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第18部分：</w:t>
      </w:r>
      <w:r>
        <w:rPr>
          <w:kern w:val="0"/>
          <w:szCs w:val="20"/>
        </w:rPr>
        <w:t>N</w:t>
      </w:r>
      <w:r>
        <w:rPr>
          <w:rFonts w:ascii="宋体" w:hAnsi="宋体"/>
          <w:kern w:val="0"/>
          <w:szCs w:val="20"/>
        </w:rPr>
        <w:t>,</w:t>
      </w:r>
      <w:r>
        <w:rPr>
          <w:kern w:val="0"/>
          <w:szCs w:val="20"/>
        </w:rPr>
        <w:t>N</w:t>
      </w:r>
      <w:r>
        <w:rPr>
          <w:rFonts w:ascii="宋体" w:hAnsi="宋体"/>
          <w:kern w:val="0"/>
          <w:szCs w:val="20"/>
        </w:rPr>
        <w:t>-二甲基对苯二胺分光光度法测定硫酸根含量；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第19部分：氧化锂含量的测定</w:t>
      </w:r>
      <w:r>
        <w:rPr>
          <w:rFonts w:ascii="宋体" w:hAnsi="宋体" w:hint="eastAsia"/>
          <w:kern w:val="0"/>
          <w:szCs w:val="20"/>
        </w:rPr>
        <w:t xml:space="preserve"> </w:t>
      </w:r>
      <w:r>
        <w:rPr>
          <w:rFonts w:ascii="宋体" w:hAnsi="宋体"/>
          <w:kern w:val="0"/>
          <w:szCs w:val="20"/>
        </w:rPr>
        <w:t>火焰原子吸收光谱法；</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第20部分：火焰原子吸收光谱法测定氧化镁含量；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第21部分：丁基罗丹明</w:t>
      </w:r>
      <w:r>
        <w:rPr>
          <w:kern w:val="0"/>
          <w:szCs w:val="20"/>
        </w:rPr>
        <w:t>B</w:t>
      </w:r>
      <w:r>
        <w:rPr>
          <w:rFonts w:ascii="宋体" w:hAnsi="宋体"/>
          <w:kern w:val="0"/>
          <w:szCs w:val="20"/>
        </w:rPr>
        <w:t>分光光度法测定三氧化二镓含量；</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第22部分：取样；</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第23部分：试样的制备和贮存；</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第24部分：安息角的测定；</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第25部分：</w:t>
      </w:r>
      <w:proofErr w:type="gramStart"/>
      <w:r>
        <w:rPr>
          <w:rFonts w:ascii="宋体" w:hAnsi="宋体"/>
          <w:kern w:val="0"/>
          <w:szCs w:val="20"/>
        </w:rPr>
        <w:t>松装</w:t>
      </w:r>
      <w:r>
        <w:rPr>
          <w:rFonts w:ascii="宋体" w:hAnsi="宋体" w:hint="eastAsia"/>
          <w:kern w:val="0"/>
          <w:szCs w:val="20"/>
        </w:rPr>
        <w:t>和</w:t>
      </w:r>
      <w:proofErr w:type="gramEnd"/>
      <w:r>
        <w:rPr>
          <w:rFonts w:ascii="宋体" w:hAnsi="宋体" w:hint="eastAsia"/>
          <w:kern w:val="0"/>
          <w:szCs w:val="20"/>
        </w:rPr>
        <w:t>振实</w:t>
      </w:r>
      <w:r>
        <w:rPr>
          <w:rFonts w:ascii="宋体" w:hAnsi="宋体"/>
          <w:kern w:val="0"/>
          <w:szCs w:val="20"/>
        </w:rPr>
        <w:t>密度的测定；</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第26部分：有效密度的测定</w:t>
      </w:r>
      <w:r>
        <w:rPr>
          <w:rFonts w:ascii="宋体" w:hAnsi="宋体" w:hint="eastAsia"/>
          <w:kern w:val="0"/>
          <w:szCs w:val="20"/>
        </w:rPr>
        <w:t xml:space="preserve"> </w:t>
      </w:r>
      <w:r>
        <w:rPr>
          <w:rFonts w:ascii="宋体" w:hAnsi="宋体"/>
          <w:kern w:val="0"/>
          <w:szCs w:val="20"/>
        </w:rPr>
        <w:t>比重瓶法；</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第2</w:t>
      </w:r>
      <w:r>
        <w:rPr>
          <w:kern w:val="0"/>
          <w:szCs w:val="20"/>
        </w:rPr>
        <w:t>7</w:t>
      </w:r>
      <w:r>
        <w:rPr>
          <w:rFonts w:ascii="宋体" w:hAnsi="宋体"/>
          <w:kern w:val="0"/>
          <w:szCs w:val="20"/>
        </w:rPr>
        <w:t>部分：粒度分析</w:t>
      </w:r>
      <w:r>
        <w:rPr>
          <w:rFonts w:ascii="宋体" w:hAnsi="宋体" w:hint="eastAsia"/>
          <w:kern w:val="0"/>
          <w:szCs w:val="20"/>
        </w:rPr>
        <w:t xml:space="preserve"> </w:t>
      </w:r>
      <w:r>
        <w:rPr>
          <w:rFonts w:ascii="宋体" w:hAnsi="宋体"/>
          <w:kern w:val="0"/>
          <w:szCs w:val="20"/>
        </w:rPr>
        <w:t>筛分法；</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第29部分：吸附指数的测定；</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第30部分：</w:t>
      </w:r>
      <w:r>
        <w:rPr>
          <w:rFonts w:ascii="宋体" w:hAnsi="宋体" w:hint="eastAsia"/>
          <w:kern w:val="0"/>
          <w:szCs w:val="20"/>
        </w:rPr>
        <w:t xml:space="preserve">微量元素含量的测定 波长色散 </w:t>
      </w:r>
      <w:r>
        <w:rPr>
          <w:rFonts w:hint="eastAsia"/>
          <w:kern w:val="0"/>
          <w:szCs w:val="20"/>
        </w:rPr>
        <w:t>X</w:t>
      </w:r>
      <w:r>
        <w:rPr>
          <w:rFonts w:ascii="宋体" w:hAnsi="宋体" w:hint="eastAsia"/>
          <w:kern w:val="0"/>
          <w:szCs w:val="20"/>
        </w:rPr>
        <w:t>射线荧光光谱法</w:t>
      </w:r>
      <w:r>
        <w:rPr>
          <w:rFonts w:ascii="宋体" w:hAnsi="宋体"/>
          <w:kern w:val="0"/>
          <w:szCs w:val="20"/>
        </w:rPr>
        <w:t>；</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第31部分：流动角的测定；</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第32部分：</w:t>
      </w:r>
      <w:r>
        <w:rPr>
          <w:kern w:val="0"/>
          <w:szCs w:val="20"/>
        </w:rPr>
        <w:t>α</w:t>
      </w:r>
      <w:r>
        <w:rPr>
          <w:rFonts w:ascii="宋体" w:hAnsi="宋体"/>
          <w:kern w:val="0"/>
          <w:szCs w:val="20"/>
        </w:rPr>
        <w:t xml:space="preserve">-三氧化二铝含量的测定 </w:t>
      </w:r>
      <w:r>
        <w:rPr>
          <w:kern w:val="0"/>
          <w:szCs w:val="20"/>
        </w:rPr>
        <w:t>X</w:t>
      </w:r>
      <w:r>
        <w:rPr>
          <w:rFonts w:ascii="宋体" w:hAnsi="宋体"/>
          <w:kern w:val="0"/>
          <w:szCs w:val="20"/>
        </w:rPr>
        <w:t>-射线衍射法；</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第33部分：磨损指数的测定；</w:t>
      </w:r>
    </w:p>
    <w:p w:rsidR="0010135D" w:rsidRDefault="0010135D">
      <w:pPr>
        <w:widowControl/>
        <w:tabs>
          <w:tab w:val="center" w:pos="4201"/>
          <w:tab w:val="right" w:leader="dot" w:pos="9298"/>
        </w:tabs>
        <w:autoSpaceDE w:val="0"/>
        <w:autoSpaceDN w:val="0"/>
        <w:ind w:firstLineChars="193" w:firstLine="405"/>
        <w:rPr>
          <w:rFonts w:ascii="宋体" w:hAnsi="宋体"/>
          <w:kern w:val="0"/>
          <w:szCs w:val="20"/>
        </w:rPr>
      </w:pPr>
      <w:r>
        <w:rPr>
          <w:kern w:val="0"/>
          <w:szCs w:val="20"/>
        </w:rPr>
        <w:t>——</w:t>
      </w:r>
      <w:r>
        <w:rPr>
          <w:rFonts w:ascii="宋体" w:hAnsi="宋体"/>
          <w:kern w:val="0"/>
          <w:szCs w:val="20"/>
        </w:rPr>
        <w:t>第34部分：三氧化二铝含量的计算方法；</w:t>
      </w:r>
    </w:p>
    <w:p w:rsidR="0010135D" w:rsidRDefault="0010135D">
      <w:pPr>
        <w:widowControl/>
        <w:tabs>
          <w:tab w:val="center" w:pos="4201"/>
          <w:tab w:val="right" w:leader="dot" w:pos="9298"/>
        </w:tabs>
        <w:autoSpaceDE w:val="0"/>
        <w:autoSpaceDN w:val="0"/>
        <w:ind w:firstLineChars="200" w:firstLine="420"/>
        <w:rPr>
          <w:rFonts w:ascii="宋体" w:hAnsi="宋体"/>
          <w:kern w:val="0"/>
          <w:szCs w:val="20"/>
        </w:rPr>
      </w:pPr>
      <w:r>
        <w:rPr>
          <w:kern w:val="0"/>
          <w:szCs w:val="20"/>
        </w:rPr>
        <w:t>——</w:t>
      </w:r>
      <w:r>
        <w:rPr>
          <w:rFonts w:ascii="宋体" w:hAnsi="宋体"/>
          <w:kern w:val="0"/>
          <w:szCs w:val="20"/>
        </w:rPr>
        <w:t>第35部分：比表面积的测定</w:t>
      </w:r>
      <w:r>
        <w:rPr>
          <w:rFonts w:ascii="宋体" w:hAnsi="宋体" w:hint="eastAsia"/>
          <w:kern w:val="0"/>
          <w:szCs w:val="20"/>
        </w:rPr>
        <w:t xml:space="preserve"> </w:t>
      </w:r>
      <w:r>
        <w:rPr>
          <w:rFonts w:ascii="宋体" w:hAnsi="宋体"/>
          <w:kern w:val="0"/>
          <w:szCs w:val="20"/>
        </w:rPr>
        <w:t>氮吸附法；</w:t>
      </w:r>
    </w:p>
    <w:p w:rsidR="0010135D" w:rsidRDefault="0010135D">
      <w:pPr>
        <w:widowControl/>
        <w:tabs>
          <w:tab w:val="center" w:pos="4201"/>
          <w:tab w:val="right" w:leader="dot" w:pos="9298"/>
        </w:tabs>
        <w:autoSpaceDE w:val="0"/>
        <w:autoSpaceDN w:val="0"/>
        <w:ind w:firstLineChars="200" w:firstLine="420"/>
        <w:rPr>
          <w:rFonts w:ascii="宋体" w:hAnsi="宋体"/>
          <w:kern w:val="0"/>
          <w:szCs w:val="20"/>
        </w:rPr>
      </w:pPr>
      <w:r>
        <w:rPr>
          <w:kern w:val="0"/>
          <w:szCs w:val="20"/>
        </w:rPr>
        <w:t>——</w:t>
      </w:r>
      <w:r>
        <w:rPr>
          <w:rFonts w:ascii="宋体" w:hAnsi="宋体"/>
          <w:kern w:val="0"/>
          <w:szCs w:val="20"/>
        </w:rPr>
        <w:t>第36部分：流动时间的测定</w:t>
      </w:r>
      <w:r w:rsidR="00F848B3">
        <w:rPr>
          <w:rFonts w:ascii="宋体" w:hAnsi="宋体" w:hint="eastAsia"/>
          <w:kern w:val="0"/>
          <w:szCs w:val="20"/>
        </w:rPr>
        <w:t>。</w:t>
      </w:r>
    </w:p>
    <w:p w:rsidR="0010135D" w:rsidRDefault="0010135D">
      <w:pPr>
        <w:ind w:firstLineChars="200" w:firstLine="420"/>
        <w:rPr>
          <w:rFonts w:ascii="宋体" w:hAnsi="宋体"/>
        </w:rPr>
      </w:pPr>
      <w:r>
        <w:rPr>
          <w:rFonts w:ascii="宋体" w:hAnsi="宋体" w:hint="eastAsia"/>
        </w:rPr>
        <w:t>本文件代替</w:t>
      </w:r>
      <w:r>
        <w:rPr>
          <w:rFonts w:hint="eastAsia"/>
          <w:color w:val="000000"/>
          <w:kern w:val="0"/>
          <w:szCs w:val="20"/>
        </w:rPr>
        <w:t>GB/T</w:t>
      </w:r>
      <w:r>
        <w:rPr>
          <w:rFonts w:ascii="宋体" w:hAnsi="宋体" w:hint="eastAsia"/>
        </w:rPr>
        <w:t xml:space="preserve"> 6609.2</w:t>
      </w:r>
      <w:r>
        <w:rPr>
          <w:rFonts w:hint="eastAsia"/>
        </w:rPr>
        <w:t>7</w:t>
      </w:r>
      <w:r>
        <w:rPr>
          <w:rFonts w:ascii="宋体" w:hAnsi="宋体" w:hint="eastAsia"/>
        </w:rPr>
        <w:t>-2004《氧化铝化学分析方法和物理性能测定方法 第2</w:t>
      </w:r>
      <w:r>
        <w:rPr>
          <w:rFonts w:hint="eastAsia"/>
        </w:rPr>
        <w:t>7</w:t>
      </w:r>
      <w:r>
        <w:rPr>
          <w:rFonts w:ascii="宋体" w:hAnsi="宋体" w:hint="eastAsia"/>
        </w:rPr>
        <w:t>部分：粒度分析 筛分法》、</w:t>
      </w:r>
      <w:r>
        <w:rPr>
          <w:rFonts w:hint="eastAsia"/>
          <w:color w:val="000000"/>
          <w:kern w:val="0"/>
          <w:szCs w:val="20"/>
        </w:rPr>
        <w:t>GB/T</w:t>
      </w:r>
      <w:r>
        <w:rPr>
          <w:rFonts w:ascii="宋体" w:hAnsi="宋体" w:hint="eastAsia"/>
        </w:rPr>
        <w:t xml:space="preserve"> 6609.28-2004《氧化铝化学分析方法和物理性能测定方法 第28部分：小于60</w:t>
      </w:r>
      <w:r>
        <w:rPr>
          <w:rFonts w:hint="eastAsia"/>
        </w:rPr>
        <w:t>μ</w:t>
      </w:r>
      <w:r>
        <w:rPr>
          <w:rFonts w:hint="eastAsia"/>
        </w:rPr>
        <w:t>m</w:t>
      </w:r>
      <w:r>
        <w:rPr>
          <w:rFonts w:ascii="宋体" w:hAnsi="宋体" w:hint="eastAsia"/>
        </w:rPr>
        <w:t>的细粉末粒度分布的测定 湿筛法》和</w:t>
      </w:r>
      <w:r>
        <w:rPr>
          <w:rFonts w:hint="eastAsia"/>
          <w:color w:val="000000"/>
          <w:kern w:val="0"/>
          <w:szCs w:val="20"/>
        </w:rPr>
        <w:t>GB/T</w:t>
      </w:r>
      <w:r>
        <w:rPr>
          <w:rFonts w:ascii="宋体" w:hAnsi="宋体" w:hint="eastAsia"/>
        </w:rPr>
        <w:t xml:space="preserve"> 6609.3</w:t>
      </w:r>
      <w:r>
        <w:rPr>
          <w:rFonts w:hint="eastAsia"/>
        </w:rPr>
        <w:t>7</w:t>
      </w:r>
      <w:r>
        <w:rPr>
          <w:rFonts w:ascii="宋体" w:hAnsi="宋体" w:hint="eastAsia"/>
        </w:rPr>
        <w:t>-2009《氧化铝化学分析方法和物理性能测定方法 第</w:t>
      </w:r>
      <w:r>
        <w:rPr>
          <w:rFonts w:ascii="宋体" w:hAnsi="宋体" w:hint="eastAsia"/>
        </w:rPr>
        <w:lastRenderedPageBreak/>
        <w:t>3</w:t>
      </w:r>
      <w:r>
        <w:rPr>
          <w:rFonts w:hint="eastAsia"/>
        </w:rPr>
        <w:t>7</w:t>
      </w:r>
      <w:r>
        <w:rPr>
          <w:rFonts w:ascii="宋体" w:hAnsi="宋体" w:hint="eastAsia"/>
        </w:rPr>
        <w:t>部分：粒度小于20</w:t>
      </w:r>
      <w:r>
        <w:rPr>
          <w:rFonts w:hint="eastAsia"/>
        </w:rPr>
        <w:t>μ</w:t>
      </w:r>
      <w:r>
        <w:rPr>
          <w:rFonts w:hint="eastAsia"/>
        </w:rPr>
        <w:t>m</w:t>
      </w:r>
      <w:r>
        <w:rPr>
          <w:rFonts w:ascii="宋体" w:hAnsi="宋体" w:hint="eastAsia"/>
        </w:rPr>
        <w:t xml:space="preserve"> 颗粒含量的测定》，本次修订以</w:t>
      </w:r>
      <w:r>
        <w:rPr>
          <w:rFonts w:hint="eastAsia"/>
          <w:color w:val="000000"/>
          <w:kern w:val="0"/>
          <w:szCs w:val="20"/>
        </w:rPr>
        <w:t>GB/T</w:t>
      </w:r>
      <w:r>
        <w:rPr>
          <w:rFonts w:ascii="宋体" w:hAnsi="宋体" w:hint="eastAsia"/>
        </w:rPr>
        <w:t xml:space="preserve"> 6609.2</w:t>
      </w:r>
      <w:r>
        <w:rPr>
          <w:rFonts w:hint="eastAsia"/>
        </w:rPr>
        <w:t>7</w:t>
      </w:r>
      <w:r>
        <w:rPr>
          <w:rFonts w:ascii="宋体" w:hAnsi="宋体" w:hint="eastAsia"/>
        </w:rPr>
        <w:t>-2004《氧化铝化学分析方法和物理性能测定方法 第2</w:t>
      </w:r>
      <w:r>
        <w:rPr>
          <w:rFonts w:hint="eastAsia"/>
        </w:rPr>
        <w:t>7</w:t>
      </w:r>
      <w:r>
        <w:rPr>
          <w:rFonts w:ascii="宋体" w:hAnsi="宋体" w:hint="eastAsia"/>
        </w:rPr>
        <w:t>部分：粒度分析 筛分法》为主，整合了</w:t>
      </w:r>
      <w:r>
        <w:rPr>
          <w:rFonts w:hint="eastAsia"/>
          <w:color w:val="000000"/>
          <w:kern w:val="0"/>
          <w:szCs w:val="20"/>
        </w:rPr>
        <w:t>GB/T</w:t>
      </w:r>
      <w:r>
        <w:rPr>
          <w:rFonts w:ascii="宋体" w:hAnsi="宋体" w:hint="eastAsia"/>
        </w:rPr>
        <w:t xml:space="preserve"> 6609.28-2004《氧化铝化学分析方法和物理性能测定方法 第28部分：小于60</w:t>
      </w:r>
      <w:r>
        <w:rPr>
          <w:rFonts w:hint="eastAsia"/>
        </w:rPr>
        <w:t>μ</w:t>
      </w:r>
      <w:r>
        <w:rPr>
          <w:rFonts w:hint="eastAsia"/>
        </w:rPr>
        <w:t>m</w:t>
      </w:r>
      <w:r>
        <w:rPr>
          <w:rFonts w:ascii="宋体" w:hAnsi="宋体" w:hint="eastAsia"/>
        </w:rPr>
        <w:t>的细粉末粒度分布的测定  湿筛法》和</w:t>
      </w:r>
      <w:r>
        <w:rPr>
          <w:rFonts w:hint="eastAsia"/>
          <w:color w:val="000000"/>
          <w:kern w:val="0"/>
          <w:szCs w:val="20"/>
        </w:rPr>
        <w:t>GB/T</w:t>
      </w:r>
      <w:r>
        <w:rPr>
          <w:rFonts w:ascii="宋体" w:hAnsi="宋体" w:hint="eastAsia"/>
        </w:rPr>
        <w:t xml:space="preserve"> 6609.3</w:t>
      </w:r>
      <w:r>
        <w:rPr>
          <w:rFonts w:hint="eastAsia"/>
        </w:rPr>
        <w:t>7</w:t>
      </w:r>
      <w:r>
        <w:rPr>
          <w:rFonts w:ascii="宋体" w:hAnsi="宋体" w:hint="eastAsia"/>
        </w:rPr>
        <w:t>-2009《氧化铝化学分析方法和物理性能测定方法 第3</w:t>
      </w:r>
      <w:r>
        <w:rPr>
          <w:rFonts w:hint="eastAsia"/>
        </w:rPr>
        <w:t>7</w:t>
      </w:r>
      <w:r>
        <w:rPr>
          <w:rFonts w:ascii="宋体" w:hAnsi="宋体" w:hint="eastAsia"/>
        </w:rPr>
        <w:t>部分：粒度小于20</w:t>
      </w:r>
      <w:r>
        <w:rPr>
          <w:rFonts w:hint="eastAsia"/>
        </w:rPr>
        <w:t>μ</w:t>
      </w:r>
      <w:r>
        <w:rPr>
          <w:rFonts w:hint="eastAsia"/>
        </w:rPr>
        <w:t>m</w:t>
      </w:r>
      <w:r>
        <w:rPr>
          <w:rFonts w:ascii="宋体" w:hAnsi="宋体" w:hint="eastAsia"/>
        </w:rPr>
        <w:t xml:space="preserve"> 颗粒含量的测定》的内容，与</w:t>
      </w:r>
      <w:r>
        <w:rPr>
          <w:rFonts w:hint="eastAsia"/>
          <w:color w:val="000000"/>
          <w:kern w:val="0"/>
          <w:szCs w:val="20"/>
        </w:rPr>
        <w:t>GB/T</w:t>
      </w:r>
      <w:r>
        <w:rPr>
          <w:rFonts w:ascii="宋体" w:hAnsi="宋体" w:hint="eastAsia"/>
        </w:rPr>
        <w:t xml:space="preserve"> 6609.2</w:t>
      </w:r>
      <w:r>
        <w:rPr>
          <w:rFonts w:hint="eastAsia"/>
        </w:rPr>
        <w:t>7</w:t>
      </w:r>
      <w:r>
        <w:rPr>
          <w:rFonts w:ascii="宋体" w:hAnsi="宋体" w:hint="eastAsia"/>
        </w:rPr>
        <w:t>-2009相比，除结构调整和编辑性改动外，主要技术变化如下：</w:t>
      </w:r>
    </w:p>
    <w:p w:rsidR="0010135D" w:rsidRDefault="0010135D">
      <w:pPr>
        <w:ind w:firstLineChars="200" w:firstLine="420"/>
        <w:jc w:val="left"/>
        <w:rPr>
          <w:rFonts w:ascii="宋体" w:hAnsi="宋体"/>
        </w:rPr>
      </w:pPr>
      <w:r>
        <w:t>a</w:t>
      </w:r>
      <w:r>
        <w:rPr>
          <w:rFonts w:ascii="宋体" w:hAnsi="宋体"/>
        </w:rPr>
        <w:t>)</w:t>
      </w:r>
      <w:r>
        <w:rPr>
          <w:rFonts w:ascii="宋体" w:hAnsi="宋体" w:hint="eastAsia"/>
        </w:rPr>
        <w:t xml:space="preserve">  </w:t>
      </w:r>
      <w:r w:rsidR="00A97146">
        <w:rPr>
          <w:rFonts w:ascii="宋体" w:hAnsi="宋体" w:hint="eastAsia"/>
        </w:rPr>
        <w:t>更改了范围</w:t>
      </w:r>
      <w:r>
        <w:rPr>
          <w:rFonts w:ascii="宋体" w:hAnsi="宋体"/>
        </w:rPr>
        <w:t>（见</w:t>
      </w:r>
      <w:r>
        <w:rPr>
          <w:rFonts w:ascii="宋体" w:hAnsi="宋体" w:hint="eastAsia"/>
        </w:rPr>
        <w:t>第1章</w:t>
      </w:r>
      <w:r w:rsidR="00A97146">
        <w:rPr>
          <w:rFonts w:ascii="宋体" w:hAnsi="宋体" w:hint="eastAsia"/>
        </w:rPr>
        <w:t>，</w:t>
      </w:r>
      <w:r w:rsidR="00A97146">
        <w:rPr>
          <w:rFonts w:ascii="宋体" w:hAnsi="宋体"/>
        </w:rPr>
        <w:t>见</w:t>
      </w:r>
      <w:r w:rsidR="00A97146">
        <w:rPr>
          <w:rFonts w:ascii="宋体" w:hAnsi="宋体" w:hint="eastAsia"/>
        </w:rPr>
        <w:t>2009版第1章</w:t>
      </w:r>
      <w:r>
        <w:rPr>
          <w:rFonts w:ascii="宋体" w:hAnsi="宋体"/>
        </w:rPr>
        <w:t>）；</w:t>
      </w:r>
    </w:p>
    <w:p w:rsidR="0010135D" w:rsidRDefault="0010135D">
      <w:pPr>
        <w:ind w:firstLineChars="200" w:firstLine="420"/>
        <w:jc w:val="left"/>
        <w:rPr>
          <w:rFonts w:ascii="宋体" w:hAnsi="宋体"/>
        </w:rPr>
      </w:pPr>
      <w:r>
        <w:rPr>
          <w:rFonts w:hint="eastAsia"/>
        </w:rPr>
        <w:t>c</w:t>
      </w:r>
      <w:r>
        <w:rPr>
          <w:rFonts w:ascii="宋体" w:hAnsi="宋体"/>
        </w:rPr>
        <w:t>)</w:t>
      </w:r>
      <w:r>
        <w:rPr>
          <w:rFonts w:ascii="宋体" w:hAnsi="宋体" w:hint="eastAsia"/>
        </w:rPr>
        <w:t xml:space="preserve">  </w:t>
      </w:r>
      <w:r w:rsidR="00A97146">
        <w:rPr>
          <w:rFonts w:ascii="宋体" w:hAnsi="宋体" w:hint="eastAsia"/>
        </w:rPr>
        <w:t>更改了规范性引用文件</w:t>
      </w:r>
      <w:r>
        <w:rPr>
          <w:rFonts w:ascii="宋体" w:hAnsi="宋体"/>
        </w:rPr>
        <w:t>（见</w:t>
      </w:r>
      <w:r>
        <w:rPr>
          <w:rFonts w:ascii="宋体" w:hAnsi="宋体" w:hint="eastAsia"/>
        </w:rPr>
        <w:t>第2章</w:t>
      </w:r>
      <w:r w:rsidR="00A97146">
        <w:rPr>
          <w:rFonts w:ascii="宋体" w:hAnsi="宋体" w:hint="eastAsia"/>
        </w:rPr>
        <w:t>，</w:t>
      </w:r>
      <w:r w:rsidR="00A97146">
        <w:rPr>
          <w:rFonts w:ascii="宋体" w:hAnsi="宋体"/>
        </w:rPr>
        <w:t>见</w:t>
      </w:r>
      <w:r w:rsidR="00A97146">
        <w:rPr>
          <w:rFonts w:ascii="宋体" w:hAnsi="宋体" w:hint="eastAsia"/>
        </w:rPr>
        <w:t>2009版第</w:t>
      </w:r>
      <w:r w:rsidR="00A97146">
        <w:rPr>
          <w:rFonts w:ascii="宋体" w:hAnsi="宋体"/>
        </w:rPr>
        <w:t>2</w:t>
      </w:r>
      <w:r w:rsidR="00A97146">
        <w:rPr>
          <w:rFonts w:ascii="宋体" w:hAnsi="宋体" w:hint="eastAsia"/>
        </w:rPr>
        <w:t>章</w:t>
      </w:r>
      <w:r>
        <w:rPr>
          <w:rFonts w:ascii="宋体" w:hAnsi="宋体"/>
        </w:rPr>
        <w:t>）；</w:t>
      </w:r>
    </w:p>
    <w:p w:rsidR="0010135D" w:rsidRDefault="0010135D">
      <w:pPr>
        <w:ind w:firstLineChars="200" w:firstLine="420"/>
        <w:jc w:val="left"/>
        <w:rPr>
          <w:rFonts w:ascii="宋体" w:hAnsi="宋体"/>
        </w:rPr>
      </w:pPr>
      <w:r>
        <w:rPr>
          <w:rFonts w:hint="eastAsia"/>
        </w:rPr>
        <w:t>d</w:t>
      </w:r>
      <w:r>
        <w:rPr>
          <w:rFonts w:ascii="宋体" w:hAnsi="宋体"/>
        </w:rPr>
        <w:t>)</w:t>
      </w:r>
      <w:r>
        <w:rPr>
          <w:rFonts w:ascii="宋体" w:hAnsi="宋体" w:hint="eastAsia"/>
        </w:rPr>
        <w:t xml:space="preserve">  更</w:t>
      </w:r>
      <w:r>
        <w:rPr>
          <w:rFonts w:ascii="宋体" w:hAnsi="宋体"/>
        </w:rPr>
        <w:t>改了样品的制备（见</w:t>
      </w:r>
      <w:r>
        <w:rPr>
          <w:rFonts w:ascii="宋体" w:hAnsi="宋体" w:hint="eastAsia"/>
        </w:rPr>
        <w:t>5.3.2，2009年版5.1</w:t>
      </w:r>
      <w:r>
        <w:rPr>
          <w:rFonts w:ascii="宋体" w:hAnsi="宋体"/>
        </w:rPr>
        <w:t>）</w:t>
      </w:r>
      <w:r w:rsidR="00A97146">
        <w:rPr>
          <w:rFonts w:ascii="宋体" w:hAnsi="宋体" w:hint="eastAsia"/>
        </w:rPr>
        <w:t>；</w:t>
      </w:r>
    </w:p>
    <w:p w:rsidR="0010135D" w:rsidRDefault="0010135D">
      <w:pPr>
        <w:ind w:firstLineChars="200" w:firstLine="420"/>
        <w:jc w:val="left"/>
        <w:rPr>
          <w:rFonts w:ascii="宋体" w:hAnsi="宋体"/>
        </w:rPr>
      </w:pPr>
      <w:r>
        <w:rPr>
          <w:rFonts w:hint="eastAsia"/>
        </w:rPr>
        <w:t>e</w:t>
      </w:r>
      <w:r>
        <w:rPr>
          <w:rFonts w:ascii="宋体" w:hAnsi="宋体"/>
        </w:rPr>
        <w:t>)</w:t>
      </w:r>
      <w:r>
        <w:rPr>
          <w:rFonts w:ascii="宋体" w:hAnsi="宋体" w:hint="eastAsia"/>
        </w:rPr>
        <w:t xml:space="preserve">  增加了湿筛法（</w:t>
      </w:r>
      <w:r>
        <w:rPr>
          <w:rFonts w:ascii="宋体" w:hAnsi="宋体"/>
        </w:rPr>
        <w:t>见</w:t>
      </w:r>
      <w:r>
        <w:rPr>
          <w:rFonts w:ascii="宋体" w:hAnsi="宋体" w:hint="eastAsia"/>
        </w:rPr>
        <w:t>第6章）；</w:t>
      </w:r>
    </w:p>
    <w:p w:rsidR="0010135D" w:rsidRDefault="0010135D">
      <w:pPr>
        <w:ind w:firstLineChars="200" w:firstLine="420"/>
        <w:jc w:val="left"/>
        <w:rPr>
          <w:rFonts w:ascii="宋体" w:hAnsi="宋体"/>
        </w:rPr>
      </w:pPr>
      <w:r>
        <w:rPr>
          <w:rFonts w:hint="eastAsia"/>
        </w:rPr>
        <w:t>f</w:t>
      </w:r>
      <w:r>
        <w:rPr>
          <w:rFonts w:ascii="宋体" w:hAnsi="宋体"/>
        </w:rPr>
        <w:t>)</w:t>
      </w:r>
      <w:r>
        <w:rPr>
          <w:rFonts w:ascii="宋体" w:hAnsi="宋体" w:hint="eastAsia"/>
        </w:rPr>
        <w:t xml:space="preserve">  增加了溶剂冲洗法（见第</w:t>
      </w:r>
      <w:r>
        <w:rPr>
          <w:rFonts w:hint="eastAsia"/>
        </w:rPr>
        <w:t>7</w:t>
      </w:r>
      <w:r>
        <w:rPr>
          <w:rFonts w:ascii="宋体" w:hAnsi="宋体" w:hint="eastAsia"/>
        </w:rPr>
        <w:t>章）</w:t>
      </w:r>
      <w:r>
        <w:rPr>
          <w:rFonts w:ascii="宋体" w:hAnsi="宋体"/>
        </w:rPr>
        <w:t>；</w:t>
      </w:r>
    </w:p>
    <w:p w:rsidR="0010135D" w:rsidRDefault="0010135D">
      <w:pPr>
        <w:ind w:firstLineChars="200" w:firstLine="420"/>
        <w:jc w:val="left"/>
        <w:rPr>
          <w:rFonts w:ascii="宋体" w:hAnsi="宋体"/>
        </w:rPr>
      </w:pPr>
      <w:r>
        <w:rPr>
          <w:rFonts w:hint="eastAsia"/>
        </w:rPr>
        <w:t>g</w:t>
      </w:r>
      <w:r>
        <w:rPr>
          <w:rFonts w:ascii="宋体" w:hAnsi="宋体" w:hint="eastAsia"/>
        </w:rPr>
        <w:t>)  删除了附录</w:t>
      </w:r>
      <w:r>
        <w:rPr>
          <w:rFonts w:ascii="宋体" w:hAnsi="宋体"/>
        </w:rPr>
        <w:t>（见</w:t>
      </w:r>
      <w:r>
        <w:rPr>
          <w:rFonts w:ascii="宋体" w:hAnsi="宋体" w:hint="eastAsia"/>
        </w:rPr>
        <w:t>2009年版附录</w:t>
      </w:r>
      <w:r>
        <w:rPr>
          <w:rFonts w:ascii="宋体" w:hAnsi="宋体"/>
        </w:rPr>
        <w:t>）。</w:t>
      </w:r>
    </w:p>
    <w:p w:rsidR="0010135D" w:rsidRDefault="0010135D">
      <w:pPr>
        <w:ind w:firstLineChars="200" w:firstLine="420"/>
        <w:rPr>
          <w:rFonts w:ascii="宋体" w:hAnsi="宋体"/>
        </w:rPr>
      </w:pPr>
      <w:r>
        <w:rPr>
          <w:rFonts w:ascii="宋体" w:hAnsi="宋体"/>
        </w:rPr>
        <w:t>请注意本文件的某些内容可能涉及专利。本文件的发布机构不承担识别专利的责任。</w:t>
      </w:r>
    </w:p>
    <w:p w:rsidR="0010135D" w:rsidRDefault="0010135D">
      <w:pPr>
        <w:ind w:firstLineChars="200" w:firstLine="420"/>
        <w:rPr>
          <w:rFonts w:ascii="宋体" w:hAnsi="宋体"/>
        </w:rPr>
      </w:pPr>
      <w:r>
        <w:rPr>
          <w:rFonts w:ascii="宋体" w:hAnsi="宋体"/>
        </w:rPr>
        <w:t>本文件由中国有色金属工业协会提出。</w:t>
      </w:r>
    </w:p>
    <w:p w:rsidR="0010135D" w:rsidRDefault="0010135D">
      <w:pPr>
        <w:ind w:firstLineChars="200" w:firstLine="420"/>
        <w:rPr>
          <w:rFonts w:ascii="宋体" w:hAnsi="宋体"/>
          <w:color w:val="000000"/>
        </w:rPr>
      </w:pPr>
      <w:r>
        <w:rPr>
          <w:rFonts w:ascii="宋体" w:hAnsi="宋体"/>
          <w:color w:val="000000"/>
        </w:rPr>
        <w:t>本文件由全国有色金属标准化技术委员会（</w:t>
      </w:r>
      <w:r>
        <w:rPr>
          <w:color w:val="000000"/>
        </w:rPr>
        <w:t>SAC</w:t>
      </w:r>
      <w:r>
        <w:rPr>
          <w:rFonts w:ascii="宋体" w:hAnsi="宋体"/>
          <w:color w:val="000000"/>
        </w:rPr>
        <w:t>/</w:t>
      </w:r>
      <w:r>
        <w:rPr>
          <w:color w:val="000000"/>
        </w:rPr>
        <w:t>TC</w:t>
      </w:r>
      <w:r>
        <w:rPr>
          <w:rFonts w:ascii="宋体" w:hAnsi="宋体"/>
          <w:color w:val="000000"/>
        </w:rPr>
        <w:t xml:space="preserve"> 243）归口。</w:t>
      </w:r>
    </w:p>
    <w:p w:rsidR="0010135D" w:rsidRDefault="0010135D">
      <w:pPr>
        <w:ind w:firstLineChars="200" w:firstLine="420"/>
        <w:rPr>
          <w:rFonts w:ascii="宋体" w:hAnsi="宋体"/>
          <w:color w:val="000000"/>
        </w:rPr>
      </w:pPr>
      <w:r>
        <w:rPr>
          <w:rFonts w:ascii="宋体" w:hAnsi="宋体"/>
          <w:color w:val="000000"/>
        </w:rPr>
        <w:t>本文件起草</w:t>
      </w:r>
      <w:r>
        <w:rPr>
          <w:rFonts w:ascii="宋体" w:hAnsi="宋体" w:hint="eastAsia"/>
          <w:color w:val="000000"/>
        </w:rPr>
        <w:t>单位：</w:t>
      </w:r>
      <w:r>
        <w:rPr>
          <w:rFonts w:ascii="宋体" w:hAnsi="宋体"/>
          <w:color w:val="000000"/>
        </w:rPr>
        <w:t>中铝郑州有色金属研究院有限公司</w:t>
      </w:r>
      <w:r>
        <w:rPr>
          <w:rFonts w:ascii="宋体" w:hAnsi="宋体" w:hint="eastAsia"/>
          <w:color w:val="000000"/>
        </w:rPr>
        <w:t>、</w:t>
      </w:r>
      <w:r>
        <w:rPr>
          <w:rFonts w:hint="eastAsia"/>
          <w:kern w:val="0"/>
          <w:szCs w:val="21"/>
        </w:rPr>
        <w:t>XXX</w:t>
      </w:r>
      <w:r>
        <w:rPr>
          <w:rFonts w:ascii="宋体" w:hAnsi="宋体" w:hint="eastAsia"/>
          <w:kern w:val="0"/>
          <w:szCs w:val="21"/>
        </w:rPr>
        <w:t>、</w:t>
      </w:r>
      <w:r>
        <w:rPr>
          <w:rFonts w:hint="eastAsia"/>
          <w:kern w:val="0"/>
          <w:szCs w:val="21"/>
        </w:rPr>
        <w:t>XXX</w:t>
      </w:r>
      <w:r>
        <w:rPr>
          <w:rFonts w:ascii="宋体" w:hAnsi="宋体" w:hint="eastAsia"/>
          <w:kern w:val="0"/>
          <w:szCs w:val="21"/>
        </w:rPr>
        <w:t>、</w:t>
      </w:r>
      <w:r>
        <w:rPr>
          <w:rFonts w:hint="eastAsia"/>
          <w:kern w:val="0"/>
          <w:szCs w:val="21"/>
        </w:rPr>
        <w:t>XXX</w:t>
      </w:r>
      <w:r>
        <w:rPr>
          <w:rFonts w:ascii="宋体" w:hAnsi="宋体"/>
          <w:color w:val="000000"/>
        </w:rPr>
        <w:t>。</w:t>
      </w:r>
    </w:p>
    <w:p w:rsidR="0010135D" w:rsidRDefault="0010135D">
      <w:pPr>
        <w:ind w:firstLineChars="200" w:firstLine="420"/>
        <w:rPr>
          <w:rFonts w:ascii="宋体" w:hAnsi="宋体"/>
          <w:color w:val="000000"/>
        </w:rPr>
      </w:pPr>
      <w:r>
        <w:rPr>
          <w:rFonts w:ascii="宋体" w:hAnsi="宋体"/>
          <w:color w:val="000000"/>
        </w:rPr>
        <w:t>本文件主要起草人：</w:t>
      </w:r>
      <w:r>
        <w:rPr>
          <w:color w:val="000000"/>
        </w:rPr>
        <w:t>XXX</w:t>
      </w:r>
      <w:r>
        <w:rPr>
          <w:rFonts w:ascii="宋体" w:hAnsi="宋体"/>
          <w:color w:val="000000"/>
        </w:rPr>
        <w:t>、</w:t>
      </w:r>
      <w:r>
        <w:rPr>
          <w:color w:val="000000"/>
        </w:rPr>
        <w:t>XXX</w:t>
      </w:r>
      <w:r>
        <w:rPr>
          <w:rFonts w:ascii="宋体" w:hAnsi="宋体"/>
          <w:color w:val="000000"/>
        </w:rPr>
        <w:t>、</w:t>
      </w:r>
      <w:r>
        <w:rPr>
          <w:color w:val="000000"/>
        </w:rPr>
        <w:t>XXX</w:t>
      </w:r>
      <w:r>
        <w:rPr>
          <w:rFonts w:ascii="宋体" w:hAnsi="宋体"/>
          <w:color w:val="000000"/>
        </w:rPr>
        <w:t>、</w:t>
      </w:r>
      <w:r>
        <w:rPr>
          <w:color w:val="000000"/>
        </w:rPr>
        <w:t>XXX</w:t>
      </w:r>
      <w:r>
        <w:rPr>
          <w:rFonts w:ascii="宋体" w:hAnsi="宋体"/>
          <w:color w:val="000000"/>
        </w:rPr>
        <w:t>。</w:t>
      </w:r>
    </w:p>
    <w:p w:rsidR="0010135D" w:rsidRDefault="0010135D">
      <w:pPr>
        <w:ind w:firstLineChars="200" w:firstLine="420"/>
        <w:rPr>
          <w:rFonts w:ascii="宋体" w:hAnsi="宋体"/>
          <w:color w:val="000000"/>
        </w:rPr>
      </w:pPr>
      <w:r>
        <w:rPr>
          <w:rFonts w:ascii="宋体" w:hAnsi="宋体"/>
          <w:color w:val="000000"/>
        </w:rPr>
        <w:t>本文件及其所代替文件的历次版本发布情况为：</w:t>
      </w:r>
    </w:p>
    <w:p w:rsidR="0010135D" w:rsidRDefault="0010135D">
      <w:pPr>
        <w:pStyle w:val="afa"/>
        <w:tabs>
          <w:tab w:val="center" w:pos="4201"/>
          <w:tab w:val="right" w:leader="dot" w:pos="9298"/>
        </w:tabs>
        <w:ind w:firstLine="420"/>
        <w:rPr>
          <w:rFonts w:ascii="Times New Roman"/>
          <w:kern w:val="2"/>
          <w:szCs w:val="24"/>
        </w:rPr>
      </w:pPr>
      <w:r>
        <w:rPr>
          <w:rFonts w:ascii="Times New Roman"/>
          <w:kern w:val="2"/>
          <w:szCs w:val="24"/>
        </w:rPr>
        <w:t>——</w:t>
      </w:r>
      <w:r>
        <w:rPr>
          <w:rFonts w:hAnsi="宋体"/>
          <w:kern w:val="2"/>
          <w:szCs w:val="24"/>
        </w:rPr>
        <w:t>2004年首次发布</w:t>
      </w:r>
      <w:r>
        <w:rPr>
          <w:rFonts w:hAnsi="宋体" w:hint="eastAsia"/>
          <w:kern w:val="2"/>
          <w:szCs w:val="24"/>
        </w:rPr>
        <w:t>为</w:t>
      </w:r>
      <w:r w:rsidRPr="00ED2AF3">
        <w:rPr>
          <w:rFonts w:ascii="Times New Roman" w:hint="eastAsia"/>
          <w:color w:val="000000"/>
        </w:rPr>
        <w:t>GB</w:t>
      </w:r>
      <w:r>
        <w:rPr>
          <w:rFonts w:hint="eastAsia"/>
          <w:color w:val="000000"/>
        </w:rPr>
        <w:t>/</w:t>
      </w:r>
      <w:r>
        <w:rPr>
          <w:rFonts w:ascii="Times New Roman" w:hint="eastAsia"/>
          <w:color w:val="000000"/>
        </w:rPr>
        <w:t>T</w:t>
      </w:r>
      <w:r>
        <w:rPr>
          <w:rFonts w:hAnsi="宋体"/>
          <w:kern w:val="2"/>
          <w:szCs w:val="24"/>
        </w:rPr>
        <w:t xml:space="preserve"> 6</w:t>
      </w:r>
      <w:r>
        <w:rPr>
          <w:rFonts w:hAnsi="宋体" w:cs="宋体" w:hint="eastAsia"/>
          <w:kern w:val="2"/>
          <w:szCs w:val="24"/>
        </w:rPr>
        <w:t>609.27-</w:t>
      </w:r>
      <w:r>
        <w:rPr>
          <w:rFonts w:hAnsi="宋体"/>
          <w:kern w:val="2"/>
          <w:szCs w:val="24"/>
        </w:rPr>
        <w:t>2004</w:t>
      </w:r>
      <w:r>
        <w:rPr>
          <w:rFonts w:hAnsi="宋体" w:hint="eastAsia"/>
          <w:kern w:val="2"/>
          <w:szCs w:val="24"/>
        </w:rPr>
        <w:t>《氧化铝化学分析方法和物理性能测定方法 粒度分析-筛分法》</w:t>
      </w:r>
      <w:r>
        <w:rPr>
          <w:rFonts w:hAnsi="宋体"/>
          <w:kern w:val="2"/>
          <w:szCs w:val="24"/>
        </w:rPr>
        <w:t>，2009年第一次</w:t>
      </w:r>
      <w:r>
        <w:rPr>
          <w:rFonts w:ascii="Times New Roman"/>
          <w:kern w:val="2"/>
          <w:szCs w:val="24"/>
        </w:rPr>
        <w:t>修订；</w:t>
      </w:r>
    </w:p>
    <w:p w:rsidR="0010135D" w:rsidRDefault="0010135D">
      <w:pPr>
        <w:pStyle w:val="afa"/>
        <w:tabs>
          <w:tab w:val="center" w:pos="4201"/>
          <w:tab w:val="right" w:leader="dot" w:pos="9298"/>
        </w:tabs>
        <w:ind w:firstLine="420"/>
        <w:rPr>
          <w:rFonts w:ascii="Times New Roman"/>
          <w:kern w:val="2"/>
          <w:szCs w:val="24"/>
        </w:rPr>
      </w:pPr>
      <w:r>
        <w:rPr>
          <w:rFonts w:ascii="Times New Roman"/>
          <w:kern w:val="2"/>
          <w:szCs w:val="24"/>
        </w:rPr>
        <w:t>——</w:t>
      </w:r>
      <w:r>
        <w:rPr>
          <w:rFonts w:ascii="Times New Roman"/>
          <w:kern w:val="2"/>
          <w:szCs w:val="24"/>
        </w:rPr>
        <w:t>本次为第二次修订</w:t>
      </w:r>
      <w:r>
        <w:rPr>
          <w:rFonts w:ascii="Times New Roman" w:hint="eastAsia"/>
          <w:kern w:val="2"/>
          <w:szCs w:val="24"/>
        </w:rPr>
        <w:t>，并入</w:t>
      </w:r>
      <w:r>
        <w:rPr>
          <w:rFonts w:hAnsi="宋体"/>
          <w:szCs w:val="21"/>
        </w:rPr>
        <w:t xml:space="preserve">GB/T </w:t>
      </w:r>
      <w:r>
        <w:rPr>
          <w:rFonts w:hAnsi="宋体" w:hint="eastAsia"/>
          <w:szCs w:val="21"/>
        </w:rPr>
        <w:t>6609.28</w:t>
      </w:r>
      <w:r>
        <w:rPr>
          <w:rFonts w:hAnsi="宋体"/>
          <w:szCs w:val="21"/>
        </w:rPr>
        <w:t>—20</w:t>
      </w:r>
      <w:r>
        <w:rPr>
          <w:rFonts w:hAnsi="宋体" w:hint="eastAsia"/>
          <w:szCs w:val="21"/>
        </w:rPr>
        <w:t>04（</w:t>
      </w:r>
      <w:r>
        <w:rPr>
          <w:rFonts w:hAnsi="宋体"/>
          <w:szCs w:val="21"/>
        </w:rPr>
        <w:t>20</w:t>
      </w:r>
      <w:r>
        <w:rPr>
          <w:rFonts w:hAnsi="宋体" w:hint="eastAsia"/>
          <w:szCs w:val="21"/>
        </w:rPr>
        <w:t>04年首次发布）、</w:t>
      </w:r>
      <w:r>
        <w:rPr>
          <w:rFonts w:hAnsi="宋体"/>
          <w:szCs w:val="21"/>
        </w:rPr>
        <w:t xml:space="preserve">GB/T </w:t>
      </w:r>
      <w:r>
        <w:rPr>
          <w:rFonts w:hAnsi="宋体" w:hint="eastAsia"/>
          <w:szCs w:val="21"/>
        </w:rPr>
        <w:t>6609.37</w:t>
      </w:r>
      <w:r>
        <w:rPr>
          <w:rFonts w:hAnsi="宋体"/>
          <w:szCs w:val="21"/>
        </w:rPr>
        <w:t>—20</w:t>
      </w:r>
      <w:r>
        <w:rPr>
          <w:rFonts w:hAnsi="宋体" w:hint="eastAsia"/>
          <w:szCs w:val="21"/>
        </w:rPr>
        <w:t>09（2009年首次发布）的内容。</w:t>
      </w:r>
    </w:p>
    <w:p w:rsidR="0010135D" w:rsidRDefault="0010135D">
      <w:pPr>
        <w:tabs>
          <w:tab w:val="left" w:pos="3600"/>
        </w:tabs>
        <w:rPr>
          <w:b/>
          <w:szCs w:val="21"/>
        </w:rPr>
      </w:pPr>
    </w:p>
    <w:p w:rsidR="0010135D" w:rsidRDefault="0010135D">
      <w:pPr>
        <w:rPr>
          <w:b/>
          <w:szCs w:val="21"/>
        </w:rPr>
      </w:pPr>
    </w:p>
    <w:p w:rsidR="0010135D" w:rsidRDefault="0010135D">
      <w:pPr>
        <w:rPr>
          <w:b/>
          <w:szCs w:val="21"/>
        </w:rPr>
      </w:pPr>
    </w:p>
    <w:p w:rsidR="0010135D" w:rsidRDefault="0010135D">
      <w:pPr>
        <w:rPr>
          <w:b/>
          <w:szCs w:val="21"/>
        </w:rPr>
      </w:pPr>
    </w:p>
    <w:p w:rsidR="0010135D" w:rsidRDefault="0010135D">
      <w:pPr>
        <w:rPr>
          <w:b/>
          <w:szCs w:val="21"/>
        </w:rPr>
      </w:pPr>
    </w:p>
    <w:p w:rsidR="0010135D" w:rsidRDefault="0010135D">
      <w:pPr>
        <w:rPr>
          <w:b/>
          <w:szCs w:val="21"/>
        </w:rPr>
      </w:pPr>
    </w:p>
    <w:p w:rsidR="0010135D" w:rsidRDefault="0010135D">
      <w:pPr>
        <w:rPr>
          <w:szCs w:val="21"/>
        </w:rPr>
      </w:pPr>
    </w:p>
    <w:p w:rsidR="0010135D" w:rsidRDefault="0010135D">
      <w:pPr>
        <w:rPr>
          <w:szCs w:val="21"/>
        </w:rPr>
      </w:pPr>
    </w:p>
    <w:p w:rsidR="0010135D" w:rsidRDefault="0010135D">
      <w:pPr>
        <w:rPr>
          <w:szCs w:val="21"/>
        </w:rPr>
      </w:pPr>
    </w:p>
    <w:p w:rsidR="0010135D" w:rsidRDefault="0010135D">
      <w:pPr>
        <w:rPr>
          <w:szCs w:val="21"/>
        </w:rPr>
      </w:pPr>
    </w:p>
    <w:p w:rsidR="0010135D" w:rsidRDefault="0010135D">
      <w:pPr>
        <w:rPr>
          <w:szCs w:val="21"/>
        </w:rPr>
      </w:pPr>
    </w:p>
    <w:p w:rsidR="0010135D" w:rsidRDefault="0010135D">
      <w:pPr>
        <w:rPr>
          <w:szCs w:val="21"/>
        </w:rPr>
      </w:pPr>
    </w:p>
    <w:p w:rsidR="0010135D" w:rsidRDefault="0010135D">
      <w:pPr>
        <w:rPr>
          <w:szCs w:val="21"/>
        </w:rPr>
      </w:pPr>
    </w:p>
    <w:p w:rsidR="0010135D" w:rsidRDefault="0010135D">
      <w:pPr>
        <w:rPr>
          <w:szCs w:val="21"/>
        </w:rPr>
        <w:sectPr w:rsidR="0010135D">
          <w:headerReference w:type="even" r:id="rId15"/>
          <w:headerReference w:type="default" r:id="rId16"/>
          <w:footerReference w:type="even" r:id="rId17"/>
          <w:footerReference w:type="default" r:id="rId18"/>
          <w:headerReference w:type="first" r:id="rId19"/>
          <w:pgSz w:w="11906" w:h="16838"/>
          <w:pgMar w:top="1440" w:right="1134" w:bottom="1440" w:left="1418" w:header="851" w:footer="992" w:gutter="0"/>
          <w:cols w:space="720"/>
          <w:titlePg/>
          <w:docGrid w:type="lines" w:linePitch="312"/>
        </w:sectPr>
      </w:pPr>
    </w:p>
    <w:p w:rsidR="0010135D" w:rsidRDefault="0010135D">
      <w:pPr>
        <w:jc w:val="center"/>
        <w:rPr>
          <w:rFonts w:eastAsia="黑体"/>
          <w:color w:val="000000"/>
          <w:sz w:val="32"/>
          <w:szCs w:val="22"/>
        </w:rPr>
      </w:pPr>
      <w:r>
        <w:rPr>
          <w:rFonts w:eastAsia="黑体"/>
          <w:color w:val="000000"/>
          <w:sz w:val="32"/>
          <w:szCs w:val="22"/>
        </w:rPr>
        <w:lastRenderedPageBreak/>
        <w:t>引</w:t>
      </w:r>
      <w:r>
        <w:rPr>
          <w:rFonts w:eastAsia="黑体"/>
          <w:color w:val="000000"/>
          <w:sz w:val="32"/>
          <w:szCs w:val="22"/>
        </w:rPr>
        <w:t xml:space="preserve">    </w:t>
      </w:r>
      <w:r>
        <w:rPr>
          <w:rFonts w:eastAsia="黑体"/>
          <w:color w:val="000000"/>
          <w:sz w:val="32"/>
          <w:szCs w:val="22"/>
        </w:rPr>
        <w:t>言</w:t>
      </w:r>
    </w:p>
    <w:p w:rsidR="0010135D" w:rsidRDefault="0010135D">
      <w:pPr>
        <w:jc w:val="center"/>
        <w:rPr>
          <w:rFonts w:eastAsia="黑体"/>
          <w:color w:val="000000"/>
          <w:sz w:val="32"/>
          <w:szCs w:val="22"/>
        </w:rPr>
      </w:pPr>
    </w:p>
    <w:p w:rsidR="0010135D" w:rsidRDefault="0010135D">
      <w:pPr>
        <w:tabs>
          <w:tab w:val="left" w:pos="3600"/>
        </w:tabs>
        <w:ind w:firstLineChars="200" w:firstLine="420"/>
        <w:rPr>
          <w:color w:val="000000"/>
          <w:szCs w:val="22"/>
        </w:rPr>
      </w:pPr>
      <w:r>
        <w:rPr>
          <w:rFonts w:hint="eastAsia"/>
          <w:color w:val="000000"/>
          <w:szCs w:val="22"/>
        </w:rPr>
        <w:t>氧化铝是铝工业的主要原材料，在铝工业领域标准体系中，</w:t>
      </w:r>
      <w:r>
        <w:rPr>
          <w:rFonts w:hint="eastAsia"/>
          <w:color w:val="000000"/>
          <w:szCs w:val="22"/>
        </w:rPr>
        <w:t xml:space="preserve">GB/T </w:t>
      </w:r>
      <w:r>
        <w:rPr>
          <w:rFonts w:ascii="宋体" w:hAnsi="宋体" w:hint="eastAsia"/>
          <w:color w:val="000000"/>
          <w:szCs w:val="22"/>
        </w:rPr>
        <w:t>6609</w:t>
      </w:r>
      <w:r>
        <w:rPr>
          <w:rFonts w:hint="eastAsia"/>
          <w:color w:val="000000"/>
          <w:szCs w:val="22"/>
        </w:rPr>
        <w:t>《氧化铝化学分析方法和物理性能测定方法》系列标准是其中非常重要的部分，在保证氧化铝产品质量方面发挥着重要的作用，该系列方法标准服务于氧化铝和电解铝生产、贸易结算等，为我国铝工业高质量发展提供技术支撑。</w:t>
      </w:r>
    </w:p>
    <w:p w:rsidR="00E23E6B" w:rsidRDefault="00E23E6B">
      <w:pPr>
        <w:ind w:firstLineChars="200" w:firstLine="420"/>
        <w:rPr>
          <w:color w:val="000000"/>
          <w:szCs w:val="21"/>
        </w:rPr>
      </w:pPr>
      <w:r w:rsidRPr="00E23E6B">
        <w:rPr>
          <w:rFonts w:hint="eastAsia"/>
          <w:color w:val="000000"/>
          <w:szCs w:val="21"/>
        </w:rPr>
        <w:t>GB/T 6609</w:t>
      </w:r>
      <w:r w:rsidRPr="00E23E6B">
        <w:rPr>
          <w:rFonts w:hint="eastAsia"/>
          <w:color w:val="000000"/>
          <w:szCs w:val="21"/>
        </w:rPr>
        <w:t>《氧化铝化学分析方法和物理性能测定方法》系列标准包含了元素含量、松装密度、粒度分布、磨损指数、流动时间等指标的测定。</w:t>
      </w:r>
    </w:p>
    <w:p w:rsidR="0010135D" w:rsidRDefault="0010135D">
      <w:pPr>
        <w:ind w:firstLineChars="200" w:firstLine="420"/>
        <w:rPr>
          <w:sz w:val="28"/>
          <w:szCs w:val="28"/>
        </w:rPr>
      </w:pPr>
      <w:r>
        <w:rPr>
          <w:rFonts w:hint="eastAsia"/>
          <w:color w:val="000000"/>
          <w:szCs w:val="21"/>
        </w:rPr>
        <w:t xml:space="preserve">GB/T </w:t>
      </w:r>
      <w:r>
        <w:rPr>
          <w:rFonts w:ascii="宋体" w:hAnsi="宋体" w:cs="宋体" w:hint="eastAsia"/>
          <w:color w:val="000000"/>
          <w:szCs w:val="22"/>
        </w:rPr>
        <w:t>6609.27</w:t>
      </w:r>
      <w:r>
        <w:rPr>
          <w:rFonts w:hint="eastAsia"/>
          <w:color w:val="000000"/>
          <w:szCs w:val="21"/>
        </w:rPr>
        <w:t>规定了氧化铝粒度分析的方法</w:t>
      </w:r>
      <w:r>
        <w:rPr>
          <w:color w:val="000000"/>
          <w:szCs w:val="21"/>
        </w:rPr>
        <w:t>，</w:t>
      </w:r>
      <w:r>
        <w:rPr>
          <w:rFonts w:hint="eastAsia"/>
          <w:color w:val="000000"/>
          <w:szCs w:val="21"/>
        </w:rPr>
        <w:t>本次修订对检测过程进行了优化，并入了湿筛法和溶剂冲洗法。</w:t>
      </w: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jc w:val="center"/>
        <w:rPr>
          <w:rFonts w:ascii="黑体" w:eastAsia="黑体" w:hAnsi="宋体"/>
          <w:sz w:val="32"/>
          <w:szCs w:val="32"/>
        </w:rPr>
      </w:pPr>
    </w:p>
    <w:p w:rsidR="0010135D" w:rsidRDefault="0010135D">
      <w:pPr>
        <w:rPr>
          <w:rFonts w:ascii="黑体" w:eastAsia="黑体" w:hAnsi="宋体"/>
          <w:sz w:val="32"/>
          <w:szCs w:val="32"/>
        </w:rPr>
      </w:pPr>
    </w:p>
    <w:p w:rsidR="0010135D" w:rsidRDefault="0010135D">
      <w:pPr>
        <w:jc w:val="center"/>
        <w:rPr>
          <w:rFonts w:ascii="黑体" w:eastAsia="黑体" w:hAnsi="宋体"/>
          <w:sz w:val="32"/>
          <w:szCs w:val="32"/>
        </w:rPr>
      </w:pPr>
      <w:r>
        <w:rPr>
          <w:rFonts w:ascii="黑体" w:eastAsia="黑体" w:hAnsi="宋体"/>
          <w:sz w:val="32"/>
          <w:szCs w:val="32"/>
        </w:rPr>
        <w:br w:type="page"/>
      </w:r>
      <w:r>
        <w:rPr>
          <w:rFonts w:ascii="黑体" w:eastAsia="黑体" w:hAnsi="宋体" w:hint="eastAsia"/>
          <w:sz w:val="32"/>
          <w:szCs w:val="32"/>
        </w:rPr>
        <w:lastRenderedPageBreak/>
        <w:t>氧化铝化学分析方法和物理性能测定方法</w:t>
      </w:r>
    </w:p>
    <w:p w:rsidR="0010135D" w:rsidRDefault="0010135D">
      <w:pPr>
        <w:jc w:val="center"/>
        <w:rPr>
          <w:rFonts w:ascii="黑体" w:eastAsia="黑体" w:hAnsi="宋体"/>
          <w:sz w:val="32"/>
          <w:szCs w:val="32"/>
        </w:rPr>
      </w:pPr>
      <w:r>
        <w:rPr>
          <w:rFonts w:ascii="黑体" w:eastAsia="黑体" w:hAnsi="宋体" w:hint="eastAsia"/>
          <w:sz w:val="32"/>
          <w:szCs w:val="32"/>
        </w:rPr>
        <w:t>第27部分：粒度分析  筛分法</w:t>
      </w:r>
    </w:p>
    <w:p w:rsidR="0010135D" w:rsidRDefault="0010135D">
      <w:pPr>
        <w:spacing w:beforeLines="100" w:before="312" w:afterLines="100" w:after="312" w:line="360" w:lineRule="auto"/>
        <w:rPr>
          <w:rFonts w:ascii="黑体" w:eastAsia="黑体" w:hAnsi="宋体"/>
          <w:szCs w:val="21"/>
        </w:rPr>
      </w:pPr>
      <w:r>
        <w:rPr>
          <w:rFonts w:ascii="黑体" w:eastAsia="黑体" w:hAnsi="宋体" w:hint="eastAsia"/>
          <w:szCs w:val="21"/>
        </w:rPr>
        <w:t>1  范围</w:t>
      </w:r>
    </w:p>
    <w:p w:rsidR="0010135D" w:rsidRDefault="0010135D">
      <w:pPr>
        <w:ind w:firstLine="420"/>
        <w:rPr>
          <w:rFonts w:ascii="宋体" w:hAnsi="宋体"/>
          <w:szCs w:val="21"/>
        </w:rPr>
      </w:pPr>
      <w:r>
        <w:rPr>
          <w:rFonts w:ascii="宋体" w:hAnsi="宋体" w:hint="eastAsia"/>
          <w:szCs w:val="21"/>
        </w:rPr>
        <w:t>本文件规定了氧化铝粒度分布的</w:t>
      </w:r>
      <w:r w:rsidR="00C259FF">
        <w:rPr>
          <w:rFonts w:ascii="宋体" w:hAnsi="宋体" w:hint="eastAsia"/>
          <w:szCs w:val="21"/>
        </w:rPr>
        <w:t>测定</w:t>
      </w:r>
      <w:r>
        <w:rPr>
          <w:rFonts w:ascii="宋体" w:hAnsi="宋体" w:hint="eastAsia"/>
          <w:szCs w:val="21"/>
        </w:rPr>
        <w:t>方法。</w:t>
      </w:r>
    </w:p>
    <w:p w:rsidR="008E7484" w:rsidRDefault="0010135D" w:rsidP="008E7484">
      <w:pPr>
        <w:ind w:firstLine="420"/>
        <w:rPr>
          <w:rFonts w:ascii="宋体" w:hAnsi="宋体"/>
          <w:szCs w:val="21"/>
        </w:rPr>
      </w:pPr>
      <w:r>
        <w:rPr>
          <w:rFonts w:ascii="宋体" w:hAnsi="宋体" w:hint="eastAsia"/>
          <w:szCs w:val="21"/>
        </w:rPr>
        <w:t>本文件</w:t>
      </w:r>
      <w:r w:rsidR="008E7484">
        <w:rPr>
          <w:rFonts w:ascii="宋体" w:hAnsi="宋体" w:hint="eastAsia"/>
          <w:szCs w:val="21"/>
        </w:rPr>
        <w:t>适用于氧化铝粒度分布的测定。</w:t>
      </w:r>
      <w:r>
        <w:rPr>
          <w:rFonts w:ascii="宋体" w:hAnsi="宋体" w:hint="eastAsia"/>
          <w:szCs w:val="21"/>
        </w:rPr>
        <w:t>干筛法</w:t>
      </w:r>
      <w:r w:rsidR="008E7484">
        <w:rPr>
          <w:rFonts w:ascii="宋体" w:hAnsi="宋体" w:hint="eastAsia"/>
          <w:szCs w:val="21"/>
        </w:rPr>
        <w:t>适用于</w:t>
      </w:r>
      <w:r>
        <w:rPr>
          <w:rFonts w:ascii="宋体" w:hAnsi="宋体" w:hint="eastAsia"/>
          <w:szCs w:val="21"/>
        </w:rPr>
        <w:t>粒径小于45μm</w:t>
      </w:r>
      <w:r w:rsidR="008E7484">
        <w:rPr>
          <w:rFonts w:ascii="宋体" w:hAnsi="宋体" w:hint="eastAsia"/>
          <w:szCs w:val="21"/>
        </w:rPr>
        <w:t>的</w:t>
      </w:r>
      <w:r>
        <w:rPr>
          <w:rFonts w:ascii="宋体" w:hAnsi="宋体" w:hint="eastAsia"/>
          <w:szCs w:val="21"/>
        </w:rPr>
        <w:t>含量</w:t>
      </w:r>
      <w:r>
        <w:rPr>
          <w:rFonts w:ascii="宋体" w:hAnsi="宋体"/>
          <w:szCs w:val="21"/>
        </w:rPr>
        <w:t>小于50</w:t>
      </w:r>
      <w:r>
        <w:rPr>
          <w:szCs w:val="21"/>
        </w:rPr>
        <w:t>%</w:t>
      </w:r>
      <w:r>
        <w:rPr>
          <w:rFonts w:ascii="宋体" w:hAnsi="宋体" w:hint="eastAsia"/>
          <w:szCs w:val="21"/>
        </w:rPr>
        <w:t>；溶剂冲洗法适用于粒径小于20μm含量不大于4</w:t>
      </w:r>
      <w:r>
        <w:rPr>
          <w:rFonts w:hint="eastAsia"/>
          <w:szCs w:val="21"/>
        </w:rPr>
        <w:t>%</w:t>
      </w:r>
      <w:r>
        <w:rPr>
          <w:rFonts w:ascii="宋体" w:hAnsi="宋体" w:hint="eastAsia"/>
          <w:szCs w:val="21"/>
        </w:rPr>
        <w:t>。</w:t>
      </w:r>
    </w:p>
    <w:p w:rsidR="0010135D" w:rsidRDefault="0010135D">
      <w:pPr>
        <w:spacing w:beforeLines="100" w:before="312" w:afterLines="100" w:after="312" w:line="360" w:lineRule="auto"/>
        <w:rPr>
          <w:rFonts w:ascii="黑体" w:eastAsia="黑体" w:hAnsi="宋体"/>
          <w:szCs w:val="21"/>
        </w:rPr>
      </w:pPr>
      <w:r>
        <w:rPr>
          <w:rFonts w:ascii="黑体" w:eastAsia="黑体" w:hAnsi="宋体" w:hint="eastAsia"/>
          <w:szCs w:val="21"/>
        </w:rPr>
        <w:t>2  规范性引用文件</w:t>
      </w:r>
    </w:p>
    <w:p w:rsidR="0010135D" w:rsidRDefault="0010135D">
      <w:pPr>
        <w:ind w:firstLineChars="200" w:firstLine="420"/>
      </w:pPr>
      <w:r>
        <w:rPr>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10135D" w:rsidRDefault="0010135D">
      <w:pPr>
        <w:ind w:firstLine="420"/>
        <w:jc w:val="left"/>
        <w:rPr>
          <w:rFonts w:ascii="宋体" w:hAnsi="宋体"/>
          <w:szCs w:val="21"/>
        </w:rPr>
      </w:pPr>
      <w:r>
        <w:rPr>
          <w:szCs w:val="21"/>
        </w:rPr>
        <w:t>GB/T</w:t>
      </w:r>
      <w:r>
        <w:rPr>
          <w:rFonts w:ascii="宋体" w:hAnsi="宋体"/>
          <w:szCs w:val="21"/>
        </w:rPr>
        <w:t xml:space="preserve"> 6003.1</w:t>
      </w:r>
      <w:r>
        <w:rPr>
          <w:rFonts w:ascii="宋体" w:hAnsi="宋体" w:hint="eastAsia"/>
          <w:szCs w:val="21"/>
        </w:rPr>
        <w:t xml:space="preserve">  </w:t>
      </w:r>
      <w:r>
        <w:rPr>
          <w:rFonts w:ascii="宋体" w:hAnsi="宋体"/>
          <w:szCs w:val="21"/>
        </w:rPr>
        <w:t xml:space="preserve">试验筛 技术要求和检验 </w:t>
      </w:r>
      <w:r>
        <w:rPr>
          <w:rFonts w:ascii="宋体" w:hAnsi="宋体" w:hint="eastAsia"/>
          <w:szCs w:val="21"/>
        </w:rPr>
        <w:t xml:space="preserve"> </w:t>
      </w:r>
      <w:r>
        <w:rPr>
          <w:rFonts w:ascii="宋体" w:hAnsi="宋体"/>
          <w:szCs w:val="21"/>
        </w:rPr>
        <w:t>第1部分：金属丝编织网试验筛</w:t>
      </w:r>
    </w:p>
    <w:p w:rsidR="0010135D" w:rsidRDefault="0010135D">
      <w:pPr>
        <w:ind w:firstLine="420"/>
        <w:jc w:val="left"/>
        <w:rPr>
          <w:rFonts w:ascii="宋体" w:hAnsi="宋体"/>
          <w:szCs w:val="21"/>
        </w:rPr>
      </w:pPr>
      <w:r>
        <w:rPr>
          <w:szCs w:val="21"/>
        </w:rPr>
        <w:t>GB/T</w:t>
      </w:r>
      <w:r>
        <w:rPr>
          <w:rFonts w:ascii="宋体" w:hAnsi="宋体"/>
          <w:szCs w:val="21"/>
        </w:rPr>
        <w:t xml:space="preserve"> 6003.3  试验筛 技术要求和试验 </w:t>
      </w:r>
      <w:r>
        <w:rPr>
          <w:rFonts w:ascii="宋体" w:hAnsi="宋体" w:hint="eastAsia"/>
          <w:szCs w:val="21"/>
        </w:rPr>
        <w:t xml:space="preserve"> </w:t>
      </w:r>
      <w:r>
        <w:rPr>
          <w:rFonts w:ascii="宋体" w:hAnsi="宋体"/>
          <w:szCs w:val="21"/>
        </w:rPr>
        <w:t>第3部分：电成型</w:t>
      </w:r>
      <w:proofErr w:type="gramStart"/>
      <w:r>
        <w:rPr>
          <w:rFonts w:ascii="宋体" w:hAnsi="宋体"/>
          <w:szCs w:val="21"/>
        </w:rPr>
        <w:t>筛</w:t>
      </w:r>
      <w:proofErr w:type="gramEnd"/>
    </w:p>
    <w:p w:rsidR="0010135D" w:rsidRDefault="0010135D">
      <w:pPr>
        <w:ind w:firstLineChars="200" w:firstLine="420"/>
        <w:jc w:val="left"/>
        <w:rPr>
          <w:rFonts w:ascii="宋体" w:hAnsi="宋体"/>
        </w:rPr>
      </w:pPr>
      <w:r>
        <w:rPr>
          <w:szCs w:val="21"/>
        </w:rPr>
        <w:t>GB/T</w:t>
      </w:r>
      <w:r>
        <w:rPr>
          <w:rFonts w:ascii="宋体" w:hAnsi="宋体"/>
        </w:rPr>
        <w:t xml:space="preserve"> 6609.2</w:t>
      </w:r>
      <w:r>
        <w:rPr>
          <w:rFonts w:ascii="宋体" w:hAnsi="宋体" w:hint="eastAsia"/>
        </w:rPr>
        <w:t xml:space="preserve">2  </w:t>
      </w:r>
      <w:r>
        <w:rPr>
          <w:rFonts w:ascii="宋体" w:hAnsi="宋体"/>
        </w:rPr>
        <w:t xml:space="preserve">氧化铝化学分析方法和物理性能测定方法 </w:t>
      </w:r>
      <w:r>
        <w:rPr>
          <w:rFonts w:ascii="宋体" w:hAnsi="宋体" w:hint="eastAsia"/>
        </w:rPr>
        <w:t xml:space="preserve"> 取样</w:t>
      </w:r>
    </w:p>
    <w:p w:rsidR="0010135D" w:rsidRDefault="0010135D">
      <w:pPr>
        <w:ind w:firstLineChars="200" w:firstLine="420"/>
        <w:jc w:val="left"/>
        <w:rPr>
          <w:rFonts w:ascii="宋体" w:hAnsi="宋体"/>
        </w:rPr>
      </w:pPr>
      <w:r>
        <w:rPr>
          <w:szCs w:val="21"/>
        </w:rPr>
        <w:t>GB/T</w:t>
      </w:r>
      <w:r>
        <w:rPr>
          <w:rFonts w:ascii="宋体" w:hAnsi="宋体"/>
        </w:rPr>
        <w:t xml:space="preserve"> 6609.23</w:t>
      </w:r>
      <w:r>
        <w:rPr>
          <w:rFonts w:ascii="宋体" w:hAnsi="宋体" w:hint="eastAsia"/>
        </w:rPr>
        <w:t xml:space="preserve">  </w:t>
      </w:r>
      <w:r>
        <w:rPr>
          <w:rFonts w:ascii="宋体" w:hAnsi="宋体"/>
        </w:rPr>
        <w:t>氧化铝化学分析方法和物理性能测定方法</w:t>
      </w:r>
      <w:r>
        <w:rPr>
          <w:rFonts w:ascii="宋体" w:hAnsi="宋体" w:hint="eastAsia"/>
          <w:szCs w:val="21"/>
        </w:rPr>
        <w:t xml:space="preserve">  </w:t>
      </w:r>
      <w:r>
        <w:rPr>
          <w:rFonts w:ascii="宋体" w:hAnsi="宋体"/>
        </w:rPr>
        <w:t>试样的制备和贮存</w:t>
      </w:r>
    </w:p>
    <w:p w:rsidR="0010135D" w:rsidRDefault="0010135D">
      <w:pPr>
        <w:ind w:firstLineChars="200" w:firstLine="420"/>
        <w:jc w:val="left"/>
        <w:rPr>
          <w:rFonts w:ascii="宋体" w:hAnsi="宋体"/>
        </w:rPr>
      </w:pPr>
      <w:r>
        <w:rPr>
          <w:rFonts w:hint="eastAsia"/>
          <w:szCs w:val="21"/>
        </w:rPr>
        <w:t>GB/T</w:t>
      </w:r>
      <w:r>
        <w:rPr>
          <w:rFonts w:ascii="宋体" w:hAnsi="宋体" w:hint="eastAsia"/>
        </w:rPr>
        <w:t xml:space="preserve"> 81</w:t>
      </w:r>
      <w:r>
        <w:rPr>
          <w:rFonts w:hint="eastAsia"/>
        </w:rPr>
        <w:t>7</w:t>
      </w:r>
      <w:r>
        <w:rPr>
          <w:rFonts w:ascii="宋体" w:hAnsi="宋体" w:hint="eastAsia"/>
        </w:rPr>
        <w:t>0  数值</w:t>
      </w:r>
      <w:proofErr w:type="gramStart"/>
      <w:r>
        <w:rPr>
          <w:rFonts w:ascii="宋体" w:hAnsi="宋体" w:hint="eastAsia"/>
        </w:rPr>
        <w:t>修约规则</w:t>
      </w:r>
      <w:proofErr w:type="gramEnd"/>
      <w:r>
        <w:rPr>
          <w:rFonts w:ascii="宋体" w:hAnsi="宋体" w:hint="eastAsia"/>
        </w:rPr>
        <w:t>与极限数值的表示和判定</w:t>
      </w:r>
    </w:p>
    <w:p w:rsidR="0010135D" w:rsidRDefault="0010135D">
      <w:pPr>
        <w:spacing w:beforeLines="100" w:before="312" w:afterLines="100" w:after="312" w:line="360" w:lineRule="auto"/>
        <w:rPr>
          <w:rFonts w:ascii="黑体" w:eastAsia="黑体" w:hAnsi="宋体"/>
          <w:szCs w:val="21"/>
        </w:rPr>
      </w:pPr>
      <w:r>
        <w:rPr>
          <w:rFonts w:ascii="黑体" w:eastAsia="黑体" w:hAnsi="宋体"/>
          <w:szCs w:val="21"/>
        </w:rPr>
        <w:t>3  术语和定义</w:t>
      </w:r>
    </w:p>
    <w:p w:rsidR="0010135D" w:rsidRDefault="0010135D">
      <w:pPr>
        <w:ind w:firstLineChars="200" w:firstLine="420"/>
        <w:rPr>
          <w:rFonts w:eastAsia="黑体"/>
        </w:rPr>
      </w:pPr>
      <w:r>
        <w:rPr>
          <w:szCs w:val="22"/>
        </w:rPr>
        <w:t>本文件没有需要界定的术语和定义。</w:t>
      </w:r>
    </w:p>
    <w:p w:rsidR="0010135D" w:rsidRDefault="0010135D">
      <w:pPr>
        <w:spacing w:beforeLines="100" w:before="312" w:afterLines="100" w:after="312" w:line="360" w:lineRule="auto"/>
        <w:rPr>
          <w:rFonts w:ascii="黑体" w:eastAsia="黑体" w:hAnsi="宋体"/>
          <w:szCs w:val="21"/>
        </w:rPr>
      </w:pPr>
      <w:r>
        <w:rPr>
          <w:rFonts w:ascii="黑体" w:eastAsia="黑体" w:hAnsi="宋体" w:hint="eastAsia"/>
          <w:szCs w:val="21"/>
        </w:rPr>
        <w:t>4  样品</w:t>
      </w:r>
    </w:p>
    <w:p w:rsidR="0010135D" w:rsidRDefault="0010135D">
      <w:pPr>
        <w:spacing w:beforeLines="100" w:before="312" w:afterLines="100" w:after="312"/>
        <w:ind w:firstLine="420"/>
        <w:rPr>
          <w:rFonts w:ascii="黑体" w:eastAsia="黑体" w:hAnsi="宋体"/>
          <w:szCs w:val="21"/>
        </w:rPr>
      </w:pPr>
      <w:r>
        <w:rPr>
          <w:szCs w:val="21"/>
        </w:rPr>
        <w:t>样品应按</w:t>
      </w:r>
      <w:r>
        <w:rPr>
          <w:rFonts w:ascii="宋体" w:hAnsi="宋体"/>
          <w:szCs w:val="21"/>
        </w:rPr>
        <w:t>照</w:t>
      </w:r>
      <w:r>
        <w:rPr>
          <w:szCs w:val="21"/>
        </w:rPr>
        <w:t>GB/T</w:t>
      </w:r>
      <w:r>
        <w:rPr>
          <w:rFonts w:ascii="宋体" w:hAnsi="宋体"/>
          <w:szCs w:val="21"/>
        </w:rPr>
        <w:t xml:space="preserve"> 6609.22规定进行取样，按照</w:t>
      </w:r>
      <w:r>
        <w:rPr>
          <w:szCs w:val="21"/>
        </w:rPr>
        <w:t>GB/T</w:t>
      </w:r>
      <w:r>
        <w:rPr>
          <w:rFonts w:ascii="宋体" w:hAnsi="宋体"/>
          <w:szCs w:val="21"/>
        </w:rPr>
        <w:t xml:space="preserve"> 6609.23规定</w:t>
      </w:r>
      <w:r>
        <w:rPr>
          <w:rFonts w:hint="eastAsia"/>
          <w:szCs w:val="21"/>
        </w:rPr>
        <w:t>的原始样品</w:t>
      </w:r>
      <w:r>
        <w:rPr>
          <w:szCs w:val="21"/>
        </w:rPr>
        <w:t>进行样品的制备和贮存。</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5  干筛法</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5.1  方法原理</w:t>
      </w:r>
    </w:p>
    <w:p w:rsidR="0010135D" w:rsidRDefault="0010135D">
      <w:pPr>
        <w:rPr>
          <w:rFonts w:ascii="宋体" w:hAnsi="宋体"/>
          <w:szCs w:val="21"/>
        </w:rPr>
      </w:pPr>
      <w:r>
        <w:rPr>
          <w:rFonts w:ascii="宋体" w:hAnsi="宋体" w:hint="eastAsia"/>
          <w:szCs w:val="21"/>
        </w:rPr>
        <w:t xml:space="preserve">    通过机械振动试验筛，使</w:t>
      </w:r>
      <w:r w:rsidR="008E7484">
        <w:rPr>
          <w:rFonts w:ascii="宋体" w:hAnsi="宋体" w:hint="eastAsia"/>
          <w:szCs w:val="21"/>
        </w:rPr>
        <w:t>样品</w:t>
      </w:r>
      <w:r>
        <w:rPr>
          <w:rFonts w:ascii="宋体" w:hAnsi="宋体" w:hint="eastAsia"/>
          <w:szCs w:val="21"/>
        </w:rPr>
        <w:t>通过各级筛网。</w:t>
      </w:r>
      <w:r>
        <w:rPr>
          <w:rFonts w:ascii="宋体" w:hAnsi="宋体" w:hint="eastAsia"/>
        </w:rPr>
        <w:t>称量各试验筛及筛底上</w:t>
      </w:r>
      <w:r w:rsidR="008E7484">
        <w:rPr>
          <w:rFonts w:ascii="宋体" w:hAnsi="宋体" w:hint="eastAsia"/>
        </w:rPr>
        <w:t>样品</w:t>
      </w:r>
      <w:r>
        <w:rPr>
          <w:rFonts w:ascii="宋体" w:hAnsi="宋体" w:hint="eastAsia"/>
        </w:rPr>
        <w:t>的</w:t>
      </w:r>
      <w:r w:rsidR="008E7484">
        <w:rPr>
          <w:rFonts w:ascii="宋体" w:hAnsi="宋体" w:hint="eastAsia"/>
        </w:rPr>
        <w:t>质量</w:t>
      </w:r>
      <w:r>
        <w:rPr>
          <w:rFonts w:ascii="宋体" w:hAnsi="宋体" w:hint="eastAsia"/>
        </w:rPr>
        <w:t>，其与总</w:t>
      </w:r>
      <w:r w:rsidR="008E7484">
        <w:rPr>
          <w:rFonts w:ascii="宋体" w:hAnsi="宋体" w:hint="eastAsia"/>
        </w:rPr>
        <w:t>质量</w:t>
      </w:r>
      <w:r>
        <w:rPr>
          <w:rFonts w:ascii="宋体" w:hAnsi="宋体" w:hint="eastAsia"/>
        </w:rPr>
        <w:t>的比值即为样品的粒度分布</w:t>
      </w:r>
      <w:r>
        <w:rPr>
          <w:rFonts w:ascii="宋体" w:hAnsi="宋体" w:hint="eastAsia"/>
          <w:szCs w:val="21"/>
        </w:rPr>
        <w:t>。</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5.2  仪器设备</w:t>
      </w:r>
    </w:p>
    <w:p w:rsidR="0010135D" w:rsidRDefault="0010135D">
      <w:pPr>
        <w:rPr>
          <w:rFonts w:ascii="宋体" w:hAnsi="宋体"/>
          <w:szCs w:val="21"/>
        </w:rPr>
      </w:pPr>
      <w:r>
        <w:rPr>
          <w:rFonts w:ascii="黑体" w:eastAsia="黑体" w:hAnsi="宋体" w:hint="eastAsia"/>
          <w:szCs w:val="21"/>
        </w:rPr>
        <w:t>5.2.1</w:t>
      </w:r>
      <w:r>
        <w:rPr>
          <w:rFonts w:ascii="宋体" w:hAnsi="宋体" w:hint="eastAsia"/>
          <w:szCs w:val="21"/>
        </w:rPr>
        <w:t xml:space="preserve">  试验筛：试验筛为圆形，直径200</w:t>
      </w:r>
      <w:r>
        <w:rPr>
          <w:rFonts w:hint="eastAsia"/>
          <w:szCs w:val="21"/>
        </w:rPr>
        <w:t>mm</w:t>
      </w:r>
      <w:r>
        <w:rPr>
          <w:rFonts w:ascii="宋体" w:hAnsi="宋体" w:hint="eastAsia"/>
          <w:szCs w:val="21"/>
        </w:rPr>
        <w:t>，高度50</w:t>
      </w:r>
      <w:r>
        <w:rPr>
          <w:rFonts w:hint="eastAsia"/>
          <w:szCs w:val="21"/>
        </w:rPr>
        <w:t>mm</w:t>
      </w:r>
      <w:r>
        <w:rPr>
          <w:rFonts w:ascii="宋体" w:hAnsi="宋体" w:hint="eastAsia"/>
          <w:szCs w:val="21"/>
        </w:rPr>
        <w:t>或</w:t>
      </w:r>
      <w:r>
        <w:rPr>
          <w:rFonts w:hint="eastAsia"/>
          <w:szCs w:val="21"/>
        </w:rPr>
        <w:t>7</w:t>
      </w:r>
      <w:r>
        <w:rPr>
          <w:rFonts w:ascii="宋体" w:hAnsi="宋体" w:hint="eastAsia"/>
          <w:szCs w:val="21"/>
        </w:rPr>
        <w:t>5</w:t>
      </w:r>
      <w:r>
        <w:rPr>
          <w:rFonts w:hint="eastAsia"/>
          <w:szCs w:val="21"/>
        </w:rPr>
        <w:t>mm</w:t>
      </w:r>
      <w:r>
        <w:rPr>
          <w:rFonts w:ascii="宋体" w:hAnsi="宋体" w:hint="eastAsia"/>
          <w:szCs w:val="21"/>
        </w:rPr>
        <w:t>，包括盖子和</w:t>
      </w:r>
      <w:proofErr w:type="gramStart"/>
      <w:r>
        <w:rPr>
          <w:rFonts w:ascii="宋体" w:hAnsi="宋体" w:hint="eastAsia"/>
          <w:szCs w:val="21"/>
        </w:rPr>
        <w:t>筛底</w:t>
      </w:r>
      <w:proofErr w:type="gramEnd"/>
      <w:r>
        <w:rPr>
          <w:rFonts w:ascii="宋体" w:hAnsi="宋体" w:hint="eastAsia"/>
          <w:szCs w:val="21"/>
        </w:rPr>
        <w:t>。盖子、试验筛、</w:t>
      </w:r>
      <w:proofErr w:type="gramStart"/>
      <w:r>
        <w:rPr>
          <w:rFonts w:ascii="宋体" w:hAnsi="宋体" w:hint="eastAsia"/>
          <w:szCs w:val="21"/>
        </w:rPr>
        <w:t>筛底组成</w:t>
      </w:r>
      <w:proofErr w:type="gramEnd"/>
      <w:r>
        <w:rPr>
          <w:rFonts w:ascii="宋体" w:hAnsi="宋体" w:hint="eastAsia"/>
          <w:szCs w:val="21"/>
        </w:rPr>
        <w:t>一个筛分测试体系。筛网由光滑的金属丝或方孔薄片构成，筛孔偏差分别符合</w:t>
      </w:r>
      <w:r>
        <w:rPr>
          <w:szCs w:val="21"/>
        </w:rPr>
        <w:t>GB/T</w:t>
      </w:r>
      <w:r>
        <w:rPr>
          <w:rFonts w:ascii="宋体" w:hAnsi="宋体"/>
          <w:szCs w:val="21"/>
        </w:rPr>
        <w:t xml:space="preserve"> 6003.1</w:t>
      </w:r>
      <w:r>
        <w:rPr>
          <w:rFonts w:ascii="宋体" w:hAnsi="宋体" w:hint="eastAsia"/>
          <w:szCs w:val="21"/>
        </w:rPr>
        <w:t>或</w:t>
      </w:r>
      <w:r>
        <w:rPr>
          <w:szCs w:val="21"/>
        </w:rPr>
        <w:t>GB/T</w:t>
      </w:r>
      <w:r>
        <w:rPr>
          <w:rFonts w:ascii="宋体" w:hAnsi="宋体"/>
          <w:szCs w:val="21"/>
        </w:rPr>
        <w:t xml:space="preserve"> 6003.3</w:t>
      </w:r>
      <w:r>
        <w:rPr>
          <w:rFonts w:ascii="宋体" w:hAnsi="宋体" w:hint="eastAsia"/>
          <w:szCs w:val="21"/>
        </w:rPr>
        <w:t>的规定。筛孔</w:t>
      </w:r>
      <w:r>
        <w:rPr>
          <w:rFonts w:ascii="宋体" w:hAnsi="宋体"/>
          <w:szCs w:val="21"/>
        </w:rPr>
        <w:t>的尺寸为150</w:t>
      </w:r>
      <w:r>
        <w:rPr>
          <w:szCs w:val="21"/>
        </w:rPr>
        <w:t>μm</w:t>
      </w:r>
      <w:r>
        <w:rPr>
          <w:rFonts w:ascii="宋体" w:hAnsi="宋体"/>
          <w:szCs w:val="21"/>
        </w:rPr>
        <w:t>，106</w:t>
      </w:r>
      <w:r>
        <w:rPr>
          <w:szCs w:val="21"/>
        </w:rPr>
        <w:t>μm</w:t>
      </w:r>
      <w:r>
        <w:rPr>
          <w:rFonts w:ascii="宋体" w:hAnsi="宋体"/>
          <w:szCs w:val="21"/>
        </w:rPr>
        <w:t>，</w:t>
      </w:r>
      <w:r>
        <w:rPr>
          <w:szCs w:val="21"/>
        </w:rPr>
        <w:t>7</w:t>
      </w:r>
      <w:r>
        <w:rPr>
          <w:rFonts w:ascii="宋体" w:hAnsi="宋体"/>
          <w:szCs w:val="21"/>
        </w:rPr>
        <w:t>5</w:t>
      </w:r>
      <w:r>
        <w:rPr>
          <w:szCs w:val="21"/>
        </w:rPr>
        <w:t>μm</w:t>
      </w:r>
      <w:r>
        <w:rPr>
          <w:rFonts w:ascii="宋体" w:hAnsi="宋体"/>
          <w:szCs w:val="21"/>
        </w:rPr>
        <w:t>，53</w:t>
      </w:r>
      <w:r>
        <w:rPr>
          <w:szCs w:val="21"/>
        </w:rPr>
        <w:t>μm</w:t>
      </w:r>
      <w:r>
        <w:rPr>
          <w:rFonts w:ascii="宋体" w:hAnsi="宋体"/>
          <w:szCs w:val="21"/>
        </w:rPr>
        <w:t>，45</w:t>
      </w:r>
      <w:r>
        <w:rPr>
          <w:szCs w:val="21"/>
        </w:rPr>
        <w:t>μm</w:t>
      </w:r>
      <w:r>
        <w:rPr>
          <w:rFonts w:ascii="宋体" w:hAnsi="宋体"/>
          <w:szCs w:val="21"/>
        </w:rPr>
        <w:t>。</w:t>
      </w:r>
    </w:p>
    <w:p w:rsidR="0010135D" w:rsidRDefault="0010135D">
      <w:pPr>
        <w:rPr>
          <w:rFonts w:ascii="宋体" w:hAnsi="宋体"/>
          <w:szCs w:val="21"/>
        </w:rPr>
      </w:pPr>
      <w:r>
        <w:rPr>
          <w:rFonts w:ascii="黑体" w:eastAsia="黑体" w:hAnsi="宋体" w:hint="eastAsia"/>
          <w:szCs w:val="21"/>
        </w:rPr>
        <w:lastRenderedPageBreak/>
        <w:t>5.2.2</w:t>
      </w:r>
      <w:r>
        <w:rPr>
          <w:rFonts w:ascii="宋体" w:hAnsi="宋体" w:hint="eastAsia"/>
          <w:szCs w:val="21"/>
        </w:rPr>
        <w:t xml:space="preserve">  振筛机：可提供水平旋转和垂直振动。</w:t>
      </w:r>
    </w:p>
    <w:p w:rsidR="0010135D" w:rsidRDefault="0010135D">
      <w:pPr>
        <w:rPr>
          <w:rFonts w:ascii="宋体" w:hAnsi="宋体"/>
          <w:szCs w:val="21"/>
        </w:rPr>
      </w:pPr>
      <w:r>
        <w:rPr>
          <w:rFonts w:ascii="黑体" w:eastAsia="黑体" w:hAnsi="宋体" w:hint="eastAsia"/>
          <w:szCs w:val="21"/>
        </w:rPr>
        <w:t>5.2.3</w:t>
      </w:r>
      <w:r>
        <w:rPr>
          <w:rFonts w:ascii="宋体" w:hAnsi="宋体" w:hint="eastAsia"/>
          <w:szCs w:val="21"/>
        </w:rPr>
        <w:t xml:space="preserve">  电子天平：量程</w:t>
      </w:r>
      <w:r>
        <w:rPr>
          <w:rFonts w:ascii="宋体" w:hAnsi="宋体"/>
          <w:szCs w:val="21"/>
        </w:rPr>
        <w:t>2</w:t>
      </w:r>
      <w:r>
        <w:rPr>
          <w:szCs w:val="21"/>
        </w:rPr>
        <w:t>kg</w:t>
      </w:r>
      <w:r>
        <w:rPr>
          <w:rFonts w:ascii="宋体" w:hAnsi="宋体" w:hint="eastAsia"/>
          <w:szCs w:val="21"/>
        </w:rPr>
        <w:t>，</w:t>
      </w:r>
      <w:r w:rsidR="008E7484">
        <w:rPr>
          <w:rFonts w:ascii="宋体" w:hAnsi="宋体" w:hint="eastAsia"/>
          <w:szCs w:val="21"/>
        </w:rPr>
        <w:t>精度</w:t>
      </w:r>
      <w:r>
        <w:rPr>
          <w:rFonts w:ascii="宋体" w:hAnsi="宋体" w:hint="eastAsia"/>
          <w:szCs w:val="21"/>
        </w:rPr>
        <w:t>0.01</w:t>
      </w:r>
      <w:r>
        <w:rPr>
          <w:rFonts w:hint="eastAsia"/>
          <w:szCs w:val="21"/>
        </w:rPr>
        <w:t>g</w:t>
      </w:r>
      <w:r>
        <w:rPr>
          <w:rFonts w:ascii="宋体" w:hAnsi="宋体" w:hint="eastAsia"/>
          <w:szCs w:val="21"/>
        </w:rPr>
        <w:t>。</w:t>
      </w:r>
    </w:p>
    <w:p w:rsidR="0010135D" w:rsidRDefault="0010135D">
      <w:pPr>
        <w:rPr>
          <w:szCs w:val="21"/>
        </w:rPr>
      </w:pPr>
      <w:r>
        <w:rPr>
          <w:rFonts w:ascii="黑体" w:eastAsia="黑体" w:hAnsi="宋体" w:hint="eastAsia"/>
          <w:szCs w:val="21"/>
        </w:rPr>
        <w:t xml:space="preserve">5.2.4  </w:t>
      </w:r>
      <w:r>
        <w:rPr>
          <w:rFonts w:ascii="宋体" w:hAnsi="宋体" w:hint="eastAsia"/>
        </w:rPr>
        <w:t>烘箱</w:t>
      </w:r>
      <w:r>
        <w:rPr>
          <w:rFonts w:ascii="宋体" w:hAnsi="宋体" w:hint="eastAsia"/>
          <w:szCs w:val="21"/>
        </w:rPr>
        <w:t>：</w:t>
      </w:r>
      <w:r>
        <w:rPr>
          <w:rFonts w:ascii="宋体" w:hAnsi="宋体" w:hint="eastAsia"/>
        </w:rPr>
        <w:t>控制在</w:t>
      </w:r>
      <w:r>
        <w:rPr>
          <w:rFonts w:ascii="宋体" w:hAnsi="宋体"/>
        </w:rPr>
        <w:t>110</w:t>
      </w:r>
      <w:r>
        <w:rPr>
          <w:rFonts w:ascii="宋体" w:hAnsi="宋体" w:cs="宋体" w:hint="eastAsia"/>
        </w:rPr>
        <w:t>℃</w:t>
      </w:r>
      <w:r>
        <w:rPr>
          <w:rFonts w:ascii="宋体" w:hAnsi="宋体"/>
        </w:rPr>
        <w:t>±5</w:t>
      </w:r>
      <w:r>
        <w:rPr>
          <w:rFonts w:ascii="宋体" w:hAnsi="宋体" w:cs="宋体" w:hint="eastAsia"/>
        </w:rPr>
        <w:t>℃</w:t>
      </w:r>
      <w:r>
        <w:rPr>
          <w:rFonts w:ascii="宋体" w:hAnsi="宋体"/>
        </w:rPr>
        <w:t>。</w:t>
      </w:r>
    </w:p>
    <w:p w:rsidR="0010135D" w:rsidRDefault="0010135D">
      <w:pPr>
        <w:jc w:val="left"/>
        <w:rPr>
          <w:rFonts w:ascii="宋体" w:hAnsi="宋体"/>
          <w:szCs w:val="21"/>
        </w:rPr>
      </w:pPr>
      <w:r>
        <w:rPr>
          <w:rFonts w:ascii="黑体" w:eastAsia="黑体" w:hAnsi="宋体" w:hint="eastAsia"/>
          <w:szCs w:val="21"/>
        </w:rPr>
        <w:t>5.2</w:t>
      </w:r>
      <w:r>
        <w:rPr>
          <w:rFonts w:ascii="黑体" w:eastAsia="黑体" w:hAnsi="黑体" w:hint="eastAsia"/>
          <w:szCs w:val="21"/>
        </w:rPr>
        <w:t>.5</w:t>
      </w:r>
      <w:r>
        <w:rPr>
          <w:rFonts w:ascii="宋体" w:hAnsi="宋体" w:hint="eastAsia"/>
          <w:szCs w:val="21"/>
        </w:rPr>
        <w:t xml:space="preserve">  超声波清洗器：有足够的体积使试验筛垂直完全淹没。</w:t>
      </w:r>
    </w:p>
    <w:p w:rsidR="0010135D" w:rsidRDefault="0010135D">
      <w:pPr>
        <w:jc w:val="left"/>
        <w:rPr>
          <w:rFonts w:ascii="宋体" w:hAnsi="宋体"/>
          <w:szCs w:val="21"/>
        </w:rPr>
      </w:pPr>
      <w:r>
        <w:rPr>
          <w:rFonts w:ascii="黑体" w:eastAsia="黑体" w:hAnsi="宋体" w:hint="eastAsia"/>
          <w:szCs w:val="21"/>
        </w:rPr>
        <w:t>5.2</w:t>
      </w:r>
      <w:r>
        <w:rPr>
          <w:rFonts w:ascii="黑体" w:eastAsia="黑体" w:hAnsi="黑体" w:hint="eastAsia"/>
          <w:szCs w:val="21"/>
        </w:rPr>
        <w:t>.6</w:t>
      </w:r>
      <w:r>
        <w:rPr>
          <w:rFonts w:ascii="宋体" w:hAnsi="宋体" w:hint="eastAsia"/>
          <w:szCs w:val="21"/>
        </w:rPr>
        <w:t xml:space="preserve">  显微镜：台式或便携式，可放大</w:t>
      </w:r>
      <w:r>
        <w:rPr>
          <w:rFonts w:ascii="宋体" w:hAnsi="宋体"/>
          <w:szCs w:val="21"/>
        </w:rPr>
        <w:t>100</w:t>
      </w:r>
      <w:r>
        <w:rPr>
          <w:rFonts w:ascii="宋体" w:hAnsi="宋体" w:hint="eastAsia"/>
          <w:szCs w:val="21"/>
        </w:rPr>
        <w:t>倍以上。</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5.3  试验步骤</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5.3.1 试验筛的准备</w:t>
      </w:r>
    </w:p>
    <w:p w:rsidR="0010135D" w:rsidRDefault="008848E7">
      <w:pPr>
        <w:adjustRightInd w:val="0"/>
        <w:snapToGrid w:val="0"/>
        <w:ind w:firstLineChars="200" w:firstLine="420"/>
        <w:rPr>
          <w:rFonts w:ascii="宋体" w:hAnsi="宋体"/>
          <w:szCs w:val="21"/>
        </w:rPr>
      </w:pPr>
      <w:r>
        <w:rPr>
          <w:rFonts w:ascii="宋体" w:hAnsi="宋体" w:hint="eastAsia"/>
        </w:rPr>
        <w:t>测定前，用显微镜</w:t>
      </w:r>
      <w:r>
        <w:rPr>
          <w:rFonts w:ascii="宋体" w:hAnsi="宋体"/>
        </w:rPr>
        <w:t>（</w:t>
      </w:r>
      <w:r>
        <w:rPr>
          <w:rFonts w:ascii="宋体" w:hAnsi="宋体" w:hint="eastAsia"/>
          <w:szCs w:val="21"/>
        </w:rPr>
        <w:t>5.2</w:t>
      </w:r>
      <w:r>
        <w:rPr>
          <w:rFonts w:ascii="宋体" w:hAnsi="宋体"/>
        </w:rPr>
        <w:t>.6）对试验筛进行校核，</w:t>
      </w:r>
      <w:r>
        <w:rPr>
          <w:rFonts w:ascii="宋体" w:hAnsi="宋体" w:hint="eastAsia"/>
        </w:rPr>
        <w:t>若</w:t>
      </w:r>
      <w:r>
        <w:rPr>
          <w:rFonts w:ascii="宋体" w:hAnsi="宋体"/>
        </w:rPr>
        <w:t>堵孔率不大于10</w:t>
      </w:r>
      <w:r>
        <w:rPr>
          <w:szCs w:val="21"/>
        </w:rPr>
        <w:t>%</w:t>
      </w:r>
      <w:r>
        <w:rPr>
          <w:rFonts w:ascii="宋体" w:hAnsi="宋体"/>
        </w:rPr>
        <w:t>，可用于</w:t>
      </w:r>
      <w:r>
        <w:rPr>
          <w:rFonts w:ascii="宋体" w:hAnsi="宋体" w:hint="eastAsia"/>
        </w:rPr>
        <w:t>测定</w:t>
      </w:r>
      <w:r>
        <w:rPr>
          <w:rFonts w:ascii="宋体" w:hAnsi="宋体"/>
        </w:rPr>
        <w:t>；</w:t>
      </w:r>
      <w:r>
        <w:rPr>
          <w:rFonts w:ascii="宋体" w:hAnsi="宋体" w:hint="eastAsia"/>
        </w:rPr>
        <w:t>反之，需在</w:t>
      </w:r>
      <w:r w:rsidR="0010135D">
        <w:rPr>
          <w:rFonts w:hint="eastAsia"/>
          <w:szCs w:val="21"/>
        </w:rPr>
        <w:t>超声波清洗</w:t>
      </w:r>
      <w:r w:rsidR="0010135D">
        <w:rPr>
          <w:rFonts w:ascii="宋体" w:hAnsi="宋体" w:hint="eastAsia"/>
          <w:szCs w:val="21"/>
        </w:rPr>
        <w:t>器（</w:t>
      </w:r>
      <w:r w:rsidR="0010135D">
        <w:rPr>
          <w:rFonts w:ascii="宋体" w:hAnsi="宋体"/>
          <w:szCs w:val="21"/>
        </w:rPr>
        <w:t>5</w:t>
      </w:r>
      <w:r w:rsidR="0010135D">
        <w:rPr>
          <w:rFonts w:ascii="宋体" w:hAnsi="宋体" w:hint="eastAsia"/>
          <w:szCs w:val="21"/>
        </w:rPr>
        <w:t>.2.5）中清洗3</w:t>
      </w:r>
      <w:r w:rsidR="0010135D">
        <w:rPr>
          <w:rFonts w:hint="eastAsia"/>
          <w:szCs w:val="21"/>
        </w:rPr>
        <w:t>min</w:t>
      </w:r>
      <w:r w:rsidR="0010135D">
        <w:rPr>
          <w:rFonts w:ascii="宋体" w:hAnsi="宋体" w:hint="eastAsia"/>
          <w:szCs w:val="21"/>
        </w:rPr>
        <w:t>～5</w:t>
      </w:r>
      <w:r w:rsidR="0010135D">
        <w:rPr>
          <w:rFonts w:hint="eastAsia"/>
          <w:szCs w:val="21"/>
        </w:rPr>
        <w:t>min</w:t>
      </w:r>
      <w:r>
        <w:rPr>
          <w:rFonts w:hint="eastAsia"/>
          <w:szCs w:val="21"/>
        </w:rPr>
        <w:t>，</w:t>
      </w:r>
      <w:r w:rsidR="0010135D">
        <w:rPr>
          <w:rFonts w:ascii="宋体" w:hAnsi="宋体" w:hint="eastAsia"/>
          <w:szCs w:val="21"/>
        </w:rPr>
        <w:t>冲掉表面附着物，在烘箱（</w:t>
      </w:r>
      <w:r w:rsidR="0010135D">
        <w:rPr>
          <w:rFonts w:ascii="宋体" w:hAnsi="宋体"/>
          <w:szCs w:val="21"/>
        </w:rPr>
        <w:t>5</w:t>
      </w:r>
      <w:r w:rsidR="0010135D">
        <w:rPr>
          <w:rFonts w:ascii="宋体" w:hAnsi="宋体" w:hint="eastAsia"/>
          <w:szCs w:val="21"/>
        </w:rPr>
        <w:t>.2.4）中干燥2</w:t>
      </w:r>
      <w:r w:rsidR="0010135D">
        <w:rPr>
          <w:rFonts w:hint="eastAsia"/>
          <w:szCs w:val="21"/>
        </w:rPr>
        <w:t>h</w:t>
      </w:r>
      <w:r>
        <w:rPr>
          <w:rFonts w:hint="eastAsia"/>
          <w:szCs w:val="21"/>
        </w:rPr>
        <w:t>，</w:t>
      </w:r>
      <w:r w:rsidR="0010135D">
        <w:rPr>
          <w:rFonts w:ascii="宋体" w:hAnsi="宋体" w:hint="eastAsia"/>
          <w:szCs w:val="21"/>
        </w:rPr>
        <w:t>取出冷却到室温</w:t>
      </w:r>
      <w:r>
        <w:rPr>
          <w:rFonts w:ascii="宋体" w:hAnsi="宋体" w:hint="eastAsia"/>
          <w:szCs w:val="21"/>
        </w:rPr>
        <w:t>。</w:t>
      </w:r>
      <w:r w:rsidR="0010135D">
        <w:rPr>
          <w:rFonts w:ascii="宋体" w:hAnsi="宋体" w:hint="eastAsia"/>
          <w:szCs w:val="21"/>
        </w:rPr>
        <w:t>在电子天平（</w:t>
      </w:r>
      <w:r w:rsidR="0010135D">
        <w:rPr>
          <w:rFonts w:ascii="宋体" w:hAnsi="宋体"/>
          <w:szCs w:val="21"/>
        </w:rPr>
        <w:t>5</w:t>
      </w:r>
      <w:r w:rsidR="0010135D">
        <w:rPr>
          <w:rFonts w:ascii="宋体" w:hAnsi="宋体" w:hint="eastAsia"/>
          <w:szCs w:val="21"/>
        </w:rPr>
        <w:t>.2.3）上称量试验筛及筛底</w:t>
      </w:r>
      <w:r>
        <w:rPr>
          <w:rFonts w:ascii="宋体" w:hAnsi="宋体" w:hint="eastAsia"/>
          <w:szCs w:val="21"/>
        </w:rPr>
        <w:t>质量</w:t>
      </w:r>
      <w:r w:rsidR="0010135D">
        <w:rPr>
          <w:rFonts w:ascii="宋体" w:hAnsi="宋体" w:hint="eastAsia"/>
          <w:szCs w:val="21"/>
        </w:rPr>
        <w:t>（</w:t>
      </w:r>
      <w:r w:rsidR="0010135D">
        <w:rPr>
          <w:rFonts w:ascii="宋体" w:hAnsi="宋体"/>
          <w:position w:val="-12"/>
        </w:rPr>
        <w:object w:dxaOrig="29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5.05pt;height:18.15pt;mso-position-horizontal-relative:page;mso-position-vertical-relative:page" o:ole="">
            <v:fill o:detectmouseclick="t"/>
            <v:imagedata r:id="rId20" o:title=""/>
          </v:shape>
          <o:OLEObject Type="Embed" ProgID="Equation.DSMT4" ShapeID="Object 1" DrawAspect="Content" ObjectID="_1730189205" r:id="rId21"/>
        </w:object>
      </w:r>
      <w:r w:rsidR="0010135D">
        <w:rPr>
          <w:rFonts w:ascii="宋体" w:hAnsi="宋体" w:hint="eastAsia"/>
          <w:szCs w:val="21"/>
        </w:rPr>
        <w:t>），精确到0.01</w:t>
      </w:r>
      <w:r w:rsidR="0010135D">
        <w:rPr>
          <w:rFonts w:hint="eastAsia"/>
          <w:szCs w:val="21"/>
        </w:rPr>
        <w:t>g</w:t>
      </w:r>
      <w:r w:rsidR="0010135D">
        <w:rPr>
          <w:rFonts w:ascii="宋体" w:hAnsi="宋体" w:hint="eastAsia"/>
          <w:szCs w:val="21"/>
        </w:rPr>
        <w:t>。</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5.3.2  试料</w:t>
      </w:r>
    </w:p>
    <w:p w:rsidR="0010135D" w:rsidRDefault="0010135D">
      <w:pPr>
        <w:ind w:firstLineChars="200" w:firstLine="420"/>
        <w:rPr>
          <w:szCs w:val="21"/>
        </w:rPr>
      </w:pPr>
      <w:r>
        <w:rPr>
          <w:rFonts w:ascii="宋体" w:hAnsi="宋体"/>
          <w:szCs w:val="21"/>
        </w:rPr>
        <w:t>称量</w:t>
      </w:r>
      <w:r>
        <w:rPr>
          <w:rFonts w:ascii="宋体" w:hAnsi="宋体" w:hint="eastAsia"/>
          <w:szCs w:val="21"/>
        </w:rPr>
        <w:t>样品（4）</w:t>
      </w:r>
      <w:r>
        <w:rPr>
          <w:rFonts w:ascii="宋体" w:hAnsi="宋体"/>
          <w:szCs w:val="21"/>
        </w:rPr>
        <w:t>50</w:t>
      </w:r>
      <w:r>
        <w:rPr>
          <w:szCs w:val="21"/>
        </w:rPr>
        <w:t>g</w:t>
      </w:r>
      <w:r>
        <w:rPr>
          <w:rFonts w:ascii="宋体" w:hAnsi="宋体"/>
          <w:szCs w:val="21"/>
        </w:rPr>
        <w:t>，精确至0.01</w:t>
      </w:r>
      <w:r>
        <w:rPr>
          <w:szCs w:val="21"/>
        </w:rPr>
        <w:t>g</w:t>
      </w:r>
      <w:r>
        <w:rPr>
          <w:rFonts w:ascii="宋体" w:hAnsi="宋体"/>
          <w:szCs w:val="21"/>
        </w:rPr>
        <w:t>。</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5.3.3 测定</w:t>
      </w:r>
    </w:p>
    <w:p w:rsidR="0010135D" w:rsidRDefault="0010135D" w:rsidP="008848E7">
      <w:pPr>
        <w:pStyle w:val="aff"/>
        <w:numPr>
          <w:ilvl w:val="0"/>
          <w:numId w:val="0"/>
        </w:numPr>
        <w:adjustRightInd w:val="0"/>
        <w:snapToGrid w:val="0"/>
        <w:ind w:firstLineChars="100" w:firstLine="210"/>
        <w:rPr>
          <w:rFonts w:ascii="宋体" w:eastAsia="宋体" w:hAnsi="宋体"/>
          <w:szCs w:val="21"/>
        </w:rPr>
      </w:pPr>
      <w:r>
        <w:rPr>
          <w:rFonts w:hAnsi="黑体"/>
          <w:szCs w:val="21"/>
        </w:rPr>
        <w:t xml:space="preserve"> </w:t>
      </w:r>
      <w:r>
        <w:rPr>
          <w:rFonts w:hAnsi="黑体" w:hint="eastAsia"/>
          <w:szCs w:val="21"/>
        </w:rPr>
        <w:t xml:space="preserve"> </w:t>
      </w:r>
      <w:r>
        <w:rPr>
          <w:rFonts w:ascii="宋体" w:eastAsia="宋体" w:hAnsi="宋体" w:hint="eastAsia"/>
          <w:szCs w:val="21"/>
        </w:rPr>
        <w:t>将试验筛（</w:t>
      </w:r>
      <w:r>
        <w:rPr>
          <w:rFonts w:ascii="宋体" w:eastAsia="宋体" w:hAnsi="宋体"/>
          <w:szCs w:val="21"/>
        </w:rPr>
        <w:t>5</w:t>
      </w:r>
      <w:r>
        <w:rPr>
          <w:rFonts w:ascii="宋体" w:eastAsia="宋体" w:hAnsi="宋体" w:hint="eastAsia"/>
          <w:szCs w:val="21"/>
        </w:rPr>
        <w:t>.2</w:t>
      </w:r>
      <w:r>
        <w:rPr>
          <w:rFonts w:ascii="宋体" w:eastAsia="宋体" w:hAnsi="宋体"/>
          <w:szCs w:val="21"/>
        </w:rPr>
        <w:t>.1</w:t>
      </w:r>
      <w:r>
        <w:rPr>
          <w:rFonts w:ascii="宋体" w:eastAsia="宋体" w:hAnsi="宋体" w:hint="eastAsia"/>
          <w:szCs w:val="21"/>
        </w:rPr>
        <w:t>）从底盘到顶部按筛孔尺寸增大的顺序组装好。将称好的试料（5.3.2）均匀撒布在最顶部的筛网上，盖上顶盖，将套筛放在振筛机</w:t>
      </w:r>
      <w:r w:rsidR="008848E7">
        <w:rPr>
          <w:rFonts w:ascii="宋体" w:eastAsia="宋体" w:hAnsi="宋体" w:hint="eastAsia"/>
          <w:szCs w:val="21"/>
        </w:rPr>
        <w:t>（5.2</w:t>
      </w:r>
      <w:r w:rsidR="008848E7">
        <w:rPr>
          <w:rFonts w:ascii="宋体" w:eastAsia="宋体" w:hAnsi="宋体"/>
          <w:szCs w:val="21"/>
        </w:rPr>
        <w:t>.2</w:t>
      </w:r>
      <w:r w:rsidR="008848E7">
        <w:rPr>
          <w:rFonts w:ascii="宋体" w:eastAsia="宋体" w:hAnsi="宋体" w:hint="eastAsia"/>
          <w:szCs w:val="21"/>
        </w:rPr>
        <w:t>）</w:t>
      </w:r>
      <w:r>
        <w:rPr>
          <w:rFonts w:ascii="宋体" w:eastAsia="宋体" w:hAnsi="宋体" w:hint="eastAsia"/>
          <w:szCs w:val="21"/>
        </w:rPr>
        <w:t>上，</w:t>
      </w:r>
      <w:proofErr w:type="gramStart"/>
      <w:r>
        <w:rPr>
          <w:rFonts w:ascii="宋体" w:eastAsia="宋体" w:hAnsi="宋体" w:hint="eastAsia"/>
          <w:szCs w:val="21"/>
        </w:rPr>
        <w:t>落下定</w:t>
      </w:r>
      <w:proofErr w:type="gramEnd"/>
      <w:r>
        <w:rPr>
          <w:rFonts w:ascii="宋体" w:eastAsia="宋体" w:hAnsi="宋体" w:hint="eastAsia"/>
          <w:szCs w:val="21"/>
        </w:rPr>
        <w:t>锤在筛盖上。开启振筛机，振动</w:t>
      </w:r>
      <w:r>
        <w:rPr>
          <w:rFonts w:ascii="宋体" w:eastAsia="宋体" w:hAnsi="宋体"/>
          <w:szCs w:val="21"/>
        </w:rPr>
        <w:t>30</w:t>
      </w:r>
      <w:r>
        <w:rPr>
          <w:rFonts w:ascii="Times New Roman" w:eastAsia="宋体"/>
          <w:kern w:val="2"/>
          <w:szCs w:val="21"/>
        </w:rPr>
        <w:t>min</w:t>
      </w:r>
      <w:r>
        <w:rPr>
          <w:rFonts w:ascii="宋体" w:eastAsia="宋体" w:hAnsi="宋体" w:hint="eastAsia"/>
          <w:szCs w:val="21"/>
        </w:rPr>
        <w:t>，取出套筛，连同样品一起称量每个试验筛及筛底，精确到</w:t>
      </w:r>
      <w:r>
        <w:rPr>
          <w:rFonts w:ascii="宋体" w:eastAsia="宋体" w:hAnsi="宋体"/>
          <w:szCs w:val="21"/>
        </w:rPr>
        <w:t>0.01</w:t>
      </w:r>
      <w:r>
        <w:rPr>
          <w:rFonts w:ascii="Times New Roman" w:eastAsia="宋体"/>
          <w:kern w:val="2"/>
          <w:szCs w:val="21"/>
        </w:rPr>
        <w:t>g</w:t>
      </w:r>
      <w:r>
        <w:rPr>
          <w:rFonts w:ascii="宋体" w:eastAsia="宋体" w:hAnsi="宋体" w:hint="eastAsia"/>
          <w:szCs w:val="21"/>
        </w:rPr>
        <w:t>（</w:t>
      </w:r>
      <w:r>
        <w:rPr>
          <w:rFonts w:ascii="宋体" w:eastAsia="宋体" w:hAnsi="宋体"/>
          <w:position w:val="-12"/>
        </w:rPr>
        <w:object w:dxaOrig="319" w:dyaOrig="359">
          <v:shape id="Object 2" o:spid="_x0000_i1026" type="#_x0000_t75" style="width:16.3pt;height:18.15pt;mso-position-horizontal-relative:page;mso-position-vertical-relative:page" o:ole="">
            <v:fill o:detectmouseclick="t"/>
            <v:imagedata r:id="rId22" o:title=""/>
          </v:shape>
          <o:OLEObject Type="Embed" ProgID="Equation.DSMT4" ShapeID="Object 2" DrawAspect="Content" ObjectID="_1730189206" r:id="rId23"/>
        </w:object>
      </w:r>
      <w:r>
        <w:rPr>
          <w:rFonts w:ascii="宋体" w:eastAsia="宋体" w:hAnsi="宋体" w:hint="eastAsia"/>
          <w:szCs w:val="21"/>
        </w:rPr>
        <w:t>）。</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5.4  试验数据处理</w:t>
      </w:r>
    </w:p>
    <w:p w:rsidR="0010135D" w:rsidRDefault="0010135D">
      <w:pPr>
        <w:rPr>
          <w:rFonts w:ascii="宋体" w:hAnsi="宋体"/>
          <w:szCs w:val="21"/>
        </w:rPr>
      </w:pPr>
      <w:r>
        <w:rPr>
          <w:rFonts w:ascii="黑体" w:eastAsia="黑体" w:hAnsi="宋体" w:hint="eastAsia"/>
          <w:szCs w:val="21"/>
        </w:rPr>
        <w:t>5.4.1</w:t>
      </w:r>
      <w:r>
        <w:rPr>
          <w:rFonts w:ascii="黑体" w:eastAsia="黑体" w:hAnsi="宋体"/>
          <w:szCs w:val="21"/>
        </w:rPr>
        <w:t xml:space="preserve"> </w:t>
      </w:r>
      <w:r>
        <w:rPr>
          <w:rFonts w:ascii="宋体" w:hAnsi="宋体" w:hint="eastAsia"/>
          <w:szCs w:val="21"/>
        </w:rPr>
        <w:t>按</w:t>
      </w:r>
      <w:r>
        <w:rPr>
          <w:rFonts w:ascii="宋体" w:hAnsi="宋体" w:hint="eastAsia"/>
          <w:color w:val="000000"/>
          <w:kern w:val="0"/>
          <w:szCs w:val="21"/>
        </w:rPr>
        <w:t>公</w:t>
      </w:r>
      <w:r>
        <w:rPr>
          <w:rFonts w:hint="eastAsia"/>
          <w:color w:val="000000"/>
          <w:kern w:val="0"/>
          <w:szCs w:val="21"/>
        </w:rPr>
        <w:t>式</w:t>
      </w:r>
      <w:r>
        <w:rPr>
          <w:rFonts w:hint="eastAsia"/>
          <w:szCs w:val="21"/>
        </w:rPr>
        <w:t>（</w:t>
      </w:r>
      <w:r>
        <w:rPr>
          <w:rFonts w:ascii="宋体" w:hAnsi="宋体" w:hint="eastAsia"/>
          <w:szCs w:val="21"/>
        </w:rPr>
        <w:t>1</w:t>
      </w:r>
      <w:r>
        <w:rPr>
          <w:rFonts w:hint="eastAsia"/>
          <w:szCs w:val="21"/>
        </w:rPr>
        <w:t>）计</w:t>
      </w:r>
      <w:r>
        <w:rPr>
          <w:rFonts w:ascii="宋体" w:hAnsi="宋体" w:hint="eastAsia"/>
          <w:szCs w:val="21"/>
        </w:rPr>
        <w:t>算各粒级样品的</w:t>
      </w:r>
      <w:r w:rsidR="00CA5B5C">
        <w:rPr>
          <w:rFonts w:ascii="宋体" w:hAnsi="宋体" w:hint="eastAsia"/>
          <w:szCs w:val="21"/>
        </w:rPr>
        <w:t>质量</w:t>
      </w:r>
      <w:r>
        <w:rPr>
          <w:rFonts w:ascii="宋体" w:hAnsi="宋体" w:hint="eastAsia"/>
          <w:szCs w:val="21"/>
        </w:rPr>
        <w:t>：</w:t>
      </w:r>
    </w:p>
    <w:p w:rsidR="0010135D" w:rsidRDefault="0010135D">
      <w:pPr>
        <w:ind w:firstLineChars="200" w:firstLine="420"/>
        <w:jc w:val="right"/>
        <w:rPr>
          <w:szCs w:val="21"/>
        </w:rPr>
      </w:pPr>
      <w:r>
        <w:rPr>
          <w:position w:val="-12"/>
        </w:rPr>
        <w:object w:dxaOrig="1199" w:dyaOrig="359">
          <v:shape id="Object 3" o:spid="_x0000_i1027" type="#_x0000_t75" style="width:60.1pt;height:18.15pt;mso-position-horizontal-relative:page;mso-position-vertical-relative:page" o:ole="">
            <v:imagedata r:id="rId24" o:title=""/>
          </v:shape>
          <o:OLEObject Type="Embed" ProgID="Equation.DSMT4" ShapeID="Object 3" DrawAspect="Content" ObjectID="_1730189207" r:id="rId25"/>
        </w:object>
      </w:r>
      <w:r>
        <w:rPr>
          <w:rFonts w:hint="eastAsia"/>
          <w:szCs w:val="21"/>
        </w:rPr>
        <w:t xml:space="preserve"> </w:t>
      </w:r>
      <w:r w:rsidR="00551805">
        <w:t>·················</w:t>
      </w:r>
      <w:r>
        <w:t>···········································</w:t>
      </w:r>
      <w:r>
        <w:rPr>
          <w:rFonts w:hAnsi="宋体"/>
        </w:rPr>
        <w:t>（</w:t>
      </w:r>
      <w:r>
        <w:rPr>
          <w:rFonts w:ascii="宋体" w:hAnsi="宋体"/>
        </w:rPr>
        <w:t>1</w:t>
      </w:r>
      <w:r>
        <w:rPr>
          <w:rFonts w:hAnsi="宋体"/>
        </w:rPr>
        <w:t>）</w:t>
      </w:r>
    </w:p>
    <w:p w:rsidR="0010135D" w:rsidRDefault="0010135D">
      <w:pPr>
        <w:ind w:firstLineChars="200" w:firstLine="420"/>
        <w:rPr>
          <w:szCs w:val="21"/>
        </w:rPr>
      </w:pPr>
      <w:r>
        <w:rPr>
          <w:rFonts w:hint="eastAsia"/>
          <w:szCs w:val="21"/>
        </w:rPr>
        <w:t>式中：</w:t>
      </w:r>
    </w:p>
    <w:p w:rsidR="0010135D" w:rsidRDefault="0010135D">
      <w:pPr>
        <w:adjustRightInd w:val="0"/>
        <w:snapToGrid w:val="0"/>
        <w:ind w:firstLineChars="200" w:firstLine="420"/>
        <w:rPr>
          <w:szCs w:val="21"/>
        </w:rPr>
      </w:pPr>
      <w:r>
        <w:rPr>
          <w:position w:val="-12"/>
        </w:rPr>
        <w:object w:dxaOrig="279" w:dyaOrig="359">
          <v:shape id="Object 4" o:spid="_x0000_i1028" type="#_x0000_t75" style="width:13.75pt;height:18.15pt;mso-position-horizontal-relative:page;mso-position-vertical-relative:page" o:ole="">
            <v:imagedata r:id="rId26" o:title=""/>
          </v:shape>
          <o:OLEObject Type="Embed" ProgID="Equation.DSMT4" ShapeID="Object 4" DrawAspect="Content" ObjectID="_1730189208" r:id="rId27"/>
        </w:object>
      </w:r>
      <w:r>
        <w:rPr>
          <w:kern w:val="0"/>
          <w:szCs w:val="21"/>
        </w:rPr>
        <w:t>——</w:t>
      </w:r>
      <w:r>
        <w:rPr>
          <w:rFonts w:hint="eastAsia"/>
          <w:szCs w:val="21"/>
        </w:rPr>
        <w:t>各粒级样品</w:t>
      </w:r>
      <w:r w:rsidR="00CA5B5C">
        <w:rPr>
          <w:rFonts w:hint="eastAsia"/>
          <w:szCs w:val="21"/>
        </w:rPr>
        <w:t>质量</w:t>
      </w:r>
      <w:r>
        <w:rPr>
          <w:rFonts w:hint="eastAsia"/>
          <w:szCs w:val="21"/>
        </w:rPr>
        <w:t>，单位为克（</w:t>
      </w:r>
      <w:r>
        <w:rPr>
          <w:rFonts w:hint="eastAsia"/>
          <w:szCs w:val="21"/>
        </w:rPr>
        <w:t>g</w:t>
      </w:r>
      <w:r>
        <w:rPr>
          <w:rFonts w:hint="eastAsia"/>
          <w:szCs w:val="21"/>
        </w:rPr>
        <w:t>）；</w:t>
      </w:r>
    </w:p>
    <w:p w:rsidR="0010135D" w:rsidRDefault="0010135D">
      <w:pPr>
        <w:adjustRightInd w:val="0"/>
        <w:snapToGrid w:val="0"/>
        <w:ind w:firstLineChars="200" w:firstLine="420"/>
        <w:rPr>
          <w:szCs w:val="21"/>
        </w:rPr>
      </w:pPr>
      <w:r>
        <w:rPr>
          <w:position w:val="-12"/>
        </w:rPr>
        <w:object w:dxaOrig="299" w:dyaOrig="359">
          <v:shape id="Object 5" o:spid="_x0000_i1029" type="#_x0000_t75" style="width:15.05pt;height:18.15pt;mso-position-horizontal-relative:page;mso-position-vertical-relative:page" o:ole="">
            <v:imagedata r:id="rId28" o:title=""/>
          </v:shape>
          <o:OLEObject Type="Embed" ProgID="Equation.DSMT4" ShapeID="Object 5" DrawAspect="Content" ObjectID="_1730189209" r:id="rId29"/>
        </w:object>
      </w:r>
      <w:r>
        <w:rPr>
          <w:kern w:val="0"/>
          <w:szCs w:val="21"/>
        </w:rPr>
        <w:t>——</w:t>
      </w:r>
      <w:r>
        <w:rPr>
          <w:rFonts w:hint="eastAsia"/>
          <w:szCs w:val="21"/>
        </w:rPr>
        <w:t>试验筛</w:t>
      </w:r>
      <w:proofErr w:type="gramStart"/>
      <w:r>
        <w:rPr>
          <w:rFonts w:hint="eastAsia"/>
          <w:szCs w:val="21"/>
        </w:rPr>
        <w:t>或筛底的</w:t>
      </w:r>
      <w:proofErr w:type="gramEnd"/>
      <w:r w:rsidR="00CA5B5C">
        <w:rPr>
          <w:rFonts w:hint="eastAsia"/>
          <w:szCs w:val="21"/>
        </w:rPr>
        <w:t>质量</w:t>
      </w:r>
      <w:r>
        <w:rPr>
          <w:rFonts w:hint="eastAsia"/>
          <w:szCs w:val="21"/>
        </w:rPr>
        <w:t>，单位为克（</w:t>
      </w:r>
      <w:r>
        <w:rPr>
          <w:rFonts w:hint="eastAsia"/>
          <w:szCs w:val="21"/>
        </w:rPr>
        <w:t>g</w:t>
      </w:r>
      <w:r>
        <w:rPr>
          <w:rFonts w:hint="eastAsia"/>
          <w:szCs w:val="21"/>
        </w:rPr>
        <w:t>）；</w:t>
      </w:r>
    </w:p>
    <w:p w:rsidR="0010135D" w:rsidRDefault="0010135D">
      <w:pPr>
        <w:adjustRightInd w:val="0"/>
        <w:snapToGrid w:val="0"/>
        <w:ind w:firstLineChars="200" w:firstLine="420"/>
        <w:rPr>
          <w:szCs w:val="21"/>
        </w:rPr>
      </w:pPr>
      <w:r>
        <w:rPr>
          <w:position w:val="-12"/>
        </w:rPr>
        <w:object w:dxaOrig="319" w:dyaOrig="359">
          <v:shape id="Object 6" o:spid="_x0000_i1030" type="#_x0000_t75" style="width:16.3pt;height:18.15pt;mso-position-horizontal-relative:page;mso-position-vertical-relative:page" o:ole="">
            <v:imagedata r:id="rId30" o:title=""/>
          </v:shape>
          <o:OLEObject Type="Embed" ProgID="Equation.DSMT4" ShapeID="Object 6" DrawAspect="Content" ObjectID="_1730189210" r:id="rId31"/>
        </w:object>
      </w:r>
      <w:r>
        <w:rPr>
          <w:kern w:val="0"/>
          <w:szCs w:val="21"/>
        </w:rPr>
        <w:t>——</w:t>
      </w:r>
      <w:r>
        <w:rPr>
          <w:rFonts w:hint="eastAsia"/>
          <w:szCs w:val="21"/>
        </w:rPr>
        <w:t>试验筛</w:t>
      </w:r>
      <w:proofErr w:type="gramStart"/>
      <w:r>
        <w:rPr>
          <w:rFonts w:hint="eastAsia"/>
          <w:szCs w:val="21"/>
        </w:rPr>
        <w:t>或筛底和</w:t>
      </w:r>
      <w:proofErr w:type="gramEnd"/>
      <w:r>
        <w:rPr>
          <w:rFonts w:hint="eastAsia"/>
          <w:szCs w:val="21"/>
        </w:rPr>
        <w:t>样品的</w:t>
      </w:r>
      <w:r w:rsidR="00CA5B5C">
        <w:rPr>
          <w:rFonts w:hint="eastAsia"/>
          <w:szCs w:val="21"/>
        </w:rPr>
        <w:t>质量</w:t>
      </w:r>
      <w:r>
        <w:rPr>
          <w:rFonts w:hint="eastAsia"/>
          <w:szCs w:val="21"/>
        </w:rPr>
        <w:t>，单位为克（</w:t>
      </w:r>
      <w:r>
        <w:rPr>
          <w:rFonts w:hint="eastAsia"/>
          <w:szCs w:val="21"/>
        </w:rPr>
        <w:t>g</w:t>
      </w:r>
      <w:r>
        <w:rPr>
          <w:rFonts w:hint="eastAsia"/>
          <w:szCs w:val="21"/>
        </w:rPr>
        <w:t>）。</w:t>
      </w:r>
    </w:p>
    <w:p w:rsidR="0010135D" w:rsidRDefault="0010135D">
      <w:pPr>
        <w:tabs>
          <w:tab w:val="left" w:pos="525"/>
        </w:tabs>
        <w:rPr>
          <w:rFonts w:ascii="宋体" w:hAnsi="宋体"/>
          <w:szCs w:val="21"/>
        </w:rPr>
      </w:pPr>
      <w:r>
        <w:rPr>
          <w:rFonts w:ascii="黑体" w:eastAsia="黑体" w:hAnsi="宋体" w:hint="eastAsia"/>
          <w:szCs w:val="21"/>
        </w:rPr>
        <w:t>5.4.2</w:t>
      </w:r>
      <w:r>
        <w:rPr>
          <w:rFonts w:ascii="黑体" w:eastAsia="黑体" w:hAnsi="宋体"/>
          <w:szCs w:val="21"/>
        </w:rPr>
        <w:t xml:space="preserve"> </w:t>
      </w:r>
      <w:r>
        <w:rPr>
          <w:rFonts w:ascii="宋体" w:hAnsi="宋体" w:hint="eastAsia"/>
          <w:szCs w:val="21"/>
        </w:rPr>
        <w:t>按</w:t>
      </w:r>
      <w:r>
        <w:rPr>
          <w:rFonts w:ascii="宋体" w:hAnsi="宋体" w:hint="eastAsia"/>
          <w:color w:val="000000"/>
          <w:kern w:val="0"/>
          <w:szCs w:val="21"/>
        </w:rPr>
        <w:t>公</w:t>
      </w:r>
      <w:r>
        <w:rPr>
          <w:rFonts w:hint="eastAsia"/>
          <w:color w:val="000000"/>
          <w:kern w:val="0"/>
          <w:szCs w:val="21"/>
        </w:rPr>
        <w:t>式</w:t>
      </w:r>
      <w:r>
        <w:rPr>
          <w:rFonts w:hint="eastAsia"/>
          <w:szCs w:val="21"/>
        </w:rPr>
        <w:t>（</w:t>
      </w:r>
      <w:r>
        <w:rPr>
          <w:rFonts w:ascii="宋体" w:hAnsi="宋体" w:hint="eastAsia"/>
          <w:szCs w:val="21"/>
        </w:rPr>
        <w:t>2</w:t>
      </w:r>
      <w:r>
        <w:rPr>
          <w:rFonts w:hint="eastAsia"/>
          <w:szCs w:val="21"/>
        </w:rPr>
        <w:t>）计</w:t>
      </w:r>
      <w:r>
        <w:rPr>
          <w:rFonts w:ascii="宋体" w:hAnsi="宋体" w:hint="eastAsia"/>
          <w:szCs w:val="21"/>
        </w:rPr>
        <w:t>算</w:t>
      </w:r>
      <w:r w:rsidR="00B3783A">
        <w:rPr>
          <w:rFonts w:ascii="宋体" w:hAnsi="宋体" w:hint="eastAsia"/>
          <w:szCs w:val="21"/>
        </w:rPr>
        <w:t>各粒级</w:t>
      </w:r>
      <w:r>
        <w:rPr>
          <w:rFonts w:ascii="宋体" w:hAnsi="宋体" w:hint="eastAsia"/>
          <w:szCs w:val="21"/>
        </w:rPr>
        <w:t>筛网上样品的</w:t>
      </w:r>
      <w:r w:rsidR="00551805">
        <w:rPr>
          <w:rFonts w:ascii="宋体" w:hAnsi="宋体" w:hint="eastAsia"/>
          <w:szCs w:val="21"/>
        </w:rPr>
        <w:t>质量分数</w:t>
      </w:r>
      <w:r w:rsidR="004236DE">
        <w:rPr>
          <w:position w:val="-12"/>
        </w:rPr>
        <w:object w:dxaOrig="279" w:dyaOrig="359">
          <v:shape id="Object 7" o:spid="_x0000_i1031" type="#_x0000_t75" style="width:13.75pt;height:18.15pt;mso-position-horizontal-relative:page;mso-position-vertical-relative:page" o:ole="">
            <v:fill o:detectmouseclick="t"/>
            <v:imagedata r:id="rId32" o:title=""/>
          </v:shape>
          <o:OLEObject Type="Embed" ProgID="Equation.DSMT4" ShapeID="Object 7" DrawAspect="Content" ObjectID="_1730189211" r:id="rId33"/>
        </w:object>
      </w:r>
      <w:r w:rsidR="004236DE">
        <w:rPr>
          <w:rFonts w:ascii="宋体" w:hAnsi="宋体" w:hint="eastAsia"/>
          <w:szCs w:val="21"/>
        </w:rPr>
        <w:t>，</w:t>
      </w:r>
      <w:r w:rsidR="004236DE" w:rsidRPr="004236DE">
        <w:rPr>
          <w:rFonts w:ascii="宋体" w:hAnsi="宋体" w:hint="eastAsia"/>
          <w:szCs w:val="21"/>
        </w:rPr>
        <w:t>数值以</w:t>
      </w:r>
      <w:r w:rsidR="004236DE" w:rsidRPr="004236DE">
        <w:rPr>
          <w:szCs w:val="21"/>
        </w:rPr>
        <w:t>%</w:t>
      </w:r>
      <w:r w:rsidR="004236DE" w:rsidRPr="004236DE">
        <w:rPr>
          <w:rFonts w:ascii="宋体" w:hAnsi="宋体" w:hint="eastAsia"/>
          <w:szCs w:val="21"/>
        </w:rPr>
        <w:t>表示</w:t>
      </w:r>
      <w:r>
        <w:rPr>
          <w:rFonts w:ascii="宋体" w:hAnsi="宋体" w:hint="eastAsia"/>
          <w:szCs w:val="21"/>
        </w:rPr>
        <w:t>：</w:t>
      </w:r>
    </w:p>
    <w:p w:rsidR="0010135D" w:rsidRDefault="0010135D">
      <w:pPr>
        <w:ind w:firstLine="420"/>
        <w:jc w:val="right"/>
        <w:rPr>
          <w:rFonts w:ascii="宋体" w:hAnsi="宋体"/>
          <w:szCs w:val="21"/>
        </w:rPr>
      </w:pPr>
      <w:r>
        <w:rPr>
          <w:position w:val="-32"/>
        </w:rPr>
        <w:object w:dxaOrig="1618" w:dyaOrig="699">
          <v:shape id="Object 8" o:spid="_x0000_i1032" type="#_x0000_t75" style="width:80.75pt;height:35.05pt;mso-position-horizontal-relative:page;mso-position-vertical-relative:page" o:ole="">
            <v:imagedata r:id="rId34" o:title=""/>
          </v:shape>
          <o:OLEObject Type="Embed" ProgID="Equation.DSMT4" ShapeID="Object 8" DrawAspect="Content" ObjectID="_1730189212" r:id="rId35"/>
        </w:object>
      </w:r>
      <w:r>
        <w:rPr>
          <w:szCs w:val="21"/>
          <w:lang w:val="sv-SE"/>
        </w:rPr>
        <w:fldChar w:fldCharType="begin"/>
      </w:r>
      <w:r>
        <w:rPr>
          <w:szCs w:val="21"/>
          <w:lang w:val="sv-SE"/>
        </w:rPr>
        <w:instrText xml:space="preserve"> QUOTE </w:instrText>
      </w:r>
      <m:oMath>
        <m:sSub>
          <m:sSubPr>
            <m:ctrlPr>
              <w:rPr>
                <w:rFonts w:ascii="Cambria Math" w:eastAsia="Cambria Math" w:hAnsi="Cambria Math" w:cs="Cambria Math"/>
                <w:szCs w:val="21"/>
              </w:rPr>
            </m:ctrlPr>
          </m:sSubPr>
          <m:e>
            <m:r>
              <m:rPr>
                <m:sty m:val="p"/>
              </m:rPr>
              <w:rPr>
                <w:rFonts w:ascii="Cambria Math" w:eastAsia="Cambria Math" w:hAnsi="Cambria Math" w:cs="Cambria Math"/>
                <w:szCs w:val="21"/>
              </w:rPr>
              <m:t>w</m:t>
            </m:r>
          </m:e>
          <m:sub>
            <m:r>
              <m:rPr>
                <m:sty m:val="p"/>
              </m:rPr>
              <w:rPr>
                <w:rFonts w:ascii="Cambria Math" w:eastAsia="Cambria Math" w:hAnsi="Cambria Math" w:cs="Cambria Math"/>
                <w:szCs w:val="21"/>
              </w:rPr>
              <m:t>i</m:t>
            </m:r>
          </m:sub>
        </m:sSub>
        <m:r>
          <m:rPr>
            <m:sty m:val="p"/>
          </m:rPr>
          <w:rPr>
            <w:rFonts w:ascii="Cambria Math" w:eastAsia="Cambria Math" w:hAnsi="Cambria Math" w:cs="Cambria Math"/>
            <w:szCs w:val="21"/>
          </w:rPr>
          <m:t>=</m:t>
        </m:r>
        <m:f>
          <m:fPr>
            <m:ctrlPr>
              <w:rPr>
                <w:rFonts w:ascii="Cambria Math" w:eastAsia="Cambria Math" w:hAnsi="Cambria Math"/>
                <w:szCs w:val="21"/>
              </w:rPr>
            </m:ctrlPr>
          </m:fPr>
          <m:num>
            <m:sSub>
              <m:sSubPr>
                <m:ctrlPr>
                  <w:rPr>
                    <w:rFonts w:ascii="Cambria Math" w:eastAsia="Cambria Math" w:hAnsi="Cambria Math" w:cs="Cambria Math"/>
                    <w:szCs w:val="21"/>
                  </w:rPr>
                </m:ctrlPr>
              </m:sSubPr>
              <m:e>
                <m:r>
                  <m:rPr>
                    <m:sty m:val="p"/>
                  </m:rPr>
                  <w:rPr>
                    <w:rFonts w:ascii="Cambria Math" w:eastAsia="Cambria Math" w:hAnsi="Cambria Math" w:cs="Cambria Math"/>
                    <w:szCs w:val="21"/>
                  </w:rPr>
                  <m:t>m</m:t>
                </m:r>
              </m:e>
              <m:sub>
                <m:r>
                  <m:rPr>
                    <m:sty m:val="p"/>
                  </m:rPr>
                  <w:rPr>
                    <w:rFonts w:ascii="Cambria Math" w:eastAsia="Cambria Math" w:hAnsi="Cambria Math" w:cs="Cambria Math"/>
                    <w:szCs w:val="21"/>
                  </w:rPr>
                  <m:t>3</m:t>
                </m:r>
              </m:sub>
            </m:sSub>
          </m:num>
          <m:den>
            <m:r>
              <m:rPr>
                <m:sty m:val="p"/>
              </m:rPr>
              <w:rPr>
                <w:rFonts w:ascii="Cambria Math" w:hAnsi="Cambria Math" w:hint="eastAsia"/>
                <w:szCs w:val="21"/>
              </w:rPr>
              <m:t>Σ</m:t>
            </m:r>
            <m:sSub>
              <m:sSubPr>
                <m:ctrlPr>
                  <w:rPr>
                    <w:rFonts w:ascii="Cambria Math" w:eastAsia="Cambria Math" w:hAnsi="Cambria Math" w:cs="Cambria Math"/>
                    <w:szCs w:val="21"/>
                  </w:rPr>
                </m:ctrlPr>
              </m:sSubPr>
              <m:e>
                <m:r>
                  <m:rPr>
                    <m:sty m:val="p"/>
                  </m:rPr>
                  <w:rPr>
                    <w:rFonts w:ascii="Cambria Math" w:eastAsia="Cambria Math" w:hAnsi="Cambria Math" w:cs="Cambria Math"/>
                    <w:szCs w:val="21"/>
                  </w:rPr>
                  <m:t>m</m:t>
                </m:r>
              </m:e>
              <m:sub>
                <m:r>
                  <m:rPr>
                    <m:sty m:val="p"/>
                  </m:rPr>
                  <w:rPr>
                    <w:rFonts w:ascii="Cambria Math" w:eastAsia="Cambria Math" w:hAnsi="Cambria Math" w:cs="Cambria Math"/>
                    <w:szCs w:val="21"/>
                  </w:rPr>
                  <m:t>3</m:t>
                </m:r>
              </m:sub>
            </m:sSub>
          </m:den>
        </m:f>
        <m:r>
          <m:rPr>
            <m:sty m:val="p"/>
          </m:rPr>
          <w:rPr>
            <w:rFonts w:ascii="Cambria Math" w:eastAsia="Cambria Math" w:hAnsi="Cambria Math"/>
            <w:szCs w:val="21"/>
          </w:rPr>
          <m:t>*100</m:t>
        </m:r>
      </m:oMath>
      <w:r>
        <w:rPr>
          <w:szCs w:val="21"/>
          <w:lang w:val="sv-SE"/>
        </w:rPr>
        <w:instrText xml:space="preserve"> </w:instrText>
      </w:r>
      <w:r>
        <w:rPr>
          <w:szCs w:val="21"/>
          <w:lang w:val="sv-SE"/>
        </w:rPr>
        <w:fldChar w:fldCharType="end"/>
      </w:r>
      <w:r w:rsidR="00551805">
        <w:rPr>
          <w:rFonts w:hint="eastAsia"/>
          <w:szCs w:val="21"/>
          <w:lang w:val="sv-SE"/>
        </w:rPr>
        <w:t>%</w:t>
      </w:r>
      <w:r>
        <w:t>·····················</w:t>
      </w:r>
      <w:r w:rsidR="00551805">
        <w:t>·················</w:t>
      </w:r>
      <w:r>
        <w:t>······················</w:t>
      </w:r>
      <w:r>
        <w:rPr>
          <w:rFonts w:ascii="宋体" w:hAnsi="宋体" w:hint="eastAsia"/>
          <w:szCs w:val="21"/>
        </w:rPr>
        <w:t>（2）</w:t>
      </w:r>
    </w:p>
    <w:p w:rsidR="00CA5B5C" w:rsidRDefault="0010135D" w:rsidP="00CA5B5C">
      <w:pPr>
        <w:ind w:firstLine="420"/>
        <w:rPr>
          <w:szCs w:val="21"/>
        </w:rPr>
      </w:pPr>
      <w:r>
        <w:rPr>
          <w:rFonts w:ascii="宋体" w:hAnsi="宋体" w:hint="eastAsia"/>
          <w:szCs w:val="21"/>
        </w:rPr>
        <w:t>如果</w:t>
      </w:r>
      <w:r>
        <w:rPr>
          <w:position w:val="-14"/>
        </w:rPr>
        <w:object w:dxaOrig="599" w:dyaOrig="399">
          <v:shape id="Object 11" o:spid="_x0000_i1035" type="#_x0000_t75" style="width:30.05pt;height:20.05pt;mso-position-horizontal-relative:page;mso-position-vertical-relative:page" o:ole="">
            <v:imagedata r:id="rId36" o:title=""/>
          </v:shape>
          <o:OLEObject Type="Embed" ProgID="Equation.DSMT4" ShapeID="Object 11" DrawAspect="Content" ObjectID="_1730189213" r:id="rId37"/>
        </w:object>
      </w:r>
      <w:r>
        <w:rPr>
          <w:rFonts w:hint="eastAsia"/>
          <w:szCs w:val="21"/>
        </w:rPr>
        <w:t>超过原始样品</w:t>
      </w:r>
      <w:r w:rsidR="00CA5B5C">
        <w:rPr>
          <w:rFonts w:hint="eastAsia"/>
          <w:szCs w:val="21"/>
        </w:rPr>
        <w:t>质量</w:t>
      </w:r>
      <w:r>
        <w:rPr>
          <w:rFonts w:ascii="宋体" w:hAnsi="宋体" w:hint="eastAsia"/>
          <w:szCs w:val="21"/>
        </w:rPr>
        <w:t>0.5</w:t>
      </w:r>
      <w:r>
        <w:rPr>
          <w:rFonts w:hint="eastAsia"/>
          <w:szCs w:val="21"/>
        </w:rPr>
        <w:t>g</w:t>
      </w:r>
      <w:r>
        <w:rPr>
          <w:rFonts w:hint="eastAsia"/>
          <w:szCs w:val="21"/>
        </w:rPr>
        <w:t>或者小于原始样品</w:t>
      </w:r>
      <w:r w:rsidR="00CA5B5C">
        <w:rPr>
          <w:rFonts w:hint="eastAsia"/>
          <w:szCs w:val="21"/>
        </w:rPr>
        <w:t>质量</w:t>
      </w:r>
      <w:r>
        <w:rPr>
          <w:rFonts w:hint="eastAsia"/>
          <w:szCs w:val="21"/>
        </w:rPr>
        <w:t>，应重新测定。</w:t>
      </w:r>
    </w:p>
    <w:p w:rsidR="0010135D" w:rsidRPr="00D93EA8" w:rsidRDefault="00CA5B5C" w:rsidP="00D93EA8">
      <w:pPr>
        <w:ind w:firstLine="420"/>
      </w:pPr>
      <w:r w:rsidRPr="00CA5B5C">
        <w:rPr>
          <w:rFonts w:hint="eastAsia"/>
        </w:rPr>
        <w:t>计算结果表示到小数点后</w:t>
      </w:r>
      <w:r>
        <w:rPr>
          <w:rFonts w:hint="eastAsia"/>
        </w:rPr>
        <w:t>一</w:t>
      </w:r>
      <w:r w:rsidRPr="00CA5B5C">
        <w:rPr>
          <w:rFonts w:hint="eastAsia"/>
        </w:rPr>
        <w:t>位，数值</w:t>
      </w:r>
      <w:proofErr w:type="gramStart"/>
      <w:r w:rsidRPr="00CA5B5C">
        <w:rPr>
          <w:rFonts w:hint="eastAsia"/>
        </w:rPr>
        <w:t>修约按照</w:t>
      </w:r>
      <w:proofErr w:type="gramEnd"/>
      <w:r w:rsidRPr="00CA5B5C">
        <w:rPr>
          <w:rFonts w:hint="eastAsia"/>
        </w:rPr>
        <w:t>GB/T 8170</w:t>
      </w:r>
      <w:r w:rsidRPr="00CA5B5C">
        <w:rPr>
          <w:rFonts w:hint="eastAsia"/>
        </w:rPr>
        <w:t>规定执行</w:t>
      </w:r>
      <w:r>
        <w:t>。</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5.5 精密度</w:t>
      </w:r>
    </w:p>
    <w:p w:rsidR="0010135D" w:rsidRDefault="0010135D">
      <w:pPr>
        <w:spacing w:beforeLines="50" w:before="156" w:afterLines="50" w:after="156" w:line="360" w:lineRule="auto"/>
        <w:rPr>
          <w:rFonts w:ascii="黑体" w:eastAsia="黑体" w:hAnsi="黑体"/>
        </w:rPr>
      </w:pPr>
      <w:r>
        <w:rPr>
          <w:rFonts w:ascii="黑体" w:eastAsia="黑体" w:hAnsi="黑体" w:hint="eastAsia"/>
        </w:rPr>
        <w:t>5.5.</w:t>
      </w:r>
      <w:r>
        <w:rPr>
          <w:rFonts w:ascii="黑体" w:eastAsia="黑体" w:hAnsi="黑体"/>
        </w:rPr>
        <w:t xml:space="preserve">1  </w:t>
      </w:r>
      <w:r>
        <w:rPr>
          <w:rFonts w:ascii="黑体" w:eastAsia="黑体" w:hAnsi="宋体"/>
          <w:szCs w:val="21"/>
        </w:rPr>
        <w:t>重复性</w:t>
      </w:r>
    </w:p>
    <w:p w:rsidR="0010135D" w:rsidRDefault="0010135D">
      <w:pPr>
        <w:ind w:firstLine="435"/>
        <w:rPr>
          <w:rFonts w:ascii="宋体" w:hAnsi="宋体"/>
          <w:szCs w:val="21"/>
        </w:rPr>
      </w:pPr>
      <w:r>
        <w:lastRenderedPageBreak/>
        <w:t>在重复性条件下</w:t>
      </w:r>
      <w:r>
        <w:rPr>
          <w:rFonts w:hint="eastAsia"/>
        </w:rPr>
        <w:t>，</w:t>
      </w:r>
      <w:r>
        <w:rPr>
          <w:rFonts w:hAnsi="宋体" w:hint="eastAsia"/>
          <w:szCs w:val="21"/>
        </w:rPr>
        <w:t>电成型</w:t>
      </w:r>
      <w:proofErr w:type="gramStart"/>
      <w:r>
        <w:rPr>
          <w:rFonts w:hAnsi="宋体" w:hint="eastAsia"/>
          <w:szCs w:val="21"/>
        </w:rPr>
        <w:t>筛</w:t>
      </w:r>
      <w:proofErr w:type="gramEnd"/>
      <w:r>
        <w:t>获得的两次独立</w:t>
      </w:r>
      <w:r>
        <w:rPr>
          <w:rFonts w:hint="eastAsia"/>
        </w:rPr>
        <w:t>测</w:t>
      </w:r>
      <w:r>
        <w:rPr>
          <w:rFonts w:ascii="宋体" w:hAnsi="宋体" w:hint="eastAsia"/>
          <w:szCs w:val="21"/>
        </w:rPr>
        <w:t>试</w:t>
      </w:r>
      <w:r>
        <w:rPr>
          <w:rFonts w:ascii="宋体" w:hAnsi="宋体"/>
          <w:szCs w:val="21"/>
        </w:rPr>
        <w:t>结果的</w:t>
      </w:r>
      <w:r>
        <w:rPr>
          <w:rFonts w:ascii="宋体" w:hAnsi="宋体" w:hint="eastAsia"/>
          <w:szCs w:val="21"/>
        </w:rPr>
        <w:t>绝对差值</w:t>
      </w:r>
      <w:r>
        <w:rPr>
          <w:rFonts w:ascii="宋体" w:hAnsi="宋体"/>
          <w:szCs w:val="21"/>
        </w:rPr>
        <w:t>不大于</w:t>
      </w:r>
      <w:r>
        <w:rPr>
          <w:rFonts w:ascii="宋体" w:hAnsi="宋体" w:hint="eastAsia"/>
          <w:szCs w:val="21"/>
        </w:rPr>
        <w:t>1.0</w:t>
      </w:r>
      <w:r>
        <w:rPr>
          <w:rFonts w:hint="eastAsia"/>
          <w:szCs w:val="21"/>
        </w:rPr>
        <w:t>%</w:t>
      </w:r>
      <w:r>
        <w:rPr>
          <w:rFonts w:ascii="宋体" w:hAnsi="宋体" w:hint="eastAsia"/>
          <w:szCs w:val="21"/>
        </w:rPr>
        <w:t>，以大于1.0</w:t>
      </w:r>
      <w:r>
        <w:rPr>
          <w:rFonts w:hint="eastAsia"/>
          <w:szCs w:val="21"/>
        </w:rPr>
        <w:t>%</w:t>
      </w:r>
      <w:r>
        <w:rPr>
          <w:rFonts w:ascii="宋体" w:hAnsi="宋体" w:hint="eastAsia"/>
          <w:szCs w:val="21"/>
        </w:rPr>
        <w:t>的情况不超过5</w:t>
      </w:r>
      <w:r>
        <w:rPr>
          <w:rFonts w:hint="eastAsia"/>
          <w:szCs w:val="21"/>
        </w:rPr>
        <w:t>%</w:t>
      </w:r>
      <w:r>
        <w:rPr>
          <w:rFonts w:ascii="宋体" w:hAnsi="宋体" w:hint="eastAsia"/>
          <w:szCs w:val="21"/>
        </w:rPr>
        <w:t>为前提，编织网筛</w:t>
      </w:r>
      <w:r>
        <w:rPr>
          <w:rFonts w:ascii="宋体" w:hAnsi="宋体"/>
          <w:szCs w:val="21"/>
        </w:rPr>
        <w:t>获得的两次独立</w:t>
      </w:r>
      <w:r>
        <w:rPr>
          <w:rFonts w:ascii="宋体" w:hAnsi="宋体" w:hint="eastAsia"/>
          <w:szCs w:val="21"/>
        </w:rPr>
        <w:t>测试</w:t>
      </w:r>
      <w:r>
        <w:rPr>
          <w:rFonts w:ascii="宋体" w:hAnsi="宋体"/>
          <w:szCs w:val="21"/>
        </w:rPr>
        <w:t>结果的</w:t>
      </w:r>
      <w:r>
        <w:rPr>
          <w:rFonts w:ascii="宋体" w:hAnsi="宋体" w:hint="eastAsia"/>
          <w:szCs w:val="21"/>
        </w:rPr>
        <w:t>绝对差值</w:t>
      </w:r>
      <w:r>
        <w:rPr>
          <w:rFonts w:ascii="宋体" w:hAnsi="宋体"/>
          <w:szCs w:val="21"/>
        </w:rPr>
        <w:t>不大于</w:t>
      </w:r>
      <w:r>
        <w:rPr>
          <w:rFonts w:ascii="宋体" w:hAnsi="宋体" w:hint="eastAsia"/>
          <w:szCs w:val="21"/>
        </w:rPr>
        <w:t>2.0</w:t>
      </w:r>
      <w:r>
        <w:rPr>
          <w:rFonts w:hint="eastAsia"/>
          <w:szCs w:val="21"/>
        </w:rPr>
        <w:t>%</w:t>
      </w:r>
      <w:r>
        <w:rPr>
          <w:rFonts w:ascii="宋体" w:hAnsi="宋体" w:hint="eastAsia"/>
          <w:szCs w:val="21"/>
        </w:rPr>
        <w:t>，以大于2.0</w:t>
      </w:r>
      <w:r>
        <w:rPr>
          <w:rFonts w:hint="eastAsia"/>
          <w:szCs w:val="21"/>
        </w:rPr>
        <w:t>%</w:t>
      </w:r>
      <w:r>
        <w:rPr>
          <w:rFonts w:ascii="宋体" w:hAnsi="宋体" w:hint="eastAsia"/>
          <w:szCs w:val="21"/>
        </w:rPr>
        <w:t>的情况不超过5</w:t>
      </w:r>
      <w:r>
        <w:rPr>
          <w:rFonts w:hint="eastAsia"/>
          <w:szCs w:val="21"/>
        </w:rPr>
        <w:t>%</w:t>
      </w:r>
      <w:r>
        <w:rPr>
          <w:rFonts w:ascii="宋体" w:hAnsi="宋体" w:hint="eastAsia"/>
          <w:szCs w:val="21"/>
        </w:rPr>
        <w:t>为前提</w:t>
      </w:r>
      <w:r>
        <w:rPr>
          <w:rFonts w:ascii="宋体" w:hAnsi="宋体"/>
          <w:szCs w:val="21"/>
        </w:rPr>
        <w:t>。</w:t>
      </w:r>
    </w:p>
    <w:p w:rsidR="0010135D" w:rsidRDefault="0010135D">
      <w:pPr>
        <w:spacing w:beforeLines="50" w:before="156" w:afterLines="50" w:after="156" w:line="360" w:lineRule="auto"/>
        <w:rPr>
          <w:rFonts w:ascii="黑体" w:eastAsia="黑体" w:hAnsi="黑体"/>
        </w:rPr>
      </w:pPr>
      <w:r>
        <w:rPr>
          <w:rFonts w:ascii="黑体" w:eastAsia="黑体" w:hAnsi="黑体" w:hint="eastAsia"/>
        </w:rPr>
        <w:t>5.5.</w:t>
      </w:r>
      <w:r>
        <w:rPr>
          <w:rFonts w:ascii="黑体" w:eastAsia="黑体" w:hAnsi="黑体"/>
        </w:rPr>
        <w:t xml:space="preserve">2  </w:t>
      </w:r>
      <w:r>
        <w:rPr>
          <w:rFonts w:ascii="黑体" w:eastAsia="黑体" w:hAnsi="宋体"/>
          <w:szCs w:val="21"/>
        </w:rPr>
        <w:t>再现性</w:t>
      </w:r>
    </w:p>
    <w:p w:rsidR="0010135D" w:rsidRDefault="0010135D">
      <w:pPr>
        <w:ind w:firstLineChars="200" w:firstLine="420"/>
        <w:rPr>
          <w:rFonts w:ascii="宋体" w:hAnsi="宋体"/>
          <w:szCs w:val="21"/>
        </w:rPr>
      </w:pPr>
      <w:r>
        <w:t>在再现性条件下，</w:t>
      </w:r>
      <w:r>
        <w:rPr>
          <w:rFonts w:hAnsi="宋体" w:hint="eastAsia"/>
          <w:szCs w:val="21"/>
        </w:rPr>
        <w:t>电成型</w:t>
      </w:r>
      <w:proofErr w:type="gramStart"/>
      <w:r>
        <w:rPr>
          <w:rFonts w:hAnsi="宋体" w:hint="eastAsia"/>
          <w:szCs w:val="21"/>
        </w:rPr>
        <w:t>筛</w:t>
      </w:r>
      <w:proofErr w:type="gramEnd"/>
      <w:r>
        <w:t>获得</w:t>
      </w:r>
      <w:r>
        <w:rPr>
          <w:rFonts w:ascii="宋体" w:hAnsi="宋体"/>
          <w:szCs w:val="21"/>
        </w:rPr>
        <w:t>的两次独立</w:t>
      </w:r>
      <w:r>
        <w:rPr>
          <w:rFonts w:ascii="宋体" w:hAnsi="宋体" w:hint="eastAsia"/>
          <w:szCs w:val="21"/>
        </w:rPr>
        <w:t>测试</w:t>
      </w:r>
      <w:r>
        <w:rPr>
          <w:rFonts w:ascii="宋体" w:hAnsi="宋体"/>
          <w:szCs w:val="21"/>
        </w:rPr>
        <w:t>结果的</w:t>
      </w:r>
      <w:r>
        <w:rPr>
          <w:rFonts w:ascii="宋体" w:hAnsi="宋体" w:hint="eastAsia"/>
          <w:szCs w:val="21"/>
        </w:rPr>
        <w:t>绝对差值</w:t>
      </w:r>
      <w:r>
        <w:rPr>
          <w:rFonts w:ascii="宋体" w:hAnsi="宋体"/>
          <w:szCs w:val="21"/>
        </w:rPr>
        <w:t>不大于</w:t>
      </w:r>
      <w:r>
        <w:rPr>
          <w:rFonts w:ascii="宋体" w:hAnsi="宋体" w:hint="eastAsia"/>
          <w:szCs w:val="21"/>
        </w:rPr>
        <w:t>1.5</w:t>
      </w:r>
      <w:r>
        <w:rPr>
          <w:rFonts w:hint="eastAsia"/>
          <w:szCs w:val="21"/>
        </w:rPr>
        <w:t>%</w:t>
      </w:r>
      <w:r>
        <w:rPr>
          <w:rFonts w:ascii="宋体" w:hAnsi="宋体" w:hint="eastAsia"/>
          <w:szCs w:val="21"/>
        </w:rPr>
        <w:t>，以大于</w:t>
      </w:r>
      <w:r>
        <w:rPr>
          <w:rFonts w:ascii="宋体" w:hAnsi="宋体"/>
          <w:szCs w:val="21"/>
        </w:rPr>
        <w:t>1.</w:t>
      </w:r>
      <w:r>
        <w:rPr>
          <w:rFonts w:ascii="宋体" w:hAnsi="宋体" w:hint="eastAsia"/>
          <w:szCs w:val="21"/>
        </w:rPr>
        <w:t>5</w:t>
      </w:r>
      <w:r>
        <w:rPr>
          <w:rFonts w:hint="eastAsia"/>
          <w:szCs w:val="21"/>
        </w:rPr>
        <w:t>%</w:t>
      </w:r>
      <w:r>
        <w:rPr>
          <w:rFonts w:ascii="宋体" w:hAnsi="宋体" w:hint="eastAsia"/>
          <w:szCs w:val="21"/>
        </w:rPr>
        <w:t>的情况不超过5</w:t>
      </w:r>
      <w:r>
        <w:rPr>
          <w:rFonts w:hint="eastAsia"/>
          <w:szCs w:val="21"/>
        </w:rPr>
        <w:t>%</w:t>
      </w:r>
      <w:r>
        <w:rPr>
          <w:rFonts w:ascii="宋体" w:hAnsi="宋体" w:hint="eastAsia"/>
          <w:szCs w:val="21"/>
        </w:rPr>
        <w:t>为前提，电成型</w:t>
      </w:r>
      <w:proofErr w:type="gramStart"/>
      <w:r>
        <w:rPr>
          <w:rFonts w:ascii="宋体" w:hAnsi="宋体" w:hint="eastAsia"/>
          <w:szCs w:val="21"/>
        </w:rPr>
        <w:t>筛</w:t>
      </w:r>
      <w:proofErr w:type="gramEnd"/>
      <w:r>
        <w:rPr>
          <w:rFonts w:ascii="宋体" w:hAnsi="宋体"/>
          <w:szCs w:val="21"/>
        </w:rPr>
        <w:t>获得的两次独立</w:t>
      </w:r>
      <w:r>
        <w:rPr>
          <w:rFonts w:ascii="宋体" w:hAnsi="宋体" w:hint="eastAsia"/>
          <w:szCs w:val="21"/>
        </w:rPr>
        <w:t>测试</w:t>
      </w:r>
      <w:r>
        <w:rPr>
          <w:rFonts w:ascii="宋体" w:hAnsi="宋体"/>
          <w:szCs w:val="21"/>
        </w:rPr>
        <w:t>结果的</w:t>
      </w:r>
      <w:r>
        <w:rPr>
          <w:rFonts w:ascii="宋体" w:hAnsi="宋体" w:hint="eastAsia"/>
          <w:szCs w:val="21"/>
        </w:rPr>
        <w:t>绝对差值</w:t>
      </w:r>
      <w:r>
        <w:rPr>
          <w:rFonts w:ascii="宋体" w:hAnsi="宋体"/>
          <w:szCs w:val="21"/>
        </w:rPr>
        <w:t>不大于</w:t>
      </w:r>
      <w:r>
        <w:rPr>
          <w:rFonts w:ascii="宋体" w:hAnsi="宋体" w:hint="eastAsia"/>
          <w:szCs w:val="21"/>
        </w:rPr>
        <w:t>2.5</w:t>
      </w:r>
      <w:r>
        <w:rPr>
          <w:rFonts w:hint="eastAsia"/>
          <w:szCs w:val="21"/>
        </w:rPr>
        <w:t>%</w:t>
      </w:r>
      <w:r>
        <w:rPr>
          <w:rFonts w:ascii="宋体" w:hAnsi="宋体" w:hint="eastAsia"/>
          <w:szCs w:val="21"/>
        </w:rPr>
        <w:t>，以大于2.5</w:t>
      </w:r>
      <w:r>
        <w:rPr>
          <w:rFonts w:hint="eastAsia"/>
          <w:szCs w:val="21"/>
        </w:rPr>
        <w:t>%</w:t>
      </w:r>
      <w:r>
        <w:rPr>
          <w:rFonts w:ascii="宋体" w:hAnsi="宋体" w:hint="eastAsia"/>
          <w:szCs w:val="21"/>
        </w:rPr>
        <w:t>的情况不超过5</w:t>
      </w:r>
      <w:r>
        <w:rPr>
          <w:rFonts w:hint="eastAsia"/>
          <w:szCs w:val="21"/>
        </w:rPr>
        <w:t>%</w:t>
      </w:r>
      <w:r>
        <w:rPr>
          <w:rFonts w:ascii="宋体" w:hAnsi="宋体" w:hint="eastAsia"/>
          <w:szCs w:val="21"/>
        </w:rPr>
        <w:t>为前提</w:t>
      </w:r>
      <w:r>
        <w:rPr>
          <w:rFonts w:ascii="宋体" w:hAnsi="宋体"/>
          <w:szCs w:val="21"/>
        </w:rPr>
        <w:t>。</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6  湿筛法</w:t>
      </w:r>
    </w:p>
    <w:p w:rsidR="0010135D" w:rsidRDefault="0010135D">
      <w:pPr>
        <w:spacing w:beforeLines="50" w:before="156" w:afterLines="50" w:after="156" w:line="360" w:lineRule="auto"/>
        <w:rPr>
          <w:rFonts w:eastAsia="黑体"/>
          <w:szCs w:val="21"/>
        </w:rPr>
      </w:pPr>
      <w:r>
        <w:rPr>
          <w:rFonts w:ascii="黑体" w:eastAsia="黑体" w:hAnsi="宋体" w:hint="eastAsia"/>
          <w:szCs w:val="21"/>
        </w:rPr>
        <w:t>6.1  方法原理</w:t>
      </w:r>
    </w:p>
    <w:p w:rsidR="0010135D" w:rsidRDefault="0010135D">
      <w:pPr>
        <w:rPr>
          <w:rFonts w:ascii="宋体" w:hAnsi="宋体"/>
          <w:szCs w:val="21"/>
        </w:rPr>
      </w:pPr>
      <w:r>
        <w:rPr>
          <w:szCs w:val="21"/>
        </w:rPr>
        <w:t xml:space="preserve">    </w:t>
      </w:r>
      <w:r>
        <w:rPr>
          <w:rFonts w:hAnsi="宋体"/>
          <w:szCs w:val="21"/>
        </w:rPr>
        <w:t>对悬浮在分散剂水溶液中的</w:t>
      </w:r>
      <w:r>
        <w:rPr>
          <w:rFonts w:ascii="宋体" w:hAnsi="宋体"/>
          <w:szCs w:val="21"/>
        </w:rPr>
        <w:t>63</w:t>
      </w:r>
      <w:r w:rsidR="00443FF6">
        <w:rPr>
          <w:rFonts w:ascii="宋体" w:hAnsi="宋体" w:hint="eastAsia"/>
          <w:szCs w:val="21"/>
        </w:rPr>
        <w:t xml:space="preserve"> </w:t>
      </w:r>
      <w:proofErr w:type="spellStart"/>
      <w:r>
        <w:rPr>
          <w:szCs w:val="21"/>
        </w:rPr>
        <w:t>μm</w:t>
      </w:r>
      <w:proofErr w:type="spellEnd"/>
      <w:r>
        <w:rPr>
          <w:rFonts w:ascii="宋体" w:hAnsi="宋体"/>
          <w:szCs w:val="21"/>
        </w:rPr>
        <w:t>～16</w:t>
      </w:r>
      <w:r w:rsidR="00443FF6">
        <w:rPr>
          <w:rFonts w:ascii="宋体" w:hAnsi="宋体" w:hint="eastAsia"/>
          <w:szCs w:val="21"/>
        </w:rPr>
        <w:t xml:space="preserve"> </w:t>
      </w:r>
      <w:proofErr w:type="spellStart"/>
      <w:r>
        <w:rPr>
          <w:szCs w:val="21"/>
        </w:rPr>
        <w:t>μm</w:t>
      </w:r>
      <w:proofErr w:type="spellEnd"/>
      <w:r>
        <w:rPr>
          <w:rFonts w:ascii="宋体" w:hAnsi="宋体"/>
          <w:szCs w:val="21"/>
        </w:rPr>
        <w:t>的</w:t>
      </w:r>
      <w:r>
        <w:rPr>
          <w:rFonts w:ascii="宋体" w:hAnsi="宋体" w:hint="eastAsia"/>
          <w:szCs w:val="21"/>
        </w:rPr>
        <w:t>颗粒进行定量筛分，干燥及称量</w:t>
      </w:r>
      <w:proofErr w:type="gramStart"/>
      <w:r>
        <w:rPr>
          <w:rFonts w:ascii="宋体" w:hAnsi="宋体" w:hint="eastAsia"/>
          <w:szCs w:val="21"/>
        </w:rPr>
        <w:t>各筛级的</w:t>
      </w:r>
      <w:proofErr w:type="gramEnd"/>
      <w:r>
        <w:rPr>
          <w:rFonts w:ascii="宋体" w:hAnsi="宋体" w:hint="eastAsia"/>
          <w:szCs w:val="21"/>
        </w:rPr>
        <w:t>样品，计算样品的粒度分布。</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6.2  仪器设备</w:t>
      </w:r>
    </w:p>
    <w:p w:rsidR="0010135D" w:rsidRDefault="0010135D">
      <w:pPr>
        <w:rPr>
          <w:rFonts w:ascii="宋体" w:hAnsi="宋体"/>
          <w:szCs w:val="21"/>
        </w:rPr>
      </w:pPr>
      <w:r>
        <w:rPr>
          <w:rFonts w:ascii="黑体" w:eastAsia="黑体" w:hAnsi="宋体" w:hint="eastAsia"/>
          <w:szCs w:val="21"/>
        </w:rPr>
        <w:t xml:space="preserve">6.2.1  </w:t>
      </w:r>
      <w:r>
        <w:rPr>
          <w:rFonts w:hAnsi="宋体"/>
          <w:szCs w:val="21"/>
        </w:rPr>
        <w:t>振动装置：如</w:t>
      </w:r>
      <w:r>
        <w:rPr>
          <w:rFonts w:ascii="宋体" w:hAnsi="宋体"/>
          <w:szCs w:val="21"/>
        </w:rPr>
        <w:t>图1所</w:t>
      </w:r>
      <w:r>
        <w:rPr>
          <w:rFonts w:hAnsi="宋体"/>
          <w:szCs w:val="21"/>
        </w:rPr>
        <w:t>示，由电机驱动凸</w:t>
      </w:r>
      <w:r>
        <w:rPr>
          <w:rFonts w:ascii="宋体" w:hAnsi="宋体"/>
          <w:szCs w:val="21"/>
        </w:rPr>
        <w:t>轮按1</w:t>
      </w:r>
      <w:r w:rsidR="00443FF6">
        <w:rPr>
          <w:rFonts w:ascii="宋体" w:hAnsi="宋体" w:hint="eastAsia"/>
          <w:szCs w:val="21"/>
        </w:rPr>
        <w:t xml:space="preserve"> </w:t>
      </w:r>
      <w:r>
        <w:rPr>
          <w:szCs w:val="21"/>
        </w:rPr>
        <w:t>Hz</w:t>
      </w:r>
      <w:r>
        <w:rPr>
          <w:rFonts w:ascii="宋体" w:hAnsi="宋体"/>
          <w:szCs w:val="21"/>
        </w:rPr>
        <w:t>的频率，10</w:t>
      </w:r>
      <w:r w:rsidR="00443FF6">
        <w:rPr>
          <w:rFonts w:ascii="宋体" w:hAnsi="宋体" w:hint="eastAsia"/>
          <w:szCs w:val="21"/>
        </w:rPr>
        <w:t xml:space="preserve"> </w:t>
      </w:r>
      <w:r>
        <w:rPr>
          <w:szCs w:val="21"/>
        </w:rPr>
        <w:t>mm</w:t>
      </w:r>
      <w:r>
        <w:rPr>
          <w:rFonts w:hAnsi="宋体"/>
          <w:szCs w:val="21"/>
        </w:rPr>
        <w:t>的振幅来振荡在支架上的电成型筛。</w:t>
      </w:r>
    </w:p>
    <w:p w:rsidR="0010135D" w:rsidRDefault="00B3783A">
      <w:pPr>
        <w:jc w:val="center"/>
        <w:rPr>
          <w:rFonts w:ascii="宋体" w:hAnsi="宋体"/>
          <w:szCs w:val="21"/>
        </w:rPr>
      </w:pPr>
      <w:r>
        <w:rPr>
          <w:rFonts w:ascii="宋体" w:hAnsi="宋体"/>
          <w:noProof/>
          <w:szCs w:val="21"/>
        </w:rPr>
        <w:drawing>
          <wp:inline distT="0" distB="0" distL="0" distR="0">
            <wp:extent cx="3300095" cy="3554095"/>
            <wp:effectExtent l="0" t="0" r="0" b="0"/>
            <wp:docPr id="12" name="图片 11" descr="说明: 说明: 42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说明: 说明: 42T1"/>
                    <pic:cNvPicPr>
                      <a:picLocks noChangeAspect="1" noChangeArrowheads="1"/>
                    </pic:cNvPicPr>
                  </pic:nvPicPr>
                  <pic:blipFill>
                    <a:blip r:embed="rId38" cstate="print">
                      <a:extLst>
                        <a:ext uri="{28A0092B-C50C-407E-A947-70E740481C1C}">
                          <a14:useLocalDpi xmlns:a14="http://schemas.microsoft.com/office/drawing/2010/main" val="0"/>
                        </a:ext>
                      </a:extLst>
                    </a:blip>
                    <a:srcRect b="1949"/>
                    <a:stretch>
                      <a:fillRect/>
                    </a:stretch>
                  </pic:blipFill>
                  <pic:spPr bwMode="auto">
                    <a:xfrm>
                      <a:off x="0" y="0"/>
                      <a:ext cx="3300095" cy="3554095"/>
                    </a:xfrm>
                    <a:prstGeom prst="rect">
                      <a:avLst/>
                    </a:prstGeom>
                    <a:noFill/>
                    <a:ln>
                      <a:noFill/>
                    </a:ln>
                  </pic:spPr>
                </pic:pic>
              </a:graphicData>
            </a:graphic>
          </wp:inline>
        </w:drawing>
      </w:r>
    </w:p>
    <w:p w:rsidR="0010135D" w:rsidRPr="006929DF" w:rsidRDefault="0010135D">
      <w:pPr>
        <w:ind w:firstLineChars="200" w:firstLine="360"/>
        <w:jc w:val="left"/>
        <w:rPr>
          <w:sz w:val="18"/>
        </w:rPr>
      </w:pPr>
      <w:r w:rsidRPr="006929DF">
        <w:rPr>
          <w:sz w:val="18"/>
        </w:rPr>
        <w:t>标引序号说明：</w:t>
      </w:r>
    </w:p>
    <w:p w:rsidR="0010135D" w:rsidRPr="006929DF" w:rsidRDefault="0010135D">
      <w:pPr>
        <w:spacing w:line="240" w:lineRule="exact"/>
        <w:ind w:firstLineChars="200" w:firstLine="360"/>
        <w:rPr>
          <w:sz w:val="18"/>
          <w:szCs w:val="18"/>
        </w:rPr>
      </w:pPr>
      <w:r w:rsidRPr="006929DF">
        <w:rPr>
          <w:sz w:val="18"/>
          <w:szCs w:val="18"/>
        </w:rPr>
        <w:t>1——24W</w:t>
      </w:r>
      <w:r w:rsidRPr="006929DF">
        <w:rPr>
          <w:sz w:val="18"/>
          <w:szCs w:val="18"/>
        </w:rPr>
        <w:t>马达（</w:t>
      </w:r>
      <w:r w:rsidRPr="006929DF">
        <w:rPr>
          <w:sz w:val="18"/>
          <w:szCs w:val="18"/>
        </w:rPr>
        <w:t>60</w:t>
      </w:r>
      <w:r w:rsidRPr="006929DF">
        <w:rPr>
          <w:sz w:val="18"/>
          <w:szCs w:val="18"/>
        </w:rPr>
        <w:t>转</w:t>
      </w:r>
      <w:r w:rsidRPr="006929DF">
        <w:rPr>
          <w:sz w:val="18"/>
          <w:szCs w:val="18"/>
        </w:rPr>
        <w:t>/min</w:t>
      </w:r>
      <w:r w:rsidRPr="006929DF">
        <w:rPr>
          <w:sz w:val="18"/>
          <w:szCs w:val="18"/>
        </w:rPr>
        <w:t>）；</w:t>
      </w:r>
      <w:r w:rsidRPr="006929DF">
        <w:rPr>
          <w:sz w:val="18"/>
          <w:szCs w:val="18"/>
        </w:rPr>
        <w:t>4——</w:t>
      </w:r>
      <w:r w:rsidRPr="006929DF">
        <w:rPr>
          <w:sz w:val="18"/>
          <w:szCs w:val="18"/>
        </w:rPr>
        <w:t>支杆；</w:t>
      </w:r>
      <w:r w:rsidRPr="006929DF">
        <w:rPr>
          <w:sz w:val="18"/>
          <w:szCs w:val="18"/>
        </w:rPr>
        <w:t xml:space="preserve">         7——</w:t>
      </w:r>
      <w:r w:rsidRPr="006929DF">
        <w:rPr>
          <w:sz w:val="18"/>
          <w:szCs w:val="18"/>
        </w:rPr>
        <w:t>平台面；</w:t>
      </w:r>
      <w:r w:rsidRPr="006929DF">
        <w:rPr>
          <w:sz w:val="18"/>
          <w:szCs w:val="18"/>
        </w:rPr>
        <w:t xml:space="preserve">         9——</w:t>
      </w:r>
      <w:r w:rsidRPr="006929DF">
        <w:rPr>
          <w:sz w:val="18"/>
          <w:szCs w:val="18"/>
        </w:rPr>
        <w:t>支架；</w:t>
      </w:r>
    </w:p>
    <w:p w:rsidR="0010135D" w:rsidRPr="006929DF" w:rsidRDefault="0010135D">
      <w:pPr>
        <w:spacing w:line="240" w:lineRule="exact"/>
        <w:ind w:firstLineChars="200" w:firstLine="360"/>
        <w:rPr>
          <w:sz w:val="18"/>
          <w:szCs w:val="18"/>
        </w:rPr>
      </w:pPr>
      <w:r w:rsidRPr="006929DF">
        <w:rPr>
          <w:sz w:val="18"/>
          <w:szCs w:val="18"/>
        </w:rPr>
        <w:t>2——</w:t>
      </w:r>
      <w:r w:rsidRPr="006929DF">
        <w:rPr>
          <w:sz w:val="18"/>
          <w:szCs w:val="18"/>
        </w:rPr>
        <w:t>双凸轮；</w:t>
      </w:r>
      <w:r w:rsidRPr="006929DF">
        <w:rPr>
          <w:sz w:val="18"/>
          <w:szCs w:val="18"/>
        </w:rPr>
        <w:t xml:space="preserve">             5——</w:t>
      </w:r>
      <w:proofErr w:type="gramStart"/>
      <w:r w:rsidRPr="006929DF">
        <w:rPr>
          <w:sz w:val="18"/>
          <w:szCs w:val="18"/>
        </w:rPr>
        <w:t>滑杆</w:t>
      </w:r>
      <w:proofErr w:type="gramEnd"/>
      <w:r w:rsidRPr="006929DF">
        <w:rPr>
          <w:sz w:val="18"/>
          <w:szCs w:val="18"/>
        </w:rPr>
        <w:t>；</w:t>
      </w:r>
      <w:r w:rsidRPr="006929DF">
        <w:rPr>
          <w:sz w:val="18"/>
          <w:szCs w:val="18"/>
        </w:rPr>
        <w:t xml:space="preserve">         8——</w:t>
      </w:r>
      <w:r w:rsidRPr="006929DF">
        <w:rPr>
          <w:sz w:val="18"/>
          <w:szCs w:val="18"/>
        </w:rPr>
        <w:t>杆头；</w:t>
      </w:r>
      <w:r w:rsidRPr="006929DF">
        <w:rPr>
          <w:sz w:val="18"/>
          <w:szCs w:val="18"/>
        </w:rPr>
        <w:t xml:space="preserve">           10——</w:t>
      </w:r>
      <w:r w:rsidRPr="006929DF">
        <w:rPr>
          <w:sz w:val="18"/>
          <w:szCs w:val="18"/>
        </w:rPr>
        <w:t>筛环。</w:t>
      </w:r>
    </w:p>
    <w:p w:rsidR="0010135D" w:rsidRPr="006929DF" w:rsidRDefault="0010135D">
      <w:pPr>
        <w:spacing w:line="240" w:lineRule="exact"/>
        <w:ind w:firstLineChars="200" w:firstLine="360"/>
        <w:rPr>
          <w:sz w:val="18"/>
          <w:szCs w:val="18"/>
        </w:rPr>
      </w:pPr>
      <w:r w:rsidRPr="006929DF">
        <w:rPr>
          <w:sz w:val="18"/>
          <w:szCs w:val="18"/>
        </w:rPr>
        <w:t>3——</w:t>
      </w:r>
      <w:r w:rsidRPr="006929DF">
        <w:rPr>
          <w:sz w:val="18"/>
          <w:szCs w:val="18"/>
        </w:rPr>
        <w:t>主动轮；</w:t>
      </w:r>
      <w:r w:rsidRPr="006929DF">
        <w:rPr>
          <w:sz w:val="18"/>
          <w:szCs w:val="18"/>
        </w:rPr>
        <w:t xml:space="preserve">             6——</w:t>
      </w:r>
      <w:r w:rsidRPr="006929DF">
        <w:rPr>
          <w:sz w:val="18"/>
          <w:szCs w:val="18"/>
        </w:rPr>
        <w:t>杆箍；</w:t>
      </w:r>
    </w:p>
    <w:p w:rsidR="0010135D" w:rsidRDefault="0010135D">
      <w:pPr>
        <w:ind w:firstLine="420"/>
        <w:jc w:val="center"/>
        <w:rPr>
          <w:rFonts w:ascii="黑体" w:eastAsia="黑体" w:hAnsi="宋体"/>
          <w:szCs w:val="21"/>
        </w:rPr>
      </w:pPr>
      <w:r>
        <w:rPr>
          <w:rFonts w:ascii="黑体" w:eastAsia="黑体" w:hAnsi="宋体" w:hint="eastAsia"/>
          <w:szCs w:val="21"/>
        </w:rPr>
        <w:t>图1  振动装置示意图</w:t>
      </w:r>
    </w:p>
    <w:p w:rsidR="0010135D" w:rsidRDefault="0010135D">
      <w:pPr>
        <w:rPr>
          <w:rFonts w:ascii="宋体" w:hAnsi="宋体"/>
          <w:szCs w:val="21"/>
        </w:rPr>
      </w:pPr>
      <w:r>
        <w:rPr>
          <w:rFonts w:ascii="黑体" w:eastAsia="黑体" w:hAnsi="宋体" w:hint="eastAsia"/>
          <w:szCs w:val="21"/>
        </w:rPr>
        <w:t xml:space="preserve">6.2.2  </w:t>
      </w:r>
      <w:r>
        <w:rPr>
          <w:rFonts w:hAnsi="宋体"/>
          <w:szCs w:val="21"/>
        </w:rPr>
        <w:t>电成型筛：规格尺寸</w:t>
      </w:r>
      <w:r>
        <w:rPr>
          <w:rFonts w:ascii="宋体" w:hAnsi="宋体"/>
          <w:szCs w:val="21"/>
        </w:rPr>
        <w:t>为</w:t>
      </w:r>
      <w:r>
        <w:rPr>
          <w:szCs w:val="21"/>
        </w:rPr>
        <w:t>φ</w:t>
      </w:r>
      <w:r w:rsidR="00443FF6">
        <w:rPr>
          <w:rFonts w:hint="eastAsia"/>
          <w:szCs w:val="21"/>
        </w:rPr>
        <w:t xml:space="preserve"> </w:t>
      </w:r>
      <w:r>
        <w:rPr>
          <w:szCs w:val="21"/>
        </w:rPr>
        <w:t>7</w:t>
      </w:r>
      <w:r>
        <w:rPr>
          <w:rFonts w:ascii="宋体" w:hAnsi="宋体"/>
          <w:szCs w:val="21"/>
        </w:rPr>
        <w:t>5</w:t>
      </w:r>
      <w:r>
        <w:rPr>
          <w:szCs w:val="21"/>
        </w:rPr>
        <w:t>mm</w:t>
      </w:r>
      <w:r>
        <w:rPr>
          <w:rFonts w:ascii="宋体" w:hAnsi="宋体"/>
          <w:szCs w:val="21"/>
        </w:rPr>
        <w:t>、筛孔孔径63—45—32—16</w:t>
      </w:r>
      <w:r w:rsidR="00443FF6">
        <w:rPr>
          <w:rFonts w:ascii="宋体" w:hAnsi="宋体" w:hint="eastAsia"/>
          <w:szCs w:val="21"/>
        </w:rPr>
        <w:t xml:space="preserve"> </w:t>
      </w:r>
      <w:proofErr w:type="spellStart"/>
      <w:r>
        <w:rPr>
          <w:szCs w:val="21"/>
        </w:rPr>
        <w:t>μm</w:t>
      </w:r>
      <w:proofErr w:type="spellEnd"/>
      <w:r>
        <w:rPr>
          <w:rFonts w:hAnsi="宋体"/>
          <w:szCs w:val="21"/>
        </w:rPr>
        <w:t>。</w:t>
      </w:r>
    </w:p>
    <w:p w:rsidR="0010135D" w:rsidRDefault="0010135D">
      <w:pPr>
        <w:rPr>
          <w:rFonts w:ascii="宋体" w:hAnsi="宋体"/>
          <w:szCs w:val="21"/>
        </w:rPr>
      </w:pPr>
      <w:r>
        <w:rPr>
          <w:rFonts w:ascii="黑体" w:eastAsia="黑体" w:hAnsi="宋体" w:hint="eastAsia"/>
          <w:szCs w:val="21"/>
        </w:rPr>
        <w:t xml:space="preserve">6.2.3  </w:t>
      </w:r>
      <w:r>
        <w:rPr>
          <w:rFonts w:hAnsi="宋体"/>
          <w:szCs w:val="21"/>
        </w:rPr>
        <w:t>电子天平，感</w:t>
      </w:r>
      <w:r>
        <w:rPr>
          <w:rFonts w:ascii="宋体" w:hAnsi="宋体"/>
          <w:szCs w:val="21"/>
        </w:rPr>
        <w:t>量0.0001</w:t>
      </w:r>
      <w:r w:rsidR="00443FF6">
        <w:rPr>
          <w:rFonts w:ascii="宋体" w:hAnsi="宋体" w:hint="eastAsia"/>
          <w:szCs w:val="21"/>
        </w:rPr>
        <w:t xml:space="preserve"> </w:t>
      </w:r>
      <w:r>
        <w:rPr>
          <w:szCs w:val="21"/>
        </w:rPr>
        <w:t>g</w:t>
      </w:r>
      <w:r>
        <w:rPr>
          <w:rFonts w:ascii="宋体" w:hAnsi="宋体"/>
          <w:szCs w:val="21"/>
        </w:rPr>
        <w:t>。</w:t>
      </w:r>
    </w:p>
    <w:p w:rsidR="0010135D" w:rsidRDefault="0010135D">
      <w:pPr>
        <w:rPr>
          <w:rFonts w:ascii="宋体" w:hAnsi="宋体"/>
          <w:szCs w:val="21"/>
        </w:rPr>
      </w:pPr>
      <w:r>
        <w:rPr>
          <w:rFonts w:ascii="黑体" w:eastAsia="黑体" w:hAnsi="宋体" w:hint="eastAsia"/>
          <w:szCs w:val="21"/>
        </w:rPr>
        <w:lastRenderedPageBreak/>
        <w:t xml:space="preserve">6.2.4  </w:t>
      </w:r>
      <w:r>
        <w:rPr>
          <w:rFonts w:ascii="宋体" w:hAnsi="宋体" w:hint="eastAsia"/>
          <w:szCs w:val="21"/>
        </w:rPr>
        <w:t>超声波清理器。</w:t>
      </w:r>
    </w:p>
    <w:p w:rsidR="0010135D" w:rsidRDefault="0010135D">
      <w:pPr>
        <w:rPr>
          <w:rFonts w:ascii="宋体" w:hAnsi="宋体"/>
          <w:szCs w:val="21"/>
        </w:rPr>
      </w:pPr>
      <w:r>
        <w:rPr>
          <w:rFonts w:ascii="黑体" w:eastAsia="黑体" w:hAnsi="宋体" w:hint="eastAsia"/>
          <w:szCs w:val="21"/>
        </w:rPr>
        <w:t xml:space="preserve">6.2.5  </w:t>
      </w:r>
      <w:r>
        <w:rPr>
          <w:rFonts w:ascii="宋体" w:hAnsi="宋体" w:hint="eastAsia"/>
          <w:szCs w:val="21"/>
        </w:rPr>
        <w:t>烘箱。</w:t>
      </w:r>
    </w:p>
    <w:p w:rsidR="0010135D" w:rsidRDefault="0010135D">
      <w:pPr>
        <w:rPr>
          <w:rFonts w:ascii="宋体" w:hAnsi="宋体"/>
          <w:szCs w:val="21"/>
        </w:rPr>
      </w:pPr>
      <w:r>
        <w:rPr>
          <w:rFonts w:ascii="黑体" w:eastAsia="黑体" w:hAnsi="宋体" w:hint="eastAsia"/>
          <w:szCs w:val="21"/>
        </w:rPr>
        <w:t xml:space="preserve">6.2.6  </w:t>
      </w:r>
      <w:r>
        <w:rPr>
          <w:rFonts w:ascii="宋体" w:hAnsi="宋体" w:hint="eastAsia"/>
          <w:szCs w:val="21"/>
        </w:rPr>
        <w:t>真空装置。</w:t>
      </w:r>
    </w:p>
    <w:p w:rsidR="0010135D" w:rsidRDefault="0010135D">
      <w:pPr>
        <w:rPr>
          <w:rFonts w:ascii="宋体" w:hAnsi="宋体"/>
          <w:szCs w:val="21"/>
        </w:rPr>
      </w:pPr>
      <w:r>
        <w:rPr>
          <w:rFonts w:ascii="黑体" w:eastAsia="黑体" w:hAnsi="宋体" w:hint="eastAsia"/>
          <w:szCs w:val="21"/>
        </w:rPr>
        <w:t xml:space="preserve">6.2.7  </w:t>
      </w:r>
      <w:r>
        <w:rPr>
          <w:rFonts w:hAnsi="宋体"/>
          <w:szCs w:val="21"/>
        </w:rPr>
        <w:t>结晶容器：烧</w:t>
      </w:r>
      <w:r>
        <w:rPr>
          <w:rFonts w:ascii="宋体" w:hAnsi="宋体"/>
          <w:szCs w:val="21"/>
        </w:rPr>
        <w:t>杯1000</w:t>
      </w:r>
      <w:r w:rsidR="00443FF6">
        <w:rPr>
          <w:rFonts w:ascii="宋体" w:hAnsi="宋体" w:hint="eastAsia"/>
          <w:szCs w:val="21"/>
        </w:rPr>
        <w:t xml:space="preserve"> </w:t>
      </w:r>
      <w:r>
        <w:rPr>
          <w:szCs w:val="21"/>
        </w:rPr>
        <w:t>mL</w:t>
      </w:r>
      <w:r>
        <w:rPr>
          <w:rFonts w:hAnsi="宋体"/>
          <w:szCs w:val="21"/>
        </w:rPr>
        <w:t>。</w:t>
      </w:r>
    </w:p>
    <w:p w:rsidR="0010135D" w:rsidRDefault="0010135D">
      <w:pPr>
        <w:rPr>
          <w:rFonts w:ascii="宋体" w:hAnsi="宋体"/>
          <w:szCs w:val="21"/>
        </w:rPr>
      </w:pPr>
      <w:r>
        <w:rPr>
          <w:rFonts w:ascii="黑体" w:eastAsia="黑体" w:hAnsi="宋体" w:hint="eastAsia"/>
          <w:szCs w:val="21"/>
        </w:rPr>
        <w:t xml:space="preserve">6.2.8 </w:t>
      </w:r>
      <w:r>
        <w:rPr>
          <w:rFonts w:ascii="宋体" w:hAnsi="宋体" w:hint="eastAsia"/>
          <w:szCs w:val="21"/>
        </w:rPr>
        <w:t xml:space="preserve"> 干燥器：内有硅胶或活性氧化铝或其他合适的干燥剂。</w:t>
      </w:r>
    </w:p>
    <w:p w:rsidR="0010135D" w:rsidRDefault="0010135D">
      <w:pPr>
        <w:rPr>
          <w:rFonts w:ascii="宋体" w:hAnsi="宋体"/>
          <w:szCs w:val="21"/>
        </w:rPr>
      </w:pPr>
      <w:r>
        <w:rPr>
          <w:rFonts w:ascii="黑体" w:eastAsia="黑体" w:hAnsi="宋体" w:hint="eastAsia"/>
          <w:szCs w:val="21"/>
        </w:rPr>
        <w:t xml:space="preserve">6.2.9  </w:t>
      </w:r>
      <w:r>
        <w:rPr>
          <w:rFonts w:ascii="宋体" w:hAnsi="宋体" w:hint="eastAsia"/>
          <w:szCs w:val="21"/>
        </w:rPr>
        <w:t>可调高度支架。</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6.3  试剂</w:t>
      </w:r>
    </w:p>
    <w:p w:rsidR="0010135D" w:rsidRDefault="0010135D">
      <w:pPr>
        <w:rPr>
          <w:rFonts w:ascii="宋体" w:hAnsi="宋体"/>
          <w:szCs w:val="21"/>
        </w:rPr>
      </w:pPr>
      <w:r>
        <w:rPr>
          <w:rFonts w:ascii="黑体" w:eastAsia="黑体" w:hAnsi="宋体" w:hint="eastAsia"/>
          <w:szCs w:val="21"/>
        </w:rPr>
        <w:t xml:space="preserve">6.3.1 </w:t>
      </w:r>
      <w:r>
        <w:rPr>
          <w:rFonts w:ascii="宋体" w:hAnsi="宋体" w:hint="eastAsia"/>
          <w:szCs w:val="21"/>
        </w:rPr>
        <w:t xml:space="preserve"> </w:t>
      </w:r>
      <w:r>
        <w:rPr>
          <w:rFonts w:hAnsi="宋体"/>
          <w:szCs w:val="21"/>
        </w:rPr>
        <w:t>分散液：六偏磷酸钠溶液</w:t>
      </w:r>
      <w:r>
        <w:rPr>
          <w:rFonts w:ascii="宋体" w:hAnsi="宋体"/>
          <w:szCs w:val="21"/>
        </w:rPr>
        <w:t>（1</w:t>
      </w:r>
      <w:r w:rsidR="00443FF6">
        <w:rPr>
          <w:rFonts w:ascii="宋体" w:hAnsi="宋体" w:hint="eastAsia"/>
          <w:szCs w:val="21"/>
        </w:rPr>
        <w:t xml:space="preserve"> </w:t>
      </w:r>
      <w:r>
        <w:rPr>
          <w:szCs w:val="21"/>
        </w:rPr>
        <w:t>g/L</w:t>
      </w:r>
      <w:r>
        <w:rPr>
          <w:rFonts w:ascii="宋体" w:hAnsi="宋体"/>
          <w:szCs w:val="21"/>
        </w:rPr>
        <w:t>）。</w:t>
      </w:r>
    </w:p>
    <w:p w:rsidR="0010135D" w:rsidRDefault="0010135D">
      <w:pPr>
        <w:rPr>
          <w:rFonts w:ascii="宋体" w:hAnsi="宋体"/>
          <w:szCs w:val="21"/>
        </w:rPr>
      </w:pPr>
      <w:r>
        <w:rPr>
          <w:rFonts w:ascii="黑体" w:eastAsia="黑体" w:hAnsi="宋体"/>
          <w:szCs w:val="21"/>
        </w:rPr>
        <w:t>6</w:t>
      </w:r>
      <w:r>
        <w:rPr>
          <w:rFonts w:ascii="黑体" w:eastAsia="黑体" w:hAnsi="宋体" w:hint="eastAsia"/>
          <w:szCs w:val="21"/>
        </w:rPr>
        <w:t>.3.2</w:t>
      </w:r>
      <w:r>
        <w:rPr>
          <w:rFonts w:ascii="宋体" w:hAnsi="宋体" w:hint="eastAsia"/>
          <w:szCs w:val="21"/>
        </w:rPr>
        <w:t xml:space="preserve">  表面活性剂：非离子</w:t>
      </w:r>
      <w:proofErr w:type="gramStart"/>
      <w:r>
        <w:rPr>
          <w:rFonts w:ascii="宋体" w:hAnsi="宋体" w:hint="eastAsia"/>
          <w:szCs w:val="21"/>
        </w:rPr>
        <w:t>型聚氧</w:t>
      </w:r>
      <w:proofErr w:type="gramEnd"/>
      <w:r>
        <w:rPr>
          <w:rFonts w:ascii="宋体" w:hAnsi="宋体" w:hint="eastAsia"/>
          <w:szCs w:val="21"/>
        </w:rPr>
        <w:t>乙烯饱和溶液。</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6.4  试验步骤</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6.4.1  平行试验</w:t>
      </w:r>
    </w:p>
    <w:p w:rsidR="0010135D" w:rsidRDefault="0010135D">
      <w:pPr>
        <w:rPr>
          <w:rFonts w:ascii="宋体" w:hAnsi="宋体"/>
          <w:szCs w:val="21"/>
        </w:rPr>
      </w:pPr>
      <w:r>
        <w:rPr>
          <w:rFonts w:ascii="宋体" w:hAnsi="宋体" w:hint="eastAsia"/>
          <w:szCs w:val="21"/>
        </w:rPr>
        <w:t xml:space="preserve">   独立地进行两次平行测定，取其算术平均值。</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6.4.2  试料</w:t>
      </w:r>
    </w:p>
    <w:p w:rsidR="0010135D" w:rsidRDefault="0010135D">
      <w:pPr>
        <w:ind w:firstLine="420"/>
        <w:rPr>
          <w:rFonts w:ascii="宋体" w:hAnsi="宋体"/>
          <w:szCs w:val="21"/>
        </w:rPr>
      </w:pPr>
      <w:r>
        <w:rPr>
          <w:rFonts w:hAnsi="宋体"/>
          <w:szCs w:val="21"/>
        </w:rPr>
        <w:t>根据筛孔孔径，在电子天</w:t>
      </w:r>
      <w:r>
        <w:rPr>
          <w:rFonts w:ascii="宋体" w:hAnsi="宋体"/>
          <w:szCs w:val="21"/>
        </w:rPr>
        <w:t>平（6.2.3）上按表1准确称取样品（4）</w:t>
      </w:r>
      <w:r w:rsidR="00CA5B5C">
        <w:rPr>
          <w:rFonts w:ascii="宋体" w:hAnsi="宋体"/>
          <w:szCs w:val="21"/>
        </w:rPr>
        <w:t>质量</w:t>
      </w:r>
      <w:r>
        <w:rPr>
          <w:rFonts w:ascii="宋体" w:hAnsi="宋体"/>
          <w:szCs w:val="21"/>
        </w:rPr>
        <w:t>，精确至0.0001</w:t>
      </w:r>
      <w:r>
        <w:rPr>
          <w:szCs w:val="21"/>
        </w:rPr>
        <w:t>g</w:t>
      </w:r>
      <w:r w:rsidR="00EE0CD9">
        <w:rPr>
          <w:rFonts w:ascii="宋体" w:hAnsi="宋体"/>
          <w:szCs w:val="21"/>
        </w:rPr>
        <w:t>（</w:t>
      </w:r>
      <w:r w:rsidR="00EE0CD9">
        <w:rPr>
          <w:szCs w:val="21"/>
        </w:rPr>
        <w:t>m</w:t>
      </w:r>
      <w:r w:rsidR="00EE0CD9">
        <w:rPr>
          <w:rFonts w:ascii="宋体" w:hAnsi="宋体" w:hint="eastAsia"/>
          <w:szCs w:val="21"/>
          <w:vertAlign w:val="subscript"/>
        </w:rPr>
        <w:t>0</w:t>
      </w:r>
      <w:r w:rsidR="00EE0CD9">
        <w:rPr>
          <w:rFonts w:ascii="宋体" w:hAnsi="宋体"/>
          <w:szCs w:val="21"/>
        </w:rPr>
        <w:t>）</w:t>
      </w:r>
      <w:r>
        <w:rPr>
          <w:rFonts w:ascii="宋体" w:hAnsi="宋体"/>
          <w:szCs w:val="21"/>
        </w:rPr>
        <w:t>。</w:t>
      </w:r>
    </w:p>
    <w:p w:rsidR="0010135D" w:rsidRDefault="0010135D">
      <w:pPr>
        <w:ind w:left="525"/>
        <w:jc w:val="center"/>
        <w:rPr>
          <w:rFonts w:ascii="黑体" w:eastAsia="黑体" w:hAnsi="宋体"/>
          <w:sz w:val="18"/>
          <w:szCs w:val="18"/>
        </w:rPr>
      </w:pPr>
      <w:r>
        <w:rPr>
          <w:rFonts w:ascii="黑体" w:eastAsia="黑体" w:hAnsi="宋体" w:hint="eastAsia"/>
          <w:sz w:val="18"/>
          <w:szCs w:val="18"/>
        </w:rPr>
        <w:t>表1称取样品</w:t>
      </w:r>
      <w:r w:rsidR="00CA5B5C">
        <w:rPr>
          <w:rFonts w:ascii="黑体" w:eastAsia="黑体" w:hAnsi="宋体" w:hint="eastAsia"/>
          <w:sz w:val="18"/>
          <w:szCs w:val="18"/>
        </w:rPr>
        <w:t>质量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5"/>
        <w:gridCol w:w="4795"/>
      </w:tblGrid>
      <w:tr w:rsidR="0010135D">
        <w:trPr>
          <w:trHeight w:hRule="exact" w:val="400"/>
        </w:trPr>
        <w:tc>
          <w:tcPr>
            <w:tcW w:w="2495" w:type="pct"/>
            <w:vAlign w:val="center"/>
          </w:tcPr>
          <w:p w:rsidR="0010135D" w:rsidRDefault="0010135D">
            <w:pPr>
              <w:jc w:val="center"/>
              <w:rPr>
                <w:sz w:val="18"/>
                <w:szCs w:val="18"/>
              </w:rPr>
            </w:pPr>
            <w:r>
              <w:rPr>
                <w:rFonts w:hAnsi="宋体"/>
                <w:sz w:val="18"/>
                <w:szCs w:val="18"/>
              </w:rPr>
              <w:t>筛孔孔径</w:t>
            </w:r>
            <w:r>
              <w:rPr>
                <w:sz w:val="18"/>
                <w:szCs w:val="18"/>
              </w:rPr>
              <w:t>/</w:t>
            </w:r>
            <w:proofErr w:type="spellStart"/>
            <w:r>
              <w:rPr>
                <w:szCs w:val="21"/>
              </w:rPr>
              <w:t>μm</w:t>
            </w:r>
            <w:proofErr w:type="spellEnd"/>
          </w:p>
        </w:tc>
        <w:tc>
          <w:tcPr>
            <w:tcW w:w="2505" w:type="pct"/>
            <w:vAlign w:val="center"/>
          </w:tcPr>
          <w:p w:rsidR="0010135D" w:rsidRDefault="0010135D">
            <w:pPr>
              <w:jc w:val="center"/>
              <w:rPr>
                <w:sz w:val="18"/>
                <w:szCs w:val="18"/>
              </w:rPr>
            </w:pPr>
            <w:r>
              <w:rPr>
                <w:rFonts w:hAnsi="宋体"/>
                <w:sz w:val="18"/>
                <w:szCs w:val="18"/>
              </w:rPr>
              <w:t>试料</w:t>
            </w:r>
            <w:r>
              <w:rPr>
                <w:sz w:val="18"/>
                <w:szCs w:val="18"/>
              </w:rPr>
              <w:t>/</w:t>
            </w:r>
            <w:r>
              <w:rPr>
                <w:szCs w:val="21"/>
              </w:rPr>
              <w:t>g</w:t>
            </w:r>
          </w:p>
        </w:tc>
      </w:tr>
      <w:tr w:rsidR="0010135D">
        <w:trPr>
          <w:trHeight w:hRule="exact" w:val="400"/>
        </w:trPr>
        <w:tc>
          <w:tcPr>
            <w:tcW w:w="2495" w:type="pct"/>
            <w:vAlign w:val="center"/>
          </w:tcPr>
          <w:p w:rsidR="0010135D" w:rsidRDefault="0010135D">
            <w:pPr>
              <w:jc w:val="center"/>
              <w:rPr>
                <w:sz w:val="18"/>
                <w:szCs w:val="18"/>
              </w:rPr>
            </w:pPr>
            <w:r>
              <w:rPr>
                <w:rFonts w:ascii="宋体" w:hAnsi="宋体"/>
                <w:sz w:val="18"/>
                <w:szCs w:val="18"/>
              </w:rPr>
              <w:t>63</w:t>
            </w:r>
          </w:p>
        </w:tc>
        <w:tc>
          <w:tcPr>
            <w:tcW w:w="2505" w:type="pct"/>
            <w:vAlign w:val="center"/>
          </w:tcPr>
          <w:p w:rsidR="0010135D" w:rsidRDefault="0010135D">
            <w:pPr>
              <w:jc w:val="center"/>
              <w:rPr>
                <w:sz w:val="18"/>
                <w:szCs w:val="18"/>
              </w:rPr>
            </w:pPr>
            <w:r>
              <w:rPr>
                <w:rFonts w:ascii="宋体" w:hAnsi="宋体"/>
                <w:sz w:val="18"/>
                <w:szCs w:val="18"/>
              </w:rPr>
              <w:t>2</w:t>
            </w:r>
            <w:r>
              <w:rPr>
                <w:sz w:val="18"/>
                <w:szCs w:val="18"/>
              </w:rPr>
              <w:t>.</w:t>
            </w:r>
            <w:r>
              <w:rPr>
                <w:rFonts w:ascii="宋体" w:hAnsi="宋体"/>
                <w:sz w:val="18"/>
                <w:szCs w:val="18"/>
              </w:rPr>
              <w:t>000</w:t>
            </w:r>
            <w:r>
              <w:rPr>
                <w:sz w:val="18"/>
                <w:szCs w:val="18"/>
              </w:rPr>
              <w:t xml:space="preserve"> </w:t>
            </w:r>
            <w:r>
              <w:rPr>
                <w:rFonts w:ascii="宋体" w:hAnsi="宋体"/>
                <w:sz w:val="18"/>
                <w:szCs w:val="18"/>
              </w:rPr>
              <w:t>0</w:t>
            </w:r>
          </w:p>
        </w:tc>
      </w:tr>
      <w:tr w:rsidR="0010135D">
        <w:trPr>
          <w:trHeight w:hRule="exact" w:val="400"/>
        </w:trPr>
        <w:tc>
          <w:tcPr>
            <w:tcW w:w="2495" w:type="pct"/>
            <w:vAlign w:val="center"/>
          </w:tcPr>
          <w:p w:rsidR="0010135D" w:rsidRDefault="0010135D">
            <w:pPr>
              <w:jc w:val="center"/>
              <w:rPr>
                <w:sz w:val="18"/>
                <w:szCs w:val="18"/>
              </w:rPr>
            </w:pPr>
            <w:r>
              <w:rPr>
                <w:rFonts w:ascii="宋体" w:hAnsi="宋体"/>
                <w:sz w:val="18"/>
                <w:szCs w:val="18"/>
              </w:rPr>
              <w:t>45</w:t>
            </w:r>
          </w:p>
        </w:tc>
        <w:tc>
          <w:tcPr>
            <w:tcW w:w="2505" w:type="pct"/>
            <w:vAlign w:val="center"/>
          </w:tcPr>
          <w:p w:rsidR="0010135D" w:rsidRDefault="0010135D">
            <w:pPr>
              <w:jc w:val="center"/>
              <w:rPr>
                <w:sz w:val="18"/>
                <w:szCs w:val="18"/>
              </w:rPr>
            </w:pPr>
            <w:r>
              <w:rPr>
                <w:rFonts w:ascii="宋体" w:hAnsi="宋体"/>
                <w:sz w:val="18"/>
                <w:szCs w:val="18"/>
              </w:rPr>
              <w:t>2</w:t>
            </w:r>
            <w:r>
              <w:rPr>
                <w:sz w:val="18"/>
                <w:szCs w:val="18"/>
              </w:rPr>
              <w:t>.</w:t>
            </w:r>
            <w:r>
              <w:rPr>
                <w:rFonts w:ascii="宋体" w:hAnsi="宋体"/>
                <w:sz w:val="18"/>
                <w:szCs w:val="18"/>
              </w:rPr>
              <w:t>000</w:t>
            </w:r>
            <w:r>
              <w:rPr>
                <w:sz w:val="18"/>
                <w:szCs w:val="18"/>
              </w:rPr>
              <w:t xml:space="preserve"> </w:t>
            </w:r>
            <w:r>
              <w:rPr>
                <w:rFonts w:ascii="宋体" w:hAnsi="宋体"/>
                <w:sz w:val="18"/>
                <w:szCs w:val="18"/>
              </w:rPr>
              <w:t>0</w:t>
            </w:r>
          </w:p>
        </w:tc>
      </w:tr>
      <w:tr w:rsidR="0010135D">
        <w:trPr>
          <w:trHeight w:hRule="exact" w:val="400"/>
        </w:trPr>
        <w:tc>
          <w:tcPr>
            <w:tcW w:w="2495" w:type="pct"/>
            <w:vAlign w:val="center"/>
          </w:tcPr>
          <w:p w:rsidR="0010135D" w:rsidRDefault="0010135D">
            <w:pPr>
              <w:jc w:val="center"/>
              <w:rPr>
                <w:sz w:val="18"/>
                <w:szCs w:val="18"/>
              </w:rPr>
            </w:pPr>
            <w:r>
              <w:rPr>
                <w:rFonts w:ascii="宋体" w:hAnsi="宋体"/>
                <w:sz w:val="18"/>
                <w:szCs w:val="18"/>
              </w:rPr>
              <w:t>32</w:t>
            </w:r>
          </w:p>
        </w:tc>
        <w:tc>
          <w:tcPr>
            <w:tcW w:w="2505" w:type="pct"/>
            <w:vAlign w:val="center"/>
          </w:tcPr>
          <w:p w:rsidR="0010135D" w:rsidRDefault="0010135D">
            <w:pPr>
              <w:jc w:val="center"/>
              <w:rPr>
                <w:sz w:val="18"/>
                <w:szCs w:val="18"/>
              </w:rPr>
            </w:pPr>
            <w:r>
              <w:rPr>
                <w:rFonts w:ascii="宋体" w:hAnsi="宋体"/>
                <w:sz w:val="18"/>
                <w:szCs w:val="18"/>
              </w:rPr>
              <w:t>1</w:t>
            </w:r>
            <w:r>
              <w:rPr>
                <w:sz w:val="18"/>
                <w:szCs w:val="18"/>
              </w:rPr>
              <w:t>.</w:t>
            </w:r>
            <w:r>
              <w:rPr>
                <w:rFonts w:ascii="宋体" w:hAnsi="宋体"/>
                <w:sz w:val="18"/>
                <w:szCs w:val="18"/>
              </w:rPr>
              <w:t>000</w:t>
            </w:r>
            <w:r>
              <w:rPr>
                <w:sz w:val="18"/>
                <w:szCs w:val="18"/>
              </w:rPr>
              <w:t xml:space="preserve"> </w:t>
            </w:r>
            <w:r>
              <w:rPr>
                <w:rFonts w:ascii="宋体" w:hAnsi="宋体"/>
                <w:sz w:val="18"/>
                <w:szCs w:val="18"/>
              </w:rPr>
              <w:t>0</w:t>
            </w:r>
          </w:p>
        </w:tc>
      </w:tr>
      <w:tr w:rsidR="0010135D">
        <w:trPr>
          <w:trHeight w:hRule="exact" w:val="400"/>
        </w:trPr>
        <w:tc>
          <w:tcPr>
            <w:tcW w:w="2495" w:type="pct"/>
            <w:vAlign w:val="center"/>
          </w:tcPr>
          <w:p w:rsidR="0010135D" w:rsidRDefault="0010135D">
            <w:pPr>
              <w:jc w:val="center"/>
              <w:rPr>
                <w:sz w:val="18"/>
                <w:szCs w:val="18"/>
              </w:rPr>
            </w:pPr>
            <w:r>
              <w:rPr>
                <w:rFonts w:ascii="宋体" w:hAnsi="宋体"/>
                <w:sz w:val="18"/>
                <w:szCs w:val="18"/>
              </w:rPr>
              <w:t>16</w:t>
            </w:r>
          </w:p>
        </w:tc>
        <w:tc>
          <w:tcPr>
            <w:tcW w:w="2505" w:type="pct"/>
            <w:vAlign w:val="center"/>
          </w:tcPr>
          <w:p w:rsidR="0010135D" w:rsidRDefault="0010135D">
            <w:pPr>
              <w:jc w:val="center"/>
              <w:rPr>
                <w:sz w:val="18"/>
                <w:szCs w:val="18"/>
              </w:rPr>
            </w:pPr>
            <w:r>
              <w:rPr>
                <w:rFonts w:ascii="宋体" w:hAnsi="宋体"/>
                <w:sz w:val="18"/>
                <w:szCs w:val="18"/>
              </w:rPr>
              <w:t>0</w:t>
            </w:r>
            <w:r>
              <w:rPr>
                <w:sz w:val="18"/>
                <w:szCs w:val="18"/>
              </w:rPr>
              <w:t>.</w:t>
            </w:r>
            <w:r>
              <w:rPr>
                <w:rFonts w:ascii="宋体" w:hAnsi="宋体"/>
                <w:sz w:val="18"/>
                <w:szCs w:val="18"/>
              </w:rPr>
              <w:t>400</w:t>
            </w:r>
            <w:r>
              <w:rPr>
                <w:sz w:val="18"/>
                <w:szCs w:val="18"/>
              </w:rPr>
              <w:t xml:space="preserve"> </w:t>
            </w:r>
            <w:r>
              <w:rPr>
                <w:rFonts w:ascii="宋体" w:hAnsi="宋体"/>
                <w:sz w:val="18"/>
                <w:szCs w:val="18"/>
              </w:rPr>
              <w:t>0</w:t>
            </w:r>
          </w:p>
        </w:tc>
      </w:tr>
    </w:tbl>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6.4.3  测定</w:t>
      </w:r>
    </w:p>
    <w:p w:rsidR="0010135D" w:rsidRDefault="0010135D">
      <w:pPr>
        <w:rPr>
          <w:rFonts w:ascii="宋体" w:hAnsi="宋体"/>
          <w:szCs w:val="21"/>
        </w:rPr>
      </w:pPr>
      <w:r>
        <w:rPr>
          <w:rFonts w:ascii="黑体" w:eastAsia="黑体" w:hAnsi="宋体" w:hint="eastAsia"/>
          <w:szCs w:val="21"/>
        </w:rPr>
        <w:t xml:space="preserve">6.4.3.1  </w:t>
      </w:r>
      <w:r>
        <w:rPr>
          <w:szCs w:val="21"/>
        </w:rPr>
        <w:t>将电成型</w:t>
      </w:r>
      <w:r>
        <w:rPr>
          <w:rFonts w:ascii="宋体" w:hAnsi="宋体"/>
          <w:szCs w:val="21"/>
        </w:rPr>
        <w:t>筛(6.2.2)，置于110℃±5℃的烘箱（6.2.5)中，冷却至室温称量，精确至0.0001</w:t>
      </w:r>
      <w:r>
        <w:rPr>
          <w:szCs w:val="21"/>
        </w:rPr>
        <w:t>g</w:t>
      </w:r>
      <w:r w:rsidR="00EE0CD9">
        <w:rPr>
          <w:rFonts w:ascii="宋体" w:hAnsi="宋体"/>
          <w:szCs w:val="21"/>
        </w:rPr>
        <w:t>（</w:t>
      </w:r>
      <w:r w:rsidR="00EE0CD9">
        <w:rPr>
          <w:szCs w:val="21"/>
        </w:rPr>
        <w:t>m</w:t>
      </w:r>
      <w:r w:rsidR="00EE0CD9">
        <w:rPr>
          <w:rFonts w:ascii="宋体" w:hAnsi="宋体" w:hint="eastAsia"/>
          <w:szCs w:val="21"/>
          <w:vertAlign w:val="subscript"/>
        </w:rPr>
        <w:t>3</w:t>
      </w:r>
      <w:r w:rsidR="00EE0CD9">
        <w:rPr>
          <w:rFonts w:ascii="宋体" w:hAnsi="宋体"/>
          <w:szCs w:val="21"/>
        </w:rPr>
        <w:t>）</w:t>
      </w:r>
      <w:r>
        <w:rPr>
          <w:rFonts w:ascii="宋体" w:hAnsi="宋体"/>
          <w:szCs w:val="21"/>
        </w:rPr>
        <w:t>。</w:t>
      </w:r>
    </w:p>
    <w:p w:rsidR="0010135D" w:rsidRDefault="0010135D">
      <w:pPr>
        <w:rPr>
          <w:rFonts w:ascii="宋体" w:hAnsi="宋体"/>
          <w:szCs w:val="21"/>
        </w:rPr>
      </w:pPr>
      <w:r>
        <w:rPr>
          <w:rFonts w:ascii="黑体" w:eastAsia="黑体" w:hAnsi="宋体" w:hint="eastAsia"/>
          <w:szCs w:val="21"/>
        </w:rPr>
        <w:t xml:space="preserve">6.4.3.2  </w:t>
      </w:r>
      <w:r>
        <w:rPr>
          <w:rFonts w:hAnsi="宋体"/>
          <w:szCs w:val="21"/>
        </w:rPr>
        <w:t>将称好的试料</w:t>
      </w:r>
      <w:r>
        <w:rPr>
          <w:rFonts w:ascii="宋体" w:hAnsi="宋体"/>
          <w:szCs w:val="21"/>
        </w:rPr>
        <w:t>（6.4.2)移入已恒重的电成型筛(6.2.2)中，将筛子分别安装在振动装置(5.2.1)的支撑臂上，调整筛子使其处于水平位置，固定，此时凸轮应处于顶起位置。将结晶容器（6.2.</w:t>
      </w:r>
      <w:r>
        <w:rPr>
          <w:szCs w:val="21"/>
        </w:rPr>
        <w:t>7</w:t>
      </w:r>
      <w:r>
        <w:rPr>
          <w:rFonts w:ascii="宋体" w:hAnsi="宋体"/>
          <w:szCs w:val="21"/>
        </w:rPr>
        <w:t>）放在可调高度支架（6.2.9)上，使之处于筛子的正下方。向结晶器中倒入分散液（6.3.1)，其量足以达到筛子的下边缘。加入4～5滴表面活性剂（6.3.2)，开启振动装置(6.2.1)，计时15</w:t>
      </w:r>
      <w:r>
        <w:rPr>
          <w:szCs w:val="21"/>
        </w:rPr>
        <w:t>min</w:t>
      </w:r>
      <w:r>
        <w:rPr>
          <w:rFonts w:ascii="宋体" w:hAnsi="宋体"/>
          <w:szCs w:val="21"/>
        </w:rPr>
        <w:t>。如果氧化铝结团，用洗瓶细水流喷射打碎这些团块。在振荡15</w:t>
      </w:r>
      <w:r>
        <w:rPr>
          <w:szCs w:val="21"/>
        </w:rPr>
        <w:t>min</w:t>
      </w:r>
      <w:r>
        <w:rPr>
          <w:rFonts w:ascii="宋体" w:hAnsi="宋体"/>
          <w:szCs w:val="21"/>
        </w:rPr>
        <w:t>后停机。更换结晶器中的分散液（6.3.1)，再一次振荡15</w:t>
      </w:r>
      <w:r>
        <w:rPr>
          <w:szCs w:val="21"/>
        </w:rPr>
        <w:t>min</w:t>
      </w:r>
      <w:r>
        <w:rPr>
          <w:rFonts w:ascii="宋体" w:hAnsi="宋体"/>
          <w:szCs w:val="21"/>
        </w:rPr>
        <w:t>,</w:t>
      </w:r>
      <w:proofErr w:type="gramStart"/>
      <w:r>
        <w:rPr>
          <w:rFonts w:ascii="宋体" w:hAnsi="宋体"/>
          <w:szCs w:val="21"/>
        </w:rPr>
        <w:t>重复换液和</w:t>
      </w:r>
      <w:proofErr w:type="gramEnd"/>
      <w:r>
        <w:rPr>
          <w:rFonts w:ascii="宋体" w:hAnsi="宋体"/>
          <w:szCs w:val="21"/>
        </w:rPr>
        <w:t>振荡操作，直到不再有氧化铝通过这一</w:t>
      </w:r>
      <w:proofErr w:type="gramStart"/>
      <w:r>
        <w:rPr>
          <w:rFonts w:ascii="宋体" w:hAnsi="宋体"/>
          <w:szCs w:val="21"/>
        </w:rPr>
        <w:t>筛级为止</w:t>
      </w:r>
      <w:proofErr w:type="gramEnd"/>
      <w:r>
        <w:rPr>
          <w:rFonts w:ascii="宋体" w:hAnsi="宋体"/>
          <w:szCs w:val="21"/>
        </w:rPr>
        <w:t>。</w:t>
      </w:r>
    </w:p>
    <w:p w:rsidR="0010135D" w:rsidRDefault="0010135D">
      <w:pPr>
        <w:rPr>
          <w:rFonts w:ascii="宋体" w:hAnsi="宋体"/>
          <w:szCs w:val="21"/>
        </w:rPr>
      </w:pPr>
      <w:r>
        <w:rPr>
          <w:rFonts w:ascii="黑体" w:eastAsia="黑体" w:hAnsi="宋体" w:hint="eastAsia"/>
          <w:szCs w:val="21"/>
        </w:rPr>
        <w:t xml:space="preserve">6.4.3.3  </w:t>
      </w:r>
      <w:r>
        <w:rPr>
          <w:rFonts w:hAnsi="宋体"/>
          <w:szCs w:val="21"/>
        </w:rPr>
        <w:t>将筛子安放在真空装置</w:t>
      </w:r>
      <w:r>
        <w:rPr>
          <w:rFonts w:ascii="宋体" w:hAnsi="宋体"/>
          <w:szCs w:val="21"/>
        </w:rPr>
        <w:t>(6.2.6)上除</w:t>
      </w:r>
      <w:r>
        <w:rPr>
          <w:rFonts w:hAnsi="宋体"/>
          <w:szCs w:val="21"/>
        </w:rPr>
        <w:t>去水，用水冲洗筛子和剩余试料数次。</w:t>
      </w:r>
    </w:p>
    <w:p w:rsidR="0010135D" w:rsidRDefault="0010135D">
      <w:pPr>
        <w:rPr>
          <w:rFonts w:ascii="宋体" w:hAnsi="宋体"/>
          <w:szCs w:val="21"/>
        </w:rPr>
      </w:pPr>
      <w:r>
        <w:rPr>
          <w:rFonts w:ascii="黑体" w:eastAsia="黑体" w:hAnsi="宋体" w:hint="eastAsia"/>
          <w:szCs w:val="21"/>
        </w:rPr>
        <w:t xml:space="preserve">6.4.3.4  </w:t>
      </w:r>
      <w:r>
        <w:rPr>
          <w:szCs w:val="21"/>
        </w:rPr>
        <w:t>将筛子连同剩余试料一起放</w:t>
      </w:r>
      <w:r>
        <w:rPr>
          <w:rFonts w:ascii="宋体" w:hAnsi="宋体"/>
          <w:szCs w:val="21"/>
        </w:rPr>
        <w:t>入110℃±5℃的烘箱（6.2.5）中，干燥1</w:t>
      </w:r>
      <w:r>
        <w:rPr>
          <w:szCs w:val="21"/>
        </w:rPr>
        <w:t>h</w:t>
      </w:r>
      <w:r>
        <w:rPr>
          <w:rFonts w:ascii="宋体" w:hAnsi="宋体"/>
          <w:szCs w:val="21"/>
        </w:rPr>
        <w:t>，然后将筛子连同剩余试料一起移入干燥器（6.2.8)内冷却至室温并称量</w:t>
      </w:r>
      <w:r w:rsidR="00EE0CD9">
        <w:rPr>
          <w:rFonts w:ascii="宋体" w:hAnsi="宋体" w:hint="eastAsia"/>
          <w:szCs w:val="21"/>
        </w:rPr>
        <w:t>,</w:t>
      </w:r>
      <w:r>
        <w:rPr>
          <w:rFonts w:ascii="宋体" w:hAnsi="宋体"/>
          <w:szCs w:val="21"/>
        </w:rPr>
        <w:t>精确至0.0001</w:t>
      </w:r>
      <w:r>
        <w:rPr>
          <w:szCs w:val="21"/>
        </w:rPr>
        <w:t>g</w:t>
      </w:r>
      <w:r w:rsidR="00EE0CD9">
        <w:rPr>
          <w:rFonts w:ascii="宋体" w:hAnsi="宋体"/>
          <w:szCs w:val="21"/>
        </w:rPr>
        <w:t>（</w:t>
      </w:r>
      <w:r w:rsidR="00EE0CD9">
        <w:rPr>
          <w:szCs w:val="21"/>
        </w:rPr>
        <w:t>m</w:t>
      </w:r>
      <w:r w:rsidR="00EE0CD9" w:rsidRPr="00EE0CD9">
        <w:rPr>
          <w:rFonts w:hint="eastAsia"/>
          <w:szCs w:val="21"/>
          <w:vertAlign w:val="subscript"/>
        </w:rPr>
        <w:t>4</w:t>
      </w:r>
      <w:r w:rsidR="00EE0CD9">
        <w:rPr>
          <w:rFonts w:ascii="宋体" w:hAnsi="宋体"/>
          <w:szCs w:val="21"/>
        </w:rPr>
        <w:t>）</w:t>
      </w:r>
      <w:r>
        <w:rPr>
          <w:rFonts w:ascii="宋体" w:hAnsi="宋体"/>
          <w:szCs w:val="21"/>
        </w:rPr>
        <w:t>。进行检查性干燥，每次30</w:t>
      </w:r>
      <w:r>
        <w:rPr>
          <w:szCs w:val="21"/>
        </w:rPr>
        <w:t>min</w:t>
      </w:r>
      <w:r>
        <w:rPr>
          <w:rFonts w:ascii="宋体" w:hAnsi="宋体"/>
          <w:szCs w:val="21"/>
        </w:rPr>
        <w:t>直到连续两次干燥后质量改变不超过0.0005</w:t>
      </w:r>
      <w:r>
        <w:rPr>
          <w:szCs w:val="21"/>
        </w:rPr>
        <w:t>g</w:t>
      </w:r>
      <w:r>
        <w:rPr>
          <w:rFonts w:ascii="宋体" w:hAnsi="宋体"/>
          <w:szCs w:val="21"/>
        </w:rPr>
        <w:t>为止。</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6.4.4  筛子清理</w:t>
      </w:r>
    </w:p>
    <w:p w:rsidR="0010135D" w:rsidRDefault="0010135D">
      <w:pPr>
        <w:rPr>
          <w:szCs w:val="21"/>
        </w:rPr>
      </w:pPr>
      <w:r>
        <w:rPr>
          <w:rFonts w:ascii="宋体" w:hAnsi="宋体" w:hint="eastAsia"/>
          <w:szCs w:val="21"/>
        </w:rPr>
        <w:lastRenderedPageBreak/>
        <w:t xml:space="preserve">    </w:t>
      </w:r>
      <w:r>
        <w:rPr>
          <w:rFonts w:hAnsi="宋体"/>
          <w:szCs w:val="21"/>
        </w:rPr>
        <w:t>用软毛刷仔细清除筛中的剩余氧化铝，将筛子浸入超</w:t>
      </w:r>
      <w:r>
        <w:rPr>
          <w:rFonts w:ascii="宋体" w:hAnsi="宋体"/>
          <w:szCs w:val="21"/>
        </w:rPr>
        <w:t>声波清理器（6.2.4)的水中，开动清理器，让其运转2</w:t>
      </w:r>
      <w:r>
        <w:rPr>
          <w:szCs w:val="21"/>
        </w:rPr>
        <w:t>min</w:t>
      </w:r>
      <w:r>
        <w:rPr>
          <w:rFonts w:ascii="宋体" w:hAnsi="宋体"/>
          <w:szCs w:val="21"/>
        </w:rPr>
        <w:t>～3</w:t>
      </w:r>
      <w:r>
        <w:rPr>
          <w:szCs w:val="21"/>
        </w:rPr>
        <w:t>min</w:t>
      </w:r>
      <w:r>
        <w:rPr>
          <w:rFonts w:ascii="宋体" w:hAnsi="宋体"/>
          <w:szCs w:val="21"/>
        </w:rPr>
        <w:t>，用清水冲洗筛子，在烘箱（6.2.5)中</w:t>
      </w:r>
      <w:r>
        <w:rPr>
          <w:rFonts w:hAnsi="宋体"/>
          <w:szCs w:val="21"/>
        </w:rPr>
        <w:t>进行干燥。</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6.5  试验数据处理</w:t>
      </w:r>
    </w:p>
    <w:p w:rsidR="0010135D" w:rsidRDefault="0010135D">
      <w:pPr>
        <w:rPr>
          <w:rFonts w:ascii="宋体" w:hAnsi="宋体"/>
          <w:szCs w:val="21"/>
        </w:rPr>
      </w:pPr>
      <w:r>
        <w:rPr>
          <w:rFonts w:ascii="宋体" w:hAnsi="宋体" w:hint="eastAsia"/>
          <w:szCs w:val="21"/>
        </w:rPr>
        <w:t xml:space="preserve">    按</w:t>
      </w:r>
      <w:r>
        <w:rPr>
          <w:rFonts w:ascii="宋体" w:hAnsi="宋体" w:hint="eastAsia"/>
          <w:color w:val="000000"/>
          <w:kern w:val="0"/>
          <w:szCs w:val="21"/>
        </w:rPr>
        <w:t>公</w:t>
      </w:r>
      <w:r>
        <w:rPr>
          <w:rFonts w:hint="eastAsia"/>
          <w:color w:val="000000"/>
          <w:kern w:val="0"/>
          <w:szCs w:val="21"/>
        </w:rPr>
        <w:t>式</w:t>
      </w:r>
      <w:r>
        <w:rPr>
          <w:rFonts w:ascii="宋体" w:hAnsi="宋体" w:hint="eastAsia"/>
          <w:szCs w:val="21"/>
        </w:rPr>
        <w:t>（3）计算</w:t>
      </w:r>
      <w:r w:rsidR="004236DE">
        <w:rPr>
          <w:rFonts w:ascii="宋体" w:hAnsi="宋体" w:hint="eastAsia"/>
          <w:szCs w:val="21"/>
        </w:rPr>
        <w:t>通过</w:t>
      </w:r>
      <w:r w:rsidR="00EE0CD9">
        <w:rPr>
          <w:rFonts w:ascii="宋体" w:hAnsi="宋体" w:hint="eastAsia"/>
          <w:szCs w:val="21"/>
        </w:rPr>
        <w:t>筛网的</w:t>
      </w:r>
      <w:r w:rsidR="00551805">
        <w:rPr>
          <w:rFonts w:ascii="宋体" w:hAnsi="宋体" w:hint="eastAsia"/>
          <w:szCs w:val="21"/>
        </w:rPr>
        <w:t>质量分数</w:t>
      </w:r>
      <w:r w:rsidR="004236DE">
        <w:rPr>
          <w:i/>
          <w:szCs w:val="21"/>
        </w:rPr>
        <w:t>w</w:t>
      </w:r>
      <w:r w:rsidR="004236DE">
        <w:rPr>
          <w:rFonts w:ascii="宋体" w:hAnsi="宋体" w:hint="eastAsia"/>
          <w:szCs w:val="21"/>
        </w:rPr>
        <w:t>，</w:t>
      </w:r>
      <w:r w:rsidR="004236DE" w:rsidRPr="004236DE">
        <w:rPr>
          <w:rFonts w:ascii="宋体" w:hAnsi="宋体" w:hint="eastAsia"/>
          <w:szCs w:val="21"/>
        </w:rPr>
        <w:t>数值以</w:t>
      </w:r>
      <w:r w:rsidR="004236DE" w:rsidRPr="004236DE">
        <w:rPr>
          <w:szCs w:val="21"/>
        </w:rPr>
        <w:t>%</w:t>
      </w:r>
      <w:r w:rsidR="004236DE" w:rsidRPr="004236DE">
        <w:rPr>
          <w:rFonts w:ascii="宋体" w:hAnsi="宋体" w:hint="eastAsia"/>
          <w:szCs w:val="21"/>
        </w:rPr>
        <w:t>表示</w:t>
      </w:r>
      <w:r>
        <w:rPr>
          <w:rFonts w:ascii="宋体" w:hAnsi="宋体" w:hint="eastAsia"/>
          <w:szCs w:val="21"/>
        </w:rPr>
        <w:t>。</w:t>
      </w:r>
    </w:p>
    <w:p w:rsidR="0010135D" w:rsidRDefault="0010135D" w:rsidP="00551805">
      <w:pPr>
        <w:wordWrap w:val="0"/>
        <w:ind w:right="420" w:firstLine="2415"/>
        <w:jc w:val="right"/>
        <w:rPr>
          <w:rFonts w:ascii="宋体" w:hAnsi="宋体"/>
          <w:szCs w:val="21"/>
        </w:rPr>
      </w:pPr>
      <w:r>
        <w:rPr>
          <w:rFonts w:ascii="宋体" w:hAnsi="宋体"/>
          <w:szCs w:val="21"/>
        </w:rPr>
        <w:fldChar w:fldCharType="begin"/>
      </w:r>
      <w:r>
        <w:rPr>
          <w:rFonts w:ascii="宋体" w:hAnsi="宋体"/>
          <w:szCs w:val="21"/>
        </w:rPr>
        <w:instrText xml:space="preserve"> QUOTE </w:instrText>
      </w:r>
      <m:oMath>
        <m:r>
          <m:rPr>
            <m:sty m:val="p"/>
          </m:rPr>
          <w:rPr>
            <w:rFonts w:ascii="Cambria Math" w:eastAsia="Cambria Math" w:hAnsi="Cambria Math" w:cs="Cambria Math"/>
            <w:szCs w:val="21"/>
          </w:rPr>
          <m:t>w=100-</m:t>
        </m:r>
        <m:f>
          <m:fPr>
            <m:ctrlPr>
              <w:rPr>
                <w:rFonts w:ascii="Cambria Math" w:eastAsia="Cambria Math" w:hAnsi="Cambria Math"/>
                <w:szCs w:val="21"/>
              </w:rPr>
            </m:ctrlPr>
          </m:fPr>
          <m:num>
            <m:sSub>
              <m:sSubPr>
                <m:ctrlPr>
                  <w:rPr>
                    <w:rFonts w:ascii="Cambria Math" w:hAnsi="Cambria Math"/>
                    <w:szCs w:val="21"/>
                  </w:rPr>
                </m:ctrlPr>
              </m:sSubPr>
              <m:e>
                <m:r>
                  <m:rPr>
                    <m:sty m:val="p"/>
                  </m:rPr>
                  <w:rPr>
                    <w:rFonts w:ascii="Cambria Math" w:hAnsi="Cambria Math"/>
                    <w:szCs w:val="21"/>
                  </w:rPr>
                  <m:t>m</m:t>
                </m:r>
              </m:e>
              <m:sub>
                <m:r>
                  <m:rPr>
                    <m:sty m:val="p"/>
                  </m:rPr>
                  <w:rPr>
                    <w:rFonts w:ascii="Cambria Math" w:hAnsi="Cambria Math"/>
                    <w:szCs w:val="21"/>
                  </w:rPr>
                  <m:t>2</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m</m:t>
                </m:r>
              </m:e>
              <m:sub>
                <m:r>
                  <m:rPr>
                    <m:sty m:val="p"/>
                  </m:rPr>
                  <w:rPr>
                    <w:rFonts w:ascii="Cambria Math" w:hAnsi="Cambria Math"/>
                    <w:szCs w:val="21"/>
                  </w:rPr>
                  <m:t>1</m:t>
                </m:r>
              </m:sub>
            </m:sSub>
          </m:num>
          <m:den>
            <m:sSub>
              <m:sSubPr>
                <m:ctrlPr>
                  <w:rPr>
                    <w:rFonts w:ascii="Cambria Math" w:hAnsi="Cambria Math"/>
                    <w:szCs w:val="21"/>
                  </w:rPr>
                </m:ctrlPr>
              </m:sSubPr>
              <m:e>
                <m:r>
                  <m:rPr>
                    <m:sty m:val="p"/>
                  </m:rPr>
                  <w:rPr>
                    <w:rFonts w:ascii="Cambria Math" w:hAnsi="Cambria Math"/>
                    <w:szCs w:val="21"/>
                  </w:rPr>
                  <m:t>m</m:t>
                </m:r>
              </m:e>
              <m:sub>
                <m:r>
                  <m:rPr>
                    <m:sty m:val="p"/>
                  </m:rPr>
                  <w:rPr>
                    <w:rFonts w:ascii="Cambria Math" w:hAnsi="Cambria Math"/>
                    <w:szCs w:val="21"/>
                  </w:rPr>
                  <m:t>0</m:t>
                </m:r>
              </m:sub>
            </m:sSub>
          </m:den>
        </m:f>
        <m:r>
          <m:rPr>
            <m:sty m:val="p"/>
          </m:rPr>
          <w:rPr>
            <w:rFonts w:ascii="Cambria Math" w:eastAsia="Cambria Math" w:hAnsi="Cambria Math"/>
            <w:szCs w:val="21"/>
          </w:rPr>
          <m:t>*100</m:t>
        </m:r>
      </m:oMath>
      <w:r>
        <w:rPr>
          <w:rFonts w:ascii="宋体" w:hAnsi="宋体"/>
          <w:szCs w:val="21"/>
        </w:rPr>
        <w:instrText xml:space="preserve"> </w:instrText>
      </w:r>
      <w:r>
        <w:rPr>
          <w:rFonts w:ascii="宋体" w:hAnsi="宋体"/>
          <w:szCs w:val="21"/>
        </w:rPr>
        <w:fldChar w:fldCharType="end"/>
      </w:r>
      <w:r>
        <w:rPr>
          <w:rFonts w:ascii="宋体" w:hAnsi="宋体" w:hint="eastAsia"/>
          <w:szCs w:val="21"/>
        </w:rPr>
        <w:t xml:space="preserve"> </w:t>
      </w:r>
      <m:oMath>
        <m:r>
          <w:rPr>
            <w:rFonts w:ascii="Cambria Math" w:hAnsi="Cambria Math"/>
            <w:szCs w:val="21"/>
          </w:rPr>
          <m:t>w</m:t>
        </m:r>
        <w:bookmarkStart w:id="1" w:name="_GoBack"/>
        <w:bookmarkEnd w:id="1"/>
        <m:r>
          <w:rPr>
            <w:rFonts w:ascii="Cambria Math" w:hAnsi="Cambria Math"/>
            <w:szCs w:val="21"/>
          </w:rPr>
          <m:t>=</m:t>
        </m:r>
        <m:r>
          <m:rPr>
            <m:sty m:val="p"/>
          </m:rPr>
          <w:rPr>
            <w:rFonts w:ascii="Cambria Math" w:hAnsi="Cambria Math"/>
            <w:szCs w:val="21"/>
          </w:rPr>
          <m:t>(</m:t>
        </m:r>
        <m:r>
          <w:rPr>
            <w:rFonts w:ascii="Cambria Math"/>
            <w:szCs w:val="21"/>
          </w:rPr>
          <m:t>1</m:t>
        </m:r>
        <m:r>
          <w:rPr>
            <w:rFonts w:ascii="Cambria Math"/>
            <w:szCs w:val="21"/>
          </w:rPr>
          <m:t>00</m:t>
        </m:r>
        <m:r>
          <w:rPr>
            <w:rFonts w:asci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m</m:t>
                </m:r>
              </m:e>
              <m:sub>
                <m:r>
                  <w:rPr>
                    <w:rFonts w:ascii="Cambria Math" w:hAnsi="Cambria Math"/>
                    <w:szCs w:val="21"/>
                  </w:rPr>
                  <m:t>4</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3</m:t>
                </m:r>
              </m:sub>
            </m:sSub>
          </m:num>
          <m:den>
            <m:sSub>
              <m:sSubPr>
                <m:ctrlPr>
                  <w:rPr>
                    <w:rFonts w:ascii="Cambria Math" w:hAnsi="Cambria Math"/>
                    <w:i/>
                    <w:szCs w:val="21"/>
                  </w:rPr>
                </m:ctrlPr>
              </m:sSubPr>
              <m:e>
                <m:r>
                  <w:rPr>
                    <w:rFonts w:ascii="Cambria Math" w:hAnsi="Cambria Math"/>
                    <w:szCs w:val="21"/>
                  </w:rPr>
                  <m:t>m</m:t>
                </m:r>
              </m:e>
              <m:sub>
                <m:r>
                  <w:rPr>
                    <w:rFonts w:ascii="Cambria Math" w:hAnsi="Cambria Math"/>
                    <w:szCs w:val="21"/>
                  </w:rPr>
                  <m:t>0</m:t>
                </m:r>
              </m:sub>
            </m:sSub>
          </m:den>
        </m:f>
        <m:r>
          <w:rPr>
            <w:rFonts w:ascii="Cambria Math" w:hAnsi="Cambria Math"/>
            <w:szCs w:val="21"/>
          </w:rPr>
          <m:t>×100</m:t>
        </m:r>
        <m:r>
          <m:rPr>
            <m:sty m:val="p"/>
          </m:rPr>
          <w:rPr>
            <w:rFonts w:ascii="Cambria Math" w:hAnsi="Cambria Math"/>
            <w:szCs w:val="21"/>
          </w:rPr>
          <m:t>)</m:t>
        </m:r>
        <m:r>
          <w:rPr>
            <w:rFonts w:ascii="Cambria Math" w:hAnsi="Cambria Math"/>
            <w:szCs w:val="21"/>
          </w:rPr>
          <m:t>%</m:t>
        </m:r>
      </m:oMath>
      <w:r>
        <w:rPr>
          <w:szCs w:val="21"/>
        </w:rPr>
        <w:t>……………………</w:t>
      </w:r>
      <w:r w:rsidR="00551805">
        <w:rPr>
          <w:szCs w:val="21"/>
        </w:rPr>
        <w:t>…………</w:t>
      </w:r>
      <w:r>
        <w:rPr>
          <w:szCs w:val="21"/>
        </w:rPr>
        <w:t>………</w:t>
      </w:r>
      <w:r>
        <w:rPr>
          <w:rFonts w:ascii="宋体" w:hAnsi="宋体" w:hint="eastAsia"/>
          <w:szCs w:val="21"/>
        </w:rPr>
        <w:t>（3）</w:t>
      </w:r>
    </w:p>
    <w:p w:rsidR="0010135D" w:rsidRDefault="0010135D">
      <w:pPr>
        <w:rPr>
          <w:rFonts w:ascii="宋体" w:hAnsi="宋体"/>
          <w:szCs w:val="21"/>
        </w:rPr>
      </w:pPr>
      <w:r>
        <w:rPr>
          <w:rFonts w:ascii="宋体" w:hAnsi="宋体" w:hint="eastAsia"/>
          <w:szCs w:val="21"/>
        </w:rPr>
        <w:t xml:space="preserve">    式中：</w:t>
      </w:r>
    </w:p>
    <w:p w:rsidR="0010135D" w:rsidRDefault="0010135D">
      <w:pPr>
        <w:rPr>
          <w:rFonts w:ascii="宋体" w:hAnsi="宋体"/>
          <w:szCs w:val="21"/>
        </w:rPr>
      </w:pPr>
      <w:r>
        <w:rPr>
          <w:rFonts w:ascii="宋体" w:hAnsi="宋体" w:hint="eastAsia"/>
          <w:szCs w:val="21"/>
        </w:rPr>
        <w:t xml:space="preserve">    </w:t>
      </w:r>
      <w:r>
        <w:rPr>
          <w:i/>
          <w:szCs w:val="21"/>
        </w:rPr>
        <w:t>w</w:t>
      </w:r>
      <w:r>
        <w:rPr>
          <w:kern w:val="0"/>
          <w:szCs w:val="21"/>
        </w:rPr>
        <w:t>——</w:t>
      </w:r>
      <w:r>
        <w:rPr>
          <w:rFonts w:ascii="宋体" w:hAnsi="宋体" w:hint="eastAsia"/>
          <w:szCs w:val="21"/>
        </w:rPr>
        <w:t>通过</w:t>
      </w:r>
      <w:proofErr w:type="gramStart"/>
      <w:r>
        <w:rPr>
          <w:rFonts w:ascii="宋体" w:hAnsi="宋体" w:hint="eastAsia"/>
          <w:szCs w:val="21"/>
        </w:rPr>
        <w:t>每一筛级的</w:t>
      </w:r>
      <w:proofErr w:type="gramEnd"/>
      <w:r>
        <w:rPr>
          <w:rFonts w:ascii="宋体" w:hAnsi="宋体" w:hint="eastAsia"/>
          <w:szCs w:val="21"/>
        </w:rPr>
        <w:t>粒级质量分数（</w:t>
      </w:r>
      <w:r>
        <w:rPr>
          <w:rFonts w:hint="eastAsia"/>
          <w:szCs w:val="21"/>
        </w:rPr>
        <w:t>%</w:t>
      </w:r>
      <w:r>
        <w:rPr>
          <w:rFonts w:ascii="宋体" w:hAnsi="宋体" w:hint="eastAsia"/>
          <w:szCs w:val="21"/>
        </w:rPr>
        <w:t>）；</w:t>
      </w:r>
    </w:p>
    <w:p w:rsidR="0010135D" w:rsidRDefault="0010135D">
      <w:pPr>
        <w:rPr>
          <w:rFonts w:ascii="宋体" w:hAnsi="宋体"/>
          <w:szCs w:val="21"/>
        </w:rPr>
      </w:pPr>
      <w:r>
        <w:rPr>
          <w:rFonts w:ascii="宋体" w:hAnsi="宋体" w:hint="eastAsia"/>
          <w:szCs w:val="21"/>
        </w:rPr>
        <w:t xml:space="preserve">    </w:t>
      </w:r>
      <w:r>
        <w:rPr>
          <w:i/>
          <w:szCs w:val="21"/>
        </w:rPr>
        <w:t>m</w:t>
      </w:r>
      <w:r>
        <w:rPr>
          <w:rFonts w:ascii="宋体" w:hAnsi="宋体"/>
          <w:szCs w:val="21"/>
          <w:vertAlign w:val="subscript"/>
        </w:rPr>
        <w:t>0</w:t>
      </w:r>
      <w:r>
        <w:rPr>
          <w:kern w:val="0"/>
          <w:szCs w:val="21"/>
        </w:rPr>
        <w:t>——</w:t>
      </w:r>
      <w:r>
        <w:rPr>
          <w:rFonts w:ascii="宋体" w:hAnsi="宋体" w:hint="eastAsia"/>
          <w:szCs w:val="21"/>
        </w:rPr>
        <w:t>试料的质量，单位为克（</w:t>
      </w:r>
      <w:r>
        <w:rPr>
          <w:szCs w:val="21"/>
        </w:rPr>
        <w:t>g</w:t>
      </w:r>
      <w:r>
        <w:rPr>
          <w:rFonts w:ascii="宋体" w:hAnsi="宋体" w:hint="eastAsia"/>
          <w:szCs w:val="21"/>
        </w:rPr>
        <w:t>)；</w:t>
      </w:r>
    </w:p>
    <w:p w:rsidR="0010135D" w:rsidRDefault="0010135D">
      <w:pPr>
        <w:rPr>
          <w:rFonts w:ascii="宋体" w:hAnsi="宋体"/>
          <w:szCs w:val="21"/>
        </w:rPr>
      </w:pPr>
      <w:r>
        <w:rPr>
          <w:rFonts w:ascii="宋体" w:hAnsi="宋体" w:hint="eastAsia"/>
          <w:szCs w:val="21"/>
        </w:rPr>
        <w:t xml:space="preserve">    </w:t>
      </w:r>
      <w:r>
        <w:rPr>
          <w:i/>
          <w:szCs w:val="21"/>
        </w:rPr>
        <w:t>m</w:t>
      </w:r>
      <w:r w:rsidR="00867465">
        <w:rPr>
          <w:rFonts w:ascii="宋体" w:hAnsi="宋体" w:hint="eastAsia"/>
          <w:szCs w:val="21"/>
          <w:vertAlign w:val="subscript"/>
        </w:rPr>
        <w:t>3</w:t>
      </w:r>
      <w:r>
        <w:rPr>
          <w:kern w:val="0"/>
          <w:szCs w:val="21"/>
        </w:rPr>
        <w:t>——</w:t>
      </w:r>
      <w:r>
        <w:rPr>
          <w:rFonts w:ascii="宋体" w:hAnsi="宋体" w:hint="eastAsia"/>
          <w:szCs w:val="21"/>
        </w:rPr>
        <w:t>空筛的质量，单位为克（</w:t>
      </w:r>
      <w:r>
        <w:rPr>
          <w:rFonts w:hint="eastAsia"/>
          <w:szCs w:val="21"/>
        </w:rPr>
        <w:t>g</w:t>
      </w:r>
      <w:r>
        <w:rPr>
          <w:rFonts w:ascii="宋体" w:hAnsi="宋体" w:hint="eastAsia"/>
          <w:szCs w:val="21"/>
        </w:rPr>
        <w:t>）；</w:t>
      </w:r>
    </w:p>
    <w:p w:rsidR="0010135D" w:rsidRDefault="0010135D">
      <w:pPr>
        <w:ind w:firstLine="420"/>
        <w:rPr>
          <w:rFonts w:ascii="宋体" w:hAnsi="宋体"/>
          <w:szCs w:val="21"/>
        </w:rPr>
      </w:pPr>
      <w:r>
        <w:rPr>
          <w:i/>
          <w:szCs w:val="21"/>
        </w:rPr>
        <w:t>m</w:t>
      </w:r>
      <w:r w:rsidR="00867465">
        <w:rPr>
          <w:rFonts w:ascii="宋体" w:hAnsi="宋体" w:hint="eastAsia"/>
          <w:szCs w:val="21"/>
          <w:vertAlign w:val="subscript"/>
        </w:rPr>
        <w:t>4</w:t>
      </w:r>
      <w:r>
        <w:rPr>
          <w:kern w:val="0"/>
          <w:szCs w:val="21"/>
        </w:rPr>
        <w:t>——</w:t>
      </w:r>
      <w:r>
        <w:rPr>
          <w:rFonts w:ascii="宋体" w:hAnsi="宋体" w:hint="eastAsia"/>
          <w:szCs w:val="21"/>
        </w:rPr>
        <w:t>筛子及剩余试料的质量，单位为克（</w:t>
      </w:r>
      <w:r>
        <w:rPr>
          <w:rFonts w:hint="eastAsia"/>
          <w:szCs w:val="21"/>
        </w:rPr>
        <w:t>g</w:t>
      </w:r>
      <w:r>
        <w:rPr>
          <w:rFonts w:ascii="宋体" w:hAnsi="宋体" w:hint="eastAsia"/>
          <w:szCs w:val="21"/>
        </w:rPr>
        <w:t>）。</w:t>
      </w:r>
    </w:p>
    <w:p w:rsidR="0010135D" w:rsidRDefault="0010135D">
      <w:pPr>
        <w:ind w:firstLine="420"/>
        <w:rPr>
          <w:rFonts w:ascii="宋体" w:hAnsi="宋体"/>
          <w:szCs w:val="21"/>
        </w:rPr>
      </w:pPr>
      <w:bookmarkStart w:id="2" w:name="_Hlk100245117"/>
      <w:r>
        <w:rPr>
          <w:rFonts w:hint="eastAsia"/>
        </w:rPr>
        <w:t>数值</w:t>
      </w:r>
      <w:proofErr w:type="gramStart"/>
      <w:r>
        <w:rPr>
          <w:rFonts w:hint="eastAsia"/>
        </w:rPr>
        <w:t>修约按</w:t>
      </w:r>
      <w:r>
        <w:rPr>
          <w:rFonts w:ascii="宋体" w:hAnsi="宋体" w:hint="eastAsia"/>
          <w:szCs w:val="21"/>
        </w:rPr>
        <w:t>照</w:t>
      </w:r>
      <w:proofErr w:type="gramEnd"/>
      <w:r>
        <w:rPr>
          <w:rFonts w:hint="eastAsia"/>
          <w:szCs w:val="21"/>
        </w:rPr>
        <w:t>G</w:t>
      </w:r>
      <w:r>
        <w:rPr>
          <w:szCs w:val="21"/>
        </w:rPr>
        <w:t>B/T</w:t>
      </w:r>
      <w:r>
        <w:rPr>
          <w:rFonts w:ascii="宋体" w:hAnsi="宋体"/>
          <w:szCs w:val="21"/>
        </w:rPr>
        <w:t xml:space="preserve"> </w:t>
      </w:r>
      <w:r w:rsidRPr="0010135D">
        <w:rPr>
          <w:rFonts w:ascii="宋体" w:hAnsi="宋体"/>
          <w:szCs w:val="21"/>
        </w:rPr>
        <w:t>8170</w:t>
      </w:r>
      <w:r>
        <w:rPr>
          <w:rFonts w:ascii="宋体" w:hAnsi="宋体" w:hint="eastAsia"/>
          <w:szCs w:val="21"/>
        </w:rPr>
        <w:t>规定执</w:t>
      </w:r>
      <w:r>
        <w:rPr>
          <w:rFonts w:hint="eastAsia"/>
        </w:rPr>
        <w:t>行，表示到</w:t>
      </w:r>
      <w:r>
        <w:t>小数点后</w:t>
      </w:r>
      <w:r>
        <w:rPr>
          <w:rFonts w:hint="eastAsia"/>
        </w:rPr>
        <w:t>两</w:t>
      </w:r>
      <w:r>
        <w:t>位</w:t>
      </w:r>
      <w:bookmarkEnd w:id="2"/>
      <w:r>
        <w:t>。</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7  溶剂冲洗法</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7.1  原理</w:t>
      </w:r>
    </w:p>
    <w:p w:rsidR="0010135D" w:rsidRDefault="0010135D" w:rsidP="00FE71CE">
      <w:pPr>
        <w:ind w:leftChars="-7" w:hangingChars="7" w:hanging="15"/>
        <w:rPr>
          <w:rFonts w:ascii="宋体" w:hAnsi="宋体"/>
          <w:szCs w:val="21"/>
        </w:rPr>
      </w:pPr>
      <w:r>
        <w:rPr>
          <w:rFonts w:ascii="宋体" w:hAnsi="宋体" w:hint="eastAsia"/>
          <w:szCs w:val="21"/>
        </w:rPr>
        <w:t xml:space="preserve">    用丙酮冲洗氧化铝样品，使其通过20</w:t>
      </w:r>
      <w:r>
        <w:rPr>
          <w:rFonts w:hint="eastAsia"/>
          <w:szCs w:val="21"/>
        </w:rPr>
        <w:t>μ</w:t>
      </w:r>
      <w:r>
        <w:rPr>
          <w:rFonts w:hint="eastAsia"/>
          <w:szCs w:val="21"/>
        </w:rPr>
        <w:t>m</w:t>
      </w:r>
      <w:r>
        <w:rPr>
          <w:rFonts w:ascii="宋体" w:hAnsi="宋体" w:hint="eastAsia"/>
          <w:szCs w:val="21"/>
        </w:rPr>
        <w:t>的电成型筛，在300℃烘干后计算筛上物料的含量。</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7.2  试剂</w:t>
      </w:r>
    </w:p>
    <w:p w:rsidR="0010135D" w:rsidRDefault="0010135D" w:rsidP="00FE71CE">
      <w:pPr>
        <w:ind w:leftChars="-7" w:hangingChars="7" w:hanging="15"/>
        <w:rPr>
          <w:rFonts w:ascii="宋体" w:hAnsi="宋体"/>
          <w:szCs w:val="21"/>
        </w:rPr>
      </w:pPr>
      <w:r>
        <w:rPr>
          <w:rFonts w:ascii="黑体" w:eastAsia="黑体" w:hAnsi="宋体"/>
          <w:szCs w:val="21"/>
        </w:rPr>
        <w:t>7</w:t>
      </w:r>
      <w:r>
        <w:rPr>
          <w:rFonts w:ascii="黑体" w:eastAsia="黑体" w:hAnsi="宋体" w:hint="eastAsia"/>
          <w:szCs w:val="21"/>
        </w:rPr>
        <w:t xml:space="preserve">.2.1  </w:t>
      </w:r>
      <w:r>
        <w:rPr>
          <w:rFonts w:ascii="宋体" w:hAnsi="宋体" w:hint="eastAsia"/>
          <w:szCs w:val="21"/>
        </w:rPr>
        <w:t>丙酮：分析纯。</w:t>
      </w:r>
    </w:p>
    <w:p w:rsidR="0010135D" w:rsidRDefault="0010135D" w:rsidP="00FE71CE">
      <w:pPr>
        <w:ind w:leftChars="-7" w:hangingChars="7" w:hanging="15"/>
        <w:rPr>
          <w:rFonts w:ascii="黑体" w:eastAsia="黑体" w:hAnsi="宋体"/>
          <w:sz w:val="18"/>
          <w:szCs w:val="18"/>
        </w:rPr>
      </w:pPr>
      <w:r>
        <w:rPr>
          <w:rFonts w:ascii="宋体" w:hAnsi="宋体" w:hint="eastAsia"/>
          <w:szCs w:val="21"/>
        </w:rPr>
        <w:t xml:space="preserve">    </w:t>
      </w:r>
      <w:r>
        <w:rPr>
          <w:rFonts w:ascii="黑体" w:eastAsia="黑体" w:hAnsi="宋体" w:hint="eastAsia"/>
          <w:sz w:val="18"/>
          <w:szCs w:val="18"/>
        </w:rPr>
        <w:t>注：丙酮易燃，应在通风厨中使用。</w:t>
      </w:r>
    </w:p>
    <w:p w:rsidR="0010135D" w:rsidRDefault="0010135D" w:rsidP="00FE71CE">
      <w:pPr>
        <w:ind w:leftChars="-7" w:hangingChars="7" w:hanging="15"/>
        <w:rPr>
          <w:rFonts w:ascii="宋体" w:hAnsi="宋体"/>
          <w:szCs w:val="21"/>
        </w:rPr>
      </w:pPr>
      <w:r>
        <w:rPr>
          <w:rFonts w:ascii="黑体" w:eastAsia="黑体" w:hAnsi="宋体" w:hint="eastAsia"/>
          <w:szCs w:val="21"/>
        </w:rPr>
        <w:t xml:space="preserve">7.2.2  </w:t>
      </w:r>
      <w:r>
        <w:rPr>
          <w:rFonts w:ascii="宋体" w:hAnsi="宋体" w:hint="eastAsia"/>
          <w:szCs w:val="21"/>
        </w:rPr>
        <w:t>干燥剂：活性氧化铝或分子筛适用，硅胶不适用。</w:t>
      </w:r>
    </w:p>
    <w:p w:rsidR="0010135D" w:rsidRDefault="0010135D" w:rsidP="00FE71CE">
      <w:pPr>
        <w:ind w:leftChars="-7" w:hangingChars="7" w:hanging="15"/>
        <w:rPr>
          <w:rFonts w:ascii="宋体" w:hAnsi="宋体"/>
          <w:szCs w:val="21"/>
        </w:rPr>
      </w:pPr>
      <w:r>
        <w:rPr>
          <w:rFonts w:ascii="黑体" w:eastAsia="黑体" w:hAnsi="宋体" w:hint="eastAsia"/>
          <w:szCs w:val="21"/>
        </w:rPr>
        <w:t xml:space="preserve">7.2.3  </w:t>
      </w:r>
      <w:r>
        <w:rPr>
          <w:rFonts w:ascii="宋体" w:hAnsi="宋体" w:hint="eastAsia"/>
          <w:szCs w:val="21"/>
        </w:rPr>
        <w:t>乙醇：工业纯。</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7.3  仪器设备</w:t>
      </w:r>
    </w:p>
    <w:p w:rsidR="0010135D" w:rsidRDefault="0010135D" w:rsidP="00FE71CE">
      <w:pPr>
        <w:ind w:leftChars="-7" w:hangingChars="7" w:hanging="15"/>
        <w:rPr>
          <w:rFonts w:ascii="宋体" w:hAnsi="宋体"/>
          <w:szCs w:val="21"/>
        </w:rPr>
      </w:pPr>
      <w:r>
        <w:rPr>
          <w:rFonts w:ascii="黑体" w:eastAsia="黑体" w:hAnsi="宋体" w:hint="eastAsia"/>
          <w:szCs w:val="21"/>
        </w:rPr>
        <w:t xml:space="preserve">7.3.1  </w:t>
      </w:r>
      <w:r>
        <w:rPr>
          <w:rFonts w:hAnsi="宋体"/>
          <w:szCs w:val="21"/>
        </w:rPr>
        <w:t>试验筛：筛子符</w:t>
      </w:r>
      <w:r>
        <w:rPr>
          <w:rFonts w:ascii="宋体" w:hAnsi="宋体"/>
          <w:szCs w:val="21"/>
        </w:rPr>
        <w:t>合</w:t>
      </w:r>
      <w:r>
        <w:rPr>
          <w:szCs w:val="21"/>
        </w:rPr>
        <w:t>GB/T</w:t>
      </w:r>
      <w:r>
        <w:rPr>
          <w:rFonts w:ascii="宋体" w:hAnsi="宋体"/>
          <w:szCs w:val="21"/>
        </w:rPr>
        <w:t xml:space="preserve"> 6003.3的要求，直径为</w:t>
      </w:r>
      <w:r>
        <w:rPr>
          <w:szCs w:val="21"/>
        </w:rPr>
        <w:t>7</w:t>
      </w:r>
      <w:r>
        <w:rPr>
          <w:rFonts w:ascii="宋体" w:hAnsi="宋体"/>
          <w:szCs w:val="21"/>
        </w:rPr>
        <w:t>5</w:t>
      </w:r>
      <w:r>
        <w:rPr>
          <w:szCs w:val="21"/>
        </w:rPr>
        <w:t>mm</w:t>
      </w:r>
      <w:r>
        <w:rPr>
          <w:rFonts w:ascii="宋体" w:hAnsi="宋体"/>
          <w:szCs w:val="21"/>
        </w:rPr>
        <w:t>～150</w:t>
      </w:r>
      <w:r>
        <w:rPr>
          <w:szCs w:val="21"/>
        </w:rPr>
        <w:t>mm</w:t>
      </w:r>
      <w:r>
        <w:rPr>
          <w:rFonts w:ascii="宋体" w:hAnsi="宋体"/>
          <w:szCs w:val="21"/>
        </w:rPr>
        <w:t>,筛网孔径为20</w:t>
      </w:r>
      <w:r>
        <w:rPr>
          <w:szCs w:val="21"/>
        </w:rPr>
        <w:t>μm</w:t>
      </w:r>
      <w:r>
        <w:rPr>
          <w:rFonts w:ascii="宋体" w:hAnsi="宋体"/>
          <w:szCs w:val="21"/>
        </w:rPr>
        <w:t>的电成型筛，筛孔为圆型的。</w:t>
      </w:r>
    </w:p>
    <w:p w:rsidR="0010135D" w:rsidRDefault="0010135D" w:rsidP="00FE71CE">
      <w:pPr>
        <w:ind w:leftChars="-7" w:hangingChars="7" w:hanging="15"/>
        <w:rPr>
          <w:rFonts w:ascii="宋体" w:hAnsi="宋体"/>
          <w:szCs w:val="21"/>
        </w:rPr>
      </w:pPr>
      <w:r>
        <w:rPr>
          <w:rFonts w:ascii="黑体" w:eastAsia="黑体" w:hAnsi="宋体" w:hint="eastAsia"/>
          <w:szCs w:val="21"/>
        </w:rPr>
        <w:t xml:space="preserve">7.3.2  </w:t>
      </w:r>
      <w:r>
        <w:rPr>
          <w:rFonts w:ascii="宋体" w:hAnsi="宋体" w:hint="eastAsia"/>
          <w:szCs w:val="21"/>
        </w:rPr>
        <w:t>刷子：材质应耐丙酮腐蚀。</w:t>
      </w:r>
    </w:p>
    <w:p w:rsidR="0010135D" w:rsidRDefault="0010135D" w:rsidP="00FE71CE">
      <w:pPr>
        <w:ind w:leftChars="-7" w:hangingChars="7" w:hanging="15"/>
        <w:rPr>
          <w:rFonts w:ascii="黑体" w:eastAsia="黑体" w:hAnsi="宋体"/>
          <w:szCs w:val="21"/>
        </w:rPr>
      </w:pPr>
      <w:r>
        <w:rPr>
          <w:rFonts w:ascii="黑体" w:eastAsia="黑体" w:hAnsi="黑体" w:hint="eastAsia"/>
          <w:szCs w:val="21"/>
        </w:rPr>
        <w:t>7.3.3</w:t>
      </w:r>
      <w:r>
        <w:rPr>
          <w:rFonts w:ascii="宋体" w:hAnsi="宋体" w:hint="eastAsia"/>
          <w:szCs w:val="21"/>
        </w:rPr>
        <w:t xml:space="preserve">  </w:t>
      </w:r>
      <w:r>
        <w:rPr>
          <w:rFonts w:hAnsi="宋体"/>
          <w:szCs w:val="21"/>
        </w:rPr>
        <w:t>烘箱：带空气循环的可以控</w:t>
      </w:r>
      <w:r>
        <w:rPr>
          <w:rFonts w:ascii="宋体" w:hAnsi="宋体"/>
          <w:szCs w:val="21"/>
        </w:rPr>
        <w:t>制300℃±10℃。</w:t>
      </w:r>
    </w:p>
    <w:p w:rsidR="0010135D" w:rsidRDefault="0010135D">
      <w:pPr>
        <w:rPr>
          <w:rFonts w:ascii="宋体" w:hAnsi="宋体"/>
          <w:szCs w:val="21"/>
        </w:rPr>
      </w:pPr>
      <w:r>
        <w:rPr>
          <w:rFonts w:ascii="黑体" w:eastAsia="黑体" w:hAnsi="宋体" w:hint="eastAsia"/>
          <w:szCs w:val="21"/>
        </w:rPr>
        <w:t xml:space="preserve">7.3.4  </w:t>
      </w:r>
      <w:r>
        <w:rPr>
          <w:rFonts w:ascii="宋体" w:hAnsi="宋体" w:hint="eastAsia"/>
          <w:szCs w:val="21"/>
        </w:rPr>
        <w:t>真空干燥器。</w:t>
      </w:r>
    </w:p>
    <w:p w:rsidR="0010135D" w:rsidRDefault="0010135D">
      <w:pPr>
        <w:rPr>
          <w:rFonts w:ascii="宋体" w:hAnsi="宋体"/>
          <w:szCs w:val="21"/>
        </w:rPr>
      </w:pPr>
      <w:r>
        <w:rPr>
          <w:rFonts w:ascii="黑体" w:eastAsia="黑体" w:hAnsi="宋体" w:hint="eastAsia"/>
          <w:szCs w:val="21"/>
        </w:rPr>
        <w:t xml:space="preserve">7.3.5  </w:t>
      </w:r>
      <w:r>
        <w:rPr>
          <w:rFonts w:hAnsi="宋体"/>
          <w:szCs w:val="21"/>
        </w:rPr>
        <w:t>铂金坩埚：直径约</w:t>
      </w:r>
      <w:r>
        <w:rPr>
          <w:rFonts w:ascii="宋体" w:hAnsi="宋体"/>
          <w:szCs w:val="21"/>
        </w:rPr>
        <w:t>35</w:t>
      </w:r>
      <w:r>
        <w:rPr>
          <w:szCs w:val="21"/>
        </w:rPr>
        <w:t>mm</w:t>
      </w:r>
      <w:r>
        <w:rPr>
          <w:rFonts w:ascii="宋体" w:hAnsi="宋体"/>
          <w:szCs w:val="21"/>
        </w:rPr>
        <w:t>，高约40</w:t>
      </w:r>
      <w:r>
        <w:rPr>
          <w:szCs w:val="21"/>
        </w:rPr>
        <w:t>mm</w:t>
      </w:r>
      <w:r>
        <w:rPr>
          <w:rFonts w:ascii="宋体" w:hAnsi="宋体"/>
          <w:szCs w:val="21"/>
        </w:rPr>
        <w:t>的坩埚，容积为25</w:t>
      </w:r>
      <w:r>
        <w:rPr>
          <w:szCs w:val="21"/>
        </w:rPr>
        <w:t>mL</w:t>
      </w:r>
      <w:r>
        <w:rPr>
          <w:rFonts w:hAnsi="宋体"/>
          <w:szCs w:val="21"/>
        </w:rPr>
        <w:t>，带盖。</w:t>
      </w:r>
    </w:p>
    <w:p w:rsidR="0010135D" w:rsidRDefault="0010135D">
      <w:pPr>
        <w:rPr>
          <w:rFonts w:ascii="宋体" w:hAnsi="宋体"/>
          <w:szCs w:val="21"/>
        </w:rPr>
      </w:pPr>
      <w:r>
        <w:rPr>
          <w:rFonts w:ascii="黑体" w:eastAsia="黑体" w:hAnsi="宋体" w:hint="eastAsia"/>
          <w:szCs w:val="21"/>
        </w:rPr>
        <w:t>7.3.6</w:t>
      </w:r>
      <w:r>
        <w:rPr>
          <w:rFonts w:ascii="黑体" w:eastAsia="黑体" w:hAnsi="宋体"/>
          <w:szCs w:val="21"/>
        </w:rPr>
        <w:t xml:space="preserve"> </w:t>
      </w:r>
      <w:r>
        <w:rPr>
          <w:rFonts w:ascii="黑体" w:eastAsia="黑体" w:hAnsi="宋体" w:hint="eastAsia"/>
          <w:szCs w:val="21"/>
        </w:rPr>
        <w:t xml:space="preserve"> </w:t>
      </w:r>
      <w:r>
        <w:rPr>
          <w:rFonts w:ascii="宋体" w:hAnsi="宋体" w:hint="eastAsia"/>
          <w:szCs w:val="21"/>
        </w:rPr>
        <w:t>洗瓶：可以装丙酮的聚乙烯瓶子。</w:t>
      </w:r>
    </w:p>
    <w:p w:rsidR="0010135D" w:rsidRDefault="0010135D">
      <w:pPr>
        <w:rPr>
          <w:rFonts w:ascii="宋体" w:hAnsi="宋体"/>
          <w:szCs w:val="21"/>
        </w:rPr>
      </w:pPr>
      <w:r>
        <w:rPr>
          <w:rFonts w:ascii="黑体" w:eastAsia="黑体" w:hAnsi="宋体" w:hint="eastAsia"/>
          <w:szCs w:val="21"/>
        </w:rPr>
        <w:t xml:space="preserve">7.3.7  </w:t>
      </w:r>
      <w:r>
        <w:rPr>
          <w:rFonts w:hAnsi="宋体"/>
          <w:szCs w:val="21"/>
        </w:rPr>
        <w:t>取样勺：有不锈钢或者黄铜把手，一次能称取</w:t>
      </w:r>
      <w:r>
        <w:rPr>
          <w:rFonts w:ascii="宋体" w:hAnsi="宋体"/>
          <w:szCs w:val="21"/>
        </w:rPr>
        <w:t>0.5</w:t>
      </w:r>
      <w:r>
        <w:rPr>
          <w:szCs w:val="21"/>
        </w:rPr>
        <w:t>g</w:t>
      </w:r>
      <w:r>
        <w:rPr>
          <w:rFonts w:hAnsi="宋体"/>
          <w:szCs w:val="21"/>
        </w:rPr>
        <w:t>氧化铝。</w:t>
      </w:r>
    </w:p>
    <w:p w:rsidR="0010135D" w:rsidRDefault="0010135D">
      <w:pPr>
        <w:rPr>
          <w:rFonts w:ascii="宋体" w:hAnsi="宋体"/>
          <w:szCs w:val="21"/>
        </w:rPr>
      </w:pPr>
      <w:r>
        <w:rPr>
          <w:rFonts w:ascii="黑体" w:eastAsia="黑体" w:hAnsi="黑体" w:hint="eastAsia"/>
          <w:szCs w:val="21"/>
        </w:rPr>
        <w:t xml:space="preserve">7.3.8  </w:t>
      </w:r>
      <w:r>
        <w:rPr>
          <w:rFonts w:hAnsi="宋体"/>
          <w:szCs w:val="21"/>
        </w:rPr>
        <w:t>电子天平，感量</w:t>
      </w:r>
      <w:r>
        <w:rPr>
          <w:rFonts w:ascii="宋体" w:hAnsi="宋体"/>
          <w:szCs w:val="21"/>
        </w:rPr>
        <w:t>0.0001</w:t>
      </w:r>
      <w:r>
        <w:rPr>
          <w:szCs w:val="21"/>
        </w:rPr>
        <w:t>g</w:t>
      </w:r>
      <w:r>
        <w:rPr>
          <w:rFonts w:ascii="宋体" w:hAnsi="宋体"/>
          <w:szCs w:val="21"/>
        </w:rPr>
        <w:t>。</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7.4  试验步骤</w:t>
      </w:r>
    </w:p>
    <w:p w:rsidR="0010135D" w:rsidRDefault="0010135D">
      <w:pPr>
        <w:spacing w:beforeLines="50" w:before="156" w:afterLines="50" w:after="156" w:line="360" w:lineRule="auto"/>
        <w:rPr>
          <w:rFonts w:ascii="黑体" w:eastAsia="黑体"/>
          <w:szCs w:val="21"/>
        </w:rPr>
      </w:pPr>
      <w:r>
        <w:rPr>
          <w:rFonts w:ascii="黑体" w:eastAsia="黑体" w:hAnsi="宋体" w:hint="eastAsia"/>
          <w:szCs w:val="21"/>
        </w:rPr>
        <w:t>7.4</w:t>
      </w:r>
      <w:r>
        <w:rPr>
          <w:rFonts w:ascii="黑体" w:eastAsia="黑体" w:hint="eastAsia"/>
          <w:szCs w:val="21"/>
        </w:rPr>
        <w:t>.1  检查</w:t>
      </w:r>
      <w:r>
        <w:rPr>
          <w:rFonts w:ascii="黑体" w:eastAsia="黑体" w:hAnsi="宋体" w:hint="eastAsia"/>
          <w:szCs w:val="21"/>
        </w:rPr>
        <w:t>试验筛</w:t>
      </w:r>
    </w:p>
    <w:p w:rsidR="0010135D" w:rsidRDefault="0010135D">
      <w:pPr>
        <w:rPr>
          <w:szCs w:val="21"/>
        </w:rPr>
      </w:pPr>
      <w:r>
        <w:rPr>
          <w:rFonts w:hint="eastAsia"/>
          <w:szCs w:val="21"/>
        </w:rPr>
        <w:t xml:space="preserve">   </w:t>
      </w:r>
      <w:r>
        <w:rPr>
          <w:szCs w:val="21"/>
        </w:rPr>
        <w:t>首先检查筛孔，确保没有断裂。如果堵孔率大于</w:t>
      </w:r>
      <w:r>
        <w:rPr>
          <w:rFonts w:ascii="宋体" w:hAnsi="宋体"/>
          <w:szCs w:val="21"/>
        </w:rPr>
        <w:t>30</w:t>
      </w:r>
      <w:r>
        <w:rPr>
          <w:szCs w:val="21"/>
        </w:rPr>
        <w:t>%</w:t>
      </w:r>
      <w:r>
        <w:rPr>
          <w:rFonts w:ascii="宋体" w:hAnsi="宋体"/>
          <w:szCs w:val="21"/>
        </w:rPr>
        <w:t>，应该按照5.3.1的要</w:t>
      </w:r>
      <w:r>
        <w:rPr>
          <w:szCs w:val="21"/>
        </w:rPr>
        <w:t>求进行清洗。</w:t>
      </w:r>
    </w:p>
    <w:p w:rsidR="0010135D" w:rsidRDefault="0010135D">
      <w:pPr>
        <w:spacing w:beforeLines="50" w:before="156" w:afterLines="50" w:after="156" w:line="360" w:lineRule="auto"/>
        <w:rPr>
          <w:rFonts w:ascii="黑体" w:eastAsia="黑体"/>
          <w:szCs w:val="21"/>
        </w:rPr>
      </w:pPr>
      <w:r>
        <w:rPr>
          <w:rFonts w:ascii="黑体" w:eastAsia="黑体" w:hint="eastAsia"/>
          <w:szCs w:val="21"/>
        </w:rPr>
        <w:lastRenderedPageBreak/>
        <w:t>7.4.</w:t>
      </w:r>
      <w:r>
        <w:rPr>
          <w:rFonts w:ascii="黑体" w:eastAsia="黑体"/>
          <w:szCs w:val="21"/>
        </w:rPr>
        <w:t>2</w:t>
      </w:r>
      <w:r>
        <w:rPr>
          <w:rFonts w:ascii="黑体" w:eastAsia="黑体" w:hint="eastAsia"/>
          <w:szCs w:val="21"/>
        </w:rPr>
        <w:t>操作步骤</w:t>
      </w:r>
    </w:p>
    <w:p w:rsidR="0010135D" w:rsidRDefault="0010135D">
      <w:pPr>
        <w:ind w:left="-15"/>
        <w:rPr>
          <w:rFonts w:ascii="宋体" w:hAnsi="宋体"/>
          <w:szCs w:val="21"/>
        </w:rPr>
      </w:pPr>
      <w:r>
        <w:rPr>
          <w:rFonts w:ascii="黑体" w:eastAsia="黑体" w:hint="eastAsia"/>
          <w:szCs w:val="21"/>
        </w:rPr>
        <w:t>7.4</w:t>
      </w:r>
      <w:r>
        <w:rPr>
          <w:rFonts w:ascii="黑体" w:eastAsia="黑体" w:hAnsi="宋体" w:hint="eastAsia"/>
          <w:szCs w:val="21"/>
        </w:rPr>
        <w:t>.</w:t>
      </w:r>
      <w:r>
        <w:rPr>
          <w:rFonts w:ascii="黑体" w:eastAsia="黑体" w:hAnsi="宋体"/>
          <w:szCs w:val="21"/>
        </w:rPr>
        <w:t>2</w:t>
      </w:r>
      <w:r>
        <w:rPr>
          <w:rFonts w:ascii="黑体" w:eastAsia="黑体" w:hAnsi="宋体" w:hint="eastAsia"/>
          <w:szCs w:val="21"/>
        </w:rPr>
        <w:t>.</w:t>
      </w:r>
      <w:r>
        <w:rPr>
          <w:rFonts w:ascii="黑体" w:eastAsia="黑体" w:hint="eastAsia"/>
          <w:szCs w:val="21"/>
        </w:rPr>
        <w:t xml:space="preserve">1 </w:t>
      </w:r>
      <w:r>
        <w:rPr>
          <w:rFonts w:ascii="宋体" w:hAnsi="宋体" w:hint="eastAsia"/>
          <w:szCs w:val="21"/>
        </w:rPr>
        <w:t xml:space="preserve"> </w:t>
      </w:r>
      <w:r>
        <w:rPr>
          <w:rFonts w:hAnsi="宋体"/>
          <w:szCs w:val="21"/>
        </w:rPr>
        <w:t>用取样勺</w:t>
      </w:r>
      <w:r>
        <w:rPr>
          <w:rFonts w:ascii="宋体" w:hAnsi="宋体"/>
          <w:szCs w:val="21"/>
        </w:rPr>
        <w:t>（</w:t>
      </w:r>
      <w:r>
        <w:rPr>
          <w:szCs w:val="21"/>
        </w:rPr>
        <w:t>7</w:t>
      </w:r>
      <w:r>
        <w:rPr>
          <w:rFonts w:ascii="宋体" w:hAnsi="宋体"/>
          <w:szCs w:val="21"/>
        </w:rPr>
        <w:t>.3.</w:t>
      </w:r>
      <w:r>
        <w:rPr>
          <w:szCs w:val="21"/>
        </w:rPr>
        <w:t>7</w:t>
      </w:r>
      <w:r>
        <w:rPr>
          <w:rFonts w:ascii="宋体" w:hAnsi="宋体"/>
          <w:szCs w:val="21"/>
        </w:rPr>
        <w:t>）取样，用电子天平（</w:t>
      </w:r>
      <w:r>
        <w:rPr>
          <w:szCs w:val="21"/>
        </w:rPr>
        <w:t>7</w:t>
      </w:r>
      <w:r>
        <w:rPr>
          <w:rFonts w:ascii="宋体" w:hAnsi="宋体"/>
          <w:szCs w:val="21"/>
        </w:rPr>
        <w:t>.3.8）称取2</w:t>
      </w:r>
      <w:r>
        <w:rPr>
          <w:szCs w:val="21"/>
        </w:rPr>
        <w:t>g</w:t>
      </w:r>
      <w:r>
        <w:rPr>
          <w:rFonts w:ascii="宋体" w:hAnsi="宋体"/>
          <w:szCs w:val="21"/>
        </w:rPr>
        <w:t>±0.1</w:t>
      </w:r>
      <w:r>
        <w:rPr>
          <w:szCs w:val="21"/>
        </w:rPr>
        <w:t>g</w:t>
      </w:r>
      <w:r>
        <w:rPr>
          <w:rFonts w:ascii="宋体" w:hAnsi="宋体"/>
          <w:szCs w:val="21"/>
        </w:rPr>
        <w:t>样品（4），精确至0.000 1</w:t>
      </w:r>
      <w:r>
        <w:rPr>
          <w:szCs w:val="21"/>
        </w:rPr>
        <w:t>g</w:t>
      </w:r>
      <w:r>
        <w:rPr>
          <w:rFonts w:ascii="宋体" w:hAnsi="宋体"/>
          <w:szCs w:val="21"/>
        </w:rPr>
        <w:t>（</w:t>
      </w:r>
      <w:r>
        <w:rPr>
          <w:szCs w:val="21"/>
        </w:rPr>
        <w:t>m</w:t>
      </w:r>
      <w:r w:rsidR="00867465">
        <w:rPr>
          <w:rFonts w:ascii="宋体" w:hAnsi="宋体" w:hint="eastAsia"/>
          <w:szCs w:val="21"/>
          <w:vertAlign w:val="subscript"/>
        </w:rPr>
        <w:t>5</w:t>
      </w:r>
      <w:r>
        <w:rPr>
          <w:rFonts w:ascii="宋体" w:hAnsi="宋体"/>
          <w:szCs w:val="21"/>
        </w:rPr>
        <w:t>），将称好的试料转入试验筛上（</w:t>
      </w:r>
      <w:r>
        <w:rPr>
          <w:szCs w:val="21"/>
        </w:rPr>
        <w:t>7</w:t>
      </w:r>
      <w:r>
        <w:rPr>
          <w:rFonts w:ascii="宋体" w:hAnsi="宋体"/>
          <w:szCs w:val="21"/>
        </w:rPr>
        <w:t>.3.1）。</w:t>
      </w:r>
    </w:p>
    <w:p w:rsidR="0010135D" w:rsidRDefault="0010135D">
      <w:pPr>
        <w:ind w:left="-15"/>
        <w:rPr>
          <w:rFonts w:ascii="宋体" w:hAnsi="宋体"/>
          <w:szCs w:val="21"/>
        </w:rPr>
      </w:pPr>
      <w:r>
        <w:rPr>
          <w:rFonts w:ascii="黑体" w:eastAsia="黑体" w:hint="eastAsia"/>
          <w:szCs w:val="21"/>
        </w:rPr>
        <w:t>7.4</w:t>
      </w:r>
      <w:r>
        <w:rPr>
          <w:rFonts w:ascii="黑体" w:eastAsia="黑体" w:hAnsi="宋体" w:hint="eastAsia"/>
          <w:szCs w:val="21"/>
        </w:rPr>
        <w:t>.</w:t>
      </w:r>
      <w:r>
        <w:rPr>
          <w:rFonts w:ascii="黑体" w:eastAsia="黑体"/>
          <w:szCs w:val="21"/>
        </w:rPr>
        <w:t>2</w:t>
      </w:r>
      <w:r>
        <w:rPr>
          <w:rFonts w:ascii="黑体" w:eastAsia="黑体" w:hint="eastAsia"/>
          <w:szCs w:val="21"/>
        </w:rPr>
        <w:t xml:space="preserve">.2 </w:t>
      </w:r>
      <w:r>
        <w:rPr>
          <w:rFonts w:hint="eastAsia"/>
          <w:szCs w:val="21"/>
        </w:rPr>
        <w:t xml:space="preserve"> </w:t>
      </w:r>
      <w:r>
        <w:rPr>
          <w:rFonts w:hint="eastAsia"/>
          <w:szCs w:val="21"/>
        </w:rPr>
        <w:t>称量干燥过的</w:t>
      </w:r>
      <w:proofErr w:type="gramStart"/>
      <w:r>
        <w:rPr>
          <w:rFonts w:hint="eastAsia"/>
          <w:szCs w:val="21"/>
        </w:rPr>
        <w:t>带盖铂坩埚</w:t>
      </w:r>
      <w:proofErr w:type="gramEnd"/>
      <w:r>
        <w:rPr>
          <w:rFonts w:ascii="宋体" w:hAnsi="宋体" w:hint="eastAsia"/>
          <w:szCs w:val="21"/>
        </w:rPr>
        <w:t>（</w:t>
      </w:r>
      <w:r>
        <w:rPr>
          <w:rFonts w:hint="eastAsia"/>
          <w:szCs w:val="21"/>
        </w:rPr>
        <w:t>7</w:t>
      </w:r>
      <w:r>
        <w:rPr>
          <w:rFonts w:ascii="宋体" w:hAnsi="宋体" w:hint="eastAsia"/>
          <w:szCs w:val="21"/>
        </w:rPr>
        <w:t>.3.5</w:t>
      </w:r>
      <w:r>
        <w:rPr>
          <w:rFonts w:hint="eastAsia"/>
          <w:szCs w:val="21"/>
        </w:rPr>
        <w:t>A</w:t>
      </w:r>
      <w:r>
        <w:rPr>
          <w:rFonts w:ascii="宋体" w:hAnsi="宋体" w:hint="eastAsia"/>
          <w:szCs w:val="21"/>
        </w:rPr>
        <w:t>和</w:t>
      </w:r>
      <w:r>
        <w:rPr>
          <w:rFonts w:hint="eastAsia"/>
          <w:szCs w:val="21"/>
        </w:rPr>
        <w:t>B</w:t>
      </w:r>
      <w:r>
        <w:rPr>
          <w:rFonts w:ascii="宋体" w:hAnsi="宋体" w:hint="eastAsia"/>
          <w:szCs w:val="21"/>
        </w:rPr>
        <w:t>），</w:t>
      </w:r>
      <w:r w:rsidR="00CA5B5C">
        <w:rPr>
          <w:rFonts w:ascii="宋体" w:hAnsi="宋体" w:hint="eastAsia"/>
          <w:szCs w:val="21"/>
        </w:rPr>
        <w:t>质量</w:t>
      </w:r>
      <w:r>
        <w:rPr>
          <w:rFonts w:ascii="宋体" w:hAnsi="宋体" w:hint="eastAsia"/>
          <w:szCs w:val="21"/>
        </w:rPr>
        <w:t>分别为（</w:t>
      </w:r>
      <w:r>
        <w:rPr>
          <w:rFonts w:hint="eastAsia"/>
          <w:szCs w:val="21"/>
        </w:rPr>
        <w:t>m</w:t>
      </w:r>
      <w:r w:rsidR="00867465">
        <w:rPr>
          <w:rFonts w:ascii="宋体" w:hAnsi="宋体" w:hint="eastAsia"/>
          <w:szCs w:val="21"/>
          <w:vertAlign w:val="subscript"/>
        </w:rPr>
        <w:t>6</w:t>
      </w:r>
      <w:r>
        <w:rPr>
          <w:rFonts w:ascii="宋体" w:hAnsi="宋体" w:hint="eastAsia"/>
          <w:szCs w:val="21"/>
        </w:rPr>
        <w:t>和</w:t>
      </w:r>
      <w:r>
        <w:rPr>
          <w:rFonts w:hint="eastAsia"/>
          <w:szCs w:val="21"/>
        </w:rPr>
        <w:t>m</w:t>
      </w:r>
      <w:r w:rsidR="00867465">
        <w:rPr>
          <w:rFonts w:ascii="宋体" w:hAnsi="宋体" w:hint="eastAsia"/>
          <w:szCs w:val="21"/>
          <w:vertAlign w:val="subscript"/>
        </w:rPr>
        <w:t>7</w:t>
      </w:r>
      <w:r>
        <w:rPr>
          <w:rFonts w:ascii="宋体" w:hAnsi="宋体" w:hint="eastAsia"/>
          <w:szCs w:val="21"/>
        </w:rPr>
        <w:t>）。称取2</w:t>
      </w:r>
      <w:r>
        <w:rPr>
          <w:rFonts w:hint="eastAsia"/>
          <w:szCs w:val="21"/>
        </w:rPr>
        <w:t>g</w:t>
      </w:r>
      <w:r>
        <w:rPr>
          <w:rFonts w:ascii="宋体" w:hAnsi="宋体" w:hint="eastAsia"/>
          <w:szCs w:val="21"/>
        </w:rPr>
        <w:t>±0.1</w:t>
      </w:r>
      <w:r>
        <w:rPr>
          <w:rFonts w:hint="eastAsia"/>
          <w:szCs w:val="21"/>
        </w:rPr>
        <w:t>g</w:t>
      </w:r>
      <w:r>
        <w:rPr>
          <w:rFonts w:ascii="宋体" w:hAnsi="宋体" w:hint="eastAsia"/>
          <w:szCs w:val="21"/>
        </w:rPr>
        <w:t>的试料放到</w:t>
      </w:r>
      <w:r>
        <w:rPr>
          <w:rFonts w:hint="eastAsia"/>
          <w:szCs w:val="21"/>
        </w:rPr>
        <w:t>A</w:t>
      </w:r>
      <w:r>
        <w:rPr>
          <w:rFonts w:ascii="宋体" w:hAnsi="宋体" w:hint="eastAsia"/>
          <w:szCs w:val="21"/>
        </w:rPr>
        <w:t>坩埚中，称量样品和坩埚的质量（</w:t>
      </w:r>
      <w:r>
        <w:rPr>
          <w:rFonts w:hint="eastAsia"/>
          <w:szCs w:val="21"/>
        </w:rPr>
        <w:t>m</w:t>
      </w:r>
      <w:r w:rsidR="00867465">
        <w:rPr>
          <w:rFonts w:ascii="宋体" w:hAnsi="宋体" w:hint="eastAsia"/>
          <w:szCs w:val="21"/>
          <w:vertAlign w:val="subscript"/>
        </w:rPr>
        <w:t>8</w:t>
      </w:r>
      <w:r>
        <w:rPr>
          <w:rFonts w:ascii="宋体" w:hAnsi="宋体" w:hint="eastAsia"/>
          <w:szCs w:val="21"/>
        </w:rPr>
        <w:t>），精确至0.0001</w:t>
      </w:r>
      <w:r>
        <w:rPr>
          <w:rFonts w:hint="eastAsia"/>
          <w:szCs w:val="21"/>
        </w:rPr>
        <w:t>g</w:t>
      </w:r>
      <w:r>
        <w:rPr>
          <w:rFonts w:ascii="宋体" w:hAnsi="宋体" w:hint="eastAsia"/>
          <w:szCs w:val="21"/>
        </w:rPr>
        <w:t>。</w:t>
      </w:r>
      <w:r>
        <w:rPr>
          <w:rFonts w:hint="eastAsia"/>
          <w:szCs w:val="21"/>
        </w:rPr>
        <w:t>A</w:t>
      </w:r>
      <w:r>
        <w:rPr>
          <w:rFonts w:ascii="宋体" w:hAnsi="宋体" w:hint="eastAsia"/>
          <w:szCs w:val="21"/>
        </w:rPr>
        <w:t>坩埚测样品</w:t>
      </w:r>
      <w:proofErr w:type="gramStart"/>
      <w:r>
        <w:rPr>
          <w:rFonts w:ascii="宋体" w:hAnsi="宋体" w:hint="eastAsia"/>
          <w:szCs w:val="21"/>
        </w:rPr>
        <w:t>品</w:t>
      </w:r>
      <w:proofErr w:type="gramEnd"/>
      <w:r>
        <w:rPr>
          <w:rFonts w:ascii="宋体" w:hAnsi="宋体" w:hint="eastAsia"/>
          <w:szCs w:val="21"/>
        </w:rPr>
        <w:t>用于水分的校正，在</w:t>
      </w:r>
      <w:r>
        <w:rPr>
          <w:rFonts w:hint="eastAsia"/>
          <w:szCs w:val="21"/>
        </w:rPr>
        <w:t>7</w:t>
      </w:r>
      <w:r>
        <w:rPr>
          <w:rFonts w:ascii="宋体" w:hAnsi="宋体" w:hint="eastAsia"/>
          <w:szCs w:val="21"/>
        </w:rPr>
        <w:t>.</w:t>
      </w:r>
      <w:r>
        <w:rPr>
          <w:rFonts w:ascii="宋体" w:hAnsi="宋体"/>
          <w:szCs w:val="21"/>
        </w:rPr>
        <w:t>4.2</w:t>
      </w:r>
      <w:r>
        <w:rPr>
          <w:rFonts w:ascii="宋体" w:hAnsi="宋体" w:hint="eastAsia"/>
          <w:szCs w:val="21"/>
        </w:rPr>
        <w:t>.6之前，将称量好装有试料的坩埚放在干燥器内保存，</w:t>
      </w:r>
      <w:r>
        <w:rPr>
          <w:rFonts w:hint="eastAsia"/>
          <w:szCs w:val="21"/>
        </w:rPr>
        <w:t>B</w:t>
      </w:r>
      <w:r>
        <w:rPr>
          <w:rFonts w:ascii="宋体" w:hAnsi="宋体" w:hint="eastAsia"/>
          <w:szCs w:val="21"/>
        </w:rPr>
        <w:t>坩埚用于筛分试料的干燥，两份测试试料须同时进行称量。</w:t>
      </w:r>
    </w:p>
    <w:p w:rsidR="0010135D" w:rsidRDefault="0010135D">
      <w:pPr>
        <w:rPr>
          <w:rFonts w:ascii="宋体" w:hAnsi="宋体"/>
          <w:szCs w:val="21"/>
        </w:rPr>
      </w:pPr>
      <w:r>
        <w:rPr>
          <w:rFonts w:ascii="黑体" w:eastAsia="黑体" w:hint="eastAsia"/>
          <w:szCs w:val="21"/>
        </w:rPr>
        <w:t>7.4</w:t>
      </w:r>
      <w:r>
        <w:rPr>
          <w:rFonts w:ascii="黑体" w:eastAsia="黑体" w:hAnsi="宋体" w:hint="eastAsia"/>
          <w:szCs w:val="21"/>
        </w:rPr>
        <w:t>.</w:t>
      </w:r>
      <w:r>
        <w:rPr>
          <w:rFonts w:ascii="黑体" w:eastAsia="黑体" w:hAnsi="宋体"/>
          <w:szCs w:val="21"/>
        </w:rPr>
        <w:t>2</w:t>
      </w:r>
      <w:r>
        <w:rPr>
          <w:rFonts w:ascii="黑体" w:eastAsia="黑体" w:hAnsi="宋体" w:hint="eastAsia"/>
          <w:szCs w:val="21"/>
        </w:rPr>
        <w:t xml:space="preserve">.3 </w:t>
      </w:r>
      <w:r>
        <w:rPr>
          <w:rFonts w:ascii="宋体" w:hAnsi="宋体" w:hint="eastAsia"/>
          <w:szCs w:val="21"/>
        </w:rPr>
        <w:t xml:space="preserve"> 在通风橱内，用丙酮润湿筛子上试料。然后用洗瓶（</w:t>
      </w:r>
      <w:r>
        <w:rPr>
          <w:rFonts w:hint="eastAsia"/>
          <w:szCs w:val="21"/>
        </w:rPr>
        <w:t>7</w:t>
      </w:r>
      <w:r>
        <w:rPr>
          <w:rFonts w:ascii="宋体" w:hAnsi="宋体" w:hint="eastAsia"/>
          <w:szCs w:val="21"/>
        </w:rPr>
        <w:t>.3.6）喷射丙酮来冲洗筛子上的样品，并同时用刷子（</w:t>
      </w:r>
      <w:r>
        <w:rPr>
          <w:rFonts w:hint="eastAsia"/>
          <w:szCs w:val="21"/>
        </w:rPr>
        <w:t>7</w:t>
      </w:r>
      <w:r>
        <w:rPr>
          <w:rFonts w:ascii="宋体" w:hAnsi="宋体" w:hint="eastAsia"/>
          <w:szCs w:val="21"/>
        </w:rPr>
        <w:t>.3.2）刷洗。</w:t>
      </w:r>
    </w:p>
    <w:p w:rsidR="0010135D" w:rsidRDefault="0010135D">
      <w:pPr>
        <w:rPr>
          <w:rFonts w:ascii="宋体" w:hAnsi="宋体"/>
          <w:szCs w:val="21"/>
        </w:rPr>
      </w:pPr>
      <w:r>
        <w:rPr>
          <w:rFonts w:ascii="黑体" w:eastAsia="黑体" w:hint="eastAsia"/>
          <w:szCs w:val="21"/>
        </w:rPr>
        <w:t>7.4</w:t>
      </w:r>
      <w:r>
        <w:rPr>
          <w:rFonts w:ascii="黑体" w:eastAsia="黑体" w:hAnsi="宋体" w:hint="eastAsia"/>
          <w:szCs w:val="21"/>
        </w:rPr>
        <w:t>.</w:t>
      </w:r>
      <w:r>
        <w:rPr>
          <w:rFonts w:ascii="黑体" w:eastAsia="黑体" w:hAnsi="宋体"/>
          <w:szCs w:val="21"/>
        </w:rPr>
        <w:t>2</w:t>
      </w:r>
      <w:r>
        <w:rPr>
          <w:rFonts w:ascii="黑体" w:eastAsia="黑体" w:hAnsi="宋体" w:hint="eastAsia"/>
          <w:szCs w:val="21"/>
        </w:rPr>
        <w:t xml:space="preserve">.4 </w:t>
      </w:r>
      <w:r>
        <w:rPr>
          <w:rFonts w:ascii="宋体" w:hAnsi="宋体" w:hint="eastAsia"/>
          <w:szCs w:val="21"/>
        </w:rPr>
        <w:t xml:space="preserve"> 刷洗10</w:t>
      </w:r>
      <w:r>
        <w:rPr>
          <w:rFonts w:hint="eastAsia"/>
          <w:szCs w:val="21"/>
        </w:rPr>
        <w:t>min</w:t>
      </w:r>
      <w:r>
        <w:rPr>
          <w:rFonts w:ascii="宋体" w:hAnsi="宋体" w:hint="eastAsia"/>
          <w:szCs w:val="21"/>
        </w:rPr>
        <w:t>保证所有筛孔上的氧化铝都能被刷洗到，用刷子刷掉筛子内壁上的样品，同时洗掉刷子上附着的氧化铝。</w:t>
      </w:r>
    </w:p>
    <w:p w:rsidR="0010135D" w:rsidRDefault="0010135D">
      <w:pPr>
        <w:rPr>
          <w:rFonts w:ascii="宋体" w:hAnsi="宋体"/>
          <w:szCs w:val="21"/>
        </w:rPr>
      </w:pPr>
      <w:r>
        <w:rPr>
          <w:rFonts w:ascii="黑体" w:eastAsia="黑体" w:hint="eastAsia"/>
          <w:szCs w:val="21"/>
        </w:rPr>
        <w:t>7.4</w:t>
      </w:r>
      <w:r>
        <w:rPr>
          <w:rFonts w:ascii="黑体" w:eastAsia="黑体" w:hAnsi="宋体" w:hint="eastAsia"/>
          <w:szCs w:val="21"/>
        </w:rPr>
        <w:t>.</w:t>
      </w:r>
      <w:r>
        <w:rPr>
          <w:rFonts w:ascii="黑体" w:eastAsia="黑体" w:hAnsi="宋体"/>
          <w:szCs w:val="21"/>
        </w:rPr>
        <w:t>2</w:t>
      </w:r>
      <w:r>
        <w:rPr>
          <w:rFonts w:ascii="黑体" w:eastAsia="黑体" w:hAnsi="宋体" w:hint="eastAsia"/>
          <w:szCs w:val="21"/>
        </w:rPr>
        <w:t xml:space="preserve">.5  </w:t>
      </w:r>
      <w:r>
        <w:rPr>
          <w:rFonts w:hAnsi="宋体"/>
          <w:szCs w:val="21"/>
        </w:rPr>
        <w:t>将筛网上的试料用丙酮洗涤转移坩埚</w:t>
      </w:r>
      <w:r>
        <w:rPr>
          <w:szCs w:val="21"/>
        </w:rPr>
        <w:t>B</w:t>
      </w:r>
      <w:r>
        <w:rPr>
          <w:rFonts w:hAnsi="宋体"/>
          <w:szCs w:val="21"/>
        </w:rPr>
        <w:t>中，在通风橱中将样品蒸干，防止样品洒落。</w:t>
      </w:r>
    </w:p>
    <w:p w:rsidR="0010135D" w:rsidRDefault="0010135D">
      <w:pPr>
        <w:rPr>
          <w:rFonts w:ascii="宋体" w:hAnsi="宋体"/>
          <w:sz w:val="18"/>
          <w:szCs w:val="18"/>
        </w:rPr>
      </w:pPr>
      <w:r>
        <w:rPr>
          <w:rFonts w:ascii="黑体" w:eastAsia="黑体" w:hint="eastAsia"/>
          <w:szCs w:val="21"/>
        </w:rPr>
        <w:t>7.4</w:t>
      </w:r>
      <w:r>
        <w:rPr>
          <w:rFonts w:ascii="黑体" w:eastAsia="黑体" w:hAnsi="黑体" w:hint="eastAsia"/>
          <w:szCs w:val="21"/>
        </w:rPr>
        <w:t>.</w:t>
      </w:r>
      <w:r>
        <w:rPr>
          <w:rFonts w:ascii="黑体" w:eastAsia="黑体" w:hAnsi="黑体"/>
          <w:szCs w:val="21"/>
        </w:rPr>
        <w:t>2</w:t>
      </w:r>
      <w:r>
        <w:rPr>
          <w:rFonts w:ascii="黑体" w:eastAsia="黑体" w:hAnsi="黑体" w:hint="eastAsia"/>
          <w:szCs w:val="21"/>
        </w:rPr>
        <w:t xml:space="preserve">.6 </w:t>
      </w:r>
      <w:r>
        <w:rPr>
          <w:rFonts w:ascii="宋体" w:hAnsi="宋体" w:hint="eastAsia"/>
          <w:szCs w:val="21"/>
        </w:rPr>
        <w:t xml:space="preserve"> </w:t>
      </w:r>
      <w:r>
        <w:rPr>
          <w:rFonts w:hAnsi="宋体"/>
          <w:szCs w:val="21"/>
        </w:rPr>
        <w:t>将坩埚</w:t>
      </w:r>
      <w:r>
        <w:rPr>
          <w:szCs w:val="21"/>
        </w:rPr>
        <w:t>A</w:t>
      </w:r>
      <w:r>
        <w:rPr>
          <w:rFonts w:hAnsi="宋体"/>
          <w:szCs w:val="21"/>
        </w:rPr>
        <w:t>和坩埚</w:t>
      </w:r>
      <w:r>
        <w:rPr>
          <w:szCs w:val="21"/>
        </w:rPr>
        <w:t>B</w:t>
      </w:r>
      <w:r>
        <w:rPr>
          <w:rFonts w:hAnsi="宋体"/>
          <w:szCs w:val="21"/>
        </w:rPr>
        <w:t>在烘箱（</w:t>
      </w:r>
      <w:r>
        <w:rPr>
          <w:szCs w:val="21"/>
        </w:rPr>
        <w:t>7</w:t>
      </w:r>
      <w:r>
        <w:rPr>
          <w:rFonts w:ascii="宋体" w:hAnsi="宋体"/>
          <w:szCs w:val="21"/>
        </w:rPr>
        <w:t>.3.3</w:t>
      </w:r>
      <w:r>
        <w:rPr>
          <w:rFonts w:hAnsi="宋体"/>
          <w:szCs w:val="21"/>
        </w:rPr>
        <w:t>）中于</w:t>
      </w:r>
      <w:r>
        <w:rPr>
          <w:rFonts w:ascii="宋体" w:hAnsi="宋体"/>
          <w:szCs w:val="21"/>
        </w:rPr>
        <w:t>300</w:t>
      </w:r>
      <w:r>
        <w:rPr>
          <w:szCs w:val="21"/>
        </w:rPr>
        <w:t>℃±</w:t>
      </w:r>
      <w:r>
        <w:rPr>
          <w:rFonts w:ascii="宋体" w:hAnsi="宋体"/>
          <w:szCs w:val="21"/>
        </w:rPr>
        <w:t>10</w:t>
      </w:r>
      <w:r>
        <w:rPr>
          <w:rFonts w:hAnsi="宋体"/>
          <w:szCs w:val="21"/>
        </w:rPr>
        <w:t>℃烘干</w:t>
      </w:r>
      <w:r>
        <w:rPr>
          <w:rFonts w:ascii="宋体" w:hAnsi="宋体"/>
          <w:szCs w:val="21"/>
        </w:rPr>
        <w:t>2</w:t>
      </w:r>
      <w:r>
        <w:rPr>
          <w:szCs w:val="21"/>
        </w:rPr>
        <w:t>h</w:t>
      </w:r>
      <w:r>
        <w:rPr>
          <w:rFonts w:hAnsi="宋体"/>
          <w:szCs w:val="21"/>
        </w:rPr>
        <w:t>。</w:t>
      </w:r>
    </w:p>
    <w:p w:rsidR="0010135D" w:rsidRDefault="0010135D">
      <w:pPr>
        <w:ind w:left="-14" w:firstLine="420"/>
        <w:rPr>
          <w:rFonts w:ascii="黑体" w:eastAsia="黑体" w:hAnsi="宋体"/>
          <w:sz w:val="18"/>
          <w:szCs w:val="18"/>
        </w:rPr>
      </w:pPr>
      <w:r>
        <w:rPr>
          <w:rFonts w:ascii="黑体" w:eastAsia="黑体" w:hAnsi="宋体" w:hint="eastAsia"/>
          <w:sz w:val="18"/>
          <w:szCs w:val="18"/>
        </w:rPr>
        <w:t>警告：在丙酮没有完全蒸干时，不要将坩埚置于烘箱中。</w:t>
      </w:r>
    </w:p>
    <w:p w:rsidR="0010135D" w:rsidRDefault="0010135D">
      <w:pPr>
        <w:rPr>
          <w:rFonts w:ascii="宋体" w:hAnsi="宋体"/>
          <w:szCs w:val="21"/>
        </w:rPr>
      </w:pPr>
      <w:r>
        <w:rPr>
          <w:rFonts w:ascii="黑体" w:eastAsia="黑体" w:hint="eastAsia"/>
          <w:szCs w:val="21"/>
        </w:rPr>
        <w:t>7.4</w:t>
      </w:r>
      <w:r>
        <w:rPr>
          <w:rFonts w:ascii="黑体" w:eastAsia="黑体" w:hAnsi="黑体" w:hint="eastAsia"/>
          <w:szCs w:val="21"/>
        </w:rPr>
        <w:t>.</w:t>
      </w:r>
      <w:r>
        <w:rPr>
          <w:rFonts w:ascii="黑体" w:eastAsia="黑体" w:hAnsi="黑体"/>
          <w:szCs w:val="21"/>
        </w:rPr>
        <w:t>2</w:t>
      </w:r>
      <w:r>
        <w:rPr>
          <w:rFonts w:ascii="黑体" w:eastAsia="黑体" w:hAnsi="黑体" w:hint="eastAsia"/>
          <w:szCs w:val="21"/>
        </w:rPr>
        <w:t>.7</w:t>
      </w:r>
      <w:r>
        <w:rPr>
          <w:rFonts w:hAnsi="宋体"/>
          <w:szCs w:val="21"/>
        </w:rPr>
        <w:t>从烘箱中取出坩埚，盖上盖子，放在真空干燥器（</w:t>
      </w:r>
      <w:r>
        <w:rPr>
          <w:szCs w:val="21"/>
        </w:rPr>
        <w:t>7</w:t>
      </w:r>
      <w:r>
        <w:rPr>
          <w:rFonts w:ascii="宋体" w:hAnsi="宋体"/>
          <w:szCs w:val="21"/>
        </w:rPr>
        <w:t>.3.4</w:t>
      </w:r>
      <w:r>
        <w:rPr>
          <w:rFonts w:hAnsi="宋体"/>
          <w:szCs w:val="21"/>
        </w:rPr>
        <w:t>）中，抽真空，冷却至室温，称量坩埚</w:t>
      </w:r>
      <w:r>
        <w:rPr>
          <w:szCs w:val="21"/>
        </w:rPr>
        <w:t>A</w:t>
      </w:r>
      <w:r>
        <w:rPr>
          <w:rFonts w:hAnsi="宋体"/>
          <w:szCs w:val="21"/>
        </w:rPr>
        <w:t>和坩埚</w:t>
      </w:r>
      <w:r>
        <w:rPr>
          <w:szCs w:val="21"/>
        </w:rPr>
        <w:t>B</w:t>
      </w:r>
      <w:r w:rsidR="00CA5B5C">
        <w:rPr>
          <w:rFonts w:hAnsi="宋体"/>
          <w:szCs w:val="21"/>
        </w:rPr>
        <w:t>质量</w:t>
      </w:r>
      <w:r>
        <w:rPr>
          <w:rFonts w:hAnsi="宋体"/>
          <w:szCs w:val="21"/>
        </w:rPr>
        <w:t>（</w:t>
      </w:r>
      <w:r>
        <w:rPr>
          <w:i/>
          <w:szCs w:val="21"/>
        </w:rPr>
        <w:t>m</w:t>
      </w:r>
      <w:r w:rsidR="00867465">
        <w:rPr>
          <w:rFonts w:ascii="宋体" w:hAnsi="宋体" w:hint="eastAsia"/>
          <w:szCs w:val="21"/>
          <w:vertAlign w:val="subscript"/>
        </w:rPr>
        <w:t>9</w:t>
      </w:r>
      <w:r>
        <w:rPr>
          <w:rFonts w:hAnsi="宋体"/>
          <w:szCs w:val="21"/>
        </w:rPr>
        <w:t>和</w:t>
      </w:r>
      <w:r>
        <w:rPr>
          <w:i/>
          <w:szCs w:val="21"/>
        </w:rPr>
        <w:t>m</w:t>
      </w:r>
      <w:r w:rsidR="00867465">
        <w:rPr>
          <w:rFonts w:ascii="宋体" w:hAnsi="宋体" w:hint="eastAsia"/>
          <w:szCs w:val="21"/>
          <w:vertAlign w:val="subscript"/>
        </w:rPr>
        <w:t>10</w:t>
      </w:r>
      <w:r>
        <w:rPr>
          <w:rFonts w:hAnsi="宋体"/>
          <w:szCs w:val="21"/>
        </w:rPr>
        <w:t>），精确至</w:t>
      </w:r>
      <w:r>
        <w:rPr>
          <w:rFonts w:ascii="宋体" w:hAnsi="宋体"/>
          <w:szCs w:val="21"/>
        </w:rPr>
        <w:t>0.0001</w:t>
      </w:r>
      <w:r>
        <w:rPr>
          <w:szCs w:val="21"/>
        </w:rPr>
        <w:t>g</w:t>
      </w:r>
      <w:r>
        <w:rPr>
          <w:rFonts w:hAnsi="宋体"/>
          <w:szCs w:val="21"/>
        </w:rPr>
        <w:t>。</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7.5  试验数据处理</w:t>
      </w:r>
    </w:p>
    <w:p w:rsidR="00867465" w:rsidRPr="00EE0CD9" w:rsidRDefault="0010135D" w:rsidP="00EE0CD9">
      <w:pPr>
        <w:ind w:left="-14" w:firstLine="420"/>
        <w:rPr>
          <w:szCs w:val="21"/>
        </w:rPr>
      </w:pPr>
      <w:r>
        <w:rPr>
          <w:rFonts w:hAnsi="宋体"/>
          <w:szCs w:val="21"/>
        </w:rPr>
        <w:t>按</w:t>
      </w:r>
      <w:r>
        <w:rPr>
          <w:rFonts w:hAnsi="宋体"/>
          <w:color w:val="000000"/>
          <w:kern w:val="0"/>
          <w:szCs w:val="21"/>
        </w:rPr>
        <w:t>公</w:t>
      </w:r>
      <w:r>
        <w:rPr>
          <w:color w:val="000000"/>
          <w:kern w:val="0"/>
          <w:szCs w:val="21"/>
        </w:rPr>
        <w:t>式</w:t>
      </w:r>
      <w:r>
        <w:rPr>
          <w:rFonts w:hAnsi="宋体"/>
          <w:szCs w:val="21"/>
        </w:rPr>
        <w:t>（</w:t>
      </w:r>
      <w:r>
        <w:rPr>
          <w:rFonts w:ascii="宋体" w:hAnsi="宋体"/>
          <w:szCs w:val="21"/>
        </w:rPr>
        <w:t>4</w:t>
      </w:r>
      <w:r>
        <w:rPr>
          <w:rFonts w:hAnsi="宋体"/>
          <w:szCs w:val="21"/>
        </w:rPr>
        <w:t>）计算通过</w:t>
      </w:r>
      <w:r>
        <w:rPr>
          <w:rFonts w:ascii="宋体" w:hAnsi="宋体"/>
          <w:szCs w:val="21"/>
        </w:rPr>
        <w:t>20</w:t>
      </w:r>
      <w:r>
        <w:rPr>
          <w:i/>
          <w:szCs w:val="21"/>
        </w:rPr>
        <w:t>μ</w:t>
      </w:r>
      <w:r>
        <w:rPr>
          <w:szCs w:val="21"/>
        </w:rPr>
        <w:t>m</w:t>
      </w:r>
      <w:r>
        <w:rPr>
          <w:rFonts w:hAnsi="宋体"/>
          <w:szCs w:val="21"/>
        </w:rPr>
        <w:t>筛孔的</w:t>
      </w:r>
      <w:r w:rsidR="00551805">
        <w:rPr>
          <w:rFonts w:ascii="宋体" w:hAnsi="宋体" w:hint="eastAsia"/>
          <w:szCs w:val="21"/>
        </w:rPr>
        <w:t>质量分数</w:t>
      </w:r>
      <w:r>
        <w:rPr>
          <w:i/>
          <w:szCs w:val="21"/>
        </w:rPr>
        <w:t>w</w:t>
      </w:r>
      <w:r>
        <w:rPr>
          <w:rFonts w:ascii="宋体" w:hAnsi="宋体"/>
          <w:szCs w:val="21"/>
          <w:vertAlign w:val="subscript"/>
        </w:rPr>
        <w:t>20</w:t>
      </w:r>
      <w:r w:rsidR="004236DE">
        <w:rPr>
          <w:rFonts w:ascii="宋体" w:hAnsi="宋体" w:hint="eastAsia"/>
          <w:szCs w:val="21"/>
        </w:rPr>
        <w:t>，</w:t>
      </w:r>
      <w:r w:rsidR="004236DE" w:rsidRPr="004236DE">
        <w:rPr>
          <w:rFonts w:ascii="宋体" w:hAnsi="宋体" w:hint="eastAsia"/>
          <w:szCs w:val="21"/>
        </w:rPr>
        <w:t>数值以</w:t>
      </w:r>
      <w:r w:rsidR="004236DE" w:rsidRPr="004236DE">
        <w:rPr>
          <w:szCs w:val="21"/>
        </w:rPr>
        <w:t>%</w:t>
      </w:r>
      <w:r w:rsidR="004236DE" w:rsidRPr="004236DE">
        <w:rPr>
          <w:rFonts w:ascii="宋体" w:hAnsi="宋体" w:hint="eastAsia"/>
          <w:szCs w:val="21"/>
        </w:rPr>
        <w:t>表示</w:t>
      </w:r>
      <w:r>
        <w:rPr>
          <w:rFonts w:hAnsi="宋体"/>
          <w:szCs w:val="21"/>
        </w:rPr>
        <w:t>：</w:t>
      </w:r>
    </w:p>
    <w:p w:rsidR="0010135D" w:rsidRPr="00551805" w:rsidRDefault="00B3783A" w:rsidP="00551805">
      <w:pPr>
        <w:ind w:left="420" w:hanging="14"/>
        <w:jc w:val="right"/>
        <w:rPr>
          <w:rFonts w:ascii="宋体" w:hAnsi="宋体"/>
          <w:szCs w:val="21"/>
        </w:rPr>
      </w:pPr>
      <m:oMath>
        <m:sSub>
          <m:sSubPr>
            <m:ctrlPr>
              <w:rPr>
                <w:rFonts w:ascii="Cambria Math" w:hAnsi="Cambria Math"/>
                <w:sz w:val="24"/>
                <w:vertAlign w:val="subscript"/>
              </w:rPr>
            </m:ctrlPr>
          </m:sSubPr>
          <m:e>
            <m:r>
              <w:rPr>
                <w:rFonts w:ascii="Cambria Math" w:hAnsi="Cambria Math"/>
                <w:sz w:val="24"/>
              </w:rPr>
              <m:t>w</m:t>
            </m:r>
          </m:e>
          <m:sub>
            <m:r>
              <w:rPr>
                <w:rFonts w:ascii="Cambria Math" w:hAnsi="Cambria Math"/>
                <w:sz w:val="24"/>
                <w:vertAlign w:val="subscript"/>
              </w:rPr>
              <m:t>20</m:t>
            </m:r>
          </m:sub>
        </m:sSub>
        <m:r>
          <w:rPr>
            <w:rFonts w:ascii="Cambria Math" w:hAnsi="Cambria Math"/>
            <w:sz w:val="24"/>
            <w:vertAlign w:val="subscript"/>
          </w:rPr>
          <m:t>=</m:t>
        </m:r>
        <m:d>
          <m:dPr>
            <m:begChr m:val="["/>
            <m:endChr m:val="]"/>
            <m:ctrlPr>
              <w:rPr>
                <w:rFonts w:ascii="Cambria Math" w:hAnsi="Cambria Math"/>
                <w:sz w:val="24"/>
                <w:vertAlign w:val="subscript"/>
              </w:rPr>
            </m:ctrlPr>
          </m:dPr>
          <m:e>
            <m:r>
              <m:rPr>
                <m:sty m:val="p"/>
              </m:rPr>
              <w:rPr>
                <w:rFonts w:ascii="Cambria Math" w:hAnsi="Cambria Math"/>
                <w:sz w:val="24"/>
                <w:vertAlign w:val="subscript"/>
              </w:rPr>
              <m:t>1-</m:t>
            </m:r>
            <m:f>
              <m:fPr>
                <m:ctrlPr>
                  <w:rPr>
                    <w:rFonts w:ascii="Cambria Math" w:hAnsi="Cambria Math"/>
                    <w:sz w:val="24"/>
                    <w:vertAlign w:val="subscript"/>
                  </w:rPr>
                </m:ctrlPr>
              </m:fPr>
              <m:num>
                <m:d>
                  <m:dPr>
                    <m:ctrlPr>
                      <w:rPr>
                        <w:rFonts w:ascii="Cambria Math" w:hAnsi="Cambria Math"/>
                        <w:i/>
                        <w:sz w:val="24"/>
                        <w:vertAlign w:val="subscript"/>
                      </w:rPr>
                    </m:ctrlPr>
                  </m:dPr>
                  <m:e>
                    <m:sSub>
                      <m:sSubPr>
                        <m:ctrlPr>
                          <w:rPr>
                            <w:rFonts w:ascii="Cambria Math" w:hAnsi="Cambria Math"/>
                            <w:i/>
                            <w:sz w:val="24"/>
                            <w:vertAlign w:val="subscript"/>
                          </w:rPr>
                        </m:ctrlPr>
                      </m:sSubPr>
                      <m:e>
                        <m:r>
                          <w:rPr>
                            <w:rFonts w:ascii="Cambria Math" w:hAnsi="Cambria Math"/>
                            <w:sz w:val="24"/>
                            <w:vertAlign w:val="subscript"/>
                          </w:rPr>
                          <m:t>m</m:t>
                        </m:r>
                      </m:e>
                      <m:sub>
                        <m:r>
                          <w:rPr>
                            <w:rFonts w:ascii="Cambria Math" w:hAnsi="Cambria Math"/>
                            <w:sz w:val="24"/>
                            <w:vertAlign w:val="subscript"/>
                          </w:rPr>
                          <m:t>10</m:t>
                        </m:r>
                      </m:sub>
                    </m:sSub>
                    <m:r>
                      <w:rPr>
                        <w:rFonts w:ascii="Cambria Math" w:hAnsi="Cambria Math"/>
                        <w:sz w:val="24"/>
                        <w:vertAlign w:val="subscript"/>
                      </w:rPr>
                      <m:t>-</m:t>
                    </m:r>
                    <m:sSub>
                      <m:sSubPr>
                        <m:ctrlPr>
                          <w:rPr>
                            <w:rFonts w:ascii="Cambria Math" w:hAnsi="Cambria Math"/>
                            <w:i/>
                            <w:sz w:val="24"/>
                            <w:vertAlign w:val="subscript"/>
                          </w:rPr>
                        </m:ctrlPr>
                      </m:sSubPr>
                      <m:e>
                        <m:r>
                          <w:rPr>
                            <w:rFonts w:ascii="Cambria Math" w:hAnsi="Cambria Math"/>
                            <w:sz w:val="24"/>
                            <w:vertAlign w:val="subscript"/>
                          </w:rPr>
                          <m:t>m</m:t>
                        </m:r>
                      </m:e>
                      <m:sub>
                        <m:r>
                          <w:rPr>
                            <w:rFonts w:ascii="Cambria Math" w:hAnsi="Cambria Math"/>
                            <w:sz w:val="24"/>
                            <w:vertAlign w:val="subscript"/>
                          </w:rPr>
                          <m:t>7</m:t>
                        </m:r>
                      </m:sub>
                    </m:sSub>
                  </m:e>
                </m:d>
                <m:r>
                  <w:rPr>
                    <w:rFonts w:ascii="Cambria Math" w:hAnsi="Cambria Math"/>
                    <w:sz w:val="24"/>
                    <w:vertAlign w:val="subscript"/>
                  </w:rPr>
                  <m:t>×</m:t>
                </m:r>
                <m:d>
                  <m:dPr>
                    <m:ctrlPr>
                      <w:rPr>
                        <w:rFonts w:ascii="Cambria Math" w:hAnsi="Cambria Math"/>
                        <w:i/>
                        <w:sz w:val="24"/>
                        <w:vertAlign w:val="subscript"/>
                      </w:rPr>
                    </m:ctrlPr>
                  </m:dPr>
                  <m:e>
                    <m:sSub>
                      <m:sSubPr>
                        <m:ctrlPr>
                          <w:rPr>
                            <w:rFonts w:ascii="Cambria Math" w:hAnsi="Cambria Math"/>
                            <w:i/>
                            <w:sz w:val="24"/>
                            <w:vertAlign w:val="subscript"/>
                          </w:rPr>
                        </m:ctrlPr>
                      </m:sSubPr>
                      <m:e>
                        <m:r>
                          <w:rPr>
                            <w:rFonts w:ascii="Cambria Math" w:hAnsi="Cambria Math"/>
                            <w:sz w:val="24"/>
                            <w:vertAlign w:val="subscript"/>
                          </w:rPr>
                          <m:t>m</m:t>
                        </m:r>
                      </m:e>
                      <m:sub>
                        <m:r>
                          <w:rPr>
                            <w:rFonts w:ascii="Cambria Math" w:hAnsi="Cambria Math"/>
                            <w:sz w:val="24"/>
                            <w:vertAlign w:val="subscript"/>
                          </w:rPr>
                          <m:t>8</m:t>
                        </m:r>
                      </m:sub>
                    </m:sSub>
                    <m:r>
                      <w:rPr>
                        <w:rFonts w:ascii="Cambria Math" w:hAnsi="Cambria Math"/>
                        <w:sz w:val="24"/>
                        <w:vertAlign w:val="subscript"/>
                      </w:rPr>
                      <m:t>-</m:t>
                    </m:r>
                    <m:sSub>
                      <m:sSubPr>
                        <m:ctrlPr>
                          <w:rPr>
                            <w:rFonts w:ascii="Cambria Math" w:hAnsi="Cambria Math"/>
                            <w:i/>
                            <w:sz w:val="24"/>
                            <w:vertAlign w:val="subscript"/>
                          </w:rPr>
                        </m:ctrlPr>
                      </m:sSubPr>
                      <m:e>
                        <m:r>
                          <w:rPr>
                            <w:rFonts w:ascii="Cambria Math" w:hAnsi="Cambria Math"/>
                            <w:sz w:val="24"/>
                            <w:vertAlign w:val="subscript"/>
                          </w:rPr>
                          <m:t>m</m:t>
                        </m:r>
                      </m:e>
                      <m:sub>
                        <m:r>
                          <w:rPr>
                            <w:rFonts w:ascii="Cambria Math" w:hAnsi="Cambria Math"/>
                            <w:sz w:val="24"/>
                            <w:vertAlign w:val="subscript"/>
                          </w:rPr>
                          <m:t>6</m:t>
                        </m:r>
                      </m:sub>
                    </m:sSub>
                  </m:e>
                </m:d>
              </m:num>
              <m:den>
                <m:sSub>
                  <m:sSubPr>
                    <m:ctrlPr>
                      <w:rPr>
                        <w:rFonts w:ascii="Cambria Math" w:hAnsi="Cambria Math"/>
                        <w:i/>
                        <w:sz w:val="24"/>
                        <w:vertAlign w:val="subscript"/>
                      </w:rPr>
                    </m:ctrlPr>
                  </m:sSubPr>
                  <m:e>
                    <m:r>
                      <w:rPr>
                        <w:rFonts w:ascii="Cambria Math" w:hAnsi="Cambria Math"/>
                        <w:sz w:val="24"/>
                        <w:vertAlign w:val="subscript"/>
                      </w:rPr>
                      <m:t>m</m:t>
                    </m:r>
                  </m:e>
                  <m:sub>
                    <m:r>
                      <w:rPr>
                        <w:rFonts w:ascii="Cambria Math" w:hAnsi="Cambria Math"/>
                        <w:sz w:val="24"/>
                        <w:vertAlign w:val="subscript"/>
                      </w:rPr>
                      <m:t>5</m:t>
                    </m:r>
                  </m:sub>
                </m:sSub>
                <m:r>
                  <w:rPr>
                    <w:rFonts w:ascii="Cambria Math" w:hAnsi="Cambria Math"/>
                    <w:sz w:val="24"/>
                    <w:vertAlign w:val="subscript"/>
                  </w:rPr>
                  <m:t>×</m:t>
                </m:r>
                <m:d>
                  <m:dPr>
                    <m:ctrlPr>
                      <w:rPr>
                        <w:rFonts w:ascii="Cambria Math" w:hAnsi="Cambria Math"/>
                        <w:i/>
                        <w:sz w:val="24"/>
                        <w:vertAlign w:val="subscript"/>
                      </w:rPr>
                    </m:ctrlPr>
                  </m:dPr>
                  <m:e>
                    <m:sSub>
                      <m:sSubPr>
                        <m:ctrlPr>
                          <w:rPr>
                            <w:rFonts w:ascii="Cambria Math" w:hAnsi="Cambria Math"/>
                            <w:i/>
                            <w:sz w:val="24"/>
                            <w:vertAlign w:val="subscript"/>
                          </w:rPr>
                        </m:ctrlPr>
                      </m:sSubPr>
                      <m:e>
                        <m:r>
                          <w:rPr>
                            <w:rFonts w:ascii="Cambria Math" w:hAnsi="Cambria Math"/>
                            <w:sz w:val="24"/>
                            <w:vertAlign w:val="subscript"/>
                          </w:rPr>
                          <m:t>m</m:t>
                        </m:r>
                      </m:e>
                      <m:sub>
                        <m:r>
                          <w:rPr>
                            <w:rFonts w:ascii="Cambria Math" w:hAnsi="Cambria Math"/>
                            <w:sz w:val="24"/>
                            <w:vertAlign w:val="subscript"/>
                          </w:rPr>
                          <m:t>9</m:t>
                        </m:r>
                      </m:sub>
                    </m:sSub>
                    <m:r>
                      <w:rPr>
                        <w:rFonts w:ascii="Cambria Math" w:hAnsi="Cambria Math"/>
                        <w:sz w:val="24"/>
                        <w:vertAlign w:val="subscript"/>
                      </w:rPr>
                      <m:t>-</m:t>
                    </m:r>
                    <m:sSub>
                      <m:sSubPr>
                        <m:ctrlPr>
                          <w:rPr>
                            <w:rFonts w:ascii="Cambria Math" w:hAnsi="Cambria Math"/>
                            <w:i/>
                            <w:sz w:val="24"/>
                            <w:vertAlign w:val="subscript"/>
                          </w:rPr>
                        </m:ctrlPr>
                      </m:sSubPr>
                      <m:e>
                        <m:r>
                          <w:rPr>
                            <w:rFonts w:ascii="Cambria Math" w:hAnsi="Cambria Math"/>
                            <w:sz w:val="24"/>
                            <w:vertAlign w:val="subscript"/>
                          </w:rPr>
                          <m:t>m</m:t>
                        </m:r>
                      </m:e>
                      <m:sub>
                        <m:r>
                          <w:rPr>
                            <w:rFonts w:ascii="Cambria Math" w:hAnsi="Cambria Math"/>
                            <w:sz w:val="24"/>
                            <w:vertAlign w:val="subscript"/>
                          </w:rPr>
                          <m:t>6</m:t>
                        </m:r>
                      </m:sub>
                    </m:sSub>
                  </m:e>
                </m:d>
              </m:den>
            </m:f>
            <m:ctrlPr>
              <w:rPr>
                <w:rFonts w:ascii="Cambria Math" w:hAnsi="Cambria Math"/>
                <w:i/>
                <w:sz w:val="24"/>
                <w:vertAlign w:val="subscript"/>
              </w:rPr>
            </m:ctrlPr>
          </m:e>
        </m:d>
        <m:r>
          <w:rPr>
            <w:rFonts w:ascii="Cambria Math" w:hAnsi="Cambria Math"/>
            <w:sz w:val="24"/>
            <w:vertAlign w:val="subscript"/>
          </w:rPr>
          <m:t>×100%</m:t>
        </m:r>
      </m:oMath>
      <w:r w:rsidR="00551805">
        <w:rPr>
          <w:szCs w:val="21"/>
        </w:rPr>
        <w:t>……………………………</w:t>
      </w:r>
      <w:r w:rsidR="0010135D">
        <w:rPr>
          <w:rFonts w:ascii="宋体" w:hAnsi="宋体" w:hint="eastAsia"/>
          <w:szCs w:val="21"/>
        </w:rPr>
        <w:t>（4）</w:t>
      </w:r>
    </w:p>
    <w:p w:rsidR="0010135D" w:rsidRDefault="0010135D">
      <w:pPr>
        <w:ind w:left="-14" w:firstLine="420"/>
        <w:rPr>
          <w:rFonts w:ascii="宋体" w:hAnsi="宋体"/>
          <w:szCs w:val="21"/>
        </w:rPr>
      </w:pPr>
      <w:r>
        <w:rPr>
          <w:rFonts w:ascii="宋体" w:hAnsi="宋体" w:hint="eastAsia"/>
          <w:szCs w:val="21"/>
        </w:rPr>
        <w:t>式中：</w:t>
      </w:r>
    </w:p>
    <w:p w:rsidR="0010135D" w:rsidRDefault="00867465">
      <w:pPr>
        <w:ind w:left="-14" w:firstLine="420"/>
        <w:rPr>
          <w:szCs w:val="21"/>
        </w:rPr>
      </w:pPr>
      <w:r>
        <w:rPr>
          <w:rFonts w:hint="eastAsia"/>
          <w:i/>
          <w:szCs w:val="21"/>
        </w:rPr>
        <w:t>m</w:t>
      </w:r>
      <w:r>
        <w:rPr>
          <w:rFonts w:ascii="宋体" w:hAnsi="宋体" w:hint="eastAsia"/>
          <w:szCs w:val="21"/>
          <w:vertAlign w:val="subscript"/>
        </w:rPr>
        <w:t>5</w:t>
      </w:r>
      <w:r w:rsidR="0010135D">
        <w:rPr>
          <w:szCs w:val="21"/>
        </w:rPr>
        <w:t>——</w:t>
      </w:r>
      <w:r w:rsidR="0010135D">
        <w:rPr>
          <w:rFonts w:hAnsi="宋体"/>
          <w:szCs w:val="21"/>
        </w:rPr>
        <w:t>筛分前试料质量，单位为克（</w:t>
      </w:r>
      <w:r w:rsidR="0010135D">
        <w:rPr>
          <w:szCs w:val="21"/>
        </w:rPr>
        <w:t>g</w:t>
      </w:r>
      <w:r w:rsidR="0010135D">
        <w:rPr>
          <w:rFonts w:hAnsi="宋体"/>
          <w:szCs w:val="21"/>
        </w:rPr>
        <w:t>）；</w:t>
      </w:r>
    </w:p>
    <w:p w:rsidR="0010135D" w:rsidRDefault="00867465">
      <w:pPr>
        <w:ind w:left="-14" w:firstLine="420"/>
        <w:rPr>
          <w:szCs w:val="21"/>
        </w:rPr>
      </w:pPr>
      <w:r>
        <w:rPr>
          <w:rFonts w:hint="eastAsia"/>
          <w:i/>
          <w:szCs w:val="21"/>
        </w:rPr>
        <w:t>m</w:t>
      </w:r>
      <w:r>
        <w:rPr>
          <w:rFonts w:ascii="宋体" w:hAnsi="宋体" w:hint="eastAsia"/>
          <w:szCs w:val="21"/>
          <w:vertAlign w:val="subscript"/>
        </w:rPr>
        <w:t>6</w:t>
      </w:r>
      <w:r w:rsidR="0010135D">
        <w:rPr>
          <w:szCs w:val="21"/>
        </w:rPr>
        <w:t>——</w:t>
      </w:r>
      <w:r w:rsidR="0010135D">
        <w:rPr>
          <w:rFonts w:hAnsi="宋体"/>
          <w:szCs w:val="21"/>
        </w:rPr>
        <w:t>空坩埚</w:t>
      </w:r>
      <w:r w:rsidR="0010135D">
        <w:rPr>
          <w:szCs w:val="21"/>
        </w:rPr>
        <w:t>A</w:t>
      </w:r>
      <w:r w:rsidR="0010135D">
        <w:rPr>
          <w:rFonts w:hAnsi="宋体"/>
          <w:szCs w:val="21"/>
        </w:rPr>
        <w:t>的质量，单位为克（</w:t>
      </w:r>
      <w:r w:rsidR="0010135D">
        <w:rPr>
          <w:szCs w:val="21"/>
        </w:rPr>
        <w:t>g</w:t>
      </w:r>
      <w:r w:rsidR="0010135D">
        <w:rPr>
          <w:rFonts w:hAnsi="宋体"/>
          <w:szCs w:val="21"/>
        </w:rPr>
        <w:t>）；</w:t>
      </w:r>
    </w:p>
    <w:p w:rsidR="0010135D" w:rsidRDefault="00867465">
      <w:pPr>
        <w:ind w:left="-14" w:firstLine="420"/>
        <w:rPr>
          <w:szCs w:val="21"/>
        </w:rPr>
      </w:pPr>
      <w:r>
        <w:rPr>
          <w:rFonts w:hint="eastAsia"/>
          <w:i/>
          <w:szCs w:val="21"/>
        </w:rPr>
        <w:t>m</w:t>
      </w:r>
      <w:r>
        <w:rPr>
          <w:rFonts w:ascii="宋体" w:hAnsi="宋体" w:hint="eastAsia"/>
          <w:szCs w:val="21"/>
          <w:vertAlign w:val="subscript"/>
        </w:rPr>
        <w:t>7</w:t>
      </w:r>
      <w:r w:rsidR="0010135D">
        <w:rPr>
          <w:szCs w:val="21"/>
        </w:rPr>
        <w:t>——</w:t>
      </w:r>
      <w:r w:rsidR="0010135D">
        <w:rPr>
          <w:rFonts w:hAnsi="宋体"/>
          <w:szCs w:val="21"/>
        </w:rPr>
        <w:t>空坩埚</w:t>
      </w:r>
      <w:r w:rsidR="0010135D">
        <w:rPr>
          <w:szCs w:val="21"/>
        </w:rPr>
        <w:t>B</w:t>
      </w:r>
      <w:r w:rsidR="0010135D">
        <w:rPr>
          <w:rFonts w:hAnsi="宋体"/>
          <w:szCs w:val="21"/>
        </w:rPr>
        <w:t>的质量，单位为克（</w:t>
      </w:r>
      <w:r w:rsidR="0010135D">
        <w:rPr>
          <w:szCs w:val="21"/>
        </w:rPr>
        <w:t>g</w:t>
      </w:r>
      <w:r w:rsidR="0010135D">
        <w:rPr>
          <w:rFonts w:hAnsi="宋体"/>
          <w:szCs w:val="21"/>
        </w:rPr>
        <w:t>）；</w:t>
      </w:r>
    </w:p>
    <w:p w:rsidR="0010135D" w:rsidRDefault="00867465">
      <w:pPr>
        <w:ind w:left="-14" w:firstLine="420"/>
        <w:rPr>
          <w:szCs w:val="21"/>
        </w:rPr>
      </w:pPr>
      <w:r>
        <w:rPr>
          <w:rFonts w:hint="eastAsia"/>
          <w:i/>
          <w:szCs w:val="21"/>
        </w:rPr>
        <w:t>m</w:t>
      </w:r>
      <w:r>
        <w:rPr>
          <w:rFonts w:ascii="宋体" w:hAnsi="宋体" w:hint="eastAsia"/>
          <w:szCs w:val="21"/>
          <w:vertAlign w:val="subscript"/>
        </w:rPr>
        <w:t>8</w:t>
      </w:r>
      <w:r w:rsidR="0010135D">
        <w:rPr>
          <w:szCs w:val="21"/>
        </w:rPr>
        <w:t>——</w:t>
      </w:r>
      <w:r w:rsidR="0010135D">
        <w:rPr>
          <w:rFonts w:hAnsi="宋体"/>
          <w:szCs w:val="21"/>
        </w:rPr>
        <w:t>坩埚</w:t>
      </w:r>
      <w:r w:rsidR="0010135D">
        <w:rPr>
          <w:szCs w:val="21"/>
        </w:rPr>
        <w:t>A</w:t>
      </w:r>
      <w:r w:rsidR="0010135D">
        <w:rPr>
          <w:rFonts w:hAnsi="宋体"/>
          <w:szCs w:val="21"/>
        </w:rPr>
        <w:t>和</w:t>
      </w:r>
      <w:r w:rsidR="0010135D">
        <w:rPr>
          <w:rFonts w:ascii="宋体" w:hAnsi="宋体"/>
          <w:szCs w:val="21"/>
        </w:rPr>
        <w:t>300</w:t>
      </w:r>
      <w:r w:rsidR="0010135D">
        <w:rPr>
          <w:rFonts w:hAnsi="宋体"/>
          <w:szCs w:val="21"/>
        </w:rPr>
        <w:t>℃烘干前试料质量，单位为克（</w:t>
      </w:r>
      <w:r w:rsidR="0010135D">
        <w:rPr>
          <w:szCs w:val="21"/>
        </w:rPr>
        <w:t>g</w:t>
      </w:r>
      <w:r w:rsidR="0010135D">
        <w:rPr>
          <w:rFonts w:hAnsi="宋体"/>
          <w:szCs w:val="21"/>
        </w:rPr>
        <w:t>）；</w:t>
      </w:r>
    </w:p>
    <w:p w:rsidR="0010135D" w:rsidRDefault="00867465">
      <w:pPr>
        <w:ind w:left="-14" w:firstLine="420"/>
        <w:rPr>
          <w:szCs w:val="21"/>
        </w:rPr>
      </w:pPr>
      <w:r>
        <w:rPr>
          <w:rFonts w:hint="eastAsia"/>
          <w:i/>
          <w:szCs w:val="21"/>
        </w:rPr>
        <w:t>m</w:t>
      </w:r>
      <w:r>
        <w:rPr>
          <w:rFonts w:ascii="宋体" w:hAnsi="宋体" w:hint="eastAsia"/>
          <w:szCs w:val="21"/>
          <w:vertAlign w:val="subscript"/>
        </w:rPr>
        <w:t>9</w:t>
      </w:r>
      <w:r w:rsidR="0010135D">
        <w:rPr>
          <w:szCs w:val="21"/>
        </w:rPr>
        <w:t>——</w:t>
      </w:r>
      <w:r w:rsidR="0010135D">
        <w:rPr>
          <w:rFonts w:ascii="宋体" w:hAnsi="宋体"/>
          <w:szCs w:val="21"/>
        </w:rPr>
        <w:t>300</w:t>
      </w:r>
      <w:r w:rsidR="0010135D">
        <w:rPr>
          <w:rFonts w:hAnsi="宋体"/>
          <w:szCs w:val="21"/>
        </w:rPr>
        <w:t>℃烘干后坩埚</w:t>
      </w:r>
      <w:r w:rsidR="0010135D">
        <w:rPr>
          <w:szCs w:val="21"/>
        </w:rPr>
        <w:t>A</w:t>
      </w:r>
      <w:r w:rsidR="0010135D">
        <w:rPr>
          <w:rFonts w:hAnsi="宋体"/>
          <w:szCs w:val="21"/>
        </w:rPr>
        <w:t>和试料质量，单位为克（</w:t>
      </w:r>
      <w:r w:rsidR="0010135D">
        <w:rPr>
          <w:szCs w:val="21"/>
        </w:rPr>
        <w:t>g</w:t>
      </w:r>
      <w:r w:rsidR="0010135D">
        <w:rPr>
          <w:rFonts w:hAnsi="宋体"/>
          <w:szCs w:val="21"/>
        </w:rPr>
        <w:t>）；</w:t>
      </w:r>
    </w:p>
    <w:p w:rsidR="0010135D" w:rsidRDefault="00867465">
      <w:pPr>
        <w:ind w:left="-14" w:firstLine="420"/>
        <w:rPr>
          <w:szCs w:val="21"/>
        </w:rPr>
      </w:pPr>
      <w:r>
        <w:rPr>
          <w:rFonts w:hint="eastAsia"/>
          <w:i/>
          <w:szCs w:val="21"/>
        </w:rPr>
        <w:t>m</w:t>
      </w:r>
      <w:r>
        <w:rPr>
          <w:rFonts w:ascii="宋体" w:hAnsi="宋体" w:hint="eastAsia"/>
          <w:szCs w:val="21"/>
          <w:vertAlign w:val="subscript"/>
        </w:rPr>
        <w:t>10</w:t>
      </w:r>
      <w:r w:rsidR="0010135D">
        <w:rPr>
          <w:szCs w:val="21"/>
        </w:rPr>
        <w:t>——</w:t>
      </w:r>
      <w:r w:rsidR="0010135D">
        <w:rPr>
          <w:rFonts w:ascii="宋体" w:hAnsi="宋体"/>
          <w:szCs w:val="21"/>
        </w:rPr>
        <w:t>300</w:t>
      </w:r>
      <w:r w:rsidR="0010135D">
        <w:rPr>
          <w:rFonts w:hAnsi="宋体"/>
          <w:szCs w:val="21"/>
        </w:rPr>
        <w:t>℃烘干后坩埚</w:t>
      </w:r>
      <w:r w:rsidR="0010135D">
        <w:rPr>
          <w:szCs w:val="21"/>
        </w:rPr>
        <w:t>B</w:t>
      </w:r>
      <w:r w:rsidR="0010135D">
        <w:rPr>
          <w:rFonts w:hAnsi="宋体"/>
          <w:szCs w:val="21"/>
        </w:rPr>
        <w:t>和</w:t>
      </w:r>
      <w:r w:rsidR="0010135D">
        <w:rPr>
          <w:szCs w:val="21"/>
        </w:rPr>
        <w:t>+</w:t>
      </w:r>
      <w:r w:rsidR="0010135D">
        <w:rPr>
          <w:rFonts w:ascii="宋体" w:hAnsi="宋体"/>
          <w:szCs w:val="21"/>
        </w:rPr>
        <w:t>20</w:t>
      </w:r>
      <w:r w:rsidR="0010135D">
        <w:rPr>
          <w:i/>
          <w:szCs w:val="21"/>
        </w:rPr>
        <w:t>μ</w:t>
      </w:r>
      <w:r w:rsidR="0010135D">
        <w:rPr>
          <w:szCs w:val="21"/>
        </w:rPr>
        <w:t>m</w:t>
      </w:r>
      <w:r w:rsidR="0010135D">
        <w:rPr>
          <w:rFonts w:hAnsi="宋体"/>
          <w:szCs w:val="21"/>
        </w:rPr>
        <w:t>的试料质量，单位为克（</w:t>
      </w:r>
      <w:r w:rsidR="0010135D">
        <w:rPr>
          <w:szCs w:val="21"/>
        </w:rPr>
        <w:t>g</w:t>
      </w:r>
      <w:r w:rsidR="0010135D">
        <w:rPr>
          <w:rFonts w:hAnsi="宋体"/>
          <w:szCs w:val="21"/>
        </w:rPr>
        <w:t>）；</w:t>
      </w:r>
    </w:p>
    <w:p w:rsidR="0010135D" w:rsidRDefault="0010135D">
      <w:pPr>
        <w:ind w:left="-14" w:firstLine="420"/>
        <w:rPr>
          <w:rFonts w:ascii="宋体" w:hAnsi="宋体"/>
          <w:szCs w:val="21"/>
        </w:rPr>
      </w:pPr>
      <w:r>
        <w:rPr>
          <w:rFonts w:ascii="宋体" w:hAnsi="宋体" w:hint="eastAsia"/>
          <w:szCs w:val="21"/>
        </w:rPr>
        <w:t>数值</w:t>
      </w:r>
      <w:proofErr w:type="gramStart"/>
      <w:r>
        <w:rPr>
          <w:rFonts w:ascii="宋体" w:hAnsi="宋体" w:hint="eastAsia"/>
          <w:szCs w:val="21"/>
        </w:rPr>
        <w:t>修约按照</w:t>
      </w:r>
      <w:proofErr w:type="gramEnd"/>
      <w:r>
        <w:rPr>
          <w:szCs w:val="21"/>
        </w:rPr>
        <w:t>GB/T</w:t>
      </w:r>
      <w:r>
        <w:rPr>
          <w:rFonts w:ascii="宋体" w:hAnsi="宋体" w:hint="eastAsia"/>
          <w:szCs w:val="21"/>
        </w:rPr>
        <w:t xml:space="preserve"> </w:t>
      </w:r>
      <w:r>
        <w:rPr>
          <w:rFonts w:ascii="宋体" w:hAnsi="宋体" w:cs="宋体" w:hint="eastAsia"/>
          <w:szCs w:val="21"/>
        </w:rPr>
        <w:t>8170</w:t>
      </w:r>
      <w:r>
        <w:rPr>
          <w:rFonts w:ascii="宋体" w:hAnsi="宋体" w:hint="eastAsia"/>
          <w:szCs w:val="21"/>
        </w:rPr>
        <w:t>规定执行，表示到小数点后一位。</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t>7.6  精密度</w:t>
      </w:r>
    </w:p>
    <w:p w:rsidR="0010135D" w:rsidRDefault="0010135D">
      <w:pPr>
        <w:spacing w:beforeLines="50" w:before="156" w:afterLines="50" w:after="156" w:line="360" w:lineRule="auto"/>
        <w:rPr>
          <w:rFonts w:ascii="黑体" w:eastAsia="黑体" w:hAnsi="黑体"/>
        </w:rPr>
      </w:pPr>
      <w:r>
        <w:rPr>
          <w:rFonts w:ascii="黑体" w:eastAsia="黑体" w:hAnsi="宋体" w:hint="eastAsia"/>
          <w:szCs w:val="21"/>
        </w:rPr>
        <w:t>7.6</w:t>
      </w:r>
      <w:r>
        <w:rPr>
          <w:rFonts w:ascii="黑体" w:eastAsia="黑体" w:hAnsi="黑体" w:hint="eastAsia"/>
        </w:rPr>
        <w:t>.</w:t>
      </w:r>
      <w:r>
        <w:rPr>
          <w:rFonts w:ascii="黑体" w:eastAsia="黑体" w:hAnsi="黑体"/>
        </w:rPr>
        <w:t xml:space="preserve">1  </w:t>
      </w:r>
      <w:r>
        <w:rPr>
          <w:rFonts w:ascii="黑体" w:eastAsia="黑体" w:hAnsi="宋体"/>
          <w:szCs w:val="21"/>
        </w:rPr>
        <w:t>重复性</w:t>
      </w:r>
    </w:p>
    <w:p w:rsidR="0010135D" w:rsidRDefault="0010135D">
      <w:pPr>
        <w:ind w:firstLine="435"/>
      </w:pPr>
      <w:r>
        <w:t>在重复性条件下</w:t>
      </w:r>
      <w:r>
        <w:rPr>
          <w:rFonts w:hint="eastAsia"/>
        </w:rPr>
        <w:t>，</w:t>
      </w:r>
      <w:r>
        <w:t>获得的两次独立</w:t>
      </w:r>
      <w:r>
        <w:rPr>
          <w:rFonts w:hint="eastAsia"/>
        </w:rPr>
        <w:t>测试</w:t>
      </w:r>
      <w:r>
        <w:t>结果的</w:t>
      </w:r>
      <w:r>
        <w:rPr>
          <w:rFonts w:hint="eastAsia"/>
        </w:rPr>
        <w:t>绝对差值</w:t>
      </w:r>
      <w:r>
        <w:t>不大于</w:t>
      </w:r>
      <w:r>
        <w:rPr>
          <w:rFonts w:ascii="宋体" w:hAnsi="宋体" w:hint="eastAsia"/>
        </w:rPr>
        <w:t>0</w:t>
      </w:r>
      <w:r>
        <w:rPr>
          <w:rFonts w:hint="eastAsia"/>
        </w:rPr>
        <w:t>.</w:t>
      </w:r>
      <w:r>
        <w:rPr>
          <w:rFonts w:ascii="宋体" w:hAnsi="宋体" w:hint="eastAsia"/>
        </w:rPr>
        <w:t>3</w:t>
      </w:r>
      <w:r>
        <w:rPr>
          <w:rFonts w:hint="eastAsia"/>
        </w:rPr>
        <w:t>%</w:t>
      </w:r>
      <w:r>
        <w:rPr>
          <w:rFonts w:hint="eastAsia"/>
        </w:rPr>
        <w:t>，以大于</w:t>
      </w:r>
      <w:r>
        <w:rPr>
          <w:rFonts w:ascii="宋体" w:hAnsi="宋体" w:hint="eastAsia"/>
        </w:rPr>
        <w:t>0</w:t>
      </w:r>
      <w:r>
        <w:rPr>
          <w:rFonts w:hint="eastAsia"/>
        </w:rPr>
        <w:t>.</w:t>
      </w:r>
      <w:r>
        <w:rPr>
          <w:rFonts w:ascii="宋体" w:hAnsi="宋体" w:hint="eastAsia"/>
        </w:rPr>
        <w:t>3</w:t>
      </w:r>
      <w:r>
        <w:rPr>
          <w:rFonts w:hint="eastAsia"/>
        </w:rPr>
        <w:t>%</w:t>
      </w:r>
      <w:r>
        <w:rPr>
          <w:rFonts w:hint="eastAsia"/>
        </w:rPr>
        <w:t>的情况不超过</w:t>
      </w:r>
      <w:r>
        <w:rPr>
          <w:rFonts w:ascii="宋体" w:hAnsi="宋体" w:hint="eastAsia"/>
        </w:rPr>
        <w:t>5</w:t>
      </w:r>
      <w:r>
        <w:rPr>
          <w:rFonts w:hint="eastAsia"/>
        </w:rPr>
        <w:t>%</w:t>
      </w:r>
      <w:r>
        <w:rPr>
          <w:rFonts w:hint="eastAsia"/>
        </w:rPr>
        <w:t>为前提</w:t>
      </w:r>
      <w:r>
        <w:t>。</w:t>
      </w:r>
    </w:p>
    <w:p w:rsidR="0010135D" w:rsidRDefault="0010135D">
      <w:pPr>
        <w:spacing w:beforeLines="50" w:before="156" w:afterLines="50" w:after="156" w:line="360" w:lineRule="auto"/>
        <w:rPr>
          <w:rFonts w:ascii="黑体" w:eastAsia="黑体" w:hAnsi="黑体"/>
        </w:rPr>
      </w:pPr>
      <w:r>
        <w:rPr>
          <w:rFonts w:ascii="黑体" w:eastAsia="黑体" w:hAnsi="宋体" w:hint="eastAsia"/>
          <w:szCs w:val="21"/>
        </w:rPr>
        <w:t>7.6</w:t>
      </w:r>
      <w:r>
        <w:rPr>
          <w:rFonts w:ascii="黑体" w:eastAsia="黑体" w:hAnsi="黑体" w:hint="eastAsia"/>
        </w:rPr>
        <w:t>.</w:t>
      </w:r>
      <w:r>
        <w:rPr>
          <w:rFonts w:ascii="黑体" w:eastAsia="黑体" w:hAnsi="黑体"/>
        </w:rPr>
        <w:t xml:space="preserve">2  </w:t>
      </w:r>
      <w:r>
        <w:rPr>
          <w:rFonts w:ascii="黑体" w:eastAsia="黑体" w:hAnsi="宋体"/>
          <w:szCs w:val="21"/>
        </w:rPr>
        <w:t>再现性</w:t>
      </w:r>
    </w:p>
    <w:p w:rsidR="0010135D" w:rsidRDefault="0010135D">
      <w:pPr>
        <w:ind w:firstLineChars="200" w:firstLine="420"/>
      </w:pPr>
      <w:r>
        <w:t>在再现性条件下，</w:t>
      </w:r>
      <w:r>
        <w:rPr>
          <w:rFonts w:hAnsi="宋体" w:hint="eastAsia"/>
          <w:szCs w:val="21"/>
        </w:rPr>
        <w:t>电成型</w:t>
      </w:r>
      <w:proofErr w:type="gramStart"/>
      <w:r>
        <w:rPr>
          <w:rFonts w:hAnsi="宋体" w:hint="eastAsia"/>
          <w:szCs w:val="21"/>
        </w:rPr>
        <w:t>筛</w:t>
      </w:r>
      <w:proofErr w:type="gramEnd"/>
      <w:r>
        <w:t>获得的两次独立</w:t>
      </w:r>
      <w:r>
        <w:rPr>
          <w:rFonts w:hint="eastAsia"/>
        </w:rPr>
        <w:t>测试</w:t>
      </w:r>
      <w:r>
        <w:t>结果的</w:t>
      </w:r>
      <w:r>
        <w:rPr>
          <w:rFonts w:hint="eastAsia"/>
        </w:rPr>
        <w:t>绝对差值</w:t>
      </w:r>
      <w:r>
        <w:t>不大于</w:t>
      </w:r>
      <w:r>
        <w:rPr>
          <w:rFonts w:ascii="宋体" w:hAnsi="宋体" w:hint="eastAsia"/>
        </w:rPr>
        <w:t>0</w:t>
      </w:r>
      <w:r>
        <w:rPr>
          <w:rFonts w:hint="eastAsia"/>
        </w:rPr>
        <w:t>.</w:t>
      </w:r>
      <w:r>
        <w:rPr>
          <w:rFonts w:ascii="宋体" w:hAnsi="宋体" w:hint="eastAsia"/>
        </w:rPr>
        <w:t>5</w:t>
      </w:r>
      <w:r>
        <w:rPr>
          <w:rFonts w:hint="eastAsia"/>
        </w:rPr>
        <w:t>%</w:t>
      </w:r>
      <w:r>
        <w:rPr>
          <w:rFonts w:hint="eastAsia"/>
        </w:rPr>
        <w:t>，以大于</w:t>
      </w:r>
      <w:r>
        <w:rPr>
          <w:rFonts w:ascii="宋体" w:hAnsi="宋体" w:hint="eastAsia"/>
        </w:rPr>
        <w:t>0</w:t>
      </w:r>
      <w:r>
        <w:rPr>
          <w:rFonts w:hint="eastAsia"/>
        </w:rPr>
        <w:t>.</w:t>
      </w:r>
      <w:r>
        <w:rPr>
          <w:rFonts w:ascii="宋体" w:hAnsi="宋体" w:hint="eastAsia"/>
        </w:rPr>
        <w:t>5</w:t>
      </w:r>
      <w:r>
        <w:rPr>
          <w:rFonts w:hint="eastAsia"/>
          <w:szCs w:val="21"/>
        </w:rPr>
        <w:t>%</w:t>
      </w:r>
      <w:r>
        <w:rPr>
          <w:rFonts w:hint="eastAsia"/>
        </w:rPr>
        <w:t>的情况不超过</w:t>
      </w:r>
      <w:r>
        <w:rPr>
          <w:rFonts w:ascii="宋体" w:hAnsi="宋体" w:hint="eastAsia"/>
        </w:rPr>
        <w:t>5</w:t>
      </w:r>
      <w:r>
        <w:rPr>
          <w:rFonts w:hint="eastAsia"/>
        </w:rPr>
        <w:t>%</w:t>
      </w:r>
      <w:r>
        <w:rPr>
          <w:rFonts w:hint="eastAsia"/>
        </w:rPr>
        <w:t>为前提</w:t>
      </w:r>
      <w:r>
        <w:t>。</w:t>
      </w:r>
    </w:p>
    <w:p w:rsidR="0010135D" w:rsidRDefault="0010135D">
      <w:pPr>
        <w:spacing w:beforeLines="50" w:before="156" w:afterLines="50" w:after="156" w:line="360" w:lineRule="auto"/>
        <w:rPr>
          <w:rFonts w:ascii="黑体" w:eastAsia="黑体" w:hAnsi="宋体"/>
          <w:szCs w:val="21"/>
        </w:rPr>
      </w:pPr>
      <w:r>
        <w:rPr>
          <w:rFonts w:ascii="黑体" w:eastAsia="黑体" w:hAnsi="宋体" w:hint="eastAsia"/>
          <w:szCs w:val="21"/>
        </w:rPr>
        <w:lastRenderedPageBreak/>
        <w:t>8  试验报告</w:t>
      </w:r>
    </w:p>
    <w:p w:rsidR="0010135D" w:rsidRDefault="0010135D">
      <w:pPr>
        <w:rPr>
          <w:rFonts w:ascii="宋体" w:hAnsi="宋体"/>
          <w:szCs w:val="21"/>
        </w:rPr>
      </w:pPr>
      <w:r>
        <w:rPr>
          <w:rFonts w:ascii="宋体" w:hAnsi="宋体" w:hint="eastAsia"/>
          <w:szCs w:val="21"/>
        </w:rPr>
        <w:t xml:space="preserve">   检验报告包括以下信息：</w:t>
      </w:r>
    </w:p>
    <w:p w:rsidR="004236DE" w:rsidRPr="00C93DA7" w:rsidRDefault="004236DE" w:rsidP="004236DE">
      <w:pPr>
        <w:ind w:firstLine="420"/>
      </w:pPr>
      <w:r w:rsidRPr="00C93DA7">
        <w:t>——</w:t>
      </w:r>
      <w:r w:rsidRPr="00C93DA7">
        <w:t>试验对象；</w:t>
      </w:r>
    </w:p>
    <w:p w:rsidR="004236DE" w:rsidRPr="00C93DA7" w:rsidRDefault="004236DE" w:rsidP="004236DE">
      <w:pPr>
        <w:ind w:firstLine="420"/>
      </w:pPr>
      <w:r w:rsidRPr="00C93DA7">
        <w:t>——</w:t>
      </w:r>
      <w:r w:rsidRPr="00C93DA7">
        <w:t>使用的标准（包括发布或出版的年号）；</w:t>
      </w:r>
    </w:p>
    <w:p w:rsidR="004236DE" w:rsidRPr="00C93DA7" w:rsidRDefault="004236DE" w:rsidP="004236DE">
      <w:pPr>
        <w:ind w:firstLine="420"/>
      </w:pPr>
      <w:r w:rsidRPr="00C93DA7">
        <w:t>——</w:t>
      </w:r>
      <w:r w:rsidRPr="00C93DA7">
        <w:t>使用的方法；</w:t>
      </w:r>
    </w:p>
    <w:p w:rsidR="004236DE" w:rsidRPr="00C93DA7" w:rsidRDefault="004236DE" w:rsidP="004236DE">
      <w:pPr>
        <w:ind w:firstLine="420"/>
      </w:pPr>
      <w:r w:rsidRPr="00C93DA7">
        <w:t>——</w:t>
      </w:r>
      <w:r w:rsidRPr="00C93DA7">
        <w:t>分析结果及其表示；</w:t>
      </w:r>
    </w:p>
    <w:p w:rsidR="004236DE" w:rsidRPr="00C93DA7" w:rsidRDefault="004236DE" w:rsidP="004236DE">
      <w:pPr>
        <w:ind w:firstLine="420"/>
      </w:pPr>
      <w:r w:rsidRPr="00C93DA7">
        <w:t>——</w:t>
      </w:r>
      <w:r w:rsidRPr="00C93DA7">
        <w:t>与基本试验步骤的差异；</w:t>
      </w:r>
    </w:p>
    <w:p w:rsidR="004236DE" w:rsidRPr="00C93DA7" w:rsidRDefault="004236DE" w:rsidP="004236DE">
      <w:pPr>
        <w:ind w:firstLine="420"/>
      </w:pPr>
      <w:r w:rsidRPr="00C93DA7">
        <w:t>——</w:t>
      </w:r>
      <w:r w:rsidRPr="00C93DA7">
        <w:t>观察到的异常现象；</w:t>
      </w:r>
    </w:p>
    <w:p w:rsidR="004236DE" w:rsidRPr="00C93DA7" w:rsidRDefault="004236DE" w:rsidP="004236DE">
      <w:pPr>
        <w:ind w:firstLine="420"/>
      </w:pPr>
      <w:r w:rsidRPr="00C93DA7">
        <w:t>——</w:t>
      </w:r>
      <w:r w:rsidRPr="00C93DA7">
        <w:t>试验日期。</w:t>
      </w:r>
    </w:p>
    <w:p w:rsidR="0010135D" w:rsidRDefault="0010135D">
      <w:pPr>
        <w:jc w:val="left"/>
        <w:rPr>
          <w:szCs w:val="21"/>
        </w:rPr>
      </w:pPr>
    </w:p>
    <w:p w:rsidR="0010135D" w:rsidRDefault="0010135D">
      <w:pPr>
        <w:rPr>
          <w:rFonts w:ascii="宋体" w:hAnsi="宋体"/>
          <w:szCs w:val="21"/>
        </w:rPr>
      </w:pPr>
    </w:p>
    <w:p w:rsidR="0010135D" w:rsidRDefault="0010135D">
      <w:pPr>
        <w:rPr>
          <w:rFonts w:ascii="宋体" w:hAnsi="宋体"/>
          <w:i/>
          <w:szCs w:val="21"/>
        </w:rPr>
      </w:pPr>
    </w:p>
    <w:p w:rsidR="0010135D" w:rsidRDefault="00B3783A">
      <w:pPr>
        <w:rPr>
          <w:rFonts w:ascii="宋体" w:hAnsi="宋体"/>
          <w:i/>
          <w:szCs w:val="21"/>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1885315</wp:posOffset>
                </wp:positionH>
                <wp:positionV relativeFrom="paragraph">
                  <wp:posOffset>19049</wp:posOffset>
                </wp:positionV>
                <wp:extent cx="1741170" cy="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148.45pt;margin-top:1.5pt;width:137.1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" strokeweight="1.5pt"/>
            </w:pict>
          </mc:Fallback>
        </mc:AlternateContent>
      </w:r>
    </w:p>
    <w:p w:rsidR="0010135D" w:rsidRDefault="0010135D"/>
    <w:p w:rsidR="0010135D" w:rsidRDefault="0010135D">
      <w:pPr>
        <w:ind w:firstLineChars="200" w:firstLine="420"/>
        <w:jc w:val="center"/>
      </w:pPr>
    </w:p>
    <w:sectPr w:rsidR="0010135D">
      <w:pgSz w:w="11906" w:h="16838"/>
      <w:pgMar w:top="1440" w:right="1134"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C6" w:rsidRDefault="005263C6">
      <w:r>
        <w:separator/>
      </w:r>
    </w:p>
  </w:endnote>
  <w:endnote w:type="continuationSeparator" w:id="0">
    <w:p w:rsidR="005263C6" w:rsidRDefault="0052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5D" w:rsidRDefault="0010135D">
    <w:pPr>
      <w:pStyle w:val="af1"/>
      <w:rPr>
        <w:rStyle w:val="a9"/>
      </w:rPr>
    </w:pPr>
    <w:r>
      <w:rPr>
        <w:rStyle w:val="a9"/>
      </w:rPr>
      <w:fldChar w:fldCharType="begin"/>
    </w:r>
    <w:r>
      <w:rPr>
        <w:rStyle w:val="a9"/>
      </w:rPr>
      <w:instrText xml:space="preserve">PAGE  </w:instrText>
    </w:r>
    <w:r>
      <w:rPr>
        <w:rStyle w:val="a9"/>
      </w:rPr>
      <w:fldChar w:fldCharType="separate"/>
    </w:r>
    <w:r>
      <w:rPr>
        <w:rStyle w:val="a9"/>
        <w:rFonts w:ascii="宋体" w:hAnsi="宋体"/>
      </w:rPr>
      <w:t>4</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5D" w:rsidRDefault="0010135D">
    <w:pPr>
      <w:pStyle w:val="af2"/>
      <w:ind w:right="90"/>
      <w:rPr>
        <w:rStyle w:val="a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5D" w:rsidRDefault="0010135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5D" w:rsidRDefault="0010135D">
    <w:pPr>
      <w:pStyle w:val="af1"/>
      <w:rPr>
        <w:rStyle w:val="a9"/>
      </w:rPr>
    </w:pPr>
    <w:r>
      <w:rPr>
        <w:rStyle w:val="a9"/>
      </w:rPr>
      <w:fldChar w:fldCharType="begin"/>
    </w:r>
    <w:r>
      <w:rPr>
        <w:rStyle w:val="a9"/>
      </w:rPr>
      <w:instrText xml:space="preserve">PAGE  </w:instrText>
    </w:r>
    <w:r>
      <w:rPr>
        <w:rStyle w:val="a9"/>
      </w:rPr>
      <w:fldChar w:fldCharType="separate"/>
    </w:r>
    <w:r>
      <w:rPr>
        <w:rStyle w:val="a9"/>
        <w:rFonts w:ascii="宋体" w:hAnsi="宋体"/>
      </w:rPr>
      <w:t>4</w:t>
    </w:r>
    <w:r>
      <w:rPr>
        <w:rStyle w:val="a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5D" w:rsidRDefault="0010135D">
    <w:pPr>
      <w:pStyle w:val="af2"/>
      <w:ind w:right="90"/>
      <w:rPr>
        <w:rStyle w:val="a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C6" w:rsidRDefault="005263C6">
      <w:r>
        <w:separator/>
      </w:r>
    </w:p>
  </w:footnote>
  <w:footnote w:type="continuationSeparator" w:id="0">
    <w:p w:rsidR="005263C6" w:rsidRDefault="0052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5D" w:rsidRDefault="0010135D">
    <w:pPr>
      <w:pStyle w:val="af4"/>
    </w:pPr>
    <w:r>
      <w:t xml:space="preserve">GB </w:t>
    </w:r>
    <w:r>
      <w:rPr>
        <w:rFonts w:ascii="宋体" w:hAnsi="宋体"/>
      </w:rPr>
      <w:t>6610</w:t>
    </w:r>
    <w:r>
      <w:t>.</w:t>
    </w:r>
    <w:r>
      <w:rPr>
        <w:rFonts w:ascii="宋体" w:hAnsi="宋体"/>
      </w:rPr>
      <w:t>1</w:t>
    </w:r>
    <w:r>
      <w:t xml:space="preserve"> —</w:t>
    </w:r>
    <w:r>
      <w:rPr>
        <w:rFonts w:ascii="宋体" w:hAnsi="宋体"/>
      </w:rPr>
      <w:t>2001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5D" w:rsidRDefault="0010135D">
    <w:pPr>
      <w:ind w:right="420"/>
      <w:jc w:val="right"/>
      <w:rPr>
        <w:rFonts w:ascii="宋体" w:hAnsi="宋体"/>
        <w:szCs w:val="21"/>
      </w:rPr>
    </w:pPr>
    <w:r>
      <w:rPr>
        <w:rFonts w:ascii="宋体" w:hAnsi="宋体" w:hint="eastAsia"/>
        <w:szCs w:val="21"/>
      </w:rPr>
      <w:t>GB/T6609.25—20XX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5D" w:rsidRDefault="0010135D">
    <w:pPr>
      <w:pStyle w:val="af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5D" w:rsidRDefault="0010135D">
    <w:pPr>
      <w:pStyle w:val="af4"/>
    </w:pPr>
    <w:r>
      <w:t xml:space="preserve">GB </w:t>
    </w:r>
    <w:r>
      <w:rPr>
        <w:rFonts w:ascii="宋体" w:hAnsi="宋体"/>
      </w:rPr>
      <w:t>6610</w:t>
    </w:r>
    <w:r>
      <w:t>.</w:t>
    </w:r>
    <w:r>
      <w:rPr>
        <w:rFonts w:ascii="宋体" w:hAnsi="宋体"/>
      </w:rPr>
      <w:t>1</w:t>
    </w:r>
    <w:r>
      <w:t xml:space="preserve"> —</w:t>
    </w:r>
    <w:r>
      <w:rPr>
        <w:rFonts w:ascii="宋体" w:hAnsi="宋体"/>
      </w:rPr>
      <w:t>2001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5D" w:rsidRDefault="0010135D">
    <w:pPr>
      <w:ind w:right="420"/>
      <w:jc w:val="right"/>
      <w:rPr>
        <w:rFonts w:ascii="宋体" w:hAnsi="宋体"/>
        <w:szCs w:val="21"/>
      </w:rPr>
    </w:pPr>
    <w:r>
      <w:rPr>
        <w:rFonts w:ascii="宋体" w:hAnsi="宋体" w:hint="eastAsia"/>
        <w:szCs w:val="21"/>
      </w:rPr>
      <w:t>GB/T 6609.27—202X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5D" w:rsidRDefault="0010135D">
    <w:pPr>
      <w:pStyle w:val="af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6A"/>
    <w:rsid w:val="000002BE"/>
    <w:rsid w:val="00004FAB"/>
    <w:rsid w:val="0000521C"/>
    <w:rsid w:val="00011EE6"/>
    <w:rsid w:val="00011FA4"/>
    <w:rsid w:val="000134A3"/>
    <w:rsid w:val="00016927"/>
    <w:rsid w:val="000179A3"/>
    <w:rsid w:val="00024CF6"/>
    <w:rsid w:val="000270F1"/>
    <w:rsid w:val="00027FCE"/>
    <w:rsid w:val="000325A6"/>
    <w:rsid w:val="000423E7"/>
    <w:rsid w:val="00051A1D"/>
    <w:rsid w:val="00061461"/>
    <w:rsid w:val="00061EBB"/>
    <w:rsid w:val="00062938"/>
    <w:rsid w:val="0006390E"/>
    <w:rsid w:val="00065FAC"/>
    <w:rsid w:val="00067357"/>
    <w:rsid w:val="0007474C"/>
    <w:rsid w:val="00076F27"/>
    <w:rsid w:val="000773B0"/>
    <w:rsid w:val="000824C6"/>
    <w:rsid w:val="000827E4"/>
    <w:rsid w:val="00086637"/>
    <w:rsid w:val="00087F6D"/>
    <w:rsid w:val="00087FEC"/>
    <w:rsid w:val="000917B9"/>
    <w:rsid w:val="00093681"/>
    <w:rsid w:val="00094CD9"/>
    <w:rsid w:val="00095371"/>
    <w:rsid w:val="000975C5"/>
    <w:rsid w:val="000A27A8"/>
    <w:rsid w:val="000A6680"/>
    <w:rsid w:val="000B06EE"/>
    <w:rsid w:val="000B17A1"/>
    <w:rsid w:val="000B184D"/>
    <w:rsid w:val="000B2E81"/>
    <w:rsid w:val="000B385E"/>
    <w:rsid w:val="000B3900"/>
    <w:rsid w:val="000C2563"/>
    <w:rsid w:val="000C545E"/>
    <w:rsid w:val="000C55B9"/>
    <w:rsid w:val="000D2649"/>
    <w:rsid w:val="000E34AE"/>
    <w:rsid w:val="000E7A64"/>
    <w:rsid w:val="000F05A9"/>
    <w:rsid w:val="000F69DC"/>
    <w:rsid w:val="001007E2"/>
    <w:rsid w:val="00101327"/>
    <w:rsid w:val="0010135D"/>
    <w:rsid w:val="00101B3C"/>
    <w:rsid w:val="00101CA6"/>
    <w:rsid w:val="00104B95"/>
    <w:rsid w:val="001057F0"/>
    <w:rsid w:val="001073AA"/>
    <w:rsid w:val="00107AFA"/>
    <w:rsid w:val="00107FB3"/>
    <w:rsid w:val="00110105"/>
    <w:rsid w:val="00110F2F"/>
    <w:rsid w:val="00111038"/>
    <w:rsid w:val="00111999"/>
    <w:rsid w:val="0011394E"/>
    <w:rsid w:val="00116ACB"/>
    <w:rsid w:val="001176EC"/>
    <w:rsid w:val="00120D03"/>
    <w:rsid w:val="0012261B"/>
    <w:rsid w:val="00124569"/>
    <w:rsid w:val="00125C31"/>
    <w:rsid w:val="00130EEC"/>
    <w:rsid w:val="00131E58"/>
    <w:rsid w:val="001348C8"/>
    <w:rsid w:val="001363CA"/>
    <w:rsid w:val="00136CBA"/>
    <w:rsid w:val="00140CBE"/>
    <w:rsid w:val="00141057"/>
    <w:rsid w:val="0014202B"/>
    <w:rsid w:val="00143FF3"/>
    <w:rsid w:val="00146FBA"/>
    <w:rsid w:val="001471AA"/>
    <w:rsid w:val="00147E4F"/>
    <w:rsid w:val="00151F16"/>
    <w:rsid w:val="00155948"/>
    <w:rsid w:val="00161C7E"/>
    <w:rsid w:val="001637D2"/>
    <w:rsid w:val="00164E07"/>
    <w:rsid w:val="00165FC0"/>
    <w:rsid w:val="00166329"/>
    <w:rsid w:val="0016795B"/>
    <w:rsid w:val="00171DA5"/>
    <w:rsid w:val="001725CA"/>
    <w:rsid w:val="00175AC0"/>
    <w:rsid w:val="00177AD7"/>
    <w:rsid w:val="00177C56"/>
    <w:rsid w:val="00180646"/>
    <w:rsid w:val="00180F6C"/>
    <w:rsid w:val="0018345E"/>
    <w:rsid w:val="00183AE7"/>
    <w:rsid w:val="001872A7"/>
    <w:rsid w:val="00190329"/>
    <w:rsid w:val="00192540"/>
    <w:rsid w:val="0019499F"/>
    <w:rsid w:val="00196DFC"/>
    <w:rsid w:val="001A098D"/>
    <w:rsid w:val="001A3009"/>
    <w:rsid w:val="001A53BF"/>
    <w:rsid w:val="001A5D31"/>
    <w:rsid w:val="001A74AC"/>
    <w:rsid w:val="001A79EB"/>
    <w:rsid w:val="001A7ACC"/>
    <w:rsid w:val="001B3527"/>
    <w:rsid w:val="001B4731"/>
    <w:rsid w:val="001C3DFD"/>
    <w:rsid w:val="001C4125"/>
    <w:rsid w:val="001C63E4"/>
    <w:rsid w:val="001C7CD6"/>
    <w:rsid w:val="001D200C"/>
    <w:rsid w:val="001E0BC8"/>
    <w:rsid w:val="001E1EF5"/>
    <w:rsid w:val="001E2B15"/>
    <w:rsid w:val="001E2CC5"/>
    <w:rsid w:val="001E58A9"/>
    <w:rsid w:val="001F4BA4"/>
    <w:rsid w:val="001F52B7"/>
    <w:rsid w:val="002046C9"/>
    <w:rsid w:val="002056AA"/>
    <w:rsid w:val="00210E01"/>
    <w:rsid w:val="00214464"/>
    <w:rsid w:val="00214E2C"/>
    <w:rsid w:val="00214E7B"/>
    <w:rsid w:val="00217048"/>
    <w:rsid w:val="002209C5"/>
    <w:rsid w:val="00221F0F"/>
    <w:rsid w:val="00224A07"/>
    <w:rsid w:val="0022561E"/>
    <w:rsid w:val="00240424"/>
    <w:rsid w:val="00240D58"/>
    <w:rsid w:val="00250215"/>
    <w:rsid w:val="00251FEE"/>
    <w:rsid w:val="00252CA9"/>
    <w:rsid w:val="002546D4"/>
    <w:rsid w:val="002558DD"/>
    <w:rsid w:val="00255DD2"/>
    <w:rsid w:val="00255EF6"/>
    <w:rsid w:val="00256533"/>
    <w:rsid w:val="00260134"/>
    <w:rsid w:val="00262E38"/>
    <w:rsid w:val="0026643E"/>
    <w:rsid w:val="002668E1"/>
    <w:rsid w:val="00266C47"/>
    <w:rsid w:val="002674E0"/>
    <w:rsid w:val="0027012E"/>
    <w:rsid w:val="00274D5D"/>
    <w:rsid w:val="0027563F"/>
    <w:rsid w:val="0028170B"/>
    <w:rsid w:val="00281B77"/>
    <w:rsid w:val="00282A2E"/>
    <w:rsid w:val="00282EAE"/>
    <w:rsid w:val="002832D7"/>
    <w:rsid w:val="00286D86"/>
    <w:rsid w:val="00294510"/>
    <w:rsid w:val="00295E32"/>
    <w:rsid w:val="002A3C68"/>
    <w:rsid w:val="002A3F22"/>
    <w:rsid w:val="002A4AD4"/>
    <w:rsid w:val="002A5012"/>
    <w:rsid w:val="002A5126"/>
    <w:rsid w:val="002A5E9E"/>
    <w:rsid w:val="002A6F28"/>
    <w:rsid w:val="002B0988"/>
    <w:rsid w:val="002B2898"/>
    <w:rsid w:val="002B4413"/>
    <w:rsid w:val="002B61EB"/>
    <w:rsid w:val="002B7F25"/>
    <w:rsid w:val="002C19E6"/>
    <w:rsid w:val="002C5ECB"/>
    <w:rsid w:val="002C64F1"/>
    <w:rsid w:val="002C69A5"/>
    <w:rsid w:val="002D3CE5"/>
    <w:rsid w:val="002D720E"/>
    <w:rsid w:val="002E2D29"/>
    <w:rsid w:val="002E4BD9"/>
    <w:rsid w:val="002E65EC"/>
    <w:rsid w:val="00300CD8"/>
    <w:rsid w:val="00302E9E"/>
    <w:rsid w:val="00303F42"/>
    <w:rsid w:val="00304A3E"/>
    <w:rsid w:val="00305430"/>
    <w:rsid w:val="00306C15"/>
    <w:rsid w:val="00306FD6"/>
    <w:rsid w:val="00310C2B"/>
    <w:rsid w:val="0031241B"/>
    <w:rsid w:val="00314B37"/>
    <w:rsid w:val="003165F7"/>
    <w:rsid w:val="00316D74"/>
    <w:rsid w:val="003203C0"/>
    <w:rsid w:val="00324B27"/>
    <w:rsid w:val="0032522E"/>
    <w:rsid w:val="003262F1"/>
    <w:rsid w:val="00326538"/>
    <w:rsid w:val="0032658D"/>
    <w:rsid w:val="00327C8D"/>
    <w:rsid w:val="003310BD"/>
    <w:rsid w:val="00332ADC"/>
    <w:rsid w:val="003334D0"/>
    <w:rsid w:val="00334358"/>
    <w:rsid w:val="00336B7C"/>
    <w:rsid w:val="00346902"/>
    <w:rsid w:val="00351CB4"/>
    <w:rsid w:val="00360B14"/>
    <w:rsid w:val="00361701"/>
    <w:rsid w:val="00363037"/>
    <w:rsid w:val="003662EE"/>
    <w:rsid w:val="00366D2F"/>
    <w:rsid w:val="003676FD"/>
    <w:rsid w:val="00375C52"/>
    <w:rsid w:val="00375D5D"/>
    <w:rsid w:val="00375F84"/>
    <w:rsid w:val="00376149"/>
    <w:rsid w:val="00376C34"/>
    <w:rsid w:val="00380FD4"/>
    <w:rsid w:val="00382DF3"/>
    <w:rsid w:val="00383A1F"/>
    <w:rsid w:val="00384E3E"/>
    <w:rsid w:val="003917F7"/>
    <w:rsid w:val="00392531"/>
    <w:rsid w:val="003936F3"/>
    <w:rsid w:val="00395EE1"/>
    <w:rsid w:val="00397746"/>
    <w:rsid w:val="003A0513"/>
    <w:rsid w:val="003A1C07"/>
    <w:rsid w:val="003A1E30"/>
    <w:rsid w:val="003A25AA"/>
    <w:rsid w:val="003A5064"/>
    <w:rsid w:val="003B065D"/>
    <w:rsid w:val="003B2812"/>
    <w:rsid w:val="003C110D"/>
    <w:rsid w:val="003C1F2A"/>
    <w:rsid w:val="003C2840"/>
    <w:rsid w:val="003C2CD9"/>
    <w:rsid w:val="003C6C10"/>
    <w:rsid w:val="003C7E70"/>
    <w:rsid w:val="003D0A99"/>
    <w:rsid w:val="003D1F98"/>
    <w:rsid w:val="003D39E2"/>
    <w:rsid w:val="003D4194"/>
    <w:rsid w:val="003D5E55"/>
    <w:rsid w:val="003D696F"/>
    <w:rsid w:val="003E1106"/>
    <w:rsid w:val="003E69B0"/>
    <w:rsid w:val="003E75CB"/>
    <w:rsid w:val="003F0E6A"/>
    <w:rsid w:val="003F1976"/>
    <w:rsid w:val="003F208D"/>
    <w:rsid w:val="003F5F41"/>
    <w:rsid w:val="003F67C7"/>
    <w:rsid w:val="003F7660"/>
    <w:rsid w:val="00401532"/>
    <w:rsid w:val="00402D70"/>
    <w:rsid w:val="00405A50"/>
    <w:rsid w:val="00406030"/>
    <w:rsid w:val="0041028D"/>
    <w:rsid w:val="004116B5"/>
    <w:rsid w:val="0041419D"/>
    <w:rsid w:val="00415348"/>
    <w:rsid w:val="00415D64"/>
    <w:rsid w:val="004218F1"/>
    <w:rsid w:val="004236DE"/>
    <w:rsid w:val="004250E5"/>
    <w:rsid w:val="004254B2"/>
    <w:rsid w:val="00426071"/>
    <w:rsid w:val="004302E3"/>
    <w:rsid w:val="004332B5"/>
    <w:rsid w:val="0043457E"/>
    <w:rsid w:val="00434BA7"/>
    <w:rsid w:val="00437CB2"/>
    <w:rsid w:val="004419EB"/>
    <w:rsid w:val="00443CAA"/>
    <w:rsid w:val="00443E56"/>
    <w:rsid w:val="00443FF6"/>
    <w:rsid w:val="004473D4"/>
    <w:rsid w:val="00454007"/>
    <w:rsid w:val="0045480D"/>
    <w:rsid w:val="0046269D"/>
    <w:rsid w:val="0046311D"/>
    <w:rsid w:val="004708D3"/>
    <w:rsid w:val="00470ADA"/>
    <w:rsid w:val="00471D23"/>
    <w:rsid w:val="00472122"/>
    <w:rsid w:val="00477072"/>
    <w:rsid w:val="004819C6"/>
    <w:rsid w:val="00486F09"/>
    <w:rsid w:val="00487C8E"/>
    <w:rsid w:val="00493314"/>
    <w:rsid w:val="00494C0E"/>
    <w:rsid w:val="00494E2D"/>
    <w:rsid w:val="004959DB"/>
    <w:rsid w:val="004A2795"/>
    <w:rsid w:val="004A73A0"/>
    <w:rsid w:val="004B0299"/>
    <w:rsid w:val="004B18AA"/>
    <w:rsid w:val="004B2649"/>
    <w:rsid w:val="004B2B03"/>
    <w:rsid w:val="004B4997"/>
    <w:rsid w:val="004C2AE7"/>
    <w:rsid w:val="004C4193"/>
    <w:rsid w:val="004D0654"/>
    <w:rsid w:val="004D419A"/>
    <w:rsid w:val="004D5648"/>
    <w:rsid w:val="004D6AE5"/>
    <w:rsid w:val="004D7D0D"/>
    <w:rsid w:val="004E6649"/>
    <w:rsid w:val="004F5703"/>
    <w:rsid w:val="004F5878"/>
    <w:rsid w:val="004F6FBB"/>
    <w:rsid w:val="0050258E"/>
    <w:rsid w:val="005033E6"/>
    <w:rsid w:val="005036F8"/>
    <w:rsid w:val="00505211"/>
    <w:rsid w:val="00510771"/>
    <w:rsid w:val="00511D43"/>
    <w:rsid w:val="0051318E"/>
    <w:rsid w:val="005159E2"/>
    <w:rsid w:val="00516FCA"/>
    <w:rsid w:val="0052248E"/>
    <w:rsid w:val="00523721"/>
    <w:rsid w:val="00526189"/>
    <w:rsid w:val="005263C6"/>
    <w:rsid w:val="00526D25"/>
    <w:rsid w:val="00527C2B"/>
    <w:rsid w:val="00531090"/>
    <w:rsid w:val="00531BC0"/>
    <w:rsid w:val="0053227F"/>
    <w:rsid w:val="005346FF"/>
    <w:rsid w:val="00542FB7"/>
    <w:rsid w:val="005446C5"/>
    <w:rsid w:val="00551805"/>
    <w:rsid w:val="00553FAE"/>
    <w:rsid w:val="00555944"/>
    <w:rsid w:val="0055744D"/>
    <w:rsid w:val="0056122F"/>
    <w:rsid w:val="0056458C"/>
    <w:rsid w:val="00567257"/>
    <w:rsid w:val="00570107"/>
    <w:rsid w:val="005720B1"/>
    <w:rsid w:val="00582D81"/>
    <w:rsid w:val="0058323E"/>
    <w:rsid w:val="00583F8C"/>
    <w:rsid w:val="00587901"/>
    <w:rsid w:val="00593E48"/>
    <w:rsid w:val="0059410C"/>
    <w:rsid w:val="005A31FB"/>
    <w:rsid w:val="005A46E4"/>
    <w:rsid w:val="005A4B4F"/>
    <w:rsid w:val="005A693C"/>
    <w:rsid w:val="005B2E61"/>
    <w:rsid w:val="005B459A"/>
    <w:rsid w:val="005B5523"/>
    <w:rsid w:val="005B6657"/>
    <w:rsid w:val="005B6A2B"/>
    <w:rsid w:val="005C1CFE"/>
    <w:rsid w:val="005C1E19"/>
    <w:rsid w:val="005C2DB6"/>
    <w:rsid w:val="005C4E59"/>
    <w:rsid w:val="005C652A"/>
    <w:rsid w:val="005C6A94"/>
    <w:rsid w:val="005C7092"/>
    <w:rsid w:val="005D1774"/>
    <w:rsid w:val="005D17AE"/>
    <w:rsid w:val="005D3ABF"/>
    <w:rsid w:val="005D5FE6"/>
    <w:rsid w:val="005D607A"/>
    <w:rsid w:val="005E2AD2"/>
    <w:rsid w:val="005E3500"/>
    <w:rsid w:val="005E53AA"/>
    <w:rsid w:val="005E7BCF"/>
    <w:rsid w:val="005F1416"/>
    <w:rsid w:val="005F6E38"/>
    <w:rsid w:val="005F6EE8"/>
    <w:rsid w:val="005F7072"/>
    <w:rsid w:val="006000AB"/>
    <w:rsid w:val="00600799"/>
    <w:rsid w:val="00601326"/>
    <w:rsid w:val="006038A3"/>
    <w:rsid w:val="00604621"/>
    <w:rsid w:val="00607D13"/>
    <w:rsid w:val="006123B7"/>
    <w:rsid w:val="00612DA8"/>
    <w:rsid w:val="006146ED"/>
    <w:rsid w:val="00614CEA"/>
    <w:rsid w:val="00615B1C"/>
    <w:rsid w:val="00615C8A"/>
    <w:rsid w:val="00620EA4"/>
    <w:rsid w:val="00621E03"/>
    <w:rsid w:val="00626C7B"/>
    <w:rsid w:val="00632CD9"/>
    <w:rsid w:val="00633474"/>
    <w:rsid w:val="00633E01"/>
    <w:rsid w:val="00636AC6"/>
    <w:rsid w:val="00640714"/>
    <w:rsid w:val="0064404C"/>
    <w:rsid w:val="0064420C"/>
    <w:rsid w:val="00647E0D"/>
    <w:rsid w:val="00650F82"/>
    <w:rsid w:val="00652FA4"/>
    <w:rsid w:val="0065310C"/>
    <w:rsid w:val="0065795A"/>
    <w:rsid w:val="00663215"/>
    <w:rsid w:val="0066391D"/>
    <w:rsid w:val="00663E38"/>
    <w:rsid w:val="00665E4D"/>
    <w:rsid w:val="006704FC"/>
    <w:rsid w:val="00670837"/>
    <w:rsid w:val="00670F62"/>
    <w:rsid w:val="00674F04"/>
    <w:rsid w:val="006758CF"/>
    <w:rsid w:val="00675CE1"/>
    <w:rsid w:val="0067681A"/>
    <w:rsid w:val="00677A4E"/>
    <w:rsid w:val="00680AB4"/>
    <w:rsid w:val="00682102"/>
    <w:rsid w:val="00682938"/>
    <w:rsid w:val="0068466E"/>
    <w:rsid w:val="0068635B"/>
    <w:rsid w:val="00686B8E"/>
    <w:rsid w:val="0069211E"/>
    <w:rsid w:val="006929DF"/>
    <w:rsid w:val="006A37C9"/>
    <w:rsid w:val="006A66C7"/>
    <w:rsid w:val="006B234A"/>
    <w:rsid w:val="006B2520"/>
    <w:rsid w:val="006B2914"/>
    <w:rsid w:val="006B47F3"/>
    <w:rsid w:val="006D011E"/>
    <w:rsid w:val="006D0BEC"/>
    <w:rsid w:val="006D67F7"/>
    <w:rsid w:val="006E0B10"/>
    <w:rsid w:val="006E2FF7"/>
    <w:rsid w:val="006E6C0C"/>
    <w:rsid w:val="006F042F"/>
    <w:rsid w:val="006F1326"/>
    <w:rsid w:val="006F1ACF"/>
    <w:rsid w:val="006F2611"/>
    <w:rsid w:val="006F4341"/>
    <w:rsid w:val="00700237"/>
    <w:rsid w:val="00701C66"/>
    <w:rsid w:val="00702088"/>
    <w:rsid w:val="00704C38"/>
    <w:rsid w:val="007147DE"/>
    <w:rsid w:val="0071562B"/>
    <w:rsid w:val="00716302"/>
    <w:rsid w:val="00717906"/>
    <w:rsid w:val="00721983"/>
    <w:rsid w:val="007227D6"/>
    <w:rsid w:val="007255A2"/>
    <w:rsid w:val="007267D5"/>
    <w:rsid w:val="00727D76"/>
    <w:rsid w:val="00730D79"/>
    <w:rsid w:val="00732967"/>
    <w:rsid w:val="00732A3D"/>
    <w:rsid w:val="007330B8"/>
    <w:rsid w:val="0073659F"/>
    <w:rsid w:val="0073700E"/>
    <w:rsid w:val="00737197"/>
    <w:rsid w:val="00737C76"/>
    <w:rsid w:val="00742EAC"/>
    <w:rsid w:val="00743974"/>
    <w:rsid w:val="00751A5F"/>
    <w:rsid w:val="00751BDE"/>
    <w:rsid w:val="007565CB"/>
    <w:rsid w:val="007601D8"/>
    <w:rsid w:val="0076098F"/>
    <w:rsid w:val="007633B2"/>
    <w:rsid w:val="00763759"/>
    <w:rsid w:val="0077179A"/>
    <w:rsid w:val="00773417"/>
    <w:rsid w:val="00775917"/>
    <w:rsid w:val="00780BCC"/>
    <w:rsid w:val="00782F8C"/>
    <w:rsid w:val="00786592"/>
    <w:rsid w:val="007902B8"/>
    <w:rsid w:val="0079579A"/>
    <w:rsid w:val="007A2247"/>
    <w:rsid w:val="007A3712"/>
    <w:rsid w:val="007A6C41"/>
    <w:rsid w:val="007A7DB7"/>
    <w:rsid w:val="007B0F08"/>
    <w:rsid w:val="007B3BC4"/>
    <w:rsid w:val="007B3F0F"/>
    <w:rsid w:val="007B4333"/>
    <w:rsid w:val="007B4F97"/>
    <w:rsid w:val="007B5053"/>
    <w:rsid w:val="007B528A"/>
    <w:rsid w:val="007B6FAF"/>
    <w:rsid w:val="007C667B"/>
    <w:rsid w:val="007D08D7"/>
    <w:rsid w:val="007D2462"/>
    <w:rsid w:val="007D6C5D"/>
    <w:rsid w:val="007D7466"/>
    <w:rsid w:val="007D7E8B"/>
    <w:rsid w:val="007E50E0"/>
    <w:rsid w:val="007E695C"/>
    <w:rsid w:val="007F0CD4"/>
    <w:rsid w:val="007F1EC1"/>
    <w:rsid w:val="007F218D"/>
    <w:rsid w:val="007F3105"/>
    <w:rsid w:val="007F31E1"/>
    <w:rsid w:val="007F5C6B"/>
    <w:rsid w:val="007F64E5"/>
    <w:rsid w:val="00801B92"/>
    <w:rsid w:val="0080441B"/>
    <w:rsid w:val="008061A4"/>
    <w:rsid w:val="008067C1"/>
    <w:rsid w:val="008119A8"/>
    <w:rsid w:val="00813E2D"/>
    <w:rsid w:val="0081530C"/>
    <w:rsid w:val="00815D40"/>
    <w:rsid w:val="00815EAB"/>
    <w:rsid w:val="00816866"/>
    <w:rsid w:val="00820283"/>
    <w:rsid w:val="00823429"/>
    <w:rsid w:val="00833251"/>
    <w:rsid w:val="00834A5A"/>
    <w:rsid w:val="00834B59"/>
    <w:rsid w:val="00836D4C"/>
    <w:rsid w:val="00836FAC"/>
    <w:rsid w:val="00842E2F"/>
    <w:rsid w:val="00842F08"/>
    <w:rsid w:val="0084677C"/>
    <w:rsid w:val="008470DC"/>
    <w:rsid w:val="00850153"/>
    <w:rsid w:val="008504A4"/>
    <w:rsid w:val="008511F1"/>
    <w:rsid w:val="00851CAD"/>
    <w:rsid w:val="0085539C"/>
    <w:rsid w:val="008560F9"/>
    <w:rsid w:val="00857049"/>
    <w:rsid w:val="00865064"/>
    <w:rsid w:val="00867465"/>
    <w:rsid w:val="00867BF2"/>
    <w:rsid w:val="00872DF4"/>
    <w:rsid w:val="0087315D"/>
    <w:rsid w:val="008736ED"/>
    <w:rsid w:val="00875258"/>
    <w:rsid w:val="00876DC3"/>
    <w:rsid w:val="008848E7"/>
    <w:rsid w:val="008867E5"/>
    <w:rsid w:val="00892059"/>
    <w:rsid w:val="0089214F"/>
    <w:rsid w:val="00894067"/>
    <w:rsid w:val="0089459D"/>
    <w:rsid w:val="00895883"/>
    <w:rsid w:val="008A04FF"/>
    <w:rsid w:val="008A379A"/>
    <w:rsid w:val="008A4DB2"/>
    <w:rsid w:val="008A739B"/>
    <w:rsid w:val="008B04F5"/>
    <w:rsid w:val="008B2D44"/>
    <w:rsid w:val="008B3ED3"/>
    <w:rsid w:val="008B57CA"/>
    <w:rsid w:val="008B6ABB"/>
    <w:rsid w:val="008C193B"/>
    <w:rsid w:val="008C2A39"/>
    <w:rsid w:val="008C4AC9"/>
    <w:rsid w:val="008C5989"/>
    <w:rsid w:val="008D229E"/>
    <w:rsid w:val="008D270E"/>
    <w:rsid w:val="008D35AC"/>
    <w:rsid w:val="008D44CB"/>
    <w:rsid w:val="008D6CA1"/>
    <w:rsid w:val="008D6CA3"/>
    <w:rsid w:val="008E0B53"/>
    <w:rsid w:val="008E4325"/>
    <w:rsid w:val="008E7484"/>
    <w:rsid w:val="008F584A"/>
    <w:rsid w:val="008F6043"/>
    <w:rsid w:val="008F6D7E"/>
    <w:rsid w:val="00902ED6"/>
    <w:rsid w:val="009033A2"/>
    <w:rsid w:val="00910CB3"/>
    <w:rsid w:val="00911BFF"/>
    <w:rsid w:val="009126FC"/>
    <w:rsid w:val="0091282E"/>
    <w:rsid w:val="00914561"/>
    <w:rsid w:val="0091477E"/>
    <w:rsid w:val="0091636F"/>
    <w:rsid w:val="00920382"/>
    <w:rsid w:val="0092078E"/>
    <w:rsid w:val="00921C89"/>
    <w:rsid w:val="00924486"/>
    <w:rsid w:val="00925208"/>
    <w:rsid w:val="00926239"/>
    <w:rsid w:val="00927781"/>
    <w:rsid w:val="00934929"/>
    <w:rsid w:val="00942DE7"/>
    <w:rsid w:val="0094577A"/>
    <w:rsid w:val="0094640F"/>
    <w:rsid w:val="00946EC0"/>
    <w:rsid w:val="009513EF"/>
    <w:rsid w:val="0095586E"/>
    <w:rsid w:val="00961871"/>
    <w:rsid w:val="00961A4D"/>
    <w:rsid w:val="00961B5B"/>
    <w:rsid w:val="0096306A"/>
    <w:rsid w:val="009635CF"/>
    <w:rsid w:val="00963750"/>
    <w:rsid w:val="00963F02"/>
    <w:rsid w:val="009660E6"/>
    <w:rsid w:val="00966336"/>
    <w:rsid w:val="0097019C"/>
    <w:rsid w:val="00972D4D"/>
    <w:rsid w:val="00972F93"/>
    <w:rsid w:val="00973B3D"/>
    <w:rsid w:val="00982D4F"/>
    <w:rsid w:val="0098480A"/>
    <w:rsid w:val="00986C03"/>
    <w:rsid w:val="00986D1B"/>
    <w:rsid w:val="009870F3"/>
    <w:rsid w:val="009A0017"/>
    <w:rsid w:val="009A02E0"/>
    <w:rsid w:val="009A0753"/>
    <w:rsid w:val="009A1D53"/>
    <w:rsid w:val="009A32E7"/>
    <w:rsid w:val="009A7F7B"/>
    <w:rsid w:val="009B036A"/>
    <w:rsid w:val="009B0ABC"/>
    <w:rsid w:val="009B3B6C"/>
    <w:rsid w:val="009B44DA"/>
    <w:rsid w:val="009B7C8A"/>
    <w:rsid w:val="009C008C"/>
    <w:rsid w:val="009C03AF"/>
    <w:rsid w:val="009C197A"/>
    <w:rsid w:val="009C4D97"/>
    <w:rsid w:val="009C5E86"/>
    <w:rsid w:val="009C70C9"/>
    <w:rsid w:val="009C7A28"/>
    <w:rsid w:val="009C7B36"/>
    <w:rsid w:val="009D0328"/>
    <w:rsid w:val="009D6389"/>
    <w:rsid w:val="009E349B"/>
    <w:rsid w:val="009F0D64"/>
    <w:rsid w:val="009F11DD"/>
    <w:rsid w:val="009F2414"/>
    <w:rsid w:val="009F3258"/>
    <w:rsid w:val="009F45B9"/>
    <w:rsid w:val="009F4690"/>
    <w:rsid w:val="009F5A32"/>
    <w:rsid w:val="009F7F17"/>
    <w:rsid w:val="00A00601"/>
    <w:rsid w:val="00A0164E"/>
    <w:rsid w:val="00A01DC8"/>
    <w:rsid w:val="00A03A73"/>
    <w:rsid w:val="00A13D34"/>
    <w:rsid w:val="00A1419F"/>
    <w:rsid w:val="00A145CF"/>
    <w:rsid w:val="00A154FA"/>
    <w:rsid w:val="00A15701"/>
    <w:rsid w:val="00A21506"/>
    <w:rsid w:val="00A22CC8"/>
    <w:rsid w:val="00A234C8"/>
    <w:rsid w:val="00A24170"/>
    <w:rsid w:val="00A24331"/>
    <w:rsid w:val="00A24D91"/>
    <w:rsid w:val="00A24E6C"/>
    <w:rsid w:val="00A30426"/>
    <w:rsid w:val="00A30CD6"/>
    <w:rsid w:val="00A32766"/>
    <w:rsid w:val="00A34A18"/>
    <w:rsid w:val="00A365E2"/>
    <w:rsid w:val="00A41C00"/>
    <w:rsid w:val="00A41C2B"/>
    <w:rsid w:val="00A5089F"/>
    <w:rsid w:val="00A55113"/>
    <w:rsid w:val="00A56ACB"/>
    <w:rsid w:val="00A56F04"/>
    <w:rsid w:val="00A63CD1"/>
    <w:rsid w:val="00A64407"/>
    <w:rsid w:val="00A6677B"/>
    <w:rsid w:val="00A70B3D"/>
    <w:rsid w:val="00A76B15"/>
    <w:rsid w:val="00A771E7"/>
    <w:rsid w:val="00A80BFA"/>
    <w:rsid w:val="00A85D14"/>
    <w:rsid w:val="00A86C91"/>
    <w:rsid w:val="00A86CBD"/>
    <w:rsid w:val="00A90305"/>
    <w:rsid w:val="00A9088A"/>
    <w:rsid w:val="00A92FD9"/>
    <w:rsid w:val="00A93BAE"/>
    <w:rsid w:val="00A95338"/>
    <w:rsid w:val="00A95BE7"/>
    <w:rsid w:val="00A97146"/>
    <w:rsid w:val="00A9744E"/>
    <w:rsid w:val="00AA228B"/>
    <w:rsid w:val="00AA7F2A"/>
    <w:rsid w:val="00AB277B"/>
    <w:rsid w:val="00AB4389"/>
    <w:rsid w:val="00AB6742"/>
    <w:rsid w:val="00AC0809"/>
    <w:rsid w:val="00AC4F9B"/>
    <w:rsid w:val="00AC6EA8"/>
    <w:rsid w:val="00AD093A"/>
    <w:rsid w:val="00AD1286"/>
    <w:rsid w:val="00AD18C2"/>
    <w:rsid w:val="00AD2F54"/>
    <w:rsid w:val="00AD3B6D"/>
    <w:rsid w:val="00AD5040"/>
    <w:rsid w:val="00AD5166"/>
    <w:rsid w:val="00AE0C57"/>
    <w:rsid w:val="00AE1514"/>
    <w:rsid w:val="00AE4E64"/>
    <w:rsid w:val="00AF0365"/>
    <w:rsid w:val="00AF1ADE"/>
    <w:rsid w:val="00AF35AF"/>
    <w:rsid w:val="00AF744A"/>
    <w:rsid w:val="00B00462"/>
    <w:rsid w:val="00B00FA2"/>
    <w:rsid w:val="00B025E7"/>
    <w:rsid w:val="00B02A64"/>
    <w:rsid w:val="00B02DB3"/>
    <w:rsid w:val="00B059BE"/>
    <w:rsid w:val="00B0631F"/>
    <w:rsid w:val="00B06DDA"/>
    <w:rsid w:val="00B107D9"/>
    <w:rsid w:val="00B1500A"/>
    <w:rsid w:val="00B16164"/>
    <w:rsid w:val="00B17E9C"/>
    <w:rsid w:val="00B202F6"/>
    <w:rsid w:val="00B23D67"/>
    <w:rsid w:val="00B3190E"/>
    <w:rsid w:val="00B32CCC"/>
    <w:rsid w:val="00B33528"/>
    <w:rsid w:val="00B33EBE"/>
    <w:rsid w:val="00B34E25"/>
    <w:rsid w:val="00B3526E"/>
    <w:rsid w:val="00B37258"/>
    <w:rsid w:val="00B3783A"/>
    <w:rsid w:val="00B447D5"/>
    <w:rsid w:val="00B50A46"/>
    <w:rsid w:val="00B53DE4"/>
    <w:rsid w:val="00B55766"/>
    <w:rsid w:val="00B55B14"/>
    <w:rsid w:val="00B55BF2"/>
    <w:rsid w:val="00B5718A"/>
    <w:rsid w:val="00B65BF2"/>
    <w:rsid w:val="00B663B6"/>
    <w:rsid w:val="00B66D6A"/>
    <w:rsid w:val="00B67848"/>
    <w:rsid w:val="00B72386"/>
    <w:rsid w:val="00B73C58"/>
    <w:rsid w:val="00B80396"/>
    <w:rsid w:val="00B81DE4"/>
    <w:rsid w:val="00B833D3"/>
    <w:rsid w:val="00B83E42"/>
    <w:rsid w:val="00B92CBA"/>
    <w:rsid w:val="00B93117"/>
    <w:rsid w:val="00B9751D"/>
    <w:rsid w:val="00BA12DA"/>
    <w:rsid w:val="00BA1EF2"/>
    <w:rsid w:val="00BA424D"/>
    <w:rsid w:val="00BA6D5C"/>
    <w:rsid w:val="00BB0735"/>
    <w:rsid w:val="00BB1DB3"/>
    <w:rsid w:val="00BC709C"/>
    <w:rsid w:val="00BD3771"/>
    <w:rsid w:val="00BE2B20"/>
    <w:rsid w:val="00BE54D7"/>
    <w:rsid w:val="00BF0164"/>
    <w:rsid w:val="00BF17B3"/>
    <w:rsid w:val="00BF4EBB"/>
    <w:rsid w:val="00BF500E"/>
    <w:rsid w:val="00BF55D6"/>
    <w:rsid w:val="00BF6142"/>
    <w:rsid w:val="00BF61AD"/>
    <w:rsid w:val="00BF783D"/>
    <w:rsid w:val="00BF7DCB"/>
    <w:rsid w:val="00C00298"/>
    <w:rsid w:val="00C01CA7"/>
    <w:rsid w:val="00C051D0"/>
    <w:rsid w:val="00C065F6"/>
    <w:rsid w:val="00C115F6"/>
    <w:rsid w:val="00C1274D"/>
    <w:rsid w:val="00C130DB"/>
    <w:rsid w:val="00C1588C"/>
    <w:rsid w:val="00C15B38"/>
    <w:rsid w:val="00C160DF"/>
    <w:rsid w:val="00C23050"/>
    <w:rsid w:val="00C259FF"/>
    <w:rsid w:val="00C26FC5"/>
    <w:rsid w:val="00C31615"/>
    <w:rsid w:val="00C35C5C"/>
    <w:rsid w:val="00C42DA4"/>
    <w:rsid w:val="00C474E3"/>
    <w:rsid w:val="00C50998"/>
    <w:rsid w:val="00C525E1"/>
    <w:rsid w:val="00C5282B"/>
    <w:rsid w:val="00C5341D"/>
    <w:rsid w:val="00C54BBF"/>
    <w:rsid w:val="00C54DF2"/>
    <w:rsid w:val="00C55424"/>
    <w:rsid w:val="00C55448"/>
    <w:rsid w:val="00C62413"/>
    <w:rsid w:val="00C677EB"/>
    <w:rsid w:val="00C70967"/>
    <w:rsid w:val="00C76CBF"/>
    <w:rsid w:val="00C77B9E"/>
    <w:rsid w:val="00C84445"/>
    <w:rsid w:val="00C8538D"/>
    <w:rsid w:val="00C9721E"/>
    <w:rsid w:val="00CA33F0"/>
    <w:rsid w:val="00CA392B"/>
    <w:rsid w:val="00CA5B5C"/>
    <w:rsid w:val="00CA78B2"/>
    <w:rsid w:val="00CB196B"/>
    <w:rsid w:val="00CB5067"/>
    <w:rsid w:val="00CC3339"/>
    <w:rsid w:val="00CC48F2"/>
    <w:rsid w:val="00CC4B5A"/>
    <w:rsid w:val="00CD2DB2"/>
    <w:rsid w:val="00CD62CE"/>
    <w:rsid w:val="00CE3534"/>
    <w:rsid w:val="00CE5292"/>
    <w:rsid w:val="00CE54A4"/>
    <w:rsid w:val="00CE73E1"/>
    <w:rsid w:val="00D024E4"/>
    <w:rsid w:val="00D046EF"/>
    <w:rsid w:val="00D0568A"/>
    <w:rsid w:val="00D07E04"/>
    <w:rsid w:val="00D11839"/>
    <w:rsid w:val="00D12448"/>
    <w:rsid w:val="00D13F6A"/>
    <w:rsid w:val="00D1410E"/>
    <w:rsid w:val="00D15FC2"/>
    <w:rsid w:val="00D25474"/>
    <w:rsid w:val="00D2659A"/>
    <w:rsid w:val="00D3074F"/>
    <w:rsid w:val="00D324B0"/>
    <w:rsid w:val="00D33BAF"/>
    <w:rsid w:val="00D365D6"/>
    <w:rsid w:val="00D368A8"/>
    <w:rsid w:val="00D37274"/>
    <w:rsid w:val="00D42DEC"/>
    <w:rsid w:val="00D4367C"/>
    <w:rsid w:val="00D43FBD"/>
    <w:rsid w:val="00D4409D"/>
    <w:rsid w:val="00D447AD"/>
    <w:rsid w:val="00D4496A"/>
    <w:rsid w:val="00D456CF"/>
    <w:rsid w:val="00D471E2"/>
    <w:rsid w:val="00D47349"/>
    <w:rsid w:val="00D52113"/>
    <w:rsid w:val="00D52623"/>
    <w:rsid w:val="00D54FD9"/>
    <w:rsid w:val="00D613F4"/>
    <w:rsid w:val="00D61D64"/>
    <w:rsid w:val="00D641C6"/>
    <w:rsid w:val="00D65741"/>
    <w:rsid w:val="00D65807"/>
    <w:rsid w:val="00D65AC7"/>
    <w:rsid w:val="00D66359"/>
    <w:rsid w:val="00D67DE9"/>
    <w:rsid w:val="00D70E60"/>
    <w:rsid w:val="00D7461C"/>
    <w:rsid w:val="00D8067D"/>
    <w:rsid w:val="00D80874"/>
    <w:rsid w:val="00D8399A"/>
    <w:rsid w:val="00D847A4"/>
    <w:rsid w:val="00D86277"/>
    <w:rsid w:val="00D871F5"/>
    <w:rsid w:val="00D87F4C"/>
    <w:rsid w:val="00D90F11"/>
    <w:rsid w:val="00D91CC9"/>
    <w:rsid w:val="00D93626"/>
    <w:rsid w:val="00D93EA8"/>
    <w:rsid w:val="00D94E73"/>
    <w:rsid w:val="00DA0027"/>
    <w:rsid w:val="00DA21DE"/>
    <w:rsid w:val="00DA551F"/>
    <w:rsid w:val="00DA6FD3"/>
    <w:rsid w:val="00DB08E7"/>
    <w:rsid w:val="00DB2934"/>
    <w:rsid w:val="00DB5FFE"/>
    <w:rsid w:val="00DB7DD1"/>
    <w:rsid w:val="00DC3853"/>
    <w:rsid w:val="00DC47D2"/>
    <w:rsid w:val="00DC4B12"/>
    <w:rsid w:val="00DC5FE7"/>
    <w:rsid w:val="00DD0E22"/>
    <w:rsid w:val="00DD1307"/>
    <w:rsid w:val="00DD1869"/>
    <w:rsid w:val="00DD1AC8"/>
    <w:rsid w:val="00DD216F"/>
    <w:rsid w:val="00DD5C2C"/>
    <w:rsid w:val="00DD7560"/>
    <w:rsid w:val="00DE068C"/>
    <w:rsid w:val="00DE53D1"/>
    <w:rsid w:val="00DE5A72"/>
    <w:rsid w:val="00DE6B46"/>
    <w:rsid w:val="00DE7A9B"/>
    <w:rsid w:val="00DF19BC"/>
    <w:rsid w:val="00DF1E29"/>
    <w:rsid w:val="00DF2D28"/>
    <w:rsid w:val="00DF5AAB"/>
    <w:rsid w:val="00E001B2"/>
    <w:rsid w:val="00E01BA4"/>
    <w:rsid w:val="00E022E6"/>
    <w:rsid w:val="00E02EED"/>
    <w:rsid w:val="00E0325C"/>
    <w:rsid w:val="00E036C7"/>
    <w:rsid w:val="00E22C42"/>
    <w:rsid w:val="00E23E6B"/>
    <w:rsid w:val="00E26001"/>
    <w:rsid w:val="00E264EB"/>
    <w:rsid w:val="00E27AE8"/>
    <w:rsid w:val="00E3148E"/>
    <w:rsid w:val="00E31D8C"/>
    <w:rsid w:val="00E31E56"/>
    <w:rsid w:val="00E33441"/>
    <w:rsid w:val="00E34658"/>
    <w:rsid w:val="00E35C0E"/>
    <w:rsid w:val="00E37B36"/>
    <w:rsid w:val="00E41F54"/>
    <w:rsid w:val="00E44163"/>
    <w:rsid w:val="00E46E51"/>
    <w:rsid w:val="00E5052D"/>
    <w:rsid w:val="00E523A6"/>
    <w:rsid w:val="00E52868"/>
    <w:rsid w:val="00E551EA"/>
    <w:rsid w:val="00E55E3B"/>
    <w:rsid w:val="00E57A02"/>
    <w:rsid w:val="00E70FDA"/>
    <w:rsid w:val="00E737AC"/>
    <w:rsid w:val="00E74058"/>
    <w:rsid w:val="00E740BE"/>
    <w:rsid w:val="00E74F3E"/>
    <w:rsid w:val="00E82649"/>
    <w:rsid w:val="00E83341"/>
    <w:rsid w:val="00E83A8C"/>
    <w:rsid w:val="00E851CF"/>
    <w:rsid w:val="00E87034"/>
    <w:rsid w:val="00E87AC6"/>
    <w:rsid w:val="00E91CED"/>
    <w:rsid w:val="00E957F4"/>
    <w:rsid w:val="00EA277B"/>
    <w:rsid w:val="00EA300B"/>
    <w:rsid w:val="00EA405F"/>
    <w:rsid w:val="00EA62A2"/>
    <w:rsid w:val="00EA75FA"/>
    <w:rsid w:val="00EB2187"/>
    <w:rsid w:val="00EB3218"/>
    <w:rsid w:val="00EB77B9"/>
    <w:rsid w:val="00EC0471"/>
    <w:rsid w:val="00EC09FB"/>
    <w:rsid w:val="00EC329E"/>
    <w:rsid w:val="00EC4316"/>
    <w:rsid w:val="00EC6699"/>
    <w:rsid w:val="00EC7050"/>
    <w:rsid w:val="00EC761C"/>
    <w:rsid w:val="00ED0D5D"/>
    <w:rsid w:val="00ED0FEA"/>
    <w:rsid w:val="00ED1B9B"/>
    <w:rsid w:val="00ED2AF3"/>
    <w:rsid w:val="00ED6C74"/>
    <w:rsid w:val="00EE0CD9"/>
    <w:rsid w:val="00EE206F"/>
    <w:rsid w:val="00EE357A"/>
    <w:rsid w:val="00EE4D53"/>
    <w:rsid w:val="00EE5E5B"/>
    <w:rsid w:val="00EE60CF"/>
    <w:rsid w:val="00EE6A39"/>
    <w:rsid w:val="00EF1C67"/>
    <w:rsid w:val="00F02305"/>
    <w:rsid w:val="00F031DC"/>
    <w:rsid w:val="00F03948"/>
    <w:rsid w:val="00F04328"/>
    <w:rsid w:val="00F04542"/>
    <w:rsid w:val="00F05618"/>
    <w:rsid w:val="00F064C6"/>
    <w:rsid w:val="00F1337F"/>
    <w:rsid w:val="00F135C4"/>
    <w:rsid w:val="00F136F5"/>
    <w:rsid w:val="00F14BB8"/>
    <w:rsid w:val="00F17A2B"/>
    <w:rsid w:val="00F20F33"/>
    <w:rsid w:val="00F307B0"/>
    <w:rsid w:val="00F34A71"/>
    <w:rsid w:val="00F355F2"/>
    <w:rsid w:val="00F366AF"/>
    <w:rsid w:val="00F44F8D"/>
    <w:rsid w:val="00F45C92"/>
    <w:rsid w:val="00F46576"/>
    <w:rsid w:val="00F46FC5"/>
    <w:rsid w:val="00F502CF"/>
    <w:rsid w:val="00F50BF2"/>
    <w:rsid w:val="00F51EDD"/>
    <w:rsid w:val="00F554AA"/>
    <w:rsid w:val="00F61573"/>
    <w:rsid w:val="00F6279E"/>
    <w:rsid w:val="00F636C1"/>
    <w:rsid w:val="00F66ABB"/>
    <w:rsid w:val="00F7015C"/>
    <w:rsid w:val="00F739BC"/>
    <w:rsid w:val="00F73E44"/>
    <w:rsid w:val="00F7420E"/>
    <w:rsid w:val="00F75C65"/>
    <w:rsid w:val="00F7653E"/>
    <w:rsid w:val="00F77169"/>
    <w:rsid w:val="00F848B3"/>
    <w:rsid w:val="00F91578"/>
    <w:rsid w:val="00F937DF"/>
    <w:rsid w:val="00F975BB"/>
    <w:rsid w:val="00F97C35"/>
    <w:rsid w:val="00FA1317"/>
    <w:rsid w:val="00FA2A73"/>
    <w:rsid w:val="00FA2C5C"/>
    <w:rsid w:val="00FA3D55"/>
    <w:rsid w:val="00FA3D6B"/>
    <w:rsid w:val="00FA4AE0"/>
    <w:rsid w:val="00FA7EFD"/>
    <w:rsid w:val="00FB02B7"/>
    <w:rsid w:val="00FB1FFF"/>
    <w:rsid w:val="00FB24CF"/>
    <w:rsid w:val="00FB26AD"/>
    <w:rsid w:val="00FB45C2"/>
    <w:rsid w:val="00FB631D"/>
    <w:rsid w:val="00FB65AE"/>
    <w:rsid w:val="00FC26E8"/>
    <w:rsid w:val="00FC5080"/>
    <w:rsid w:val="00FC599D"/>
    <w:rsid w:val="00FC6146"/>
    <w:rsid w:val="00FC6D35"/>
    <w:rsid w:val="00FC6E15"/>
    <w:rsid w:val="00FC7FB9"/>
    <w:rsid w:val="00FD1924"/>
    <w:rsid w:val="00FD1F66"/>
    <w:rsid w:val="00FD41BE"/>
    <w:rsid w:val="00FD4E16"/>
    <w:rsid w:val="00FD5879"/>
    <w:rsid w:val="00FD59FA"/>
    <w:rsid w:val="00FD695F"/>
    <w:rsid w:val="00FD6D7C"/>
    <w:rsid w:val="00FD7451"/>
    <w:rsid w:val="00FE1ABC"/>
    <w:rsid w:val="00FE1C09"/>
    <w:rsid w:val="00FE40AB"/>
    <w:rsid w:val="00FE71CE"/>
    <w:rsid w:val="00FF06AF"/>
    <w:rsid w:val="03056827"/>
    <w:rsid w:val="08B344F9"/>
    <w:rsid w:val="4580589C"/>
    <w:rsid w:val="6115194F"/>
    <w:rsid w:val="774B2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qFormat="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Calibri" w:hAnsi="Calibri"/>
    </w:rPr>
  </w:style>
  <w:style w:type="character" w:customStyle="1" w:styleId="Char">
    <w:name w:val="正文文本 Char"/>
    <w:link w:val="a3"/>
    <w:qFormat/>
    <w:rPr>
      <w:kern w:val="2"/>
      <w:sz w:val="21"/>
      <w:szCs w:val="24"/>
    </w:rPr>
  </w:style>
  <w:style w:type="paragraph" w:styleId="a4">
    <w:name w:val="Body Text Indent"/>
    <w:basedOn w:val="a"/>
    <w:link w:val="Char0"/>
    <w:qFormat/>
    <w:pPr>
      <w:spacing w:line="360" w:lineRule="auto"/>
      <w:ind w:firstLineChars="200" w:firstLine="420"/>
    </w:pPr>
    <w:rPr>
      <w:rFonts w:ascii="Calibri" w:hAnsi="Calibri"/>
    </w:rPr>
  </w:style>
  <w:style w:type="character" w:customStyle="1" w:styleId="Char0">
    <w:name w:val="正文文本缩进 Char"/>
    <w:link w:val="a4"/>
    <w:qFormat/>
    <w:rPr>
      <w:kern w:val="2"/>
      <w:sz w:val="21"/>
      <w:szCs w:val="24"/>
    </w:rPr>
  </w:style>
  <w:style w:type="paragraph" w:styleId="a5">
    <w:name w:val="Date"/>
    <w:basedOn w:val="a"/>
    <w:next w:val="a"/>
    <w:pPr>
      <w:ind w:leftChars="2500" w:left="100"/>
    </w:pPr>
  </w:style>
  <w:style w:type="paragraph" w:styleId="a6">
    <w:name w:val="Balloon Text"/>
    <w:basedOn w:val="a"/>
    <w:link w:val="Char1"/>
    <w:qFormat/>
    <w:rPr>
      <w:rFonts w:ascii="Calibri" w:hAnsi="Calibri"/>
      <w:sz w:val="18"/>
      <w:szCs w:val="18"/>
    </w:rPr>
  </w:style>
  <w:style w:type="character" w:customStyle="1" w:styleId="Char1">
    <w:name w:val="批注框文本 Char"/>
    <w:link w:val="a6"/>
    <w:qFormat/>
    <w:rPr>
      <w:kern w:val="2"/>
      <w:sz w:val="18"/>
      <w:szCs w:val="18"/>
    </w:rPr>
  </w:style>
  <w:style w:type="paragraph" w:styleId="a7">
    <w:name w:val="footer"/>
    <w:basedOn w:val="a"/>
    <w:qFormat/>
    <w:pPr>
      <w:tabs>
        <w:tab w:val="center" w:pos="4153"/>
        <w:tab w:val="right" w:pos="8306"/>
      </w:tabs>
      <w:snapToGrid w:val="0"/>
      <w:jc w:val="left"/>
    </w:pPr>
    <w:rPr>
      <w:sz w:val="18"/>
      <w:szCs w:val="18"/>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Grid 1"/>
    <w:basedOn w:val="a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character" w:styleId="a9">
    <w:name w:val="page number"/>
    <w:qFormat/>
    <w:rPr>
      <w:rFonts w:ascii="Times New Roman" w:eastAsia="宋体" w:hAnsi="Times New Roman"/>
      <w:sz w:val="18"/>
    </w:rPr>
  </w:style>
  <w:style w:type="paragraph" w:customStyle="1" w:styleId="aa">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2">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b">
    <w:name w:val="封面标准代替信息"/>
    <w:basedOn w:val="2"/>
    <w:pPr>
      <w:framePr w:wrap="around"/>
      <w:spacing w:before="57"/>
    </w:pPr>
    <w:rPr>
      <w:rFonts w:ascii="宋体"/>
      <w:sz w:val="21"/>
    </w:rPr>
  </w:style>
  <w:style w:type="paragraph" w:customStyle="1" w:styleId="a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d">
    <w:name w:val="封面标准文稿类别"/>
    <w:qFormat/>
    <w:pPr>
      <w:spacing w:before="440" w:line="400" w:lineRule="exact"/>
      <w:jc w:val="center"/>
    </w:pPr>
    <w:rPr>
      <w:rFonts w:ascii="宋体" w:hAnsi="Times New Roman"/>
      <w:sz w:val="24"/>
    </w:rPr>
  </w:style>
  <w:style w:type="paragraph" w:customStyle="1" w:styleId="ae">
    <w:name w:val="封面正文"/>
    <w:pPr>
      <w:jc w:val="both"/>
    </w:pPr>
    <w:rPr>
      <w:rFonts w:ascii="Times New Roman" w:hAnsi="Times New Roman"/>
    </w:rPr>
  </w:style>
  <w:style w:type="paragraph" w:customStyle="1" w:styleId="af">
    <w:name w:val="实施日期"/>
    <w:basedOn w:val="aa"/>
    <w:qFormat/>
    <w:pPr>
      <w:framePr w:hSpace="0" w:wrap="around" w:xAlign="right"/>
      <w:jc w:val="right"/>
    </w:pPr>
  </w:style>
  <w:style w:type="paragraph" w:customStyle="1" w:styleId="af0">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1">
    <w:name w:val="标准书脚_偶数页"/>
    <w:qFormat/>
    <w:pPr>
      <w:spacing w:before="120"/>
    </w:pPr>
    <w:rPr>
      <w:rFonts w:ascii="Times New Roman" w:hAnsi="Times New Roman"/>
      <w:sz w:val="18"/>
    </w:rPr>
  </w:style>
  <w:style w:type="paragraph" w:customStyle="1" w:styleId="af2">
    <w:name w:val="标准书脚_奇数页"/>
    <w:qFormat/>
    <w:pPr>
      <w:spacing w:before="120"/>
      <w:jc w:val="right"/>
    </w:pPr>
    <w:rPr>
      <w:rFonts w:ascii="Times New Roman" w:hAnsi="Times New Roman"/>
      <w:sz w:val="18"/>
    </w:rPr>
  </w:style>
  <w:style w:type="paragraph" w:customStyle="1" w:styleId="af3">
    <w:name w:val="标准书眉_奇数页"/>
    <w:next w:val="a"/>
    <w:qFormat/>
    <w:pPr>
      <w:tabs>
        <w:tab w:val="center" w:pos="4154"/>
        <w:tab w:val="right" w:pos="8306"/>
      </w:tabs>
      <w:spacing w:after="120"/>
      <w:jc w:val="right"/>
    </w:pPr>
    <w:rPr>
      <w:rFonts w:ascii="Times New Roman" w:hAnsi="Times New Roman"/>
      <w:sz w:val="21"/>
    </w:rPr>
  </w:style>
  <w:style w:type="paragraph" w:customStyle="1" w:styleId="af4">
    <w:name w:val="标准书眉_偶数页"/>
    <w:basedOn w:val="af3"/>
    <w:next w:val="a"/>
    <w:qFormat/>
    <w:pPr>
      <w:jc w:val="left"/>
    </w:pPr>
  </w:style>
  <w:style w:type="paragraph" w:customStyle="1" w:styleId="af5">
    <w:name w:val="标准书眉一"/>
    <w:qFormat/>
    <w:pPr>
      <w:jc w:val="both"/>
    </w:pPr>
    <w:rPr>
      <w:rFonts w:ascii="Times New Roman" w:hAnsi="Times New Roman"/>
    </w:rPr>
  </w:style>
  <w:style w:type="paragraph" w:customStyle="1" w:styleId="af6">
    <w:name w:val="封面标准文稿编辑信息"/>
    <w:qFormat/>
    <w:pPr>
      <w:spacing w:before="180" w:line="180" w:lineRule="exact"/>
      <w:jc w:val="center"/>
    </w:pPr>
    <w:rPr>
      <w:rFonts w:ascii="宋体" w:hAnsi="Times New Roman"/>
      <w:sz w:val="21"/>
    </w:rPr>
  </w:style>
  <w:style w:type="paragraph" w:customStyle="1" w:styleId="af7">
    <w:name w:val="封面标准英文名称"/>
    <w:qFormat/>
    <w:pPr>
      <w:widowControl w:val="0"/>
      <w:spacing w:before="370" w:line="400" w:lineRule="exact"/>
      <w:jc w:val="center"/>
    </w:pPr>
    <w:rPr>
      <w:rFonts w:ascii="Times New Roman" w:hAnsi="Times New Roman"/>
      <w:sz w:val="28"/>
    </w:rPr>
  </w:style>
  <w:style w:type="paragraph" w:customStyle="1" w:styleId="af8">
    <w:name w:val="封面一致性程度标识"/>
    <w:qFormat/>
    <w:pPr>
      <w:spacing w:before="440" w:line="400" w:lineRule="exact"/>
      <w:jc w:val="center"/>
    </w:pPr>
    <w:rPr>
      <w:rFonts w:ascii="宋体" w:hAnsi="Times New Roman"/>
      <w:sz w:val="28"/>
    </w:rPr>
  </w:style>
  <w:style w:type="paragraph" w:customStyle="1" w:styleId="af9">
    <w:name w:val="文献分类号"/>
    <w:qFormat/>
    <w:pPr>
      <w:framePr w:hSpace="180" w:vSpace="180" w:wrap="around" w:hAnchor="margin" w:y="1" w:anchorLock="1"/>
      <w:widowControl w:val="0"/>
      <w:textAlignment w:val="center"/>
    </w:pPr>
    <w:rPr>
      <w:rFonts w:ascii="Times New Roman" w:eastAsia="黑体" w:hAnsi="Times New Roman"/>
      <w:sz w:val="21"/>
    </w:rPr>
  </w:style>
  <w:style w:type="character" w:customStyle="1" w:styleId="hps">
    <w:name w:val="hps"/>
    <w:qFormat/>
  </w:style>
  <w:style w:type="paragraph" w:customStyle="1" w:styleId="afa">
    <w:name w:val="段"/>
    <w:qFormat/>
    <w:pPr>
      <w:autoSpaceDE w:val="0"/>
      <w:autoSpaceDN w:val="0"/>
      <w:ind w:firstLineChars="200" w:firstLine="200"/>
      <w:jc w:val="both"/>
    </w:pPr>
    <w:rPr>
      <w:rFonts w:ascii="宋体" w:hAnsi="Times New Roman"/>
      <w:sz w:val="21"/>
    </w:rPr>
  </w:style>
  <w:style w:type="character" w:styleId="afb">
    <w:name w:val="Placeholder Text"/>
    <w:uiPriority w:val="99"/>
    <w:semiHidden/>
    <w:qFormat/>
    <w:rPr>
      <w:color w:val="808080"/>
    </w:rPr>
  </w:style>
  <w:style w:type="table" w:customStyle="1" w:styleId="10">
    <w:name w:val="网格型1"/>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99"/>
    <w:qFormat/>
    <w:pPr>
      <w:ind w:firstLineChars="200" w:firstLine="420"/>
    </w:pPr>
  </w:style>
  <w:style w:type="paragraph" w:customStyle="1" w:styleId="afd">
    <w:name w:val="前言、引言标题"/>
    <w:next w:val="a"/>
    <w:pPr>
      <w:shd w:val="clear" w:color="FFFFFF" w:fill="FFFFFF"/>
      <w:spacing w:before="640" w:after="560"/>
      <w:jc w:val="center"/>
      <w:outlineLvl w:val="0"/>
    </w:pPr>
    <w:rPr>
      <w:rFonts w:ascii="黑体" w:eastAsia="黑体" w:hAnsi="Times New Roman"/>
      <w:sz w:val="32"/>
    </w:rPr>
  </w:style>
  <w:style w:type="paragraph" w:customStyle="1" w:styleId="afe">
    <w:name w:val="章标题"/>
    <w:next w:val="afa"/>
    <w:pPr>
      <w:spacing w:beforeLines="50" w:before="50" w:afterLines="50" w:after="50"/>
      <w:jc w:val="both"/>
      <w:outlineLvl w:val="1"/>
    </w:pPr>
    <w:rPr>
      <w:rFonts w:ascii="黑体" w:eastAsia="黑体" w:hAnsi="Times New Roman"/>
      <w:sz w:val="21"/>
    </w:rPr>
  </w:style>
  <w:style w:type="paragraph" w:customStyle="1" w:styleId="aff">
    <w:name w:val="一级条标题"/>
    <w:basedOn w:val="afe"/>
    <w:next w:val="afa"/>
    <w:pPr>
      <w:numPr>
        <w:ilvl w:val="2"/>
      </w:numPr>
      <w:tabs>
        <w:tab w:val="left" w:pos="360"/>
      </w:tabs>
      <w:spacing w:beforeLines="0" w:before="0" w:afterLines="0" w:after="0"/>
      <w:outlineLvl w:val="2"/>
    </w:pPr>
  </w:style>
  <w:style w:type="paragraph" w:customStyle="1" w:styleId="aff0">
    <w:name w:val="二级条标题"/>
    <w:basedOn w:val="aff"/>
    <w:next w:val="afa"/>
    <w:pPr>
      <w:numPr>
        <w:ilvl w:val="3"/>
      </w:numPr>
      <w:outlineLvl w:val="3"/>
    </w:pPr>
  </w:style>
  <w:style w:type="paragraph" w:customStyle="1" w:styleId="aff1">
    <w:name w:val="三级条标题"/>
    <w:basedOn w:val="aff0"/>
    <w:next w:val="afa"/>
    <w:pPr>
      <w:numPr>
        <w:ilvl w:val="4"/>
      </w:numPr>
      <w:outlineLvl w:val="4"/>
    </w:pPr>
  </w:style>
  <w:style w:type="table" w:customStyle="1" w:styleId="20">
    <w:name w:val="网格型2"/>
    <w:basedOn w:val="a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qFormat="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Calibri" w:hAnsi="Calibri"/>
    </w:rPr>
  </w:style>
  <w:style w:type="character" w:customStyle="1" w:styleId="Char">
    <w:name w:val="正文文本 Char"/>
    <w:link w:val="a3"/>
    <w:qFormat/>
    <w:rPr>
      <w:kern w:val="2"/>
      <w:sz w:val="21"/>
      <w:szCs w:val="24"/>
    </w:rPr>
  </w:style>
  <w:style w:type="paragraph" w:styleId="a4">
    <w:name w:val="Body Text Indent"/>
    <w:basedOn w:val="a"/>
    <w:link w:val="Char0"/>
    <w:qFormat/>
    <w:pPr>
      <w:spacing w:line="360" w:lineRule="auto"/>
      <w:ind w:firstLineChars="200" w:firstLine="420"/>
    </w:pPr>
    <w:rPr>
      <w:rFonts w:ascii="Calibri" w:hAnsi="Calibri"/>
    </w:rPr>
  </w:style>
  <w:style w:type="character" w:customStyle="1" w:styleId="Char0">
    <w:name w:val="正文文本缩进 Char"/>
    <w:link w:val="a4"/>
    <w:qFormat/>
    <w:rPr>
      <w:kern w:val="2"/>
      <w:sz w:val="21"/>
      <w:szCs w:val="24"/>
    </w:rPr>
  </w:style>
  <w:style w:type="paragraph" w:styleId="a5">
    <w:name w:val="Date"/>
    <w:basedOn w:val="a"/>
    <w:next w:val="a"/>
    <w:pPr>
      <w:ind w:leftChars="2500" w:left="100"/>
    </w:pPr>
  </w:style>
  <w:style w:type="paragraph" w:styleId="a6">
    <w:name w:val="Balloon Text"/>
    <w:basedOn w:val="a"/>
    <w:link w:val="Char1"/>
    <w:qFormat/>
    <w:rPr>
      <w:rFonts w:ascii="Calibri" w:hAnsi="Calibri"/>
      <w:sz w:val="18"/>
      <w:szCs w:val="18"/>
    </w:rPr>
  </w:style>
  <w:style w:type="character" w:customStyle="1" w:styleId="Char1">
    <w:name w:val="批注框文本 Char"/>
    <w:link w:val="a6"/>
    <w:qFormat/>
    <w:rPr>
      <w:kern w:val="2"/>
      <w:sz w:val="18"/>
      <w:szCs w:val="18"/>
    </w:rPr>
  </w:style>
  <w:style w:type="paragraph" w:styleId="a7">
    <w:name w:val="footer"/>
    <w:basedOn w:val="a"/>
    <w:qFormat/>
    <w:pPr>
      <w:tabs>
        <w:tab w:val="center" w:pos="4153"/>
        <w:tab w:val="right" w:pos="8306"/>
      </w:tabs>
      <w:snapToGrid w:val="0"/>
      <w:jc w:val="left"/>
    </w:pPr>
    <w:rPr>
      <w:sz w:val="18"/>
      <w:szCs w:val="18"/>
    </w:rPr>
  </w:style>
  <w:style w:type="table" w:styleId="a8">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Grid 1"/>
    <w:basedOn w:val="a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character" w:styleId="a9">
    <w:name w:val="page number"/>
    <w:qFormat/>
    <w:rPr>
      <w:rFonts w:ascii="Times New Roman" w:eastAsia="宋体" w:hAnsi="Times New Roman"/>
      <w:sz w:val="18"/>
    </w:rPr>
  </w:style>
  <w:style w:type="paragraph" w:customStyle="1" w:styleId="aa">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2">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b">
    <w:name w:val="封面标准代替信息"/>
    <w:basedOn w:val="2"/>
    <w:pPr>
      <w:framePr w:wrap="around"/>
      <w:spacing w:before="57"/>
    </w:pPr>
    <w:rPr>
      <w:rFonts w:ascii="宋体"/>
      <w:sz w:val="21"/>
    </w:rPr>
  </w:style>
  <w:style w:type="paragraph" w:customStyle="1" w:styleId="a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d">
    <w:name w:val="封面标准文稿类别"/>
    <w:qFormat/>
    <w:pPr>
      <w:spacing w:before="440" w:line="400" w:lineRule="exact"/>
      <w:jc w:val="center"/>
    </w:pPr>
    <w:rPr>
      <w:rFonts w:ascii="宋体" w:hAnsi="Times New Roman"/>
      <w:sz w:val="24"/>
    </w:rPr>
  </w:style>
  <w:style w:type="paragraph" w:customStyle="1" w:styleId="ae">
    <w:name w:val="封面正文"/>
    <w:pPr>
      <w:jc w:val="both"/>
    </w:pPr>
    <w:rPr>
      <w:rFonts w:ascii="Times New Roman" w:hAnsi="Times New Roman"/>
    </w:rPr>
  </w:style>
  <w:style w:type="paragraph" w:customStyle="1" w:styleId="af">
    <w:name w:val="实施日期"/>
    <w:basedOn w:val="aa"/>
    <w:qFormat/>
    <w:pPr>
      <w:framePr w:hSpace="0" w:wrap="around" w:xAlign="right"/>
      <w:jc w:val="right"/>
    </w:pPr>
  </w:style>
  <w:style w:type="paragraph" w:customStyle="1" w:styleId="af0">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1">
    <w:name w:val="标准书脚_偶数页"/>
    <w:qFormat/>
    <w:pPr>
      <w:spacing w:before="120"/>
    </w:pPr>
    <w:rPr>
      <w:rFonts w:ascii="Times New Roman" w:hAnsi="Times New Roman"/>
      <w:sz w:val="18"/>
    </w:rPr>
  </w:style>
  <w:style w:type="paragraph" w:customStyle="1" w:styleId="af2">
    <w:name w:val="标准书脚_奇数页"/>
    <w:qFormat/>
    <w:pPr>
      <w:spacing w:before="120"/>
      <w:jc w:val="right"/>
    </w:pPr>
    <w:rPr>
      <w:rFonts w:ascii="Times New Roman" w:hAnsi="Times New Roman"/>
      <w:sz w:val="18"/>
    </w:rPr>
  </w:style>
  <w:style w:type="paragraph" w:customStyle="1" w:styleId="af3">
    <w:name w:val="标准书眉_奇数页"/>
    <w:next w:val="a"/>
    <w:qFormat/>
    <w:pPr>
      <w:tabs>
        <w:tab w:val="center" w:pos="4154"/>
        <w:tab w:val="right" w:pos="8306"/>
      </w:tabs>
      <w:spacing w:after="120"/>
      <w:jc w:val="right"/>
    </w:pPr>
    <w:rPr>
      <w:rFonts w:ascii="Times New Roman" w:hAnsi="Times New Roman"/>
      <w:sz w:val="21"/>
    </w:rPr>
  </w:style>
  <w:style w:type="paragraph" w:customStyle="1" w:styleId="af4">
    <w:name w:val="标准书眉_偶数页"/>
    <w:basedOn w:val="af3"/>
    <w:next w:val="a"/>
    <w:qFormat/>
    <w:pPr>
      <w:jc w:val="left"/>
    </w:pPr>
  </w:style>
  <w:style w:type="paragraph" w:customStyle="1" w:styleId="af5">
    <w:name w:val="标准书眉一"/>
    <w:qFormat/>
    <w:pPr>
      <w:jc w:val="both"/>
    </w:pPr>
    <w:rPr>
      <w:rFonts w:ascii="Times New Roman" w:hAnsi="Times New Roman"/>
    </w:rPr>
  </w:style>
  <w:style w:type="paragraph" w:customStyle="1" w:styleId="af6">
    <w:name w:val="封面标准文稿编辑信息"/>
    <w:qFormat/>
    <w:pPr>
      <w:spacing w:before="180" w:line="180" w:lineRule="exact"/>
      <w:jc w:val="center"/>
    </w:pPr>
    <w:rPr>
      <w:rFonts w:ascii="宋体" w:hAnsi="Times New Roman"/>
      <w:sz w:val="21"/>
    </w:rPr>
  </w:style>
  <w:style w:type="paragraph" w:customStyle="1" w:styleId="af7">
    <w:name w:val="封面标准英文名称"/>
    <w:qFormat/>
    <w:pPr>
      <w:widowControl w:val="0"/>
      <w:spacing w:before="370" w:line="400" w:lineRule="exact"/>
      <w:jc w:val="center"/>
    </w:pPr>
    <w:rPr>
      <w:rFonts w:ascii="Times New Roman" w:hAnsi="Times New Roman"/>
      <w:sz w:val="28"/>
    </w:rPr>
  </w:style>
  <w:style w:type="paragraph" w:customStyle="1" w:styleId="af8">
    <w:name w:val="封面一致性程度标识"/>
    <w:qFormat/>
    <w:pPr>
      <w:spacing w:before="440" w:line="400" w:lineRule="exact"/>
      <w:jc w:val="center"/>
    </w:pPr>
    <w:rPr>
      <w:rFonts w:ascii="宋体" w:hAnsi="Times New Roman"/>
      <w:sz w:val="28"/>
    </w:rPr>
  </w:style>
  <w:style w:type="paragraph" w:customStyle="1" w:styleId="af9">
    <w:name w:val="文献分类号"/>
    <w:qFormat/>
    <w:pPr>
      <w:framePr w:hSpace="180" w:vSpace="180" w:wrap="around" w:hAnchor="margin" w:y="1" w:anchorLock="1"/>
      <w:widowControl w:val="0"/>
      <w:textAlignment w:val="center"/>
    </w:pPr>
    <w:rPr>
      <w:rFonts w:ascii="Times New Roman" w:eastAsia="黑体" w:hAnsi="Times New Roman"/>
      <w:sz w:val="21"/>
    </w:rPr>
  </w:style>
  <w:style w:type="character" w:customStyle="1" w:styleId="hps">
    <w:name w:val="hps"/>
    <w:qFormat/>
  </w:style>
  <w:style w:type="paragraph" w:customStyle="1" w:styleId="afa">
    <w:name w:val="段"/>
    <w:qFormat/>
    <w:pPr>
      <w:autoSpaceDE w:val="0"/>
      <w:autoSpaceDN w:val="0"/>
      <w:ind w:firstLineChars="200" w:firstLine="200"/>
      <w:jc w:val="both"/>
    </w:pPr>
    <w:rPr>
      <w:rFonts w:ascii="宋体" w:hAnsi="Times New Roman"/>
      <w:sz w:val="21"/>
    </w:rPr>
  </w:style>
  <w:style w:type="character" w:styleId="afb">
    <w:name w:val="Placeholder Text"/>
    <w:uiPriority w:val="99"/>
    <w:semiHidden/>
    <w:qFormat/>
    <w:rPr>
      <w:color w:val="808080"/>
    </w:rPr>
  </w:style>
  <w:style w:type="table" w:customStyle="1" w:styleId="10">
    <w:name w:val="网格型1"/>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99"/>
    <w:qFormat/>
    <w:pPr>
      <w:ind w:firstLineChars="200" w:firstLine="420"/>
    </w:pPr>
  </w:style>
  <w:style w:type="paragraph" w:customStyle="1" w:styleId="afd">
    <w:name w:val="前言、引言标题"/>
    <w:next w:val="a"/>
    <w:pPr>
      <w:shd w:val="clear" w:color="FFFFFF" w:fill="FFFFFF"/>
      <w:spacing w:before="640" w:after="560"/>
      <w:jc w:val="center"/>
      <w:outlineLvl w:val="0"/>
    </w:pPr>
    <w:rPr>
      <w:rFonts w:ascii="黑体" w:eastAsia="黑体" w:hAnsi="Times New Roman"/>
      <w:sz w:val="32"/>
    </w:rPr>
  </w:style>
  <w:style w:type="paragraph" w:customStyle="1" w:styleId="afe">
    <w:name w:val="章标题"/>
    <w:next w:val="afa"/>
    <w:pPr>
      <w:spacing w:beforeLines="50" w:before="50" w:afterLines="50" w:after="50"/>
      <w:jc w:val="both"/>
      <w:outlineLvl w:val="1"/>
    </w:pPr>
    <w:rPr>
      <w:rFonts w:ascii="黑体" w:eastAsia="黑体" w:hAnsi="Times New Roman"/>
      <w:sz w:val="21"/>
    </w:rPr>
  </w:style>
  <w:style w:type="paragraph" w:customStyle="1" w:styleId="aff">
    <w:name w:val="一级条标题"/>
    <w:basedOn w:val="afe"/>
    <w:next w:val="afa"/>
    <w:pPr>
      <w:numPr>
        <w:ilvl w:val="2"/>
      </w:numPr>
      <w:tabs>
        <w:tab w:val="left" w:pos="360"/>
      </w:tabs>
      <w:spacing w:beforeLines="0" w:before="0" w:afterLines="0" w:after="0"/>
      <w:outlineLvl w:val="2"/>
    </w:pPr>
  </w:style>
  <w:style w:type="paragraph" w:customStyle="1" w:styleId="aff0">
    <w:name w:val="二级条标题"/>
    <w:basedOn w:val="aff"/>
    <w:next w:val="afa"/>
    <w:pPr>
      <w:numPr>
        <w:ilvl w:val="3"/>
      </w:numPr>
      <w:outlineLvl w:val="3"/>
    </w:pPr>
  </w:style>
  <w:style w:type="paragraph" w:customStyle="1" w:styleId="aff1">
    <w:name w:val="三级条标题"/>
    <w:basedOn w:val="aff0"/>
    <w:next w:val="afa"/>
    <w:pPr>
      <w:numPr>
        <w:ilvl w:val="4"/>
      </w:numPr>
      <w:outlineLvl w:val="4"/>
    </w:pPr>
  </w:style>
  <w:style w:type="table" w:customStyle="1" w:styleId="20">
    <w:name w:val="网格型2"/>
    <w:basedOn w:val="a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5016</Words>
  <Characters>2510</Characters>
  <Application>Microsoft Office Word</Application>
  <DocSecurity>0</DocSecurity>
  <Lines>20</Lines>
  <Paragraphs>15</Paragraphs>
  <ScaleCrop>false</ScaleCrop>
  <Company>质检中心</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ICS:77</dc:title>
  <dc:subject/>
  <dc:creator>qjs</dc:creator>
  <cp:keywords/>
  <cp:lastModifiedBy>Administrator</cp:lastModifiedBy>
  <cp:revision>2</cp:revision>
  <dcterms:created xsi:type="dcterms:W3CDTF">2022-11-17T03:20:00Z</dcterms:created>
  <dcterms:modified xsi:type="dcterms:W3CDTF">2022-11-17T03:20:00Z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1BFBF0C06850488390AC831FF134C7AC</vt:lpwstr>
  </property>
</Properties>
</file>